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181576"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b/>
          <w:sz w:val="28"/>
          <w:lang w:val="uk-UA"/>
        </w:rPr>
      </w:pPr>
      <w:r w:rsidRPr="004E6C39">
        <w:rPr>
          <w:rFonts w:ascii="Times New Roman" w:hAnsi="Times New Roman" w:cs="Times New Roman"/>
          <w:b/>
          <w:sz w:val="28"/>
          <w:lang w:val="uk-UA"/>
        </w:rPr>
        <w:t>КИЇВСЬКИЙ НАЦІОНАЛЬНИЙ УНІВЕРСИТЕТ</w:t>
      </w:r>
      <w:r w:rsidRPr="004E6C39">
        <w:rPr>
          <w:rFonts w:ascii="Times New Roman" w:hAnsi="Times New Roman" w:cs="Times New Roman"/>
          <w:b/>
          <w:sz w:val="28"/>
          <w:lang w:val="uk-UA"/>
        </w:rPr>
        <w:br/>
        <w:t>БУДІВНИЦТВА І АРХІТЕКТУРИ</w:t>
      </w:r>
    </w:p>
    <w:p w14:paraId="38FC3027"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b/>
          <w:sz w:val="28"/>
          <w:lang w:val="uk-UA"/>
        </w:rPr>
      </w:pPr>
    </w:p>
    <w:p w14:paraId="3DD00B4E"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28"/>
          <w:lang w:val="uk-UA"/>
        </w:rPr>
      </w:pPr>
      <w:r w:rsidRPr="004E6C39">
        <w:rPr>
          <w:rFonts w:ascii="Times New Roman" w:hAnsi="Times New Roman" w:cs="Times New Roman"/>
          <w:sz w:val="28"/>
          <w:lang w:val="uk-UA"/>
        </w:rPr>
        <w:t>Факультет інженерних систем та екології</w:t>
      </w:r>
    </w:p>
    <w:p w14:paraId="714E7F95"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28"/>
        </w:rPr>
      </w:pPr>
      <w:r w:rsidRPr="004E6C39">
        <w:rPr>
          <w:rFonts w:ascii="Times New Roman" w:hAnsi="Times New Roman" w:cs="Times New Roman"/>
          <w:sz w:val="28"/>
          <w:lang w:val="uk-UA"/>
        </w:rPr>
        <w:t>кафедра технологій захисту навколишнього середовища та охорони праці</w:t>
      </w:r>
    </w:p>
    <w:p w14:paraId="6B816592"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5E228859"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6DD5B757"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3AE76BDB"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5B219616"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3287A88E"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b/>
          <w:sz w:val="28"/>
          <w:lang w:val="uk-UA"/>
        </w:rPr>
      </w:pPr>
      <w:r w:rsidRPr="004E6C39">
        <w:rPr>
          <w:rFonts w:ascii="Times New Roman" w:hAnsi="Times New Roman" w:cs="Times New Roman"/>
          <w:b/>
          <w:sz w:val="36"/>
          <w:szCs w:val="36"/>
          <w:lang w:val="uk-UA"/>
        </w:rPr>
        <w:t>ПОЯСНЮВАЛЬНА ЗАПИСКА</w:t>
      </w:r>
      <w:r w:rsidRPr="004E6C39">
        <w:rPr>
          <w:rFonts w:ascii="Times New Roman" w:hAnsi="Times New Roman" w:cs="Times New Roman"/>
          <w:b/>
          <w:sz w:val="36"/>
          <w:szCs w:val="36"/>
          <w:lang w:val="uk-UA"/>
        </w:rPr>
        <w:br/>
      </w:r>
      <w:r w:rsidRPr="004E6C39">
        <w:rPr>
          <w:rFonts w:ascii="Times New Roman" w:hAnsi="Times New Roman" w:cs="Times New Roman"/>
          <w:b/>
          <w:sz w:val="28"/>
          <w:lang w:val="uk-UA"/>
        </w:rPr>
        <w:t>ДО АТЕСТАЦІЙНОЇ РОБОТИ</w:t>
      </w:r>
      <w:r w:rsidRPr="004E6C39">
        <w:rPr>
          <w:rFonts w:ascii="Times New Roman" w:hAnsi="Times New Roman" w:cs="Times New Roman"/>
          <w:b/>
          <w:sz w:val="28"/>
          <w:lang w:val="uk-UA"/>
        </w:rPr>
        <w:br/>
        <w:t>НА ЗДОБУТТЯ ОСВІТНЬОГО СТУПЕНЯ МАГІСТР</w:t>
      </w:r>
    </w:p>
    <w:p w14:paraId="195A0BE8"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2E877F3A"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32"/>
          <w:szCs w:val="32"/>
          <w:lang w:val="uk-UA"/>
        </w:rPr>
      </w:pPr>
      <w:r w:rsidRPr="004E6C39">
        <w:rPr>
          <w:rFonts w:ascii="Times New Roman" w:hAnsi="Times New Roman" w:cs="Times New Roman"/>
          <w:sz w:val="28"/>
          <w:lang w:val="uk-UA"/>
        </w:rPr>
        <w:t>на тему:</w:t>
      </w:r>
      <w:r w:rsidRPr="004E6C39">
        <w:rPr>
          <w:rFonts w:ascii="Times New Roman" w:hAnsi="Times New Roman" w:cs="Times New Roman"/>
          <w:sz w:val="28"/>
          <w:lang w:val="uk-UA"/>
        </w:rPr>
        <w:br/>
      </w:r>
      <w:r w:rsidRPr="004E6C39">
        <w:rPr>
          <w:rFonts w:ascii="Times New Roman" w:hAnsi="Times New Roman" w:cs="Times New Roman"/>
          <w:sz w:val="32"/>
          <w:szCs w:val="32"/>
          <w:lang w:val="uk-UA"/>
        </w:rPr>
        <w:t>«</w:t>
      </w:r>
      <w:bookmarkStart w:id="0" w:name="_Hlk165822159"/>
      <w:r w:rsidR="00E94FB9" w:rsidRPr="004E6C39">
        <w:rPr>
          <w:rFonts w:ascii="Times New Roman" w:hAnsi="Times New Roman" w:cs="Times New Roman"/>
          <w:sz w:val="32"/>
          <w:szCs w:val="32"/>
          <w:lang w:val="uk-UA"/>
        </w:rPr>
        <w:t>Аналіз і вдосконалення очисних технологій на деревообробному підприємстві «Майстерня Дирдино»</w:t>
      </w:r>
      <w:bookmarkEnd w:id="0"/>
      <w:r w:rsidRPr="004E6C39">
        <w:rPr>
          <w:rFonts w:ascii="Times New Roman" w:hAnsi="Times New Roman" w:cs="Times New Roman"/>
          <w:sz w:val="32"/>
          <w:szCs w:val="32"/>
          <w:lang w:val="uk-UA"/>
        </w:rPr>
        <w:t>»</w:t>
      </w:r>
    </w:p>
    <w:p w14:paraId="1F289389"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sz w:val="32"/>
          <w:szCs w:val="32"/>
          <w:lang w:val="uk-UA"/>
        </w:rPr>
      </w:pPr>
    </w:p>
    <w:p w14:paraId="72B0C2D6"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32"/>
          <w:szCs w:val="32"/>
          <w:lang w:val="uk-UA"/>
        </w:rPr>
      </w:pPr>
    </w:p>
    <w:p w14:paraId="022F844E" w14:textId="77777777" w:rsidR="00363281" w:rsidRPr="004E6C39" w:rsidRDefault="00E94FB9" w:rsidP="004E6C39">
      <w:pPr>
        <w:tabs>
          <w:tab w:val="left" w:pos="426"/>
        </w:tabs>
        <w:spacing w:after="0" w:line="360" w:lineRule="auto"/>
        <w:ind w:left="284" w:right="-398"/>
        <w:jc w:val="center"/>
        <w:rPr>
          <w:rFonts w:ascii="Times New Roman" w:hAnsi="Times New Roman" w:cs="Times New Roman"/>
          <w:b/>
          <w:sz w:val="28"/>
          <w:lang w:val="uk-UA"/>
        </w:rPr>
      </w:pPr>
      <w:r w:rsidRPr="004E6C39">
        <w:rPr>
          <w:rFonts w:ascii="Times New Roman" w:hAnsi="Times New Roman" w:cs="Times New Roman"/>
          <w:sz w:val="32"/>
          <w:szCs w:val="32"/>
          <w:lang w:val="uk-UA"/>
        </w:rPr>
        <w:t>Череватий Антон Зіновійович</w:t>
      </w:r>
    </w:p>
    <w:p w14:paraId="73F361D9"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5AFDC6E8"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54C4939D"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145FC601"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393BD148" w14:textId="77777777" w:rsidR="00363281" w:rsidRPr="004E6C39" w:rsidRDefault="00363281" w:rsidP="004E6C39">
      <w:pPr>
        <w:tabs>
          <w:tab w:val="left" w:pos="426"/>
        </w:tabs>
        <w:spacing w:after="0" w:line="360" w:lineRule="auto"/>
        <w:ind w:left="284" w:right="-398"/>
        <w:jc w:val="both"/>
        <w:rPr>
          <w:rFonts w:ascii="Times New Roman" w:hAnsi="Times New Roman" w:cs="Times New Roman"/>
          <w:b/>
          <w:sz w:val="28"/>
          <w:lang w:val="uk-UA"/>
        </w:rPr>
      </w:pPr>
    </w:p>
    <w:p w14:paraId="46D8847B"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28"/>
          <w:lang w:val="uk-UA"/>
        </w:rPr>
      </w:pPr>
      <w:r w:rsidRPr="004E6C39">
        <w:rPr>
          <w:rFonts w:ascii="Times New Roman" w:hAnsi="Times New Roman" w:cs="Times New Roman"/>
          <w:sz w:val="28"/>
          <w:lang w:val="uk-UA"/>
        </w:rPr>
        <w:t>Київ 202</w:t>
      </w:r>
      <w:r w:rsidR="0044060E" w:rsidRPr="004E6C39">
        <w:rPr>
          <w:rFonts w:ascii="Times New Roman" w:hAnsi="Times New Roman" w:cs="Times New Roman"/>
          <w:sz w:val="28"/>
          <w:lang w:val="uk-UA"/>
        </w:rPr>
        <w:t>4</w:t>
      </w:r>
      <w:r w:rsidRPr="004E6C39">
        <w:rPr>
          <w:rFonts w:ascii="Times New Roman" w:hAnsi="Times New Roman" w:cs="Times New Roman"/>
          <w:sz w:val="28"/>
          <w:lang w:val="uk-UA"/>
        </w:rPr>
        <w:t xml:space="preserve"> р. </w:t>
      </w:r>
    </w:p>
    <w:p w14:paraId="7B5F4DE7"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b/>
          <w:sz w:val="28"/>
          <w:lang w:val="uk-UA"/>
        </w:rPr>
      </w:pPr>
    </w:p>
    <w:p w14:paraId="123C945A"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b/>
          <w:sz w:val="28"/>
          <w:lang w:val="uk-UA"/>
        </w:rPr>
        <w:sectPr w:rsidR="00363281" w:rsidRPr="004E6C39" w:rsidSect="00363281">
          <w:type w:val="nextColumn"/>
          <w:pgSz w:w="11906" w:h="16838" w:code="9"/>
          <w:pgMar w:top="1134" w:right="1134" w:bottom="1134" w:left="1134" w:header="0" w:footer="340" w:gutter="0"/>
          <w:pgNumType w:start="4"/>
          <w:cols w:space="720"/>
        </w:sectPr>
      </w:pPr>
    </w:p>
    <w:p w14:paraId="3913F6DF"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КИЇВСЬКИЙ НАЦІОНАЛЬНИЙ УНІВЕРСИТЕТ</w:t>
      </w:r>
      <w:r w:rsidRPr="004E6C39">
        <w:rPr>
          <w:rFonts w:ascii="Times New Roman" w:hAnsi="Times New Roman" w:cs="Times New Roman"/>
          <w:b/>
          <w:sz w:val="28"/>
          <w:lang w:val="uk-UA"/>
        </w:rPr>
        <w:br/>
        <w:t>БУДІВНИЦТВА І АРХІТЕКТУРИ</w:t>
      </w:r>
    </w:p>
    <w:p w14:paraId="4DF28900"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b/>
          <w:sz w:val="28"/>
          <w:lang w:val="uk-UA"/>
        </w:rPr>
      </w:pPr>
    </w:p>
    <w:p w14:paraId="6C7EA37B"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sz w:val="28"/>
          <w:lang w:val="uk-UA"/>
        </w:rPr>
      </w:pPr>
      <w:r w:rsidRPr="004E6C39">
        <w:rPr>
          <w:rFonts w:ascii="Times New Roman" w:hAnsi="Times New Roman" w:cs="Times New Roman"/>
          <w:sz w:val="28"/>
          <w:lang w:val="uk-UA"/>
        </w:rPr>
        <w:t>Факультет інженерних систем та екології</w:t>
      </w:r>
      <w:r w:rsidRPr="004E6C39">
        <w:rPr>
          <w:rFonts w:ascii="Times New Roman" w:hAnsi="Times New Roman" w:cs="Times New Roman"/>
          <w:sz w:val="28"/>
          <w:lang w:val="uk-UA"/>
        </w:rPr>
        <w:br/>
        <w:t>кафедра технологій захисту навколишнього середовища та охорони праці</w:t>
      </w:r>
    </w:p>
    <w:p w14:paraId="5152A7C2" w14:textId="77777777" w:rsidR="00363281" w:rsidRPr="004E6C39" w:rsidRDefault="00363281" w:rsidP="004E6C39">
      <w:pPr>
        <w:tabs>
          <w:tab w:val="left" w:pos="426"/>
        </w:tabs>
        <w:spacing w:after="0" w:line="360" w:lineRule="auto"/>
        <w:ind w:left="284" w:right="-398" w:firstLine="709"/>
        <w:jc w:val="right"/>
        <w:rPr>
          <w:rFonts w:ascii="Times New Roman" w:hAnsi="Times New Roman" w:cs="Times New Roman"/>
          <w:b/>
          <w:sz w:val="28"/>
          <w:lang w:val="uk-UA"/>
        </w:rPr>
      </w:pPr>
    </w:p>
    <w:p w14:paraId="6AFAA3E7" w14:textId="77777777" w:rsidR="00363281" w:rsidRPr="004E6C39" w:rsidRDefault="00363281" w:rsidP="004E6C39">
      <w:pPr>
        <w:tabs>
          <w:tab w:val="left" w:pos="426"/>
        </w:tabs>
        <w:spacing w:after="0" w:line="360" w:lineRule="auto"/>
        <w:ind w:left="284" w:right="-398" w:firstLine="709"/>
        <w:jc w:val="right"/>
        <w:rPr>
          <w:rFonts w:ascii="Times New Roman" w:hAnsi="Times New Roman" w:cs="Times New Roman"/>
          <w:b/>
          <w:sz w:val="28"/>
          <w:lang w:val="uk-UA"/>
        </w:rPr>
      </w:pPr>
      <w:r w:rsidRPr="004E6C39">
        <w:rPr>
          <w:rFonts w:ascii="Times New Roman" w:hAnsi="Times New Roman" w:cs="Times New Roman"/>
          <w:b/>
          <w:sz w:val="28"/>
          <w:lang w:val="uk-UA"/>
        </w:rPr>
        <w:t>ЗАТВЕРДЖУЮ</w:t>
      </w:r>
      <w:r w:rsidRPr="004E6C39">
        <w:rPr>
          <w:rFonts w:ascii="Times New Roman" w:hAnsi="Times New Roman" w:cs="Times New Roman"/>
          <w:b/>
          <w:sz w:val="28"/>
          <w:lang w:val="uk-UA"/>
        </w:rPr>
        <w:br/>
      </w:r>
      <w:r w:rsidR="00954EF9" w:rsidRPr="004E6C39">
        <w:rPr>
          <w:rFonts w:ascii="Times New Roman" w:hAnsi="Times New Roman" w:cs="Times New Roman"/>
          <w:sz w:val="28"/>
          <w:lang w:val="uk-UA"/>
        </w:rPr>
        <w:t>Завідувач кафедри ТЗНСта</w:t>
      </w:r>
      <w:r w:rsidRPr="004E6C39">
        <w:rPr>
          <w:rFonts w:ascii="Times New Roman" w:hAnsi="Times New Roman" w:cs="Times New Roman"/>
          <w:sz w:val="28"/>
          <w:lang w:val="uk-UA"/>
        </w:rPr>
        <w:t>ОП</w:t>
      </w:r>
      <w:r w:rsidRPr="004E6C39">
        <w:rPr>
          <w:rFonts w:ascii="Times New Roman" w:hAnsi="Times New Roman" w:cs="Times New Roman"/>
          <w:b/>
          <w:sz w:val="28"/>
          <w:lang w:val="uk-UA"/>
        </w:rPr>
        <w:br/>
      </w:r>
      <w:r w:rsidRPr="004E6C39">
        <w:rPr>
          <w:rFonts w:ascii="Times New Roman" w:hAnsi="Times New Roman" w:cs="Times New Roman"/>
          <w:sz w:val="28"/>
          <w:lang w:val="uk-UA"/>
        </w:rPr>
        <w:t>_____________ Т.М. Ткаченко</w:t>
      </w:r>
      <w:r w:rsidRPr="004E6C39">
        <w:rPr>
          <w:rFonts w:ascii="Times New Roman" w:hAnsi="Times New Roman" w:cs="Times New Roman"/>
          <w:b/>
          <w:sz w:val="28"/>
          <w:lang w:val="uk-UA"/>
        </w:rPr>
        <w:br/>
      </w:r>
      <w:r w:rsidRPr="004E6C39">
        <w:rPr>
          <w:rFonts w:ascii="Times New Roman" w:hAnsi="Times New Roman" w:cs="Times New Roman"/>
          <w:sz w:val="28"/>
          <w:lang w:val="uk-UA"/>
        </w:rPr>
        <w:t xml:space="preserve"> „___” ______________202</w:t>
      </w:r>
      <w:r w:rsidR="0044060E" w:rsidRPr="004E6C39">
        <w:rPr>
          <w:rFonts w:ascii="Times New Roman" w:hAnsi="Times New Roman" w:cs="Times New Roman"/>
          <w:sz w:val="28"/>
          <w:lang w:val="uk-UA"/>
        </w:rPr>
        <w:t>4</w:t>
      </w:r>
      <w:r w:rsidRPr="004E6C39">
        <w:rPr>
          <w:rFonts w:ascii="Times New Roman" w:hAnsi="Times New Roman" w:cs="Times New Roman"/>
          <w:sz w:val="28"/>
          <w:lang w:val="uk-UA"/>
        </w:rPr>
        <w:t xml:space="preserve"> року</w:t>
      </w:r>
    </w:p>
    <w:p w14:paraId="2C6EBA5F" w14:textId="77777777" w:rsidR="00363281" w:rsidRPr="004E6C39" w:rsidRDefault="00363281" w:rsidP="004E6C39">
      <w:pPr>
        <w:tabs>
          <w:tab w:val="left" w:pos="426"/>
        </w:tabs>
        <w:spacing w:after="0" w:line="360" w:lineRule="auto"/>
        <w:ind w:left="284" w:right="-398" w:firstLine="709"/>
        <w:jc w:val="right"/>
        <w:rPr>
          <w:rFonts w:ascii="Times New Roman" w:hAnsi="Times New Roman" w:cs="Times New Roman"/>
          <w:b/>
          <w:sz w:val="28"/>
          <w:lang w:val="uk-UA"/>
        </w:rPr>
      </w:pPr>
    </w:p>
    <w:p w14:paraId="2EF0A641" w14:textId="77777777" w:rsidR="00363281" w:rsidRPr="004E6C39" w:rsidRDefault="00363281" w:rsidP="004E6C39">
      <w:pPr>
        <w:tabs>
          <w:tab w:val="left" w:pos="426"/>
        </w:tabs>
        <w:spacing w:after="0" w:line="360" w:lineRule="auto"/>
        <w:ind w:left="284" w:right="-398" w:firstLine="709"/>
        <w:jc w:val="both"/>
        <w:rPr>
          <w:rFonts w:ascii="Times New Roman" w:hAnsi="Times New Roman" w:cs="Times New Roman"/>
          <w:b/>
          <w:sz w:val="28"/>
          <w:lang w:val="uk-UA"/>
        </w:rPr>
      </w:pPr>
    </w:p>
    <w:p w14:paraId="6126D9FD" w14:textId="77777777" w:rsidR="00363281" w:rsidRPr="004E6C39" w:rsidRDefault="00363281" w:rsidP="004E6C39">
      <w:pPr>
        <w:tabs>
          <w:tab w:val="left" w:pos="426"/>
        </w:tabs>
        <w:spacing w:after="0" w:line="360" w:lineRule="auto"/>
        <w:ind w:left="284" w:right="-398" w:firstLine="709"/>
        <w:jc w:val="both"/>
        <w:rPr>
          <w:rFonts w:ascii="Times New Roman" w:hAnsi="Times New Roman" w:cs="Times New Roman"/>
          <w:b/>
          <w:sz w:val="28"/>
          <w:lang w:val="uk-UA"/>
        </w:rPr>
      </w:pPr>
    </w:p>
    <w:p w14:paraId="2A85989A"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b/>
          <w:sz w:val="28"/>
          <w:lang w:val="uk-UA"/>
        </w:rPr>
      </w:pPr>
      <w:r w:rsidRPr="004E6C39">
        <w:rPr>
          <w:rFonts w:ascii="Times New Roman" w:hAnsi="Times New Roman" w:cs="Times New Roman"/>
          <w:b/>
          <w:sz w:val="36"/>
          <w:szCs w:val="36"/>
          <w:lang w:val="uk-UA"/>
        </w:rPr>
        <w:t>ПОЯСНЮВАЛЬНА ЗАПИСКА</w:t>
      </w:r>
      <w:r w:rsidRPr="004E6C39">
        <w:rPr>
          <w:rFonts w:ascii="Times New Roman" w:hAnsi="Times New Roman" w:cs="Times New Roman"/>
          <w:b/>
          <w:sz w:val="36"/>
          <w:szCs w:val="36"/>
          <w:lang w:val="uk-UA"/>
        </w:rPr>
        <w:br/>
      </w:r>
      <w:r w:rsidRPr="004E6C39">
        <w:rPr>
          <w:rFonts w:ascii="Times New Roman" w:hAnsi="Times New Roman" w:cs="Times New Roman"/>
          <w:b/>
          <w:sz w:val="28"/>
          <w:lang w:val="uk-UA"/>
        </w:rPr>
        <w:t>ДО АТЕСТАЦІЙНОЇ РОБОТИ</w:t>
      </w:r>
      <w:r w:rsidRPr="004E6C39">
        <w:rPr>
          <w:rFonts w:ascii="Times New Roman" w:hAnsi="Times New Roman" w:cs="Times New Roman"/>
          <w:b/>
          <w:sz w:val="28"/>
          <w:lang w:val="uk-UA"/>
        </w:rPr>
        <w:br/>
        <w:t>НА ЗДОБУТТЯ ОСВІТНЬОГО РІВНЯ МАГІСТР</w:t>
      </w:r>
    </w:p>
    <w:p w14:paraId="623C0FAE" w14:textId="77777777" w:rsidR="00363281" w:rsidRPr="004E6C39" w:rsidRDefault="00954EF9" w:rsidP="004E6C39">
      <w:pPr>
        <w:tabs>
          <w:tab w:val="left" w:pos="426"/>
        </w:tabs>
        <w:spacing w:after="0" w:line="360" w:lineRule="auto"/>
        <w:ind w:left="284" w:right="-398"/>
        <w:jc w:val="center"/>
        <w:rPr>
          <w:rFonts w:ascii="Times New Roman" w:hAnsi="Times New Roman" w:cs="Times New Roman"/>
          <w:b/>
          <w:sz w:val="28"/>
          <w:lang w:val="uk-UA"/>
        </w:rPr>
      </w:pPr>
      <w:r w:rsidRPr="004E6C39">
        <w:rPr>
          <w:rFonts w:ascii="Times New Roman" w:hAnsi="Times New Roman" w:cs="Times New Roman"/>
          <w:sz w:val="32"/>
          <w:szCs w:val="32"/>
          <w:lang w:val="uk-UA"/>
        </w:rPr>
        <w:t>«</w:t>
      </w:r>
      <w:r w:rsidR="00E94FB9" w:rsidRPr="004E6C39">
        <w:rPr>
          <w:rFonts w:ascii="Times New Roman" w:hAnsi="Times New Roman" w:cs="Times New Roman"/>
          <w:sz w:val="32"/>
          <w:szCs w:val="32"/>
          <w:lang w:val="uk-UA"/>
        </w:rPr>
        <w:t>Аналіз і вдосконалення очисних технологій на деревообробному підприємстві «Майстерня Дирдино»</w:t>
      </w:r>
      <w:r w:rsidRPr="004E6C39">
        <w:rPr>
          <w:rFonts w:ascii="Times New Roman" w:hAnsi="Times New Roman" w:cs="Times New Roman"/>
          <w:sz w:val="32"/>
          <w:szCs w:val="32"/>
          <w:lang w:val="uk-UA"/>
        </w:rPr>
        <w:t>»</w:t>
      </w:r>
    </w:p>
    <w:p w14:paraId="353267D8"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b/>
          <w:sz w:val="28"/>
          <w:lang w:val="uk-UA"/>
        </w:rPr>
      </w:pPr>
    </w:p>
    <w:p w14:paraId="69C696F1" w14:textId="77777777" w:rsidR="00363281" w:rsidRPr="004E6C39" w:rsidRDefault="00363281" w:rsidP="004E6C39">
      <w:pPr>
        <w:tabs>
          <w:tab w:val="left" w:pos="426"/>
        </w:tabs>
        <w:spacing w:after="0" w:line="360" w:lineRule="auto"/>
        <w:ind w:left="284" w:right="-398" w:firstLine="709"/>
        <w:jc w:val="both"/>
        <w:rPr>
          <w:rFonts w:ascii="Times New Roman" w:hAnsi="Times New Roman" w:cs="Times New Roman"/>
          <w:b/>
          <w:sz w:val="28"/>
          <w:lang w:val="uk-UA"/>
        </w:rPr>
      </w:pPr>
    </w:p>
    <w:p w14:paraId="029994B7" w14:textId="77777777" w:rsidR="00E94FB9" w:rsidRPr="004E6C39" w:rsidRDefault="00D50DE4" w:rsidP="004E6C39">
      <w:pPr>
        <w:tabs>
          <w:tab w:val="left" w:pos="426"/>
        </w:tabs>
        <w:spacing w:after="0" w:line="360" w:lineRule="auto"/>
        <w:ind w:left="284" w:right="-398" w:firstLine="709"/>
        <w:jc w:val="right"/>
        <w:rPr>
          <w:rFonts w:ascii="Times New Roman" w:hAnsi="Times New Roman" w:cs="Times New Roman"/>
          <w:b/>
          <w:sz w:val="28"/>
          <w:lang w:val="uk-UA"/>
        </w:rPr>
      </w:pPr>
      <w:r w:rsidRPr="004E6C39">
        <w:rPr>
          <w:rFonts w:ascii="Times New Roman" w:hAnsi="Times New Roman" w:cs="Times New Roman"/>
          <w:sz w:val="28"/>
          <w:lang w:val="uk-UA"/>
        </w:rPr>
        <w:t xml:space="preserve">Виконав студент групи </w:t>
      </w:r>
      <w:r w:rsidR="00954EF9" w:rsidRPr="004E6C39">
        <w:rPr>
          <w:rFonts w:ascii="Times New Roman" w:hAnsi="Times New Roman" w:cs="Times New Roman"/>
          <w:sz w:val="28"/>
          <w:lang w:val="uk-UA"/>
        </w:rPr>
        <w:t>ТЗНС</w:t>
      </w:r>
      <w:r w:rsidR="00363281" w:rsidRPr="004E6C39">
        <w:rPr>
          <w:rFonts w:ascii="Times New Roman" w:hAnsi="Times New Roman" w:cs="Times New Roman"/>
          <w:sz w:val="28"/>
          <w:lang w:val="uk-UA"/>
        </w:rPr>
        <w:t>м-2</w:t>
      </w:r>
      <w:r w:rsidR="0044060E" w:rsidRPr="004E6C39">
        <w:rPr>
          <w:rFonts w:ascii="Times New Roman" w:hAnsi="Times New Roman" w:cs="Times New Roman"/>
          <w:sz w:val="28"/>
          <w:lang w:val="uk-UA"/>
        </w:rPr>
        <w:t>3</w:t>
      </w:r>
      <w:r w:rsidR="00363281" w:rsidRPr="004E6C39">
        <w:rPr>
          <w:rFonts w:ascii="Times New Roman" w:hAnsi="Times New Roman" w:cs="Times New Roman"/>
          <w:sz w:val="28"/>
          <w:lang w:val="uk-UA"/>
        </w:rPr>
        <w:br/>
      </w:r>
      <w:r w:rsidR="00E94FB9" w:rsidRPr="004E6C39">
        <w:rPr>
          <w:rFonts w:ascii="Times New Roman" w:hAnsi="Times New Roman" w:cs="Times New Roman"/>
          <w:sz w:val="28"/>
          <w:lang w:val="uk-UA"/>
        </w:rPr>
        <w:t>Череватий Антон Зіновійович</w:t>
      </w:r>
    </w:p>
    <w:p w14:paraId="58EAD8F1" w14:textId="77777777" w:rsidR="00363281" w:rsidRPr="004E6C39" w:rsidRDefault="00363281" w:rsidP="004E6C39">
      <w:pPr>
        <w:tabs>
          <w:tab w:val="left" w:pos="426"/>
        </w:tabs>
        <w:spacing w:after="0" w:line="360" w:lineRule="auto"/>
        <w:ind w:left="284" w:right="-398" w:firstLine="709"/>
        <w:jc w:val="right"/>
        <w:rPr>
          <w:rFonts w:ascii="Times New Roman" w:hAnsi="Times New Roman" w:cs="Times New Roman"/>
          <w:b/>
          <w:sz w:val="28"/>
          <w:lang w:val="uk-UA"/>
        </w:rPr>
      </w:pPr>
      <w:r w:rsidRPr="004E6C39">
        <w:rPr>
          <w:rFonts w:ascii="Times New Roman" w:hAnsi="Times New Roman" w:cs="Times New Roman"/>
          <w:sz w:val="28"/>
          <w:lang w:val="uk-UA"/>
        </w:rPr>
        <w:t xml:space="preserve">Спеціальність: </w:t>
      </w:r>
      <w:r w:rsidR="00954EF9" w:rsidRPr="004E6C39">
        <w:rPr>
          <w:rFonts w:ascii="Times New Roman" w:hAnsi="Times New Roman" w:cs="Times New Roman"/>
          <w:sz w:val="28"/>
          <w:lang w:val="uk-UA"/>
        </w:rPr>
        <w:t>183</w:t>
      </w:r>
      <w:r w:rsidRPr="004E6C39">
        <w:rPr>
          <w:rFonts w:ascii="Times New Roman" w:hAnsi="Times New Roman" w:cs="Times New Roman"/>
          <w:sz w:val="28"/>
          <w:lang w:val="uk-UA"/>
        </w:rPr>
        <w:t>«</w:t>
      </w:r>
      <w:r w:rsidR="00954EF9" w:rsidRPr="004E6C39">
        <w:rPr>
          <w:rFonts w:ascii="Times New Roman" w:hAnsi="Times New Roman" w:cs="Times New Roman"/>
          <w:sz w:val="28"/>
          <w:lang w:val="uk-UA"/>
        </w:rPr>
        <w:t>Технології захисту навколишнього середовища</w:t>
      </w:r>
      <w:r w:rsidRPr="004E6C39">
        <w:rPr>
          <w:rFonts w:ascii="Times New Roman" w:hAnsi="Times New Roman" w:cs="Times New Roman"/>
          <w:sz w:val="28"/>
          <w:lang w:val="uk-UA"/>
        </w:rPr>
        <w:t xml:space="preserve">» </w:t>
      </w:r>
      <w:r w:rsidRPr="004E6C39">
        <w:rPr>
          <w:rFonts w:ascii="Times New Roman" w:hAnsi="Times New Roman" w:cs="Times New Roman"/>
          <w:sz w:val="28"/>
          <w:lang w:val="uk-UA"/>
        </w:rPr>
        <w:br/>
      </w:r>
      <w:r w:rsidRPr="004E6C39">
        <w:rPr>
          <w:rFonts w:ascii="Times New Roman" w:hAnsi="Times New Roman" w:cs="Times New Roman"/>
          <w:color w:val="000000" w:themeColor="text1"/>
          <w:sz w:val="28"/>
          <w:lang w:val="uk-UA"/>
        </w:rPr>
        <w:t xml:space="preserve">Керівник: </w:t>
      </w:r>
      <w:r w:rsidR="00E94FB9" w:rsidRPr="004E6C39">
        <w:rPr>
          <w:rFonts w:ascii="Times New Roman" w:hAnsi="Times New Roman" w:cs="Times New Roman"/>
          <w:color w:val="000000" w:themeColor="text1"/>
          <w:sz w:val="28"/>
          <w:lang w:val="uk-UA"/>
        </w:rPr>
        <w:t>к</w:t>
      </w:r>
      <w:r w:rsidR="00954EF9" w:rsidRPr="004E6C39">
        <w:rPr>
          <w:rFonts w:ascii="Times New Roman" w:hAnsi="Times New Roman" w:cs="Times New Roman"/>
          <w:color w:val="000000" w:themeColor="text1"/>
          <w:sz w:val="28"/>
          <w:lang w:val="uk-UA"/>
        </w:rPr>
        <w:t xml:space="preserve">.т.н., </w:t>
      </w:r>
      <w:r w:rsidR="00E94FB9" w:rsidRPr="004E6C39">
        <w:rPr>
          <w:rFonts w:ascii="Times New Roman" w:hAnsi="Times New Roman" w:cs="Times New Roman"/>
          <w:color w:val="000000" w:themeColor="text1"/>
          <w:sz w:val="28"/>
          <w:lang w:val="uk-UA"/>
        </w:rPr>
        <w:t>доц.</w:t>
      </w:r>
      <w:r w:rsidR="00954EF9" w:rsidRPr="004E6C39">
        <w:rPr>
          <w:rFonts w:ascii="Times New Roman" w:hAnsi="Times New Roman" w:cs="Times New Roman"/>
          <w:color w:val="000000" w:themeColor="text1"/>
          <w:sz w:val="28"/>
          <w:lang w:val="uk-UA"/>
        </w:rPr>
        <w:t xml:space="preserve"> </w:t>
      </w:r>
      <w:r w:rsidR="00E94FB9" w:rsidRPr="004E6C39">
        <w:rPr>
          <w:rFonts w:ascii="Times New Roman" w:hAnsi="Times New Roman" w:cs="Times New Roman"/>
          <w:color w:val="000000" w:themeColor="text1"/>
          <w:sz w:val="28"/>
          <w:lang w:val="uk-UA"/>
        </w:rPr>
        <w:t>Клімова І.В.</w:t>
      </w:r>
      <w:r w:rsidRPr="004E6C39">
        <w:rPr>
          <w:rFonts w:ascii="Times New Roman" w:hAnsi="Times New Roman" w:cs="Times New Roman"/>
          <w:color w:val="000000" w:themeColor="text1"/>
          <w:sz w:val="28"/>
          <w:lang w:val="uk-UA"/>
        </w:rPr>
        <w:br/>
      </w:r>
      <w:r w:rsidRPr="004E6C39">
        <w:rPr>
          <w:rFonts w:ascii="Times New Roman" w:hAnsi="Times New Roman" w:cs="Times New Roman"/>
          <w:sz w:val="28"/>
          <w:lang w:val="uk-UA"/>
        </w:rPr>
        <w:t>Рецензент:_____________________________</w:t>
      </w:r>
    </w:p>
    <w:p w14:paraId="449172B0"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i/>
          <w:sz w:val="28"/>
          <w:lang w:val="uk-UA"/>
        </w:rPr>
      </w:pPr>
    </w:p>
    <w:p w14:paraId="1AE9B251"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i/>
          <w:sz w:val="28"/>
          <w:lang w:val="uk-UA"/>
        </w:rPr>
      </w:pPr>
      <w:r w:rsidRPr="004E6C39">
        <w:rPr>
          <w:rFonts w:ascii="Times New Roman" w:hAnsi="Times New Roman" w:cs="Times New Roman"/>
          <w:i/>
          <w:sz w:val="28"/>
          <w:lang w:val="uk-UA"/>
        </w:rPr>
        <w:br/>
      </w:r>
    </w:p>
    <w:p w14:paraId="126A81E1"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sz w:val="28"/>
          <w:lang w:val="uk-UA"/>
        </w:rPr>
        <w:sectPr w:rsidR="00363281" w:rsidRPr="004E6C39" w:rsidSect="00B16C9D">
          <w:pgSz w:w="11906" w:h="16838" w:code="9"/>
          <w:pgMar w:top="1134" w:right="1134" w:bottom="1134" w:left="1134" w:header="0" w:footer="340" w:gutter="0"/>
          <w:pgNumType w:start="4"/>
          <w:cols w:space="720"/>
        </w:sectPr>
      </w:pPr>
      <w:r w:rsidRPr="004E6C39">
        <w:rPr>
          <w:rFonts w:ascii="Times New Roman" w:hAnsi="Times New Roman" w:cs="Times New Roman"/>
          <w:sz w:val="28"/>
          <w:lang w:val="uk-UA"/>
        </w:rPr>
        <w:t>Київ  202</w:t>
      </w:r>
      <w:r w:rsidR="0044060E" w:rsidRPr="004E6C39">
        <w:rPr>
          <w:rFonts w:ascii="Times New Roman" w:hAnsi="Times New Roman" w:cs="Times New Roman"/>
          <w:sz w:val="28"/>
          <w:lang w:val="uk-UA"/>
        </w:rPr>
        <w:t>4</w:t>
      </w:r>
      <w:r w:rsidRPr="004E6C39">
        <w:rPr>
          <w:rFonts w:ascii="Times New Roman" w:hAnsi="Times New Roman" w:cs="Times New Roman"/>
          <w:sz w:val="28"/>
          <w:lang w:val="uk-UA"/>
        </w:rPr>
        <w:t xml:space="preserve"> р</w:t>
      </w:r>
    </w:p>
    <w:p w14:paraId="1B054DE9"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МІНІСТЕРСТВО ОСВІТИ І НАУКИ УКРАЇНИ</w:t>
      </w:r>
      <w:r w:rsidRPr="004E6C39">
        <w:rPr>
          <w:rFonts w:ascii="Times New Roman" w:hAnsi="Times New Roman" w:cs="Times New Roman"/>
          <w:b/>
          <w:sz w:val="28"/>
          <w:lang w:val="uk-UA"/>
        </w:rPr>
        <w:br/>
        <w:t xml:space="preserve">КИЇВСЬКИЙ НАЦІОНАЛЬНИЙ УНІВЕРСИТЕТ </w:t>
      </w:r>
    </w:p>
    <w:p w14:paraId="358AADD3"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b/>
          <w:sz w:val="28"/>
          <w:lang w:val="uk-UA"/>
        </w:rPr>
      </w:pPr>
      <w:r w:rsidRPr="004E6C39">
        <w:rPr>
          <w:rFonts w:ascii="Times New Roman" w:hAnsi="Times New Roman" w:cs="Times New Roman"/>
          <w:b/>
          <w:sz w:val="28"/>
          <w:lang w:val="uk-UA"/>
        </w:rPr>
        <w:t>БУДІВНИЦТВА І АРХІТЕКТУРИ</w:t>
      </w:r>
    </w:p>
    <w:p w14:paraId="243B4AC0"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28"/>
          <w:lang w:val="uk-UA"/>
        </w:rPr>
      </w:pPr>
    </w:p>
    <w:p w14:paraId="11AF6C16"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28"/>
          <w:lang w:val="uk-UA"/>
        </w:rPr>
      </w:pPr>
      <w:r w:rsidRPr="004E6C39">
        <w:rPr>
          <w:rFonts w:ascii="Times New Roman" w:hAnsi="Times New Roman" w:cs="Times New Roman"/>
          <w:sz w:val="28"/>
          <w:lang w:val="uk-UA"/>
        </w:rPr>
        <w:t>Факультет інженерних систем та екології</w:t>
      </w:r>
    </w:p>
    <w:p w14:paraId="11D254A6"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28"/>
          <w:lang w:val="uk-UA"/>
        </w:rPr>
      </w:pPr>
      <w:r w:rsidRPr="004E6C39">
        <w:rPr>
          <w:rFonts w:ascii="Times New Roman" w:hAnsi="Times New Roman" w:cs="Times New Roman"/>
          <w:sz w:val="28"/>
          <w:lang w:val="uk-UA"/>
        </w:rPr>
        <w:t>Кафедра технологій захисту навколишнього середовища та охорони праці</w:t>
      </w:r>
    </w:p>
    <w:p w14:paraId="4D0610D0"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28"/>
          <w:lang w:val="uk-UA"/>
        </w:rPr>
      </w:pPr>
      <w:r w:rsidRPr="004E6C39">
        <w:rPr>
          <w:rFonts w:ascii="Times New Roman" w:hAnsi="Times New Roman" w:cs="Times New Roman"/>
          <w:sz w:val="28"/>
          <w:lang w:val="uk-UA"/>
        </w:rPr>
        <w:t>Освітньо-кваліфікаційний рівень магістр</w:t>
      </w:r>
    </w:p>
    <w:p w14:paraId="7CBFD15A" w14:textId="77777777" w:rsidR="00363281" w:rsidRPr="004E6C39" w:rsidRDefault="00363281" w:rsidP="004E6C39">
      <w:pPr>
        <w:tabs>
          <w:tab w:val="left" w:pos="426"/>
        </w:tabs>
        <w:spacing w:after="0" w:line="360" w:lineRule="auto"/>
        <w:ind w:left="284" w:right="-398"/>
        <w:jc w:val="center"/>
        <w:rPr>
          <w:rFonts w:ascii="Times New Roman" w:hAnsi="Times New Roman" w:cs="Times New Roman"/>
          <w:sz w:val="28"/>
          <w:lang w:val="uk-UA"/>
        </w:rPr>
      </w:pPr>
      <w:r w:rsidRPr="004E6C39">
        <w:rPr>
          <w:rFonts w:ascii="Times New Roman" w:hAnsi="Times New Roman" w:cs="Times New Roman"/>
          <w:sz w:val="28"/>
          <w:lang w:val="uk-UA"/>
        </w:rPr>
        <w:t xml:space="preserve">Спеціальність: </w:t>
      </w:r>
      <w:r w:rsidR="00377994" w:rsidRPr="004E6C39">
        <w:rPr>
          <w:rFonts w:ascii="Times New Roman" w:hAnsi="Times New Roman" w:cs="Times New Roman"/>
          <w:sz w:val="28"/>
          <w:lang w:val="uk-UA"/>
        </w:rPr>
        <w:t>183«Технології захисту навколишнього середовища»</w:t>
      </w:r>
    </w:p>
    <w:p w14:paraId="65CF6912" w14:textId="77777777" w:rsidR="00363281" w:rsidRPr="004E6C39" w:rsidRDefault="00363281" w:rsidP="004E6C39">
      <w:pPr>
        <w:tabs>
          <w:tab w:val="left" w:pos="426"/>
        </w:tabs>
        <w:spacing w:after="0" w:line="360" w:lineRule="auto"/>
        <w:ind w:left="284" w:right="-398" w:firstLine="709"/>
        <w:jc w:val="both"/>
        <w:rPr>
          <w:rFonts w:ascii="Times New Roman" w:hAnsi="Times New Roman" w:cs="Times New Roman"/>
          <w:sz w:val="28"/>
          <w:lang w:val="uk-UA"/>
        </w:rPr>
      </w:pPr>
    </w:p>
    <w:p w14:paraId="60FECFA6" w14:textId="77777777" w:rsidR="00363281" w:rsidRPr="004E6C39" w:rsidRDefault="00363281" w:rsidP="004E6C39">
      <w:pPr>
        <w:tabs>
          <w:tab w:val="left" w:pos="426"/>
        </w:tabs>
        <w:spacing w:after="0" w:line="360" w:lineRule="auto"/>
        <w:ind w:left="284" w:right="-398" w:firstLine="709"/>
        <w:jc w:val="right"/>
        <w:rPr>
          <w:rFonts w:ascii="Times New Roman" w:hAnsi="Times New Roman" w:cs="Times New Roman"/>
          <w:b/>
          <w:sz w:val="28"/>
          <w:lang w:val="uk-UA"/>
        </w:rPr>
      </w:pPr>
      <w:r w:rsidRPr="004E6C39">
        <w:rPr>
          <w:rFonts w:ascii="Times New Roman" w:hAnsi="Times New Roman" w:cs="Times New Roman"/>
          <w:b/>
          <w:sz w:val="28"/>
          <w:lang w:val="uk-UA"/>
        </w:rPr>
        <w:t>ЗАТВЕРДЖУЮ</w:t>
      </w:r>
      <w:r w:rsidRPr="004E6C39">
        <w:rPr>
          <w:rFonts w:ascii="Times New Roman" w:hAnsi="Times New Roman" w:cs="Times New Roman"/>
          <w:b/>
          <w:sz w:val="28"/>
          <w:lang w:val="uk-UA"/>
        </w:rPr>
        <w:br/>
      </w:r>
      <w:r w:rsidRPr="004E6C39">
        <w:rPr>
          <w:rFonts w:ascii="Times New Roman" w:hAnsi="Times New Roman" w:cs="Times New Roman"/>
          <w:sz w:val="28"/>
          <w:lang w:val="uk-UA"/>
        </w:rPr>
        <w:t>Завідувач кафедри ТЗНС та ОП</w:t>
      </w:r>
      <w:r w:rsidRPr="004E6C39">
        <w:rPr>
          <w:rFonts w:ascii="Times New Roman" w:hAnsi="Times New Roman" w:cs="Times New Roman"/>
          <w:b/>
          <w:sz w:val="28"/>
          <w:lang w:val="uk-UA"/>
        </w:rPr>
        <w:br/>
      </w:r>
      <w:r w:rsidRPr="004E6C39">
        <w:rPr>
          <w:rFonts w:ascii="Times New Roman" w:hAnsi="Times New Roman" w:cs="Times New Roman"/>
          <w:sz w:val="28"/>
          <w:lang w:val="uk-UA"/>
        </w:rPr>
        <w:t>_____________ Т.М. Ткаченко</w:t>
      </w:r>
      <w:r w:rsidRPr="004E6C39">
        <w:rPr>
          <w:rFonts w:ascii="Times New Roman" w:hAnsi="Times New Roman" w:cs="Times New Roman"/>
          <w:b/>
          <w:sz w:val="28"/>
          <w:lang w:val="uk-UA"/>
        </w:rPr>
        <w:br/>
      </w:r>
      <w:r w:rsidRPr="004E6C39">
        <w:rPr>
          <w:rFonts w:ascii="Times New Roman" w:hAnsi="Times New Roman" w:cs="Times New Roman"/>
          <w:sz w:val="28"/>
          <w:lang w:val="uk-UA"/>
        </w:rPr>
        <w:t xml:space="preserve"> „___” ______________202</w:t>
      </w:r>
      <w:r w:rsidR="0044060E" w:rsidRPr="004E6C39">
        <w:rPr>
          <w:rFonts w:ascii="Times New Roman" w:hAnsi="Times New Roman" w:cs="Times New Roman"/>
          <w:sz w:val="28"/>
          <w:lang w:val="uk-UA"/>
        </w:rPr>
        <w:t>4</w:t>
      </w:r>
      <w:r w:rsidRPr="004E6C39">
        <w:rPr>
          <w:rFonts w:ascii="Times New Roman" w:hAnsi="Times New Roman" w:cs="Times New Roman"/>
          <w:sz w:val="28"/>
          <w:lang w:val="uk-UA"/>
        </w:rPr>
        <w:t xml:space="preserve"> року</w:t>
      </w:r>
    </w:p>
    <w:p w14:paraId="2A70F3AA" w14:textId="77777777" w:rsidR="00363281" w:rsidRPr="004E6C39" w:rsidRDefault="00363281" w:rsidP="004E6C39">
      <w:pPr>
        <w:tabs>
          <w:tab w:val="left" w:pos="426"/>
        </w:tabs>
        <w:spacing w:after="0" w:line="360" w:lineRule="auto"/>
        <w:ind w:left="284" w:right="-398" w:firstLine="709"/>
        <w:jc w:val="both"/>
        <w:rPr>
          <w:rFonts w:ascii="Times New Roman" w:hAnsi="Times New Roman" w:cs="Times New Roman"/>
          <w:sz w:val="28"/>
          <w:lang w:val="uk-UA"/>
        </w:rPr>
      </w:pPr>
    </w:p>
    <w:p w14:paraId="4A408ADD"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b/>
          <w:sz w:val="28"/>
          <w:lang w:val="uk-UA"/>
        </w:rPr>
      </w:pPr>
      <w:r w:rsidRPr="004E6C39">
        <w:rPr>
          <w:rFonts w:ascii="Times New Roman" w:hAnsi="Times New Roman" w:cs="Times New Roman"/>
          <w:b/>
          <w:sz w:val="28"/>
          <w:lang w:val="uk-UA"/>
        </w:rPr>
        <w:t>ЗАВДАННЯ</w:t>
      </w:r>
    </w:p>
    <w:p w14:paraId="291C0C6A" w14:textId="77777777" w:rsidR="00363281" w:rsidRPr="004E6C39" w:rsidRDefault="00363281" w:rsidP="004E6C39">
      <w:pPr>
        <w:tabs>
          <w:tab w:val="left" w:pos="426"/>
        </w:tabs>
        <w:spacing w:after="0" w:line="360" w:lineRule="auto"/>
        <w:ind w:left="284" w:right="-398" w:firstLine="709"/>
        <w:jc w:val="center"/>
        <w:rPr>
          <w:rFonts w:ascii="Times New Roman" w:hAnsi="Times New Roman" w:cs="Times New Roman"/>
          <w:b/>
          <w:sz w:val="28"/>
          <w:lang w:val="uk-UA"/>
        </w:rPr>
      </w:pPr>
      <w:r w:rsidRPr="004E6C39">
        <w:rPr>
          <w:rFonts w:ascii="Times New Roman" w:hAnsi="Times New Roman" w:cs="Times New Roman"/>
          <w:b/>
          <w:sz w:val="28"/>
          <w:lang w:val="uk-UA"/>
        </w:rPr>
        <w:t>на дипломну роботу студенту</w:t>
      </w:r>
    </w:p>
    <w:p w14:paraId="341506F7" w14:textId="77777777" w:rsidR="00363281" w:rsidRPr="004E6C39" w:rsidRDefault="00363281" w:rsidP="004E6C39">
      <w:pPr>
        <w:tabs>
          <w:tab w:val="left" w:pos="426"/>
        </w:tabs>
        <w:spacing w:after="0" w:line="240" w:lineRule="auto"/>
        <w:ind w:left="284" w:right="-398"/>
        <w:jc w:val="both"/>
        <w:rPr>
          <w:rFonts w:ascii="Times New Roman" w:hAnsi="Times New Roman" w:cs="Times New Roman"/>
          <w:sz w:val="24"/>
          <w:u w:val="single"/>
          <w:lang w:val="uk-UA"/>
        </w:rPr>
      </w:pPr>
      <w:r w:rsidRPr="004E6C39">
        <w:rPr>
          <w:rFonts w:ascii="Times New Roman" w:hAnsi="Times New Roman" w:cs="Times New Roman"/>
          <w:sz w:val="28"/>
          <w:lang w:val="uk-UA"/>
        </w:rPr>
        <w:t>1.Тема роботи</w:t>
      </w:r>
      <w:r w:rsidR="00E67794" w:rsidRPr="004E6C39">
        <w:rPr>
          <w:rFonts w:ascii="Times New Roman" w:hAnsi="Times New Roman" w:cs="Times New Roman"/>
          <w:sz w:val="28"/>
          <w:lang w:val="uk-UA"/>
        </w:rPr>
        <w:t>:</w:t>
      </w:r>
      <w:r w:rsidRPr="004E6C39">
        <w:rPr>
          <w:rFonts w:ascii="Times New Roman" w:hAnsi="Times New Roman" w:cs="Times New Roman"/>
          <w:sz w:val="28"/>
          <w:lang w:val="uk-UA"/>
        </w:rPr>
        <w:t xml:space="preserve"> </w:t>
      </w:r>
      <w:r w:rsidR="00E94FB9" w:rsidRPr="004E6C39">
        <w:rPr>
          <w:rFonts w:ascii="Times New Roman" w:hAnsi="Times New Roman" w:cs="Times New Roman"/>
          <w:sz w:val="28"/>
          <w:szCs w:val="32"/>
          <w:u w:val="single"/>
          <w:lang w:val="uk-UA"/>
        </w:rPr>
        <w:t>Аналіз і вдосконалення очисних технологій на деревообробному підприємстві «Майстерня Дирдино»</w:t>
      </w:r>
    </w:p>
    <w:p w14:paraId="25B8FE02" w14:textId="77777777" w:rsidR="00363281" w:rsidRPr="004E6C39" w:rsidRDefault="00363281" w:rsidP="004E6C39">
      <w:pPr>
        <w:tabs>
          <w:tab w:val="left" w:pos="426"/>
        </w:tabs>
        <w:spacing w:after="0" w:line="240" w:lineRule="auto"/>
        <w:ind w:left="284" w:right="-398"/>
        <w:jc w:val="both"/>
        <w:rPr>
          <w:rFonts w:ascii="Times New Roman" w:hAnsi="Times New Roman" w:cs="Times New Roman"/>
          <w:sz w:val="28"/>
          <w:lang w:val="uk-UA"/>
        </w:rPr>
      </w:pPr>
      <w:r w:rsidRPr="004E6C39">
        <w:rPr>
          <w:rFonts w:ascii="Times New Roman" w:hAnsi="Times New Roman" w:cs="Times New Roman"/>
          <w:sz w:val="28"/>
          <w:lang w:val="uk-UA"/>
        </w:rPr>
        <w:t>керівник роботи:</w:t>
      </w:r>
      <w:r w:rsidR="00E67794" w:rsidRPr="004E6C39">
        <w:rPr>
          <w:rFonts w:ascii="Times New Roman" w:hAnsi="Times New Roman" w:cs="Times New Roman"/>
          <w:sz w:val="28"/>
          <w:u w:val="single"/>
          <w:lang w:val="uk-UA"/>
        </w:rPr>
        <w:t xml:space="preserve"> </w:t>
      </w:r>
      <w:r w:rsidR="00E94FB9" w:rsidRPr="004E6C39">
        <w:rPr>
          <w:rFonts w:ascii="Times New Roman" w:hAnsi="Times New Roman" w:cs="Times New Roman"/>
          <w:color w:val="000000" w:themeColor="text1"/>
          <w:sz w:val="28"/>
          <w:u w:val="single"/>
          <w:lang w:val="uk-UA"/>
        </w:rPr>
        <w:t>к.т.н., доц. Клімова І.В.</w:t>
      </w:r>
      <w:r w:rsidRPr="004E6C39">
        <w:rPr>
          <w:rFonts w:ascii="Times New Roman" w:hAnsi="Times New Roman" w:cs="Times New Roman"/>
          <w:sz w:val="28"/>
          <w:lang w:val="uk-UA"/>
        </w:rPr>
        <w:tab/>
      </w:r>
    </w:p>
    <w:p w14:paraId="44F5691E" w14:textId="77777777" w:rsidR="00363281" w:rsidRPr="004E6C39" w:rsidRDefault="00363281" w:rsidP="004E6C39">
      <w:pPr>
        <w:tabs>
          <w:tab w:val="left" w:pos="426"/>
        </w:tabs>
        <w:spacing w:after="0" w:line="240" w:lineRule="auto"/>
        <w:ind w:left="284" w:right="-398"/>
        <w:jc w:val="both"/>
        <w:rPr>
          <w:rFonts w:ascii="Times New Roman" w:hAnsi="Times New Roman" w:cs="Times New Roman"/>
          <w:sz w:val="28"/>
          <w:lang w:val="uk-UA"/>
        </w:rPr>
      </w:pPr>
      <w:r w:rsidRPr="004E6C39">
        <w:rPr>
          <w:rFonts w:ascii="Times New Roman" w:hAnsi="Times New Roman" w:cs="Times New Roman"/>
          <w:sz w:val="28"/>
          <w:lang w:val="uk-UA"/>
        </w:rPr>
        <w:t xml:space="preserve">затверджена наказом вищого навчального закладу від «___» </w:t>
      </w:r>
      <w:r w:rsidR="00377994" w:rsidRPr="004E6C39">
        <w:rPr>
          <w:rFonts w:ascii="Times New Roman" w:hAnsi="Times New Roman" w:cs="Times New Roman"/>
          <w:sz w:val="28"/>
          <w:lang w:val="uk-UA"/>
        </w:rPr>
        <w:t>_______________</w:t>
      </w:r>
      <w:r w:rsidRPr="004E6C39">
        <w:rPr>
          <w:rFonts w:ascii="Times New Roman" w:hAnsi="Times New Roman" w:cs="Times New Roman"/>
          <w:sz w:val="28"/>
          <w:lang w:val="uk-UA"/>
        </w:rPr>
        <w:t xml:space="preserve"> 202</w:t>
      </w:r>
      <w:r w:rsidR="00377994" w:rsidRPr="004E6C39">
        <w:rPr>
          <w:rFonts w:ascii="Times New Roman" w:hAnsi="Times New Roman" w:cs="Times New Roman"/>
          <w:sz w:val="28"/>
          <w:lang w:val="uk-UA"/>
        </w:rPr>
        <w:t>__</w:t>
      </w:r>
      <w:r w:rsidRPr="004E6C39">
        <w:rPr>
          <w:rFonts w:ascii="Times New Roman" w:hAnsi="Times New Roman" w:cs="Times New Roman"/>
          <w:sz w:val="28"/>
          <w:lang w:val="uk-UA"/>
        </w:rPr>
        <w:t xml:space="preserve"> р. №_____ </w:t>
      </w:r>
    </w:p>
    <w:p w14:paraId="15CE8E4D" w14:textId="77777777" w:rsidR="00363281" w:rsidRPr="004E6C39" w:rsidRDefault="00363281" w:rsidP="004E6C39">
      <w:pPr>
        <w:tabs>
          <w:tab w:val="left" w:pos="426"/>
        </w:tabs>
        <w:spacing w:after="0" w:line="240" w:lineRule="auto"/>
        <w:ind w:left="284" w:right="-398"/>
        <w:jc w:val="both"/>
        <w:rPr>
          <w:rFonts w:ascii="Times New Roman" w:hAnsi="Times New Roman" w:cs="Times New Roman"/>
          <w:sz w:val="28"/>
          <w:lang w:val="uk-UA"/>
        </w:rPr>
      </w:pPr>
      <w:r w:rsidRPr="004E6C39">
        <w:rPr>
          <w:rFonts w:ascii="Times New Roman" w:hAnsi="Times New Roman" w:cs="Times New Roman"/>
          <w:sz w:val="28"/>
          <w:lang w:val="uk-UA"/>
        </w:rPr>
        <w:t xml:space="preserve">2.Строк подання студентом роботи </w:t>
      </w:r>
      <w:r w:rsidR="00377994" w:rsidRPr="004E6C39">
        <w:rPr>
          <w:rFonts w:ascii="Times New Roman" w:hAnsi="Times New Roman" w:cs="Times New Roman"/>
          <w:sz w:val="28"/>
          <w:lang w:val="uk-UA"/>
        </w:rPr>
        <w:t>«___» _____________</w:t>
      </w:r>
      <w:r w:rsidRPr="004E6C39">
        <w:rPr>
          <w:rFonts w:ascii="Times New Roman" w:hAnsi="Times New Roman" w:cs="Times New Roman"/>
          <w:sz w:val="28"/>
          <w:lang w:val="uk-UA"/>
        </w:rPr>
        <w:t xml:space="preserve"> 202</w:t>
      </w:r>
      <w:r w:rsidR="00A77715" w:rsidRPr="004E6C39">
        <w:rPr>
          <w:rFonts w:ascii="Times New Roman" w:hAnsi="Times New Roman" w:cs="Times New Roman"/>
          <w:sz w:val="28"/>
          <w:lang w:val="uk-UA"/>
        </w:rPr>
        <w:t xml:space="preserve">4 </w:t>
      </w:r>
      <w:r w:rsidRPr="004E6C39">
        <w:rPr>
          <w:rFonts w:ascii="Times New Roman" w:hAnsi="Times New Roman" w:cs="Times New Roman"/>
          <w:sz w:val="28"/>
          <w:lang w:val="uk-UA"/>
        </w:rPr>
        <w:t xml:space="preserve"> р.</w:t>
      </w:r>
    </w:p>
    <w:p w14:paraId="3035D0C1" w14:textId="77777777" w:rsidR="00363281" w:rsidRPr="004E6C39" w:rsidRDefault="00363281" w:rsidP="004E6C39">
      <w:pPr>
        <w:tabs>
          <w:tab w:val="left" w:pos="426"/>
        </w:tabs>
        <w:spacing w:after="0" w:line="240" w:lineRule="auto"/>
        <w:ind w:left="284" w:right="-398"/>
        <w:jc w:val="both"/>
        <w:rPr>
          <w:rFonts w:ascii="Times New Roman" w:hAnsi="Times New Roman" w:cs="Times New Roman"/>
          <w:sz w:val="28"/>
          <w:lang w:val="uk-UA"/>
        </w:rPr>
      </w:pPr>
      <w:r w:rsidRPr="004E6C39">
        <w:rPr>
          <w:rFonts w:ascii="Times New Roman" w:hAnsi="Times New Roman" w:cs="Times New Roman"/>
          <w:sz w:val="28"/>
          <w:lang w:val="uk-UA"/>
        </w:rPr>
        <w:t xml:space="preserve">3.Вихідні дані до роботи </w:t>
      </w:r>
      <w:r w:rsidRPr="004E6C39">
        <w:rPr>
          <w:rFonts w:ascii="Times New Roman" w:hAnsi="Times New Roman" w:cs="Times New Roman"/>
          <w:sz w:val="28"/>
          <w:u w:val="single"/>
          <w:lang w:val="uk-UA"/>
        </w:rPr>
        <w:t xml:space="preserve">а) дані надані підприємством </w:t>
      </w:r>
    </w:p>
    <w:p w14:paraId="1B96391C" w14:textId="77777777" w:rsidR="00BB664C" w:rsidRPr="004E6C39" w:rsidRDefault="00363281" w:rsidP="004E6C39">
      <w:pPr>
        <w:tabs>
          <w:tab w:val="left" w:pos="426"/>
        </w:tabs>
        <w:spacing w:after="0" w:line="240" w:lineRule="auto"/>
        <w:ind w:left="284" w:right="-398"/>
        <w:jc w:val="both"/>
        <w:rPr>
          <w:rFonts w:ascii="Times New Roman" w:hAnsi="Times New Roman" w:cs="Times New Roman"/>
          <w:sz w:val="28"/>
          <w:u w:val="single"/>
          <w:lang w:val="uk-UA"/>
        </w:rPr>
      </w:pPr>
      <w:r w:rsidRPr="004E6C39">
        <w:rPr>
          <w:rFonts w:ascii="Times New Roman" w:hAnsi="Times New Roman" w:cs="Times New Roman"/>
          <w:sz w:val="28"/>
          <w:lang w:val="uk-UA"/>
        </w:rPr>
        <w:t xml:space="preserve">4.Зміст розрахунково-пояснювальної записки (перелік питань, які потрібно розробити): </w:t>
      </w:r>
      <w:r w:rsidR="00BC5DFF" w:rsidRPr="004E6C39">
        <w:rPr>
          <w:rFonts w:ascii="Times New Roman" w:hAnsi="Times New Roman" w:cs="Times New Roman"/>
          <w:sz w:val="28"/>
          <w:u w:val="single"/>
          <w:lang w:val="uk-UA"/>
        </w:rPr>
        <w:t xml:space="preserve">Вступ. </w:t>
      </w:r>
      <w:r w:rsidR="00F5613C" w:rsidRPr="004E6C39">
        <w:rPr>
          <w:rFonts w:ascii="Times New Roman" w:hAnsi="Times New Roman" w:cs="Times New Roman"/>
          <w:sz w:val="28"/>
          <w:u w:val="single"/>
          <w:lang w:val="uk-UA"/>
        </w:rPr>
        <w:t>Сучасний стан та тенденції розвитку деревообробної галузі. Загальна характеристика підприємства та території розташування. Технологічна характеристика процесу. Екологічна оцінка впливу на довкілля підприємств деревообробної галузі. Охорона праці на підприємстві. Методи очистки повітря на деревообробному підприємстві</w:t>
      </w:r>
      <w:r w:rsidR="00BB664C" w:rsidRPr="004E6C39">
        <w:rPr>
          <w:rFonts w:ascii="Times New Roman" w:hAnsi="Times New Roman" w:cs="Times New Roman"/>
          <w:sz w:val="28"/>
          <w:u w:val="single"/>
          <w:lang w:val="uk-UA"/>
        </w:rPr>
        <w:t>. Висновки. Список використаної літератури</w:t>
      </w:r>
    </w:p>
    <w:p w14:paraId="6D19951A" w14:textId="77777777" w:rsidR="00363281" w:rsidRPr="004E6C39" w:rsidRDefault="00363281" w:rsidP="004E6C39">
      <w:pPr>
        <w:tabs>
          <w:tab w:val="left" w:pos="426"/>
        </w:tabs>
        <w:spacing w:after="0" w:line="240" w:lineRule="auto"/>
        <w:ind w:left="284" w:right="-398"/>
        <w:jc w:val="both"/>
        <w:rPr>
          <w:rFonts w:ascii="Times New Roman" w:hAnsi="Times New Roman" w:cs="Times New Roman"/>
          <w:sz w:val="28"/>
          <w:lang w:val="uk-UA"/>
        </w:rPr>
      </w:pPr>
      <w:r w:rsidRPr="004E6C39">
        <w:rPr>
          <w:rFonts w:ascii="Times New Roman" w:hAnsi="Times New Roman" w:cs="Times New Roman"/>
          <w:sz w:val="28"/>
          <w:lang w:val="uk-UA"/>
        </w:rPr>
        <w:t xml:space="preserve">5. Перелік графічного матеріалу </w:t>
      </w:r>
      <w:r w:rsidRPr="004E6C39">
        <w:rPr>
          <w:rFonts w:ascii="Times New Roman" w:hAnsi="Times New Roman" w:cs="Times New Roman"/>
          <w:sz w:val="28"/>
          <w:u w:val="single"/>
          <w:lang w:val="uk-UA"/>
        </w:rPr>
        <w:t>а) Таблиці; б) Рисунки; в) Схеми.</w:t>
      </w:r>
      <w:r w:rsidRPr="004E6C39">
        <w:rPr>
          <w:rFonts w:ascii="Times New Roman" w:hAnsi="Times New Roman" w:cs="Times New Roman"/>
          <w:sz w:val="28"/>
          <w:u w:val="single"/>
          <w:lang w:val="uk-UA"/>
        </w:rPr>
        <w:tab/>
      </w:r>
    </w:p>
    <w:p w14:paraId="0979ED8D" w14:textId="77777777" w:rsidR="00166EE5" w:rsidRPr="004E6C39" w:rsidRDefault="00166EE5" w:rsidP="004E6C39">
      <w:pPr>
        <w:tabs>
          <w:tab w:val="left" w:pos="426"/>
        </w:tabs>
        <w:spacing w:after="0" w:line="240" w:lineRule="auto"/>
        <w:ind w:right="-398"/>
        <w:jc w:val="both"/>
        <w:rPr>
          <w:rFonts w:ascii="Times New Roman" w:hAnsi="Times New Roman" w:cs="Times New Roman"/>
          <w:b/>
          <w:sz w:val="28"/>
          <w:lang w:val="uk-UA"/>
        </w:rPr>
      </w:pPr>
    </w:p>
    <w:p w14:paraId="259AEB4D" w14:textId="77777777" w:rsidR="00A77715" w:rsidRPr="004E6C39" w:rsidRDefault="00A77715" w:rsidP="004E6C39">
      <w:pPr>
        <w:tabs>
          <w:tab w:val="left" w:pos="426"/>
        </w:tabs>
        <w:spacing w:after="0" w:line="240" w:lineRule="auto"/>
        <w:ind w:right="-398"/>
        <w:jc w:val="both"/>
        <w:rPr>
          <w:rFonts w:ascii="Times New Roman" w:hAnsi="Times New Roman" w:cs="Times New Roman"/>
          <w:b/>
          <w:sz w:val="28"/>
          <w:lang w:val="uk-UA"/>
        </w:rPr>
        <w:sectPr w:rsidR="00A77715" w:rsidRPr="004E6C39" w:rsidSect="00B16C9D">
          <w:pgSz w:w="11906" w:h="16838" w:code="9"/>
          <w:pgMar w:top="1134" w:right="851" w:bottom="1134" w:left="1418" w:header="709" w:footer="709" w:gutter="0"/>
          <w:cols w:space="708"/>
          <w:docGrid w:linePitch="360"/>
        </w:sectPr>
      </w:pPr>
    </w:p>
    <w:p w14:paraId="4341C1D6" w14:textId="77777777" w:rsidR="00363281" w:rsidRPr="004E6C39" w:rsidRDefault="00363281" w:rsidP="004E6C39">
      <w:pPr>
        <w:tabs>
          <w:tab w:val="left" w:pos="426"/>
        </w:tabs>
        <w:spacing w:after="0" w:line="240" w:lineRule="auto"/>
        <w:ind w:right="-398"/>
        <w:jc w:val="center"/>
        <w:rPr>
          <w:rFonts w:ascii="Times New Roman" w:hAnsi="Times New Roman" w:cs="Times New Roman"/>
          <w:b/>
          <w:sz w:val="32"/>
          <w:szCs w:val="32"/>
          <w:lang w:val="uk-UA"/>
        </w:rPr>
      </w:pPr>
      <w:r w:rsidRPr="004E6C39">
        <w:rPr>
          <w:rFonts w:ascii="Times New Roman" w:hAnsi="Times New Roman" w:cs="Times New Roman"/>
          <w:b/>
          <w:sz w:val="32"/>
          <w:szCs w:val="32"/>
          <w:lang w:val="uk-UA"/>
        </w:rPr>
        <w:lastRenderedPageBreak/>
        <w:t>К</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А</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Л</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Е</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Н</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Д</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А</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Р</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Н</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И</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 xml:space="preserve">Й </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П</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Л</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А</w:t>
      </w:r>
      <w:r w:rsidRPr="004E6C39">
        <w:rPr>
          <w:rFonts w:ascii="Times New Roman" w:hAnsi="Times New Roman" w:cs="Times New Roman"/>
          <w:b/>
          <w:sz w:val="32"/>
          <w:szCs w:val="32"/>
        </w:rPr>
        <w:t xml:space="preserve"> </w:t>
      </w:r>
      <w:r w:rsidRPr="004E6C39">
        <w:rPr>
          <w:rFonts w:ascii="Times New Roman" w:hAnsi="Times New Roman" w:cs="Times New Roman"/>
          <w:b/>
          <w:sz w:val="32"/>
          <w:szCs w:val="32"/>
          <w:lang w:val="uk-UA"/>
        </w:rPr>
        <w:t>Н</w:t>
      </w:r>
    </w:p>
    <w:tbl>
      <w:tblPr>
        <w:tblStyle w:val="a4"/>
        <w:tblW w:w="9690" w:type="dxa"/>
        <w:tblInd w:w="137" w:type="dxa"/>
        <w:tblLook w:val="04A0" w:firstRow="1" w:lastRow="0" w:firstColumn="1" w:lastColumn="0" w:noHBand="0" w:noVBand="1"/>
      </w:tblPr>
      <w:tblGrid>
        <w:gridCol w:w="1054"/>
        <w:gridCol w:w="4943"/>
        <w:gridCol w:w="2146"/>
        <w:gridCol w:w="1547"/>
      </w:tblGrid>
      <w:tr w:rsidR="00363281" w:rsidRPr="004E6C39" w14:paraId="634388BC" w14:textId="77777777" w:rsidTr="00B16C9D">
        <w:tc>
          <w:tcPr>
            <w:tcW w:w="1054" w:type="dxa"/>
          </w:tcPr>
          <w:p w14:paraId="4CB618EA" w14:textId="77777777" w:rsidR="00363281" w:rsidRPr="004E6C39" w:rsidRDefault="00363281"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w:t>
            </w:r>
          </w:p>
          <w:p w14:paraId="00E6B19D" w14:textId="77777777" w:rsidR="00363281" w:rsidRPr="004E6C39" w:rsidRDefault="00363281" w:rsidP="004E6C39">
            <w:pPr>
              <w:tabs>
                <w:tab w:val="left" w:pos="314"/>
              </w:tabs>
              <w:ind w:right="175"/>
              <w:jc w:val="center"/>
              <w:rPr>
                <w:rFonts w:ascii="Times New Roman" w:hAnsi="Times New Roman" w:cs="Times New Roman"/>
                <w:b/>
                <w:sz w:val="28"/>
                <w:lang w:val="uk-UA"/>
              </w:rPr>
            </w:pPr>
            <w:r w:rsidRPr="004E6C39">
              <w:rPr>
                <w:rFonts w:ascii="Times New Roman" w:hAnsi="Times New Roman" w:cs="Times New Roman"/>
                <w:sz w:val="28"/>
                <w:lang w:val="uk-UA"/>
              </w:rPr>
              <w:t>п/п</w:t>
            </w:r>
          </w:p>
        </w:tc>
        <w:tc>
          <w:tcPr>
            <w:tcW w:w="4943" w:type="dxa"/>
          </w:tcPr>
          <w:p w14:paraId="2D387707" w14:textId="77777777" w:rsidR="00363281" w:rsidRPr="004E6C39" w:rsidRDefault="00363281"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Назва етапів випускної роботи</w:t>
            </w:r>
          </w:p>
        </w:tc>
        <w:tc>
          <w:tcPr>
            <w:tcW w:w="2146" w:type="dxa"/>
          </w:tcPr>
          <w:p w14:paraId="6A3B1AB6" w14:textId="77777777" w:rsidR="00363281" w:rsidRPr="004E6C39" w:rsidRDefault="00363281"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Строк виконання етапів роботи</w:t>
            </w:r>
          </w:p>
        </w:tc>
        <w:tc>
          <w:tcPr>
            <w:tcW w:w="1547" w:type="dxa"/>
          </w:tcPr>
          <w:p w14:paraId="787CB548" w14:textId="77777777" w:rsidR="00363281" w:rsidRPr="004E6C39" w:rsidRDefault="00363281"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Примітки</w:t>
            </w:r>
          </w:p>
        </w:tc>
      </w:tr>
      <w:tr w:rsidR="00F5613C" w:rsidRPr="004E6C39" w14:paraId="0BC86374" w14:textId="77777777" w:rsidTr="00B16C9D">
        <w:tc>
          <w:tcPr>
            <w:tcW w:w="1054" w:type="dxa"/>
          </w:tcPr>
          <w:p w14:paraId="30E17E9F" w14:textId="77777777" w:rsidR="00F5613C" w:rsidRPr="004E6C39" w:rsidRDefault="00F5613C"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1</w:t>
            </w:r>
          </w:p>
        </w:tc>
        <w:tc>
          <w:tcPr>
            <w:tcW w:w="4943" w:type="dxa"/>
          </w:tcPr>
          <w:p w14:paraId="55C369EF" w14:textId="77777777" w:rsidR="00F5613C" w:rsidRPr="004E6C39" w:rsidRDefault="00F5613C" w:rsidP="004E6C39">
            <w:pPr>
              <w:tabs>
                <w:tab w:val="left" w:pos="426"/>
              </w:tabs>
              <w:ind w:right="79"/>
              <w:jc w:val="both"/>
              <w:rPr>
                <w:rFonts w:ascii="Times New Roman" w:hAnsi="Times New Roman" w:cs="Times New Roman"/>
                <w:sz w:val="28"/>
                <w:lang w:val="uk-UA"/>
              </w:rPr>
            </w:pPr>
            <w:r w:rsidRPr="004E6C39">
              <w:rPr>
                <w:rFonts w:ascii="Times New Roman" w:hAnsi="Times New Roman" w:cs="Times New Roman"/>
                <w:sz w:val="28"/>
              </w:rPr>
              <w:t>Сучасний стан та тенденції розвитку деревообробної галузі</w:t>
            </w:r>
          </w:p>
        </w:tc>
        <w:tc>
          <w:tcPr>
            <w:tcW w:w="2146" w:type="dxa"/>
          </w:tcPr>
          <w:p w14:paraId="44C3DD4D" w14:textId="77777777" w:rsidR="00F5613C" w:rsidRPr="004E6C39" w:rsidRDefault="00F5613C"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березень</w:t>
            </w:r>
          </w:p>
        </w:tc>
        <w:tc>
          <w:tcPr>
            <w:tcW w:w="1547" w:type="dxa"/>
          </w:tcPr>
          <w:p w14:paraId="290DA6E5" w14:textId="77777777" w:rsidR="00F5613C" w:rsidRPr="004E6C39" w:rsidRDefault="00F5613C" w:rsidP="004E6C39">
            <w:pPr>
              <w:tabs>
                <w:tab w:val="left" w:pos="314"/>
              </w:tabs>
              <w:ind w:right="175"/>
              <w:rPr>
                <w:rFonts w:ascii="Times New Roman" w:hAnsi="Times New Roman" w:cs="Times New Roman"/>
                <w:sz w:val="28"/>
                <w:lang w:val="uk-UA"/>
              </w:rPr>
            </w:pPr>
            <w:r w:rsidRPr="004E6C39">
              <w:rPr>
                <w:rFonts w:ascii="Times New Roman" w:hAnsi="Times New Roman" w:cs="Times New Roman"/>
                <w:sz w:val="28"/>
                <w:lang w:val="uk-UA"/>
              </w:rPr>
              <w:t>виконано</w:t>
            </w:r>
          </w:p>
        </w:tc>
      </w:tr>
      <w:tr w:rsidR="00F5613C" w:rsidRPr="004E6C39" w14:paraId="573A9C5B" w14:textId="77777777" w:rsidTr="00B16C9D">
        <w:tc>
          <w:tcPr>
            <w:tcW w:w="1054" w:type="dxa"/>
          </w:tcPr>
          <w:p w14:paraId="219C1ED3" w14:textId="77777777" w:rsidR="00F5613C" w:rsidRPr="004E6C39" w:rsidRDefault="00F5613C"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2</w:t>
            </w:r>
          </w:p>
        </w:tc>
        <w:tc>
          <w:tcPr>
            <w:tcW w:w="4943" w:type="dxa"/>
          </w:tcPr>
          <w:p w14:paraId="7D575BA4" w14:textId="77777777" w:rsidR="00F5613C" w:rsidRPr="004E6C39" w:rsidRDefault="00F5613C" w:rsidP="004E6C39">
            <w:pPr>
              <w:tabs>
                <w:tab w:val="left" w:pos="426"/>
              </w:tabs>
              <w:ind w:right="79"/>
              <w:jc w:val="both"/>
              <w:rPr>
                <w:rFonts w:ascii="Times New Roman" w:hAnsi="Times New Roman" w:cs="Times New Roman"/>
                <w:sz w:val="28"/>
                <w:lang w:val="uk-UA"/>
              </w:rPr>
            </w:pPr>
            <w:r w:rsidRPr="004E6C39">
              <w:rPr>
                <w:rFonts w:ascii="Times New Roman" w:hAnsi="Times New Roman" w:cs="Times New Roman"/>
                <w:sz w:val="28"/>
                <w:lang w:val="uk-UA"/>
              </w:rPr>
              <w:t>Загальна характеристика підприємства та території розташування</w:t>
            </w:r>
          </w:p>
        </w:tc>
        <w:tc>
          <w:tcPr>
            <w:tcW w:w="2146" w:type="dxa"/>
          </w:tcPr>
          <w:p w14:paraId="1B639E5D" w14:textId="77777777" w:rsidR="00F5613C" w:rsidRPr="004E6C39" w:rsidRDefault="00F5613C"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березень</w:t>
            </w:r>
          </w:p>
        </w:tc>
        <w:tc>
          <w:tcPr>
            <w:tcW w:w="1547" w:type="dxa"/>
          </w:tcPr>
          <w:p w14:paraId="57BF0BF5" w14:textId="77777777" w:rsidR="00F5613C" w:rsidRPr="004E6C39" w:rsidRDefault="00F5613C" w:rsidP="004E6C39">
            <w:pPr>
              <w:tabs>
                <w:tab w:val="left" w:pos="314"/>
              </w:tabs>
              <w:ind w:right="175"/>
              <w:rPr>
                <w:rFonts w:ascii="Times New Roman" w:hAnsi="Times New Roman" w:cs="Times New Roman"/>
                <w:sz w:val="28"/>
                <w:lang w:val="uk-UA"/>
              </w:rPr>
            </w:pPr>
            <w:r w:rsidRPr="004E6C39">
              <w:rPr>
                <w:rFonts w:ascii="Times New Roman" w:hAnsi="Times New Roman" w:cs="Times New Roman"/>
                <w:sz w:val="28"/>
                <w:lang w:val="uk-UA"/>
              </w:rPr>
              <w:t>виконано</w:t>
            </w:r>
          </w:p>
        </w:tc>
      </w:tr>
      <w:tr w:rsidR="00F5613C" w:rsidRPr="004E6C39" w14:paraId="77BB6559" w14:textId="77777777" w:rsidTr="00B16C9D">
        <w:tc>
          <w:tcPr>
            <w:tcW w:w="1054" w:type="dxa"/>
          </w:tcPr>
          <w:p w14:paraId="7E8D2D8A" w14:textId="77777777" w:rsidR="00F5613C" w:rsidRPr="004E6C39" w:rsidRDefault="00F5613C"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3</w:t>
            </w:r>
          </w:p>
        </w:tc>
        <w:tc>
          <w:tcPr>
            <w:tcW w:w="4943" w:type="dxa"/>
          </w:tcPr>
          <w:p w14:paraId="09190936" w14:textId="77777777" w:rsidR="00F5613C" w:rsidRPr="004E6C39" w:rsidRDefault="00F5613C" w:rsidP="004E6C39">
            <w:pPr>
              <w:tabs>
                <w:tab w:val="left" w:pos="426"/>
              </w:tabs>
              <w:ind w:right="-398"/>
              <w:jc w:val="both"/>
              <w:rPr>
                <w:rFonts w:ascii="Times New Roman" w:hAnsi="Times New Roman" w:cs="Times New Roman"/>
                <w:sz w:val="28"/>
                <w:lang w:val="en-US"/>
              </w:rPr>
            </w:pPr>
            <w:r w:rsidRPr="004E6C39">
              <w:rPr>
                <w:rFonts w:ascii="Times New Roman" w:hAnsi="Times New Roman" w:cs="Times New Roman"/>
                <w:sz w:val="28"/>
                <w:lang w:val="uk-UA"/>
              </w:rPr>
              <w:t>Технологічна характеристика процесу</w:t>
            </w:r>
          </w:p>
        </w:tc>
        <w:tc>
          <w:tcPr>
            <w:tcW w:w="2146" w:type="dxa"/>
          </w:tcPr>
          <w:p w14:paraId="20831CAF" w14:textId="77777777" w:rsidR="00F5613C" w:rsidRPr="004E6C39" w:rsidRDefault="00F5613C"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квітень</w:t>
            </w:r>
          </w:p>
        </w:tc>
        <w:tc>
          <w:tcPr>
            <w:tcW w:w="1547" w:type="dxa"/>
          </w:tcPr>
          <w:p w14:paraId="60F024AA" w14:textId="77777777" w:rsidR="00F5613C" w:rsidRPr="004E6C39" w:rsidRDefault="00F5613C" w:rsidP="004E6C39">
            <w:pPr>
              <w:tabs>
                <w:tab w:val="left" w:pos="314"/>
              </w:tabs>
              <w:ind w:right="175"/>
              <w:rPr>
                <w:rFonts w:ascii="Times New Roman" w:hAnsi="Times New Roman" w:cs="Times New Roman"/>
                <w:sz w:val="28"/>
                <w:lang w:val="uk-UA"/>
              </w:rPr>
            </w:pPr>
            <w:r w:rsidRPr="004E6C39">
              <w:rPr>
                <w:rFonts w:ascii="Times New Roman" w:hAnsi="Times New Roman" w:cs="Times New Roman"/>
                <w:sz w:val="28"/>
                <w:lang w:val="uk-UA"/>
              </w:rPr>
              <w:t>виконано</w:t>
            </w:r>
          </w:p>
        </w:tc>
      </w:tr>
      <w:tr w:rsidR="00F5613C" w:rsidRPr="004E6C39" w14:paraId="0B37CC5A" w14:textId="77777777" w:rsidTr="00B16C9D">
        <w:tc>
          <w:tcPr>
            <w:tcW w:w="1054" w:type="dxa"/>
          </w:tcPr>
          <w:p w14:paraId="6B2BEE22" w14:textId="77777777" w:rsidR="00F5613C" w:rsidRPr="004E6C39" w:rsidRDefault="00F5613C"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4</w:t>
            </w:r>
          </w:p>
        </w:tc>
        <w:tc>
          <w:tcPr>
            <w:tcW w:w="4943" w:type="dxa"/>
          </w:tcPr>
          <w:p w14:paraId="0F5B7049" w14:textId="77777777" w:rsidR="00F5613C" w:rsidRPr="004E6C39" w:rsidRDefault="00F5613C" w:rsidP="004E6C39">
            <w:pPr>
              <w:tabs>
                <w:tab w:val="left" w:pos="426"/>
              </w:tabs>
              <w:ind w:right="-398"/>
              <w:jc w:val="both"/>
              <w:rPr>
                <w:rFonts w:ascii="Times New Roman" w:hAnsi="Times New Roman" w:cs="Times New Roman"/>
                <w:sz w:val="28"/>
                <w:lang w:val="uk-UA"/>
              </w:rPr>
            </w:pPr>
            <w:r w:rsidRPr="004E6C39">
              <w:rPr>
                <w:rFonts w:ascii="Times New Roman" w:hAnsi="Times New Roman" w:cs="Times New Roman"/>
                <w:sz w:val="28"/>
              </w:rPr>
              <w:t>Екологічна оцінка впливу на довкілля підприємств деревообробної галузі</w:t>
            </w:r>
          </w:p>
        </w:tc>
        <w:tc>
          <w:tcPr>
            <w:tcW w:w="2146" w:type="dxa"/>
          </w:tcPr>
          <w:p w14:paraId="41EF6395" w14:textId="77777777" w:rsidR="00F5613C" w:rsidRPr="004E6C39" w:rsidRDefault="00F5613C"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травень</w:t>
            </w:r>
          </w:p>
        </w:tc>
        <w:tc>
          <w:tcPr>
            <w:tcW w:w="1547" w:type="dxa"/>
          </w:tcPr>
          <w:p w14:paraId="17CC1469" w14:textId="77777777" w:rsidR="00F5613C" w:rsidRPr="004E6C39" w:rsidRDefault="00F5613C" w:rsidP="004E6C39">
            <w:pPr>
              <w:tabs>
                <w:tab w:val="left" w:pos="314"/>
              </w:tabs>
              <w:ind w:right="175"/>
              <w:rPr>
                <w:rFonts w:ascii="Times New Roman" w:hAnsi="Times New Roman" w:cs="Times New Roman"/>
                <w:sz w:val="28"/>
                <w:lang w:val="uk-UA"/>
              </w:rPr>
            </w:pPr>
            <w:r w:rsidRPr="004E6C39">
              <w:rPr>
                <w:rFonts w:ascii="Times New Roman" w:hAnsi="Times New Roman" w:cs="Times New Roman"/>
                <w:sz w:val="28"/>
                <w:lang w:val="uk-UA"/>
              </w:rPr>
              <w:t>виконано</w:t>
            </w:r>
          </w:p>
        </w:tc>
      </w:tr>
      <w:tr w:rsidR="00AC628D" w:rsidRPr="004E6C39" w14:paraId="5F00AC38" w14:textId="77777777" w:rsidTr="00B16C9D">
        <w:tc>
          <w:tcPr>
            <w:tcW w:w="1054" w:type="dxa"/>
          </w:tcPr>
          <w:p w14:paraId="76A741C1" w14:textId="77777777" w:rsidR="00AC628D" w:rsidRPr="004E6C39" w:rsidRDefault="00AC628D"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5</w:t>
            </w:r>
          </w:p>
        </w:tc>
        <w:tc>
          <w:tcPr>
            <w:tcW w:w="4943" w:type="dxa"/>
          </w:tcPr>
          <w:p w14:paraId="099277A3" w14:textId="77777777" w:rsidR="00AC628D" w:rsidRPr="004E6C39" w:rsidRDefault="00AC628D" w:rsidP="004E6C39">
            <w:pPr>
              <w:tabs>
                <w:tab w:val="left" w:pos="426"/>
              </w:tabs>
              <w:ind w:right="-398"/>
              <w:jc w:val="both"/>
              <w:rPr>
                <w:rFonts w:ascii="Times New Roman" w:hAnsi="Times New Roman" w:cs="Times New Roman"/>
                <w:sz w:val="28"/>
                <w:lang w:val="uk-UA"/>
              </w:rPr>
            </w:pPr>
            <w:r w:rsidRPr="004E6C39">
              <w:rPr>
                <w:rFonts w:ascii="Times New Roman" w:hAnsi="Times New Roman" w:cs="Times New Roman"/>
                <w:sz w:val="28"/>
                <w:lang w:val="uk-UA"/>
              </w:rPr>
              <w:t>Охорона праці на підприємстві</w:t>
            </w:r>
          </w:p>
        </w:tc>
        <w:tc>
          <w:tcPr>
            <w:tcW w:w="2146" w:type="dxa"/>
          </w:tcPr>
          <w:p w14:paraId="530458B1" w14:textId="77777777" w:rsidR="00AC628D" w:rsidRPr="004E6C39" w:rsidRDefault="00AC628D"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травень</w:t>
            </w:r>
          </w:p>
        </w:tc>
        <w:tc>
          <w:tcPr>
            <w:tcW w:w="1547" w:type="dxa"/>
          </w:tcPr>
          <w:p w14:paraId="68CB6C25" w14:textId="77777777" w:rsidR="00AC628D" w:rsidRPr="004E6C39" w:rsidRDefault="00AC628D" w:rsidP="004E6C39">
            <w:pPr>
              <w:tabs>
                <w:tab w:val="left" w:pos="314"/>
              </w:tabs>
              <w:ind w:right="175"/>
              <w:rPr>
                <w:rFonts w:ascii="Times New Roman" w:hAnsi="Times New Roman" w:cs="Times New Roman"/>
                <w:sz w:val="28"/>
                <w:lang w:val="uk-UA"/>
              </w:rPr>
            </w:pPr>
            <w:r w:rsidRPr="004E6C39">
              <w:rPr>
                <w:rFonts w:ascii="Times New Roman" w:hAnsi="Times New Roman" w:cs="Times New Roman"/>
                <w:sz w:val="28"/>
                <w:lang w:val="uk-UA"/>
              </w:rPr>
              <w:t>виконано</w:t>
            </w:r>
          </w:p>
        </w:tc>
      </w:tr>
      <w:tr w:rsidR="00AC628D" w:rsidRPr="004E6C39" w14:paraId="78A44D00" w14:textId="77777777" w:rsidTr="00B16C9D">
        <w:tc>
          <w:tcPr>
            <w:tcW w:w="1054" w:type="dxa"/>
          </w:tcPr>
          <w:p w14:paraId="37DBC5F3" w14:textId="77777777" w:rsidR="00AC628D" w:rsidRPr="004E6C39" w:rsidRDefault="00AC628D"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6</w:t>
            </w:r>
          </w:p>
        </w:tc>
        <w:tc>
          <w:tcPr>
            <w:tcW w:w="4943" w:type="dxa"/>
          </w:tcPr>
          <w:p w14:paraId="0545BA72" w14:textId="77777777" w:rsidR="00AC628D" w:rsidRPr="004E6C39" w:rsidRDefault="00AC628D" w:rsidP="004E6C39">
            <w:pPr>
              <w:tabs>
                <w:tab w:val="left" w:pos="426"/>
              </w:tabs>
              <w:ind w:right="-398"/>
              <w:jc w:val="both"/>
              <w:rPr>
                <w:rFonts w:ascii="Times New Roman" w:hAnsi="Times New Roman" w:cs="Times New Roman"/>
                <w:sz w:val="28"/>
                <w:lang w:val="uk-UA"/>
              </w:rPr>
            </w:pPr>
            <w:r w:rsidRPr="004E6C39">
              <w:rPr>
                <w:rFonts w:ascii="Times New Roman" w:hAnsi="Times New Roman" w:cs="Times New Roman"/>
                <w:sz w:val="28"/>
              </w:rPr>
              <w:t>Методи очистки повітря на деревообробному підприємстві</w:t>
            </w:r>
          </w:p>
        </w:tc>
        <w:tc>
          <w:tcPr>
            <w:tcW w:w="2146" w:type="dxa"/>
          </w:tcPr>
          <w:p w14:paraId="5F0E5F9C" w14:textId="77777777" w:rsidR="00AC628D" w:rsidRPr="004E6C39" w:rsidRDefault="00AC628D"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травень</w:t>
            </w:r>
          </w:p>
        </w:tc>
        <w:tc>
          <w:tcPr>
            <w:tcW w:w="1547" w:type="dxa"/>
          </w:tcPr>
          <w:p w14:paraId="4576C65A" w14:textId="77777777" w:rsidR="00AC628D" w:rsidRPr="004E6C39" w:rsidRDefault="00AC628D" w:rsidP="004E6C39">
            <w:pPr>
              <w:tabs>
                <w:tab w:val="left" w:pos="314"/>
              </w:tabs>
              <w:ind w:right="175"/>
              <w:rPr>
                <w:rFonts w:ascii="Times New Roman" w:hAnsi="Times New Roman" w:cs="Times New Roman"/>
                <w:sz w:val="28"/>
                <w:lang w:val="uk-UA"/>
              </w:rPr>
            </w:pPr>
            <w:r w:rsidRPr="004E6C39">
              <w:rPr>
                <w:rFonts w:ascii="Times New Roman" w:hAnsi="Times New Roman" w:cs="Times New Roman"/>
                <w:sz w:val="28"/>
                <w:lang w:val="uk-UA"/>
              </w:rPr>
              <w:t>виконано</w:t>
            </w:r>
          </w:p>
        </w:tc>
      </w:tr>
      <w:tr w:rsidR="00AC628D" w:rsidRPr="004E6C39" w14:paraId="0651DC79" w14:textId="77777777" w:rsidTr="00B16C9D">
        <w:tc>
          <w:tcPr>
            <w:tcW w:w="1054" w:type="dxa"/>
          </w:tcPr>
          <w:p w14:paraId="522ADED4" w14:textId="77777777" w:rsidR="00AC628D" w:rsidRPr="004E6C39" w:rsidRDefault="00AC628D"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7</w:t>
            </w:r>
          </w:p>
        </w:tc>
        <w:tc>
          <w:tcPr>
            <w:tcW w:w="4943" w:type="dxa"/>
          </w:tcPr>
          <w:p w14:paraId="51B33F29" w14:textId="77777777" w:rsidR="00AC628D" w:rsidRPr="004E6C39" w:rsidRDefault="00AC628D" w:rsidP="004E6C39">
            <w:pPr>
              <w:tabs>
                <w:tab w:val="left" w:pos="314"/>
              </w:tabs>
              <w:ind w:right="175"/>
              <w:rPr>
                <w:rFonts w:ascii="Times New Roman" w:hAnsi="Times New Roman" w:cs="Times New Roman"/>
                <w:sz w:val="28"/>
                <w:lang w:val="uk-UA"/>
              </w:rPr>
            </w:pPr>
            <w:r w:rsidRPr="004E6C39">
              <w:rPr>
                <w:rFonts w:ascii="Times New Roman" w:hAnsi="Times New Roman" w:cs="Times New Roman"/>
                <w:sz w:val="28"/>
                <w:lang w:val="uk-UA"/>
              </w:rPr>
              <w:t>Висновки</w:t>
            </w:r>
          </w:p>
        </w:tc>
        <w:tc>
          <w:tcPr>
            <w:tcW w:w="2146" w:type="dxa"/>
          </w:tcPr>
          <w:p w14:paraId="648AE10F" w14:textId="77777777" w:rsidR="00AC628D" w:rsidRPr="004E6C39" w:rsidRDefault="00AC628D"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червень</w:t>
            </w:r>
          </w:p>
        </w:tc>
        <w:tc>
          <w:tcPr>
            <w:tcW w:w="1547" w:type="dxa"/>
          </w:tcPr>
          <w:p w14:paraId="3EE8DC22" w14:textId="77777777" w:rsidR="00AC628D" w:rsidRPr="004E6C39" w:rsidRDefault="00AC628D" w:rsidP="004E6C39">
            <w:pPr>
              <w:tabs>
                <w:tab w:val="left" w:pos="314"/>
              </w:tabs>
              <w:ind w:right="175"/>
              <w:rPr>
                <w:rFonts w:ascii="Times New Roman" w:hAnsi="Times New Roman" w:cs="Times New Roman"/>
                <w:sz w:val="28"/>
                <w:lang w:val="uk-UA"/>
              </w:rPr>
            </w:pPr>
            <w:r w:rsidRPr="004E6C39">
              <w:rPr>
                <w:rFonts w:ascii="Times New Roman" w:hAnsi="Times New Roman" w:cs="Times New Roman"/>
                <w:sz w:val="28"/>
                <w:lang w:val="uk-UA"/>
              </w:rPr>
              <w:t>виконано</w:t>
            </w:r>
          </w:p>
        </w:tc>
      </w:tr>
      <w:tr w:rsidR="00AC628D" w:rsidRPr="004E6C39" w14:paraId="4B70A185" w14:textId="77777777" w:rsidTr="00B16C9D">
        <w:tc>
          <w:tcPr>
            <w:tcW w:w="1054" w:type="dxa"/>
          </w:tcPr>
          <w:p w14:paraId="0D83B273" w14:textId="77777777" w:rsidR="00AC628D" w:rsidRPr="004E6C39" w:rsidRDefault="00AC628D"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8</w:t>
            </w:r>
          </w:p>
        </w:tc>
        <w:tc>
          <w:tcPr>
            <w:tcW w:w="4943" w:type="dxa"/>
          </w:tcPr>
          <w:p w14:paraId="1061AADD" w14:textId="77777777" w:rsidR="00AC628D" w:rsidRPr="004E6C39" w:rsidRDefault="00AC628D" w:rsidP="004E6C39">
            <w:pPr>
              <w:tabs>
                <w:tab w:val="left" w:pos="709"/>
              </w:tabs>
              <w:contextualSpacing/>
              <w:rPr>
                <w:rFonts w:ascii="Times New Roman" w:eastAsia="Calibri" w:hAnsi="Times New Roman" w:cs="Times New Roman"/>
                <w:sz w:val="28"/>
                <w:lang w:val="uk-UA"/>
              </w:rPr>
            </w:pPr>
            <w:r w:rsidRPr="004E6C39">
              <w:rPr>
                <w:rFonts w:ascii="Times New Roman" w:hAnsi="Times New Roman" w:cs="Times New Roman"/>
                <w:sz w:val="28"/>
              </w:rPr>
              <w:t>Список використаної літератури</w:t>
            </w:r>
          </w:p>
        </w:tc>
        <w:tc>
          <w:tcPr>
            <w:tcW w:w="2146" w:type="dxa"/>
          </w:tcPr>
          <w:p w14:paraId="0DE4A5E6" w14:textId="77777777" w:rsidR="00AC628D" w:rsidRPr="004E6C39" w:rsidRDefault="00AC628D"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вересень</w:t>
            </w:r>
          </w:p>
        </w:tc>
        <w:tc>
          <w:tcPr>
            <w:tcW w:w="1547" w:type="dxa"/>
          </w:tcPr>
          <w:p w14:paraId="17BD1238" w14:textId="77777777" w:rsidR="00AC628D" w:rsidRPr="004E6C39" w:rsidRDefault="00AC628D" w:rsidP="004E6C39">
            <w:r w:rsidRPr="004E6C39">
              <w:rPr>
                <w:rFonts w:ascii="Times New Roman" w:hAnsi="Times New Roman" w:cs="Times New Roman"/>
                <w:sz w:val="28"/>
                <w:lang w:val="uk-UA"/>
              </w:rPr>
              <w:t>виконано</w:t>
            </w:r>
          </w:p>
        </w:tc>
      </w:tr>
      <w:tr w:rsidR="00AC628D" w:rsidRPr="004E6C39" w14:paraId="189AF0DF" w14:textId="77777777" w:rsidTr="00B16C9D">
        <w:tc>
          <w:tcPr>
            <w:tcW w:w="1054" w:type="dxa"/>
          </w:tcPr>
          <w:p w14:paraId="3AF1477B" w14:textId="77777777" w:rsidR="00AC628D" w:rsidRPr="004E6C39" w:rsidRDefault="00AC628D"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9</w:t>
            </w:r>
          </w:p>
        </w:tc>
        <w:tc>
          <w:tcPr>
            <w:tcW w:w="4943" w:type="dxa"/>
          </w:tcPr>
          <w:p w14:paraId="554FFD31" w14:textId="77777777" w:rsidR="00AC628D" w:rsidRPr="004E6C39" w:rsidRDefault="00AC628D" w:rsidP="004E6C39">
            <w:pPr>
              <w:tabs>
                <w:tab w:val="left" w:pos="709"/>
              </w:tabs>
              <w:contextualSpacing/>
              <w:rPr>
                <w:rFonts w:ascii="Times New Roman" w:eastAsia="Calibri" w:hAnsi="Times New Roman" w:cs="Times New Roman"/>
                <w:sz w:val="28"/>
                <w:lang w:val="uk-UA"/>
              </w:rPr>
            </w:pPr>
            <w:r w:rsidRPr="004E6C39">
              <w:rPr>
                <w:rFonts w:ascii="Times New Roman" w:eastAsia="Calibri" w:hAnsi="Times New Roman" w:cs="Times New Roman"/>
                <w:sz w:val="28"/>
                <w:lang w:val="uk-UA"/>
              </w:rPr>
              <w:t xml:space="preserve">Остаточне оформлення </w:t>
            </w:r>
            <w:r w:rsidRPr="004E6C39">
              <w:rPr>
                <w:rFonts w:ascii="Times New Roman" w:hAnsi="Times New Roman" w:cs="Times New Roman"/>
                <w:sz w:val="28"/>
                <w:lang w:val="uk-UA"/>
              </w:rPr>
              <w:t>роботи</w:t>
            </w:r>
          </w:p>
        </w:tc>
        <w:tc>
          <w:tcPr>
            <w:tcW w:w="2146" w:type="dxa"/>
          </w:tcPr>
          <w:p w14:paraId="78B133E3" w14:textId="77777777" w:rsidR="00AC628D" w:rsidRPr="004E6C39" w:rsidRDefault="00AC628D" w:rsidP="004E6C39">
            <w:pPr>
              <w:tabs>
                <w:tab w:val="left" w:pos="314"/>
              </w:tabs>
              <w:ind w:right="175"/>
              <w:jc w:val="center"/>
              <w:rPr>
                <w:rFonts w:ascii="Times New Roman" w:hAnsi="Times New Roman" w:cs="Times New Roman"/>
                <w:sz w:val="28"/>
                <w:lang w:val="uk-UA"/>
              </w:rPr>
            </w:pPr>
            <w:r w:rsidRPr="004E6C39">
              <w:rPr>
                <w:rFonts w:ascii="Times New Roman" w:hAnsi="Times New Roman" w:cs="Times New Roman"/>
                <w:sz w:val="28"/>
                <w:lang w:val="uk-UA"/>
              </w:rPr>
              <w:t>жовтень</w:t>
            </w:r>
          </w:p>
        </w:tc>
        <w:tc>
          <w:tcPr>
            <w:tcW w:w="1547" w:type="dxa"/>
          </w:tcPr>
          <w:p w14:paraId="41208BAB" w14:textId="77777777" w:rsidR="00AC628D" w:rsidRPr="004E6C39" w:rsidRDefault="00AC628D" w:rsidP="004E6C39">
            <w:r w:rsidRPr="004E6C39">
              <w:rPr>
                <w:rFonts w:ascii="Times New Roman" w:hAnsi="Times New Roman" w:cs="Times New Roman"/>
                <w:sz w:val="28"/>
                <w:lang w:val="uk-UA"/>
              </w:rPr>
              <w:t>виконано</w:t>
            </w:r>
          </w:p>
        </w:tc>
      </w:tr>
      <w:tr w:rsidR="00AC628D" w:rsidRPr="004E6C39" w14:paraId="15B8DEDB" w14:textId="77777777" w:rsidTr="00B16C9D">
        <w:tc>
          <w:tcPr>
            <w:tcW w:w="1054" w:type="dxa"/>
          </w:tcPr>
          <w:p w14:paraId="0B175503" w14:textId="77777777" w:rsidR="00AC628D" w:rsidRPr="004E6C39" w:rsidRDefault="00AC628D"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10</w:t>
            </w:r>
          </w:p>
        </w:tc>
        <w:tc>
          <w:tcPr>
            <w:tcW w:w="4943" w:type="dxa"/>
          </w:tcPr>
          <w:p w14:paraId="1924F7D5" w14:textId="77777777" w:rsidR="00AC628D" w:rsidRPr="004E6C39" w:rsidRDefault="00AC628D" w:rsidP="004E6C39">
            <w:pPr>
              <w:tabs>
                <w:tab w:val="left" w:pos="709"/>
              </w:tabs>
              <w:contextualSpacing/>
              <w:rPr>
                <w:rFonts w:ascii="Times New Roman" w:eastAsia="Calibri" w:hAnsi="Times New Roman" w:cs="Times New Roman"/>
                <w:sz w:val="28"/>
                <w:lang w:val="uk-UA"/>
              </w:rPr>
            </w:pPr>
            <w:r w:rsidRPr="004E6C39">
              <w:rPr>
                <w:rFonts w:ascii="Times New Roman" w:eastAsia="Calibri" w:hAnsi="Times New Roman" w:cs="Times New Roman"/>
                <w:sz w:val="28"/>
                <w:lang w:val="uk-UA"/>
              </w:rPr>
              <w:t>Направлення роботи на рецензування, перевірку на плагіат</w:t>
            </w:r>
          </w:p>
        </w:tc>
        <w:tc>
          <w:tcPr>
            <w:tcW w:w="2146" w:type="dxa"/>
          </w:tcPr>
          <w:p w14:paraId="3A447282" w14:textId="77777777" w:rsidR="00AC628D" w:rsidRPr="004E6C39" w:rsidRDefault="00AC628D" w:rsidP="004E6C39">
            <w:pPr>
              <w:tabs>
                <w:tab w:val="left" w:pos="709"/>
              </w:tabs>
              <w:contextualSpacing/>
              <w:jc w:val="center"/>
              <w:rPr>
                <w:rFonts w:ascii="Times New Roman" w:eastAsia="Calibri" w:hAnsi="Times New Roman" w:cs="Times New Roman"/>
                <w:sz w:val="28"/>
                <w:lang w:val="uk-UA"/>
              </w:rPr>
            </w:pPr>
            <w:r w:rsidRPr="004E6C39">
              <w:rPr>
                <w:rFonts w:ascii="Times New Roman" w:eastAsia="Calibri" w:hAnsi="Times New Roman" w:cs="Times New Roman"/>
                <w:sz w:val="28"/>
                <w:lang w:val="uk-UA"/>
              </w:rPr>
              <w:t>листопад</w:t>
            </w:r>
          </w:p>
        </w:tc>
        <w:tc>
          <w:tcPr>
            <w:tcW w:w="1547" w:type="dxa"/>
          </w:tcPr>
          <w:p w14:paraId="6EE9ADAE" w14:textId="77777777" w:rsidR="00AC628D" w:rsidRPr="004E6C39" w:rsidRDefault="00AC628D" w:rsidP="004E6C39">
            <w:r w:rsidRPr="004E6C39">
              <w:rPr>
                <w:rFonts w:ascii="Times New Roman" w:hAnsi="Times New Roman" w:cs="Times New Roman"/>
                <w:sz w:val="28"/>
                <w:lang w:val="uk-UA"/>
              </w:rPr>
              <w:t>виконано</w:t>
            </w:r>
          </w:p>
        </w:tc>
      </w:tr>
      <w:tr w:rsidR="00AC628D" w:rsidRPr="004E6C39" w14:paraId="1AB9DF98" w14:textId="77777777" w:rsidTr="00B16C9D">
        <w:tc>
          <w:tcPr>
            <w:tcW w:w="1054" w:type="dxa"/>
          </w:tcPr>
          <w:p w14:paraId="704A27BC" w14:textId="77777777" w:rsidR="00AC628D" w:rsidRPr="004E6C39" w:rsidRDefault="00AC628D" w:rsidP="004E6C39">
            <w:pPr>
              <w:tabs>
                <w:tab w:val="left" w:pos="314"/>
              </w:tabs>
              <w:ind w:right="175"/>
              <w:jc w:val="both"/>
              <w:rPr>
                <w:rFonts w:ascii="Times New Roman" w:hAnsi="Times New Roman" w:cs="Times New Roman"/>
                <w:sz w:val="28"/>
                <w:lang w:val="uk-UA"/>
              </w:rPr>
            </w:pPr>
            <w:r w:rsidRPr="004E6C39">
              <w:rPr>
                <w:rFonts w:ascii="Times New Roman" w:hAnsi="Times New Roman" w:cs="Times New Roman"/>
                <w:sz w:val="28"/>
                <w:lang w:val="uk-UA"/>
              </w:rPr>
              <w:t>11</w:t>
            </w:r>
          </w:p>
        </w:tc>
        <w:tc>
          <w:tcPr>
            <w:tcW w:w="4943" w:type="dxa"/>
          </w:tcPr>
          <w:p w14:paraId="67E34FA1" w14:textId="77777777" w:rsidR="00AC628D" w:rsidRPr="004E6C39" w:rsidRDefault="00AC628D" w:rsidP="004E6C39">
            <w:pPr>
              <w:tabs>
                <w:tab w:val="left" w:pos="709"/>
              </w:tabs>
              <w:contextualSpacing/>
              <w:rPr>
                <w:rFonts w:ascii="Times New Roman" w:eastAsia="Calibri" w:hAnsi="Times New Roman" w:cs="Times New Roman"/>
                <w:sz w:val="28"/>
                <w:lang w:val="uk-UA"/>
              </w:rPr>
            </w:pPr>
            <w:r w:rsidRPr="004E6C39">
              <w:rPr>
                <w:rFonts w:ascii="Times New Roman" w:eastAsia="Calibri" w:hAnsi="Times New Roman" w:cs="Times New Roman"/>
                <w:sz w:val="28"/>
                <w:lang w:val="uk-UA"/>
              </w:rPr>
              <w:t xml:space="preserve">Попередній </w:t>
            </w:r>
            <w:r w:rsidRPr="004E6C39">
              <w:rPr>
                <w:rFonts w:ascii="Times New Roman" w:hAnsi="Times New Roman" w:cs="Times New Roman"/>
                <w:sz w:val="28"/>
                <w:lang w:val="uk-UA"/>
              </w:rPr>
              <w:t>захист</w:t>
            </w:r>
            <w:r w:rsidRPr="004E6C39">
              <w:rPr>
                <w:rFonts w:ascii="Times New Roman" w:eastAsia="Calibri" w:hAnsi="Times New Roman" w:cs="Times New Roman"/>
                <w:sz w:val="28"/>
                <w:lang w:val="uk-UA"/>
              </w:rPr>
              <w:t xml:space="preserve"> роботи на кафедрі</w:t>
            </w:r>
          </w:p>
        </w:tc>
        <w:tc>
          <w:tcPr>
            <w:tcW w:w="2146" w:type="dxa"/>
          </w:tcPr>
          <w:p w14:paraId="1672C8E7" w14:textId="77777777" w:rsidR="00AC628D" w:rsidRPr="004E6C39" w:rsidRDefault="00AC628D" w:rsidP="004E6C39">
            <w:pPr>
              <w:tabs>
                <w:tab w:val="left" w:pos="709"/>
              </w:tabs>
              <w:contextualSpacing/>
              <w:jc w:val="center"/>
              <w:rPr>
                <w:rFonts w:ascii="Times New Roman" w:eastAsia="Calibri" w:hAnsi="Times New Roman" w:cs="Times New Roman"/>
                <w:sz w:val="28"/>
                <w:lang w:val="uk-UA"/>
              </w:rPr>
            </w:pPr>
            <w:r w:rsidRPr="004E6C39">
              <w:rPr>
                <w:rFonts w:ascii="Times New Roman" w:eastAsia="Calibri" w:hAnsi="Times New Roman" w:cs="Times New Roman"/>
                <w:sz w:val="28"/>
                <w:lang w:val="uk-UA"/>
              </w:rPr>
              <w:t>листопад</w:t>
            </w:r>
          </w:p>
        </w:tc>
        <w:tc>
          <w:tcPr>
            <w:tcW w:w="1547" w:type="dxa"/>
          </w:tcPr>
          <w:p w14:paraId="4C921198" w14:textId="77777777" w:rsidR="00AC628D" w:rsidRPr="004E6C39" w:rsidRDefault="00AC628D" w:rsidP="004E6C39">
            <w:r w:rsidRPr="004E6C39">
              <w:rPr>
                <w:rFonts w:ascii="Times New Roman" w:hAnsi="Times New Roman" w:cs="Times New Roman"/>
                <w:sz w:val="28"/>
                <w:lang w:val="uk-UA"/>
              </w:rPr>
              <w:t>виконано</w:t>
            </w:r>
          </w:p>
        </w:tc>
      </w:tr>
    </w:tbl>
    <w:p w14:paraId="67C388DB" w14:textId="77777777" w:rsidR="00F5613C" w:rsidRPr="004E6C39" w:rsidRDefault="00F5613C" w:rsidP="004E6C39">
      <w:pPr>
        <w:tabs>
          <w:tab w:val="left" w:pos="426"/>
        </w:tabs>
        <w:spacing w:after="0" w:line="240" w:lineRule="auto"/>
        <w:ind w:right="-398"/>
        <w:jc w:val="both"/>
        <w:rPr>
          <w:rFonts w:ascii="Times New Roman" w:hAnsi="Times New Roman" w:cs="Times New Roman"/>
          <w:sz w:val="28"/>
          <w:lang w:val="uk-UA"/>
        </w:rPr>
      </w:pPr>
    </w:p>
    <w:p w14:paraId="53663411"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r w:rsidRPr="004E6C39">
        <w:rPr>
          <w:rFonts w:ascii="Times New Roman" w:eastAsia="Calibri" w:hAnsi="Times New Roman" w:cs="Times New Roman"/>
          <w:sz w:val="28"/>
          <w:lang w:val="uk-UA"/>
        </w:rPr>
        <w:t>7. Консультанти розділів атестаційної випускної роботи</w:t>
      </w:r>
    </w:p>
    <w:tbl>
      <w:tblPr>
        <w:tblW w:w="488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5"/>
        <w:gridCol w:w="3708"/>
        <w:gridCol w:w="1285"/>
        <w:gridCol w:w="2848"/>
      </w:tblGrid>
      <w:tr w:rsidR="00363281" w:rsidRPr="004E6C39" w14:paraId="4226FBDB" w14:textId="77777777" w:rsidTr="00B16C9D">
        <w:tc>
          <w:tcPr>
            <w:tcW w:w="832" w:type="pct"/>
            <w:vMerge w:val="restart"/>
            <w:tcBorders>
              <w:top w:val="single" w:sz="4" w:space="0" w:color="auto"/>
              <w:left w:val="single" w:sz="4" w:space="0" w:color="auto"/>
              <w:bottom w:val="single" w:sz="4" w:space="0" w:color="auto"/>
              <w:right w:val="single" w:sz="4" w:space="0" w:color="auto"/>
            </w:tcBorders>
            <w:vAlign w:val="center"/>
            <w:hideMark/>
          </w:tcPr>
          <w:p w14:paraId="12E84958"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sz w:val="28"/>
                <w:lang w:val="uk-UA"/>
              </w:rPr>
            </w:pPr>
            <w:r w:rsidRPr="004E6C39">
              <w:rPr>
                <w:rFonts w:ascii="Times New Roman" w:eastAsia="Calibri" w:hAnsi="Times New Roman" w:cs="Times New Roman"/>
                <w:sz w:val="28"/>
                <w:lang w:val="uk-UA"/>
              </w:rPr>
              <w:t>Розділ</w:t>
            </w:r>
          </w:p>
        </w:tc>
        <w:tc>
          <w:tcPr>
            <w:tcW w:w="1971" w:type="pct"/>
            <w:vMerge w:val="restart"/>
            <w:tcBorders>
              <w:top w:val="single" w:sz="4" w:space="0" w:color="auto"/>
              <w:left w:val="single" w:sz="4" w:space="0" w:color="auto"/>
              <w:bottom w:val="single" w:sz="4" w:space="0" w:color="auto"/>
              <w:right w:val="single" w:sz="4" w:space="0" w:color="auto"/>
            </w:tcBorders>
            <w:vAlign w:val="center"/>
            <w:hideMark/>
          </w:tcPr>
          <w:p w14:paraId="74526E49"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sz w:val="28"/>
                <w:lang w:val="uk-UA"/>
              </w:rPr>
            </w:pPr>
            <w:r w:rsidRPr="004E6C39">
              <w:rPr>
                <w:rFonts w:ascii="Times New Roman" w:eastAsia="Calibri" w:hAnsi="Times New Roman" w:cs="Times New Roman"/>
                <w:sz w:val="28"/>
                <w:lang w:val="uk-UA"/>
              </w:rPr>
              <w:t>Прізвище, ініціали та посада консультанта</w:t>
            </w:r>
          </w:p>
        </w:tc>
        <w:tc>
          <w:tcPr>
            <w:tcW w:w="2197" w:type="pct"/>
            <w:gridSpan w:val="2"/>
            <w:tcBorders>
              <w:top w:val="single" w:sz="4" w:space="0" w:color="auto"/>
              <w:left w:val="single" w:sz="4" w:space="0" w:color="auto"/>
              <w:bottom w:val="single" w:sz="4" w:space="0" w:color="auto"/>
              <w:right w:val="single" w:sz="4" w:space="0" w:color="auto"/>
            </w:tcBorders>
            <w:vAlign w:val="center"/>
            <w:hideMark/>
          </w:tcPr>
          <w:p w14:paraId="195DE500"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sz w:val="28"/>
                <w:lang w:val="uk-UA"/>
              </w:rPr>
            </w:pPr>
            <w:r w:rsidRPr="004E6C39">
              <w:rPr>
                <w:rFonts w:ascii="Times New Roman" w:eastAsia="Calibri" w:hAnsi="Times New Roman" w:cs="Times New Roman"/>
                <w:sz w:val="28"/>
                <w:lang w:val="uk-UA"/>
              </w:rPr>
              <w:t>Перевірив</w:t>
            </w:r>
          </w:p>
        </w:tc>
      </w:tr>
      <w:tr w:rsidR="00363281" w:rsidRPr="004E6C39" w14:paraId="1AFB06A7" w14:textId="77777777" w:rsidTr="00B16C9D">
        <w:tc>
          <w:tcPr>
            <w:tcW w:w="0" w:type="auto"/>
            <w:vMerge/>
            <w:tcBorders>
              <w:top w:val="single" w:sz="4" w:space="0" w:color="auto"/>
              <w:left w:val="single" w:sz="4" w:space="0" w:color="auto"/>
              <w:bottom w:val="single" w:sz="4" w:space="0" w:color="auto"/>
              <w:right w:val="single" w:sz="4" w:space="0" w:color="auto"/>
            </w:tcBorders>
            <w:vAlign w:val="center"/>
            <w:hideMark/>
          </w:tcPr>
          <w:p w14:paraId="6C98C5A4"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E3108D"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683" w:type="pct"/>
            <w:tcBorders>
              <w:top w:val="single" w:sz="4" w:space="0" w:color="auto"/>
              <w:left w:val="single" w:sz="4" w:space="0" w:color="auto"/>
              <w:bottom w:val="single" w:sz="4" w:space="0" w:color="auto"/>
              <w:right w:val="single" w:sz="4" w:space="0" w:color="auto"/>
            </w:tcBorders>
            <w:vAlign w:val="center"/>
            <w:hideMark/>
          </w:tcPr>
          <w:p w14:paraId="10FEC153"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sz w:val="28"/>
                <w:lang w:val="uk-UA"/>
              </w:rPr>
            </w:pPr>
            <w:r w:rsidRPr="004E6C39">
              <w:rPr>
                <w:rFonts w:ascii="Times New Roman" w:eastAsia="Calibri" w:hAnsi="Times New Roman" w:cs="Times New Roman"/>
                <w:sz w:val="28"/>
                <w:lang w:val="uk-UA"/>
              </w:rPr>
              <w:t>Дата</w:t>
            </w:r>
          </w:p>
        </w:tc>
        <w:tc>
          <w:tcPr>
            <w:tcW w:w="1514" w:type="pct"/>
            <w:tcBorders>
              <w:top w:val="single" w:sz="4" w:space="0" w:color="auto"/>
              <w:left w:val="single" w:sz="4" w:space="0" w:color="auto"/>
              <w:bottom w:val="single" w:sz="4" w:space="0" w:color="auto"/>
              <w:right w:val="single" w:sz="4" w:space="0" w:color="auto"/>
            </w:tcBorders>
            <w:vAlign w:val="center"/>
            <w:hideMark/>
          </w:tcPr>
          <w:p w14:paraId="184B474D"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sz w:val="28"/>
                <w:lang w:val="uk-UA"/>
              </w:rPr>
            </w:pPr>
            <w:r w:rsidRPr="004E6C39">
              <w:rPr>
                <w:rFonts w:ascii="Times New Roman" w:eastAsia="Calibri" w:hAnsi="Times New Roman" w:cs="Times New Roman"/>
                <w:sz w:val="28"/>
                <w:lang w:val="uk-UA"/>
              </w:rPr>
              <w:t>Підпис</w:t>
            </w:r>
          </w:p>
        </w:tc>
      </w:tr>
      <w:tr w:rsidR="00363281" w:rsidRPr="004E6C39" w14:paraId="598AF5B7" w14:textId="77777777" w:rsidTr="00B16C9D">
        <w:tc>
          <w:tcPr>
            <w:tcW w:w="832" w:type="pct"/>
            <w:tcBorders>
              <w:top w:val="single" w:sz="4" w:space="0" w:color="auto"/>
              <w:left w:val="single" w:sz="4" w:space="0" w:color="auto"/>
              <w:bottom w:val="single" w:sz="4" w:space="0" w:color="auto"/>
              <w:right w:val="single" w:sz="4" w:space="0" w:color="auto"/>
            </w:tcBorders>
            <w:hideMark/>
          </w:tcPr>
          <w:p w14:paraId="2B3AF88E"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r w:rsidRPr="004E6C39">
              <w:rPr>
                <w:rFonts w:ascii="Times New Roman" w:hAnsi="Times New Roman" w:cs="Times New Roman"/>
                <w:sz w:val="28"/>
                <w:lang w:val="uk-UA"/>
              </w:rPr>
              <w:t>Розділ 1.</w:t>
            </w:r>
          </w:p>
        </w:tc>
        <w:tc>
          <w:tcPr>
            <w:tcW w:w="1971" w:type="pct"/>
            <w:tcBorders>
              <w:top w:val="single" w:sz="4" w:space="0" w:color="auto"/>
              <w:left w:val="single" w:sz="4" w:space="0" w:color="auto"/>
              <w:bottom w:val="single" w:sz="4" w:space="0" w:color="auto"/>
              <w:right w:val="single" w:sz="4" w:space="0" w:color="auto"/>
            </w:tcBorders>
          </w:tcPr>
          <w:p w14:paraId="105E28CB"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683" w:type="pct"/>
            <w:tcBorders>
              <w:top w:val="single" w:sz="4" w:space="0" w:color="auto"/>
              <w:left w:val="single" w:sz="4" w:space="0" w:color="auto"/>
              <w:bottom w:val="single" w:sz="4" w:space="0" w:color="auto"/>
              <w:right w:val="single" w:sz="4" w:space="0" w:color="auto"/>
            </w:tcBorders>
          </w:tcPr>
          <w:p w14:paraId="074FB8FC"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1514" w:type="pct"/>
            <w:tcBorders>
              <w:top w:val="single" w:sz="4" w:space="0" w:color="auto"/>
              <w:left w:val="single" w:sz="4" w:space="0" w:color="auto"/>
              <w:bottom w:val="single" w:sz="4" w:space="0" w:color="auto"/>
              <w:right w:val="single" w:sz="4" w:space="0" w:color="auto"/>
            </w:tcBorders>
          </w:tcPr>
          <w:p w14:paraId="187848BB"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r>
      <w:tr w:rsidR="00363281" w:rsidRPr="004E6C39" w14:paraId="431692DB" w14:textId="77777777" w:rsidTr="00B16C9D">
        <w:tc>
          <w:tcPr>
            <w:tcW w:w="832" w:type="pct"/>
            <w:tcBorders>
              <w:top w:val="single" w:sz="4" w:space="0" w:color="auto"/>
              <w:left w:val="single" w:sz="4" w:space="0" w:color="auto"/>
              <w:bottom w:val="single" w:sz="4" w:space="0" w:color="auto"/>
              <w:right w:val="single" w:sz="4" w:space="0" w:color="auto"/>
            </w:tcBorders>
            <w:hideMark/>
          </w:tcPr>
          <w:p w14:paraId="430147C5"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r w:rsidRPr="004E6C39">
              <w:rPr>
                <w:rFonts w:ascii="Times New Roman" w:hAnsi="Times New Roman" w:cs="Times New Roman"/>
                <w:sz w:val="28"/>
                <w:lang w:val="uk-UA"/>
              </w:rPr>
              <w:t>Розділ 2.</w:t>
            </w:r>
          </w:p>
        </w:tc>
        <w:tc>
          <w:tcPr>
            <w:tcW w:w="1971" w:type="pct"/>
            <w:tcBorders>
              <w:top w:val="single" w:sz="4" w:space="0" w:color="auto"/>
              <w:left w:val="single" w:sz="4" w:space="0" w:color="auto"/>
              <w:bottom w:val="single" w:sz="4" w:space="0" w:color="auto"/>
              <w:right w:val="single" w:sz="4" w:space="0" w:color="auto"/>
            </w:tcBorders>
          </w:tcPr>
          <w:p w14:paraId="232B25B0" w14:textId="77777777" w:rsidR="00363281" w:rsidRPr="004E6C39" w:rsidRDefault="00363281" w:rsidP="004E6C39">
            <w:pPr>
              <w:tabs>
                <w:tab w:val="left" w:pos="709"/>
              </w:tabs>
              <w:spacing w:after="0" w:line="240" w:lineRule="auto"/>
              <w:ind w:right="140"/>
              <w:contextualSpacing/>
              <w:rPr>
                <w:rFonts w:ascii="Times New Roman" w:hAnsi="Times New Roman" w:cs="Times New Roman"/>
                <w:sz w:val="28"/>
                <w:lang w:val="uk-UA"/>
              </w:rPr>
            </w:pPr>
          </w:p>
        </w:tc>
        <w:tc>
          <w:tcPr>
            <w:tcW w:w="683" w:type="pct"/>
            <w:tcBorders>
              <w:top w:val="single" w:sz="4" w:space="0" w:color="auto"/>
              <w:left w:val="single" w:sz="4" w:space="0" w:color="auto"/>
              <w:bottom w:val="single" w:sz="4" w:space="0" w:color="auto"/>
              <w:right w:val="single" w:sz="4" w:space="0" w:color="auto"/>
            </w:tcBorders>
          </w:tcPr>
          <w:p w14:paraId="4951919A" w14:textId="77777777" w:rsidR="00363281" w:rsidRPr="004E6C39" w:rsidRDefault="00363281" w:rsidP="004E6C39">
            <w:pPr>
              <w:tabs>
                <w:tab w:val="left" w:pos="709"/>
              </w:tabs>
              <w:spacing w:after="0" w:line="240" w:lineRule="auto"/>
              <w:ind w:right="140"/>
              <w:contextualSpacing/>
              <w:rPr>
                <w:rFonts w:ascii="Times New Roman" w:hAnsi="Times New Roman" w:cs="Times New Roman"/>
                <w:sz w:val="28"/>
                <w:lang w:val="uk-UA"/>
              </w:rPr>
            </w:pPr>
          </w:p>
        </w:tc>
        <w:tc>
          <w:tcPr>
            <w:tcW w:w="1514" w:type="pct"/>
            <w:tcBorders>
              <w:top w:val="single" w:sz="4" w:space="0" w:color="auto"/>
              <w:left w:val="single" w:sz="4" w:space="0" w:color="auto"/>
              <w:bottom w:val="single" w:sz="4" w:space="0" w:color="auto"/>
              <w:right w:val="single" w:sz="4" w:space="0" w:color="auto"/>
            </w:tcBorders>
          </w:tcPr>
          <w:p w14:paraId="594B916B" w14:textId="77777777" w:rsidR="00363281" w:rsidRPr="004E6C39" w:rsidRDefault="00363281" w:rsidP="004E6C39">
            <w:pPr>
              <w:tabs>
                <w:tab w:val="left" w:pos="709"/>
              </w:tabs>
              <w:spacing w:after="0" w:line="240" w:lineRule="auto"/>
              <w:ind w:right="140"/>
              <w:contextualSpacing/>
              <w:rPr>
                <w:rFonts w:ascii="Times New Roman" w:hAnsi="Times New Roman" w:cs="Times New Roman"/>
                <w:sz w:val="28"/>
                <w:lang w:val="uk-UA"/>
              </w:rPr>
            </w:pPr>
          </w:p>
        </w:tc>
      </w:tr>
      <w:tr w:rsidR="00363281" w:rsidRPr="004E6C39" w14:paraId="4F43A291" w14:textId="77777777" w:rsidTr="00B16C9D">
        <w:tc>
          <w:tcPr>
            <w:tcW w:w="832" w:type="pct"/>
            <w:tcBorders>
              <w:top w:val="single" w:sz="4" w:space="0" w:color="auto"/>
              <w:left w:val="single" w:sz="4" w:space="0" w:color="auto"/>
              <w:bottom w:val="single" w:sz="4" w:space="0" w:color="auto"/>
              <w:right w:val="single" w:sz="4" w:space="0" w:color="auto"/>
            </w:tcBorders>
            <w:hideMark/>
          </w:tcPr>
          <w:p w14:paraId="540CC55B"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r w:rsidRPr="004E6C39">
              <w:rPr>
                <w:rFonts w:ascii="Times New Roman" w:hAnsi="Times New Roman" w:cs="Times New Roman"/>
                <w:sz w:val="28"/>
                <w:lang w:val="uk-UA"/>
              </w:rPr>
              <w:t>Розділ 3.</w:t>
            </w:r>
          </w:p>
        </w:tc>
        <w:tc>
          <w:tcPr>
            <w:tcW w:w="1971" w:type="pct"/>
            <w:tcBorders>
              <w:top w:val="single" w:sz="4" w:space="0" w:color="auto"/>
              <w:left w:val="single" w:sz="4" w:space="0" w:color="auto"/>
              <w:bottom w:val="single" w:sz="4" w:space="0" w:color="auto"/>
              <w:right w:val="single" w:sz="4" w:space="0" w:color="auto"/>
            </w:tcBorders>
          </w:tcPr>
          <w:p w14:paraId="08FC202F" w14:textId="77777777" w:rsidR="00363281" w:rsidRPr="004E6C39" w:rsidRDefault="00363281" w:rsidP="004E6C39">
            <w:pPr>
              <w:tabs>
                <w:tab w:val="left" w:pos="709"/>
              </w:tabs>
              <w:spacing w:after="0" w:line="240" w:lineRule="auto"/>
              <w:ind w:right="140"/>
              <w:contextualSpacing/>
              <w:rPr>
                <w:rFonts w:ascii="Times New Roman" w:hAnsi="Times New Roman" w:cs="Times New Roman"/>
                <w:sz w:val="28"/>
                <w:lang w:val="uk-UA"/>
              </w:rPr>
            </w:pPr>
          </w:p>
        </w:tc>
        <w:tc>
          <w:tcPr>
            <w:tcW w:w="683" w:type="pct"/>
            <w:tcBorders>
              <w:top w:val="single" w:sz="4" w:space="0" w:color="auto"/>
              <w:left w:val="single" w:sz="4" w:space="0" w:color="auto"/>
              <w:bottom w:val="single" w:sz="4" w:space="0" w:color="auto"/>
              <w:right w:val="single" w:sz="4" w:space="0" w:color="auto"/>
            </w:tcBorders>
          </w:tcPr>
          <w:p w14:paraId="4B6B62AC" w14:textId="77777777" w:rsidR="00363281" w:rsidRPr="004E6C39" w:rsidRDefault="00363281" w:rsidP="004E6C39">
            <w:pPr>
              <w:tabs>
                <w:tab w:val="left" w:pos="709"/>
              </w:tabs>
              <w:spacing w:after="0" w:line="240" w:lineRule="auto"/>
              <w:ind w:right="140"/>
              <w:contextualSpacing/>
              <w:rPr>
                <w:rFonts w:ascii="Times New Roman" w:hAnsi="Times New Roman" w:cs="Times New Roman"/>
                <w:sz w:val="28"/>
                <w:lang w:val="uk-UA"/>
              </w:rPr>
            </w:pPr>
          </w:p>
        </w:tc>
        <w:tc>
          <w:tcPr>
            <w:tcW w:w="1514" w:type="pct"/>
            <w:tcBorders>
              <w:top w:val="single" w:sz="4" w:space="0" w:color="auto"/>
              <w:left w:val="single" w:sz="4" w:space="0" w:color="auto"/>
              <w:bottom w:val="single" w:sz="4" w:space="0" w:color="auto"/>
              <w:right w:val="single" w:sz="4" w:space="0" w:color="auto"/>
            </w:tcBorders>
          </w:tcPr>
          <w:p w14:paraId="71B531C7" w14:textId="77777777" w:rsidR="00363281" w:rsidRPr="004E6C39" w:rsidRDefault="00363281" w:rsidP="004E6C39">
            <w:pPr>
              <w:tabs>
                <w:tab w:val="left" w:pos="709"/>
              </w:tabs>
              <w:spacing w:after="0" w:line="240" w:lineRule="auto"/>
              <w:ind w:right="140"/>
              <w:contextualSpacing/>
              <w:rPr>
                <w:rFonts w:ascii="Times New Roman" w:hAnsi="Times New Roman" w:cs="Times New Roman"/>
                <w:sz w:val="28"/>
                <w:lang w:val="uk-UA"/>
              </w:rPr>
            </w:pPr>
          </w:p>
        </w:tc>
      </w:tr>
      <w:tr w:rsidR="00315561" w:rsidRPr="004E6C39" w14:paraId="04576C87" w14:textId="77777777" w:rsidTr="00B16C9D">
        <w:tc>
          <w:tcPr>
            <w:tcW w:w="832" w:type="pct"/>
            <w:tcBorders>
              <w:top w:val="single" w:sz="4" w:space="0" w:color="auto"/>
              <w:left w:val="single" w:sz="4" w:space="0" w:color="auto"/>
              <w:bottom w:val="single" w:sz="4" w:space="0" w:color="auto"/>
              <w:right w:val="single" w:sz="4" w:space="0" w:color="auto"/>
            </w:tcBorders>
          </w:tcPr>
          <w:p w14:paraId="70C07781" w14:textId="77777777" w:rsidR="00315561" w:rsidRPr="004E6C39" w:rsidRDefault="00315561" w:rsidP="004E6C39">
            <w:pPr>
              <w:spacing w:after="0" w:line="240" w:lineRule="auto"/>
            </w:pPr>
            <w:r w:rsidRPr="004E6C39">
              <w:rPr>
                <w:rFonts w:ascii="Times New Roman" w:hAnsi="Times New Roman" w:cs="Times New Roman"/>
                <w:sz w:val="28"/>
                <w:lang w:val="uk-UA"/>
              </w:rPr>
              <w:t>Розділ 4.</w:t>
            </w:r>
          </w:p>
        </w:tc>
        <w:tc>
          <w:tcPr>
            <w:tcW w:w="1971" w:type="pct"/>
            <w:tcBorders>
              <w:top w:val="single" w:sz="4" w:space="0" w:color="auto"/>
              <w:left w:val="single" w:sz="4" w:space="0" w:color="auto"/>
              <w:bottom w:val="single" w:sz="4" w:space="0" w:color="auto"/>
              <w:right w:val="single" w:sz="4" w:space="0" w:color="auto"/>
            </w:tcBorders>
          </w:tcPr>
          <w:p w14:paraId="22B5801C" w14:textId="77777777" w:rsidR="00315561" w:rsidRPr="004E6C39" w:rsidRDefault="00315561" w:rsidP="004E6C39">
            <w:pPr>
              <w:tabs>
                <w:tab w:val="left" w:pos="709"/>
              </w:tabs>
              <w:spacing w:after="0" w:line="240" w:lineRule="auto"/>
              <w:ind w:right="140"/>
              <w:contextualSpacing/>
              <w:rPr>
                <w:rFonts w:ascii="Times New Roman" w:hAnsi="Times New Roman" w:cs="Times New Roman"/>
                <w:sz w:val="28"/>
                <w:lang w:val="uk-UA"/>
              </w:rPr>
            </w:pPr>
          </w:p>
        </w:tc>
        <w:tc>
          <w:tcPr>
            <w:tcW w:w="683" w:type="pct"/>
            <w:tcBorders>
              <w:top w:val="single" w:sz="4" w:space="0" w:color="auto"/>
              <w:left w:val="single" w:sz="4" w:space="0" w:color="auto"/>
              <w:bottom w:val="single" w:sz="4" w:space="0" w:color="auto"/>
              <w:right w:val="single" w:sz="4" w:space="0" w:color="auto"/>
            </w:tcBorders>
          </w:tcPr>
          <w:p w14:paraId="2800698C" w14:textId="77777777" w:rsidR="00315561" w:rsidRPr="004E6C39" w:rsidRDefault="00315561" w:rsidP="004E6C39">
            <w:pPr>
              <w:tabs>
                <w:tab w:val="left" w:pos="709"/>
              </w:tabs>
              <w:spacing w:after="0" w:line="240" w:lineRule="auto"/>
              <w:ind w:right="140"/>
              <w:contextualSpacing/>
              <w:rPr>
                <w:rFonts w:ascii="Times New Roman" w:hAnsi="Times New Roman" w:cs="Times New Roman"/>
                <w:sz w:val="28"/>
                <w:lang w:val="uk-UA"/>
              </w:rPr>
            </w:pPr>
          </w:p>
        </w:tc>
        <w:tc>
          <w:tcPr>
            <w:tcW w:w="1514" w:type="pct"/>
            <w:tcBorders>
              <w:top w:val="single" w:sz="4" w:space="0" w:color="auto"/>
              <w:left w:val="single" w:sz="4" w:space="0" w:color="auto"/>
              <w:bottom w:val="single" w:sz="4" w:space="0" w:color="auto"/>
              <w:right w:val="single" w:sz="4" w:space="0" w:color="auto"/>
            </w:tcBorders>
          </w:tcPr>
          <w:p w14:paraId="32DDDC41" w14:textId="77777777" w:rsidR="00315561" w:rsidRPr="004E6C39" w:rsidRDefault="00315561" w:rsidP="004E6C39">
            <w:pPr>
              <w:tabs>
                <w:tab w:val="left" w:pos="709"/>
              </w:tabs>
              <w:spacing w:after="0" w:line="240" w:lineRule="auto"/>
              <w:ind w:right="140"/>
              <w:contextualSpacing/>
              <w:rPr>
                <w:rFonts w:ascii="Times New Roman" w:hAnsi="Times New Roman" w:cs="Times New Roman"/>
                <w:sz w:val="28"/>
                <w:lang w:val="uk-UA"/>
              </w:rPr>
            </w:pPr>
          </w:p>
        </w:tc>
      </w:tr>
      <w:tr w:rsidR="00315561" w:rsidRPr="004E6C39" w14:paraId="6985DE06" w14:textId="77777777" w:rsidTr="00B16C9D">
        <w:tc>
          <w:tcPr>
            <w:tcW w:w="832" w:type="pct"/>
            <w:tcBorders>
              <w:top w:val="single" w:sz="4" w:space="0" w:color="auto"/>
              <w:left w:val="single" w:sz="4" w:space="0" w:color="auto"/>
              <w:bottom w:val="single" w:sz="4" w:space="0" w:color="auto"/>
              <w:right w:val="single" w:sz="4" w:space="0" w:color="auto"/>
            </w:tcBorders>
          </w:tcPr>
          <w:p w14:paraId="28EB3263" w14:textId="77777777" w:rsidR="00315561" w:rsidRPr="004E6C39" w:rsidRDefault="00315561" w:rsidP="004E6C39">
            <w:pPr>
              <w:spacing w:after="0" w:line="240" w:lineRule="auto"/>
            </w:pPr>
            <w:r w:rsidRPr="004E6C39">
              <w:rPr>
                <w:rFonts w:ascii="Times New Roman" w:hAnsi="Times New Roman" w:cs="Times New Roman"/>
                <w:sz w:val="28"/>
                <w:lang w:val="uk-UA"/>
              </w:rPr>
              <w:t>Розділ 5.</w:t>
            </w:r>
          </w:p>
        </w:tc>
        <w:tc>
          <w:tcPr>
            <w:tcW w:w="1971" w:type="pct"/>
            <w:tcBorders>
              <w:top w:val="single" w:sz="4" w:space="0" w:color="auto"/>
              <w:left w:val="single" w:sz="4" w:space="0" w:color="auto"/>
              <w:bottom w:val="single" w:sz="4" w:space="0" w:color="auto"/>
              <w:right w:val="single" w:sz="4" w:space="0" w:color="auto"/>
            </w:tcBorders>
          </w:tcPr>
          <w:p w14:paraId="61F8D468" w14:textId="77777777" w:rsidR="00315561" w:rsidRPr="004E6C39" w:rsidRDefault="00315561" w:rsidP="004E6C39">
            <w:pPr>
              <w:tabs>
                <w:tab w:val="left" w:pos="709"/>
              </w:tabs>
              <w:spacing w:after="0" w:line="240" w:lineRule="auto"/>
              <w:ind w:right="140"/>
              <w:contextualSpacing/>
              <w:rPr>
                <w:rFonts w:ascii="Times New Roman" w:hAnsi="Times New Roman" w:cs="Times New Roman"/>
                <w:sz w:val="28"/>
                <w:lang w:val="uk-UA"/>
              </w:rPr>
            </w:pPr>
          </w:p>
        </w:tc>
        <w:tc>
          <w:tcPr>
            <w:tcW w:w="683" w:type="pct"/>
            <w:tcBorders>
              <w:top w:val="single" w:sz="4" w:space="0" w:color="auto"/>
              <w:left w:val="single" w:sz="4" w:space="0" w:color="auto"/>
              <w:bottom w:val="single" w:sz="4" w:space="0" w:color="auto"/>
              <w:right w:val="single" w:sz="4" w:space="0" w:color="auto"/>
            </w:tcBorders>
          </w:tcPr>
          <w:p w14:paraId="21F98ED2" w14:textId="77777777" w:rsidR="00315561" w:rsidRPr="004E6C39" w:rsidRDefault="00315561" w:rsidP="004E6C39">
            <w:pPr>
              <w:tabs>
                <w:tab w:val="left" w:pos="709"/>
              </w:tabs>
              <w:spacing w:after="0" w:line="240" w:lineRule="auto"/>
              <w:ind w:right="140"/>
              <w:contextualSpacing/>
              <w:rPr>
                <w:rFonts w:ascii="Times New Roman" w:hAnsi="Times New Roman" w:cs="Times New Roman"/>
                <w:sz w:val="28"/>
                <w:lang w:val="uk-UA"/>
              </w:rPr>
            </w:pPr>
          </w:p>
        </w:tc>
        <w:tc>
          <w:tcPr>
            <w:tcW w:w="1514" w:type="pct"/>
            <w:tcBorders>
              <w:top w:val="single" w:sz="4" w:space="0" w:color="auto"/>
              <w:left w:val="single" w:sz="4" w:space="0" w:color="auto"/>
              <w:bottom w:val="single" w:sz="4" w:space="0" w:color="auto"/>
              <w:right w:val="single" w:sz="4" w:space="0" w:color="auto"/>
            </w:tcBorders>
          </w:tcPr>
          <w:p w14:paraId="7DE8DD7C" w14:textId="77777777" w:rsidR="00315561" w:rsidRPr="004E6C39" w:rsidRDefault="00315561" w:rsidP="004E6C39">
            <w:pPr>
              <w:tabs>
                <w:tab w:val="left" w:pos="709"/>
              </w:tabs>
              <w:spacing w:after="0" w:line="240" w:lineRule="auto"/>
              <w:ind w:right="140"/>
              <w:contextualSpacing/>
              <w:rPr>
                <w:rFonts w:ascii="Times New Roman" w:hAnsi="Times New Roman" w:cs="Times New Roman"/>
                <w:sz w:val="28"/>
                <w:lang w:val="uk-UA"/>
              </w:rPr>
            </w:pPr>
          </w:p>
        </w:tc>
      </w:tr>
      <w:tr w:rsidR="00F5613C" w:rsidRPr="004E6C39" w14:paraId="53CEED89" w14:textId="77777777" w:rsidTr="00B16C9D">
        <w:tc>
          <w:tcPr>
            <w:tcW w:w="832" w:type="pct"/>
            <w:tcBorders>
              <w:top w:val="single" w:sz="4" w:space="0" w:color="auto"/>
              <w:left w:val="single" w:sz="4" w:space="0" w:color="auto"/>
              <w:bottom w:val="single" w:sz="4" w:space="0" w:color="auto"/>
              <w:right w:val="single" w:sz="4" w:space="0" w:color="auto"/>
            </w:tcBorders>
          </w:tcPr>
          <w:p w14:paraId="4FA36F4F" w14:textId="77777777" w:rsidR="00F5613C" w:rsidRPr="004E6C39" w:rsidRDefault="00F5613C" w:rsidP="004E6C39">
            <w:pPr>
              <w:spacing w:after="0" w:line="240" w:lineRule="auto"/>
              <w:rPr>
                <w:rFonts w:ascii="Times New Roman" w:hAnsi="Times New Roman" w:cs="Times New Roman"/>
                <w:sz w:val="28"/>
                <w:lang w:val="uk-UA"/>
              </w:rPr>
            </w:pPr>
            <w:r w:rsidRPr="004E6C39">
              <w:rPr>
                <w:rFonts w:ascii="Times New Roman" w:hAnsi="Times New Roman" w:cs="Times New Roman"/>
                <w:sz w:val="28"/>
                <w:lang w:val="uk-UA"/>
              </w:rPr>
              <w:t>Розділ 6.</w:t>
            </w:r>
          </w:p>
        </w:tc>
        <w:tc>
          <w:tcPr>
            <w:tcW w:w="1971" w:type="pct"/>
            <w:tcBorders>
              <w:top w:val="single" w:sz="4" w:space="0" w:color="auto"/>
              <w:left w:val="single" w:sz="4" w:space="0" w:color="auto"/>
              <w:bottom w:val="single" w:sz="4" w:space="0" w:color="auto"/>
              <w:right w:val="single" w:sz="4" w:space="0" w:color="auto"/>
            </w:tcBorders>
          </w:tcPr>
          <w:p w14:paraId="4BF20F74" w14:textId="77777777" w:rsidR="00F5613C" w:rsidRPr="004E6C39" w:rsidRDefault="00F5613C" w:rsidP="004E6C39">
            <w:pPr>
              <w:tabs>
                <w:tab w:val="left" w:pos="709"/>
              </w:tabs>
              <w:spacing w:after="0" w:line="240" w:lineRule="auto"/>
              <w:ind w:right="140"/>
              <w:contextualSpacing/>
              <w:rPr>
                <w:rFonts w:ascii="Times New Roman" w:hAnsi="Times New Roman" w:cs="Times New Roman"/>
                <w:sz w:val="28"/>
                <w:lang w:val="uk-UA"/>
              </w:rPr>
            </w:pPr>
          </w:p>
        </w:tc>
        <w:tc>
          <w:tcPr>
            <w:tcW w:w="683" w:type="pct"/>
            <w:tcBorders>
              <w:top w:val="single" w:sz="4" w:space="0" w:color="auto"/>
              <w:left w:val="single" w:sz="4" w:space="0" w:color="auto"/>
              <w:bottom w:val="single" w:sz="4" w:space="0" w:color="auto"/>
              <w:right w:val="single" w:sz="4" w:space="0" w:color="auto"/>
            </w:tcBorders>
          </w:tcPr>
          <w:p w14:paraId="2047A23E" w14:textId="77777777" w:rsidR="00F5613C" w:rsidRPr="004E6C39" w:rsidRDefault="00F5613C" w:rsidP="004E6C39">
            <w:pPr>
              <w:tabs>
                <w:tab w:val="left" w:pos="709"/>
              </w:tabs>
              <w:spacing w:after="0" w:line="240" w:lineRule="auto"/>
              <w:ind w:right="140"/>
              <w:contextualSpacing/>
              <w:rPr>
                <w:rFonts w:ascii="Times New Roman" w:hAnsi="Times New Roman" w:cs="Times New Roman"/>
                <w:sz w:val="28"/>
                <w:lang w:val="uk-UA"/>
              </w:rPr>
            </w:pPr>
          </w:p>
        </w:tc>
        <w:tc>
          <w:tcPr>
            <w:tcW w:w="1514" w:type="pct"/>
            <w:tcBorders>
              <w:top w:val="single" w:sz="4" w:space="0" w:color="auto"/>
              <w:left w:val="single" w:sz="4" w:space="0" w:color="auto"/>
              <w:bottom w:val="single" w:sz="4" w:space="0" w:color="auto"/>
              <w:right w:val="single" w:sz="4" w:space="0" w:color="auto"/>
            </w:tcBorders>
          </w:tcPr>
          <w:p w14:paraId="7727FAD6" w14:textId="77777777" w:rsidR="00F5613C" w:rsidRPr="004E6C39" w:rsidRDefault="00F5613C" w:rsidP="004E6C39">
            <w:pPr>
              <w:tabs>
                <w:tab w:val="left" w:pos="709"/>
              </w:tabs>
              <w:spacing w:after="0" w:line="240" w:lineRule="auto"/>
              <w:ind w:right="140"/>
              <w:contextualSpacing/>
              <w:rPr>
                <w:rFonts w:ascii="Times New Roman" w:hAnsi="Times New Roman" w:cs="Times New Roman"/>
                <w:sz w:val="28"/>
                <w:lang w:val="uk-UA"/>
              </w:rPr>
            </w:pPr>
          </w:p>
        </w:tc>
      </w:tr>
    </w:tbl>
    <w:p w14:paraId="447B7C1B"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r w:rsidRPr="004E6C39">
        <w:rPr>
          <w:rFonts w:ascii="Times New Roman" w:eastAsia="Calibri" w:hAnsi="Times New Roman" w:cs="Times New Roman"/>
          <w:sz w:val="28"/>
          <w:lang w:val="uk-UA"/>
        </w:rPr>
        <w:t>8. Дата видачі завдання ____________________________</w:t>
      </w:r>
    </w:p>
    <w:p w14:paraId="505501C2" w14:textId="77777777" w:rsidR="00A77715" w:rsidRPr="004E6C39" w:rsidRDefault="00A77715" w:rsidP="004E6C39">
      <w:pPr>
        <w:tabs>
          <w:tab w:val="left" w:pos="709"/>
        </w:tabs>
        <w:spacing w:after="0" w:line="240" w:lineRule="auto"/>
        <w:ind w:right="140"/>
        <w:contextualSpacing/>
        <w:rPr>
          <w:rFonts w:ascii="Times New Roman" w:eastAsia="Calibri" w:hAnsi="Times New Roman" w:cs="Times New Roman"/>
          <w:sz w:val="28"/>
          <w:lang w:val="uk-UA"/>
        </w:rPr>
      </w:pPr>
    </w:p>
    <w:tbl>
      <w:tblPr>
        <w:tblW w:w="0" w:type="auto"/>
        <w:jc w:val="right"/>
        <w:tblLook w:val="01E0" w:firstRow="1" w:lastRow="1" w:firstColumn="1" w:lastColumn="1" w:noHBand="0" w:noVBand="0"/>
      </w:tblPr>
      <w:tblGrid>
        <w:gridCol w:w="2268"/>
        <w:gridCol w:w="1620"/>
        <w:gridCol w:w="236"/>
        <w:gridCol w:w="2397"/>
      </w:tblGrid>
      <w:tr w:rsidR="00363281" w:rsidRPr="004E6C39" w14:paraId="502BC4B8" w14:textId="77777777" w:rsidTr="00B16C9D">
        <w:trPr>
          <w:jc w:val="right"/>
        </w:trPr>
        <w:tc>
          <w:tcPr>
            <w:tcW w:w="2268" w:type="dxa"/>
            <w:vAlign w:val="bottom"/>
            <w:hideMark/>
          </w:tcPr>
          <w:p w14:paraId="6831432B" w14:textId="77777777" w:rsidR="00363281" w:rsidRPr="004E6C39" w:rsidRDefault="00C052A4" w:rsidP="004E6C39">
            <w:pPr>
              <w:tabs>
                <w:tab w:val="left" w:pos="709"/>
              </w:tabs>
              <w:spacing w:after="0" w:line="240" w:lineRule="auto"/>
              <w:ind w:right="140"/>
              <w:contextualSpacing/>
              <w:rPr>
                <w:rFonts w:ascii="Times New Roman" w:eastAsia="Calibri" w:hAnsi="Times New Roman" w:cs="Times New Roman"/>
                <w:sz w:val="28"/>
                <w:lang w:val="uk-UA"/>
              </w:rPr>
            </w:pPr>
            <w:r w:rsidRPr="004E6C39">
              <w:rPr>
                <w:rFonts w:ascii="Times New Roman" w:eastAsia="Calibri" w:hAnsi="Times New Roman" w:cs="Times New Roman"/>
                <w:sz w:val="28"/>
                <w:lang w:val="uk-UA"/>
              </w:rPr>
              <w:t>З</w:t>
            </w:r>
            <w:r w:rsidR="00363281" w:rsidRPr="004E6C39">
              <w:rPr>
                <w:rFonts w:ascii="Times New Roman" w:eastAsia="Calibri" w:hAnsi="Times New Roman" w:cs="Times New Roman"/>
                <w:sz w:val="28"/>
                <w:lang w:val="uk-UA"/>
              </w:rPr>
              <w:t>ав. кафедри</w:t>
            </w:r>
          </w:p>
        </w:tc>
        <w:tc>
          <w:tcPr>
            <w:tcW w:w="1620" w:type="dxa"/>
            <w:tcBorders>
              <w:top w:val="nil"/>
              <w:left w:val="nil"/>
              <w:bottom w:val="single" w:sz="4" w:space="0" w:color="auto"/>
              <w:right w:val="nil"/>
            </w:tcBorders>
          </w:tcPr>
          <w:p w14:paraId="44EAC4B4"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236" w:type="dxa"/>
          </w:tcPr>
          <w:p w14:paraId="7D88FF6F"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2397" w:type="dxa"/>
            <w:tcBorders>
              <w:top w:val="nil"/>
              <w:left w:val="nil"/>
              <w:bottom w:val="single" w:sz="4" w:space="0" w:color="auto"/>
              <w:right w:val="nil"/>
            </w:tcBorders>
          </w:tcPr>
          <w:p w14:paraId="0BBC418F"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r>
      <w:tr w:rsidR="00363281" w:rsidRPr="004E6C39" w14:paraId="1257400F" w14:textId="77777777" w:rsidTr="00B16C9D">
        <w:trPr>
          <w:jc w:val="right"/>
        </w:trPr>
        <w:tc>
          <w:tcPr>
            <w:tcW w:w="2268" w:type="dxa"/>
            <w:vAlign w:val="bottom"/>
          </w:tcPr>
          <w:p w14:paraId="3A26A268"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1620" w:type="dxa"/>
            <w:tcBorders>
              <w:top w:val="single" w:sz="4" w:space="0" w:color="auto"/>
              <w:left w:val="nil"/>
              <w:bottom w:val="nil"/>
              <w:right w:val="nil"/>
            </w:tcBorders>
            <w:hideMark/>
          </w:tcPr>
          <w:p w14:paraId="77314845"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r w:rsidRPr="004E6C39">
              <w:rPr>
                <w:rFonts w:ascii="Times New Roman" w:eastAsia="Calibri" w:hAnsi="Times New Roman" w:cs="Times New Roman"/>
                <w:lang w:val="uk-UA"/>
              </w:rPr>
              <w:t>(підпис)</w:t>
            </w:r>
          </w:p>
        </w:tc>
        <w:tc>
          <w:tcPr>
            <w:tcW w:w="236" w:type="dxa"/>
          </w:tcPr>
          <w:p w14:paraId="38AE6CC3"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p>
        </w:tc>
        <w:tc>
          <w:tcPr>
            <w:tcW w:w="2397" w:type="dxa"/>
            <w:tcBorders>
              <w:top w:val="single" w:sz="4" w:space="0" w:color="auto"/>
              <w:left w:val="nil"/>
              <w:bottom w:val="nil"/>
              <w:right w:val="nil"/>
            </w:tcBorders>
            <w:hideMark/>
          </w:tcPr>
          <w:p w14:paraId="168F4BAF"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r w:rsidRPr="004E6C39">
              <w:rPr>
                <w:rFonts w:ascii="Times New Roman" w:eastAsia="Calibri" w:hAnsi="Times New Roman" w:cs="Times New Roman"/>
                <w:lang w:val="uk-UA"/>
              </w:rPr>
              <w:t>(прізвище та ініціали)</w:t>
            </w:r>
          </w:p>
        </w:tc>
      </w:tr>
      <w:tr w:rsidR="00363281" w:rsidRPr="004E6C39" w14:paraId="1CE71110" w14:textId="77777777" w:rsidTr="00B16C9D">
        <w:trPr>
          <w:jc w:val="right"/>
        </w:trPr>
        <w:tc>
          <w:tcPr>
            <w:tcW w:w="2268" w:type="dxa"/>
            <w:vAlign w:val="bottom"/>
            <w:hideMark/>
          </w:tcPr>
          <w:p w14:paraId="38413DDE"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r w:rsidRPr="004E6C39">
              <w:rPr>
                <w:rFonts w:ascii="Times New Roman" w:hAnsi="Times New Roman" w:cs="Times New Roman"/>
                <w:sz w:val="28"/>
                <w:lang w:val="uk-UA"/>
              </w:rPr>
              <w:t>К</w:t>
            </w:r>
            <w:r w:rsidRPr="004E6C39">
              <w:rPr>
                <w:rFonts w:ascii="Times New Roman" w:eastAsia="Calibri" w:hAnsi="Times New Roman" w:cs="Times New Roman"/>
                <w:sz w:val="28"/>
                <w:lang w:val="uk-UA"/>
              </w:rPr>
              <w:t>ерівник</w:t>
            </w:r>
          </w:p>
        </w:tc>
        <w:tc>
          <w:tcPr>
            <w:tcW w:w="1620" w:type="dxa"/>
            <w:tcBorders>
              <w:top w:val="nil"/>
              <w:left w:val="nil"/>
              <w:bottom w:val="single" w:sz="4" w:space="0" w:color="auto"/>
              <w:right w:val="nil"/>
            </w:tcBorders>
          </w:tcPr>
          <w:p w14:paraId="39EF2CE3"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236" w:type="dxa"/>
          </w:tcPr>
          <w:p w14:paraId="2799E5FF"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2397" w:type="dxa"/>
            <w:tcBorders>
              <w:top w:val="nil"/>
              <w:left w:val="nil"/>
              <w:bottom w:val="single" w:sz="4" w:space="0" w:color="auto"/>
              <w:right w:val="nil"/>
            </w:tcBorders>
          </w:tcPr>
          <w:p w14:paraId="56191FD5" w14:textId="77777777" w:rsidR="00363281" w:rsidRPr="004E6C39" w:rsidRDefault="00363281" w:rsidP="004E6C39">
            <w:pPr>
              <w:tabs>
                <w:tab w:val="left" w:pos="709"/>
              </w:tabs>
              <w:spacing w:after="0" w:line="240" w:lineRule="auto"/>
              <w:ind w:right="-107"/>
              <w:contextualSpacing/>
              <w:rPr>
                <w:rFonts w:ascii="Times New Roman" w:eastAsia="Calibri" w:hAnsi="Times New Roman" w:cs="Times New Roman"/>
                <w:sz w:val="28"/>
              </w:rPr>
            </w:pPr>
          </w:p>
        </w:tc>
      </w:tr>
      <w:tr w:rsidR="00363281" w:rsidRPr="004E6C39" w14:paraId="767A87CE" w14:textId="77777777" w:rsidTr="00B16C9D">
        <w:trPr>
          <w:jc w:val="right"/>
        </w:trPr>
        <w:tc>
          <w:tcPr>
            <w:tcW w:w="2268" w:type="dxa"/>
          </w:tcPr>
          <w:p w14:paraId="67864EC1"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lang w:val="uk-UA"/>
              </w:rPr>
            </w:pPr>
          </w:p>
        </w:tc>
        <w:tc>
          <w:tcPr>
            <w:tcW w:w="1620" w:type="dxa"/>
            <w:tcBorders>
              <w:top w:val="single" w:sz="4" w:space="0" w:color="auto"/>
              <w:left w:val="nil"/>
              <w:bottom w:val="nil"/>
              <w:right w:val="nil"/>
            </w:tcBorders>
            <w:hideMark/>
          </w:tcPr>
          <w:p w14:paraId="268827F1"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r w:rsidRPr="004E6C39">
              <w:rPr>
                <w:rFonts w:ascii="Times New Roman" w:eastAsia="Calibri" w:hAnsi="Times New Roman" w:cs="Times New Roman"/>
                <w:lang w:val="uk-UA"/>
              </w:rPr>
              <w:t>(підпис)</w:t>
            </w:r>
          </w:p>
        </w:tc>
        <w:tc>
          <w:tcPr>
            <w:tcW w:w="236" w:type="dxa"/>
          </w:tcPr>
          <w:p w14:paraId="50711C9F"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p>
        </w:tc>
        <w:tc>
          <w:tcPr>
            <w:tcW w:w="2397" w:type="dxa"/>
            <w:tcBorders>
              <w:top w:val="single" w:sz="4" w:space="0" w:color="auto"/>
              <w:left w:val="nil"/>
              <w:bottom w:val="nil"/>
              <w:right w:val="nil"/>
            </w:tcBorders>
            <w:hideMark/>
          </w:tcPr>
          <w:p w14:paraId="1E63D1F6"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r w:rsidRPr="004E6C39">
              <w:rPr>
                <w:rFonts w:ascii="Times New Roman" w:eastAsia="Calibri" w:hAnsi="Times New Roman" w:cs="Times New Roman"/>
                <w:lang w:val="uk-UA"/>
              </w:rPr>
              <w:t>(прізвище та ініціали)</w:t>
            </w:r>
          </w:p>
        </w:tc>
      </w:tr>
      <w:tr w:rsidR="00363281" w:rsidRPr="004E6C39" w14:paraId="026A28BD" w14:textId="77777777" w:rsidTr="00B16C9D">
        <w:trPr>
          <w:jc w:val="right"/>
        </w:trPr>
        <w:tc>
          <w:tcPr>
            <w:tcW w:w="2268" w:type="dxa"/>
            <w:vAlign w:val="center"/>
            <w:hideMark/>
          </w:tcPr>
          <w:p w14:paraId="55B8E7F0"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r w:rsidRPr="004E6C39">
              <w:rPr>
                <w:rFonts w:ascii="Times New Roman" w:eastAsia="Calibri" w:hAnsi="Times New Roman" w:cs="Times New Roman"/>
                <w:sz w:val="28"/>
                <w:lang w:val="uk-UA"/>
              </w:rPr>
              <w:t>Студент</w:t>
            </w:r>
          </w:p>
        </w:tc>
        <w:tc>
          <w:tcPr>
            <w:tcW w:w="1620" w:type="dxa"/>
            <w:tcBorders>
              <w:top w:val="nil"/>
              <w:left w:val="nil"/>
              <w:bottom w:val="single" w:sz="4" w:space="0" w:color="auto"/>
              <w:right w:val="nil"/>
            </w:tcBorders>
          </w:tcPr>
          <w:p w14:paraId="31A6D700"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sz w:val="28"/>
                <w:lang w:val="uk-UA"/>
              </w:rPr>
            </w:pPr>
          </w:p>
        </w:tc>
        <w:tc>
          <w:tcPr>
            <w:tcW w:w="236" w:type="dxa"/>
          </w:tcPr>
          <w:p w14:paraId="6892FBA8"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sz w:val="28"/>
                <w:lang w:val="uk-UA"/>
              </w:rPr>
            </w:pPr>
          </w:p>
        </w:tc>
        <w:tc>
          <w:tcPr>
            <w:tcW w:w="2397" w:type="dxa"/>
            <w:tcBorders>
              <w:top w:val="nil"/>
              <w:left w:val="nil"/>
              <w:bottom w:val="single" w:sz="4" w:space="0" w:color="auto"/>
              <w:right w:val="nil"/>
            </w:tcBorders>
          </w:tcPr>
          <w:p w14:paraId="69CD4202"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sz w:val="28"/>
                <w:lang w:val="uk-UA"/>
              </w:rPr>
            </w:pPr>
          </w:p>
        </w:tc>
      </w:tr>
      <w:tr w:rsidR="00363281" w:rsidRPr="004E6C39" w14:paraId="0F10107B" w14:textId="77777777" w:rsidTr="00B16C9D">
        <w:trPr>
          <w:trHeight w:val="283"/>
          <w:jc w:val="right"/>
        </w:trPr>
        <w:tc>
          <w:tcPr>
            <w:tcW w:w="2268" w:type="dxa"/>
          </w:tcPr>
          <w:p w14:paraId="3DA97E40" w14:textId="77777777" w:rsidR="00363281" w:rsidRPr="004E6C39" w:rsidRDefault="00363281" w:rsidP="004E6C39">
            <w:pPr>
              <w:tabs>
                <w:tab w:val="left" w:pos="709"/>
              </w:tabs>
              <w:spacing w:after="0" w:line="240" w:lineRule="auto"/>
              <w:ind w:right="140"/>
              <w:contextualSpacing/>
              <w:rPr>
                <w:rFonts w:ascii="Times New Roman" w:eastAsia="Calibri" w:hAnsi="Times New Roman" w:cs="Times New Roman"/>
                <w:sz w:val="28"/>
                <w:lang w:val="uk-UA"/>
              </w:rPr>
            </w:pPr>
          </w:p>
        </w:tc>
        <w:tc>
          <w:tcPr>
            <w:tcW w:w="1620" w:type="dxa"/>
            <w:tcBorders>
              <w:top w:val="single" w:sz="4" w:space="0" w:color="auto"/>
              <w:left w:val="nil"/>
              <w:bottom w:val="nil"/>
              <w:right w:val="nil"/>
            </w:tcBorders>
            <w:hideMark/>
          </w:tcPr>
          <w:p w14:paraId="2A5D41CF"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r w:rsidRPr="004E6C39">
              <w:rPr>
                <w:rFonts w:ascii="Times New Roman" w:eastAsia="Calibri" w:hAnsi="Times New Roman" w:cs="Times New Roman"/>
                <w:lang w:val="uk-UA"/>
              </w:rPr>
              <w:t>(підпис)</w:t>
            </w:r>
          </w:p>
        </w:tc>
        <w:tc>
          <w:tcPr>
            <w:tcW w:w="236" w:type="dxa"/>
          </w:tcPr>
          <w:p w14:paraId="56B26389"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p>
        </w:tc>
        <w:tc>
          <w:tcPr>
            <w:tcW w:w="2397" w:type="dxa"/>
            <w:tcBorders>
              <w:top w:val="single" w:sz="4" w:space="0" w:color="auto"/>
              <w:left w:val="nil"/>
              <w:bottom w:val="nil"/>
              <w:right w:val="nil"/>
            </w:tcBorders>
            <w:hideMark/>
          </w:tcPr>
          <w:p w14:paraId="14A16799" w14:textId="77777777" w:rsidR="00363281" w:rsidRPr="004E6C39" w:rsidRDefault="00363281" w:rsidP="004E6C39">
            <w:pPr>
              <w:tabs>
                <w:tab w:val="left" w:pos="709"/>
              </w:tabs>
              <w:spacing w:after="0" w:line="240" w:lineRule="auto"/>
              <w:ind w:right="140"/>
              <w:contextualSpacing/>
              <w:jc w:val="center"/>
              <w:rPr>
                <w:rFonts w:ascii="Times New Roman" w:eastAsia="Calibri" w:hAnsi="Times New Roman" w:cs="Times New Roman"/>
                <w:lang w:val="uk-UA"/>
              </w:rPr>
            </w:pPr>
            <w:r w:rsidRPr="004E6C39">
              <w:rPr>
                <w:rFonts w:ascii="Times New Roman" w:eastAsia="Calibri" w:hAnsi="Times New Roman" w:cs="Times New Roman"/>
                <w:lang w:val="uk-UA"/>
              </w:rPr>
              <w:t>(прізвище та ініціали)</w:t>
            </w:r>
          </w:p>
        </w:tc>
      </w:tr>
    </w:tbl>
    <w:p w14:paraId="7655057D" w14:textId="77777777" w:rsidR="00363281" w:rsidRPr="004E6C39" w:rsidRDefault="00363281" w:rsidP="004E6C39">
      <w:pPr>
        <w:pStyle w:val="a9"/>
        <w:tabs>
          <w:tab w:val="left" w:pos="709"/>
        </w:tabs>
        <w:spacing w:line="360" w:lineRule="auto"/>
        <w:rPr>
          <w:rFonts w:ascii="Times New Roman" w:hAnsi="Times New Roman" w:cs="Times New Roman"/>
          <w:b/>
          <w:sz w:val="32"/>
          <w:lang w:val="uk-UA"/>
        </w:rPr>
        <w:sectPr w:rsidR="00363281" w:rsidRPr="004E6C39" w:rsidSect="00B16C9D">
          <w:pgSz w:w="11906" w:h="16838" w:code="9"/>
          <w:pgMar w:top="1134" w:right="851" w:bottom="1134" w:left="1418" w:header="709" w:footer="709" w:gutter="0"/>
          <w:cols w:space="708"/>
          <w:docGrid w:linePitch="360"/>
        </w:sectPr>
      </w:pPr>
    </w:p>
    <w:p w14:paraId="36C07F34" w14:textId="77777777" w:rsidR="00363281" w:rsidRPr="004E6C39" w:rsidRDefault="00363281" w:rsidP="004E6C39">
      <w:pPr>
        <w:tabs>
          <w:tab w:val="left" w:pos="426"/>
        </w:tabs>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Анотація</w:t>
      </w:r>
    </w:p>
    <w:p w14:paraId="11DCABDC" w14:textId="77777777" w:rsidR="00F5613C" w:rsidRPr="004E6C39" w:rsidRDefault="00F5613C" w:rsidP="004E6C39">
      <w:pPr>
        <w:tabs>
          <w:tab w:val="left" w:pos="426"/>
        </w:tabs>
        <w:spacing w:after="0" w:line="360" w:lineRule="auto"/>
        <w:ind w:firstLine="709"/>
        <w:jc w:val="center"/>
        <w:rPr>
          <w:rFonts w:ascii="Times New Roman" w:hAnsi="Times New Roman" w:cs="Times New Roman"/>
          <w:sz w:val="28"/>
          <w:lang w:val="uk-UA"/>
        </w:rPr>
      </w:pPr>
    </w:p>
    <w:p w14:paraId="59B9D2B7" w14:textId="77777777" w:rsidR="00363281" w:rsidRPr="004E6C39" w:rsidRDefault="00363281" w:rsidP="004E6C39">
      <w:pPr>
        <w:tabs>
          <w:tab w:val="left" w:pos="426"/>
        </w:tabs>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Структура та обсяг роботи. Робота складається зі вступу, </w:t>
      </w:r>
      <w:r w:rsidR="00F5613C" w:rsidRPr="004E6C39">
        <w:rPr>
          <w:rFonts w:ascii="Times New Roman" w:hAnsi="Times New Roman" w:cs="Times New Roman"/>
          <w:sz w:val="28"/>
          <w:lang w:val="uk-UA"/>
        </w:rPr>
        <w:t>6</w:t>
      </w:r>
      <w:r w:rsidR="00E606C7" w:rsidRPr="004E6C39">
        <w:rPr>
          <w:rFonts w:ascii="Times New Roman" w:hAnsi="Times New Roman" w:cs="Times New Roman"/>
          <w:sz w:val="28"/>
          <w:lang w:val="uk-UA"/>
        </w:rPr>
        <w:t xml:space="preserve"> розділів, висновків, переліку використаної літератури та </w:t>
      </w:r>
      <w:r w:rsidRPr="004E6C39">
        <w:rPr>
          <w:rFonts w:ascii="Times New Roman" w:hAnsi="Times New Roman" w:cs="Times New Roman"/>
          <w:sz w:val="28"/>
          <w:lang w:val="uk-UA"/>
        </w:rPr>
        <w:t>посилань.</w:t>
      </w:r>
      <w:r w:rsidRPr="004E6C39">
        <w:rPr>
          <w:rFonts w:ascii="Times New Roman" w:hAnsi="Times New Roman" w:cs="Times New Roman"/>
          <w:sz w:val="28"/>
          <w:lang w:val="uk-UA"/>
        </w:rPr>
        <w:br/>
        <w:t xml:space="preserve">Робота містить </w:t>
      </w:r>
      <w:r w:rsidR="00F5613C" w:rsidRPr="004E6C39">
        <w:rPr>
          <w:rFonts w:ascii="Times New Roman" w:hAnsi="Times New Roman" w:cs="Times New Roman"/>
          <w:sz w:val="28"/>
          <w:lang w:val="uk-UA"/>
        </w:rPr>
        <w:t>20</w:t>
      </w:r>
      <w:r w:rsidRPr="004E6C39">
        <w:rPr>
          <w:rFonts w:ascii="Times New Roman" w:hAnsi="Times New Roman" w:cs="Times New Roman"/>
          <w:sz w:val="28"/>
          <w:lang w:val="uk-UA"/>
        </w:rPr>
        <w:t xml:space="preserve"> рисунків та </w:t>
      </w:r>
      <w:r w:rsidR="00F5613C" w:rsidRPr="004E6C39">
        <w:rPr>
          <w:rFonts w:ascii="Times New Roman" w:hAnsi="Times New Roman" w:cs="Times New Roman"/>
          <w:sz w:val="28"/>
          <w:lang w:val="uk-UA"/>
        </w:rPr>
        <w:t>15</w:t>
      </w:r>
      <w:r w:rsidRPr="004E6C39">
        <w:rPr>
          <w:rFonts w:ascii="Times New Roman" w:hAnsi="Times New Roman" w:cs="Times New Roman"/>
          <w:sz w:val="28"/>
          <w:lang w:val="uk-UA"/>
        </w:rPr>
        <w:t xml:space="preserve"> таблиць. Загальний обсяг магістерської роботи – </w:t>
      </w:r>
      <w:r w:rsidR="00F5613C" w:rsidRPr="004E6C39">
        <w:rPr>
          <w:rFonts w:ascii="Times New Roman" w:hAnsi="Times New Roman" w:cs="Times New Roman"/>
          <w:sz w:val="28"/>
          <w:lang w:val="uk-UA"/>
        </w:rPr>
        <w:t>95</w:t>
      </w:r>
      <w:r w:rsidRPr="004E6C39">
        <w:rPr>
          <w:rFonts w:ascii="Times New Roman" w:hAnsi="Times New Roman" w:cs="Times New Roman"/>
          <w:sz w:val="28"/>
          <w:lang w:val="uk-UA"/>
        </w:rPr>
        <w:t xml:space="preserve"> сторін</w:t>
      </w:r>
      <w:r w:rsidR="00F5613C" w:rsidRPr="004E6C39">
        <w:rPr>
          <w:rFonts w:ascii="Times New Roman" w:hAnsi="Times New Roman" w:cs="Times New Roman"/>
          <w:sz w:val="28"/>
          <w:lang w:val="uk-UA"/>
        </w:rPr>
        <w:t>ок</w:t>
      </w:r>
      <w:r w:rsidR="006D3247" w:rsidRPr="004E6C39">
        <w:rPr>
          <w:rFonts w:ascii="Times New Roman" w:hAnsi="Times New Roman" w:cs="Times New Roman"/>
          <w:sz w:val="28"/>
          <w:lang w:val="uk-UA"/>
        </w:rPr>
        <w:t>.</w:t>
      </w:r>
    </w:p>
    <w:p w14:paraId="48D58E5F" w14:textId="77777777" w:rsidR="00F5613C" w:rsidRPr="004E6C39" w:rsidRDefault="00F5613C" w:rsidP="004E6C39">
      <w:pPr>
        <w:tabs>
          <w:tab w:val="left" w:pos="426"/>
        </w:tabs>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Деревообробна промисловість є однією з важливих складових лісопромислового комплексу країни, що об’єднує виробництва з механічного та хіміко-механічного оброблення і перероблення деревини. </w:t>
      </w:r>
      <w:r w:rsidRPr="004E6C39">
        <w:rPr>
          <w:rFonts w:ascii="Times New Roman" w:hAnsi="Times New Roman" w:cs="Times New Roman"/>
          <w:sz w:val="28"/>
        </w:rPr>
        <w:t>Вона використовує як сировину для свого виробництва різні лісоматеріали, тому ефективність виробництва галузі нерозривно пов’язана зі станом лісового господарства та лісозаготівлі.</w:t>
      </w:r>
    </w:p>
    <w:p w14:paraId="43C3AED3" w14:textId="77777777" w:rsidR="00F5613C" w:rsidRPr="004E6C39" w:rsidRDefault="00F5613C" w:rsidP="004E6C39">
      <w:pPr>
        <w:tabs>
          <w:tab w:val="left" w:pos="426"/>
        </w:tabs>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Одною із забруднювальних галузей є деревообробна промисловість разом із суміжними та допоміжними виробництвами. Головна причина негативного впливу підприємств даної галузі – це використання застарілих технологій та обладнання. Деревообробка включає в себе більше ста технологічних процесів і стадій, що характеризуються різним ступенем небезпеки і вивченості. </w:t>
      </w:r>
    </w:p>
    <w:p w14:paraId="4516A619" w14:textId="77777777" w:rsidR="00E606C7" w:rsidRPr="004E6C39" w:rsidRDefault="00E606C7" w:rsidP="004E6C39">
      <w:pPr>
        <w:tabs>
          <w:tab w:val="left" w:pos="426"/>
        </w:tabs>
        <w:spacing w:after="0" w:line="360" w:lineRule="auto"/>
        <w:ind w:firstLine="709"/>
        <w:jc w:val="both"/>
        <w:rPr>
          <w:rFonts w:ascii="Times New Roman" w:hAnsi="Times New Roman" w:cs="Times New Roman"/>
          <w:i/>
          <w:sz w:val="28"/>
          <w:lang w:val="uk-UA"/>
        </w:rPr>
      </w:pPr>
      <w:r w:rsidRPr="004E6C39">
        <w:rPr>
          <w:rFonts w:ascii="Times New Roman" w:hAnsi="Times New Roman" w:cs="Times New Roman"/>
          <w:i/>
          <w:sz w:val="28"/>
          <w:lang w:val="uk-UA"/>
        </w:rPr>
        <w:t xml:space="preserve">Ключові слова: </w:t>
      </w:r>
      <w:r w:rsidR="00A77715" w:rsidRPr="004E6C39">
        <w:rPr>
          <w:rFonts w:ascii="Times New Roman" w:hAnsi="Times New Roman" w:cs="Times New Roman"/>
          <w:i/>
          <w:sz w:val="28"/>
          <w:lang w:val="uk-UA"/>
        </w:rPr>
        <w:t xml:space="preserve">екологічна безпека, </w:t>
      </w:r>
      <w:r w:rsidR="00084BD6" w:rsidRPr="004E6C39">
        <w:rPr>
          <w:rFonts w:ascii="Times New Roman" w:hAnsi="Times New Roman" w:cs="Times New Roman"/>
          <w:i/>
          <w:sz w:val="28"/>
          <w:lang w:val="uk-UA"/>
        </w:rPr>
        <w:t xml:space="preserve">забруднення, </w:t>
      </w:r>
      <w:r w:rsidR="00F5613C" w:rsidRPr="004E6C39">
        <w:rPr>
          <w:rFonts w:ascii="Times New Roman" w:hAnsi="Times New Roman" w:cs="Times New Roman"/>
          <w:i/>
          <w:sz w:val="28"/>
          <w:lang w:val="uk-UA"/>
        </w:rPr>
        <w:t>деревообробка, лісозаготівля</w:t>
      </w:r>
    </w:p>
    <w:p w14:paraId="10EEF7EF" w14:textId="77777777" w:rsidR="00A77715" w:rsidRPr="004E6C39" w:rsidRDefault="00A77715" w:rsidP="004E6C39">
      <w:pPr>
        <w:tabs>
          <w:tab w:val="left" w:pos="426"/>
        </w:tabs>
        <w:spacing w:after="0" w:line="360" w:lineRule="auto"/>
        <w:ind w:firstLine="709"/>
        <w:jc w:val="both"/>
        <w:rPr>
          <w:rFonts w:ascii="Times New Roman" w:hAnsi="Times New Roman" w:cs="Times New Roman"/>
          <w:i/>
          <w:sz w:val="28"/>
          <w:lang w:val="uk-UA"/>
        </w:rPr>
      </w:pPr>
    </w:p>
    <w:p w14:paraId="3AAA400D" w14:textId="77777777" w:rsidR="00E606C7" w:rsidRPr="004E6C39" w:rsidRDefault="00E606C7" w:rsidP="004E6C39">
      <w:pPr>
        <w:tabs>
          <w:tab w:val="left" w:pos="426"/>
        </w:tabs>
        <w:spacing w:after="0" w:line="360" w:lineRule="auto"/>
        <w:ind w:firstLine="709"/>
        <w:jc w:val="both"/>
        <w:rPr>
          <w:rFonts w:ascii="Times New Roman" w:hAnsi="Times New Roman" w:cs="Times New Roman"/>
          <w:sz w:val="28"/>
          <w:lang w:val="uk-UA"/>
        </w:rPr>
        <w:sectPr w:rsidR="00E606C7" w:rsidRPr="004E6C39" w:rsidSect="00363281">
          <w:headerReference w:type="default" r:id="rId8"/>
          <w:type w:val="nextColumn"/>
          <w:pgSz w:w="11906" w:h="16838"/>
          <w:pgMar w:top="1134" w:right="1134" w:bottom="1134" w:left="1701" w:header="708" w:footer="708" w:gutter="0"/>
          <w:cols w:space="708"/>
          <w:docGrid w:linePitch="360"/>
        </w:sectPr>
      </w:pPr>
    </w:p>
    <w:p w14:paraId="3067FD5A" w14:textId="77777777" w:rsidR="00D536CA" w:rsidRPr="004E6C39" w:rsidRDefault="00363281" w:rsidP="004E6C39">
      <w:pPr>
        <w:spacing w:after="0" w:line="360" w:lineRule="auto"/>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ЗМІСТ</w:t>
      </w:r>
    </w:p>
    <w:p w14:paraId="206F3C3D" w14:textId="77777777" w:rsidR="00363281" w:rsidRPr="004E6C39" w:rsidRDefault="00363281" w:rsidP="004E6C39">
      <w:pPr>
        <w:spacing w:after="0" w:line="360" w:lineRule="auto"/>
        <w:jc w:val="both"/>
        <w:rPr>
          <w:lang w:val="uk-UA"/>
        </w:rPr>
      </w:pPr>
    </w:p>
    <w:tbl>
      <w:tblPr>
        <w:tblStyle w:val="a4"/>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0"/>
        <w:gridCol w:w="7170"/>
        <w:gridCol w:w="900"/>
      </w:tblGrid>
      <w:tr w:rsidR="005B5B47" w:rsidRPr="004E6C39" w14:paraId="47B2484F" w14:textId="77777777" w:rsidTr="00592D0A">
        <w:tc>
          <w:tcPr>
            <w:tcW w:w="1380" w:type="dxa"/>
          </w:tcPr>
          <w:p w14:paraId="6666C221" w14:textId="77777777" w:rsidR="005B5B47" w:rsidRPr="004E6C39" w:rsidRDefault="005B5B47" w:rsidP="004E6C39">
            <w:pPr>
              <w:spacing w:line="360" w:lineRule="auto"/>
              <w:jc w:val="both"/>
              <w:rPr>
                <w:rFonts w:ascii="Times New Roman" w:hAnsi="Times New Roman" w:cs="Times New Roman"/>
                <w:sz w:val="28"/>
                <w:lang w:val="uk-UA"/>
              </w:rPr>
            </w:pPr>
          </w:p>
        </w:tc>
        <w:tc>
          <w:tcPr>
            <w:tcW w:w="7170" w:type="dxa"/>
          </w:tcPr>
          <w:p w14:paraId="0F326141" w14:textId="77777777" w:rsidR="005B5B47" w:rsidRPr="004E6C39" w:rsidRDefault="00206F8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 xml:space="preserve">Вступ </w:t>
            </w:r>
            <w:r w:rsidR="006D3247" w:rsidRPr="004E6C39">
              <w:rPr>
                <w:rFonts w:ascii="Times New Roman" w:hAnsi="Times New Roman" w:cs="Times New Roman"/>
                <w:sz w:val="28"/>
                <w:lang w:val="uk-UA"/>
              </w:rPr>
              <w:t>………………………………………………………...</w:t>
            </w:r>
          </w:p>
        </w:tc>
        <w:tc>
          <w:tcPr>
            <w:tcW w:w="900" w:type="dxa"/>
          </w:tcPr>
          <w:p w14:paraId="1AC9B85B" w14:textId="77777777" w:rsidR="005B5B47" w:rsidRPr="004E6C39" w:rsidRDefault="00AC628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7</w:t>
            </w:r>
          </w:p>
        </w:tc>
      </w:tr>
      <w:tr w:rsidR="005B5B47" w:rsidRPr="004E6C39" w14:paraId="4B058DA7" w14:textId="77777777" w:rsidTr="00592D0A">
        <w:tc>
          <w:tcPr>
            <w:tcW w:w="1380" w:type="dxa"/>
          </w:tcPr>
          <w:p w14:paraId="1D8CE2F5" w14:textId="77777777" w:rsidR="005B5B47" w:rsidRPr="004E6C39" w:rsidRDefault="005B5B47"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Розділ 1</w:t>
            </w:r>
            <w:r w:rsidRPr="004E6C39">
              <w:rPr>
                <w:rFonts w:ascii="Times New Roman" w:hAnsi="Times New Roman" w:cs="Times New Roman"/>
                <w:sz w:val="28"/>
                <w:lang w:val="uk-UA"/>
              </w:rPr>
              <w:t>.</w:t>
            </w:r>
          </w:p>
        </w:tc>
        <w:tc>
          <w:tcPr>
            <w:tcW w:w="7170" w:type="dxa"/>
          </w:tcPr>
          <w:p w14:paraId="40EB85D4" w14:textId="77777777" w:rsidR="005B5B47" w:rsidRPr="004E6C39" w:rsidRDefault="00BA6B63"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Сучасний стан та тенденції розвитку деревообробної галузі</w:t>
            </w:r>
            <w:r w:rsidR="0050583D" w:rsidRPr="004E6C39">
              <w:rPr>
                <w:rFonts w:ascii="Times New Roman" w:hAnsi="Times New Roman" w:cs="Times New Roman"/>
                <w:sz w:val="28"/>
                <w:lang w:val="uk-UA"/>
              </w:rPr>
              <w:t>…………………………………………………………</w:t>
            </w:r>
          </w:p>
        </w:tc>
        <w:tc>
          <w:tcPr>
            <w:tcW w:w="900" w:type="dxa"/>
          </w:tcPr>
          <w:p w14:paraId="2679F208" w14:textId="77777777" w:rsidR="00A77715" w:rsidRPr="004E6C39" w:rsidRDefault="00A77715" w:rsidP="004E6C39">
            <w:pPr>
              <w:spacing w:line="360" w:lineRule="auto"/>
              <w:jc w:val="both"/>
              <w:rPr>
                <w:rFonts w:ascii="Times New Roman" w:hAnsi="Times New Roman" w:cs="Times New Roman"/>
                <w:sz w:val="28"/>
                <w:lang w:val="uk-UA"/>
              </w:rPr>
            </w:pPr>
          </w:p>
          <w:p w14:paraId="2F46D27B" w14:textId="77777777" w:rsidR="00737441" w:rsidRPr="004E6C39" w:rsidRDefault="00AC628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9</w:t>
            </w:r>
          </w:p>
        </w:tc>
      </w:tr>
      <w:tr w:rsidR="00493A7C" w:rsidRPr="004E6C39" w14:paraId="243C0625" w14:textId="77777777" w:rsidTr="00592D0A">
        <w:tc>
          <w:tcPr>
            <w:tcW w:w="1380" w:type="dxa"/>
          </w:tcPr>
          <w:p w14:paraId="2F1818C2" w14:textId="77777777" w:rsidR="00493A7C" w:rsidRPr="004E6C39" w:rsidRDefault="00493A7C"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Розліл 2.</w:t>
            </w:r>
          </w:p>
        </w:tc>
        <w:tc>
          <w:tcPr>
            <w:tcW w:w="7170" w:type="dxa"/>
          </w:tcPr>
          <w:p w14:paraId="4A7AA331" w14:textId="77777777" w:rsidR="00493A7C" w:rsidRPr="004E6C39" w:rsidRDefault="00284CF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Загальна характеристика підприє</w:t>
            </w:r>
            <w:r w:rsidR="0050583D" w:rsidRPr="004E6C39">
              <w:rPr>
                <w:rFonts w:ascii="Times New Roman" w:hAnsi="Times New Roman" w:cs="Times New Roman"/>
                <w:sz w:val="28"/>
                <w:lang w:val="uk-UA"/>
              </w:rPr>
              <w:t>мства та території розташування………………………………………………..</w:t>
            </w:r>
          </w:p>
        </w:tc>
        <w:tc>
          <w:tcPr>
            <w:tcW w:w="900" w:type="dxa"/>
          </w:tcPr>
          <w:p w14:paraId="5DD36B09" w14:textId="77777777" w:rsidR="00A77715" w:rsidRPr="004E6C39" w:rsidRDefault="00A77715" w:rsidP="004E6C39">
            <w:pPr>
              <w:spacing w:line="360" w:lineRule="auto"/>
              <w:jc w:val="both"/>
              <w:rPr>
                <w:rFonts w:ascii="Times New Roman" w:hAnsi="Times New Roman" w:cs="Times New Roman"/>
                <w:sz w:val="28"/>
                <w:lang w:val="uk-UA"/>
              </w:rPr>
            </w:pPr>
          </w:p>
          <w:p w14:paraId="12BE291D" w14:textId="77777777" w:rsidR="00737441" w:rsidRPr="004E6C39" w:rsidRDefault="0073744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21</w:t>
            </w:r>
          </w:p>
        </w:tc>
      </w:tr>
      <w:tr w:rsidR="00493A7C" w:rsidRPr="004E6C39" w14:paraId="0A498535" w14:textId="77777777" w:rsidTr="00592D0A">
        <w:tc>
          <w:tcPr>
            <w:tcW w:w="1380" w:type="dxa"/>
          </w:tcPr>
          <w:p w14:paraId="2DC46D4B" w14:textId="77777777" w:rsidR="00493A7C" w:rsidRPr="004E6C39" w:rsidRDefault="00493A7C"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2.1.</w:t>
            </w:r>
          </w:p>
        </w:tc>
        <w:tc>
          <w:tcPr>
            <w:tcW w:w="7170" w:type="dxa"/>
          </w:tcPr>
          <w:p w14:paraId="63A1A465" w14:textId="77777777" w:rsidR="00493A7C" w:rsidRPr="004E6C39" w:rsidRDefault="00284CF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Характеристика підприємства та його діяльності</w:t>
            </w:r>
            <w:r w:rsidR="0050583D" w:rsidRPr="004E6C39">
              <w:rPr>
                <w:rFonts w:ascii="Times New Roman" w:hAnsi="Times New Roman" w:cs="Times New Roman"/>
                <w:sz w:val="28"/>
                <w:lang w:val="uk-UA"/>
              </w:rPr>
              <w:t>…………</w:t>
            </w:r>
          </w:p>
        </w:tc>
        <w:tc>
          <w:tcPr>
            <w:tcW w:w="900" w:type="dxa"/>
          </w:tcPr>
          <w:p w14:paraId="4B2CA1D7" w14:textId="77777777" w:rsidR="00A77715" w:rsidRPr="004E6C39" w:rsidRDefault="0073744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21</w:t>
            </w:r>
          </w:p>
        </w:tc>
      </w:tr>
      <w:tr w:rsidR="00493A7C" w:rsidRPr="004E6C39" w14:paraId="3EFD0948" w14:textId="77777777" w:rsidTr="00592D0A">
        <w:tc>
          <w:tcPr>
            <w:tcW w:w="1380" w:type="dxa"/>
          </w:tcPr>
          <w:p w14:paraId="4187FC66" w14:textId="77777777" w:rsidR="00493A7C" w:rsidRPr="004E6C39" w:rsidRDefault="00493A7C"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2.2.</w:t>
            </w:r>
          </w:p>
        </w:tc>
        <w:tc>
          <w:tcPr>
            <w:tcW w:w="7170" w:type="dxa"/>
          </w:tcPr>
          <w:p w14:paraId="18EAAD19" w14:textId="77777777" w:rsidR="00493A7C" w:rsidRPr="004E6C39" w:rsidRDefault="00284CF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Фізико-географічна характеристика території розташування</w:t>
            </w:r>
            <w:r w:rsidR="0050583D" w:rsidRPr="004E6C39">
              <w:rPr>
                <w:rFonts w:ascii="Times New Roman" w:hAnsi="Times New Roman" w:cs="Times New Roman"/>
                <w:sz w:val="28"/>
                <w:lang w:val="uk-UA"/>
              </w:rPr>
              <w:t>………………………………………………..</w:t>
            </w:r>
          </w:p>
        </w:tc>
        <w:tc>
          <w:tcPr>
            <w:tcW w:w="900" w:type="dxa"/>
          </w:tcPr>
          <w:p w14:paraId="7DFF5BF7" w14:textId="77777777" w:rsidR="00493A7C" w:rsidRPr="004E6C39" w:rsidRDefault="00493A7C" w:rsidP="004E6C39">
            <w:pPr>
              <w:spacing w:line="360" w:lineRule="auto"/>
              <w:jc w:val="both"/>
              <w:rPr>
                <w:rFonts w:ascii="Times New Roman" w:hAnsi="Times New Roman" w:cs="Times New Roman"/>
                <w:sz w:val="28"/>
                <w:lang w:val="uk-UA"/>
              </w:rPr>
            </w:pPr>
          </w:p>
          <w:p w14:paraId="4878024C" w14:textId="77777777" w:rsidR="00737441" w:rsidRPr="004E6C39" w:rsidRDefault="0073744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22</w:t>
            </w:r>
          </w:p>
        </w:tc>
      </w:tr>
      <w:tr w:rsidR="00AA2067" w:rsidRPr="004E6C39" w14:paraId="6DD1D28E" w14:textId="77777777" w:rsidTr="00592D0A">
        <w:tc>
          <w:tcPr>
            <w:tcW w:w="1380" w:type="dxa"/>
          </w:tcPr>
          <w:p w14:paraId="0C59E9AC" w14:textId="77777777" w:rsidR="00AA2067" w:rsidRPr="004E6C39" w:rsidRDefault="00AA2067"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2.3.</w:t>
            </w:r>
          </w:p>
        </w:tc>
        <w:tc>
          <w:tcPr>
            <w:tcW w:w="7170" w:type="dxa"/>
          </w:tcPr>
          <w:p w14:paraId="70662F24" w14:textId="77777777" w:rsidR="00AA2067" w:rsidRPr="004E6C39" w:rsidRDefault="00284CF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 xml:space="preserve">Клімат </w:t>
            </w:r>
            <w:r w:rsidR="0050583D" w:rsidRPr="004E6C39">
              <w:rPr>
                <w:rFonts w:ascii="Times New Roman" w:hAnsi="Times New Roman" w:cs="Times New Roman"/>
                <w:sz w:val="28"/>
                <w:lang w:val="uk-UA"/>
              </w:rPr>
              <w:t>………………………………………………………..</w:t>
            </w:r>
          </w:p>
        </w:tc>
        <w:tc>
          <w:tcPr>
            <w:tcW w:w="900" w:type="dxa"/>
          </w:tcPr>
          <w:p w14:paraId="1B2B791B" w14:textId="77777777" w:rsidR="00AA2067" w:rsidRPr="004E6C39" w:rsidRDefault="0073744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23</w:t>
            </w:r>
          </w:p>
        </w:tc>
      </w:tr>
      <w:tr w:rsidR="00AA2067" w:rsidRPr="004E6C39" w14:paraId="00129228" w14:textId="77777777" w:rsidTr="00592D0A">
        <w:tc>
          <w:tcPr>
            <w:tcW w:w="1380" w:type="dxa"/>
          </w:tcPr>
          <w:p w14:paraId="258771F2" w14:textId="77777777" w:rsidR="00AA2067" w:rsidRPr="004E6C39" w:rsidRDefault="00AA2067"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2.4.</w:t>
            </w:r>
          </w:p>
        </w:tc>
        <w:tc>
          <w:tcPr>
            <w:tcW w:w="7170" w:type="dxa"/>
          </w:tcPr>
          <w:p w14:paraId="582B1B2B" w14:textId="77777777" w:rsidR="00AA2067" w:rsidRPr="004E6C39" w:rsidRDefault="00284CF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Геологічна характеристика території розташування</w:t>
            </w:r>
            <w:r w:rsidR="0050583D" w:rsidRPr="004E6C39">
              <w:rPr>
                <w:rFonts w:ascii="Times New Roman" w:hAnsi="Times New Roman" w:cs="Times New Roman"/>
                <w:sz w:val="28"/>
                <w:lang w:val="uk-UA"/>
              </w:rPr>
              <w:t>……...</w:t>
            </w:r>
          </w:p>
        </w:tc>
        <w:tc>
          <w:tcPr>
            <w:tcW w:w="900" w:type="dxa"/>
          </w:tcPr>
          <w:p w14:paraId="08BE1AB0" w14:textId="77777777" w:rsidR="00AA2067" w:rsidRPr="004E6C39" w:rsidRDefault="0073744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32</w:t>
            </w:r>
          </w:p>
        </w:tc>
      </w:tr>
      <w:tr w:rsidR="00E43248" w:rsidRPr="004E6C39" w14:paraId="5E3B0D6D" w14:textId="77777777" w:rsidTr="00592D0A">
        <w:tc>
          <w:tcPr>
            <w:tcW w:w="1380" w:type="dxa"/>
          </w:tcPr>
          <w:p w14:paraId="637DAF31" w14:textId="77777777" w:rsidR="00E43248" w:rsidRPr="004E6C39" w:rsidRDefault="00E43248"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 xml:space="preserve">Розділ </w:t>
            </w:r>
            <w:r w:rsidR="00525540" w:rsidRPr="004E6C39">
              <w:rPr>
                <w:rFonts w:ascii="Times New Roman" w:hAnsi="Times New Roman" w:cs="Times New Roman"/>
                <w:sz w:val="28"/>
                <w:lang w:val="uk-UA"/>
              </w:rPr>
              <w:t>3</w:t>
            </w:r>
            <w:r w:rsidRPr="004E6C39">
              <w:rPr>
                <w:rFonts w:ascii="Times New Roman" w:hAnsi="Times New Roman" w:cs="Times New Roman"/>
                <w:sz w:val="28"/>
                <w:lang w:val="uk-UA"/>
              </w:rPr>
              <w:t>.</w:t>
            </w:r>
          </w:p>
        </w:tc>
        <w:tc>
          <w:tcPr>
            <w:tcW w:w="7170" w:type="dxa"/>
          </w:tcPr>
          <w:p w14:paraId="67B6E083" w14:textId="77777777" w:rsidR="00E43248" w:rsidRPr="004E6C39" w:rsidRDefault="00A645EA" w:rsidP="004E6C39">
            <w:pPr>
              <w:spacing w:line="360" w:lineRule="auto"/>
              <w:jc w:val="both"/>
              <w:rPr>
                <w:rFonts w:ascii="Times New Roman" w:hAnsi="Times New Roman" w:cs="Times New Roman"/>
                <w:sz w:val="28"/>
                <w:lang w:val="en-US"/>
              </w:rPr>
            </w:pPr>
            <w:r w:rsidRPr="004E6C39">
              <w:rPr>
                <w:rFonts w:ascii="Times New Roman" w:hAnsi="Times New Roman" w:cs="Times New Roman"/>
                <w:sz w:val="28"/>
                <w:lang w:val="uk-UA"/>
              </w:rPr>
              <w:t>Технологічна характеристика процесу</w:t>
            </w:r>
            <w:r w:rsidR="0050583D" w:rsidRPr="004E6C39">
              <w:rPr>
                <w:rFonts w:ascii="Times New Roman" w:hAnsi="Times New Roman" w:cs="Times New Roman"/>
                <w:sz w:val="28"/>
                <w:lang w:val="uk-UA"/>
              </w:rPr>
              <w:t>……………………..</w:t>
            </w:r>
          </w:p>
        </w:tc>
        <w:tc>
          <w:tcPr>
            <w:tcW w:w="900" w:type="dxa"/>
          </w:tcPr>
          <w:p w14:paraId="6DCFF6C6" w14:textId="77777777" w:rsidR="00A77715" w:rsidRPr="004E6C39" w:rsidRDefault="00737441"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34</w:t>
            </w:r>
          </w:p>
        </w:tc>
      </w:tr>
      <w:tr w:rsidR="0057709C" w:rsidRPr="004E6C39" w14:paraId="72C5A5BB" w14:textId="77777777" w:rsidTr="00592D0A">
        <w:tc>
          <w:tcPr>
            <w:tcW w:w="1380" w:type="dxa"/>
          </w:tcPr>
          <w:p w14:paraId="1A7F0669" w14:textId="77777777" w:rsidR="0057709C" w:rsidRPr="004E6C39" w:rsidRDefault="0057709C"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 xml:space="preserve">Розділ </w:t>
            </w:r>
            <w:r w:rsidR="00525540" w:rsidRPr="004E6C39">
              <w:rPr>
                <w:rFonts w:ascii="Times New Roman" w:hAnsi="Times New Roman" w:cs="Times New Roman"/>
                <w:sz w:val="28"/>
                <w:lang w:val="uk-UA"/>
              </w:rPr>
              <w:t>4</w:t>
            </w:r>
          </w:p>
        </w:tc>
        <w:tc>
          <w:tcPr>
            <w:tcW w:w="7170" w:type="dxa"/>
          </w:tcPr>
          <w:p w14:paraId="1625AEA2" w14:textId="77777777" w:rsidR="0057709C" w:rsidRPr="004E6C39" w:rsidRDefault="00A645EA"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Екологічна оцінка впливу на довкілля підприємств деревообробної галузі</w:t>
            </w:r>
            <w:r w:rsidR="0050583D" w:rsidRPr="004E6C39">
              <w:rPr>
                <w:rFonts w:ascii="Times New Roman" w:hAnsi="Times New Roman" w:cs="Times New Roman"/>
                <w:sz w:val="28"/>
              </w:rPr>
              <w:t>……………………………………….</w:t>
            </w:r>
          </w:p>
        </w:tc>
        <w:tc>
          <w:tcPr>
            <w:tcW w:w="900" w:type="dxa"/>
          </w:tcPr>
          <w:p w14:paraId="3EA93114" w14:textId="77777777" w:rsidR="00A77715" w:rsidRPr="004E6C39" w:rsidRDefault="00A77715" w:rsidP="004E6C39">
            <w:pPr>
              <w:spacing w:line="360" w:lineRule="auto"/>
              <w:jc w:val="both"/>
              <w:rPr>
                <w:rFonts w:ascii="Times New Roman" w:hAnsi="Times New Roman" w:cs="Times New Roman"/>
                <w:sz w:val="28"/>
                <w:lang w:val="uk-UA"/>
              </w:rPr>
            </w:pPr>
          </w:p>
          <w:p w14:paraId="7BCC96E4" w14:textId="77777777" w:rsidR="00737441" w:rsidRPr="004E6C39" w:rsidRDefault="004E6C39"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58</w:t>
            </w:r>
          </w:p>
        </w:tc>
      </w:tr>
      <w:tr w:rsidR="009A24BD" w:rsidRPr="004E6C39" w14:paraId="4A44F919" w14:textId="77777777" w:rsidTr="00592D0A">
        <w:tc>
          <w:tcPr>
            <w:tcW w:w="1380" w:type="dxa"/>
          </w:tcPr>
          <w:p w14:paraId="2373EF58" w14:textId="77777777" w:rsidR="009A24BD" w:rsidRPr="004E6C39" w:rsidRDefault="009A24B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Розділ 5</w:t>
            </w:r>
          </w:p>
        </w:tc>
        <w:tc>
          <w:tcPr>
            <w:tcW w:w="7170" w:type="dxa"/>
          </w:tcPr>
          <w:p w14:paraId="31B1D8EA" w14:textId="77777777" w:rsidR="009A24BD" w:rsidRPr="004E6C39" w:rsidRDefault="009A24B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Методи очистки повітря на деревообробному підприємстві………………………………………………….</w:t>
            </w:r>
          </w:p>
        </w:tc>
        <w:tc>
          <w:tcPr>
            <w:tcW w:w="900" w:type="dxa"/>
          </w:tcPr>
          <w:p w14:paraId="0EDB4999" w14:textId="77777777" w:rsidR="009A24BD" w:rsidRPr="004E6C39" w:rsidRDefault="009A24BD" w:rsidP="004E6C39">
            <w:pPr>
              <w:spacing w:line="360" w:lineRule="auto"/>
              <w:jc w:val="both"/>
              <w:rPr>
                <w:rFonts w:ascii="Times New Roman" w:hAnsi="Times New Roman" w:cs="Times New Roman"/>
                <w:sz w:val="28"/>
                <w:lang w:val="uk-UA"/>
              </w:rPr>
            </w:pPr>
          </w:p>
          <w:p w14:paraId="0DA33C17" w14:textId="77777777" w:rsidR="009A24BD" w:rsidRPr="004E6C39" w:rsidRDefault="004E6C39"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71</w:t>
            </w:r>
          </w:p>
        </w:tc>
      </w:tr>
      <w:tr w:rsidR="009A24BD" w:rsidRPr="004E6C39" w14:paraId="1FFC0B76" w14:textId="77777777" w:rsidTr="00592D0A">
        <w:tc>
          <w:tcPr>
            <w:tcW w:w="1380" w:type="dxa"/>
          </w:tcPr>
          <w:p w14:paraId="53151D81" w14:textId="77777777" w:rsidR="009A24BD" w:rsidRPr="004E6C39" w:rsidRDefault="009A24B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Розділ 6</w:t>
            </w:r>
          </w:p>
        </w:tc>
        <w:tc>
          <w:tcPr>
            <w:tcW w:w="7170" w:type="dxa"/>
          </w:tcPr>
          <w:p w14:paraId="6C19CD81" w14:textId="77777777" w:rsidR="009A24BD" w:rsidRPr="004E6C39" w:rsidRDefault="009A24B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Охорона праці на підприємстві…………………………….</w:t>
            </w:r>
          </w:p>
        </w:tc>
        <w:tc>
          <w:tcPr>
            <w:tcW w:w="900" w:type="dxa"/>
          </w:tcPr>
          <w:p w14:paraId="34EDC06E" w14:textId="77777777" w:rsidR="009A24BD" w:rsidRPr="004E6C39" w:rsidRDefault="004E6C39"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86</w:t>
            </w:r>
          </w:p>
        </w:tc>
      </w:tr>
      <w:tr w:rsidR="009A24BD" w:rsidRPr="004E6C39" w14:paraId="6F537D23" w14:textId="77777777" w:rsidTr="00592D0A">
        <w:tc>
          <w:tcPr>
            <w:tcW w:w="1380" w:type="dxa"/>
          </w:tcPr>
          <w:p w14:paraId="23507CFE" w14:textId="77777777" w:rsidR="009A24BD" w:rsidRPr="004E6C39" w:rsidRDefault="009A24BD" w:rsidP="004E6C39">
            <w:pPr>
              <w:spacing w:line="360" w:lineRule="auto"/>
              <w:jc w:val="both"/>
              <w:rPr>
                <w:rFonts w:ascii="Times New Roman" w:hAnsi="Times New Roman" w:cs="Times New Roman"/>
                <w:sz w:val="28"/>
                <w:lang w:val="uk-UA"/>
              </w:rPr>
            </w:pPr>
          </w:p>
        </w:tc>
        <w:tc>
          <w:tcPr>
            <w:tcW w:w="7170" w:type="dxa"/>
          </w:tcPr>
          <w:p w14:paraId="61D7EEEB" w14:textId="77777777" w:rsidR="009A24BD" w:rsidRPr="004E6C39" w:rsidRDefault="009A24B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Висновки …………………………………………………….</w:t>
            </w:r>
          </w:p>
        </w:tc>
        <w:tc>
          <w:tcPr>
            <w:tcW w:w="900" w:type="dxa"/>
          </w:tcPr>
          <w:p w14:paraId="33F594A0" w14:textId="77777777" w:rsidR="009A24BD" w:rsidRPr="004E6C39" w:rsidRDefault="009A24B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90</w:t>
            </w:r>
          </w:p>
        </w:tc>
      </w:tr>
      <w:tr w:rsidR="009A24BD" w:rsidRPr="004E6C39" w14:paraId="032D7233" w14:textId="77777777" w:rsidTr="00592D0A">
        <w:tc>
          <w:tcPr>
            <w:tcW w:w="1380" w:type="dxa"/>
          </w:tcPr>
          <w:p w14:paraId="70F49EB3" w14:textId="77777777" w:rsidR="009A24BD" w:rsidRPr="004E6C39" w:rsidRDefault="009A24BD" w:rsidP="004E6C39">
            <w:pPr>
              <w:spacing w:line="360" w:lineRule="auto"/>
              <w:jc w:val="both"/>
              <w:rPr>
                <w:rFonts w:ascii="Times New Roman" w:hAnsi="Times New Roman" w:cs="Times New Roman"/>
                <w:sz w:val="28"/>
                <w:lang w:val="uk-UA"/>
              </w:rPr>
            </w:pPr>
          </w:p>
        </w:tc>
        <w:tc>
          <w:tcPr>
            <w:tcW w:w="7170" w:type="dxa"/>
          </w:tcPr>
          <w:p w14:paraId="737923F2" w14:textId="77777777" w:rsidR="009A24BD" w:rsidRPr="004E6C39" w:rsidRDefault="009A24B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Список використаної літератури …………………………..</w:t>
            </w:r>
          </w:p>
        </w:tc>
        <w:tc>
          <w:tcPr>
            <w:tcW w:w="900" w:type="dxa"/>
          </w:tcPr>
          <w:p w14:paraId="096502EA" w14:textId="77777777" w:rsidR="009A24BD" w:rsidRPr="004E6C39" w:rsidRDefault="009A24BD"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91</w:t>
            </w:r>
          </w:p>
        </w:tc>
      </w:tr>
    </w:tbl>
    <w:p w14:paraId="0182C1EF" w14:textId="77777777" w:rsidR="0082692F" w:rsidRPr="004E6C39" w:rsidRDefault="0082692F" w:rsidP="004E6C39">
      <w:pPr>
        <w:spacing w:after="0" w:line="360" w:lineRule="auto"/>
        <w:jc w:val="both"/>
        <w:rPr>
          <w:lang w:val="uk-UA"/>
        </w:rPr>
        <w:sectPr w:rsidR="0082692F" w:rsidRPr="004E6C39" w:rsidSect="006715A0">
          <w:pgSz w:w="11906" w:h="16838"/>
          <w:pgMar w:top="1134" w:right="1134" w:bottom="1134" w:left="1701" w:header="708" w:footer="708" w:gutter="0"/>
          <w:cols w:space="708"/>
          <w:docGrid w:linePitch="360"/>
        </w:sectPr>
      </w:pPr>
    </w:p>
    <w:p w14:paraId="1056922C" w14:textId="77777777" w:rsidR="0082692F" w:rsidRPr="004E6C39" w:rsidRDefault="0082692F"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Вступ</w:t>
      </w:r>
    </w:p>
    <w:p w14:paraId="643249C3" w14:textId="77777777" w:rsidR="0084598D" w:rsidRPr="004E6C39" w:rsidRDefault="0084598D" w:rsidP="004E6C39">
      <w:pPr>
        <w:spacing w:after="0" w:line="360" w:lineRule="auto"/>
        <w:ind w:firstLine="709"/>
        <w:jc w:val="both"/>
        <w:rPr>
          <w:rFonts w:ascii="Times New Roman" w:hAnsi="Times New Roman" w:cs="Times New Roman"/>
          <w:sz w:val="28"/>
          <w:lang w:val="uk-UA"/>
        </w:rPr>
      </w:pPr>
    </w:p>
    <w:p w14:paraId="7844BC39" w14:textId="77777777" w:rsidR="00097F1C" w:rsidRPr="004E6C39" w:rsidRDefault="00C052A4" w:rsidP="004E6C39">
      <w:pPr>
        <w:spacing w:after="0" w:line="360" w:lineRule="auto"/>
        <w:ind w:firstLine="709"/>
        <w:jc w:val="both"/>
        <w:rPr>
          <w:rFonts w:ascii="Times New Roman" w:hAnsi="Times New Roman" w:cs="Times New Roman"/>
          <w:sz w:val="28"/>
          <w:lang w:val="uk-UA"/>
        </w:rPr>
      </w:pPr>
      <w:bookmarkStart w:id="1" w:name="_Hlk165822492"/>
      <w:r w:rsidRPr="004E6C39">
        <w:rPr>
          <w:rFonts w:ascii="Times New Roman" w:hAnsi="Times New Roman" w:cs="Times New Roman"/>
          <w:b/>
          <w:sz w:val="28"/>
          <w:lang w:val="uk-UA"/>
        </w:rPr>
        <w:t>Актуальність роботи:</w:t>
      </w:r>
      <w:r w:rsidR="00E44966" w:rsidRPr="004E6C39">
        <w:rPr>
          <w:rFonts w:ascii="Times New Roman" w:hAnsi="Times New Roman" w:cs="Times New Roman"/>
          <w:b/>
          <w:sz w:val="28"/>
          <w:lang w:val="uk-UA"/>
        </w:rPr>
        <w:t xml:space="preserve"> </w:t>
      </w:r>
      <w:bookmarkStart w:id="2" w:name="_Hlk165821639"/>
      <w:r w:rsidR="00097F1C" w:rsidRPr="004E6C39">
        <w:rPr>
          <w:rFonts w:ascii="Times New Roman" w:hAnsi="Times New Roman" w:cs="Times New Roman"/>
          <w:sz w:val="28"/>
          <w:lang w:val="uk-UA"/>
        </w:rPr>
        <w:t xml:space="preserve">Сьогодні уже ніхто не ставить під сумнів, що господарська діяльність людини впливає на навколишнє середовище, погіршуючи його стан і створюючи життєво важливі для людства проблеми, такі як ймовірність зміни клімату, забруднення атмосфери та гідросфери, деградація земельних ресурсів, зменшення генетичної розмаїтості видів, погіршення здоров’я людей тощо. </w:t>
      </w:r>
    </w:p>
    <w:p w14:paraId="7FF5C8D2" w14:textId="77777777" w:rsidR="00097F1C" w:rsidRPr="004E6C39" w:rsidRDefault="00097F1C"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Деревообробна промисловість є однією з важливих складових лісопромислового комплексу країни, що об’єднує виробництва з механічного та хіміко-механічного оброблення і перероблення деревини. </w:t>
      </w:r>
      <w:r w:rsidRPr="004E6C39">
        <w:rPr>
          <w:rFonts w:ascii="Times New Roman" w:hAnsi="Times New Roman" w:cs="Times New Roman"/>
          <w:sz w:val="28"/>
        </w:rPr>
        <w:t>Вона використовує як сировину для свого виробництва різні лісоматеріали, тому ефективність виробництва галузі нерозривно пов’язана зі станом лісового господарства та лісозаготівлі.</w:t>
      </w:r>
    </w:p>
    <w:p w14:paraId="132612B5" w14:textId="77777777" w:rsidR="00097F1C" w:rsidRPr="004E6C39" w:rsidRDefault="00097F1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Одною із забруднювальних галузей є деревообробна промисловість разом із суміжними та допоміжними виробництвами. Головна причина негативного впливу підприємств даної галузі – це використання застарілих технологій та обладнання. Деревообробка включає в себе більше ста технологічних процесів і стадій, що характеризуються різним ступенем небезпеки і вивченості. </w:t>
      </w:r>
    </w:p>
    <w:p w14:paraId="36A86B51" w14:textId="77777777" w:rsidR="00180355" w:rsidRPr="004E6C39" w:rsidRDefault="00097F1C" w:rsidP="004E6C39">
      <w:pPr>
        <w:spacing w:after="0" w:line="360" w:lineRule="auto"/>
        <w:ind w:firstLine="709"/>
        <w:jc w:val="both"/>
        <w:rPr>
          <w:rFonts w:ascii="Times New Roman" w:hAnsi="Times New Roman" w:cs="Times New Roman"/>
          <w:b/>
          <w:sz w:val="28"/>
          <w:lang w:val="uk-UA"/>
        </w:rPr>
      </w:pPr>
      <w:r w:rsidRPr="004E6C39">
        <w:rPr>
          <w:rFonts w:ascii="Times New Roman" w:hAnsi="Times New Roman" w:cs="Times New Roman"/>
          <w:sz w:val="28"/>
        </w:rPr>
        <w:t>В теперішній час в науці й виробничій практиці існують обмежені відомості про хімічні фактори в деревообробній промисловості, надруковано мало літератури про вплив цієї галузі на навколишнє середовище і стан здоров’я людей, а окремі малочисельні наукові праці не дозволяють здійснити достатньо повну оцінку впливу деревообробної промисловості на стан довкілля.</w:t>
      </w:r>
    </w:p>
    <w:p w14:paraId="7629D9CA" w14:textId="77777777" w:rsidR="00E94FB9" w:rsidRPr="004E6C39" w:rsidRDefault="00BC5DFF"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b/>
          <w:sz w:val="28"/>
          <w:lang w:val="uk-UA"/>
        </w:rPr>
        <w:t>Об’єкт дослідження</w:t>
      </w:r>
      <w:r w:rsidR="007C0DFF" w:rsidRPr="004E6C39">
        <w:rPr>
          <w:rFonts w:ascii="Times New Roman" w:hAnsi="Times New Roman" w:cs="Times New Roman"/>
          <w:sz w:val="28"/>
          <w:lang w:val="uk-UA"/>
        </w:rPr>
        <w:t>: деревообробне підприємство «Майстерня Дирдино»</w:t>
      </w:r>
    </w:p>
    <w:p w14:paraId="3E9512A5" w14:textId="77777777" w:rsidR="007C0DFF" w:rsidRPr="004E6C39" w:rsidRDefault="00BC5DFF"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b/>
          <w:sz w:val="28"/>
        </w:rPr>
        <w:t>Предмет дослідження</w:t>
      </w:r>
      <w:r w:rsidR="007C0DFF" w:rsidRPr="004E6C39">
        <w:rPr>
          <w:rFonts w:ascii="Times New Roman" w:hAnsi="Times New Roman" w:cs="Times New Roman"/>
          <w:sz w:val="28"/>
        </w:rPr>
        <w:t xml:space="preserve">: оцінка впливу на навколишнє середовище деревообробного підприємства </w:t>
      </w:r>
      <w:r w:rsidR="007C0DFF" w:rsidRPr="004E6C39">
        <w:rPr>
          <w:rFonts w:ascii="Times New Roman" w:hAnsi="Times New Roman" w:cs="Times New Roman"/>
          <w:sz w:val="28"/>
          <w:lang w:val="uk-UA"/>
        </w:rPr>
        <w:t>Майстерня Дирдино»</w:t>
      </w:r>
    </w:p>
    <w:p w14:paraId="77F90BF2" w14:textId="77777777" w:rsidR="007C0DFF" w:rsidRPr="004E6C39" w:rsidRDefault="007C0DFF" w:rsidP="004E6C39">
      <w:pPr>
        <w:spacing w:after="0" w:line="360" w:lineRule="auto"/>
        <w:ind w:firstLine="709"/>
        <w:jc w:val="both"/>
        <w:rPr>
          <w:rFonts w:ascii="Times New Roman" w:hAnsi="Times New Roman" w:cs="Times New Roman"/>
          <w:b/>
          <w:sz w:val="28"/>
          <w:lang w:val="uk-UA"/>
        </w:rPr>
      </w:pPr>
      <w:r w:rsidRPr="004E6C39">
        <w:rPr>
          <w:rFonts w:ascii="Times New Roman" w:hAnsi="Times New Roman" w:cs="Times New Roman"/>
          <w:b/>
          <w:sz w:val="28"/>
          <w:lang w:val="uk-UA"/>
        </w:rPr>
        <w:lastRenderedPageBreak/>
        <w:t xml:space="preserve">Задачі дослідження: </w:t>
      </w:r>
    </w:p>
    <w:p w14:paraId="284C321C" w14:textId="77777777" w:rsidR="007C0DFF" w:rsidRPr="004E6C39" w:rsidRDefault="007C0DFF"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 проаналізувати вплив підприємства на довкілля; </w:t>
      </w:r>
    </w:p>
    <w:p w14:paraId="0E2B24EE" w14:textId="77777777" w:rsidR="007C0DFF" w:rsidRPr="004E6C39" w:rsidRDefault="007C0DFF"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 розглянути існуючи системи очистки атмосферного повітря в цехах; </w:t>
      </w:r>
    </w:p>
    <w:p w14:paraId="28348040" w14:textId="77777777" w:rsidR="007C0DFF" w:rsidRPr="004E6C39" w:rsidRDefault="007C0DFF"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 розглянути альтернативний метод очистки атмосферного повітря та обґрунтувати оптимальний вибір; </w:t>
      </w:r>
    </w:p>
    <w:p w14:paraId="0128DD2A" w14:textId="77777777" w:rsidR="00180355" w:rsidRPr="004E6C39" w:rsidRDefault="007C0DFF"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розрахувати еколого-економічний ефект від запропонованого впровадження.</w:t>
      </w:r>
    </w:p>
    <w:bookmarkEnd w:id="1"/>
    <w:bookmarkEnd w:id="2"/>
    <w:p w14:paraId="17B9336E" w14:textId="77777777" w:rsidR="00F13FCD" w:rsidRPr="004E6C39" w:rsidRDefault="00F13FCD" w:rsidP="004E6C39">
      <w:pPr>
        <w:spacing w:after="0" w:line="360" w:lineRule="auto"/>
        <w:ind w:firstLine="709"/>
        <w:jc w:val="both"/>
        <w:rPr>
          <w:rFonts w:ascii="Times New Roman" w:hAnsi="Times New Roman" w:cs="Times New Roman"/>
          <w:sz w:val="28"/>
          <w:lang w:val="uk-UA"/>
        </w:rPr>
        <w:sectPr w:rsidR="00F13FCD" w:rsidRPr="004E6C39" w:rsidSect="006715A0">
          <w:pgSz w:w="11906" w:h="16838"/>
          <w:pgMar w:top="1134" w:right="1134" w:bottom="1134" w:left="1701" w:header="708" w:footer="708" w:gutter="0"/>
          <w:cols w:space="708"/>
          <w:docGrid w:linePitch="360"/>
        </w:sectPr>
      </w:pPr>
    </w:p>
    <w:p w14:paraId="36F6CC05" w14:textId="77777777" w:rsidR="0082692F" w:rsidRPr="004E6C39" w:rsidRDefault="0082692F" w:rsidP="004E6C39">
      <w:pPr>
        <w:spacing w:after="0" w:line="360" w:lineRule="auto"/>
        <w:jc w:val="center"/>
        <w:rPr>
          <w:rFonts w:ascii="Times New Roman" w:hAnsi="Times New Roman" w:cs="Times New Roman"/>
          <w:b/>
          <w:sz w:val="28"/>
        </w:rPr>
      </w:pPr>
      <w:r w:rsidRPr="004E6C39">
        <w:rPr>
          <w:rFonts w:ascii="Times New Roman" w:hAnsi="Times New Roman" w:cs="Times New Roman"/>
          <w:b/>
          <w:sz w:val="28"/>
        </w:rPr>
        <w:lastRenderedPageBreak/>
        <w:t>Розділ 1</w:t>
      </w:r>
    </w:p>
    <w:p w14:paraId="34FD9E9E" w14:textId="77777777" w:rsidR="00FC29BB" w:rsidRPr="004E6C39" w:rsidRDefault="00BA6B63"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rPr>
        <w:t>Сучасний стан та тенденції розвитку деревообробної галузі</w:t>
      </w:r>
    </w:p>
    <w:p w14:paraId="00BAD770" w14:textId="77777777" w:rsidR="00E94FB9" w:rsidRPr="004E6C39" w:rsidRDefault="00E94FB9" w:rsidP="004E6C39">
      <w:pPr>
        <w:spacing w:after="0" w:line="360" w:lineRule="auto"/>
        <w:ind w:firstLine="709"/>
        <w:jc w:val="both"/>
        <w:rPr>
          <w:rFonts w:ascii="Times New Roman" w:hAnsi="Times New Roman" w:cs="Times New Roman"/>
          <w:sz w:val="28"/>
          <w:lang w:val="uk-UA"/>
        </w:rPr>
      </w:pPr>
    </w:p>
    <w:p w14:paraId="1AE79478" w14:textId="77777777" w:rsidR="00BA6B63" w:rsidRPr="004E6C39" w:rsidRDefault="00BA6B63" w:rsidP="004E6C39">
      <w:pPr>
        <w:spacing w:after="0" w:line="360" w:lineRule="auto"/>
        <w:ind w:firstLine="709"/>
        <w:jc w:val="both"/>
        <w:rPr>
          <w:rFonts w:ascii="Times New Roman" w:hAnsi="Times New Roman" w:cs="Times New Roman"/>
          <w:sz w:val="28"/>
          <w:lang w:val="uk-UA"/>
        </w:rPr>
      </w:pPr>
    </w:p>
    <w:p w14:paraId="41377C96" w14:textId="77777777" w:rsidR="00BA6B63" w:rsidRPr="004E6C39" w:rsidRDefault="00BA6B63" w:rsidP="004E6C39">
      <w:pPr>
        <w:spacing w:after="0" w:line="360" w:lineRule="auto"/>
        <w:ind w:firstLine="709"/>
        <w:jc w:val="both"/>
        <w:rPr>
          <w:rFonts w:ascii="Times New Roman" w:hAnsi="Times New Roman" w:cs="Times New Roman"/>
          <w:sz w:val="28"/>
          <w:lang w:val="uk-UA"/>
        </w:rPr>
      </w:pPr>
      <w:bookmarkStart w:id="3" w:name="_Hlk165822759"/>
      <w:r w:rsidRPr="004E6C39">
        <w:rPr>
          <w:rFonts w:ascii="Times New Roman" w:hAnsi="Times New Roman" w:cs="Times New Roman"/>
          <w:sz w:val="28"/>
          <w:lang w:val="uk-UA"/>
        </w:rPr>
        <w:t xml:space="preserve">Деревообробна промисловість відіграє важливу роль в економіці та нашому суспільстві загалом, забезпечуючи різноманітність продуктів і матеріалів, що використовуються в будівництві, меблевій індустрії, енергетиці та багатьох інших галузях. </w:t>
      </w:r>
      <w:r w:rsidRPr="004E6C39">
        <w:rPr>
          <w:rFonts w:ascii="Times New Roman" w:hAnsi="Times New Roman" w:cs="Times New Roman"/>
          <w:sz w:val="28"/>
        </w:rPr>
        <w:t>Важливість цього сектору полягає не лише в його величезному економічному потенціалі, але й у його впливі на збереження довкілля та сталого розвитку. За останні десятиліття зросла свідомість про необхідність екологічно відповідних практик у деревообробній промисловості. Використання сталого лісокористування, відновлюваних джерел енергії та ефективних технологій стало необхідністю для збереження природних ресурсів і зниження викидів шкідливих речовин в атмосферу</w:t>
      </w:r>
    </w:p>
    <w:bookmarkEnd w:id="3"/>
    <w:p w14:paraId="08B3664B" w14:textId="77777777" w:rsidR="00BA6B63" w:rsidRPr="004E6C39" w:rsidRDefault="00BA6B6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Деревообробна промисловість України виробляє більш ніж 300 найменувань товарної продукції, яка поставляється як на внутрішній, так і зовнішній ринок. У галузі функціонує більш 240 підприємств різних форм власності. </w:t>
      </w:r>
    </w:p>
    <w:p w14:paraId="6567F44E" w14:textId="77777777" w:rsidR="00BA6B63" w:rsidRPr="004E6C39" w:rsidRDefault="00BA6B6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Протягом останнього п’ятиріччя спостерігалося зростання обсягів виробництва деревообробного комплексу</w:t>
      </w:r>
      <w:r w:rsidR="007040AD" w:rsidRPr="004E6C39">
        <w:rPr>
          <w:rFonts w:ascii="Times New Roman" w:hAnsi="Times New Roman" w:cs="Times New Roman"/>
          <w:sz w:val="28"/>
          <w:lang w:val="uk-UA"/>
        </w:rPr>
        <w:t>.</w:t>
      </w:r>
      <w:r w:rsidRPr="004E6C39">
        <w:rPr>
          <w:rFonts w:ascii="Times New Roman" w:hAnsi="Times New Roman" w:cs="Times New Roman"/>
          <w:sz w:val="28"/>
          <w:lang w:val="uk-UA"/>
        </w:rPr>
        <w:t xml:space="preserve"> </w:t>
      </w:r>
    </w:p>
    <w:p w14:paraId="601442DB" w14:textId="77777777" w:rsidR="00BA6B63" w:rsidRPr="004E6C39" w:rsidRDefault="00BA6B6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На підприємствах з оброблення деревини та виробництва виробів з неї темп спаду становив 35,8%. На 35,1% проти минулорічного пок</w:t>
      </w:r>
      <w:r w:rsidRPr="004E6C39">
        <w:rPr>
          <w:rFonts w:ascii="Times New Roman" w:hAnsi="Times New Roman" w:cs="Times New Roman"/>
          <w:sz w:val="28"/>
        </w:rPr>
        <w:t>азника скоротилось виготовлення деревини розпиленої чи розколотої, на 14% – матеріалів для паркетного чи дерев’яного покриття підлоги. Виробництво дерев’яних вікон, дверей, рам та порогів становило лише 34,1% обсягу аналогічного періоду 2008 року, а випуск дерев’яних піддонів не перевищував 16,6% аналогічного минулорічного показника.</w:t>
      </w:r>
    </w:p>
    <w:p w14:paraId="0455A254" w14:textId="77777777" w:rsidR="00BA6B63" w:rsidRPr="004E6C39" w:rsidRDefault="00BA6B6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Україна на даному етапі перебуває у стані розвитку ринкових відносин, і хоч підприємства з виготовлення столярних виробів отримали </w:t>
      </w:r>
      <w:r w:rsidRPr="004E6C39">
        <w:rPr>
          <w:rFonts w:ascii="Times New Roman" w:hAnsi="Times New Roman" w:cs="Times New Roman"/>
          <w:sz w:val="28"/>
          <w:lang w:val="uk-UA"/>
        </w:rPr>
        <w:lastRenderedPageBreak/>
        <w:t xml:space="preserve">значну самостійність, більшість із них зорієнтована на високі ціни, незначний асортимент і обсяг продукції, максимальні прибутки. </w:t>
      </w:r>
      <w:r w:rsidRPr="004E6C39">
        <w:rPr>
          <w:rFonts w:ascii="Times New Roman" w:hAnsi="Times New Roman" w:cs="Times New Roman"/>
          <w:sz w:val="28"/>
        </w:rPr>
        <w:t>Повільний продаж власної продукції, викликаний високими для неплатоспроможного населення цінами, змушує національного виробника шукати ринки збуту за межами України, там, де є кошти. І за отриману валюту купувати відсутню в Україні сировину.</w:t>
      </w:r>
    </w:p>
    <w:p w14:paraId="64413107" w14:textId="77777777" w:rsidR="00BA6B63" w:rsidRPr="004E6C39" w:rsidRDefault="00BA6B6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Починаючи з 2000 року лісозаготівля в Україні відбувається дуже повільними темпами, оскільки технічне обладнання, що, переважно, іноземного виробництва, недостатньо придатне у гірських умовах. Внаслідок цього переробна галузь не отримує достатню кількість сировини.</w:t>
      </w:r>
    </w:p>
    <w:p w14:paraId="3402C272" w14:textId="77777777" w:rsidR="00BA6B63" w:rsidRPr="004E6C39" w:rsidRDefault="00BA6B6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Для стабілізації роботи деревообробних підприємств України нашій державі потрібно втілити в життя наступні заходи: </w:t>
      </w:r>
    </w:p>
    <w:p w14:paraId="68EA4E47" w14:textId="77777777" w:rsidR="00BA6B63" w:rsidRPr="004E6C39" w:rsidRDefault="00BA6B6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1. Забезпечити своєчасне повернення ПДВ експортерам - виробникам продукції або зовсім його скасувати як податок. </w:t>
      </w:r>
    </w:p>
    <w:p w14:paraId="7FC9E2D7" w14:textId="77777777" w:rsidR="00BA6B63" w:rsidRPr="004E6C39" w:rsidRDefault="00BA6B6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2. Відновити фінансування науково-технічних програм з галузевої науки. </w:t>
      </w:r>
    </w:p>
    <w:p w14:paraId="7F104544" w14:textId="77777777" w:rsidR="00BA6B63" w:rsidRPr="004E6C39" w:rsidRDefault="00BA6B6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3. Гарантувати захист внутрішнього ринку в процесі створення зони вільної торгівлі з країнами ЄС з метою забезпечення рівних умов доступу на ринки ЄС української продукції та продукції країн ЄС на ринок України. </w:t>
      </w:r>
    </w:p>
    <w:p w14:paraId="2E3E48F3" w14:textId="77777777" w:rsidR="00BA6B63" w:rsidRPr="004E6C39" w:rsidRDefault="00BA6B6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4. З метою захисту вітчизняного товаровиробника від нерівноправної конкуренції посилити контроль з боку державних органів за дотриманням «Правил роздрібної торгівлі непродовольчими товарами», що затверджені Міністерством економіки та з питань європейської інтеграції України від 11.03.2004 р. № 98 та зареєстрованих у Міністерстві юстиції України 29.03.2004 р. За № 379/8978.</w:t>
      </w:r>
    </w:p>
    <w:p w14:paraId="268166E0" w14:textId="77777777" w:rsidR="00BA6B63" w:rsidRPr="004E6C39" w:rsidRDefault="00BA6B6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lang w:val="uk-UA"/>
        </w:rPr>
        <w:t xml:space="preserve">Не можна оминути і відчутних негативних наслідків, яких на сьогодні зазнає галузь в усіх регіонах країни внаслідок повномасштабної війни. </w:t>
      </w:r>
      <w:r w:rsidRPr="004E6C39">
        <w:rPr>
          <w:rFonts w:ascii="Times New Roman" w:hAnsi="Times New Roman" w:cs="Times New Roman"/>
          <w:sz w:val="28"/>
        </w:rPr>
        <w:t>Понесені матеріальні втрати посилюються психологічним стресом і критичними умовами роботи, порушенням у системі експортних поставок про</w:t>
      </w:r>
      <w:r w:rsidRPr="004E6C39">
        <w:t xml:space="preserve"> </w:t>
      </w:r>
      <w:r w:rsidRPr="004E6C39">
        <w:rPr>
          <w:rFonts w:ascii="Times New Roman" w:hAnsi="Times New Roman" w:cs="Times New Roman"/>
          <w:sz w:val="28"/>
        </w:rPr>
        <w:t xml:space="preserve">дукції та відповідним зниженням прибутковості підприємств. Водночас </w:t>
      </w:r>
      <w:r w:rsidRPr="004E6C39">
        <w:rPr>
          <w:rFonts w:ascii="Times New Roman" w:hAnsi="Times New Roman" w:cs="Times New Roman"/>
          <w:sz w:val="28"/>
        </w:rPr>
        <w:lastRenderedPageBreak/>
        <w:t>функціонування деревообробної промисловості тісно пов’язане з питаннями екологічних норм і захисту навколишнього природного середовища, що для України, як і для світу загалом, особливо гостро постають протягом останніх десятиріч. Це знайшло відображення в низці документів міжнародного рівня, на кшталт Стратегії “Європа-2020”, положення якої імплементовано в законодавство України, та прийнятті 17 Цілей сталого розвитку [1].</w:t>
      </w:r>
    </w:p>
    <w:p w14:paraId="4D54559F" w14:textId="77777777" w:rsidR="00BA6B63" w:rsidRPr="004E6C39" w:rsidRDefault="00BA6B6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Вагоме місце в соціально-економічному розвитку будь-якої країни посідає зовнішньоторговельна діяльність, що характеризується низкою показників, таких як обсяг, динаміка експорту та імпорту, товарна та географічна структура. За даними Міністерства економіки України, обсяги українського експорту у 2022 році становлять майже 100 млн тонн, де вартість експорту на 35% менша порівняно з 2021. Водночас національними товаровиробниками було експортовано товарів на загальну суму 44,1 млрд доларів США [2; 3].</w:t>
      </w:r>
    </w:p>
    <w:p w14:paraId="3765A215" w14:textId="77777777" w:rsidR="00BA6B63" w:rsidRPr="004E6C39" w:rsidRDefault="00700069"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У нашому дослідженні необхідним є вивчення питання оцінки впливу низки чинників, які тією чи іншою мірою впливають на обсяги зовнішньоекономічної діяльності лісової та деревообробної промисловості, де зовнішня торгівля (експорт) деревиною і виробів із деревини коливається в межах 2,9–3%. Так, за даними Державної митної служби України, у 2021 році було експортовано лісоматеріалів і виробів із дерева на 42,1% у грошовому еквіваленті порівняно з показниками 2020 року — до $2,01 млрд. Найбільше було експортовано розпиляних лісоматеріалів — на $0,69 млрд (+34,9%) [2]</w:t>
      </w:r>
    </w:p>
    <w:p w14:paraId="5107D9FE" w14:textId="77777777" w:rsidR="00BA6B63" w:rsidRPr="004E6C39" w:rsidRDefault="00700069"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Окрім цього, деревообробна промисловість є важливим джерелом робочих місць і сприяє соціально-економічному розвитку регіонів, особливо тих, де вона є ключовою галуззю. Цей сектор стимулює інновації, дослідження та розвиток нових матеріалів і технологій, що сприяють підвищенню продуктивності та якості продукції.</w:t>
      </w:r>
    </w:p>
    <w:p w14:paraId="3542C15C" w14:textId="77777777" w:rsidR="00700069" w:rsidRPr="004E6C39" w:rsidRDefault="00700069"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Україна володіє унікальним природноресурсним потенціалом (мінеральними, земельними, водними, лісовими, біологічними, рекреаційними, кліматичними та космічними ресурсами), що є фундаментом сталого соціально-економічного розвитку країни. Особливої уваги заслуговують стан і перспективи розвитку лісових ресурсів, від яких значною мірою зале</w:t>
      </w:r>
      <w:r w:rsidRPr="004E6C39">
        <w:t xml:space="preserve"> </w:t>
      </w:r>
      <w:r w:rsidRPr="004E6C39">
        <w:rPr>
          <w:rFonts w:ascii="Times New Roman" w:hAnsi="Times New Roman" w:cs="Times New Roman"/>
          <w:sz w:val="28"/>
        </w:rPr>
        <w:t>жить не лише стан навколишнього природного середовища, а й економічне зростання окремих галузей економіки завдяки зростанню обсягів зовнішньої торгівлі товарами лісової та деревообробної промисловості.</w:t>
      </w:r>
    </w:p>
    <w:p w14:paraId="5D00C953" w14:textId="77777777" w:rsidR="00700069" w:rsidRPr="004E6C39" w:rsidRDefault="00700069"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Стан деревообробної промисловості в Україні характеризується як складний та багатогранний. Незважаючи на значний потенціал країни щодо наявності лісових ресурсів та високої якості деревини, галузь стикається з низкою викликів, обмежень і ризиків, що справляють значний вплив на її подальший розвиток. Воєнний стан є надзвичайно складною ситуацією, яка суттєво впливає на всі сфери життя суспільства, включаючи деревообробну промисловість. У нинішніх умовах розвиток цієї галузі, незважаючи на специфічні виклики та обмеження, може відігравати важливу роль у підтримці економіки та життєво важливих потреб населення. Особливості розвитку деревообробної промисловості в умовах воєнного стану залежатимуть від конкретної ситуації, стратегії ведення війни та доступності ресурсів.</w:t>
      </w:r>
    </w:p>
    <w:p w14:paraId="02386C5E" w14:textId="77777777" w:rsidR="00700069" w:rsidRPr="004E6C39" w:rsidRDefault="00700069"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Можна виділити наступні аспекти, які можуть вплинути на деревообробну промисловість під час воєнного стану: </w:t>
      </w:r>
    </w:p>
    <w:p w14:paraId="49A20540" w14:textId="77777777" w:rsidR="00B409AA" w:rsidRPr="004E6C39" w:rsidRDefault="00700069"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1. Зменшення обсягів виробництва: воєнний стан може спричинити зменшення обсягів виробництв</w:t>
      </w:r>
      <w:r w:rsidR="00B409AA" w:rsidRPr="004E6C39">
        <w:rPr>
          <w:rFonts w:ascii="Times New Roman" w:hAnsi="Times New Roman" w:cs="Times New Roman"/>
          <w:sz w:val="28"/>
        </w:rPr>
        <w:t>а через обмеження доступу до си</w:t>
      </w:r>
      <w:r w:rsidRPr="004E6C39">
        <w:rPr>
          <w:rFonts w:ascii="Times New Roman" w:hAnsi="Times New Roman" w:cs="Times New Roman"/>
          <w:sz w:val="28"/>
        </w:rPr>
        <w:t xml:space="preserve">ровини, обладнання та робочої сили. Це може бути наслідком перешкод у транспортуванні сировини, відводу робочих сил на військові потреби або зниження попиту на деревину у зв’язку з припиненням будівництва та </w:t>
      </w:r>
      <w:r w:rsidR="00B409AA" w:rsidRPr="004E6C39">
        <w:rPr>
          <w:rFonts w:ascii="Times New Roman" w:hAnsi="Times New Roman" w:cs="Times New Roman"/>
          <w:sz w:val="28"/>
        </w:rPr>
        <w:t>інфра</w:t>
      </w:r>
      <w:r w:rsidRPr="004E6C39">
        <w:rPr>
          <w:rFonts w:ascii="Times New Roman" w:hAnsi="Times New Roman" w:cs="Times New Roman"/>
          <w:sz w:val="28"/>
        </w:rPr>
        <w:t xml:space="preserve">структурних проєктів. </w:t>
      </w:r>
    </w:p>
    <w:p w14:paraId="67B03D72" w14:textId="77777777" w:rsidR="00700069" w:rsidRPr="004E6C39" w:rsidRDefault="00700069"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2. Залежність від імпорту: якщо країна, що перебуває в стані війни, є залежною від імпорту деревини або продуктів деревообробки, то вона може зазнати серйозних труднощів у забезпеченні необхідних ресурсів. Обмеження торговельних маршрутів, збільшення транспортних витрат та економічні санкції можуть призвести до збільшення вартості імпортованих матеріалів і зниження їх доступності</w:t>
      </w:r>
    </w:p>
    <w:p w14:paraId="6F321D0C" w14:textId="77777777" w:rsidR="00700069" w:rsidRPr="004E6C39" w:rsidRDefault="00B409AA"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lang w:val="uk-UA"/>
        </w:rPr>
        <w:t>3</w:t>
      </w:r>
      <w:r w:rsidRPr="004E6C39">
        <w:rPr>
          <w:rFonts w:ascii="Times New Roman" w:hAnsi="Times New Roman" w:cs="Times New Roman"/>
          <w:sz w:val="28"/>
        </w:rPr>
        <w:t>. Перенаправлення ресурсів: за умови воєнного стану можуть змусити країну перенаправити свої ресурси на потреби оборони та військового комплексу. Це може охоплювати відведення промислових потужностей, робочої сили та фінансових ресурсів на потреби військової галузі, що призводить до обмеження розвитку інших секторів, включаючи деревообробну промисловість.</w:t>
      </w:r>
    </w:p>
    <w:p w14:paraId="70913F01" w14:textId="77777777" w:rsidR="00B409AA" w:rsidRPr="004E6C39" w:rsidRDefault="00B409AA"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4. Аспекти, пов’язані з руйнуванням: воєнні дії можуть спричинити значні руйнування інфраструктури, включаючи ліси, лісопромислові підприємства та обробні підприємства. Руйнування лісів та знищення дерев’яних резервів можуть призвести до зменшення доступної сировини для деревообробки, а також до втрати виробничих потужностей</w:t>
      </w:r>
      <w:r w:rsidRPr="004E6C39">
        <w:rPr>
          <w:rFonts w:ascii="Times New Roman" w:hAnsi="Times New Roman" w:cs="Times New Roman"/>
          <w:sz w:val="28"/>
          <w:lang w:val="uk-UA"/>
        </w:rPr>
        <w:t>.</w:t>
      </w:r>
    </w:p>
    <w:p w14:paraId="0F2B0E11" w14:textId="77777777" w:rsidR="00B409AA" w:rsidRPr="004E6C39" w:rsidRDefault="00B409AA"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5. Рестрикції на експорт та торгівлю: країни, що перебувають у воєнному стані, можуть встановлювати рестрикції на експорт деревини та деревообробних виробів із метою забезпечення власних потреб і заборони постачання ворожим силам. Це може вплинути на міжнародну торгівлю товарами деревообробної промисловості та створити перешкоди для розвитку цієї галузі</w:t>
      </w:r>
    </w:p>
    <w:p w14:paraId="01C749AB" w14:textId="77777777" w:rsidR="00B409AA" w:rsidRPr="004E6C39" w:rsidRDefault="00B409AA"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Загалом, воєнний стан може суттєво ускладнити розвиток деревообробної промисловості через обмеження доступу до ресурсів, перенаправлення їх на військові потреби, руйнування інфраструктури та рестрикції на торгівлю. Однак кожна ситуація є унікальною і можливості розвитку деревообробної промисловості в умовах воєнного стану будуть залежати від конкретних обставин і політичних рішень</w:t>
      </w:r>
      <w:r w:rsidRPr="004E6C39">
        <w:rPr>
          <w:rFonts w:ascii="Times New Roman" w:hAnsi="Times New Roman" w:cs="Times New Roman"/>
          <w:sz w:val="28"/>
          <w:lang w:val="uk-UA"/>
        </w:rPr>
        <w:t>.</w:t>
      </w:r>
    </w:p>
    <w:p w14:paraId="5561CE08" w14:textId="77777777" w:rsidR="00B409AA" w:rsidRPr="004E6C39" w:rsidRDefault="00B409AA"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Однією з особливостей розвитку деревообробної промисловості в умовах воєнного стану є нестабільність і ризикованість економічного середовища. Воєнний конфлікт може призвести до зниження попиту на деякі види продукції, зміни в географії ринків збуту та зниження загальної інвестиційної активності. Це вимагає від підприємств деревообробної промисловості гнучкості, швидкого реагування на змінні умови та здатності пристосовуватися до нових ринкових реалій.</w:t>
      </w:r>
    </w:p>
    <w:p w14:paraId="2429E97E" w14:textId="77777777" w:rsidR="00B409AA" w:rsidRPr="004E6C39" w:rsidRDefault="00B409AA"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Вітчизняна деревообробна промисловість — це перспективна експортоорієнтована галузь національної економіки. За площею лісового покриву Україна посідає 9 місце в Європі (лісовий фонд становить 10,4 млн га), за запасами деревини — 6 місце (лісистість території — 15,9%). Резерв Державного агентства лісових ресурсів України на 1 га складає 240 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(7 місце в Європі; для порівняння, у Польщі — 219 м</w:t>
      </w:r>
      <w:r w:rsidRPr="004E6C39">
        <w:rPr>
          <w:rFonts w:ascii="Times New Roman" w:hAnsi="Times New Roman" w:cs="Times New Roman"/>
          <w:sz w:val="28"/>
          <w:vertAlign w:val="superscript"/>
        </w:rPr>
        <w:t>3</w:t>
      </w:r>
      <w:r w:rsidRPr="004E6C39">
        <w:rPr>
          <w:rFonts w:ascii="Times New Roman" w:hAnsi="Times New Roman" w:cs="Times New Roman"/>
          <w:sz w:val="28"/>
        </w:rPr>
        <w:t>, у Білорусі — 183 м</w:t>
      </w:r>
      <w:r w:rsidRPr="004E6C39">
        <w:rPr>
          <w:rFonts w:ascii="Times New Roman" w:hAnsi="Times New Roman" w:cs="Times New Roman"/>
          <w:sz w:val="28"/>
          <w:vertAlign w:val="superscript"/>
        </w:rPr>
        <w:t>3</w:t>
      </w:r>
      <w:r w:rsidRPr="004E6C39">
        <w:rPr>
          <w:rFonts w:ascii="Times New Roman" w:hAnsi="Times New Roman" w:cs="Times New Roman"/>
          <w:sz w:val="28"/>
        </w:rPr>
        <w:t>, Швеції — 119 м</w:t>
      </w:r>
      <w:r w:rsidRPr="004E6C39">
        <w:rPr>
          <w:rFonts w:ascii="Times New Roman" w:hAnsi="Times New Roman" w:cs="Times New Roman"/>
          <w:sz w:val="28"/>
          <w:vertAlign w:val="superscript"/>
        </w:rPr>
        <w:t>3</w:t>
      </w:r>
      <w:r w:rsidRPr="004E6C39">
        <w:rPr>
          <w:rFonts w:ascii="Times New Roman" w:hAnsi="Times New Roman" w:cs="Times New Roman"/>
          <w:sz w:val="28"/>
        </w:rPr>
        <w:t>) [8]. Ринок деревообробної промисловості України відповідає умовам безпечної конкуренції, де функціонують великі підприємства, частка яких становить 0,1%, середні — 5,6% та малі — 94,3%. Україна перебуває на 27 місці серед найбільших експортерів продукції з деревини. У 2019 р. обсяг реалізованої продукції підприємствами галузі стано</w:t>
      </w:r>
      <w:r w:rsidR="00FD1CE4" w:rsidRPr="004E6C39">
        <w:rPr>
          <w:rFonts w:ascii="Times New Roman" w:hAnsi="Times New Roman" w:cs="Times New Roman"/>
          <w:sz w:val="28"/>
        </w:rPr>
        <w:t>вив 34,6 млрд грн, попит зовніш</w:t>
      </w:r>
      <w:r w:rsidRPr="004E6C39">
        <w:rPr>
          <w:rFonts w:ascii="Times New Roman" w:hAnsi="Times New Roman" w:cs="Times New Roman"/>
          <w:sz w:val="28"/>
        </w:rPr>
        <w:t>ніх ринків у 2019 р. — 1400,7 млн дол. США. Зазначимо, що експорт деревообробної галузі має позитивну динаміку до зростання на 74,8% за період 2008–2019 рр. Зросла частка експорту деревини та</w:t>
      </w:r>
      <w:r w:rsidR="00FD1CE4" w:rsidRPr="004E6C39">
        <w:rPr>
          <w:rFonts w:ascii="Times New Roman" w:hAnsi="Times New Roman" w:cs="Times New Roman"/>
          <w:sz w:val="28"/>
        </w:rPr>
        <w:t xml:space="preserve"> виробів із неї в сукупному екс</w:t>
      </w:r>
      <w:r w:rsidRPr="004E6C39">
        <w:rPr>
          <w:rFonts w:ascii="Times New Roman" w:hAnsi="Times New Roman" w:cs="Times New Roman"/>
          <w:sz w:val="28"/>
        </w:rPr>
        <w:t>порті із 1,2% у 2008 р. до 2,8% у 2019 р. [9], що свідчить про значний потенціал розвитку ринку деревообробної промисловості.</w:t>
      </w:r>
    </w:p>
    <w:p w14:paraId="76EF566B" w14:textId="77777777" w:rsidR="000E035D" w:rsidRPr="004E6C39" w:rsidRDefault="000E035D"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Загальна площа лісів у світі складає 4,06 млрд га, або 31 % від загальної площі суші. Це означає, що на душу населення припадає по 0,52 га, однак ліси нерівномірно розподілені між країнами та регіонами світу. Найбільша частка лісів (45 %) знаходиться в тропічному поясі, далі йдуть бореальний, помірний і субтропічний пояси.</w:t>
      </w:r>
    </w:p>
    <w:p w14:paraId="56D34A4B" w14:textId="77777777" w:rsidR="000E035D" w:rsidRPr="004E6C39" w:rsidRDefault="000E035D"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lastRenderedPageBreak/>
        <w:t>Країнами-лідерами за площею лісів (SЛ) у світі є: Росія – 815,2 млн га, Бразилія – 498,1 млн га, Канада – 347,0 млн га та США – 309,9 млн га</w:t>
      </w:r>
      <w:r w:rsidRPr="004E6C39">
        <w:rPr>
          <w:rFonts w:ascii="Times New Roman" w:hAnsi="Times New Roman" w:cs="Times New Roman"/>
          <w:sz w:val="28"/>
          <w:lang w:val="uk-UA"/>
        </w:rPr>
        <w:t>.</w:t>
      </w:r>
    </w:p>
    <w:p w14:paraId="02D6102B" w14:textId="77777777" w:rsidR="000E035D" w:rsidRPr="004E6C39" w:rsidRDefault="000E035D"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До країн світу з високим рівнем лісистості території віднесено: Фінляндію – 73,74 %, Швецію – 68,69 %, Японію – 68,40 %, Корею – 64,62 %. </w:t>
      </w:r>
    </w:p>
    <w:p w14:paraId="6936EAD4" w14:textId="77777777" w:rsidR="000E035D" w:rsidRPr="004E6C39" w:rsidRDefault="000E035D"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Низький рівень лісистості території спостерігається у таких країнах, як: Нідерланди – 10,94 %, Ірландія – 11,27 %, Велика Британія – 13,16 %, Данія – 14,95 %, Австралія – 17,42 %. Україна з показником 16,72 % належить до малолісних країн світу.</w:t>
      </w:r>
    </w:p>
    <w:p w14:paraId="7ADBC378" w14:textId="77777777" w:rsidR="000E035D" w:rsidRPr="004E6C39" w:rsidRDefault="000E035D"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Порівняно з середньоєвропейськими показниками в Україні рівень лісозабезпечення є одним з найнижчих – на одного жителя припадає 0,22 га лісів. Україна відноситься до лісодефіцитних країн, тому її політика у цій сфері має бути спрямована на відновлення лісових ресурсів.</w:t>
      </w:r>
    </w:p>
    <w:p w14:paraId="5BE6DE7C" w14:textId="77777777" w:rsidR="00B409AA" w:rsidRPr="004E6C39" w:rsidRDefault="00FD1CE4"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Проведений аналіз частки експорту деревини й виробів із неї в обсягах зовнішньої торгівлі України за 2011–2021 рр. (рис. 1</w:t>
      </w:r>
      <w:r w:rsidRPr="004E6C39">
        <w:rPr>
          <w:rFonts w:ascii="Times New Roman" w:hAnsi="Times New Roman" w:cs="Times New Roman"/>
          <w:sz w:val="28"/>
          <w:lang w:val="uk-UA"/>
        </w:rPr>
        <w:t>.1</w:t>
      </w:r>
      <w:r w:rsidRPr="004E6C39">
        <w:rPr>
          <w:rFonts w:ascii="Times New Roman" w:hAnsi="Times New Roman" w:cs="Times New Roman"/>
          <w:sz w:val="28"/>
        </w:rPr>
        <w:t>). За даними Державної служби статистики України, частка досліджуваної продукції в експорті нашої країни коливалася від 1,6% (2011 р.) до 3,16% (2018 р.). Слід відмітити суттєве зростання частки експорту деревини та виробів із неї починаючи з 2014 р.</w:t>
      </w:r>
    </w:p>
    <w:p w14:paraId="42F219AE" w14:textId="77777777" w:rsidR="00D8662A" w:rsidRPr="004E6C39" w:rsidRDefault="00D8662A"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На сьогодні війна непропорційно вплинула на експортну діяльність різних виробничих галузей. Найкращу ситуацію зафіксовано в деревообробній промисловості. У галузі взагалі не припиняли експорту 82% опитаних, а також відсутні підприємства, які не змогли відновити експорт після припинення. Знову ж таки це може бути зумовлено географічним розподілом деревообробки (рис. </w:t>
      </w:r>
      <w:r w:rsidRPr="004E6C39">
        <w:rPr>
          <w:rFonts w:ascii="Times New Roman" w:hAnsi="Times New Roman" w:cs="Times New Roman"/>
          <w:sz w:val="28"/>
          <w:lang w:val="uk-UA"/>
        </w:rPr>
        <w:t>1.</w:t>
      </w:r>
      <w:r w:rsidRPr="004E6C39">
        <w:rPr>
          <w:rFonts w:ascii="Times New Roman" w:hAnsi="Times New Roman" w:cs="Times New Roman"/>
          <w:sz w:val="28"/>
        </w:rPr>
        <w:t>2).</w:t>
      </w:r>
    </w:p>
    <w:p w14:paraId="5CD011DC" w14:textId="77777777" w:rsidR="00D8662A" w:rsidRPr="004E6C39" w:rsidRDefault="00D8662A" w:rsidP="004E6C39">
      <w:pPr>
        <w:spacing w:after="0" w:line="360" w:lineRule="auto"/>
        <w:ind w:firstLine="709"/>
        <w:jc w:val="both"/>
        <w:rPr>
          <w:rFonts w:ascii="Times New Roman" w:hAnsi="Times New Roman" w:cs="Times New Roman"/>
          <w:sz w:val="28"/>
        </w:rPr>
      </w:pPr>
      <w:bookmarkStart w:id="4" w:name="_Hlk165823096"/>
      <w:r w:rsidRPr="004E6C39">
        <w:rPr>
          <w:rFonts w:ascii="Times New Roman" w:hAnsi="Times New Roman" w:cs="Times New Roman"/>
          <w:sz w:val="28"/>
        </w:rPr>
        <w:t xml:space="preserve">Як бачимо з табл. </w:t>
      </w:r>
      <w:r w:rsidRPr="004E6C39">
        <w:rPr>
          <w:rFonts w:ascii="Times New Roman" w:hAnsi="Times New Roman" w:cs="Times New Roman"/>
          <w:sz w:val="28"/>
          <w:lang w:val="uk-UA"/>
        </w:rPr>
        <w:t>1.</w:t>
      </w:r>
      <w:r w:rsidRPr="004E6C39">
        <w:rPr>
          <w:rFonts w:ascii="Times New Roman" w:hAnsi="Times New Roman" w:cs="Times New Roman"/>
          <w:sz w:val="28"/>
        </w:rPr>
        <w:t xml:space="preserve">1, за досліджуваний період виготовлення виробів із деревини, виробництво паперу та поліграфічна діяльність складали приблизно 6% від обсягу реалізації продукції переробної промисловості. Так, у 2021 р. частка деревообробної промисловості набула найбільшого свого значення та склала 5,35%. Основними чинниками, що вплинули на </w:t>
      </w:r>
      <w:r w:rsidRPr="004E6C39">
        <w:rPr>
          <w:rFonts w:ascii="Times New Roman" w:hAnsi="Times New Roman" w:cs="Times New Roman"/>
          <w:sz w:val="28"/>
        </w:rPr>
        <w:lastRenderedPageBreak/>
        <w:t xml:space="preserve">розвиток деревообробної промисловості, стали: покращення світової кон’юнктури; імпортозаміщення у зв’язку з падінням курсу національної валюти; збільшення доступу на ринки країн ЄС (передусім продукції з низькою доданою вартістю). </w:t>
      </w:r>
    </w:p>
    <w:bookmarkEnd w:id="4"/>
    <w:p w14:paraId="354A031C" w14:textId="77777777" w:rsidR="00D8662A" w:rsidRPr="004E6C39" w:rsidRDefault="00D8662A" w:rsidP="004E6C39">
      <w:pPr>
        <w:spacing w:after="0" w:line="360" w:lineRule="auto"/>
        <w:ind w:firstLine="709"/>
        <w:jc w:val="both"/>
        <w:rPr>
          <w:rFonts w:ascii="Times New Roman" w:hAnsi="Times New Roman" w:cs="Times New Roman"/>
          <w:sz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FD1CE4" w:rsidRPr="004E6C39" w14:paraId="2C7488A4" w14:textId="77777777" w:rsidTr="00FD1CE4">
        <w:tc>
          <w:tcPr>
            <w:tcW w:w="9061" w:type="dxa"/>
          </w:tcPr>
          <w:p w14:paraId="73660902" w14:textId="77777777" w:rsidR="00FD1CE4" w:rsidRPr="004E6C39" w:rsidRDefault="00FD1CE4" w:rsidP="004E6C39">
            <w:pPr>
              <w:spacing w:line="360" w:lineRule="auto"/>
              <w:jc w:val="center"/>
              <w:rPr>
                <w:rFonts w:ascii="Times New Roman" w:hAnsi="Times New Roman" w:cs="Times New Roman"/>
                <w:sz w:val="28"/>
              </w:rPr>
            </w:pPr>
            <w:r w:rsidRPr="004E6C39">
              <w:rPr>
                <w:noProof/>
                <w:lang w:eastAsia="ru-RU"/>
              </w:rPr>
              <w:drawing>
                <wp:inline distT="0" distB="0" distL="0" distR="0" wp14:anchorId="0F78EE59" wp14:editId="2D5C7BD7">
                  <wp:extent cx="4876005" cy="2244725"/>
                  <wp:effectExtent l="0" t="0" r="127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8222" t="26852" r="32146" b="40709"/>
                          <a:stretch/>
                        </pic:blipFill>
                        <pic:spPr bwMode="auto">
                          <a:xfrm>
                            <a:off x="0" y="0"/>
                            <a:ext cx="4879124" cy="2246161"/>
                          </a:xfrm>
                          <a:prstGeom prst="rect">
                            <a:avLst/>
                          </a:prstGeom>
                          <a:ln>
                            <a:noFill/>
                          </a:ln>
                          <a:extLst>
                            <a:ext uri="{53640926-AAD7-44D8-BBD7-CCE9431645EC}">
                              <a14:shadowObscured xmlns:a14="http://schemas.microsoft.com/office/drawing/2010/main"/>
                            </a:ext>
                          </a:extLst>
                        </pic:spPr>
                      </pic:pic>
                    </a:graphicData>
                  </a:graphic>
                </wp:inline>
              </w:drawing>
            </w:r>
          </w:p>
        </w:tc>
      </w:tr>
      <w:tr w:rsidR="00FD1CE4" w:rsidRPr="004E6C39" w14:paraId="69916C2B" w14:textId="77777777" w:rsidTr="00FD1CE4">
        <w:tc>
          <w:tcPr>
            <w:tcW w:w="9061" w:type="dxa"/>
          </w:tcPr>
          <w:p w14:paraId="0DAAB93F" w14:textId="77777777" w:rsidR="00FD1CE4" w:rsidRPr="004E6C39" w:rsidRDefault="00FD1CE4" w:rsidP="004E6C39">
            <w:pPr>
              <w:spacing w:line="360" w:lineRule="auto"/>
              <w:jc w:val="both"/>
              <w:rPr>
                <w:rFonts w:ascii="Times New Roman" w:hAnsi="Times New Roman" w:cs="Times New Roman"/>
                <w:sz w:val="28"/>
              </w:rPr>
            </w:pPr>
            <w:r w:rsidRPr="004E6C39">
              <w:rPr>
                <w:rFonts w:ascii="Times New Roman" w:hAnsi="Times New Roman" w:cs="Times New Roman"/>
                <w:sz w:val="28"/>
              </w:rPr>
              <w:t xml:space="preserve">Рис. </w:t>
            </w:r>
            <w:r w:rsidRPr="004E6C39">
              <w:rPr>
                <w:rFonts w:ascii="Times New Roman" w:hAnsi="Times New Roman" w:cs="Times New Roman"/>
                <w:sz w:val="28"/>
                <w:lang w:val="uk-UA"/>
              </w:rPr>
              <w:t>1.</w:t>
            </w:r>
            <w:r w:rsidRPr="004E6C39">
              <w:rPr>
                <w:rFonts w:ascii="Times New Roman" w:hAnsi="Times New Roman" w:cs="Times New Roman"/>
                <w:sz w:val="28"/>
              </w:rPr>
              <w:t>1. Динаміка частки деревини й виробів із неї в експорті товарів України за 2011–2021 рр</w:t>
            </w:r>
          </w:p>
        </w:tc>
      </w:tr>
    </w:tbl>
    <w:p w14:paraId="0AEF9600" w14:textId="77777777" w:rsidR="00B409AA" w:rsidRPr="004E6C39" w:rsidRDefault="00B409AA" w:rsidP="004E6C39">
      <w:pPr>
        <w:spacing w:after="0" w:line="360" w:lineRule="auto"/>
        <w:ind w:firstLine="709"/>
        <w:jc w:val="both"/>
        <w:rPr>
          <w:rFonts w:ascii="Times New Roman" w:hAnsi="Times New Roman" w:cs="Times New Roman"/>
          <w:sz w:val="28"/>
        </w:rPr>
      </w:pPr>
    </w:p>
    <w:p w14:paraId="245A3274" w14:textId="77777777" w:rsidR="00FD1CE4" w:rsidRPr="004E6C39" w:rsidRDefault="00FD1CE4" w:rsidP="004E6C39">
      <w:pPr>
        <w:spacing w:after="0" w:line="360" w:lineRule="auto"/>
        <w:ind w:firstLine="709"/>
        <w:jc w:val="both"/>
        <w:rPr>
          <w:rFonts w:ascii="Times New Roman" w:hAnsi="Times New Roman" w:cs="Times New Roman"/>
          <w:sz w:val="28"/>
        </w:rPr>
      </w:pPr>
      <w:bookmarkStart w:id="5" w:name="_Hlk165823156"/>
      <w:r w:rsidRPr="004E6C39">
        <w:rPr>
          <w:rFonts w:ascii="Times New Roman" w:hAnsi="Times New Roman" w:cs="Times New Roman"/>
          <w:sz w:val="28"/>
        </w:rPr>
        <w:t xml:space="preserve">Під впливом цих чинників можемо спостерігати незначний, однак стабільний розвиток деревообробного сектору України протягом 2010–2018 рр. Водночас у 2019 р. темпи зростання переробної промисловості суттєво зменшились, що було обумовлено поширенням пандемії COVID-19, карантинними заходами, світовою економічною кризою та загальним погіршенням кон’юнктури на зовнішніх ринках продукції переробної промисловості, зниженням конкуренто-спроможності вітчизняних підприємств </w:t>
      </w:r>
      <w:bookmarkEnd w:id="5"/>
      <w:r w:rsidRPr="004E6C39">
        <w:rPr>
          <w:rFonts w:ascii="Times New Roman" w:hAnsi="Times New Roman" w:cs="Times New Roman"/>
          <w:sz w:val="28"/>
        </w:rPr>
        <w:t>[1].</w:t>
      </w:r>
    </w:p>
    <w:p w14:paraId="334E4550" w14:textId="77777777" w:rsidR="00D8662A" w:rsidRPr="004E6C39" w:rsidRDefault="00D8662A"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Також варто зауважити, що для підприємств лісової та деревообробної промисловості притаманна низка специфічних управлінських ризиків, які потребують окремого дослідження та пошуку шляхів їх оптимізації з метою налагодження ефективного виробництва. Оскільки сучасне ринкове середовище характеризується жорсткою конкуренцією зі швидкою зміною внутрішніх і зовнішніх факторів, саме </w:t>
      </w:r>
      <w:r w:rsidRPr="004E6C39">
        <w:rPr>
          <w:rFonts w:ascii="Times New Roman" w:hAnsi="Times New Roman" w:cs="Times New Roman"/>
          <w:sz w:val="28"/>
        </w:rPr>
        <w:lastRenderedPageBreak/>
        <w:t>система управління ризиками потребує визначення певної науково обґрунтованої методики щодо прийняття рішень із метою визначення ступеня ризику, передбачення наслідків та застосування альтернативних варіантів розв’язання проблеми [11</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1"/>
      </w:tblGrid>
      <w:tr w:rsidR="00FD1CE4" w:rsidRPr="004E6C39" w14:paraId="2D05959F" w14:textId="77777777" w:rsidTr="00FD1CE4">
        <w:tc>
          <w:tcPr>
            <w:tcW w:w="9061" w:type="dxa"/>
          </w:tcPr>
          <w:p w14:paraId="5CC5D83D" w14:textId="77777777" w:rsidR="00FD1CE4" w:rsidRPr="004E6C39" w:rsidRDefault="00FD1CE4" w:rsidP="004E6C39">
            <w:pPr>
              <w:spacing w:line="360" w:lineRule="auto"/>
              <w:jc w:val="center"/>
              <w:rPr>
                <w:rFonts w:ascii="Times New Roman" w:hAnsi="Times New Roman" w:cs="Times New Roman"/>
                <w:sz w:val="28"/>
              </w:rPr>
            </w:pPr>
            <w:r w:rsidRPr="004E6C39">
              <w:rPr>
                <w:rFonts w:ascii="Times New Roman" w:hAnsi="Times New Roman" w:cs="Times New Roman"/>
                <w:noProof/>
                <w:sz w:val="28"/>
                <w:lang w:eastAsia="ru-RU"/>
              </w:rPr>
              <w:drawing>
                <wp:inline distT="0" distB="0" distL="0" distR="0" wp14:anchorId="5007A0BA" wp14:editId="4FADCD32">
                  <wp:extent cx="5760085" cy="4773930"/>
                  <wp:effectExtent l="0" t="0" r="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Без имени.png"/>
                          <pic:cNvPicPr/>
                        </pic:nvPicPr>
                        <pic:blipFill>
                          <a:blip r:embed="rId10">
                            <a:extLst>
                              <a:ext uri="{28A0092B-C50C-407E-A947-70E740481C1C}">
                                <a14:useLocalDpi xmlns:a14="http://schemas.microsoft.com/office/drawing/2010/main" val="0"/>
                              </a:ext>
                            </a:extLst>
                          </a:blip>
                          <a:stretch>
                            <a:fillRect/>
                          </a:stretch>
                        </pic:blipFill>
                        <pic:spPr>
                          <a:xfrm>
                            <a:off x="0" y="0"/>
                            <a:ext cx="5760085" cy="4773930"/>
                          </a:xfrm>
                          <a:prstGeom prst="rect">
                            <a:avLst/>
                          </a:prstGeom>
                        </pic:spPr>
                      </pic:pic>
                    </a:graphicData>
                  </a:graphic>
                </wp:inline>
              </w:drawing>
            </w:r>
          </w:p>
        </w:tc>
      </w:tr>
      <w:tr w:rsidR="00FD1CE4" w:rsidRPr="004E6C39" w14:paraId="094EC0BD" w14:textId="77777777" w:rsidTr="00FD1CE4">
        <w:tc>
          <w:tcPr>
            <w:tcW w:w="9061" w:type="dxa"/>
          </w:tcPr>
          <w:p w14:paraId="4A49B919" w14:textId="77777777" w:rsidR="00FD1CE4" w:rsidRPr="004E6C39" w:rsidRDefault="00FD1CE4" w:rsidP="004E6C39">
            <w:pPr>
              <w:spacing w:line="360" w:lineRule="auto"/>
              <w:jc w:val="both"/>
              <w:rPr>
                <w:rFonts w:ascii="Times New Roman" w:hAnsi="Times New Roman" w:cs="Times New Roman"/>
                <w:sz w:val="28"/>
              </w:rPr>
            </w:pPr>
            <w:r w:rsidRPr="004E6C39">
              <w:rPr>
                <w:rFonts w:ascii="Times New Roman" w:hAnsi="Times New Roman" w:cs="Times New Roman"/>
                <w:sz w:val="28"/>
                <w:lang w:val="uk-UA"/>
              </w:rPr>
              <w:t xml:space="preserve">Рис. 1.2. </w:t>
            </w:r>
            <w:r w:rsidRPr="004E6C39">
              <w:rPr>
                <w:rFonts w:ascii="Times New Roman" w:hAnsi="Times New Roman" w:cs="Times New Roman"/>
                <w:sz w:val="28"/>
              </w:rPr>
              <w:t>Запас і площа за областями та лісокористуванням</w:t>
            </w:r>
          </w:p>
        </w:tc>
      </w:tr>
    </w:tbl>
    <w:p w14:paraId="2D44BF2B" w14:textId="77777777" w:rsidR="00FD1CE4" w:rsidRPr="004E6C39" w:rsidRDefault="00FD1CE4" w:rsidP="004E6C39">
      <w:pPr>
        <w:spacing w:after="0" w:line="360" w:lineRule="auto"/>
        <w:ind w:firstLine="709"/>
        <w:jc w:val="both"/>
        <w:rPr>
          <w:rFonts w:ascii="Times New Roman" w:hAnsi="Times New Roman" w:cs="Times New Roman"/>
          <w:sz w:val="28"/>
        </w:rPr>
      </w:pPr>
    </w:p>
    <w:p w14:paraId="4166AA6A" w14:textId="77777777" w:rsidR="00D8662A" w:rsidRPr="004E6C39" w:rsidRDefault="00D8662A"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На території України, де ведуться бойові дії, крім тортур та грабежу мирного населення, орди окупантів на своєму шляху цілеспрямовано руйнують підприємства, інфраструктуру та логістику різних ланок економіки. </w:t>
      </w:r>
    </w:p>
    <w:p w14:paraId="1AA47D86" w14:textId="77777777" w:rsidR="00D8662A" w:rsidRPr="004E6C39" w:rsidRDefault="00D8662A" w:rsidP="004E6C39">
      <w:pPr>
        <w:spacing w:after="0" w:line="360" w:lineRule="auto"/>
        <w:ind w:firstLine="709"/>
        <w:jc w:val="both"/>
        <w:rPr>
          <w:rFonts w:ascii="Times New Roman" w:hAnsi="Times New Roman" w:cs="Times New Roman"/>
          <w:sz w:val="28"/>
        </w:rPr>
      </w:pPr>
    </w:p>
    <w:p w14:paraId="33704F6D" w14:textId="77777777" w:rsidR="00D8662A" w:rsidRPr="004E6C39" w:rsidRDefault="00D8662A" w:rsidP="004E6C39">
      <w:pPr>
        <w:spacing w:after="0" w:line="360" w:lineRule="auto"/>
        <w:ind w:firstLine="709"/>
        <w:jc w:val="both"/>
        <w:rPr>
          <w:rFonts w:ascii="Times New Roman" w:hAnsi="Times New Roman" w:cs="Times New Roman"/>
          <w:sz w:val="28"/>
        </w:rPr>
      </w:pPr>
    </w:p>
    <w:p w14:paraId="76A3E8F4" w14:textId="77777777" w:rsidR="00B16475" w:rsidRPr="004E6C39" w:rsidRDefault="00B16475" w:rsidP="004E6C39">
      <w:pPr>
        <w:spacing w:after="0" w:line="360" w:lineRule="auto"/>
        <w:ind w:firstLine="709"/>
        <w:jc w:val="both"/>
        <w:rPr>
          <w:rFonts w:ascii="Times New Roman" w:hAnsi="Times New Roman" w:cs="Times New Roman"/>
          <w:sz w:val="28"/>
        </w:rPr>
        <w:sectPr w:rsidR="00B16475" w:rsidRPr="004E6C39" w:rsidSect="00C43323">
          <w:pgSz w:w="11906" w:h="16838"/>
          <w:pgMar w:top="1134" w:right="1134" w:bottom="1134" w:left="1701" w:header="709" w:footer="709" w:gutter="0"/>
          <w:cols w:space="708"/>
          <w:docGrid w:linePitch="360"/>
        </w:sectPr>
      </w:pPr>
    </w:p>
    <w:p w14:paraId="092CC91D" w14:textId="77777777" w:rsidR="00FD1CE4" w:rsidRPr="004E6C39" w:rsidRDefault="00FD1CE4" w:rsidP="004E6C39">
      <w:pPr>
        <w:spacing w:after="0" w:line="360" w:lineRule="auto"/>
        <w:ind w:firstLine="709"/>
        <w:jc w:val="right"/>
        <w:rPr>
          <w:rFonts w:ascii="Times New Roman" w:hAnsi="Times New Roman" w:cs="Times New Roman"/>
          <w:i/>
          <w:sz w:val="28"/>
          <w:lang w:val="uk-UA"/>
        </w:rPr>
      </w:pPr>
      <w:r w:rsidRPr="004E6C39">
        <w:rPr>
          <w:rFonts w:ascii="Times New Roman" w:hAnsi="Times New Roman" w:cs="Times New Roman"/>
          <w:i/>
          <w:sz w:val="28"/>
          <w:lang w:val="uk-UA"/>
        </w:rPr>
        <w:lastRenderedPageBreak/>
        <w:t>Таблиця 1.1</w:t>
      </w:r>
    </w:p>
    <w:p w14:paraId="162C0360" w14:textId="77777777" w:rsidR="00FD1CE4" w:rsidRPr="004E6C39" w:rsidRDefault="00FD1CE4" w:rsidP="004E6C39">
      <w:pPr>
        <w:spacing w:after="0" w:line="360" w:lineRule="auto"/>
        <w:jc w:val="center"/>
        <w:rPr>
          <w:rFonts w:ascii="Times New Roman" w:hAnsi="Times New Roman" w:cs="Times New Roman"/>
          <w:b/>
          <w:sz w:val="28"/>
          <w:lang w:val="uk-UA"/>
        </w:rPr>
      </w:pPr>
      <w:bookmarkStart w:id="6" w:name="_Hlk165823300"/>
      <w:r w:rsidRPr="004E6C39">
        <w:rPr>
          <w:rFonts w:ascii="Times New Roman" w:hAnsi="Times New Roman" w:cs="Times New Roman"/>
          <w:b/>
          <w:sz w:val="28"/>
        </w:rPr>
        <w:t>Динаміка обсягу реалізованої продукції деревообробної промисловості за період 2010–2021 рр</w:t>
      </w:r>
    </w:p>
    <w:tbl>
      <w:tblPr>
        <w:tblStyle w:val="a4"/>
        <w:tblW w:w="14949" w:type="dxa"/>
        <w:tblLook w:val="04A0" w:firstRow="1" w:lastRow="0" w:firstColumn="1" w:lastColumn="0" w:noHBand="0" w:noVBand="1"/>
      </w:tblPr>
      <w:tblGrid>
        <w:gridCol w:w="6516"/>
        <w:gridCol w:w="906"/>
        <w:gridCol w:w="906"/>
        <w:gridCol w:w="906"/>
        <w:gridCol w:w="906"/>
        <w:gridCol w:w="906"/>
        <w:gridCol w:w="906"/>
        <w:gridCol w:w="906"/>
        <w:gridCol w:w="906"/>
        <w:gridCol w:w="1185"/>
      </w:tblGrid>
      <w:tr w:rsidR="00FD1CE4" w:rsidRPr="004E6C39" w14:paraId="389D190C" w14:textId="77777777" w:rsidTr="00B16475">
        <w:tc>
          <w:tcPr>
            <w:tcW w:w="6516" w:type="dxa"/>
          </w:tcPr>
          <w:bookmarkEnd w:id="6"/>
          <w:p w14:paraId="318A494D" w14:textId="77777777" w:rsidR="00FD1CE4" w:rsidRPr="004E6C39" w:rsidRDefault="00FD1CE4" w:rsidP="004E6C39">
            <w:pPr>
              <w:jc w:val="center"/>
              <w:rPr>
                <w:rFonts w:ascii="Times New Roman" w:hAnsi="Times New Roman" w:cs="Times New Roman"/>
                <w:sz w:val="24"/>
                <w:szCs w:val="24"/>
              </w:rPr>
            </w:pPr>
            <w:r w:rsidRPr="004E6C39">
              <w:rPr>
                <w:rFonts w:ascii="Times New Roman" w:hAnsi="Times New Roman" w:cs="Times New Roman"/>
                <w:sz w:val="24"/>
                <w:szCs w:val="24"/>
              </w:rPr>
              <w:t>Види діяльності в межах деревообробної промисловості</w:t>
            </w:r>
          </w:p>
        </w:tc>
        <w:tc>
          <w:tcPr>
            <w:tcW w:w="906" w:type="dxa"/>
          </w:tcPr>
          <w:p w14:paraId="212AD721" w14:textId="77777777" w:rsidR="00FD1CE4" w:rsidRPr="004E6C39" w:rsidRDefault="00FD1CE4" w:rsidP="004E6C39">
            <w:pPr>
              <w:jc w:val="center"/>
              <w:rPr>
                <w:rFonts w:ascii="Times New Roman" w:hAnsi="Times New Roman" w:cs="Times New Roman"/>
                <w:sz w:val="24"/>
                <w:szCs w:val="24"/>
                <w:lang w:val="uk-UA"/>
              </w:rPr>
            </w:pPr>
            <w:r w:rsidRPr="004E6C39">
              <w:rPr>
                <w:rFonts w:ascii="Times New Roman" w:hAnsi="Times New Roman" w:cs="Times New Roman"/>
                <w:sz w:val="24"/>
                <w:szCs w:val="24"/>
                <w:lang w:val="uk-UA"/>
              </w:rPr>
              <w:t>2014</w:t>
            </w:r>
          </w:p>
        </w:tc>
        <w:tc>
          <w:tcPr>
            <w:tcW w:w="906" w:type="dxa"/>
          </w:tcPr>
          <w:p w14:paraId="038BE3C2" w14:textId="77777777" w:rsidR="00FD1CE4" w:rsidRPr="004E6C39" w:rsidRDefault="00FD1CE4" w:rsidP="004E6C39">
            <w:pPr>
              <w:jc w:val="center"/>
              <w:rPr>
                <w:rFonts w:ascii="Times New Roman" w:hAnsi="Times New Roman" w:cs="Times New Roman"/>
                <w:sz w:val="24"/>
                <w:szCs w:val="24"/>
                <w:lang w:val="uk-UA"/>
              </w:rPr>
            </w:pPr>
            <w:r w:rsidRPr="004E6C39">
              <w:rPr>
                <w:rFonts w:ascii="Times New Roman" w:hAnsi="Times New Roman" w:cs="Times New Roman"/>
                <w:sz w:val="24"/>
                <w:szCs w:val="24"/>
                <w:lang w:val="uk-UA"/>
              </w:rPr>
              <w:t>2015</w:t>
            </w:r>
          </w:p>
        </w:tc>
        <w:tc>
          <w:tcPr>
            <w:tcW w:w="906" w:type="dxa"/>
          </w:tcPr>
          <w:p w14:paraId="28AD49FE" w14:textId="77777777" w:rsidR="00FD1CE4" w:rsidRPr="004E6C39" w:rsidRDefault="00FD1CE4" w:rsidP="004E6C39">
            <w:pPr>
              <w:jc w:val="center"/>
              <w:rPr>
                <w:rFonts w:ascii="Times New Roman" w:hAnsi="Times New Roman" w:cs="Times New Roman"/>
                <w:sz w:val="24"/>
                <w:szCs w:val="24"/>
                <w:lang w:val="uk-UA"/>
              </w:rPr>
            </w:pPr>
            <w:r w:rsidRPr="004E6C39">
              <w:rPr>
                <w:rFonts w:ascii="Times New Roman" w:hAnsi="Times New Roman" w:cs="Times New Roman"/>
                <w:sz w:val="24"/>
                <w:szCs w:val="24"/>
                <w:lang w:val="uk-UA"/>
              </w:rPr>
              <w:t>2016</w:t>
            </w:r>
          </w:p>
        </w:tc>
        <w:tc>
          <w:tcPr>
            <w:tcW w:w="906" w:type="dxa"/>
          </w:tcPr>
          <w:p w14:paraId="1AFC57D0" w14:textId="77777777" w:rsidR="00FD1CE4" w:rsidRPr="004E6C39" w:rsidRDefault="00FD1CE4" w:rsidP="004E6C39">
            <w:pPr>
              <w:jc w:val="center"/>
              <w:rPr>
                <w:rFonts w:ascii="Times New Roman" w:hAnsi="Times New Roman" w:cs="Times New Roman"/>
                <w:sz w:val="24"/>
                <w:szCs w:val="24"/>
                <w:lang w:val="uk-UA"/>
              </w:rPr>
            </w:pPr>
            <w:r w:rsidRPr="004E6C39">
              <w:rPr>
                <w:rFonts w:ascii="Times New Roman" w:hAnsi="Times New Roman" w:cs="Times New Roman"/>
                <w:sz w:val="24"/>
                <w:szCs w:val="24"/>
                <w:lang w:val="uk-UA"/>
              </w:rPr>
              <w:t>2017</w:t>
            </w:r>
          </w:p>
        </w:tc>
        <w:tc>
          <w:tcPr>
            <w:tcW w:w="906" w:type="dxa"/>
          </w:tcPr>
          <w:p w14:paraId="5DC1856D" w14:textId="77777777" w:rsidR="00FD1CE4" w:rsidRPr="004E6C39" w:rsidRDefault="00FD1CE4" w:rsidP="004E6C39">
            <w:pPr>
              <w:jc w:val="center"/>
              <w:rPr>
                <w:rFonts w:ascii="Times New Roman" w:hAnsi="Times New Roman" w:cs="Times New Roman"/>
                <w:sz w:val="24"/>
                <w:szCs w:val="24"/>
                <w:lang w:val="uk-UA"/>
              </w:rPr>
            </w:pPr>
            <w:r w:rsidRPr="004E6C39">
              <w:rPr>
                <w:rFonts w:ascii="Times New Roman" w:hAnsi="Times New Roman" w:cs="Times New Roman"/>
                <w:sz w:val="24"/>
                <w:szCs w:val="24"/>
                <w:lang w:val="uk-UA"/>
              </w:rPr>
              <w:t>2018</w:t>
            </w:r>
          </w:p>
        </w:tc>
        <w:tc>
          <w:tcPr>
            <w:tcW w:w="906" w:type="dxa"/>
          </w:tcPr>
          <w:p w14:paraId="64288FA5" w14:textId="77777777" w:rsidR="00FD1CE4" w:rsidRPr="004E6C39" w:rsidRDefault="00B16475" w:rsidP="004E6C39">
            <w:pPr>
              <w:jc w:val="center"/>
              <w:rPr>
                <w:rFonts w:ascii="Times New Roman" w:hAnsi="Times New Roman" w:cs="Times New Roman"/>
                <w:sz w:val="24"/>
                <w:szCs w:val="24"/>
                <w:lang w:val="uk-UA"/>
              </w:rPr>
            </w:pPr>
            <w:r w:rsidRPr="004E6C39">
              <w:rPr>
                <w:rFonts w:ascii="Times New Roman" w:hAnsi="Times New Roman" w:cs="Times New Roman"/>
                <w:sz w:val="24"/>
                <w:szCs w:val="24"/>
                <w:lang w:val="uk-UA"/>
              </w:rPr>
              <w:t>2019</w:t>
            </w:r>
          </w:p>
        </w:tc>
        <w:tc>
          <w:tcPr>
            <w:tcW w:w="906" w:type="dxa"/>
          </w:tcPr>
          <w:p w14:paraId="031BA01C" w14:textId="77777777" w:rsidR="00FD1CE4" w:rsidRPr="004E6C39" w:rsidRDefault="00B16475" w:rsidP="004E6C39">
            <w:pPr>
              <w:jc w:val="center"/>
              <w:rPr>
                <w:rFonts w:ascii="Times New Roman" w:hAnsi="Times New Roman" w:cs="Times New Roman"/>
                <w:sz w:val="24"/>
                <w:szCs w:val="24"/>
                <w:lang w:val="uk-UA"/>
              </w:rPr>
            </w:pPr>
            <w:r w:rsidRPr="004E6C39">
              <w:rPr>
                <w:rFonts w:ascii="Times New Roman" w:hAnsi="Times New Roman" w:cs="Times New Roman"/>
                <w:sz w:val="24"/>
                <w:szCs w:val="24"/>
                <w:lang w:val="uk-UA"/>
              </w:rPr>
              <w:t>2020</w:t>
            </w:r>
          </w:p>
        </w:tc>
        <w:tc>
          <w:tcPr>
            <w:tcW w:w="906" w:type="dxa"/>
          </w:tcPr>
          <w:p w14:paraId="55DA0C9D" w14:textId="77777777" w:rsidR="00FD1CE4" w:rsidRPr="004E6C39" w:rsidRDefault="00B16475" w:rsidP="004E6C39">
            <w:pPr>
              <w:jc w:val="center"/>
              <w:rPr>
                <w:rFonts w:ascii="Times New Roman" w:hAnsi="Times New Roman" w:cs="Times New Roman"/>
                <w:sz w:val="24"/>
                <w:szCs w:val="24"/>
                <w:lang w:val="uk-UA"/>
              </w:rPr>
            </w:pPr>
            <w:r w:rsidRPr="004E6C39">
              <w:rPr>
                <w:rFonts w:ascii="Times New Roman" w:hAnsi="Times New Roman" w:cs="Times New Roman"/>
                <w:sz w:val="24"/>
                <w:szCs w:val="24"/>
                <w:lang w:val="uk-UA"/>
              </w:rPr>
              <w:t>2021</w:t>
            </w:r>
          </w:p>
        </w:tc>
        <w:tc>
          <w:tcPr>
            <w:tcW w:w="1185" w:type="dxa"/>
          </w:tcPr>
          <w:p w14:paraId="2922D6F4" w14:textId="77777777" w:rsidR="00FD1CE4" w:rsidRPr="004E6C39" w:rsidRDefault="00B16475" w:rsidP="004E6C39">
            <w:pPr>
              <w:jc w:val="center"/>
              <w:rPr>
                <w:rFonts w:ascii="Times New Roman" w:hAnsi="Times New Roman" w:cs="Times New Roman"/>
                <w:sz w:val="24"/>
                <w:szCs w:val="24"/>
              </w:rPr>
            </w:pPr>
            <w:r w:rsidRPr="004E6C39">
              <w:rPr>
                <w:rFonts w:ascii="Times New Roman" w:hAnsi="Times New Roman" w:cs="Times New Roman"/>
                <w:sz w:val="24"/>
                <w:szCs w:val="24"/>
              </w:rPr>
              <w:t>Динаміка +/–</w:t>
            </w:r>
          </w:p>
        </w:tc>
      </w:tr>
      <w:tr w:rsidR="00FD1CE4" w:rsidRPr="004E6C39" w14:paraId="0B431492" w14:textId="77777777" w:rsidTr="00B16475">
        <w:tc>
          <w:tcPr>
            <w:tcW w:w="6516" w:type="dxa"/>
          </w:tcPr>
          <w:p w14:paraId="7DD6A2FE" w14:textId="77777777" w:rsidR="00FD1CE4" w:rsidRPr="004E6C39" w:rsidRDefault="00B16475" w:rsidP="004E6C39">
            <w:pPr>
              <w:jc w:val="both"/>
              <w:rPr>
                <w:rFonts w:ascii="Times New Roman" w:hAnsi="Times New Roman" w:cs="Times New Roman"/>
                <w:sz w:val="24"/>
                <w:szCs w:val="24"/>
              </w:rPr>
            </w:pPr>
            <w:r w:rsidRPr="004E6C39">
              <w:rPr>
                <w:rFonts w:ascii="Times New Roman" w:hAnsi="Times New Roman" w:cs="Times New Roman"/>
                <w:sz w:val="24"/>
                <w:szCs w:val="24"/>
              </w:rPr>
              <w:t>Виготовлення виробів із деревини, виробництво паперу та поліграфічна діяльність:</w:t>
            </w:r>
          </w:p>
        </w:tc>
        <w:tc>
          <w:tcPr>
            <w:tcW w:w="906" w:type="dxa"/>
          </w:tcPr>
          <w:p w14:paraId="2E37EEF9"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40,13</w:t>
            </w:r>
          </w:p>
        </w:tc>
        <w:tc>
          <w:tcPr>
            <w:tcW w:w="906" w:type="dxa"/>
          </w:tcPr>
          <w:p w14:paraId="32D7944F"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52,97</w:t>
            </w:r>
          </w:p>
        </w:tc>
        <w:tc>
          <w:tcPr>
            <w:tcW w:w="906" w:type="dxa"/>
          </w:tcPr>
          <w:p w14:paraId="136169FA"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60,53</w:t>
            </w:r>
          </w:p>
        </w:tc>
        <w:tc>
          <w:tcPr>
            <w:tcW w:w="906" w:type="dxa"/>
          </w:tcPr>
          <w:p w14:paraId="1B2B560B"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70,19</w:t>
            </w:r>
          </w:p>
        </w:tc>
        <w:tc>
          <w:tcPr>
            <w:tcW w:w="906" w:type="dxa"/>
          </w:tcPr>
          <w:p w14:paraId="68909CA4"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85,88</w:t>
            </w:r>
          </w:p>
        </w:tc>
        <w:tc>
          <w:tcPr>
            <w:tcW w:w="906" w:type="dxa"/>
          </w:tcPr>
          <w:p w14:paraId="0ED625B5"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84,88</w:t>
            </w:r>
          </w:p>
        </w:tc>
        <w:tc>
          <w:tcPr>
            <w:tcW w:w="906" w:type="dxa"/>
          </w:tcPr>
          <w:p w14:paraId="48715A55"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85,52</w:t>
            </w:r>
          </w:p>
        </w:tc>
        <w:tc>
          <w:tcPr>
            <w:tcW w:w="906" w:type="dxa"/>
          </w:tcPr>
          <w:p w14:paraId="3FA356F4"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117,76</w:t>
            </w:r>
          </w:p>
        </w:tc>
        <w:tc>
          <w:tcPr>
            <w:tcW w:w="1185" w:type="dxa"/>
          </w:tcPr>
          <w:p w14:paraId="784BB3F1"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77,63</w:t>
            </w:r>
          </w:p>
        </w:tc>
      </w:tr>
      <w:tr w:rsidR="00FD1CE4" w:rsidRPr="004E6C39" w14:paraId="76C250E8" w14:textId="77777777" w:rsidTr="00B16475">
        <w:tc>
          <w:tcPr>
            <w:tcW w:w="6516" w:type="dxa"/>
          </w:tcPr>
          <w:p w14:paraId="2778EDCC" w14:textId="77777777" w:rsidR="00FD1CE4" w:rsidRPr="004E6C39" w:rsidRDefault="00B16475" w:rsidP="004E6C39">
            <w:pPr>
              <w:jc w:val="both"/>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65476CE5"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4,96</w:t>
            </w:r>
          </w:p>
        </w:tc>
        <w:tc>
          <w:tcPr>
            <w:tcW w:w="906" w:type="dxa"/>
          </w:tcPr>
          <w:p w14:paraId="00297978"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5,24</w:t>
            </w:r>
          </w:p>
        </w:tc>
        <w:tc>
          <w:tcPr>
            <w:tcW w:w="906" w:type="dxa"/>
          </w:tcPr>
          <w:p w14:paraId="52258FC3"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5,32</w:t>
            </w:r>
          </w:p>
        </w:tc>
        <w:tc>
          <w:tcPr>
            <w:tcW w:w="906" w:type="dxa"/>
          </w:tcPr>
          <w:p w14:paraId="06091B43"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5,01</w:t>
            </w:r>
          </w:p>
        </w:tc>
        <w:tc>
          <w:tcPr>
            <w:tcW w:w="906" w:type="dxa"/>
          </w:tcPr>
          <w:p w14:paraId="26679F06"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5,25</w:t>
            </w:r>
          </w:p>
        </w:tc>
        <w:tc>
          <w:tcPr>
            <w:tcW w:w="906" w:type="dxa"/>
          </w:tcPr>
          <w:p w14:paraId="704C802B"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5,31</w:t>
            </w:r>
          </w:p>
        </w:tc>
        <w:tc>
          <w:tcPr>
            <w:tcW w:w="906" w:type="dxa"/>
          </w:tcPr>
          <w:p w14:paraId="41DDED67"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5,34</w:t>
            </w:r>
          </w:p>
        </w:tc>
        <w:tc>
          <w:tcPr>
            <w:tcW w:w="906" w:type="dxa"/>
          </w:tcPr>
          <w:p w14:paraId="79E964F4"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5,35</w:t>
            </w:r>
          </w:p>
        </w:tc>
        <w:tc>
          <w:tcPr>
            <w:tcW w:w="1185" w:type="dxa"/>
          </w:tcPr>
          <w:p w14:paraId="09D2CAFF"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0,39</w:t>
            </w:r>
          </w:p>
        </w:tc>
      </w:tr>
      <w:tr w:rsidR="00FD1CE4" w:rsidRPr="004E6C39" w14:paraId="7FD971B7" w14:textId="77777777" w:rsidTr="00B16475">
        <w:tc>
          <w:tcPr>
            <w:tcW w:w="6516" w:type="dxa"/>
          </w:tcPr>
          <w:p w14:paraId="17A6BDEF" w14:textId="77777777" w:rsidR="00FD1CE4" w:rsidRPr="004E6C39" w:rsidRDefault="00B16475" w:rsidP="004E6C39">
            <w:pPr>
              <w:jc w:val="both"/>
              <w:rPr>
                <w:rFonts w:ascii="Times New Roman" w:hAnsi="Times New Roman" w:cs="Times New Roman"/>
                <w:sz w:val="24"/>
                <w:szCs w:val="24"/>
              </w:rPr>
            </w:pPr>
            <w:r w:rsidRPr="004E6C39">
              <w:rPr>
                <w:rFonts w:ascii="Times New Roman" w:hAnsi="Times New Roman" w:cs="Times New Roman"/>
                <w:sz w:val="24"/>
                <w:szCs w:val="24"/>
              </w:rPr>
              <w:t>1. Оброблення деревини та виготовлення виробів із деревини та корка, крім меблів; виготовлення виробів із соломки та рослинних матеріалів для плетіння</w:t>
            </w:r>
          </w:p>
        </w:tc>
        <w:tc>
          <w:tcPr>
            <w:tcW w:w="906" w:type="dxa"/>
          </w:tcPr>
          <w:p w14:paraId="72D131CB"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12,52</w:t>
            </w:r>
          </w:p>
        </w:tc>
        <w:tc>
          <w:tcPr>
            <w:tcW w:w="906" w:type="dxa"/>
          </w:tcPr>
          <w:p w14:paraId="5E702CE2"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18,50</w:t>
            </w:r>
          </w:p>
        </w:tc>
        <w:tc>
          <w:tcPr>
            <w:tcW w:w="906" w:type="dxa"/>
          </w:tcPr>
          <w:p w14:paraId="1076C8EC"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22,25</w:t>
            </w:r>
          </w:p>
        </w:tc>
        <w:tc>
          <w:tcPr>
            <w:tcW w:w="906" w:type="dxa"/>
          </w:tcPr>
          <w:p w14:paraId="3806D203"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27,35</w:t>
            </w:r>
          </w:p>
        </w:tc>
        <w:tc>
          <w:tcPr>
            <w:tcW w:w="906" w:type="dxa"/>
          </w:tcPr>
          <w:p w14:paraId="78B3937B"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34,02</w:t>
            </w:r>
          </w:p>
        </w:tc>
        <w:tc>
          <w:tcPr>
            <w:tcW w:w="906" w:type="dxa"/>
          </w:tcPr>
          <w:p w14:paraId="1C2DC016"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34,64</w:t>
            </w:r>
          </w:p>
        </w:tc>
        <w:tc>
          <w:tcPr>
            <w:tcW w:w="906" w:type="dxa"/>
          </w:tcPr>
          <w:p w14:paraId="222EBCC6"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36,28</w:t>
            </w:r>
          </w:p>
        </w:tc>
        <w:tc>
          <w:tcPr>
            <w:tcW w:w="906" w:type="dxa"/>
          </w:tcPr>
          <w:p w14:paraId="760CB4EB"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54,02</w:t>
            </w:r>
          </w:p>
        </w:tc>
        <w:tc>
          <w:tcPr>
            <w:tcW w:w="1185" w:type="dxa"/>
          </w:tcPr>
          <w:p w14:paraId="60859607"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38,5</w:t>
            </w:r>
          </w:p>
        </w:tc>
      </w:tr>
      <w:tr w:rsidR="00FD1CE4" w:rsidRPr="004E6C39" w14:paraId="6824C979" w14:textId="77777777" w:rsidTr="00B16475">
        <w:tc>
          <w:tcPr>
            <w:tcW w:w="6516" w:type="dxa"/>
          </w:tcPr>
          <w:p w14:paraId="53EC7E41" w14:textId="77777777" w:rsidR="00FD1CE4" w:rsidRPr="004E6C39" w:rsidRDefault="00B16475" w:rsidP="004E6C39">
            <w:pPr>
              <w:jc w:val="both"/>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32B4585C"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1,55</w:t>
            </w:r>
          </w:p>
        </w:tc>
        <w:tc>
          <w:tcPr>
            <w:tcW w:w="906" w:type="dxa"/>
          </w:tcPr>
          <w:p w14:paraId="4BAE859B"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1,83</w:t>
            </w:r>
          </w:p>
        </w:tc>
        <w:tc>
          <w:tcPr>
            <w:tcW w:w="906" w:type="dxa"/>
          </w:tcPr>
          <w:p w14:paraId="01487064"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1,96</w:t>
            </w:r>
          </w:p>
        </w:tc>
        <w:tc>
          <w:tcPr>
            <w:tcW w:w="906" w:type="dxa"/>
          </w:tcPr>
          <w:p w14:paraId="530C6114"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1,95</w:t>
            </w:r>
          </w:p>
        </w:tc>
        <w:tc>
          <w:tcPr>
            <w:tcW w:w="906" w:type="dxa"/>
          </w:tcPr>
          <w:p w14:paraId="1CF51150"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2,08</w:t>
            </w:r>
          </w:p>
        </w:tc>
        <w:tc>
          <w:tcPr>
            <w:tcW w:w="906" w:type="dxa"/>
          </w:tcPr>
          <w:p w14:paraId="00A5EF3A"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2,17</w:t>
            </w:r>
          </w:p>
        </w:tc>
        <w:tc>
          <w:tcPr>
            <w:tcW w:w="906" w:type="dxa"/>
          </w:tcPr>
          <w:p w14:paraId="78D72A48"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2,26</w:t>
            </w:r>
          </w:p>
        </w:tc>
        <w:tc>
          <w:tcPr>
            <w:tcW w:w="906" w:type="dxa"/>
          </w:tcPr>
          <w:p w14:paraId="717DFE6C"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2,46</w:t>
            </w:r>
          </w:p>
        </w:tc>
        <w:tc>
          <w:tcPr>
            <w:tcW w:w="1185" w:type="dxa"/>
          </w:tcPr>
          <w:p w14:paraId="09965AC4"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0,91</w:t>
            </w:r>
          </w:p>
        </w:tc>
      </w:tr>
      <w:tr w:rsidR="00FD1CE4" w:rsidRPr="004E6C39" w14:paraId="477F5E8C" w14:textId="77777777" w:rsidTr="00B16475">
        <w:tc>
          <w:tcPr>
            <w:tcW w:w="6516" w:type="dxa"/>
          </w:tcPr>
          <w:p w14:paraId="6652109B" w14:textId="77777777" w:rsidR="00FD1CE4" w:rsidRPr="004E6C39" w:rsidRDefault="00B16475" w:rsidP="004E6C39">
            <w:pPr>
              <w:jc w:val="both"/>
              <w:rPr>
                <w:rFonts w:ascii="Times New Roman" w:hAnsi="Times New Roman" w:cs="Times New Roman"/>
                <w:sz w:val="24"/>
                <w:szCs w:val="24"/>
              </w:rPr>
            </w:pPr>
            <w:r w:rsidRPr="004E6C39">
              <w:rPr>
                <w:rFonts w:ascii="Times New Roman" w:hAnsi="Times New Roman" w:cs="Times New Roman"/>
                <w:sz w:val="24"/>
                <w:szCs w:val="24"/>
              </w:rPr>
              <w:t>• лісопильне та стругальне ви-робництво</w:t>
            </w:r>
          </w:p>
        </w:tc>
        <w:tc>
          <w:tcPr>
            <w:tcW w:w="906" w:type="dxa"/>
          </w:tcPr>
          <w:p w14:paraId="7553E87E"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2,93</w:t>
            </w:r>
          </w:p>
        </w:tc>
        <w:tc>
          <w:tcPr>
            <w:tcW w:w="906" w:type="dxa"/>
          </w:tcPr>
          <w:p w14:paraId="2F0B0FFA"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5,22</w:t>
            </w:r>
          </w:p>
        </w:tc>
        <w:tc>
          <w:tcPr>
            <w:tcW w:w="906" w:type="dxa"/>
          </w:tcPr>
          <w:p w14:paraId="5670BA5E"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6,60</w:t>
            </w:r>
          </w:p>
        </w:tc>
        <w:tc>
          <w:tcPr>
            <w:tcW w:w="906" w:type="dxa"/>
          </w:tcPr>
          <w:p w14:paraId="3DAA8C1A"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8,37</w:t>
            </w:r>
          </w:p>
        </w:tc>
        <w:tc>
          <w:tcPr>
            <w:tcW w:w="906" w:type="dxa"/>
          </w:tcPr>
          <w:p w14:paraId="52CDA71F"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10,59</w:t>
            </w:r>
          </w:p>
        </w:tc>
        <w:tc>
          <w:tcPr>
            <w:tcW w:w="906" w:type="dxa"/>
          </w:tcPr>
          <w:p w14:paraId="36913CC2"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11,47</w:t>
            </w:r>
          </w:p>
        </w:tc>
        <w:tc>
          <w:tcPr>
            <w:tcW w:w="906" w:type="dxa"/>
          </w:tcPr>
          <w:p w14:paraId="7CD4B8E9"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12,11</w:t>
            </w:r>
          </w:p>
        </w:tc>
        <w:tc>
          <w:tcPr>
            <w:tcW w:w="906" w:type="dxa"/>
          </w:tcPr>
          <w:p w14:paraId="07C6CC11"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16,73</w:t>
            </w:r>
          </w:p>
        </w:tc>
        <w:tc>
          <w:tcPr>
            <w:tcW w:w="1185" w:type="dxa"/>
          </w:tcPr>
          <w:p w14:paraId="708F60BE"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13,8</w:t>
            </w:r>
          </w:p>
        </w:tc>
      </w:tr>
      <w:tr w:rsidR="00FD1CE4" w:rsidRPr="004E6C39" w14:paraId="3D228225" w14:textId="77777777" w:rsidTr="00B16475">
        <w:tc>
          <w:tcPr>
            <w:tcW w:w="6516" w:type="dxa"/>
          </w:tcPr>
          <w:p w14:paraId="7C5AEEB5" w14:textId="77777777" w:rsidR="00FD1CE4" w:rsidRPr="004E6C39" w:rsidRDefault="00B16475" w:rsidP="004E6C39">
            <w:pPr>
              <w:jc w:val="both"/>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47848B64"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0,36</w:t>
            </w:r>
          </w:p>
        </w:tc>
        <w:tc>
          <w:tcPr>
            <w:tcW w:w="906" w:type="dxa"/>
          </w:tcPr>
          <w:p w14:paraId="42E45C10"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0,52</w:t>
            </w:r>
          </w:p>
        </w:tc>
        <w:tc>
          <w:tcPr>
            <w:tcW w:w="906" w:type="dxa"/>
          </w:tcPr>
          <w:p w14:paraId="4DAC9865"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0,58</w:t>
            </w:r>
          </w:p>
        </w:tc>
        <w:tc>
          <w:tcPr>
            <w:tcW w:w="906" w:type="dxa"/>
          </w:tcPr>
          <w:p w14:paraId="715F3893"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0,6</w:t>
            </w:r>
          </w:p>
        </w:tc>
        <w:tc>
          <w:tcPr>
            <w:tcW w:w="906" w:type="dxa"/>
          </w:tcPr>
          <w:p w14:paraId="6D0A5018"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0,65</w:t>
            </w:r>
          </w:p>
        </w:tc>
        <w:tc>
          <w:tcPr>
            <w:tcW w:w="906" w:type="dxa"/>
          </w:tcPr>
          <w:p w14:paraId="3FAF89C0"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0,72</w:t>
            </w:r>
          </w:p>
        </w:tc>
        <w:tc>
          <w:tcPr>
            <w:tcW w:w="906" w:type="dxa"/>
          </w:tcPr>
          <w:p w14:paraId="4C446D48"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0,76</w:t>
            </w:r>
          </w:p>
        </w:tc>
        <w:tc>
          <w:tcPr>
            <w:tcW w:w="906" w:type="dxa"/>
          </w:tcPr>
          <w:p w14:paraId="78213786"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0,76</w:t>
            </w:r>
          </w:p>
        </w:tc>
        <w:tc>
          <w:tcPr>
            <w:tcW w:w="1185" w:type="dxa"/>
          </w:tcPr>
          <w:p w14:paraId="2D5BFDC0" w14:textId="77777777" w:rsidR="00FD1CE4"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0,4</w:t>
            </w:r>
          </w:p>
        </w:tc>
      </w:tr>
      <w:tr w:rsidR="007C1661" w:rsidRPr="004E6C39" w14:paraId="45FE6AB0" w14:textId="77777777" w:rsidTr="00B16475">
        <w:tc>
          <w:tcPr>
            <w:tcW w:w="6516" w:type="dxa"/>
          </w:tcPr>
          <w:p w14:paraId="6FE7A5A6"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 виготовлення виробів із деревини, корка, соломки та рослинних матеріалів для плетінн</w:t>
            </w:r>
          </w:p>
        </w:tc>
        <w:tc>
          <w:tcPr>
            <w:tcW w:w="906" w:type="dxa"/>
          </w:tcPr>
          <w:p w14:paraId="24CAB3D6"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9,59</w:t>
            </w:r>
          </w:p>
        </w:tc>
        <w:tc>
          <w:tcPr>
            <w:tcW w:w="906" w:type="dxa"/>
          </w:tcPr>
          <w:p w14:paraId="0F61ED31"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13,28</w:t>
            </w:r>
          </w:p>
        </w:tc>
        <w:tc>
          <w:tcPr>
            <w:tcW w:w="906" w:type="dxa"/>
          </w:tcPr>
          <w:p w14:paraId="3AD5191D"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15,66</w:t>
            </w:r>
          </w:p>
        </w:tc>
        <w:tc>
          <w:tcPr>
            <w:tcW w:w="906" w:type="dxa"/>
          </w:tcPr>
          <w:p w14:paraId="1C313CBD"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18,98</w:t>
            </w:r>
          </w:p>
        </w:tc>
        <w:tc>
          <w:tcPr>
            <w:tcW w:w="906" w:type="dxa"/>
          </w:tcPr>
          <w:p w14:paraId="27F3D1EA"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23,43</w:t>
            </w:r>
          </w:p>
        </w:tc>
        <w:tc>
          <w:tcPr>
            <w:tcW w:w="906" w:type="dxa"/>
          </w:tcPr>
          <w:p w14:paraId="4FC8BAC6"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23,17</w:t>
            </w:r>
          </w:p>
        </w:tc>
        <w:tc>
          <w:tcPr>
            <w:tcW w:w="906" w:type="dxa"/>
          </w:tcPr>
          <w:p w14:paraId="62B223AE"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24,17</w:t>
            </w:r>
          </w:p>
        </w:tc>
        <w:tc>
          <w:tcPr>
            <w:tcW w:w="906" w:type="dxa"/>
          </w:tcPr>
          <w:p w14:paraId="670FBDAC"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37,30</w:t>
            </w:r>
          </w:p>
        </w:tc>
        <w:tc>
          <w:tcPr>
            <w:tcW w:w="1185" w:type="dxa"/>
          </w:tcPr>
          <w:p w14:paraId="61EC6C2A"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27,71</w:t>
            </w:r>
          </w:p>
        </w:tc>
      </w:tr>
      <w:tr w:rsidR="007C1661" w:rsidRPr="004E6C39" w14:paraId="11595564" w14:textId="77777777" w:rsidTr="00B16475">
        <w:tc>
          <w:tcPr>
            <w:tcW w:w="6516" w:type="dxa"/>
          </w:tcPr>
          <w:p w14:paraId="4C4FBD33"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2A1A3082"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1,18</w:t>
            </w:r>
          </w:p>
        </w:tc>
        <w:tc>
          <w:tcPr>
            <w:tcW w:w="906" w:type="dxa"/>
          </w:tcPr>
          <w:p w14:paraId="49C3C30B"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1,31</w:t>
            </w:r>
          </w:p>
        </w:tc>
        <w:tc>
          <w:tcPr>
            <w:tcW w:w="906" w:type="dxa"/>
          </w:tcPr>
          <w:p w14:paraId="761E5256"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1,38</w:t>
            </w:r>
          </w:p>
        </w:tc>
        <w:tc>
          <w:tcPr>
            <w:tcW w:w="906" w:type="dxa"/>
          </w:tcPr>
          <w:p w14:paraId="0449A92D"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1,36</w:t>
            </w:r>
          </w:p>
        </w:tc>
        <w:tc>
          <w:tcPr>
            <w:tcW w:w="906" w:type="dxa"/>
          </w:tcPr>
          <w:p w14:paraId="18EBE79C"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1,43</w:t>
            </w:r>
          </w:p>
        </w:tc>
        <w:tc>
          <w:tcPr>
            <w:tcW w:w="906" w:type="dxa"/>
          </w:tcPr>
          <w:p w14:paraId="2D21115B"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1,45</w:t>
            </w:r>
          </w:p>
        </w:tc>
        <w:tc>
          <w:tcPr>
            <w:tcW w:w="906" w:type="dxa"/>
          </w:tcPr>
          <w:p w14:paraId="68A3A70C"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1,51</w:t>
            </w:r>
          </w:p>
        </w:tc>
        <w:tc>
          <w:tcPr>
            <w:tcW w:w="906" w:type="dxa"/>
          </w:tcPr>
          <w:p w14:paraId="694C7324"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1,7</w:t>
            </w:r>
          </w:p>
        </w:tc>
        <w:tc>
          <w:tcPr>
            <w:tcW w:w="1185" w:type="dxa"/>
          </w:tcPr>
          <w:p w14:paraId="34EA089E"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0,52</w:t>
            </w:r>
          </w:p>
        </w:tc>
      </w:tr>
      <w:tr w:rsidR="007C1661" w:rsidRPr="004E6C39" w14:paraId="0D86C7B7" w14:textId="77777777" w:rsidTr="00B16475">
        <w:tc>
          <w:tcPr>
            <w:tcW w:w="6516" w:type="dxa"/>
          </w:tcPr>
          <w:p w14:paraId="2B2D9573"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 Виробництво паперу та паперових виробів</w:t>
            </w:r>
          </w:p>
        </w:tc>
        <w:tc>
          <w:tcPr>
            <w:tcW w:w="906" w:type="dxa"/>
          </w:tcPr>
          <w:p w14:paraId="0ECB387E"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20,84</w:t>
            </w:r>
          </w:p>
        </w:tc>
        <w:tc>
          <w:tcPr>
            <w:tcW w:w="906" w:type="dxa"/>
          </w:tcPr>
          <w:p w14:paraId="2542F9D7"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26,45</w:t>
            </w:r>
          </w:p>
        </w:tc>
        <w:tc>
          <w:tcPr>
            <w:tcW w:w="906" w:type="dxa"/>
          </w:tcPr>
          <w:p w14:paraId="15776C33"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29,21</w:t>
            </w:r>
          </w:p>
        </w:tc>
        <w:tc>
          <w:tcPr>
            <w:tcW w:w="906" w:type="dxa"/>
          </w:tcPr>
          <w:p w14:paraId="217E91C2"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32,96</w:t>
            </w:r>
          </w:p>
        </w:tc>
        <w:tc>
          <w:tcPr>
            <w:tcW w:w="906" w:type="dxa"/>
          </w:tcPr>
          <w:p w14:paraId="0FAA7FEB"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39,98</w:t>
            </w:r>
          </w:p>
        </w:tc>
        <w:tc>
          <w:tcPr>
            <w:tcW w:w="906" w:type="dxa"/>
          </w:tcPr>
          <w:p w14:paraId="1AFA15F1"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38,53</w:t>
            </w:r>
          </w:p>
        </w:tc>
        <w:tc>
          <w:tcPr>
            <w:tcW w:w="906" w:type="dxa"/>
          </w:tcPr>
          <w:p w14:paraId="0728818A"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38,32</w:t>
            </w:r>
          </w:p>
        </w:tc>
        <w:tc>
          <w:tcPr>
            <w:tcW w:w="906" w:type="dxa"/>
          </w:tcPr>
          <w:p w14:paraId="37FE4D72"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51,46</w:t>
            </w:r>
          </w:p>
        </w:tc>
        <w:tc>
          <w:tcPr>
            <w:tcW w:w="1185" w:type="dxa"/>
          </w:tcPr>
          <w:p w14:paraId="31EDDEBD"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30,62</w:t>
            </w:r>
          </w:p>
        </w:tc>
      </w:tr>
      <w:tr w:rsidR="007C1661" w:rsidRPr="004E6C39" w14:paraId="28CD022A" w14:textId="77777777" w:rsidTr="00B16475">
        <w:tc>
          <w:tcPr>
            <w:tcW w:w="6516" w:type="dxa"/>
          </w:tcPr>
          <w:p w14:paraId="06A85CCC"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03FCC31F"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2,58</w:t>
            </w:r>
          </w:p>
        </w:tc>
        <w:tc>
          <w:tcPr>
            <w:tcW w:w="906" w:type="dxa"/>
          </w:tcPr>
          <w:p w14:paraId="12D63AE8"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2,61</w:t>
            </w:r>
          </w:p>
        </w:tc>
        <w:tc>
          <w:tcPr>
            <w:tcW w:w="906" w:type="dxa"/>
          </w:tcPr>
          <w:p w14:paraId="3F9E8410"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2,57</w:t>
            </w:r>
          </w:p>
        </w:tc>
        <w:tc>
          <w:tcPr>
            <w:tcW w:w="906" w:type="dxa"/>
          </w:tcPr>
          <w:p w14:paraId="3F3D32FA"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2,35</w:t>
            </w:r>
          </w:p>
        </w:tc>
        <w:tc>
          <w:tcPr>
            <w:tcW w:w="906" w:type="dxa"/>
          </w:tcPr>
          <w:p w14:paraId="29D98081"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2,44</w:t>
            </w:r>
          </w:p>
        </w:tc>
        <w:tc>
          <w:tcPr>
            <w:tcW w:w="906" w:type="dxa"/>
          </w:tcPr>
          <w:p w14:paraId="1823ACFB"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2,41</w:t>
            </w:r>
          </w:p>
        </w:tc>
        <w:tc>
          <w:tcPr>
            <w:tcW w:w="906" w:type="dxa"/>
          </w:tcPr>
          <w:p w14:paraId="2BAFE40A"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2,39</w:t>
            </w:r>
          </w:p>
        </w:tc>
        <w:tc>
          <w:tcPr>
            <w:tcW w:w="906" w:type="dxa"/>
          </w:tcPr>
          <w:p w14:paraId="15CC18B8"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2,34</w:t>
            </w:r>
          </w:p>
        </w:tc>
        <w:tc>
          <w:tcPr>
            <w:tcW w:w="1185" w:type="dxa"/>
          </w:tcPr>
          <w:p w14:paraId="51DD1074"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0,24</w:t>
            </w:r>
          </w:p>
        </w:tc>
      </w:tr>
      <w:tr w:rsidR="007C1661" w:rsidRPr="004E6C39" w14:paraId="1D662311" w14:textId="77777777" w:rsidTr="00B16475">
        <w:tc>
          <w:tcPr>
            <w:tcW w:w="6516" w:type="dxa"/>
          </w:tcPr>
          <w:p w14:paraId="5BD8DECC"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 виробництво паперової маси, паперу та картону</w:t>
            </w:r>
          </w:p>
        </w:tc>
        <w:tc>
          <w:tcPr>
            <w:tcW w:w="906" w:type="dxa"/>
          </w:tcPr>
          <w:p w14:paraId="29E81446"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3,48</w:t>
            </w:r>
          </w:p>
        </w:tc>
        <w:tc>
          <w:tcPr>
            <w:tcW w:w="906" w:type="dxa"/>
          </w:tcPr>
          <w:p w14:paraId="475E84F1"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5,0</w:t>
            </w:r>
          </w:p>
        </w:tc>
        <w:tc>
          <w:tcPr>
            <w:tcW w:w="906" w:type="dxa"/>
          </w:tcPr>
          <w:p w14:paraId="101EDE48"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5,52</w:t>
            </w:r>
          </w:p>
        </w:tc>
        <w:tc>
          <w:tcPr>
            <w:tcW w:w="906" w:type="dxa"/>
          </w:tcPr>
          <w:p w14:paraId="0B4223A3"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6,71</w:t>
            </w:r>
          </w:p>
        </w:tc>
        <w:tc>
          <w:tcPr>
            <w:tcW w:w="906" w:type="dxa"/>
          </w:tcPr>
          <w:p w14:paraId="035DCF87"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8,27</w:t>
            </w:r>
          </w:p>
        </w:tc>
        <w:tc>
          <w:tcPr>
            <w:tcW w:w="906" w:type="dxa"/>
          </w:tcPr>
          <w:p w14:paraId="40EF2112"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7,06</w:t>
            </w:r>
          </w:p>
        </w:tc>
        <w:tc>
          <w:tcPr>
            <w:tcW w:w="906" w:type="dxa"/>
          </w:tcPr>
          <w:p w14:paraId="30D47DC4"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6,12</w:t>
            </w:r>
          </w:p>
        </w:tc>
        <w:tc>
          <w:tcPr>
            <w:tcW w:w="906" w:type="dxa"/>
          </w:tcPr>
          <w:p w14:paraId="62E993F4" w14:textId="77777777" w:rsidR="007C1661" w:rsidRPr="004E6C39" w:rsidRDefault="007C1661" w:rsidP="004E6C39">
            <w:pPr>
              <w:jc w:val="both"/>
              <w:rPr>
                <w:rFonts w:ascii="Times New Roman" w:hAnsi="Times New Roman" w:cs="Times New Roman"/>
                <w:sz w:val="24"/>
                <w:szCs w:val="24"/>
              </w:rPr>
            </w:pPr>
            <w:r w:rsidRPr="004E6C39">
              <w:rPr>
                <w:rFonts w:ascii="Times New Roman" w:hAnsi="Times New Roman" w:cs="Times New Roman"/>
                <w:sz w:val="24"/>
                <w:szCs w:val="24"/>
              </w:rPr>
              <w:t>10,23</w:t>
            </w:r>
          </w:p>
        </w:tc>
        <w:tc>
          <w:tcPr>
            <w:tcW w:w="1185" w:type="dxa"/>
          </w:tcPr>
          <w:p w14:paraId="35DDE9FB"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6,75</w:t>
            </w:r>
          </w:p>
        </w:tc>
      </w:tr>
      <w:tr w:rsidR="007C1661" w:rsidRPr="004E6C39" w14:paraId="037533D8" w14:textId="77777777" w:rsidTr="00B16475">
        <w:tc>
          <w:tcPr>
            <w:tcW w:w="6516" w:type="dxa"/>
          </w:tcPr>
          <w:p w14:paraId="725C17B1" w14:textId="77777777" w:rsidR="007C1661" w:rsidRPr="004E6C39" w:rsidRDefault="007C1661" w:rsidP="004E6C39">
            <w:pPr>
              <w:jc w:val="center"/>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5205DD4E"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0,43</w:t>
            </w:r>
          </w:p>
        </w:tc>
        <w:tc>
          <w:tcPr>
            <w:tcW w:w="906" w:type="dxa"/>
          </w:tcPr>
          <w:p w14:paraId="4607EADA"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0,49</w:t>
            </w:r>
          </w:p>
        </w:tc>
        <w:tc>
          <w:tcPr>
            <w:tcW w:w="906" w:type="dxa"/>
          </w:tcPr>
          <w:p w14:paraId="38C98E27"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0,49</w:t>
            </w:r>
          </w:p>
        </w:tc>
        <w:tc>
          <w:tcPr>
            <w:tcW w:w="906" w:type="dxa"/>
          </w:tcPr>
          <w:p w14:paraId="275F49A8"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0,48</w:t>
            </w:r>
          </w:p>
        </w:tc>
        <w:tc>
          <w:tcPr>
            <w:tcW w:w="906" w:type="dxa"/>
          </w:tcPr>
          <w:p w14:paraId="0D99838E"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0,51</w:t>
            </w:r>
          </w:p>
        </w:tc>
        <w:tc>
          <w:tcPr>
            <w:tcW w:w="906" w:type="dxa"/>
          </w:tcPr>
          <w:p w14:paraId="5558AA0A"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0,44</w:t>
            </w:r>
          </w:p>
        </w:tc>
        <w:tc>
          <w:tcPr>
            <w:tcW w:w="906" w:type="dxa"/>
          </w:tcPr>
          <w:p w14:paraId="4580181A"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0,38</w:t>
            </w:r>
          </w:p>
        </w:tc>
        <w:tc>
          <w:tcPr>
            <w:tcW w:w="906" w:type="dxa"/>
          </w:tcPr>
          <w:p w14:paraId="5E296872"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0,47</w:t>
            </w:r>
          </w:p>
        </w:tc>
        <w:tc>
          <w:tcPr>
            <w:tcW w:w="1185" w:type="dxa"/>
          </w:tcPr>
          <w:p w14:paraId="7598D6CC" w14:textId="77777777" w:rsidR="007C1661"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0,04</w:t>
            </w:r>
          </w:p>
        </w:tc>
      </w:tr>
      <w:tr w:rsidR="00D609CE" w:rsidRPr="004E6C39" w14:paraId="305FB048" w14:textId="77777777" w:rsidTr="00B16475">
        <w:tc>
          <w:tcPr>
            <w:tcW w:w="6516" w:type="dxa"/>
          </w:tcPr>
          <w:p w14:paraId="42528FF4"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 виготовлення виробів із паперу та картону</w:t>
            </w:r>
          </w:p>
        </w:tc>
        <w:tc>
          <w:tcPr>
            <w:tcW w:w="906" w:type="dxa"/>
          </w:tcPr>
          <w:p w14:paraId="74695D1A"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17,36</w:t>
            </w:r>
          </w:p>
        </w:tc>
        <w:tc>
          <w:tcPr>
            <w:tcW w:w="906" w:type="dxa"/>
          </w:tcPr>
          <w:p w14:paraId="0925AA01"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21,44</w:t>
            </w:r>
          </w:p>
        </w:tc>
        <w:tc>
          <w:tcPr>
            <w:tcW w:w="906" w:type="dxa"/>
          </w:tcPr>
          <w:p w14:paraId="04F7B013"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23,69</w:t>
            </w:r>
          </w:p>
        </w:tc>
        <w:tc>
          <w:tcPr>
            <w:tcW w:w="906" w:type="dxa"/>
          </w:tcPr>
          <w:p w14:paraId="2D2A75DC"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26,24</w:t>
            </w:r>
          </w:p>
        </w:tc>
        <w:tc>
          <w:tcPr>
            <w:tcW w:w="906" w:type="dxa"/>
          </w:tcPr>
          <w:p w14:paraId="50F85229"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31,71</w:t>
            </w:r>
          </w:p>
        </w:tc>
        <w:tc>
          <w:tcPr>
            <w:tcW w:w="906" w:type="dxa"/>
          </w:tcPr>
          <w:p w14:paraId="6174D58B"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31,47</w:t>
            </w:r>
          </w:p>
        </w:tc>
        <w:tc>
          <w:tcPr>
            <w:tcW w:w="906" w:type="dxa"/>
          </w:tcPr>
          <w:p w14:paraId="5A312FDA"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32,21</w:t>
            </w:r>
          </w:p>
        </w:tc>
        <w:tc>
          <w:tcPr>
            <w:tcW w:w="906" w:type="dxa"/>
          </w:tcPr>
          <w:p w14:paraId="2C05AFCA"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41,23</w:t>
            </w:r>
          </w:p>
        </w:tc>
        <w:tc>
          <w:tcPr>
            <w:tcW w:w="1185" w:type="dxa"/>
          </w:tcPr>
          <w:p w14:paraId="713599F1"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23,87</w:t>
            </w:r>
          </w:p>
        </w:tc>
      </w:tr>
      <w:tr w:rsidR="00D609CE" w:rsidRPr="004E6C39" w14:paraId="2270E2CA" w14:textId="77777777" w:rsidTr="00B16475">
        <w:tc>
          <w:tcPr>
            <w:tcW w:w="6516" w:type="dxa"/>
          </w:tcPr>
          <w:p w14:paraId="61FA8C33"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63E17CC2"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2,14</w:t>
            </w:r>
          </w:p>
        </w:tc>
        <w:tc>
          <w:tcPr>
            <w:tcW w:w="906" w:type="dxa"/>
          </w:tcPr>
          <w:p w14:paraId="5C7BFE75"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2,12</w:t>
            </w:r>
          </w:p>
        </w:tc>
        <w:tc>
          <w:tcPr>
            <w:tcW w:w="906" w:type="dxa"/>
          </w:tcPr>
          <w:p w14:paraId="1BDDC27F"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2,08</w:t>
            </w:r>
          </w:p>
        </w:tc>
        <w:tc>
          <w:tcPr>
            <w:tcW w:w="906" w:type="dxa"/>
          </w:tcPr>
          <w:p w14:paraId="257B3C82"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1,87</w:t>
            </w:r>
          </w:p>
        </w:tc>
        <w:tc>
          <w:tcPr>
            <w:tcW w:w="906" w:type="dxa"/>
          </w:tcPr>
          <w:p w14:paraId="03CD0DD0"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1,94</w:t>
            </w:r>
          </w:p>
        </w:tc>
        <w:tc>
          <w:tcPr>
            <w:tcW w:w="906" w:type="dxa"/>
          </w:tcPr>
          <w:p w14:paraId="6C979C15"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1,97</w:t>
            </w:r>
          </w:p>
        </w:tc>
        <w:tc>
          <w:tcPr>
            <w:tcW w:w="906" w:type="dxa"/>
          </w:tcPr>
          <w:p w14:paraId="0F4BC253"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2,01</w:t>
            </w:r>
          </w:p>
        </w:tc>
        <w:tc>
          <w:tcPr>
            <w:tcW w:w="906" w:type="dxa"/>
          </w:tcPr>
          <w:p w14:paraId="686AA4D2"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1,87</w:t>
            </w:r>
          </w:p>
        </w:tc>
        <w:tc>
          <w:tcPr>
            <w:tcW w:w="1185" w:type="dxa"/>
          </w:tcPr>
          <w:p w14:paraId="5E41EEBE"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0,27</w:t>
            </w:r>
          </w:p>
        </w:tc>
      </w:tr>
      <w:tr w:rsidR="00D609CE" w:rsidRPr="004E6C39" w14:paraId="05A3EA81" w14:textId="77777777" w:rsidTr="00B16475">
        <w:tc>
          <w:tcPr>
            <w:tcW w:w="6516" w:type="dxa"/>
          </w:tcPr>
          <w:p w14:paraId="5FB92B35" w14:textId="77777777" w:rsidR="00D609CE" w:rsidRPr="004E6C39" w:rsidRDefault="00D609CE" w:rsidP="004E6C39">
            <w:pPr>
              <w:jc w:val="both"/>
              <w:rPr>
                <w:rFonts w:ascii="Times New Roman" w:hAnsi="Times New Roman" w:cs="Times New Roman"/>
                <w:sz w:val="24"/>
                <w:szCs w:val="24"/>
                <w:lang w:val="uk-UA"/>
              </w:rPr>
            </w:pPr>
            <w:r w:rsidRPr="004E6C39">
              <w:rPr>
                <w:rFonts w:ascii="Times New Roman" w:hAnsi="Times New Roman" w:cs="Times New Roman"/>
                <w:sz w:val="24"/>
                <w:szCs w:val="24"/>
              </w:rPr>
              <w:t>3. Поліграфічна діяльність, тиражування записаної інформац</w:t>
            </w:r>
            <w:r w:rsidRPr="004E6C39">
              <w:rPr>
                <w:rFonts w:ascii="Times New Roman" w:hAnsi="Times New Roman" w:cs="Times New Roman"/>
                <w:sz w:val="24"/>
                <w:szCs w:val="24"/>
                <w:lang w:val="uk-UA"/>
              </w:rPr>
              <w:t>ії</w:t>
            </w:r>
          </w:p>
        </w:tc>
        <w:tc>
          <w:tcPr>
            <w:tcW w:w="906" w:type="dxa"/>
          </w:tcPr>
          <w:p w14:paraId="5DBB8990"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6,76</w:t>
            </w:r>
          </w:p>
        </w:tc>
        <w:tc>
          <w:tcPr>
            <w:tcW w:w="906" w:type="dxa"/>
          </w:tcPr>
          <w:p w14:paraId="7E993612"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8,03</w:t>
            </w:r>
          </w:p>
        </w:tc>
        <w:tc>
          <w:tcPr>
            <w:tcW w:w="906" w:type="dxa"/>
          </w:tcPr>
          <w:p w14:paraId="56BC4BCC"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9,07</w:t>
            </w:r>
          </w:p>
        </w:tc>
        <w:tc>
          <w:tcPr>
            <w:tcW w:w="906" w:type="dxa"/>
          </w:tcPr>
          <w:p w14:paraId="10B4A34F"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9,88</w:t>
            </w:r>
          </w:p>
        </w:tc>
        <w:tc>
          <w:tcPr>
            <w:tcW w:w="906" w:type="dxa"/>
          </w:tcPr>
          <w:p w14:paraId="7CE9CB23"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11,87</w:t>
            </w:r>
          </w:p>
        </w:tc>
        <w:tc>
          <w:tcPr>
            <w:tcW w:w="906" w:type="dxa"/>
          </w:tcPr>
          <w:p w14:paraId="3022FBD2"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11,71</w:t>
            </w:r>
          </w:p>
        </w:tc>
        <w:tc>
          <w:tcPr>
            <w:tcW w:w="906" w:type="dxa"/>
          </w:tcPr>
          <w:p w14:paraId="492375BD"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10,92</w:t>
            </w:r>
          </w:p>
        </w:tc>
        <w:tc>
          <w:tcPr>
            <w:tcW w:w="906" w:type="dxa"/>
          </w:tcPr>
          <w:p w14:paraId="7068B451"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12,28</w:t>
            </w:r>
          </w:p>
        </w:tc>
        <w:tc>
          <w:tcPr>
            <w:tcW w:w="1185" w:type="dxa"/>
          </w:tcPr>
          <w:p w14:paraId="7BDA6D66"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5,52</w:t>
            </w:r>
          </w:p>
        </w:tc>
      </w:tr>
      <w:tr w:rsidR="00D609CE" w:rsidRPr="004E6C39" w14:paraId="681D16CB" w14:textId="77777777" w:rsidTr="00B16475">
        <w:tc>
          <w:tcPr>
            <w:tcW w:w="6516" w:type="dxa"/>
          </w:tcPr>
          <w:p w14:paraId="7C68017E"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3D0E4C8A"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0,84</w:t>
            </w:r>
          </w:p>
        </w:tc>
        <w:tc>
          <w:tcPr>
            <w:tcW w:w="906" w:type="dxa"/>
          </w:tcPr>
          <w:p w14:paraId="689B1715"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0,79</w:t>
            </w:r>
          </w:p>
        </w:tc>
        <w:tc>
          <w:tcPr>
            <w:tcW w:w="906" w:type="dxa"/>
          </w:tcPr>
          <w:p w14:paraId="20D16F60"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0,8</w:t>
            </w:r>
          </w:p>
        </w:tc>
        <w:tc>
          <w:tcPr>
            <w:tcW w:w="906" w:type="dxa"/>
          </w:tcPr>
          <w:p w14:paraId="1DAA7B30"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0,71</w:t>
            </w:r>
          </w:p>
        </w:tc>
        <w:tc>
          <w:tcPr>
            <w:tcW w:w="906" w:type="dxa"/>
          </w:tcPr>
          <w:p w14:paraId="30449497"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0,73</w:t>
            </w:r>
          </w:p>
        </w:tc>
        <w:tc>
          <w:tcPr>
            <w:tcW w:w="906" w:type="dxa"/>
          </w:tcPr>
          <w:p w14:paraId="52052884"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0,73</w:t>
            </w:r>
          </w:p>
        </w:tc>
        <w:tc>
          <w:tcPr>
            <w:tcW w:w="906" w:type="dxa"/>
          </w:tcPr>
          <w:p w14:paraId="2AF02A9E"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0,68</w:t>
            </w:r>
          </w:p>
        </w:tc>
        <w:tc>
          <w:tcPr>
            <w:tcW w:w="906" w:type="dxa"/>
          </w:tcPr>
          <w:p w14:paraId="5A9FC0FE"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0,56</w:t>
            </w:r>
          </w:p>
        </w:tc>
        <w:tc>
          <w:tcPr>
            <w:tcW w:w="1185" w:type="dxa"/>
          </w:tcPr>
          <w:p w14:paraId="3DBBC90F"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0,28</w:t>
            </w:r>
          </w:p>
        </w:tc>
      </w:tr>
      <w:tr w:rsidR="00D609CE" w:rsidRPr="004E6C39" w14:paraId="27F80E10" w14:textId="77777777" w:rsidTr="00B16475">
        <w:tc>
          <w:tcPr>
            <w:tcW w:w="6516" w:type="dxa"/>
          </w:tcPr>
          <w:p w14:paraId="3F005B7D" w14:textId="77777777" w:rsidR="00D609CE" w:rsidRPr="004E6C39" w:rsidRDefault="00D609CE" w:rsidP="004E6C39">
            <w:pPr>
              <w:jc w:val="both"/>
              <w:rPr>
                <w:rFonts w:ascii="Times New Roman" w:hAnsi="Times New Roman" w:cs="Times New Roman"/>
                <w:sz w:val="24"/>
                <w:szCs w:val="24"/>
                <w:lang w:val="uk-UA"/>
              </w:rPr>
            </w:pPr>
            <w:r w:rsidRPr="004E6C39">
              <w:rPr>
                <w:rFonts w:ascii="Times New Roman" w:hAnsi="Times New Roman" w:cs="Times New Roman"/>
                <w:sz w:val="24"/>
                <w:szCs w:val="24"/>
              </w:rPr>
              <w:t>• у т. ч. поліграфічна діяльність і наданн</w:t>
            </w:r>
            <w:r w:rsidRPr="004E6C39">
              <w:rPr>
                <w:rFonts w:ascii="Times New Roman" w:hAnsi="Times New Roman" w:cs="Times New Roman"/>
                <w:sz w:val="24"/>
                <w:szCs w:val="24"/>
                <w:lang w:val="uk-UA"/>
              </w:rPr>
              <w:t>я повязаних із нею послуг</w:t>
            </w:r>
          </w:p>
        </w:tc>
        <w:tc>
          <w:tcPr>
            <w:tcW w:w="906" w:type="dxa"/>
          </w:tcPr>
          <w:p w14:paraId="0BC299EA"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6,76</w:t>
            </w:r>
          </w:p>
        </w:tc>
        <w:tc>
          <w:tcPr>
            <w:tcW w:w="906" w:type="dxa"/>
          </w:tcPr>
          <w:p w14:paraId="43974EC5"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8,02</w:t>
            </w:r>
          </w:p>
        </w:tc>
        <w:tc>
          <w:tcPr>
            <w:tcW w:w="906" w:type="dxa"/>
          </w:tcPr>
          <w:p w14:paraId="1EB5AE37"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9,06</w:t>
            </w:r>
          </w:p>
        </w:tc>
        <w:tc>
          <w:tcPr>
            <w:tcW w:w="906" w:type="dxa"/>
          </w:tcPr>
          <w:p w14:paraId="3AE934DE"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9,88</w:t>
            </w:r>
          </w:p>
        </w:tc>
        <w:tc>
          <w:tcPr>
            <w:tcW w:w="906" w:type="dxa"/>
          </w:tcPr>
          <w:p w14:paraId="1F9E0E07"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11,87</w:t>
            </w:r>
          </w:p>
        </w:tc>
        <w:tc>
          <w:tcPr>
            <w:tcW w:w="906" w:type="dxa"/>
          </w:tcPr>
          <w:p w14:paraId="0D8CF32B"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w:t>
            </w:r>
          </w:p>
        </w:tc>
        <w:tc>
          <w:tcPr>
            <w:tcW w:w="906" w:type="dxa"/>
          </w:tcPr>
          <w:p w14:paraId="73597D2D"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w:t>
            </w:r>
          </w:p>
        </w:tc>
        <w:tc>
          <w:tcPr>
            <w:tcW w:w="906" w:type="dxa"/>
          </w:tcPr>
          <w:p w14:paraId="4B242F44"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w:t>
            </w:r>
          </w:p>
        </w:tc>
        <w:tc>
          <w:tcPr>
            <w:tcW w:w="1185" w:type="dxa"/>
          </w:tcPr>
          <w:p w14:paraId="463630B9"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5,11</w:t>
            </w:r>
          </w:p>
        </w:tc>
      </w:tr>
      <w:tr w:rsidR="00D609CE" w:rsidRPr="004E6C39" w14:paraId="67EED9B9" w14:textId="77777777" w:rsidTr="00B16475">
        <w:tc>
          <w:tcPr>
            <w:tcW w:w="6516" w:type="dxa"/>
          </w:tcPr>
          <w:p w14:paraId="72404204"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У відсотках до підсумку переробної промисловості, %</w:t>
            </w:r>
          </w:p>
        </w:tc>
        <w:tc>
          <w:tcPr>
            <w:tcW w:w="906" w:type="dxa"/>
          </w:tcPr>
          <w:p w14:paraId="26319B3A"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0,83</w:t>
            </w:r>
          </w:p>
        </w:tc>
        <w:tc>
          <w:tcPr>
            <w:tcW w:w="906" w:type="dxa"/>
          </w:tcPr>
          <w:p w14:paraId="581CB8A4"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0,79</w:t>
            </w:r>
          </w:p>
        </w:tc>
        <w:tc>
          <w:tcPr>
            <w:tcW w:w="906" w:type="dxa"/>
          </w:tcPr>
          <w:p w14:paraId="60E44ABC"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0,8</w:t>
            </w:r>
          </w:p>
        </w:tc>
        <w:tc>
          <w:tcPr>
            <w:tcW w:w="906" w:type="dxa"/>
          </w:tcPr>
          <w:p w14:paraId="3114025D"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0,71</w:t>
            </w:r>
          </w:p>
        </w:tc>
        <w:tc>
          <w:tcPr>
            <w:tcW w:w="906" w:type="dxa"/>
          </w:tcPr>
          <w:p w14:paraId="67AB6B1F"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0,73</w:t>
            </w:r>
          </w:p>
        </w:tc>
        <w:tc>
          <w:tcPr>
            <w:tcW w:w="906" w:type="dxa"/>
          </w:tcPr>
          <w:p w14:paraId="36396D16"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w:t>
            </w:r>
          </w:p>
        </w:tc>
        <w:tc>
          <w:tcPr>
            <w:tcW w:w="906" w:type="dxa"/>
          </w:tcPr>
          <w:p w14:paraId="541AC340"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w:t>
            </w:r>
          </w:p>
        </w:tc>
        <w:tc>
          <w:tcPr>
            <w:tcW w:w="906" w:type="dxa"/>
          </w:tcPr>
          <w:p w14:paraId="21C15B6C"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w:t>
            </w:r>
          </w:p>
        </w:tc>
        <w:tc>
          <w:tcPr>
            <w:tcW w:w="1185" w:type="dxa"/>
          </w:tcPr>
          <w:p w14:paraId="11DD0AAA" w14:textId="77777777" w:rsidR="00D609CE" w:rsidRPr="004E6C39" w:rsidRDefault="00D609CE" w:rsidP="004E6C39">
            <w:pPr>
              <w:jc w:val="both"/>
              <w:rPr>
                <w:rFonts w:ascii="Times New Roman" w:hAnsi="Times New Roman" w:cs="Times New Roman"/>
                <w:sz w:val="24"/>
                <w:szCs w:val="24"/>
              </w:rPr>
            </w:pPr>
            <w:r w:rsidRPr="004E6C39">
              <w:rPr>
                <w:rFonts w:ascii="Times New Roman" w:hAnsi="Times New Roman" w:cs="Times New Roman"/>
                <w:sz w:val="24"/>
                <w:szCs w:val="24"/>
              </w:rPr>
              <w:t>0,1</w:t>
            </w:r>
          </w:p>
        </w:tc>
      </w:tr>
    </w:tbl>
    <w:p w14:paraId="5123705D" w14:textId="77777777" w:rsidR="00B16475" w:rsidRPr="004E6C39" w:rsidRDefault="00B16475" w:rsidP="004E6C39">
      <w:pPr>
        <w:spacing w:after="0" w:line="360" w:lineRule="auto"/>
        <w:jc w:val="both"/>
        <w:rPr>
          <w:rFonts w:ascii="Times New Roman" w:hAnsi="Times New Roman" w:cs="Times New Roman"/>
          <w:sz w:val="28"/>
        </w:rPr>
      </w:pPr>
    </w:p>
    <w:p w14:paraId="579A77AD" w14:textId="77777777" w:rsidR="00B16475" w:rsidRPr="004E6C39" w:rsidRDefault="00B16475" w:rsidP="004E6C39">
      <w:pPr>
        <w:spacing w:after="0" w:line="360" w:lineRule="auto"/>
        <w:ind w:firstLine="709"/>
        <w:jc w:val="both"/>
        <w:rPr>
          <w:rFonts w:ascii="Times New Roman" w:hAnsi="Times New Roman" w:cs="Times New Roman"/>
          <w:sz w:val="28"/>
        </w:rPr>
        <w:sectPr w:rsidR="00B16475" w:rsidRPr="004E6C39" w:rsidSect="00B16475">
          <w:pgSz w:w="16838" w:h="11906" w:orient="landscape"/>
          <w:pgMar w:top="1701" w:right="1134" w:bottom="1134" w:left="1134" w:header="709" w:footer="709" w:gutter="0"/>
          <w:cols w:space="708"/>
          <w:docGrid w:linePitch="360"/>
        </w:sectPr>
      </w:pPr>
    </w:p>
    <w:p w14:paraId="5BEE0428" w14:textId="77777777" w:rsidR="00FD1CE4" w:rsidRPr="004E6C39" w:rsidRDefault="00D609C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Техніку, таку як вантажівки, тягачі, трактори, комбайни тощо, а також усе вціліле обладнання та устаткування, на жаль, вивозять у росію або знищують на місці. Деревообробні підприємства Київської, Сумської, Чернігівської, Харківської, Миколаївської, Житомирської, Луганської областей частково або повністю призупинили свою діяльність, а в деяких випадках вони знищені чи розграбовані окупантами.</w:t>
      </w:r>
    </w:p>
    <w:p w14:paraId="55226A57" w14:textId="77777777" w:rsidR="005B4354" w:rsidRPr="004E6C39" w:rsidRDefault="00D609C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Для відновлення потрібно чимало часу та ресурсів, що створює ризик для їх остаточного занепаду. Адж</w:t>
      </w:r>
      <w:r w:rsidR="005B4354" w:rsidRPr="004E6C39">
        <w:rPr>
          <w:rFonts w:ascii="Times New Roman" w:hAnsi="Times New Roman" w:cs="Times New Roman"/>
          <w:sz w:val="28"/>
        </w:rPr>
        <w:t>е без своєчасної державної ціле</w:t>
      </w:r>
      <w:r w:rsidRPr="004E6C39">
        <w:rPr>
          <w:rFonts w:ascii="Times New Roman" w:hAnsi="Times New Roman" w:cs="Times New Roman"/>
          <w:sz w:val="28"/>
        </w:rPr>
        <w:t xml:space="preserve">спрямованої підтримки бізнес не може справитися із завданою війною шкодою. </w:t>
      </w:r>
    </w:p>
    <w:p w14:paraId="24567675" w14:textId="77777777" w:rsidR="005B4354" w:rsidRPr="004E6C39" w:rsidRDefault="00D609C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Такі підприємства формували й після відновлення діяльності можуть продовжувати формувати значні об’єми валютної виручки, залучати найманих працівників і тим самим підтримувати діловий оборот та відновлення економіки. </w:t>
      </w:r>
    </w:p>
    <w:p w14:paraId="240B1ABB" w14:textId="77777777" w:rsidR="00D609CE" w:rsidRPr="004E6C39" w:rsidRDefault="00D609C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Натоміст</w:t>
      </w:r>
      <w:r w:rsidR="005B4354" w:rsidRPr="004E6C39">
        <w:rPr>
          <w:rFonts w:ascii="Times New Roman" w:hAnsi="Times New Roman" w:cs="Times New Roman"/>
          <w:sz w:val="28"/>
        </w:rPr>
        <w:t>ь підприємства різних форм влас</w:t>
      </w:r>
      <w:r w:rsidRPr="004E6C39">
        <w:rPr>
          <w:rFonts w:ascii="Times New Roman" w:hAnsi="Times New Roman" w:cs="Times New Roman"/>
          <w:sz w:val="28"/>
        </w:rPr>
        <w:t>ності на територіях поза бойовими діями мають достатньо часу, а також ресурсів не лише для відновлення господарської діяльності в умовах воєнного часу, а й можуть нарощувати об’єми виробництва [12].</w:t>
      </w:r>
    </w:p>
    <w:p w14:paraId="590D4290" w14:textId="77777777" w:rsidR="00D609CE" w:rsidRPr="004E6C39" w:rsidRDefault="005B4354"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Для забезпечення випереджального розвитку інноваційних виробництв деревообробно сектору необхідним є впровадження смартспеціалізації в поєднанні з політикою розвитку ключових технологій (КТ) —макротехнологій, що є основою для технологічного оновлення та інноваційного розвитку максимальної кількості секторів. Враховуючи промислову спеціалізацію України, до переліку КТ, розвитку яких має надаватися державна підтримка, слід, зокрема, включити нові матеріали та передові технології перероблення для розвитку деревообробної промисловості [13]. У процесі реалізації вказаного напряму особливої значущості набуває державно підтримка сектору шляхом впровадження відповідних податкових пільг і внесення змін до податкового законодавства [14]</w:t>
      </w:r>
    </w:p>
    <w:p w14:paraId="6CBF64DA" w14:textId="77777777" w:rsidR="005B4354" w:rsidRPr="004E6C39" w:rsidRDefault="005B4354"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Перспективним напрямом повоєнного реформування деревообробної промисловості та лісопромислового комплексу загалом є стимулювання розвитку ресурсозберігаючих виробництв і впровадження принципів сталого розвитку в практику діяльності підприємств сектору. Вітчизняні вчені [15] наголошують на значущості сталого розвитку для майбутніх поколінь і підвищенні рівня добробуту населення.</w:t>
      </w:r>
    </w:p>
    <w:p w14:paraId="058CF789" w14:textId="77777777" w:rsidR="00D609CE" w:rsidRPr="004E6C39" w:rsidRDefault="006347B5"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 xml:space="preserve">Виробництво пиломатеріалів постійно зменшується. Так, за десять останніх років обсяги виробництва пиломатеріалів зменшилось з 2197 </w:t>
      </w:r>
      <w:proofErr w:type="gramStart"/>
      <w:r w:rsidRPr="004E6C39">
        <w:rPr>
          <w:rFonts w:ascii="Times New Roman" w:hAnsi="Times New Roman" w:cs="Times New Roman"/>
          <w:sz w:val="28"/>
        </w:rPr>
        <w:t>тис.м</w:t>
      </w:r>
      <w:proofErr w:type="gramEnd"/>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в 2003 році до 1416 тис.м</w:t>
      </w:r>
      <w:r w:rsidRPr="004E6C39">
        <w:rPr>
          <w:rFonts w:ascii="Times New Roman" w:hAnsi="Times New Roman" w:cs="Times New Roman"/>
          <w:sz w:val="28"/>
          <w:vertAlign w:val="superscript"/>
        </w:rPr>
        <w:t>3</w:t>
      </w:r>
      <w:r w:rsidR="00826202" w:rsidRPr="004E6C39">
        <w:rPr>
          <w:rFonts w:ascii="Times New Roman" w:hAnsi="Times New Roman" w:cs="Times New Roman"/>
          <w:sz w:val="28"/>
          <w:vertAlign w:val="superscript"/>
        </w:rPr>
        <w:t xml:space="preserve"> </w:t>
      </w:r>
      <w:r w:rsidR="00826202" w:rsidRPr="004E6C39">
        <w:rPr>
          <w:rFonts w:ascii="Times New Roman" w:hAnsi="Times New Roman" w:cs="Times New Roman"/>
          <w:sz w:val="28"/>
        </w:rPr>
        <w:t>у 2021 році</w:t>
      </w:r>
      <w:r w:rsidRPr="004E6C39">
        <w:rPr>
          <w:rFonts w:ascii="Times New Roman" w:hAnsi="Times New Roman" w:cs="Times New Roman"/>
          <w:sz w:val="28"/>
        </w:rPr>
        <w:t xml:space="preserve">, тобто на 65%. Виробництво ж обрізних пиломатеріалів та чорнових заготівок збільшилось в два рази і досягло 3421 </w:t>
      </w:r>
      <w:proofErr w:type="gramStart"/>
      <w:r w:rsidRPr="004E6C39">
        <w:rPr>
          <w:rFonts w:ascii="Times New Roman" w:hAnsi="Times New Roman" w:cs="Times New Roman"/>
          <w:sz w:val="28"/>
        </w:rPr>
        <w:t>тис.м</w:t>
      </w:r>
      <w:proofErr w:type="gramEnd"/>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в 20</w:t>
      </w:r>
      <w:r w:rsidR="00826202" w:rsidRPr="004E6C39">
        <w:rPr>
          <w:rFonts w:ascii="Times New Roman" w:hAnsi="Times New Roman" w:cs="Times New Roman"/>
          <w:sz w:val="28"/>
          <w:lang w:val="uk-UA"/>
        </w:rPr>
        <w:t>21</w:t>
      </w:r>
      <w:r w:rsidRPr="004E6C39">
        <w:rPr>
          <w:rFonts w:ascii="Times New Roman" w:hAnsi="Times New Roman" w:cs="Times New Roman"/>
          <w:sz w:val="28"/>
        </w:rPr>
        <w:t xml:space="preserve"> році. Виробництво фанери клеєної теж демонструє хороші темпи росту, досягнувши свого максимуму 178,9 </w:t>
      </w:r>
      <w:proofErr w:type="gramStart"/>
      <w:r w:rsidRPr="004E6C39">
        <w:rPr>
          <w:rFonts w:ascii="Times New Roman" w:hAnsi="Times New Roman" w:cs="Times New Roman"/>
          <w:sz w:val="28"/>
        </w:rPr>
        <w:t>тис.м</w:t>
      </w:r>
      <w:proofErr w:type="gramEnd"/>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 в 20</w:t>
      </w:r>
      <w:r w:rsidR="00826202" w:rsidRPr="004E6C39">
        <w:rPr>
          <w:rFonts w:ascii="Times New Roman" w:hAnsi="Times New Roman" w:cs="Times New Roman"/>
          <w:sz w:val="28"/>
          <w:lang w:val="uk-UA"/>
        </w:rPr>
        <w:t>21</w:t>
      </w:r>
      <w:r w:rsidRPr="004E6C39">
        <w:rPr>
          <w:rFonts w:ascii="Times New Roman" w:hAnsi="Times New Roman" w:cs="Times New Roman"/>
          <w:sz w:val="28"/>
        </w:rPr>
        <w:t xml:space="preserve"> році. В найбільш</w:t>
      </w:r>
      <w:r w:rsidR="00826202" w:rsidRPr="004E6C39">
        <w:rPr>
          <w:rFonts w:ascii="Times New Roman" w:hAnsi="Times New Roman" w:cs="Times New Roman"/>
          <w:sz w:val="28"/>
          <w:lang w:val="uk-UA"/>
        </w:rPr>
        <w:t xml:space="preserve"> </w:t>
      </w:r>
      <w:r w:rsidR="00826202" w:rsidRPr="004E6C39">
        <w:rPr>
          <w:rFonts w:ascii="Times New Roman" w:hAnsi="Times New Roman" w:cs="Times New Roman"/>
          <w:sz w:val="28"/>
        </w:rPr>
        <w:t xml:space="preserve">кризовому 2009 році виробництво фанери впало до рівня 109 </w:t>
      </w:r>
      <w:proofErr w:type="gramStart"/>
      <w:r w:rsidR="00826202" w:rsidRPr="004E6C39">
        <w:rPr>
          <w:rFonts w:ascii="Times New Roman" w:hAnsi="Times New Roman" w:cs="Times New Roman"/>
          <w:sz w:val="28"/>
        </w:rPr>
        <w:t>тис.м</w:t>
      </w:r>
      <w:proofErr w:type="gramEnd"/>
      <w:r w:rsidR="00826202" w:rsidRPr="004E6C39">
        <w:rPr>
          <w:rFonts w:ascii="Times New Roman" w:hAnsi="Times New Roman" w:cs="Times New Roman"/>
          <w:sz w:val="28"/>
          <w:vertAlign w:val="superscript"/>
        </w:rPr>
        <w:t>3</w:t>
      </w:r>
      <w:r w:rsidR="00826202" w:rsidRPr="004E6C39">
        <w:rPr>
          <w:rFonts w:ascii="Times New Roman" w:hAnsi="Times New Roman" w:cs="Times New Roman"/>
          <w:sz w:val="28"/>
        </w:rPr>
        <w:t xml:space="preserve"> найменшого за останні десять років</w:t>
      </w:r>
      <w:r w:rsidR="00826202" w:rsidRPr="004E6C39">
        <w:rPr>
          <w:rFonts w:ascii="Times New Roman" w:hAnsi="Times New Roman" w:cs="Times New Roman"/>
          <w:sz w:val="28"/>
          <w:lang w:val="uk-UA"/>
        </w:rPr>
        <w:t>.</w:t>
      </w:r>
    </w:p>
    <w:p w14:paraId="0C00EB76" w14:textId="77777777" w:rsidR="00826202" w:rsidRPr="004E6C39" w:rsidRDefault="0082620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Виробництво основного конструкційного матеріалу для меблів, деревинностружкових плит, має більш складну історію. Наростивши обсяги з 2003 по 2008 роки в 2,3 рази і досягнувши в 2008 році 1622 </w:t>
      </w:r>
      <w:proofErr w:type="gramStart"/>
      <w:r w:rsidRPr="004E6C39">
        <w:rPr>
          <w:rFonts w:ascii="Times New Roman" w:hAnsi="Times New Roman" w:cs="Times New Roman"/>
          <w:sz w:val="28"/>
        </w:rPr>
        <w:t>тис.м</w:t>
      </w:r>
      <w:proofErr w:type="gramEnd"/>
      <w:r w:rsidRPr="004E6C39">
        <w:rPr>
          <w:rFonts w:ascii="Times New Roman" w:hAnsi="Times New Roman" w:cs="Times New Roman"/>
          <w:sz w:val="28"/>
          <w:vertAlign w:val="superscript"/>
        </w:rPr>
        <w:t>3</w:t>
      </w:r>
      <w:r w:rsidRPr="004E6C39">
        <w:rPr>
          <w:rFonts w:ascii="Times New Roman" w:hAnsi="Times New Roman" w:cs="Times New Roman"/>
          <w:sz w:val="28"/>
        </w:rPr>
        <w:t>, в 2009 році виробництво зменшилось на 20,1% зупинившись на рівні 1295 тис.м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а в подальшому так і не досягнуло докризових значень. </w:t>
      </w:r>
    </w:p>
    <w:p w14:paraId="1A55B32F" w14:textId="77777777" w:rsidR="00826202" w:rsidRPr="004E6C39" w:rsidRDefault="00826202"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 xml:space="preserve">При цьому треба відмітити, що в післякризовий період було введено в експлуатацію додатково завод ДСП потужністю 200 </w:t>
      </w:r>
      <w:proofErr w:type="gramStart"/>
      <w:r w:rsidRPr="004E6C39">
        <w:rPr>
          <w:rFonts w:ascii="Times New Roman" w:hAnsi="Times New Roman" w:cs="Times New Roman"/>
          <w:sz w:val="28"/>
        </w:rPr>
        <w:t>тис.м</w:t>
      </w:r>
      <w:proofErr w:type="gramEnd"/>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плит за рік. Динаміка вробництва шпону лущеного є аналогічним фанерному виробництву. Обсяги виробництва за десять років практично не змінились і складають 43,5 </w:t>
      </w:r>
      <w:proofErr w:type="gramStart"/>
      <w:r w:rsidRPr="004E6C39">
        <w:rPr>
          <w:rFonts w:ascii="Times New Roman" w:hAnsi="Times New Roman" w:cs="Times New Roman"/>
          <w:sz w:val="28"/>
        </w:rPr>
        <w:t>тис.м</w:t>
      </w:r>
      <w:proofErr w:type="gramEnd"/>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в 2003 році та 42,9 тис.м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в 20</w:t>
      </w:r>
      <w:r w:rsidRPr="004E6C39">
        <w:rPr>
          <w:rFonts w:ascii="Times New Roman" w:hAnsi="Times New Roman" w:cs="Times New Roman"/>
          <w:sz w:val="28"/>
          <w:lang w:val="uk-UA"/>
        </w:rPr>
        <w:t>21</w:t>
      </w:r>
      <w:r w:rsidRPr="004E6C39">
        <w:rPr>
          <w:rFonts w:ascii="Times New Roman" w:hAnsi="Times New Roman" w:cs="Times New Roman"/>
          <w:sz w:val="28"/>
        </w:rPr>
        <w:t xml:space="preserve"> році. Найбільше падіння спостерігалось в 2009 році – 29,6 </w:t>
      </w:r>
      <w:proofErr w:type="gramStart"/>
      <w:r w:rsidRPr="004E6C39">
        <w:rPr>
          <w:rFonts w:ascii="Times New Roman" w:hAnsi="Times New Roman" w:cs="Times New Roman"/>
          <w:sz w:val="28"/>
        </w:rPr>
        <w:t>тис.м</w:t>
      </w:r>
      <w:proofErr w:type="gramEnd"/>
      <w:r w:rsidRPr="004E6C39">
        <w:rPr>
          <w:rFonts w:ascii="Times New Roman" w:hAnsi="Times New Roman" w:cs="Times New Roman"/>
          <w:sz w:val="28"/>
          <w:vertAlign w:val="superscript"/>
        </w:rPr>
        <w:t>3</w:t>
      </w:r>
    </w:p>
    <w:p w14:paraId="64C7D715" w14:textId="77777777" w:rsidR="00A645EA" w:rsidRPr="004E6C39" w:rsidRDefault="00A645EA" w:rsidP="004E6C39">
      <w:pPr>
        <w:spacing w:after="0" w:line="360" w:lineRule="auto"/>
        <w:ind w:firstLine="709"/>
        <w:jc w:val="both"/>
        <w:rPr>
          <w:rFonts w:ascii="Times New Roman" w:hAnsi="Times New Roman" w:cs="Times New Roman"/>
          <w:sz w:val="28"/>
          <w:lang w:val="uk-UA"/>
        </w:rPr>
      </w:pPr>
    </w:p>
    <w:p w14:paraId="619325A1" w14:textId="77777777" w:rsidR="00F5613C" w:rsidRPr="004E6C39" w:rsidRDefault="00F5613C" w:rsidP="004E6C39">
      <w:pPr>
        <w:spacing w:after="0" w:line="360" w:lineRule="auto"/>
        <w:ind w:firstLine="709"/>
        <w:jc w:val="both"/>
        <w:rPr>
          <w:rFonts w:ascii="Times New Roman" w:hAnsi="Times New Roman" w:cs="Times New Roman"/>
          <w:sz w:val="28"/>
          <w:lang w:val="uk-UA"/>
        </w:rPr>
      </w:pPr>
    </w:p>
    <w:p w14:paraId="65178BFE" w14:textId="77777777" w:rsidR="00F5613C" w:rsidRPr="004E6C39" w:rsidRDefault="00F5613C" w:rsidP="004E6C39">
      <w:pPr>
        <w:spacing w:after="0" w:line="360" w:lineRule="auto"/>
        <w:ind w:firstLine="709"/>
        <w:jc w:val="both"/>
        <w:rPr>
          <w:rFonts w:ascii="Times New Roman" w:hAnsi="Times New Roman" w:cs="Times New Roman"/>
          <w:sz w:val="28"/>
          <w:lang w:val="uk-UA"/>
        </w:rPr>
        <w:sectPr w:rsidR="00F5613C" w:rsidRPr="004E6C39" w:rsidSect="00C43323">
          <w:pgSz w:w="11906" w:h="16838"/>
          <w:pgMar w:top="1134" w:right="1134" w:bottom="1134" w:left="1701" w:header="709" w:footer="709" w:gutter="0"/>
          <w:cols w:space="708"/>
          <w:docGrid w:linePitch="360"/>
        </w:sectPr>
      </w:pPr>
    </w:p>
    <w:p w14:paraId="53628ECD" w14:textId="77777777" w:rsidR="00826202" w:rsidRPr="004E6C39" w:rsidRDefault="00A645EA" w:rsidP="004E6C39">
      <w:pPr>
        <w:spacing w:after="0" w:line="360" w:lineRule="auto"/>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Розліл 2</w:t>
      </w:r>
    </w:p>
    <w:p w14:paraId="070D2E29" w14:textId="77777777" w:rsidR="00A645EA" w:rsidRPr="004E6C39" w:rsidRDefault="00A645EA" w:rsidP="004E6C39">
      <w:pPr>
        <w:spacing w:after="0" w:line="360" w:lineRule="auto"/>
        <w:jc w:val="center"/>
        <w:rPr>
          <w:rFonts w:ascii="Times New Roman" w:hAnsi="Times New Roman" w:cs="Times New Roman"/>
          <w:b/>
          <w:sz w:val="28"/>
          <w:lang w:val="uk-UA"/>
        </w:rPr>
      </w:pPr>
      <w:r w:rsidRPr="004E6C39">
        <w:rPr>
          <w:rFonts w:ascii="Times New Roman" w:hAnsi="Times New Roman" w:cs="Times New Roman"/>
          <w:b/>
          <w:sz w:val="28"/>
          <w:lang w:val="uk-UA"/>
        </w:rPr>
        <w:t>Загальна характеристика підприємства та території розташування</w:t>
      </w:r>
    </w:p>
    <w:p w14:paraId="1FB08CA6" w14:textId="77777777" w:rsidR="00A645EA" w:rsidRPr="004E6C39" w:rsidRDefault="00A645EA" w:rsidP="004E6C39">
      <w:pPr>
        <w:spacing w:after="0" w:line="360" w:lineRule="auto"/>
        <w:ind w:firstLine="709"/>
        <w:jc w:val="both"/>
        <w:rPr>
          <w:rFonts w:ascii="Times New Roman" w:hAnsi="Times New Roman" w:cs="Times New Roman"/>
          <w:sz w:val="28"/>
          <w:lang w:val="uk-UA"/>
        </w:rPr>
      </w:pPr>
    </w:p>
    <w:p w14:paraId="53108728"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p>
    <w:p w14:paraId="3C1DF4FB"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r w:rsidRPr="004E6C39">
        <w:rPr>
          <w:rFonts w:ascii="Times New Roman" w:hAnsi="Times New Roman" w:cs="Times New Roman"/>
          <w:b/>
          <w:sz w:val="28"/>
          <w:lang w:val="uk-UA"/>
        </w:rPr>
        <w:t>2.1. Характеристика підприємства та його діяльності</w:t>
      </w:r>
    </w:p>
    <w:p w14:paraId="644C06CA"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p>
    <w:p w14:paraId="53AD69C5" w14:textId="77777777" w:rsidR="00D46F4A" w:rsidRPr="004E6C39" w:rsidRDefault="00806B97" w:rsidP="004E6C39">
      <w:pPr>
        <w:spacing w:after="0" w:line="360" w:lineRule="auto"/>
        <w:ind w:firstLine="709"/>
        <w:jc w:val="both"/>
        <w:rPr>
          <w:rFonts w:ascii="Times New Roman" w:hAnsi="Times New Roman" w:cs="Times New Roman"/>
          <w:b/>
          <w:sz w:val="28"/>
          <w:lang w:val="uk-UA"/>
        </w:rPr>
      </w:pPr>
      <w:r w:rsidRPr="004E6C39">
        <w:rPr>
          <w:rFonts w:ascii="Times New Roman" w:hAnsi="Times New Roman" w:cs="Times New Roman"/>
          <w:sz w:val="28"/>
          <w:lang w:val="uk-UA"/>
        </w:rPr>
        <w:t>Виробничі потужності знаходяться за адрессою:</w:t>
      </w:r>
      <w:r w:rsidRPr="004E6C39">
        <w:rPr>
          <w:rFonts w:ascii="Times New Roman" w:hAnsi="Times New Roman" w:cs="Times New Roman"/>
          <w:b/>
          <w:sz w:val="28"/>
          <w:lang w:val="uk-UA"/>
        </w:rPr>
        <w:t xml:space="preserve"> </w:t>
      </w:r>
      <w:r w:rsidR="00D46F4A" w:rsidRPr="004E6C39">
        <w:rPr>
          <w:rFonts w:ascii="Times New Roman" w:hAnsi="Times New Roman" w:cs="Times New Roman"/>
          <w:sz w:val="28"/>
        </w:rPr>
        <w:t xml:space="preserve">Черкаська обл., Городищенський р-н, село Дирдин, </w:t>
      </w:r>
      <w:r w:rsidRPr="004E6C39">
        <w:rPr>
          <w:rFonts w:ascii="Times New Roman" w:hAnsi="Times New Roman" w:cs="Times New Roman"/>
          <w:sz w:val="28"/>
        </w:rPr>
        <w:t>вулиця</w:t>
      </w:r>
      <w:r w:rsidR="00D46F4A" w:rsidRPr="004E6C39">
        <w:rPr>
          <w:rFonts w:ascii="Times New Roman" w:hAnsi="Times New Roman" w:cs="Times New Roman"/>
          <w:sz w:val="28"/>
        </w:rPr>
        <w:t xml:space="preserve"> В</w:t>
      </w:r>
      <w:r w:rsidRPr="004E6C39">
        <w:rPr>
          <w:rFonts w:ascii="Times New Roman" w:hAnsi="Times New Roman" w:cs="Times New Roman"/>
          <w:sz w:val="28"/>
        </w:rPr>
        <w:t>'язівська</w:t>
      </w:r>
      <w:r w:rsidR="00D46F4A" w:rsidRPr="004E6C39">
        <w:rPr>
          <w:rFonts w:ascii="Times New Roman" w:hAnsi="Times New Roman" w:cs="Times New Roman"/>
          <w:sz w:val="28"/>
        </w:rPr>
        <w:t>, будинок 2А</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0"/>
      </w:tblGrid>
      <w:tr w:rsidR="00BC3B30" w:rsidRPr="004E6C39" w14:paraId="543BDBF8" w14:textId="77777777" w:rsidTr="00BC3B30">
        <w:tc>
          <w:tcPr>
            <w:tcW w:w="9630" w:type="dxa"/>
          </w:tcPr>
          <w:p w14:paraId="3EBF841B" w14:textId="77777777" w:rsidR="00BC3B30" w:rsidRPr="004E6C39" w:rsidRDefault="009A24BD" w:rsidP="004E6C39">
            <w:pPr>
              <w:spacing w:line="360" w:lineRule="auto"/>
              <w:jc w:val="center"/>
              <w:rPr>
                <w:rFonts w:ascii="Times New Roman" w:hAnsi="Times New Roman" w:cs="Times New Roman"/>
                <w:b/>
                <w:sz w:val="28"/>
                <w:lang w:val="uk-UA"/>
              </w:rPr>
            </w:pPr>
            <w:r w:rsidRPr="004E6C39">
              <w:rPr>
                <w:noProof/>
                <w:lang w:eastAsia="ru-RU"/>
              </w:rPr>
              <mc:AlternateContent>
                <mc:Choice Requires="wps">
                  <w:drawing>
                    <wp:anchor distT="0" distB="0" distL="114300" distR="114300" simplePos="0" relativeHeight="251659264" behindDoc="0" locked="0" layoutInCell="1" allowOverlap="1" wp14:anchorId="59A5D7E5" wp14:editId="4A585923">
                      <wp:simplePos x="0" y="0"/>
                      <wp:positionH relativeFrom="column">
                        <wp:posOffset>2451100</wp:posOffset>
                      </wp:positionH>
                      <wp:positionV relativeFrom="paragraph">
                        <wp:posOffset>1905635</wp:posOffset>
                      </wp:positionV>
                      <wp:extent cx="219075" cy="203200"/>
                      <wp:effectExtent l="0" t="0" r="28575" b="25400"/>
                      <wp:wrapNone/>
                      <wp:docPr id="12" name="Овал 12"/>
                      <wp:cNvGraphicFramePr/>
                      <a:graphic xmlns:a="http://schemas.openxmlformats.org/drawingml/2006/main">
                        <a:graphicData uri="http://schemas.microsoft.com/office/word/2010/wordprocessingShape">
                          <wps:wsp>
                            <wps:cNvSpPr/>
                            <wps:spPr>
                              <a:xfrm>
                                <a:off x="0" y="0"/>
                                <a:ext cx="219075" cy="203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1323C9A8" id="Овал 12" o:spid="_x0000_s1026" style="position:absolute;margin-left:193pt;margin-top:150.05pt;width:17.25pt;height: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SG3oAIAAIgFAAAOAAAAZHJzL2Uyb0RvYy54bWysVEtu2zAQ3RfoHQjuG8lu0jRC5MBI4KJA&#10;kARNiqxpirQIUByWpC27h+kZimx7CR+pQ+oTowm6KKoFxfm9+XBmzi+2jSYb4bwCU9LJUU6JMBwq&#10;ZVYl/fqwePeREh+YqZgGI0q6E55ezN6+OW9tIaZQg66EIwhifNHaktYh2CLLPK9Fw/wRWGFQKME1&#10;LCDpVlnlWIvojc6mef4ha8FV1gEX3iP3qhPSWcKXUvBwK6UXgeiSYmwhnS6dy3hms3NWrByzteJ9&#10;GOwfomiYMuh0hLpigZG1Uy+gGsUdeJDhiEOTgZSKi5QDZjPJ/8jmvmZWpFywON6OZfL/D5bfbO4c&#10;URW+3ZQSwxp8o/2P/dP+5/4XQRbWp7W+QLV7e+d6yuM1JruVrol/TINsU013Y03FNhCOzOnkLD89&#10;oYSjaJq/xzeLmNmzsXU+fBLQkHgpqdBaWR+zZgXbXPvQaQ9akW1gobRGPiu0iacHrarIS4RbLS+1&#10;IxuGT75Y5Pj1Hg/U0H80zWJuXTbpFnZadLBfhMSqxPhTJKkfxQjLOBcmTDpRzSrReTs5dBY7OFqk&#10;ZLVBwIgsMcoRuwcYNDuQAbvLu9ePpiK182ic/y2wzni0SJ7BhNG4UQbcawAas+o9d/pDkbrSxCot&#10;odphzzjohslbvlD4dNfMhzvmcHpwznAjhFs8pIa2pNDfKKnBfX+NH/WxqVFKSYvTWFL/bc2coER/&#10;NtjuZ5Pj4zi+iTg+OZ0i4Q4ly0OJWTeXgK8/wd1jebpG/aCHq3TQPOLimEevKGKGo++S8uAG4jJ0&#10;WwJXDxfzeVLDkbUsXJt7yyN4rGrsy4ftI3O279+AjX8Dw+S+6OFON1oamK8DSJUa/Lmufb1x3FPj&#10;9Ksp7pNDOmk9L9DZbwAAAP//AwBQSwMEFAAGAAgAAAAhAHSTs6veAAAACwEAAA8AAABkcnMvZG93&#10;bnJldi54bWxMj0FPwzAMhe9I/IfISFwQS9pB1ZWm04S0A8dtSFyzxmsrEqdqsq3795gT3Gy/p+fv&#10;1evZO3HBKQ6BNGQLBQKpDXagTsPnYftcgojJkDUuEGq4YYR1c39Xm8qGK+3wsk+d4BCKldHQpzRW&#10;Usa2R2/iIoxIrJ3C5E3ideqkncyVw72TuVKF9GYg/tCbEd97bL/3Z69hc5PJ7eJq+2QLKor0FT+M&#10;K7V+fJg3byASzunPDL/4jA4NMx3DmWwUTsOyLLhL4kGpDAQ7XnL1CuLIl2WegWxq+b9D8wMAAP//&#10;AwBQSwECLQAUAAYACAAAACEAtoM4kv4AAADhAQAAEwAAAAAAAAAAAAAAAAAAAAAAW0NvbnRlbnRf&#10;VHlwZXNdLnhtbFBLAQItABQABgAIAAAAIQA4/SH/1gAAAJQBAAALAAAAAAAAAAAAAAAAAC8BAABf&#10;cmVscy8ucmVsc1BLAQItABQABgAIAAAAIQCavSG3oAIAAIgFAAAOAAAAAAAAAAAAAAAAAC4CAABk&#10;cnMvZTJvRG9jLnhtbFBLAQItABQABgAIAAAAIQB0k7Or3gAAAAsBAAAPAAAAAAAAAAAAAAAAAPoE&#10;AABkcnMvZG93bnJldi54bWxQSwUGAAAAAAQABADzAAAABQYAAAAA&#10;" filled="f" strokecolor="red" strokeweight="1pt">
                      <v:stroke joinstyle="miter"/>
                    </v:oval>
                  </w:pict>
                </mc:Fallback>
              </mc:AlternateContent>
            </w:r>
            <w:r w:rsidR="00BC3B30" w:rsidRPr="004E6C39">
              <w:rPr>
                <w:noProof/>
                <w:lang w:eastAsia="ru-RU"/>
              </w:rPr>
              <w:drawing>
                <wp:inline distT="0" distB="0" distL="0" distR="0" wp14:anchorId="3A60719A" wp14:editId="20F2EB47">
                  <wp:extent cx="4430032" cy="2902072"/>
                  <wp:effectExtent l="0" t="0" r="889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5225" t="28809" b="7405"/>
                          <a:stretch/>
                        </pic:blipFill>
                        <pic:spPr bwMode="auto">
                          <a:xfrm>
                            <a:off x="0" y="0"/>
                            <a:ext cx="4434535" cy="2905022"/>
                          </a:xfrm>
                          <a:prstGeom prst="rect">
                            <a:avLst/>
                          </a:prstGeom>
                          <a:ln>
                            <a:noFill/>
                          </a:ln>
                          <a:extLst>
                            <a:ext uri="{53640926-AAD7-44D8-BBD7-CCE9431645EC}">
                              <a14:shadowObscured xmlns:a14="http://schemas.microsoft.com/office/drawing/2010/main"/>
                            </a:ext>
                          </a:extLst>
                        </pic:spPr>
                      </pic:pic>
                    </a:graphicData>
                  </a:graphic>
                </wp:inline>
              </w:drawing>
            </w:r>
          </w:p>
        </w:tc>
      </w:tr>
      <w:tr w:rsidR="00BC3B30" w:rsidRPr="004E6C39" w14:paraId="23E2D0D3" w14:textId="77777777" w:rsidTr="00BC3B30">
        <w:tc>
          <w:tcPr>
            <w:tcW w:w="9630" w:type="dxa"/>
          </w:tcPr>
          <w:p w14:paraId="1772A2F8" w14:textId="77777777" w:rsidR="00BC3B30" w:rsidRPr="004E6C39" w:rsidRDefault="00BC3B30" w:rsidP="004E6C39">
            <w:pPr>
              <w:spacing w:line="360" w:lineRule="auto"/>
              <w:jc w:val="both"/>
              <w:rPr>
                <w:rFonts w:ascii="Times New Roman" w:hAnsi="Times New Roman" w:cs="Times New Roman"/>
                <w:b/>
                <w:sz w:val="28"/>
                <w:lang w:val="uk-UA"/>
              </w:rPr>
            </w:pPr>
            <w:r w:rsidRPr="004E6C39">
              <w:rPr>
                <w:rFonts w:ascii="Times New Roman" w:hAnsi="Times New Roman" w:cs="Times New Roman"/>
                <w:sz w:val="28"/>
                <w:lang w:val="uk-UA"/>
              </w:rPr>
              <w:t>Рис. 2.1.1. Фізико-географічне розташування підприємства</w:t>
            </w:r>
          </w:p>
        </w:tc>
      </w:tr>
    </w:tbl>
    <w:p w14:paraId="4F71E221" w14:textId="77777777" w:rsidR="00D46F4A" w:rsidRPr="004E6C39" w:rsidRDefault="00D46F4A" w:rsidP="004E6C39">
      <w:pPr>
        <w:spacing w:after="0" w:line="360" w:lineRule="auto"/>
        <w:ind w:firstLine="709"/>
        <w:jc w:val="both"/>
        <w:rPr>
          <w:rFonts w:ascii="Times New Roman" w:hAnsi="Times New Roman" w:cs="Times New Roman"/>
          <w:b/>
          <w:sz w:val="28"/>
          <w:lang w:val="uk-UA"/>
        </w:rPr>
      </w:pPr>
    </w:p>
    <w:p w14:paraId="5EFCDDA9" w14:textId="77777777" w:rsidR="00A203E2" w:rsidRPr="004E6C39" w:rsidRDefault="00A203E2" w:rsidP="004E6C39">
      <w:pPr>
        <w:spacing w:after="0" w:line="360" w:lineRule="auto"/>
        <w:ind w:firstLine="709"/>
        <w:jc w:val="both"/>
        <w:rPr>
          <w:rFonts w:ascii="Times New Roman" w:hAnsi="Times New Roman" w:cs="Times New Roman"/>
          <w:b/>
          <w:sz w:val="28"/>
          <w:lang w:val="uk-UA"/>
        </w:rPr>
      </w:pPr>
      <w:r w:rsidRPr="004E6C39">
        <w:rPr>
          <w:rFonts w:ascii="Times New Roman" w:hAnsi="Times New Roman" w:cs="Times New Roman"/>
          <w:b/>
          <w:sz w:val="28"/>
          <w:lang w:val="uk-UA"/>
        </w:rPr>
        <w:t>Види діяльності</w:t>
      </w:r>
      <w:r w:rsidR="00D46F4A" w:rsidRPr="004E6C39">
        <w:rPr>
          <w:rFonts w:ascii="Times New Roman" w:hAnsi="Times New Roman" w:cs="Times New Roman"/>
          <w:b/>
          <w:sz w:val="28"/>
          <w:lang w:val="uk-UA"/>
        </w:rPr>
        <w:t>:</w:t>
      </w:r>
    </w:p>
    <w:p w14:paraId="25D075C9" w14:textId="77777777" w:rsidR="00D46F4A" w:rsidRPr="004E6C39" w:rsidRDefault="00D46F4A" w:rsidP="004E6C39">
      <w:pPr>
        <w:numPr>
          <w:ilvl w:val="0"/>
          <w:numId w:val="8"/>
        </w:numPr>
        <w:spacing w:after="0" w:line="360" w:lineRule="auto"/>
        <w:jc w:val="both"/>
        <w:rPr>
          <w:rFonts w:ascii="Times New Roman" w:hAnsi="Times New Roman" w:cs="Times New Roman"/>
          <w:sz w:val="28"/>
          <w:lang w:val="uk-UA"/>
        </w:rPr>
      </w:pPr>
      <w:r w:rsidRPr="004E6C39">
        <w:rPr>
          <w:rFonts w:ascii="Times New Roman" w:hAnsi="Times New Roman" w:cs="Times New Roman"/>
          <w:sz w:val="28"/>
          <w:lang w:val="uk-UA"/>
        </w:rPr>
        <w:t>31.01 Виробництво меблів для офісів і підприємств торгівлі</w:t>
      </w:r>
    </w:p>
    <w:p w14:paraId="49436E3F" w14:textId="77777777" w:rsidR="00D46F4A" w:rsidRPr="004E6C39" w:rsidRDefault="00D46F4A" w:rsidP="004E6C39">
      <w:pPr>
        <w:numPr>
          <w:ilvl w:val="0"/>
          <w:numId w:val="8"/>
        </w:numPr>
        <w:spacing w:after="0" w:line="360" w:lineRule="auto"/>
        <w:jc w:val="both"/>
        <w:rPr>
          <w:rFonts w:ascii="Times New Roman" w:hAnsi="Times New Roman" w:cs="Times New Roman"/>
          <w:sz w:val="28"/>
          <w:lang w:val="uk-UA"/>
        </w:rPr>
      </w:pPr>
      <w:r w:rsidRPr="004E6C39">
        <w:rPr>
          <w:rFonts w:ascii="Times New Roman" w:hAnsi="Times New Roman" w:cs="Times New Roman"/>
          <w:sz w:val="28"/>
          <w:lang w:val="uk-UA"/>
        </w:rPr>
        <w:t>31.02 Виробництво кухонних меблів</w:t>
      </w:r>
    </w:p>
    <w:p w14:paraId="3AE932A4" w14:textId="77777777" w:rsidR="00D46F4A" w:rsidRPr="004E6C39" w:rsidRDefault="00D46F4A" w:rsidP="004E6C39">
      <w:pPr>
        <w:numPr>
          <w:ilvl w:val="0"/>
          <w:numId w:val="8"/>
        </w:numPr>
        <w:spacing w:after="0" w:line="360" w:lineRule="auto"/>
        <w:jc w:val="both"/>
        <w:rPr>
          <w:rFonts w:ascii="Times New Roman" w:hAnsi="Times New Roman" w:cs="Times New Roman"/>
          <w:sz w:val="28"/>
        </w:rPr>
      </w:pPr>
      <w:r w:rsidRPr="004E6C39">
        <w:rPr>
          <w:rFonts w:ascii="Times New Roman" w:hAnsi="Times New Roman" w:cs="Times New Roman"/>
          <w:sz w:val="28"/>
          <w:lang w:val="uk-UA"/>
        </w:rPr>
        <w:t>31.09 Виробниц</w:t>
      </w:r>
      <w:r w:rsidRPr="004E6C39">
        <w:rPr>
          <w:rFonts w:ascii="Times New Roman" w:hAnsi="Times New Roman" w:cs="Times New Roman"/>
          <w:sz w:val="28"/>
        </w:rPr>
        <w:t>тво інших меблів</w:t>
      </w:r>
    </w:p>
    <w:p w14:paraId="1F48898F" w14:textId="77777777" w:rsidR="00D46F4A" w:rsidRPr="004E6C39" w:rsidRDefault="00D46F4A" w:rsidP="004E6C39">
      <w:pPr>
        <w:numPr>
          <w:ilvl w:val="0"/>
          <w:numId w:val="9"/>
        </w:numPr>
        <w:spacing w:after="0" w:line="360" w:lineRule="auto"/>
        <w:jc w:val="both"/>
        <w:rPr>
          <w:rFonts w:ascii="Times New Roman" w:hAnsi="Times New Roman" w:cs="Times New Roman"/>
          <w:sz w:val="28"/>
        </w:rPr>
      </w:pPr>
      <w:r w:rsidRPr="004E6C39">
        <w:rPr>
          <w:rFonts w:ascii="Times New Roman" w:hAnsi="Times New Roman" w:cs="Times New Roman"/>
          <w:sz w:val="28"/>
        </w:rPr>
        <w:t>16.10 Лісопильне та стругальне виробництво</w:t>
      </w:r>
    </w:p>
    <w:p w14:paraId="3CD1ED78" w14:textId="77777777" w:rsidR="00D46F4A" w:rsidRPr="004E6C39" w:rsidRDefault="00D46F4A" w:rsidP="004E6C39">
      <w:pPr>
        <w:numPr>
          <w:ilvl w:val="0"/>
          <w:numId w:val="9"/>
        </w:numPr>
        <w:spacing w:after="0" w:line="360" w:lineRule="auto"/>
        <w:jc w:val="both"/>
        <w:rPr>
          <w:rFonts w:ascii="Times New Roman" w:hAnsi="Times New Roman" w:cs="Times New Roman"/>
          <w:sz w:val="28"/>
        </w:rPr>
      </w:pPr>
      <w:r w:rsidRPr="004E6C39">
        <w:rPr>
          <w:rFonts w:ascii="Times New Roman" w:hAnsi="Times New Roman" w:cs="Times New Roman"/>
          <w:sz w:val="28"/>
        </w:rPr>
        <w:t>46.73 Оптова торгівля деревиною, будівельними матеріалами та санітарно-технічним обладнанням</w:t>
      </w:r>
    </w:p>
    <w:p w14:paraId="5C8FE91D" w14:textId="77777777" w:rsidR="00D46F4A" w:rsidRPr="004E6C39" w:rsidRDefault="00D46F4A" w:rsidP="004E6C39">
      <w:pPr>
        <w:numPr>
          <w:ilvl w:val="0"/>
          <w:numId w:val="9"/>
        </w:numPr>
        <w:spacing w:after="0" w:line="360" w:lineRule="auto"/>
        <w:jc w:val="both"/>
        <w:rPr>
          <w:rFonts w:ascii="Times New Roman" w:hAnsi="Times New Roman" w:cs="Times New Roman"/>
          <w:sz w:val="28"/>
        </w:rPr>
      </w:pPr>
      <w:r w:rsidRPr="004E6C39">
        <w:rPr>
          <w:rFonts w:ascii="Times New Roman" w:hAnsi="Times New Roman" w:cs="Times New Roman"/>
          <w:sz w:val="28"/>
        </w:rPr>
        <w:t>46.90 Неспеціалізована оптова торгівля</w:t>
      </w:r>
    </w:p>
    <w:p w14:paraId="17EED32E" w14:textId="77777777" w:rsidR="00D46F4A" w:rsidRPr="004E6C39" w:rsidRDefault="00D46F4A" w:rsidP="004E6C39">
      <w:pPr>
        <w:numPr>
          <w:ilvl w:val="0"/>
          <w:numId w:val="9"/>
        </w:numPr>
        <w:spacing w:after="0" w:line="360" w:lineRule="auto"/>
        <w:jc w:val="both"/>
        <w:rPr>
          <w:rFonts w:ascii="Times New Roman" w:hAnsi="Times New Roman" w:cs="Times New Roman"/>
          <w:sz w:val="28"/>
        </w:rPr>
      </w:pPr>
      <w:r w:rsidRPr="004E6C39">
        <w:rPr>
          <w:rFonts w:ascii="Times New Roman" w:hAnsi="Times New Roman" w:cs="Times New Roman"/>
          <w:sz w:val="28"/>
        </w:rPr>
        <w:t>43.32 Установлення столярних виробів</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0"/>
      </w:tblGrid>
      <w:tr w:rsidR="00D46F4A" w:rsidRPr="004E6C39" w14:paraId="66965D5F" w14:textId="77777777" w:rsidTr="00BC3B30">
        <w:tc>
          <w:tcPr>
            <w:tcW w:w="9630" w:type="dxa"/>
          </w:tcPr>
          <w:p w14:paraId="402856CA" w14:textId="77777777" w:rsidR="00D46F4A" w:rsidRPr="004E6C39" w:rsidRDefault="003E1501" w:rsidP="004E6C39">
            <w:p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pict w14:anchorId="2238BD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45pt;height:270.45pt">
                  <v:imagedata r:id="rId12" o:title="367387598_819706696409925_3651729329261019236_n"/>
                </v:shape>
              </w:pict>
            </w:r>
          </w:p>
        </w:tc>
      </w:tr>
      <w:tr w:rsidR="00D46F4A" w:rsidRPr="004E6C39" w14:paraId="6BCAA768" w14:textId="77777777" w:rsidTr="00BC3B30">
        <w:tc>
          <w:tcPr>
            <w:tcW w:w="9630" w:type="dxa"/>
          </w:tcPr>
          <w:p w14:paraId="3188E51F" w14:textId="77777777" w:rsidR="00D46F4A" w:rsidRPr="004E6C39" w:rsidRDefault="00D46F4A"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 xml:space="preserve">Рис. 2.1.2. </w:t>
            </w:r>
            <w:r w:rsidR="00806B97" w:rsidRPr="004E6C39">
              <w:rPr>
                <w:rFonts w:ascii="Times New Roman" w:hAnsi="Times New Roman" w:cs="Times New Roman"/>
                <w:sz w:val="28"/>
                <w:lang w:val="uk-UA"/>
              </w:rPr>
              <w:t>Фото цеху</w:t>
            </w:r>
          </w:p>
        </w:tc>
      </w:tr>
    </w:tbl>
    <w:p w14:paraId="5885361E" w14:textId="77777777" w:rsidR="00A203E2" w:rsidRPr="004E6C39" w:rsidRDefault="00A203E2" w:rsidP="004E6C39">
      <w:pPr>
        <w:spacing w:after="0" w:line="360" w:lineRule="auto"/>
        <w:ind w:firstLine="709"/>
        <w:jc w:val="both"/>
        <w:rPr>
          <w:rFonts w:ascii="Times New Roman" w:hAnsi="Times New Roman" w:cs="Times New Roman"/>
          <w:b/>
          <w:sz w:val="28"/>
          <w:lang w:val="uk-UA"/>
        </w:rPr>
      </w:pPr>
    </w:p>
    <w:p w14:paraId="097A0820" w14:textId="77777777" w:rsidR="00A203E2" w:rsidRPr="004E6C39" w:rsidRDefault="00A203E2" w:rsidP="004E6C39">
      <w:pPr>
        <w:spacing w:after="0" w:line="360" w:lineRule="auto"/>
        <w:ind w:firstLine="709"/>
        <w:jc w:val="both"/>
        <w:rPr>
          <w:rFonts w:ascii="Times New Roman" w:hAnsi="Times New Roman" w:cs="Times New Roman"/>
          <w:b/>
          <w:sz w:val="28"/>
          <w:lang w:val="uk-UA"/>
        </w:rPr>
      </w:pPr>
    </w:p>
    <w:p w14:paraId="29966455"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r w:rsidRPr="004E6C39">
        <w:rPr>
          <w:rFonts w:ascii="Times New Roman" w:hAnsi="Times New Roman" w:cs="Times New Roman"/>
          <w:b/>
          <w:sz w:val="28"/>
          <w:lang w:val="uk-UA"/>
        </w:rPr>
        <w:t>2.2. Фізико-географічна характеристика території розташування</w:t>
      </w:r>
    </w:p>
    <w:p w14:paraId="0993C6E8"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p>
    <w:p w14:paraId="05426456"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p>
    <w:p w14:paraId="5F0FF79B" w14:textId="77777777" w:rsidR="0050583D" w:rsidRPr="004E6C39" w:rsidRDefault="0050583D" w:rsidP="004E6C39">
      <w:pPr>
        <w:spacing w:after="0" w:line="360" w:lineRule="auto"/>
        <w:ind w:firstLine="709"/>
        <w:jc w:val="both"/>
        <w:rPr>
          <w:rFonts w:ascii="Times New Roman" w:hAnsi="Times New Roman" w:cs="Times New Roman"/>
          <w:sz w:val="28"/>
          <w:lang w:val="uk-UA"/>
        </w:rPr>
      </w:pPr>
      <w:bookmarkStart w:id="7" w:name="_Hlk165823587"/>
      <w:r w:rsidRPr="004E6C39">
        <w:rPr>
          <w:rFonts w:ascii="Times New Roman" w:hAnsi="Times New Roman" w:cs="Times New Roman"/>
          <w:sz w:val="28"/>
        </w:rPr>
        <w:t xml:space="preserve">Черкаська область розташована в центральній лісостеповій частині України, в середній течії річок Дніпра та Південного Бугу. Вона межує на півночі з Київською (протяжність 340 км), на сході – з Полтавською (212 км), на півдні – з Кіровоградською (388 км) і на заході – з Вінницькою (124 км) областями. </w:t>
      </w:r>
      <w:bookmarkEnd w:id="7"/>
      <w:r w:rsidRPr="004E6C39">
        <w:rPr>
          <w:rFonts w:ascii="Times New Roman" w:hAnsi="Times New Roman" w:cs="Times New Roman"/>
          <w:sz w:val="28"/>
        </w:rPr>
        <w:t>Географічний центр України, що розташований на північній околиці села Мар'янівка Звенигородського (Шполянського) району між містом Шпола і селом Матусів Черкаської області має координати 49°01'39" пн.ш. і 31°28'58" сх.д. Площа Черкаської області становить 20,9 тис. квадратних кілометрів, що складає 3,46% території держави (18 місце в Україні).</w:t>
      </w:r>
    </w:p>
    <w:p w14:paraId="029AD047" w14:textId="77777777" w:rsidR="0050583D" w:rsidRPr="004E6C39" w:rsidRDefault="0050583D"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Черкащина в цілому рівнинна і умовно поділяється на дві частини – правобережну і лівобережну. Переважна частина правобережжя розміщена в межах Придніпровської височини з найвищою точкою області, що має абсолютну висоту 275 метрів над рівнем моря (поблизу м. Монастирище). В прилягаючій до Дніпра частині правобережжя знаходиться заболочена Ірдино-</w:t>
      </w:r>
      <w:r w:rsidRPr="004E6C39">
        <w:rPr>
          <w:rFonts w:ascii="Times New Roman" w:hAnsi="Times New Roman" w:cs="Times New Roman"/>
          <w:sz w:val="28"/>
        </w:rPr>
        <w:lastRenderedPageBreak/>
        <w:t>Тясминська низовина, а також підвищення – Канівські гори. Низинний рельєф має лівобережна частина області, яка розташована в межах Придніпровської низовини</w:t>
      </w:r>
      <w:r w:rsidRPr="004E6C39">
        <w:rPr>
          <w:rFonts w:ascii="Times New Roman" w:hAnsi="Times New Roman" w:cs="Times New Roman"/>
          <w:sz w:val="28"/>
          <w:lang w:val="uk-UA"/>
        </w:rPr>
        <w:t>.</w:t>
      </w:r>
    </w:p>
    <w:p w14:paraId="0834D48A" w14:textId="77777777" w:rsidR="0050583D" w:rsidRPr="004E6C39" w:rsidRDefault="0050583D"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По території області протікає 1110 річок, найбільша з них р. Дніпро (в межах області – 150 км), 7 середніх річок – Рось, Тясмин, Гнилий Тікич, Гірський Тікич, Супій, Ятрань, Велика Вись, а також малі річки, струмки.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0"/>
      </w:tblGrid>
      <w:tr w:rsidR="00A203E2" w:rsidRPr="004E6C39" w14:paraId="0AD3C162" w14:textId="77777777" w:rsidTr="00A203E2">
        <w:tc>
          <w:tcPr>
            <w:tcW w:w="9630" w:type="dxa"/>
          </w:tcPr>
          <w:p w14:paraId="6DCA7412" w14:textId="77777777" w:rsidR="00A203E2" w:rsidRPr="004E6C39" w:rsidRDefault="00A203E2" w:rsidP="004E6C39">
            <w:pPr>
              <w:spacing w:line="360" w:lineRule="auto"/>
              <w:jc w:val="center"/>
              <w:rPr>
                <w:rFonts w:ascii="Times New Roman" w:hAnsi="Times New Roman" w:cs="Times New Roman"/>
                <w:sz w:val="28"/>
                <w:lang w:val="uk-UA"/>
              </w:rPr>
            </w:pPr>
            <w:r w:rsidRPr="004E6C39">
              <w:rPr>
                <w:noProof/>
                <w:lang w:eastAsia="ru-RU"/>
              </w:rPr>
              <w:drawing>
                <wp:inline distT="0" distB="0" distL="0" distR="0" wp14:anchorId="75C93A52" wp14:editId="43CF4F8E">
                  <wp:extent cx="4879340" cy="3999865"/>
                  <wp:effectExtent l="0" t="0" r="0" b="635"/>
                  <wp:docPr id="10" name="Рисунок 10" descr="Карта Черкасской области. Границы области, границы районов на карте | UA  Maps | Все карты Украины в одном мест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а Черкасской области. Границы области, границы районов на карте | UA  Maps | Все карты Украины в одном месте"/>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79340" cy="3999865"/>
                          </a:xfrm>
                          <a:prstGeom prst="rect">
                            <a:avLst/>
                          </a:prstGeom>
                          <a:noFill/>
                          <a:ln>
                            <a:noFill/>
                          </a:ln>
                        </pic:spPr>
                      </pic:pic>
                    </a:graphicData>
                  </a:graphic>
                </wp:inline>
              </w:drawing>
            </w:r>
          </w:p>
        </w:tc>
      </w:tr>
      <w:tr w:rsidR="00A203E2" w:rsidRPr="004E6C39" w14:paraId="574C69C4" w14:textId="77777777" w:rsidTr="00A203E2">
        <w:tc>
          <w:tcPr>
            <w:tcW w:w="9630" w:type="dxa"/>
          </w:tcPr>
          <w:p w14:paraId="78AE71B0" w14:textId="76B47757" w:rsidR="00A203E2" w:rsidRPr="004E6C39" w:rsidRDefault="00A203E2"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lang w:val="uk-UA"/>
              </w:rPr>
              <w:t>Рис.2.2. Фізико-</w:t>
            </w:r>
            <w:r w:rsidR="00713862">
              <w:rPr>
                <w:rFonts w:ascii="Times New Roman" w:hAnsi="Times New Roman" w:cs="Times New Roman"/>
                <w:sz w:val="28"/>
                <w:lang w:val="uk-UA"/>
              </w:rPr>
              <w:t>г</w:t>
            </w:r>
            <w:r w:rsidRPr="004E6C39">
              <w:rPr>
                <w:rFonts w:ascii="Times New Roman" w:hAnsi="Times New Roman" w:cs="Times New Roman"/>
                <w:sz w:val="28"/>
                <w:lang w:val="uk-UA"/>
              </w:rPr>
              <w:t>еографічне розташування Черкаської області</w:t>
            </w:r>
          </w:p>
        </w:tc>
      </w:tr>
    </w:tbl>
    <w:p w14:paraId="298275B9" w14:textId="77777777" w:rsidR="0050583D" w:rsidRPr="004E6C39" w:rsidRDefault="0050583D" w:rsidP="004E6C39">
      <w:pPr>
        <w:spacing w:after="0" w:line="360" w:lineRule="auto"/>
        <w:ind w:firstLine="709"/>
        <w:jc w:val="both"/>
        <w:rPr>
          <w:rFonts w:ascii="Times New Roman" w:hAnsi="Times New Roman" w:cs="Times New Roman"/>
          <w:sz w:val="28"/>
          <w:lang w:val="uk-UA"/>
        </w:rPr>
      </w:pPr>
    </w:p>
    <w:p w14:paraId="0CEAF4CE" w14:textId="77777777" w:rsidR="0050583D" w:rsidRPr="004E6C39" w:rsidRDefault="0050583D" w:rsidP="004E6C39">
      <w:pPr>
        <w:spacing w:after="0" w:line="360" w:lineRule="auto"/>
        <w:ind w:firstLine="709"/>
        <w:jc w:val="both"/>
        <w:rPr>
          <w:rFonts w:ascii="Times New Roman" w:hAnsi="Times New Roman" w:cs="Times New Roman"/>
          <w:b/>
          <w:sz w:val="28"/>
          <w:lang w:val="uk-UA"/>
        </w:rPr>
      </w:pPr>
    </w:p>
    <w:p w14:paraId="2CBE37F6"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r w:rsidRPr="004E6C39">
        <w:rPr>
          <w:rFonts w:ascii="Times New Roman" w:hAnsi="Times New Roman" w:cs="Times New Roman"/>
          <w:b/>
          <w:sz w:val="28"/>
          <w:lang w:val="uk-UA"/>
        </w:rPr>
        <w:t>2.3. Клімат</w:t>
      </w:r>
    </w:p>
    <w:p w14:paraId="1875A9E4"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p>
    <w:p w14:paraId="75035B47" w14:textId="77777777" w:rsidR="00A203E2" w:rsidRPr="004E6C39" w:rsidRDefault="00A203E2" w:rsidP="004E6C39">
      <w:pPr>
        <w:spacing w:after="0" w:line="360" w:lineRule="auto"/>
        <w:ind w:firstLine="709"/>
        <w:jc w:val="both"/>
        <w:rPr>
          <w:rFonts w:ascii="Times New Roman" w:hAnsi="Times New Roman" w:cs="Times New Roman"/>
          <w:b/>
          <w:sz w:val="28"/>
          <w:lang w:val="uk-UA"/>
        </w:rPr>
      </w:pPr>
    </w:p>
    <w:p w14:paraId="1CD1AFA0" w14:textId="77777777" w:rsidR="00A203E2" w:rsidRPr="004E6C39" w:rsidRDefault="00A203E2" w:rsidP="004E6C39">
      <w:pPr>
        <w:spacing w:after="0" w:line="360" w:lineRule="auto"/>
        <w:ind w:firstLine="709"/>
        <w:jc w:val="both"/>
        <w:rPr>
          <w:rFonts w:ascii="Times New Roman" w:hAnsi="Times New Roman" w:cs="Times New Roman"/>
          <w:sz w:val="28"/>
          <w:lang w:val="uk-UA"/>
        </w:rPr>
      </w:pPr>
      <w:bookmarkStart w:id="8" w:name="_Hlk165823610"/>
      <w:r w:rsidRPr="004E6C39">
        <w:rPr>
          <w:rFonts w:ascii="Times New Roman" w:hAnsi="Times New Roman" w:cs="Times New Roman"/>
          <w:sz w:val="28"/>
        </w:rPr>
        <w:t xml:space="preserve">Клімат Черкащини помірно континентальний і континентальність зростає із заходу на схід. Найхолоднішим місяцем року вважається січень з середньою температурою – 5,9 °С, а найтеплішим – липень з середньою температурою – 20,1 °С. Середня річна температура повітря становить +7,3 °С. Середня річна кількість опадів становить 633 мм. Середня температура влітку складає + 19 °С. В цілому клімат області сприятливий для зростання цілого ряду деревних та </w:t>
      </w:r>
      <w:r w:rsidRPr="004E6C39">
        <w:rPr>
          <w:rFonts w:ascii="Times New Roman" w:hAnsi="Times New Roman" w:cs="Times New Roman"/>
          <w:sz w:val="28"/>
        </w:rPr>
        <w:lastRenderedPageBreak/>
        <w:t>чагарникових порід, і, перш за все, високопродуктивних дубових і соснових насаджень</w:t>
      </w:r>
      <w:r w:rsidRPr="004E6C39">
        <w:rPr>
          <w:rFonts w:ascii="Times New Roman" w:hAnsi="Times New Roman" w:cs="Times New Roman"/>
          <w:sz w:val="28"/>
          <w:lang w:val="uk-UA"/>
        </w:rPr>
        <w:t>.</w:t>
      </w:r>
    </w:p>
    <w:bookmarkEnd w:id="8"/>
    <w:p w14:paraId="334B5847" w14:textId="77777777" w:rsidR="00A203E2" w:rsidRPr="004E6C39" w:rsidRDefault="00A203E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Область багата на рослинність, славиться цінними мальовничими лісами, різноманітним тваринним світом. Так, на Черкащині розташований найбільший у лісостеповій зоні України Канівський природний заповідник, всесвітньо відомий Національний дендрологічний парк "Софіївка" НАН України – перлина садово-паркового мистецтва. </w:t>
      </w:r>
    </w:p>
    <w:p w14:paraId="6C867CBF" w14:textId="77777777" w:rsidR="00A203E2" w:rsidRPr="004E6C39" w:rsidRDefault="00A203E2"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Ліси ростуть здебільшого на узбережжях річок, степова рослинність поширена на вододілах. У районі Канева й на південний схід від нього переважають дубово-грабові ліси (дуб, граб, клен, липа, ясен), у південно-західній, південній і центральній частині – дубово-ясеневі та грабові ліси. Черкаський бір (сосна, дуб, клен, береза) – найпівденніша межа природного поширення наддніпрянських хвойних лісів на Україні.</w:t>
      </w:r>
    </w:p>
    <w:p w14:paraId="7E6CAD3C" w14:textId="77777777" w:rsidR="00A203E2" w:rsidRPr="004E6C39" w:rsidRDefault="00A203E2" w:rsidP="004E6C39">
      <w:pPr>
        <w:spacing w:after="0" w:line="240" w:lineRule="auto"/>
        <w:jc w:val="right"/>
        <w:rPr>
          <w:rFonts w:ascii="Times New Roman" w:eastAsiaTheme="minorEastAsia" w:hAnsi="Times New Roman" w:cs="Times New Roman"/>
          <w:i/>
          <w:sz w:val="28"/>
        </w:rPr>
      </w:pPr>
      <w:r w:rsidRPr="004E6C39">
        <w:rPr>
          <w:rFonts w:ascii="Times New Roman" w:eastAsiaTheme="minorEastAsia" w:hAnsi="Times New Roman" w:cs="Times New Roman"/>
          <w:i/>
          <w:sz w:val="28"/>
        </w:rPr>
        <w:t xml:space="preserve">Таблиця 2.1 </w:t>
      </w:r>
    </w:p>
    <w:p w14:paraId="2A3ECEC2" w14:textId="77777777" w:rsidR="00A203E2" w:rsidRPr="004E6C39" w:rsidRDefault="00A203E2" w:rsidP="004E6C39">
      <w:pPr>
        <w:spacing w:after="0" w:line="240" w:lineRule="auto"/>
        <w:ind w:left="425" w:firstLine="510"/>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Середньомісячна та річна швидкість вітру (м/с)</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8"/>
        <w:gridCol w:w="698"/>
        <w:gridCol w:w="698"/>
        <w:gridCol w:w="697"/>
        <w:gridCol w:w="697"/>
        <w:gridCol w:w="697"/>
        <w:gridCol w:w="706"/>
        <w:gridCol w:w="727"/>
        <w:gridCol w:w="697"/>
        <w:gridCol w:w="697"/>
        <w:gridCol w:w="698"/>
        <w:gridCol w:w="707"/>
        <w:gridCol w:w="703"/>
      </w:tblGrid>
      <w:tr w:rsidR="00A203E2" w:rsidRPr="004E6C39" w14:paraId="4A52476B" w14:textId="77777777" w:rsidTr="00A203E2">
        <w:tc>
          <w:tcPr>
            <w:tcW w:w="698" w:type="dxa"/>
            <w:shd w:val="clear" w:color="auto" w:fill="auto"/>
          </w:tcPr>
          <w:p w14:paraId="468EBAF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I</w:t>
            </w:r>
          </w:p>
        </w:tc>
        <w:tc>
          <w:tcPr>
            <w:tcW w:w="698" w:type="dxa"/>
            <w:shd w:val="clear" w:color="auto" w:fill="auto"/>
          </w:tcPr>
          <w:p w14:paraId="6CA7BBC5"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II</w:t>
            </w:r>
          </w:p>
        </w:tc>
        <w:tc>
          <w:tcPr>
            <w:tcW w:w="698" w:type="dxa"/>
            <w:shd w:val="clear" w:color="auto" w:fill="auto"/>
          </w:tcPr>
          <w:p w14:paraId="79DB622F"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III</w:t>
            </w:r>
          </w:p>
        </w:tc>
        <w:tc>
          <w:tcPr>
            <w:tcW w:w="697" w:type="dxa"/>
            <w:shd w:val="clear" w:color="auto" w:fill="auto"/>
          </w:tcPr>
          <w:p w14:paraId="70529B62"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IV</w:t>
            </w:r>
          </w:p>
        </w:tc>
        <w:tc>
          <w:tcPr>
            <w:tcW w:w="697" w:type="dxa"/>
            <w:shd w:val="clear" w:color="auto" w:fill="auto"/>
          </w:tcPr>
          <w:p w14:paraId="2C1FF79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V</w:t>
            </w:r>
          </w:p>
        </w:tc>
        <w:tc>
          <w:tcPr>
            <w:tcW w:w="697" w:type="dxa"/>
            <w:shd w:val="clear" w:color="auto" w:fill="auto"/>
          </w:tcPr>
          <w:p w14:paraId="616B02FF"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VI</w:t>
            </w:r>
          </w:p>
        </w:tc>
        <w:tc>
          <w:tcPr>
            <w:tcW w:w="706" w:type="dxa"/>
            <w:shd w:val="clear" w:color="auto" w:fill="auto"/>
          </w:tcPr>
          <w:p w14:paraId="615EDCFB"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VII</w:t>
            </w:r>
          </w:p>
        </w:tc>
        <w:tc>
          <w:tcPr>
            <w:tcW w:w="727" w:type="dxa"/>
            <w:shd w:val="clear" w:color="auto" w:fill="auto"/>
          </w:tcPr>
          <w:p w14:paraId="0F507C0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VIII</w:t>
            </w:r>
          </w:p>
        </w:tc>
        <w:tc>
          <w:tcPr>
            <w:tcW w:w="697" w:type="dxa"/>
            <w:shd w:val="clear" w:color="auto" w:fill="auto"/>
          </w:tcPr>
          <w:p w14:paraId="1DB3C3A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IX</w:t>
            </w:r>
          </w:p>
        </w:tc>
        <w:tc>
          <w:tcPr>
            <w:tcW w:w="697" w:type="dxa"/>
            <w:shd w:val="clear" w:color="auto" w:fill="auto"/>
          </w:tcPr>
          <w:p w14:paraId="1465E212"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X</w:t>
            </w:r>
          </w:p>
        </w:tc>
        <w:tc>
          <w:tcPr>
            <w:tcW w:w="698" w:type="dxa"/>
            <w:shd w:val="clear" w:color="auto" w:fill="auto"/>
          </w:tcPr>
          <w:p w14:paraId="239E7E72"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XI</w:t>
            </w:r>
          </w:p>
        </w:tc>
        <w:tc>
          <w:tcPr>
            <w:tcW w:w="707" w:type="dxa"/>
            <w:shd w:val="clear" w:color="auto" w:fill="auto"/>
          </w:tcPr>
          <w:p w14:paraId="12658DD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XII</w:t>
            </w:r>
          </w:p>
        </w:tc>
        <w:tc>
          <w:tcPr>
            <w:tcW w:w="703" w:type="dxa"/>
            <w:shd w:val="clear" w:color="auto" w:fill="auto"/>
          </w:tcPr>
          <w:p w14:paraId="5CFF544F"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Рік</w:t>
            </w:r>
          </w:p>
        </w:tc>
      </w:tr>
      <w:tr w:rsidR="00A203E2" w:rsidRPr="004E6C39" w14:paraId="3B6CACFD" w14:textId="77777777" w:rsidTr="00A203E2">
        <w:tc>
          <w:tcPr>
            <w:tcW w:w="698" w:type="dxa"/>
            <w:shd w:val="clear" w:color="auto" w:fill="auto"/>
          </w:tcPr>
          <w:p w14:paraId="518AC337"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2,8</w:t>
            </w:r>
          </w:p>
        </w:tc>
        <w:tc>
          <w:tcPr>
            <w:tcW w:w="698" w:type="dxa"/>
            <w:shd w:val="clear" w:color="auto" w:fill="auto"/>
          </w:tcPr>
          <w:p w14:paraId="536FEBA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2,9</w:t>
            </w:r>
          </w:p>
        </w:tc>
        <w:tc>
          <w:tcPr>
            <w:tcW w:w="698" w:type="dxa"/>
            <w:shd w:val="clear" w:color="auto" w:fill="auto"/>
          </w:tcPr>
          <w:p w14:paraId="07B10565"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2,7</w:t>
            </w:r>
          </w:p>
        </w:tc>
        <w:tc>
          <w:tcPr>
            <w:tcW w:w="697" w:type="dxa"/>
            <w:shd w:val="clear" w:color="auto" w:fill="auto"/>
          </w:tcPr>
          <w:p w14:paraId="2D28BA5A"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2,6</w:t>
            </w:r>
          </w:p>
        </w:tc>
        <w:tc>
          <w:tcPr>
            <w:tcW w:w="697" w:type="dxa"/>
            <w:shd w:val="clear" w:color="auto" w:fill="auto"/>
          </w:tcPr>
          <w:p w14:paraId="0E81CD30"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2,3</w:t>
            </w:r>
          </w:p>
        </w:tc>
        <w:tc>
          <w:tcPr>
            <w:tcW w:w="697" w:type="dxa"/>
            <w:shd w:val="clear" w:color="auto" w:fill="auto"/>
          </w:tcPr>
          <w:p w14:paraId="24A970A6"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2,2</w:t>
            </w:r>
          </w:p>
        </w:tc>
        <w:tc>
          <w:tcPr>
            <w:tcW w:w="706" w:type="dxa"/>
            <w:shd w:val="clear" w:color="auto" w:fill="auto"/>
          </w:tcPr>
          <w:p w14:paraId="13534B5A"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2,9</w:t>
            </w:r>
          </w:p>
        </w:tc>
        <w:tc>
          <w:tcPr>
            <w:tcW w:w="727" w:type="dxa"/>
            <w:shd w:val="clear" w:color="auto" w:fill="auto"/>
          </w:tcPr>
          <w:p w14:paraId="7D7E7443"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2,1</w:t>
            </w:r>
          </w:p>
        </w:tc>
        <w:tc>
          <w:tcPr>
            <w:tcW w:w="697" w:type="dxa"/>
            <w:shd w:val="clear" w:color="auto" w:fill="auto"/>
          </w:tcPr>
          <w:p w14:paraId="773F33D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2,0</w:t>
            </w:r>
          </w:p>
        </w:tc>
        <w:tc>
          <w:tcPr>
            <w:tcW w:w="697" w:type="dxa"/>
            <w:shd w:val="clear" w:color="auto" w:fill="auto"/>
          </w:tcPr>
          <w:p w14:paraId="4EB57323"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2,1</w:t>
            </w:r>
          </w:p>
        </w:tc>
        <w:tc>
          <w:tcPr>
            <w:tcW w:w="698" w:type="dxa"/>
            <w:shd w:val="clear" w:color="auto" w:fill="auto"/>
          </w:tcPr>
          <w:p w14:paraId="220ED511"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2,3</w:t>
            </w:r>
          </w:p>
        </w:tc>
        <w:tc>
          <w:tcPr>
            <w:tcW w:w="707" w:type="dxa"/>
            <w:shd w:val="clear" w:color="auto" w:fill="auto"/>
          </w:tcPr>
          <w:p w14:paraId="2E10AE5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2,6</w:t>
            </w:r>
          </w:p>
        </w:tc>
        <w:tc>
          <w:tcPr>
            <w:tcW w:w="703" w:type="dxa"/>
            <w:shd w:val="clear" w:color="auto" w:fill="auto"/>
          </w:tcPr>
          <w:p w14:paraId="50FE00A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2,5</w:t>
            </w:r>
          </w:p>
        </w:tc>
      </w:tr>
    </w:tbl>
    <w:p w14:paraId="53352BF8" w14:textId="3604C8C5" w:rsidR="00A203E2" w:rsidRPr="004E6C39" w:rsidRDefault="00A203E2" w:rsidP="000A7960">
      <w:pPr>
        <w:spacing w:after="0" w:line="240" w:lineRule="auto"/>
        <w:ind w:left="510"/>
        <w:jc w:val="center"/>
        <w:rPr>
          <w:rFonts w:ascii="Times New Roman" w:eastAsiaTheme="minorEastAsia" w:hAnsi="Times New Roman" w:cs="Times New Roman"/>
          <w:sz w:val="24"/>
          <w:szCs w:val="24"/>
        </w:rPr>
      </w:pPr>
      <w:r w:rsidRPr="004E6C39">
        <w:rPr>
          <w:rFonts w:ascii="Times New Roman" w:eastAsiaTheme="minorEastAsia" w:hAnsi="Times New Roman" w:cs="Times New Roman"/>
          <w:sz w:val="24"/>
          <w:szCs w:val="24"/>
        </w:rPr>
        <w:object w:dxaOrig="17670" w:dyaOrig="8070" w14:anchorId="032BC67E">
          <v:shape id="_x0000_i1026" type="#_x0000_t75" style="width:287.05pt;height:293.3pt" o:ole="">
            <v:imagedata r:id="rId14" o:title="" croptop="4137f" cropbottom="2455f" cropleft="17662f" cropright="21313f"/>
          </v:shape>
          <o:OLEObject Type="Embed" ProgID="AutoCAD.Drawing.19" ShapeID="_x0000_i1026" DrawAspect="Content" ObjectID="_1779195009" r:id="rId15"/>
        </w:object>
      </w:r>
    </w:p>
    <w:p w14:paraId="39E49C91" w14:textId="77777777" w:rsidR="00A203E2" w:rsidRPr="004E6C39" w:rsidRDefault="00A203E2" w:rsidP="000A7960">
      <w:pPr>
        <w:spacing w:after="0" w:line="360" w:lineRule="auto"/>
        <w:jc w:val="both"/>
        <w:rPr>
          <w:rFonts w:ascii="Times New Roman" w:eastAsiaTheme="minorEastAsia" w:hAnsi="Times New Roman" w:cs="Times New Roman"/>
          <w:sz w:val="28"/>
        </w:rPr>
        <w:sectPr w:rsidR="00A203E2" w:rsidRPr="004E6C39" w:rsidSect="00A203E2">
          <w:pgSz w:w="11907" w:h="16840" w:code="9"/>
          <w:pgMar w:top="850" w:right="850" w:bottom="850" w:left="1417" w:header="2" w:footer="340" w:gutter="0"/>
          <w:pgNumType w:start="17"/>
          <w:cols w:space="720"/>
          <w:titlePg/>
          <w:docGrid w:linePitch="299"/>
        </w:sectPr>
      </w:pPr>
      <w:r w:rsidRPr="004E6C39">
        <w:rPr>
          <w:rFonts w:ascii="Times New Roman" w:eastAsiaTheme="minorEastAsia" w:hAnsi="Times New Roman" w:cs="Times New Roman"/>
          <w:noProof/>
          <w:sz w:val="28"/>
          <w:szCs w:val="32"/>
          <w:lang w:val="uk-UA"/>
        </w:rPr>
        <w:t xml:space="preserve">Рис. 2.3. </w:t>
      </w:r>
      <w:r w:rsidRPr="004E6C39">
        <w:rPr>
          <w:rFonts w:ascii="Times New Roman" w:eastAsiaTheme="minorEastAsia" w:hAnsi="Times New Roman" w:cs="Times New Roman"/>
          <w:noProof/>
          <w:sz w:val="28"/>
          <w:szCs w:val="32"/>
        </w:rPr>
        <w:t>Хмарність</w:t>
      </w:r>
      <w:r w:rsidRPr="004E6C39">
        <w:rPr>
          <w:rFonts w:ascii="Times New Roman" w:eastAsiaTheme="minorEastAsia" w:hAnsi="Times New Roman" w:cs="Times New Roman"/>
          <w:noProof/>
          <w:sz w:val="28"/>
          <w:szCs w:val="32"/>
          <w:lang w:val="uk-UA"/>
        </w:rPr>
        <w:t xml:space="preserve"> </w:t>
      </w:r>
    </w:p>
    <w:p w14:paraId="1257277E" w14:textId="77777777" w:rsidR="00A203E2" w:rsidRPr="004E6C39" w:rsidRDefault="00A203E2" w:rsidP="004E6C39">
      <w:pPr>
        <w:spacing w:after="0" w:line="240" w:lineRule="auto"/>
        <w:jc w:val="right"/>
        <w:rPr>
          <w:rFonts w:ascii="Times New Roman" w:eastAsiaTheme="minorEastAsia" w:hAnsi="Times New Roman" w:cs="Times New Roman"/>
          <w:i/>
          <w:sz w:val="28"/>
          <w:lang w:val="uk-UA"/>
        </w:rPr>
      </w:pPr>
      <w:r w:rsidRPr="004E6C39">
        <w:rPr>
          <w:rFonts w:ascii="Times New Roman" w:eastAsiaTheme="minorEastAsia" w:hAnsi="Times New Roman" w:cs="Times New Roman"/>
          <w:i/>
          <w:sz w:val="28"/>
        </w:rPr>
        <w:lastRenderedPageBreak/>
        <w:t>Таблиця 2.</w:t>
      </w:r>
      <w:r w:rsidRPr="004E6C39">
        <w:rPr>
          <w:rFonts w:ascii="Times New Roman" w:eastAsiaTheme="minorEastAsia" w:hAnsi="Times New Roman" w:cs="Times New Roman"/>
          <w:i/>
          <w:sz w:val="28"/>
          <w:lang w:val="uk-UA"/>
        </w:rPr>
        <w:t>2</w:t>
      </w:r>
    </w:p>
    <w:tbl>
      <w:tblPr>
        <w:tblpPr w:leftFromText="180" w:rightFromText="180" w:vertAnchor="text" w:horzAnchor="margin" w:tblpXSpec="center" w:tblpY="401"/>
        <w:tblW w:w="14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64"/>
        <w:gridCol w:w="931"/>
        <w:gridCol w:w="851"/>
        <w:gridCol w:w="900"/>
        <w:gridCol w:w="900"/>
        <w:gridCol w:w="900"/>
        <w:gridCol w:w="900"/>
        <w:gridCol w:w="900"/>
        <w:gridCol w:w="900"/>
        <w:gridCol w:w="900"/>
        <w:gridCol w:w="900"/>
        <w:gridCol w:w="1080"/>
        <w:gridCol w:w="901"/>
      </w:tblGrid>
      <w:tr w:rsidR="00A203E2" w:rsidRPr="004E6C39" w14:paraId="7D958108" w14:textId="77777777" w:rsidTr="00A203E2">
        <w:trPr>
          <w:trHeight w:val="394"/>
        </w:trPr>
        <w:tc>
          <w:tcPr>
            <w:tcW w:w="14927" w:type="dxa"/>
            <w:gridSpan w:val="13"/>
            <w:shd w:val="clear" w:color="auto" w:fill="auto"/>
          </w:tcPr>
          <w:p w14:paraId="3492C4D2"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Температура</w:t>
            </w:r>
          </w:p>
        </w:tc>
      </w:tr>
      <w:tr w:rsidR="00A203E2" w:rsidRPr="004E6C39" w14:paraId="6C932728" w14:textId="77777777" w:rsidTr="00A203E2">
        <w:trPr>
          <w:cantSplit/>
          <w:trHeight w:val="1426"/>
        </w:trPr>
        <w:tc>
          <w:tcPr>
            <w:tcW w:w="3964" w:type="dxa"/>
            <w:shd w:val="clear" w:color="auto" w:fill="auto"/>
          </w:tcPr>
          <w:p w14:paraId="6B83FA74"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Місяць</w:t>
            </w:r>
          </w:p>
        </w:tc>
        <w:tc>
          <w:tcPr>
            <w:tcW w:w="931" w:type="dxa"/>
            <w:shd w:val="clear" w:color="auto" w:fill="auto"/>
            <w:textDirection w:val="btLr"/>
          </w:tcPr>
          <w:p w14:paraId="412C195E"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Січень</w:t>
            </w:r>
          </w:p>
        </w:tc>
        <w:tc>
          <w:tcPr>
            <w:tcW w:w="851" w:type="dxa"/>
            <w:shd w:val="clear" w:color="auto" w:fill="auto"/>
            <w:textDirection w:val="btLr"/>
          </w:tcPr>
          <w:p w14:paraId="53D61446"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Лютий</w:t>
            </w:r>
          </w:p>
        </w:tc>
        <w:tc>
          <w:tcPr>
            <w:tcW w:w="900" w:type="dxa"/>
            <w:shd w:val="clear" w:color="auto" w:fill="auto"/>
            <w:textDirection w:val="btLr"/>
          </w:tcPr>
          <w:p w14:paraId="56D49533"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Березень</w:t>
            </w:r>
          </w:p>
        </w:tc>
        <w:tc>
          <w:tcPr>
            <w:tcW w:w="900" w:type="dxa"/>
            <w:shd w:val="clear" w:color="auto" w:fill="auto"/>
            <w:textDirection w:val="btLr"/>
          </w:tcPr>
          <w:p w14:paraId="346CA237"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Квітень</w:t>
            </w:r>
          </w:p>
        </w:tc>
        <w:tc>
          <w:tcPr>
            <w:tcW w:w="900" w:type="dxa"/>
            <w:shd w:val="clear" w:color="auto" w:fill="auto"/>
            <w:textDirection w:val="btLr"/>
          </w:tcPr>
          <w:p w14:paraId="4697E5E8"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Травень</w:t>
            </w:r>
          </w:p>
        </w:tc>
        <w:tc>
          <w:tcPr>
            <w:tcW w:w="900" w:type="dxa"/>
            <w:shd w:val="clear" w:color="auto" w:fill="auto"/>
            <w:textDirection w:val="btLr"/>
          </w:tcPr>
          <w:p w14:paraId="4C5BCB86"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Червень</w:t>
            </w:r>
          </w:p>
        </w:tc>
        <w:tc>
          <w:tcPr>
            <w:tcW w:w="900" w:type="dxa"/>
            <w:shd w:val="clear" w:color="auto" w:fill="auto"/>
            <w:textDirection w:val="btLr"/>
          </w:tcPr>
          <w:p w14:paraId="789BB023"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Липень</w:t>
            </w:r>
          </w:p>
        </w:tc>
        <w:tc>
          <w:tcPr>
            <w:tcW w:w="900" w:type="dxa"/>
            <w:shd w:val="clear" w:color="auto" w:fill="auto"/>
            <w:textDirection w:val="btLr"/>
          </w:tcPr>
          <w:p w14:paraId="07C13477"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Серпень</w:t>
            </w:r>
          </w:p>
        </w:tc>
        <w:tc>
          <w:tcPr>
            <w:tcW w:w="900" w:type="dxa"/>
            <w:shd w:val="clear" w:color="auto" w:fill="auto"/>
            <w:textDirection w:val="btLr"/>
          </w:tcPr>
          <w:p w14:paraId="1A06758D"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Вересень</w:t>
            </w:r>
          </w:p>
        </w:tc>
        <w:tc>
          <w:tcPr>
            <w:tcW w:w="900" w:type="dxa"/>
            <w:shd w:val="clear" w:color="auto" w:fill="auto"/>
            <w:textDirection w:val="btLr"/>
          </w:tcPr>
          <w:p w14:paraId="04D85E2B"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Жовтень</w:t>
            </w:r>
          </w:p>
        </w:tc>
        <w:tc>
          <w:tcPr>
            <w:tcW w:w="1080" w:type="dxa"/>
            <w:shd w:val="clear" w:color="auto" w:fill="auto"/>
            <w:textDirection w:val="btLr"/>
          </w:tcPr>
          <w:p w14:paraId="7BA15715"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Листопад</w:t>
            </w:r>
          </w:p>
        </w:tc>
        <w:tc>
          <w:tcPr>
            <w:tcW w:w="901" w:type="dxa"/>
            <w:shd w:val="clear" w:color="auto" w:fill="auto"/>
            <w:textDirection w:val="btLr"/>
          </w:tcPr>
          <w:p w14:paraId="7796BB0F"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Грудень</w:t>
            </w:r>
          </w:p>
        </w:tc>
      </w:tr>
      <w:tr w:rsidR="00A203E2" w:rsidRPr="004E6C39" w14:paraId="709327FC" w14:textId="77777777" w:rsidTr="00A203E2">
        <w:trPr>
          <w:trHeight w:val="394"/>
        </w:trPr>
        <w:tc>
          <w:tcPr>
            <w:tcW w:w="3964" w:type="dxa"/>
            <w:shd w:val="clear" w:color="auto" w:fill="auto"/>
          </w:tcPr>
          <w:p w14:paraId="64521B5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bCs/>
                <w:sz w:val="28"/>
                <w:lang w:eastAsia="ru-RU"/>
              </w:rPr>
              <w:t>Абсолютний максимум,  </w:t>
            </w:r>
            <w:hyperlink r:id="rId16" w:tooltip="Градус Цельсія" w:history="1">
              <w:r w:rsidRPr="004E6C39">
                <w:rPr>
                  <w:rFonts w:ascii="Times New Roman" w:eastAsiaTheme="minorEastAsia" w:hAnsi="Times New Roman" w:cs="Times New Roman"/>
                  <w:bCs/>
                  <w:sz w:val="28"/>
                  <w:lang w:eastAsia="ru-RU"/>
                </w:rPr>
                <w:t>°C</w:t>
              </w:r>
            </w:hyperlink>
          </w:p>
        </w:tc>
        <w:tc>
          <w:tcPr>
            <w:tcW w:w="931" w:type="dxa"/>
            <w:shd w:val="clear" w:color="auto" w:fill="auto"/>
          </w:tcPr>
          <w:p w14:paraId="3CEFFBE0"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11,1</w:t>
            </w:r>
          </w:p>
        </w:tc>
        <w:tc>
          <w:tcPr>
            <w:tcW w:w="851" w:type="dxa"/>
            <w:shd w:val="clear" w:color="auto" w:fill="auto"/>
          </w:tcPr>
          <w:p w14:paraId="5D9E925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17,3</w:t>
            </w:r>
          </w:p>
        </w:tc>
        <w:tc>
          <w:tcPr>
            <w:tcW w:w="900" w:type="dxa"/>
            <w:shd w:val="clear" w:color="auto" w:fill="auto"/>
          </w:tcPr>
          <w:p w14:paraId="27612F3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22,4</w:t>
            </w:r>
          </w:p>
        </w:tc>
        <w:tc>
          <w:tcPr>
            <w:tcW w:w="900" w:type="dxa"/>
            <w:shd w:val="clear" w:color="auto" w:fill="auto"/>
          </w:tcPr>
          <w:p w14:paraId="565DCE8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29,1</w:t>
            </w:r>
          </w:p>
        </w:tc>
        <w:tc>
          <w:tcPr>
            <w:tcW w:w="900" w:type="dxa"/>
            <w:shd w:val="clear" w:color="auto" w:fill="auto"/>
          </w:tcPr>
          <w:p w14:paraId="67C95162"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33,6</w:t>
            </w:r>
          </w:p>
        </w:tc>
        <w:tc>
          <w:tcPr>
            <w:tcW w:w="900" w:type="dxa"/>
            <w:shd w:val="clear" w:color="auto" w:fill="auto"/>
          </w:tcPr>
          <w:p w14:paraId="314400DB"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35,0</w:t>
            </w:r>
          </w:p>
        </w:tc>
        <w:tc>
          <w:tcPr>
            <w:tcW w:w="900" w:type="dxa"/>
            <w:shd w:val="clear" w:color="auto" w:fill="auto"/>
          </w:tcPr>
          <w:p w14:paraId="18E1ACC0"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39,4</w:t>
            </w:r>
          </w:p>
        </w:tc>
        <w:tc>
          <w:tcPr>
            <w:tcW w:w="900" w:type="dxa"/>
            <w:shd w:val="clear" w:color="auto" w:fill="auto"/>
          </w:tcPr>
          <w:p w14:paraId="24ACF767"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39,9</w:t>
            </w:r>
          </w:p>
        </w:tc>
        <w:tc>
          <w:tcPr>
            <w:tcW w:w="900" w:type="dxa"/>
            <w:shd w:val="clear" w:color="auto" w:fill="auto"/>
          </w:tcPr>
          <w:p w14:paraId="1A9BDFFF"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33,8</w:t>
            </w:r>
          </w:p>
        </w:tc>
        <w:tc>
          <w:tcPr>
            <w:tcW w:w="900" w:type="dxa"/>
            <w:shd w:val="clear" w:color="auto" w:fill="auto"/>
          </w:tcPr>
          <w:p w14:paraId="68ECE83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29,5</w:t>
            </w:r>
          </w:p>
        </w:tc>
        <w:tc>
          <w:tcPr>
            <w:tcW w:w="1080" w:type="dxa"/>
            <w:shd w:val="clear" w:color="auto" w:fill="auto"/>
          </w:tcPr>
          <w:p w14:paraId="63966B9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23,2</w:t>
            </w:r>
          </w:p>
        </w:tc>
        <w:tc>
          <w:tcPr>
            <w:tcW w:w="901" w:type="dxa"/>
            <w:shd w:val="clear" w:color="auto" w:fill="auto"/>
          </w:tcPr>
          <w:p w14:paraId="1CAB3EC1"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14,7</w:t>
            </w:r>
          </w:p>
        </w:tc>
      </w:tr>
      <w:tr w:rsidR="00A203E2" w:rsidRPr="004E6C39" w14:paraId="402FA7C5" w14:textId="77777777" w:rsidTr="00A203E2">
        <w:trPr>
          <w:trHeight w:val="378"/>
        </w:trPr>
        <w:tc>
          <w:tcPr>
            <w:tcW w:w="3964" w:type="dxa"/>
            <w:shd w:val="clear" w:color="auto" w:fill="auto"/>
          </w:tcPr>
          <w:p w14:paraId="5871DF63"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bCs/>
                <w:sz w:val="28"/>
                <w:lang w:eastAsia="ru-RU"/>
              </w:rPr>
              <w:t>Середній максимум,  </w:t>
            </w:r>
            <w:hyperlink r:id="rId17" w:tooltip="Градус Цельсія" w:history="1">
              <w:r w:rsidRPr="004E6C39">
                <w:rPr>
                  <w:rFonts w:ascii="Times New Roman" w:eastAsiaTheme="minorEastAsia" w:hAnsi="Times New Roman" w:cs="Times New Roman"/>
                  <w:bCs/>
                  <w:sz w:val="28"/>
                  <w:lang w:eastAsia="ru-RU"/>
                </w:rPr>
                <w:t>°C</w:t>
              </w:r>
            </w:hyperlink>
          </w:p>
        </w:tc>
        <w:tc>
          <w:tcPr>
            <w:tcW w:w="931" w:type="dxa"/>
            <w:shd w:val="clear" w:color="auto" w:fill="auto"/>
          </w:tcPr>
          <w:p w14:paraId="2393C816"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1,5</w:t>
            </w:r>
          </w:p>
        </w:tc>
        <w:tc>
          <w:tcPr>
            <w:tcW w:w="851" w:type="dxa"/>
            <w:shd w:val="clear" w:color="auto" w:fill="auto"/>
          </w:tcPr>
          <w:p w14:paraId="776FB5C7"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-0,2</w:t>
            </w:r>
          </w:p>
        </w:tc>
        <w:tc>
          <w:tcPr>
            <w:tcW w:w="900" w:type="dxa"/>
            <w:shd w:val="clear" w:color="auto" w:fill="auto"/>
          </w:tcPr>
          <w:p w14:paraId="139D7F91"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5,0</w:t>
            </w:r>
          </w:p>
        </w:tc>
        <w:tc>
          <w:tcPr>
            <w:tcW w:w="900" w:type="dxa"/>
            <w:shd w:val="clear" w:color="auto" w:fill="auto"/>
          </w:tcPr>
          <w:p w14:paraId="1C33A34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13,7</w:t>
            </w:r>
          </w:p>
        </w:tc>
        <w:tc>
          <w:tcPr>
            <w:tcW w:w="900" w:type="dxa"/>
            <w:shd w:val="clear" w:color="auto" w:fill="auto"/>
          </w:tcPr>
          <w:p w14:paraId="040BF78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20,4</w:t>
            </w:r>
          </w:p>
        </w:tc>
        <w:tc>
          <w:tcPr>
            <w:tcW w:w="900" w:type="dxa"/>
            <w:shd w:val="clear" w:color="auto" w:fill="auto"/>
          </w:tcPr>
          <w:p w14:paraId="5A24690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23,5</w:t>
            </w:r>
          </w:p>
        </w:tc>
        <w:tc>
          <w:tcPr>
            <w:tcW w:w="900" w:type="dxa"/>
            <w:shd w:val="clear" w:color="auto" w:fill="auto"/>
          </w:tcPr>
          <w:p w14:paraId="41DE5A6E"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24,5</w:t>
            </w:r>
          </w:p>
        </w:tc>
        <w:tc>
          <w:tcPr>
            <w:tcW w:w="900" w:type="dxa"/>
            <w:shd w:val="clear" w:color="auto" w:fill="auto"/>
          </w:tcPr>
          <w:p w14:paraId="0A4017D7"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24,1</w:t>
            </w:r>
          </w:p>
        </w:tc>
        <w:tc>
          <w:tcPr>
            <w:tcW w:w="900" w:type="dxa"/>
            <w:shd w:val="clear" w:color="auto" w:fill="auto"/>
          </w:tcPr>
          <w:p w14:paraId="57DF397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18,6</w:t>
            </w:r>
          </w:p>
        </w:tc>
        <w:tc>
          <w:tcPr>
            <w:tcW w:w="900" w:type="dxa"/>
            <w:shd w:val="clear" w:color="auto" w:fill="auto"/>
          </w:tcPr>
          <w:p w14:paraId="29AC8A6F"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12,1</w:t>
            </w:r>
          </w:p>
        </w:tc>
        <w:tc>
          <w:tcPr>
            <w:tcW w:w="1080" w:type="dxa"/>
            <w:shd w:val="clear" w:color="auto" w:fill="auto"/>
          </w:tcPr>
          <w:p w14:paraId="5B4795FF"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4,5</w:t>
            </w:r>
          </w:p>
        </w:tc>
        <w:tc>
          <w:tcPr>
            <w:tcW w:w="901" w:type="dxa"/>
            <w:shd w:val="clear" w:color="auto" w:fill="auto"/>
          </w:tcPr>
          <w:p w14:paraId="64523106"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0,4</w:t>
            </w:r>
          </w:p>
        </w:tc>
      </w:tr>
      <w:tr w:rsidR="00A203E2" w:rsidRPr="004E6C39" w14:paraId="22BD3AF4" w14:textId="77777777" w:rsidTr="00A203E2">
        <w:trPr>
          <w:trHeight w:val="378"/>
        </w:trPr>
        <w:tc>
          <w:tcPr>
            <w:tcW w:w="3964" w:type="dxa"/>
            <w:shd w:val="clear" w:color="auto" w:fill="auto"/>
          </w:tcPr>
          <w:p w14:paraId="7F43FC51" w14:textId="77777777" w:rsidR="00A203E2" w:rsidRPr="004E6C39" w:rsidRDefault="00A203E2" w:rsidP="004E6C39">
            <w:pPr>
              <w:spacing w:after="0" w:line="240" w:lineRule="auto"/>
              <w:jc w:val="both"/>
              <w:rPr>
                <w:rFonts w:ascii="Times New Roman" w:eastAsiaTheme="minorEastAsia" w:hAnsi="Times New Roman" w:cs="Times New Roman"/>
                <w:bCs/>
                <w:sz w:val="28"/>
                <w:lang w:eastAsia="ru-RU"/>
              </w:rPr>
            </w:pPr>
            <w:r w:rsidRPr="004E6C39">
              <w:rPr>
                <w:rFonts w:ascii="Times New Roman" w:eastAsiaTheme="minorEastAsia" w:hAnsi="Times New Roman" w:cs="Times New Roman"/>
                <w:bCs/>
                <w:sz w:val="28"/>
                <w:lang w:eastAsia="ru-RU"/>
              </w:rPr>
              <w:t>Середня температура,  </w:t>
            </w:r>
            <w:hyperlink r:id="rId18" w:tooltip="Градус Цельсія" w:history="1">
              <w:r w:rsidRPr="004E6C39">
                <w:rPr>
                  <w:rFonts w:ascii="Times New Roman" w:eastAsiaTheme="minorEastAsia" w:hAnsi="Times New Roman" w:cs="Times New Roman"/>
                  <w:bCs/>
                  <w:sz w:val="28"/>
                  <w:lang w:eastAsia="ru-RU"/>
                </w:rPr>
                <w:t>°C</w:t>
              </w:r>
            </w:hyperlink>
          </w:p>
        </w:tc>
        <w:tc>
          <w:tcPr>
            <w:tcW w:w="931" w:type="dxa"/>
            <w:shd w:val="clear" w:color="auto" w:fill="auto"/>
          </w:tcPr>
          <w:p w14:paraId="6E33A1C4"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-4,7</w:t>
            </w:r>
          </w:p>
        </w:tc>
        <w:tc>
          <w:tcPr>
            <w:tcW w:w="851" w:type="dxa"/>
            <w:shd w:val="clear" w:color="auto" w:fill="auto"/>
          </w:tcPr>
          <w:p w14:paraId="4DD1BD3C"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-3,6</w:t>
            </w:r>
          </w:p>
        </w:tc>
        <w:tc>
          <w:tcPr>
            <w:tcW w:w="900" w:type="dxa"/>
            <w:shd w:val="clear" w:color="auto" w:fill="auto"/>
          </w:tcPr>
          <w:p w14:paraId="02558955"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1,0</w:t>
            </w:r>
          </w:p>
        </w:tc>
        <w:tc>
          <w:tcPr>
            <w:tcW w:w="900" w:type="dxa"/>
            <w:shd w:val="clear" w:color="auto" w:fill="auto"/>
          </w:tcPr>
          <w:p w14:paraId="26822FE3"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9,0</w:t>
            </w:r>
          </w:p>
        </w:tc>
        <w:tc>
          <w:tcPr>
            <w:tcW w:w="900" w:type="dxa"/>
            <w:shd w:val="clear" w:color="auto" w:fill="auto"/>
          </w:tcPr>
          <w:p w14:paraId="6B73DF2C"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15,2</w:t>
            </w:r>
          </w:p>
        </w:tc>
        <w:tc>
          <w:tcPr>
            <w:tcW w:w="900" w:type="dxa"/>
            <w:shd w:val="clear" w:color="auto" w:fill="auto"/>
          </w:tcPr>
          <w:p w14:paraId="5745854E"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18,3</w:t>
            </w:r>
          </w:p>
        </w:tc>
        <w:tc>
          <w:tcPr>
            <w:tcW w:w="900" w:type="dxa"/>
            <w:shd w:val="clear" w:color="auto" w:fill="auto"/>
          </w:tcPr>
          <w:p w14:paraId="2117F7F3"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19,8</w:t>
            </w:r>
          </w:p>
        </w:tc>
        <w:tc>
          <w:tcPr>
            <w:tcW w:w="900" w:type="dxa"/>
            <w:shd w:val="clear" w:color="auto" w:fill="auto"/>
          </w:tcPr>
          <w:p w14:paraId="2F8FED5C"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19,0</w:t>
            </w:r>
          </w:p>
        </w:tc>
        <w:tc>
          <w:tcPr>
            <w:tcW w:w="900" w:type="dxa"/>
            <w:shd w:val="clear" w:color="auto" w:fill="auto"/>
          </w:tcPr>
          <w:p w14:paraId="3F91B239"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13,9</w:t>
            </w:r>
          </w:p>
        </w:tc>
        <w:tc>
          <w:tcPr>
            <w:tcW w:w="900" w:type="dxa"/>
            <w:shd w:val="clear" w:color="auto" w:fill="auto"/>
          </w:tcPr>
          <w:p w14:paraId="536EF957"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8,1</w:t>
            </w:r>
          </w:p>
        </w:tc>
        <w:tc>
          <w:tcPr>
            <w:tcW w:w="1080" w:type="dxa"/>
            <w:shd w:val="clear" w:color="auto" w:fill="auto"/>
          </w:tcPr>
          <w:p w14:paraId="63606721"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1,9</w:t>
            </w:r>
          </w:p>
        </w:tc>
        <w:tc>
          <w:tcPr>
            <w:tcW w:w="901" w:type="dxa"/>
            <w:shd w:val="clear" w:color="auto" w:fill="auto"/>
          </w:tcPr>
          <w:p w14:paraId="046145BE"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8"/>
                <w:lang w:val="uk-UA" w:eastAsia="uk-UA"/>
              </w:rPr>
            </w:pPr>
            <w:r w:rsidRPr="004E6C39">
              <w:rPr>
                <w:rFonts w:ascii="Times New Roman" w:eastAsia="Times New Roman" w:hAnsi="Times New Roman" w:cs="Times New Roman"/>
                <w:snapToGrid w:val="0"/>
                <w:sz w:val="28"/>
                <w:lang w:val="uk-UA" w:eastAsia="uk-UA"/>
              </w:rPr>
              <w:t>-2,5</w:t>
            </w:r>
          </w:p>
        </w:tc>
      </w:tr>
      <w:tr w:rsidR="00A203E2" w:rsidRPr="004E6C39" w14:paraId="5D63F5A6" w14:textId="77777777" w:rsidTr="00A203E2">
        <w:trPr>
          <w:trHeight w:val="412"/>
        </w:trPr>
        <w:tc>
          <w:tcPr>
            <w:tcW w:w="3964" w:type="dxa"/>
            <w:shd w:val="clear" w:color="auto" w:fill="auto"/>
          </w:tcPr>
          <w:p w14:paraId="508B6D91"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bCs/>
                <w:sz w:val="28"/>
                <w:lang w:eastAsia="ru-RU"/>
              </w:rPr>
              <w:t>Середній мінімум,  </w:t>
            </w:r>
            <w:hyperlink r:id="rId19" w:tooltip="Градус Цельсія" w:history="1">
              <w:r w:rsidRPr="004E6C39">
                <w:rPr>
                  <w:rFonts w:ascii="Times New Roman" w:eastAsiaTheme="minorEastAsia" w:hAnsi="Times New Roman" w:cs="Times New Roman"/>
                  <w:bCs/>
                  <w:sz w:val="28"/>
                  <w:lang w:eastAsia="ru-RU"/>
                </w:rPr>
                <w:t>°C</w:t>
              </w:r>
            </w:hyperlink>
          </w:p>
        </w:tc>
        <w:tc>
          <w:tcPr>
            <w:tcW w:w="931" w:type="dxa"/>
            <w:shd w:val="clear" w:color="auto" w:fill="auto"/>
          </w:tcPr>
          <w:p w14:paraId="0FF7461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-6,8</w:t>
            </w:r>
          </w:p>
        </w:tc>
        <w:tc>
          <w:tcPr>
            <w:tcW w:w="851" w:type="dxa"/>
            <w:shd w:val="clear" w:color="auto" w:fill="auto"/>
          </w:tcPr>
          <w:p w14:paraId="1C48C835"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-5,9</w:t>
            </w:r>
          </w:p>
        </w:tc>
        <w:tc>
          <w:tcPr>
            <w:tcW w:w="900" w:type="dxa"/>
            <w:shd w:val="clear" w:color="auto" w:fill="auto"/>
          </w:tcPr>
          <w:p w14:paraId="2F3569A7"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-1,7</w:t>
            </w:r>
          </w:p>
        </w:tc>
        <w:tc>
          <w:tcPr>
            <w:tcW w:w="900" w:type="dxa"/>
            <w:shd w:val="clear" w:color="auto" w:fill="auto"/>
          </w:tcPr>
          <w:p w14:paraId="2F2301B0"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4,9</w:t>
            </w:r>
          </w:p>
        </w:tc>
        <w:tc>
          <w:tcPr>
            <w:tcW w:w="900" w:type="dxa"/>
            <w:shd w:val="clear" w:color="auto" w:fill="auto"/>
          </w:tcPr>
          <w:p w14:paraId="6D04847E"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10,6</w:t>
            </w:r>
          </w:p>
        </w:tc>
        <w:tc>
          <w:tcPr>
            <w:tcW w:w="900" w:type="dxa"/>
            <w:shd w:val="clear" w:color="auto" w:fill="auto"/>
          </w:tcPr>
          <w:p w14:paraId="615BC185"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14,0</w:t>
            </w:r>
          </w:p>
        </w:tc>
        <w:tc>
          <w:tcPr>
            <w:tcW w:w="900" w:type="dxa"/>
            <w:shd w:val="clear" w:color="auto" w:fill="auto"/>
          </w:tcPr>
          <w:p w14:paraId="181BECF3"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15,3</w:t>
            </w:r>
          </w:p>
        </w:tc>
        <w:tc>
          <w:tcPr>
            <w:tcW w:w="900" w:type="dxa"/>
            <w:shd w:val="clear" w:color="auto" w:fill="auto"/>
          </w:tcPr>
          <w:p w14:paraId="025DF3C2"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14,6</w:t>
            </w:r>
          </w:p>
        </w:tc>
        <w:tc>
          <w:tcPr>
            <w:tcW w:w="900" w:type="dxa"/>
            <w:shd w:val="clear" w:color="auto" w:fill="auto"/>
          </w:tcPr>
          <w:p w14:paraId="695D05E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9,9</w:t>
            </w:r>
          </w:p>
        </w:tc>
        <w:tc>
          <w:tcPr>
            <w:tcW w:w="900" w:type="dxa"/>
            <w:shd w:val="clear" w:color="auto" w:fill="auto"/>
          </w:tcPr>
          <w:p w14:paraId="30B88A7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4,6</w:t>
            </w:r>
          </w:p>
        </w:tc>
        <w:tc>
          <w:tcPr>
            <w:tcW w:w="1080" w:type="dxa"/>
            <w:shd w:val="clear" w:color="auto" w:fill="auto"/>
          </w:tcPr>
          <w:p w14:paraId="32A511B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-0,3</w:t>
            </w:r>
          </w:p>
        </w:tc>
        <w:tc>
          <w:tcPr>
            <w:tcW w:w="901" w:type="dxa"/>
            <w:shd w:val="clear" w:color="auto" w:fill="auto"/>
          </w:tcPr>
          <w:p w14:paraId="01A6219B"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-4,2</w:t>
            </w:r>
          </w:p>
        </w:tc>
      </w:tr>
      <w:tr w:rsidR="00A203E2" w:rsidRPr="004E6C39" w14:paraId="707270E0" w14:textId="77777777" w:rsidTr="00A203E2">
        <w:trPr>
          <w:trHeight w:val="412"/>
        </w:trPr>
        <w:tc>
          <w:tcPr>
            <w:tcW w:w="3964" w:type="dxa"/>
            <w:shd w:val="clear" w:color="auto" w:fill="auto"/>
          </w:tcPr>
          <w:p w14:paraId="5ED3BFF0" w14:textId="77777777" w:rsidR="00A203E2" w:rsidRPr="004E6C39" w:rsidRDefault="00A203E2" w:rsidP="004E6C39">
            <w:pPr>
              <w:spacing w:after="0" w:line="240" w:lineRule="auto"/>
              <w:jc w:val="both"/>
              <w:rPr>
                <w:rFonts w:ascii="Times New Roman" w:eastAsiaTheme="minorEastAsia" w:hAnsi="Times New Roman" w:cs="Times New Roman"/>
                <w:bCs/>
                <w:sz w:val="28"/>
                <w:lang w:eastAsia="ru-RU"/>
              </w:rPr>
            </w:pPr>
            <w:r w:rsidRPr="004E6C39">
              <w:rPr>
                <w:rFonts w:ascii="Times New Roman" w:eastAsiaTheme="minorEastAsia" w:hAnsi="Times New Roman" w:cs="Times New Roman"/>
                <w:bCs/>
                <w:sz w:val="28"/>
                <w:lang w:eastAsia="ru-RU"/>
              </w:rPr>
              <w:t>Абсолютний мінімум,  </w:t>
            </w:r>
            <w:hyperlink r:id="rId20" w:tooltip="Градус Цельсія" w:history="1">
              <w:r w:rsidRPr="004E6C39">
                <w:rPr>
                  <w:rFonts w:ascii="Times New Roman" w:eastAsiaTheme="minorEastAsia" w:hAnsi="Times New Roman" w:cs="Times New Roman"/>
                  <w:bCs/>
                  <w:sz w:val="28"/>
                  <w:lang w:eastAsia="ru-RU"/>
                </w:rPr>
                <w:t>°C</w:t>
              </w:r>
            </w:hyperlink>
          </w:p>
        </w:tc>
        <w:tc>
          <w:tcPr>
            <w:tcW w:w="931" w:type="dxa"/>
            <w:shd w:val="clear" w:color="auto" w:fill="auto"/>
          </w:tcPr>
          <w:p w14:paraId="7C774F4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-31,1</w:t>
            </w:r>
          </w:p>
        </w:tc>
        <w:tc>
          <w:tcPr>
            <w:tcW w:w="851" w:type="dxa"/>
            <w:shd w:val="clear" w:color="auto" w:fill="auto"/>
          </w:tcPr>
          <w:p w14:paraId="082A1325"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-32,2</w:t>
            </w:r>
          </w:p>
        </w:tc>
        <w:tc>
          <w:tcPr>
            <w:tcW w:w="900" w:type="dxa"/>
            <w:shd w:val="clear" w:color="auto" w:fill="auto"/>
          </w:tcPr>
          <w:p w14:paraId="512D21B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-24,9</w:t>
            </w:r>
          </w:p>
        </w:tc>
        <w:tc>
          <w:tcPr>
            <w:tcW w:w="900" w:type="dxa"/>
            <w:shd w:val="clear" w:color="auto" w:fill="auto"/>
          </w:tcPr>
          <w:p w14:paraId="4B73814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-10,4</w:t>
            </w:r>
          </w:p>
        </w:tc>
        <w:tc>
          <w:tcPr>
            <w:tcW w:w="900" w:type="dxa"/>
            <w:shd w:val="clear" w:color="auto" w:fill="auto"/>
          </w:tcPr>
          <w:p w14:paraId="2933A783"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-2,4</w:t>
            </w:r>
          </w:p>
        </w:tc>
        <w:tc>
          <w:tcPr>
            <w:tcW w:w="900" w:type="dxa"/>
            <w:shd w:val="clear" w:color="auto" w:fill="auto"/>
          </w:tcPr>
          <w:p w14:paraId="3DAE05D6"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2,4</w:t>
            </w:r>
          </w:p>
        </w:tc>
        <w:tc>
          <w:tcPr>
            <w:tcW w:w="900" w:type="dxa"/>
            <w:shd w:val="clear" w:color="auto" w:fill="auto"/>
          </w:tcPr>
          <w:p w14:paraId="5822B3E3"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5,8</w:t>
            </w:r>
          </w:p>
        </w:tc>
        <w:tc>
          <w:tcPr>
            <w:tcW w:w="900" w:type="dxa"/>
            <w:shd w:val="clear" w:color="auto" w:fill="auto"/>
          </w:tcPr>
          <w:p w14:paraId="465C00C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3,3</w:t>
            </w:r>
          </w:p>
        </w:tc>
        <w:tc>
          <w:tcPr>
            <w:tcW w:w="900" w:type="dxa"/>
            <w:shd w:val="clear" w:color="auto" w:fill="auto"/>
          </w:tcPr>
          <w:p w14:paraId="5297A38B"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-2,9</w:t>
            </w:r>
          </w:p>
        </w:tc>
        <w:tc>
          <w:tcPr>
            <w:tcW w:w="900" w:type="dxa"/>
            <w:shd w:val="clear" w:color="auto" w:fill="auto"/>
          </w:tcPr>
          <w:p w14:paraId="1E69FAFE"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-17,8</w:t>
            </w:r>
          </w:p>
        </w:tc>
        <w:tc>
          <w:tcPr>
            <w:tcW w:w="1080" w:type="dxa"/>
            <w:shd w:val="clear" w:color="auto" w:fill="auto"/>
          </w:tcPr>
          <w:p w14:paraId="62CEA08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-21,9</w:t>
            </w:r>
          </w:p>
        </w:tc>
        <w:tc>
          <w:tcPr>
            <w:tcW w:w="901" w:type="dxa"/>
            <w:shd w:val="clear" w:color="auto" w:fill="auto"/>
          </w:tcPr>
          <w:p w14:paraId="2BF1A5C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-30</w:t>
            </w:r>
          </w:p>
        </w:tc>
      </w:tr>
      <w:tr w:rsidR="00A203E2" w:rsidRPr="004E6C39" w14:paraId="3BB5F595" w14:textId="77777777" w:rsidTr="00A203E2">
        <w:trPr>
          <w:trHeight w:val="412"/>
        </w:trPr>
        <w:tc>
          <w:tcPr>
            <w:tcW w:w="14927" w:type="dxa"/>
            <w:gridSpan w:val="13"/>
            <w:shd w:val="clear" w:color="auto" w:fill="auto"/>
          </w:tcPr>
          <w:p w14:paraId="7161458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Опади</w:t>
            </w:r>
          </w:p>
        </w:tc>
      </w:tr>
      <w:tr w:rsidR="00A203E2" w:rsidRPr="004E6C39" w14:paraId="586351BC" w14:textId="77777777" w:rsidTr="00A203E2">
        <w:trPr>
          <w:cantSplit/>
          <w:trHeight w:val="1304"/>
        </w:trPr>
        <w:tc>
          <w:tcPr>
            <w:tcW w:w="3964" w:type="dxa"/>
            <w:shd w:val="clear" w:color="auto" w:fill="auto"/>
          </w:tcPr>
          <w:p w14:paraId="4E9B3A5B" w14:textId="77777777" w:rsidR="00A203E2" w:rsidRPr="004E6C39" w:rsidRDefault="00A203E2" w:rsidP="004E6C39">
            <w:pPr>
              <w:spacing w:after="0" w:line="240" w:lineRule="auto"/>
              <w:jc w:val="both"/>
              <w:rPr>
                <w:rFonts w:ascii="Times New Roman" w:eastAsiaTheme="minorEastAsia" w:hAnsi="Times New Roman" w:cs="Times New Roman"/>
                <w:bCs/>
                <w:color w:val="000000"/>
                <w:sz w:val="28"/>
                <w:lang w:eastAsia="ru-RU"/>
              </w:rPr>
            </w:pPr>
            <w:r w:rsidRPr="004E6C39">
              <w:rPr>
                <w:rFonts w:ascii="Times New Roman" w:eastAsiaTheme="minorEastAsia" w:hAnsi="Times New Roman" w:cs="Times New Roman"/>
                <w:bCs/>
                <w:color w:val="000000"/>
                <w:sz w:val="28"/>
                <w:lang w:eastAsia="ru-RU"/>
              </w:rPr>
              <w:t>Місяць</w:t>
            </w:r>
          </w:p>
        </w:tc>
        <w:tc>
          <w:tcPr>
            <w:tcW w:w="931" w:type="dxa"/>
            <w:shd w:val="clear" w:color="auto" w:fill="auto"/>
            <w:textDirection w:val="btLr"/>
          </w:tcPr>
          <w:p w14:paraId="341A9E1C"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Січень</w:t>
            </w:r>
          </w:p>
        </w:tc>
        <w:tc>
          <w:tcPr>
            <w:tcW w:w="851" w:type="dxa"/>
            <w:shd w:val="clear" w:color="auto" w:fill="auto"/>
            <w:textDirection w:val="btLr"/>
          </w:tcPr>
          <w:p w14:paraId="7C3064F8"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Лютий</w:t>
            </w:r>
          </w:p>
        </w:tc>
        <w:tc>
          <w:tcPr>
            <w:tcW w:w="900" w:type="dxa"/>
            <w:shd w:val="clear" w:color="auto" w:fill="auto"/>
            <w:textDirection w:val="btLr"/>
          </w:tcPr>
          <w:p w14:paraId="679E8543"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Березень</w:t>
            </w:r>
          </w:p>
        </w:tc>
        <w:tc>
          <w:tcPr>
            <w:tcW w:w="900" w:type="dxa"/>
            <w:shd w:val="clear" w:color="auto" w:fill="auto"/>
            <w:textDirection w:val="btLr"/>
          </w:tcPr>
          <w:p w14:paraId="476B4F41"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Квітень</w:t>
            </w:r>
          </w:p>
        </w:tc>
        <w:tc>
          <w:tcPr>
            <w:tcW w:w="900" w:type="dxa"/>
            <w:shd w:val="clear" w:color="auto" w:fill="auto"/>
            <w:textDirection w:val="btLr"/>
          </w:tcPr>
          <w:p w14:paraId="7ACC4A60"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Травень</w:t>
            </w:r>
          </w:p>
        </w:tc>
        <w:tc>
          <w:tcPr>
            <w:tcW w:w="900" w:type="dxa"/>
            <w:shd w:val="clear" w:color="auto" w:fill="auto"/>
            <w:textDirection w:val="btLr"/>
          </w:tcPr>
          <w:p w14:paraId="0A4E35F2"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Червень</w:t>
            </w:r>
          </w:p>
        </w:tc>
        <w:tc>
          <w:tcPr>
            <w:tcW w:w="900" w:type="dxa"/>
            <w:shd w:val="clear" w:color="auto" w:fill="auto"/>
            <w:textDirection w:val="btLr"/>
          </w:tcPr>
          <w:p w14:paraId="75783C22"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Липень</w:t>
            </w:r>
          </w:p>
        </w:tc>
        <w:tc>
          <w:tcPr>
            <w:tcW w:w="900" w:type="dxa"/>
            <w:shd w:val="clear" w:color="auto" w:fill="auto"/>
            <w:textDirection w:val="btLr"/>
          </w:tcPr>
          <w:p w14:paraId="20A7DF89"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Серпень</w:t>
            </w:r>
          </w:p>
        </w:tc>
        <w:tc>
          <w:tcPr>
            <w:tcW w:w="900" w:type="dxa"/>
            <w:shd w:val="clear" w:color="auto" w:fill="auto"/>
            <w:textDirection w:val="btLr"/>
          </w:tcPr>
          <w:p w14:paraId="633755EC"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Вересень</w:t>
            </w:r>
          </w:p>
        </w:tc>
        <w:tc>
          <w:tcPr>
            <w:tcW w:w="900" w:type="dxa"/>
            <w:shd w:val="clear" w:color="auto" w:fill="auto"/>
            <w:textDirection w:val="btLr"/>
          </w:tcPr>
          <w:p w14:paraId="5CE81FB1"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Жовтень</w:t>
            </w:r>
          </w:p>
        </w:tc>
        <w:tc>
          <w:tcPr>
            <w:tcW w:w="1080" w:type="dxa"/>
            <w:shd w:val="clear" w:color="auto" w:fill="auto"/>
            <w:textDirection w:val="btLr"/>
          </w:tcPr>
          <w:p w14:paraId="5014A4CA"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Листопад</w:t>
            </w:r>
          </w:p>
        </w:tc>
        <w:tc>
          <w:tcPr>
            <w:tcW w:w="901" w:type="dxa"/>
            <w:shd w:val="clear" w:color="auto" w:fill="auto"/>
            <w:textDirection w:val="btLr"/>
          </w:tcPr>
          <w:p w14:paraId="4302AAE8" w14:textId="77777777" w:rsidR="00A203E2" w:rsidRPr="004E6C39" w:rsidRDefault="00A203E2" w:rsidP="004E6C39">
            <w:pPr>
              <w:spacing w:after="0" w:line="240" w:lineRule="auto"/>
              <w:ind w:left="113" w:right="113"/>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Грудень</w:t>
            </w:r>
          </w:p>
        </w:tc>
      </w:tr>
      <w:tr w:rsidR="00A203E2" w:rsidRPr="004E6C39" w14:paraId="1A6037AE" w14:textId="77777777" w:rsidTr="00A203E2">
        <w:trPr>
          <w:trHeight w:val="566"/>
        </w:trPr>
        <w:tc>
          <w:tcPr>
            <w:tcW w:w="3964" w:type="dxa"/>
            <w:shd w:val="clear" w:color="auto" w:fill="auto"/>
          </w:tcPr>
          <w:p w14:paraId="75436FC3" w14:textId="77777777" w:rsidR="00A203E2" w:rsidRPr="004E6C39" w:rsidRDefault="00A203E2" w:rsidP="004E6C39">
            <w:pPr>
              <w:spacing w:after="0" w:line="240" w:lineRule="auto"/>
              <w:jc w:val="both"/>
              <w:rPr>
                <w:rFonts w:ascii="Times New Roman" w:eastAsiaTheme="minorEastAsia" w:hAnsi="Times New Roman" w:cs="Times New Roman"/>
                <w:bCs/>
                <w:color w:val="000000"/>
                <w:sz w:val="28"/>
                <w:lang w:eastAsia="ru-RU"/>
              </w:rPr>
            </w:pPr>
            <w:r w:rsidRPr="004E6C39">
              <w:rPr>
                <w:rFonts w:ascii="Times New Roman" w:eastAsiaTheme="minorEastAsia" w:hAnsi="Times New Roman" w:cs="Times New Roman"/>
                <w:bCs/>
                <w:color w:val="000000"/>
                <w:sz w:val="28"/>
                <w:lang w:eastAsia="ru-RU"/>
              </w:rPr>
              <w:t>Середня кількість опадів,</w:t>
            </w:r>
            <w:r w:rsidRPr="004E6C39">
              <w:rPr>
                <w:rFonts w:ascii="Times New Roman" w:eastAsiaTheme="minorEastAsia" w:hAnsi="Times New Roman" w:cs="Times New Roman"/>
                <w:bCs/>
                <w:color w:val="000000"/>
                <w:sz w:val="28"/>
                <w:lang w:val="uk-UA" w:eastAsia="ru-RU"/>
              </w:rPr>
              <w:t xml:space="preserve"> </w:t>
            </w:r>
            <w:r w:rsidRPr="004E6C39">
              <w:rPr>
                <w:rFonts w:ascii="Times New Roman" w:eastAsiaTheme="minorEastAsia" w:hAnsi="Times New Roman" w:cs="Times New Roman"/>
                <w:bCs/>
                <w:color w:val="000000"/>
                <w:sz w:val="28"/>
                <w:lang w:eastAsia="ru-RU"/>
              </w:rPr>
              <w:t>мм</w:t>
            </w:r>
          </w:p>
        </w:tc>
        <w:tc>
          <w:tcPr>
            <w:tcW w:w="931" w:type="dxa"/>
            <w:shd w:val="clear" w:color="auto" w:fill="auto"/>
          </w:tcPr>
          <w:p w14:paraId="37237D35"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41</w:t>
            </w:r>
          </w:p>
        </w:tc>
        <w:tc>
          <w:tcPr>
            <w:tcW w:w="851" w:type="dxa"/>
            <w:shd w:val="clear" w:color="auto" w:fill="auto"/>
          </w:tcPr>
          <w:p w14:paraId="67872D59"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42</w:t>
            </w:r>
          </w:p>
        </w:tc>
        <w:tc>
          <w:tcPr>
            <w:tcW w:w="900" w:type="dxa"/>
            <w:shd w:val="clear" w:color="auto" w:fill="auto"/>
          </w:tcPr>
          <w:p w14:paraId="47E39A0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40</w:t>
            </w:r>
          </w:p>
        </w:tc>
        <w:tc>
          <w:tcPr>
            <w:tcW w:w="900" w:type="dxa"/>
            <w:shd w:val="clear" w:color="auto" w:fill="auto"/>
          </w:tcPr>
          <w:p w14:paraId="0198F190"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48</w:t>
            </w:r>
          </w:p>
        </w:tc>
        <w:tc>
          <w:tcPr>
            <w:tcW w:w="900" w:type="dxa"/>
            <w:shd w:val="clear" w:color="auto" w:fill="auto"/>
          </w:tcPr>
          <w:p w14:paraId="6377CDD1"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56</w:t>
            </w:r>
          </w:p>
        </w:tc>
        <w:tc>
          <w:tcPr>
            <w:tcW w:w="900" w:type="dxa"/>
            <w:shd w:val="clear" w:color="auto" w:fill="auto"/>
          </w:tcPr>
          <w:p w14:paraId="061FC716"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76</w:t>
            </w:r>
          </w:p>
        </w:tc>
        <w:tc>
          <w:tcPr>
            <w:tcW w:w="900" w:type="dxa"/>
            <w:shd w:val="clear" w:color="auto" w:fill="auto"/>
          </w:tcPr>
          <w:p w14:paraId="0C25551C"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77</w:t>
            </w:r>
          </w:p>
        </w:tc>
        <w:tc>
          <w:tcPr>
            <w:tcW w:w="900" w:type="dxa"/>
            <w:shd w:val="clear" w:color="auto" w:fill="auto"/>
          </w:tcPr>
          <w:p w14:paraId="0F3EDCE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68</w:t>
            </w:r>
          </w:p>
        </w:tc>
        <w:tc>
          <w:tcPr>
            <w:tcW w:w="900" w:type="dxa"/>
            <w:shd w:val="clear" w:color="auto" w:fill="auto"/>
          </w:tcPr>
          <w:p w14:paraId="79AD5990"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55</w:t>
            </w:r>
          </w:p>
        </w:tc>
        <w:tc>
          <w:tcPr>
            <w:tcW w:w="900" w:type="dxa"/>
            <w:shd w:val="clear" w:color="auto" w:fill="auto"/>
          </w:tcPr>
          <w:p w14:paraId="0A51ECBE"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42</w:t>
            </w:r>
          </w:p>
        </w:tc>
        <w:tc>
          <w:tcPr>
            <w:tcW w:w="1080" w:type="dxa"/>
            <w:shd w:val="clear" w:color="auto" w:fill="auto"/>
          </w:tcPr>
          <w:p w14:paraId="03F3D93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51</w:t>
            </w:r>
          </w:p>
        </w:tc>
        <w:tc>
          <w:tcPr>
            <w:tcW w:w="901" w:type="dxa"/>
            <w:shd w:val="clear" w:color="auto" w:fill="auto"/>
          </w:tcPr>
          <w:p w14:paraId="3CE0E28E"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46</w:t>
            </w:r>
          </w:p>
        </w:tc>
      </w:tr>
      <w:tr w:rsidR="00A203E2" w:rsidRPr="004E6C39" w14:paraId="4EE441C8" w14:textId="77777777" w:rsidTr="00A203E2">
        <w:trPr>
          <w:trHeight w:val="412"/>
        </w:trPr>
        <w:tc>
          <w:tcPr>
            <w:tcW w:w="3964" w:type="dxa"/>
            <w:shd w:val="clear" w:color="auto" w:fill="auto"/>
          </w:tcPr>
          <w:p w14:paraId="7844DCBC" w14:textId="77777777" w:rsidR="00A203E2" w:rsidRPr="004E6C39" w:rsidRDefault="00A203E2" w:rsidP="004E6C39">
            <w:pPr>
              <w:spacing w:after="0" w:line="240" w:lineRule="auto"/>
              <w:jc w:val="both"/>
              <w:rPr>
                <w:rFonts w:ascii="Times New Roman" w:eastAsiaTheme="minorEastAsia" w:hAnsi="Times New Roman" w:cs="Times New Roman"/>
                <w:bCs/>
                <w:color w:val="000000"/>
                <w:sz w:val="28"/>
                <w:lang w:eastAsia="ru-RU"/>
              </w:rPr>
            </w:pPr>
            <w:r w:rsidRPr="004E6C39">
              <w:rPr>
                <w:rFonts w:ascii="Times New Roman" w:eastAsiaTheme="minorEastAsia" w:hAnsi="Times New Roman" w:cs="Times New Roman"/>
                <w:bCs/>
                <w:color w:val="000000"/>
                <w:sz w:val="28"/>
                <w:lang w:eastAsia="ru-RU"/>
              </w:rPr>
              <w:t>Наявність снігового покрову, дні</w:t>
            </w:r>
          </w:p>
        </w:tc>
        <w:tc>
          <w:tcPr>
            <w:tcW w:w="931" w:type="dxa"/>
            <w:shd w:val="clear" w:color="auto" w:fill="auto"/>
          </w:tcPr>
          <w:p w14:paraId="04D4FFE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26</w:t>
            </w:r>
          </w:p>
        </w:tc>
        <w:tc>
          <w:tcPr>
            <w:tcW w:w="851" w:type="dxa"/>
            <w:shd w:val="clear" w:color="auto" w:fill="auto"/>
          </w:tcPr>
          <w:p w14:paraId="7A6AE2AA"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25</w:t>
            </w:r>
          </w:p>
        </w:tc>
        <w:tc>
          <w:tcPr>
            <w:tcW w:w="900" w:type="dxa"/>
            <w:shd w:val="clear" w:color="auto" w:fill="auto"/>
          </w:tcPr>
          <w:p w14:paraId="71867D1B"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17</w:t>
            </w:r>
          </w:p>
        </w:tc>
        <w:tc>
          <w:tcPr>
            <w:tcW w:w="900" w:type="dxa"/>
            <w:shd w:val="clear" w:color="auto" w:fill="auto"/>
          </w:tcPr>
          <w:p w14:paraId="4F7A5DA2"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w:t>
            </w:r>
          </w:p>
          <w:p w14:paraId="2466EE30" w14:textId="77777777" w:rsidR="00A203E2" w:rsidRPr="004E6C39" w:rsidRDefault="00A203E2" w:rsidP="004E6C39">
            <w:pPr>
              <w:spacing w:after="0" w:line="240" w:lineRule="auto"/>
              <w:jc w:val="both"/>
              <w:rPr>
                <w:rFonts w:ascii="Times New Roman" w:eastAsiaTheme="minorEastAsia" w:hAnsi="Times New Roman" w:cs="Times New Roman"/>
                <w:sz w:val="28"/>
              </w:rPr>
            </w:pPr>
          </w:p>
        </w:tc>
        <w:tc>
          <w:tcPr>
            <w:tcW w:w="900" w:type="dxa"/>
            <w:shd w:val="clear" w:color="auto" w:fill="auto"/>
          </w:tcPr>
          <w:p w14:paraId="1BCC7537"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w:t>
            </w:r>
          </w:p>
          <w:p w14:paraId="0DB9874A" w14:textId="77777777" w:rsidR="00A203E2" w:rsidRPr="004E6C39" w:rsidRDefault="00A203E2" w:rsidP="004E6C39">
            <w:pPr>
              <w:spacing w:after="0" w:line="240" w:lineRule="auto"/>
              <w:jc w:val="both"/>
              <w:rPr>
                <w:rFonts w:ascii="Times New Roman" w:eastAsiaTheme="minorEastAsia" w:hAnsi="Times New Roman" w:cs="Times New Roman"/>
                <w:sz w:val="28"/>
              </w:rPr>
            </w:pPr>
          </w:p>
        </w:tc>
        <w:tc>
          <w:tcPr>
            <w:tcW w:w="900" w:type="dxa"/>
            <w:shd w:val="clear" w:color="auto" w:fill="auto"/>
          </w:tcPr>
          <w:p w14:paraId="2187E03A"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w:t>
            </w:r>
          </w:p>
          <w:p w14:paraId="74B1C957" w14:textId="77777777" w:rsidR="00A203E2" w:rsidRPr="004E6C39" w:rsidRDefault="00A203E2" w:rsidP="004E6C39">
            <w:pPr>
              <w:spacing w:after="0" w:line="240" w:lineRule="auto"/>
              <w:jc w:val="both"/>
              <w:rPr>
                <w:rFonts w:ascii="Times New Roman" w:eastAsiaTheme="minorEastAsia" w:hAnsi="Times New Roman" w:cs="Times New Roman"/>
                <w:sz w:val="28"/>
              </w:rPr>
            </w:pPr>
          </w:p>
        </w:tc>
        <w:tc>
          <w:tcPr>
            <w:tcW w:w="900" w:type="dxa"/>
            <w:shd w:val="clear" w:color="auto" w:fill="auto"/>
          </w:tcPr>
          <w:p w14:paraId="6385F841"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w:t>
            </w:r>
          </w:p>
        </w:tc>
        <w:tc>
          <w:tcPr>
            <w:tcW w:w="900" w:type="dxa"/>
            <w:shd w:val="clear" w:color="auto" w:fill="auto"/>
          </w:tcPr>
          <w:p w14:paraId="2591B3F3"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w:t>
            </w:r>
          </w:p>
        </w:tc>
        <w:tc>
          <w:tcPr>
            <w:tcW w:w="900" w:type="dxa"/>
            <w:shd w:val="clear" w:color="auto" w:fill="auto"/>
          </w:tcPr>
          <w:p w14:paraId="61B13F0D"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w:t>
            </w:r>
          </w:p>
        </w:tc>
        <w:tc>
          <w:tcPr>
            <w:tcW w:w="900" w:type="dxa"/>
            <w:shd w:val="clear" w:color="auto" w:fill="auto"/>
          </w:tcPr>
          <w:p w14:paraId="67CCC464"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w:t>
            </w:r>
          </w:p>
        </w:tc>
        <w:tc>
          <w:tcPr>
            <w:tcW w:w="1080" w:type="dxa"/>
            <w:shd w:val="clear" w:color="auto" w:fill="auto"/>
          </w:tcPr>
          <w:p w14:paraId="35971508"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7</w:t>
            </w:r>
          </w:p>
        </w:tc>
        <w:tc>
          <w:tcPr>
            <w:tcW w:w="901" w:type="dxa"/>
            <w:shd w:val="clear" w:color="auto" w:fill="auto"/>
          </w:tcPr>
          <w:p w14:paraId="000EB28B" w14:textId="77777777" w:rsidR="00A203E2" w:rsidRPr="004E6C39" w:rsidRDefault="00A203E2" w:rsidP="004E6C39">
            <w:pPr>
              <w:spacing w:after="0" w:line="240" w:lineRule="auto"/>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20</w:t>
            </w:r>
          </w:p>
        </w:tc>
      </w:tr>
    </w:tbl>
    <w:p w14:paraId="25BC73D8" w14:textId="77777777" w:rsidR="00A203E2" w:rsidRPr="004E6C39" w:rsidRDefault="00A203E2" w:rsidP="004E6C39">
      <w:pPr>
        <w:spacing w:after="0" w:line="240" w:lineRule="auto"/>
        <w:ind w:left="510"/>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Температура та опади</w:t>
      </w:r>
    </w:p>
    <w:p w14:paraId="49B4F2F2" w14:textId="77777777" w:rsidR="00A203E2" w:rsidRPr="004E6C39" w:rsidRDefault="00A203E2" w:rsidP="004E6C39">
      <w:pPr>
        <w:spacing w:after="0" w:line="240" w:lineRule="auto"/>
        <w:ind w:left="510"/>
        <w:jc w:val="both"/>
        <w:rPr>
          <w:rFonts w:ascii="Times New Roman" w:eastAsiaTheme="minorEastAsia" w:hAnsi="Times New Roman" w:cs="Times New Roman"/>
          <w:sz w:val="28"/>
        </w:rPr>
      </w:pPr>
    </w:p>
    <w:p w14:paraId="3DD900B6" w14:textId="77777777" w:rsidR="00A203E2" w:rsidRPr="004E6C39" w:rsidRDefault="00A203E2" w:rsidP="004E6C39">
      <w:pPr>
        <w:spacing w:after="0" w:line="240" w:lineRule="auto"/>
        <w:ind w:left="510"/>
        <w:jc w:val="both"/>
        <w:rPr>
          <w:rFonts w:ascii="Times New Roman" w:eastAsiaTheme="minorEastAsia" w:hAnsi="Times New Roman" w:cs="Times New Roman"/>
          <w:sz w:val="28"/>
        </w:rPr>
        <w:sectPr w:rsidR="00A203E2" w:rsidRPr="004E6C39" w:rsidSect="00A203E2">
          <w:pgSz w:w="16840" w:h="11907" w:orient="landscape" w:code="9"/>
          <w:pgMar w:top="1418" w:right="851" w:bottom="851" w:left="851" w:header="0" w:footer="340" w:gutter="0"/>
          <w:pgNumType w:start="25"/>
          <w:cols w:space="720"/>
          <w:titlePg/>
          <w:docGrid w:linePitch="299"/>
        </w:sectPr>
      </w:pPr>
    </w:p>
    <w:p w14:paraId="48FD14F1" w14:textId="77777777" w:rsidR="00A203E2" w:rsidRPr="004E6C39" w:rsidRDefault="00A203E2" w:rsidP="004E6C39">
      <w:pPr>
        <w:spacing w:after="0" w:line="288" w:lineRule="auto"/>
        <w:ind w:left="510"/>
        <w:jc w:val="right"/>
        <w:rPr>
          <w:rFonts w:ascii="Times New Roman" w:eastAsiaTheme="minorEastAsia" w:hAnsi="Times New Roman" w:cs="Times New Roman"/>
          <w:i/>
          <w:sz w:val="28"/>
          <w:lang w:val="uk-UA"/>
        </w:rPr>
      </w:pPr>
      <w:r w:rsidRPr="004E6C39">
        <w:rPr>
          <w:rFonts w:ascii="Times New Roman" w:eastAsiaTheme="minorEastAsia" w:hAnsi="Times New Roman" w:cs="Times New Roman"/>
          <w:i/>
          <w:sz w:val="28"/>
        </w:rPr>
        <w:lastRenderedPageBreak/>
        <w:t>Таблиця.2.</w:t>
      </w:r>
      <w:r w:rsidRPr="004E6C39">
        <w:rPr>
          <w:rFonts w:ascii="Times New Roman" w:eastAsiaTheme="minorEastAsia" w:hAnsi="Times New Roman" w:cs="Times New Roman"/>
          <w:i/>
          <w:sz w:val="28"/>
          <w:lang w:val="uk-UA"/>
        </w:rPr>
        <w:t>3</w:t>
      </w:r>
    </w:p>
    <w:p w14:paraId="30193EB0" w14:textId="77777777" w:rsidR="00A203E2" w:rsidRPr="004E6C39" w:rsidRDefault="00A203E2" w:rsidP="004E6C39">
      <w:pPr>
        <w:spacing w:after="0" w:line="288" w:lineRule="auto"/>
        <w:ind w:left="510"/>
        <w:jc w:val="center"/>
        <w:rPr>
          <w:rFonts w:ascii="Times New Roman" w:eastAsiaTheme="minorEastAsia" w:hAnsi="Times New Roman" w:cs="Times New Roman"/>
          <w:noProof/>
          <w:sz w:val="28"/>
          <w:szCs w:val="32"/>
        </w:rPr>
      </w:pPr>
      <w:r w:rsidRPr="004E6C39">
        <w:rPr>
          <w:rFonts w:ascii="Times New Roman" w:eastAsiaTheme="minorEastAsia" w:hAnsi="Times New Roman" w:cs="Times New Roman"/>
          <w:noProof/>
          <w:sz w:val="28"/>
          <w:szCs w:val="32"/>
        </w:rPr>
        <w:t>Фонові показники району експлуатації</w:t>
      </w:r>
    </w:p>
    <w:tbl>
      <w:tblPr>
        <w:tblW w:w="9434" w:type="dxa"/>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5"/>
        <w:gridCol w:w="4819"/>
        <w:gridCol w:w="1276"/>
        <w:gridCol w:w="2694"/>
      </w:tblGrid>
      <w:tr w:rsidR="00A203E2" w:rsidRPr="004E6C39" w14:paraId="1FE0E078" w14:textId="77777777" w:rsidTr="00A203E2">
        <w:trPr>
          <w:trHeight w:val="641"/>
        </w:trPr>
        <w:tc>
          <w:tcPr>
            <w:tcW w:w="645" w:type="dxa"/>
          </w:tcPr>
          <w:p w14:paraId="5386B74F"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 п/п</w:t>
            </w:r>
          </w:p>
        </w:tc>
        <w:tc>
          <w:tcPr>
            <w:tcW w:w="4819" w:type="dxa"/>
          </w:tcPr>
          <w:p w14:paraId="72333593"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Кліматичні показники, що аналізуються</w:t>
            </w:r>
          </w:p>
        </w:tc>
        <w:tc>
          <w:tcPr>
            <w:tcW w:w="1276" w:type="dxa"/>
          </w:tcPr>
          <w:p w14:paraId="319B4D7A"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Підрайон</w:t>
            </w:r>
          </w:p>
        </w:tc>
        <w:tc>
          <w:tcPr>
            <w:tcW w:w="2694" w:type="dxa"/>
          </w:tcPr>
          <w:p w14:paraId="2DF80B93"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Значення кліматичних параметрів</w:t>
            </w:r>
          </w:p>
        </w:tc>
      </w:tr>
      <w:tr w:rsidR="00A203E2" w:rsidRPr="004E6C39" w14:paraId="068FDF20" w14:textId="77777777" w:rsidTr="00A203E2">
        <w:trPr>
          <w:trHeight w:val="409"/>
        </w:trPr>
        <w:tc>
          <w:tcPr>
            <w:tcW w:w="645" w:type="dxa"/>
          </w:tcPr>
          <w:p w14:paraId="11101BCF"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1</w:t>
            </w:r>
          </w:p>
        </w:tc>
        <w:tc>
          <w:tcPr>
            <w:tcW w:w="4819" w:type="dxa"/>
          </w:tcPr>
          <w:p w14:paraId="3207A13A"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Архітектурно-будівельний район</w:t>
            </w:r>
          </w:p>
        </w:tc>
        <w:tc>
          <w:tcPr>
            <w:tcW w:w="1276" w:type="dxa"/>
          </w:tcPr>
          <w:p w14:paraId="69C0FD6B"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w:t>
            </w:r>
          </w:p>
        </w:tc>
        <w:tc>
          <w:tcPr>
            <w:tcW w:w="2694" w:type="dxa"/>
          </w:tcPr>
          <w:p w14:paraId="2BC6D96C"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Північно-західний</w:t>
            </w:r>
          </w:p>
        </w:tc>
      </w:tr>
      <w:tr w:rsidR="00A203E2" w:rsidRPr="004E6C39" w14:paraId="5124295C" w14:textId="77777777" w:rsidTr="00A203E2">
        <w:trPr>
          <w:trHeight w:val="414"/>
        </w:trPr>
        <w:tc>
          <w:tcPr>
            <w:tcW w:w="645" w:type="dxa"/>
          </w:tcPr>
          <w:p w14:paraId="586F8EC3"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2</w:t>
            </w:r>
          </w:p>
        </w:tc>
        <w:tc>
          <w:tcPr>
            <w:tcW w:w="4819" w:type="dxa"/>
          </w:tcPr>
          <w:p w14:paraId="4AC4BB43"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Температурна зона</w:t>
            </w:r>
          </w:p>
        </w:tc>
        <w:tc>
          <w:tcPr>
            <w:tcW w:w="1276" w:type="dxa"/>
          </w:tcPr>
          <w:p w14:paraId="7850CCCF"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w:t>
            </w:r>
          </w:p>
        </w:tc>
        <w:tc>
          <w:tcPr>
            <w:tcW w:w="2694" w:type="dxa"/>
          </w:tcPr>
          <w:p w14:paraId="4ECE0860"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Більше 3500 градусодіб</w:t>
            </w:r>
          </w:p>
        </w:tc>
      </w:tr>
      <w:tr w:rsidR="00A203E2" w:rsidRPr="004E6C39" w14:paraId="6934F483" w14:textId="77777777" w:rsidTr="00A203E2">
        <w:trPr>
          <w:trHeight w:val="421"/>
        </w:trPr>
        <w:tc>
          <w:tcPr>
            <w:tcW w:w="645" w:type="dxa"/>
          </w:tcPr>
          <w:p w14:paraId="73538A22"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3</w:t>
            </w:r>
          </w:p>
        </w:tc>
        <w:tc>
          <w:tcPr>
            <w:tcW w:w="4819" w:type="dxa"/>
          </w:tcPr>
          <w:p w14:paraId="66E720C7"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Район за вагою снігового покриву</w:t>
            </w:r>
          </w:p>
        </w:tc>
        <w:tc>
          <w:tcPr>
            <w:tcW w:w="1276" w:type="dxa"/>
          </w:tcPr>
          <w:p w14:paraId="4BE157D2" w14:textId="77777777" w:rsidR="00A203E2" w:rsidRPr="004E6C39" w:rsidRDefault="00A203E2" w:rsidP="004E6C39">
            <w:pPr>
              <w:spacing w:after="0" w:line="240" w:lineRule="auto"/>
              <w:jc w:val="both"/>
              <w:rPr>
                <w:rFonts w:ascii="Times New Roman" w:eastAsiaTheme="minorEastAsia" w:hAnsi="Times New Roman" w:cs="Times New Roman"/>
                <w:sz w:val="24"/>
                <w:lang w:val="en-US"/>
              </w:rPr>
            </w:pPr>
            <w:r w:rsidRPr="004E6C39">
              <w:rPr>
                <w:rFonts w:ascii="Times New Roman" w:eastAsiaTheme="minorEastAsia" w:hAnsi="Times New Roman" w:cs="Times New Roman"/>
                <w:sz w:val="24"/>
                <w:lang w:val="en-US"/>
              </w:rPr>
              <w:t>V</w:t>
            </w:r>
          </w:p>
        </w:tc>
        <w:tc>
          <w:tcPr>
            <w:tcW w:w="2694" w:type="dxa"/>
          </w:tcPr>
          <w:p w14:paraId="1EF2F1DA"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1600 Па</w:t>
            </w:r>
          </w:p>
        </w:tc>
      </w:tr>
      <w:tr w:rsidR="00A203E2" w:rsidRPr="004E6C39" w14:paraId="5A774A33" w14:textId="77777777" w:rsidTr="00A203E2">
        <w:trPr>
          <w:trHeight w:val="413"/>
        </w:trPr>
        <w:tc>
          <w:tcPr>
            <w:tcW w:w="645" w:type="dxa"/>
          </w:tcPr>
          <w:p w14:paraId="2F9527E6"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4</w:t>
            </w:r>
          </w:p>
        </w:tc>
        <w:tc>
          <w:tcPr>
            <w:tcW w:w="4819" w:type="dxa"/>
          </w:tcPr>
          <w:p w14:paraId="08286206"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 xml:space="preserve">Район за товщиною стінки ожеледиці </w:t>
            </w:r>
          </w:p>
        </w:tc>
        <w:tc>
          <w:tcPr>
            <w:tcW w:w="1276" w:type="dxa"/>
          </w:tcPr>
          <w:p w14:paraId="10452DE4"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II</w:t>
            </w:r>
          </w:p>
        </w:tc>
        <w:tc>
          <w:tcPr>
            <w:tcW w:w="2694" w:type="dxa"/>
          </w:tcPr>
          <w:p w14:paraId="48FE2FA9"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b=</w:t>
            </w:r>
            <w:r w:rsidRPr="004E6C39">
              <w:rPr>
                <w:rFonts w:ascii="Times New Roman" w:eastAsiaTheme="minorEastAsia" w:hAnsi="Times New Roman" w:cs="Times New Roman"/>
                <w:sz w:val="24"/>
              </w:rPr>
              <w:t>16</w:t>
            </w:r>
          </w:p>
        </w:tc>
      </w:tr>
      <w:tr w:rsidR="00A203E2" w:rsidRPr="004E6C39" w14:paraId="32D73F1C" w14:textId="77777777" w:rsidTr="00A203E2">
        <w:trPr>
          <w:trHeight w:val="423"/>
        </w:trPr>
        <w:tc>
          <w:tcPr>
            <w:tcW w:w="645" w:type="dxa"/>
          </w:tcPr>
          <w:p w14:paraId="2D665E45"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5</w:t>
            </w:r>
          </w:p>
        </w:tc>
        <w:tc>
          <w:tcPr>
            <w:tcW w:w="4819" w:type="dxa"/>
          </w:tcPr>
          <w:p w14:paraId="4B3B4B71"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Район за тиском вітру</w:t>
            </w:r>
          </w:p>
        </w:tc>
        <w:tc>
          <w:tcPr>
            <w:tcW w:w="1276" w:type="dxa"/>
          </w:tcPr>
          <w:p w14:paraId="3CCA07BE"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II</w:t>
            </w:r>
          </w:p>
        </w:tc>
        <w:tc>
          <w:tcPr>
            <w:tcW w:w="2694" w:type="dxa"/>
          </w:tcPr>
          <w:p w14:paraId="2D97C7C3"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450 Па</w:t>
            </w:r>
          </w:p>
        </w:tc>
      </w:tr>
      <w:tr w:rsidR="00A203E2" w:rsidRPr="004E6C39" w14:paraId="0ED2D544" w14:textId="77777777" w:rsidTr="00A203E2">
        <w:trPr>
          <w:trHeight w:val="557"/>
        </w:trPr>
        <w:tc>
          <w:tcPr>
            <w:tcW w:w="645" w:type="dxa"/>
          </w:tcPr>
          <w:p w14:paraId="069CE2A7"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6</w:t>
            </w:r>
          </w:p>
        </w:tc>
        <w:tc>
          <w:tcPr>
            <w:tcW w:w="4819" w:type="dxa"/>
          </w:tcPr>
          <w:p w14:paraId="4BAFCD1A"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Район за середньою швидкістю вітру у зимовий період</w:t>
            </w:r>
          </w:p>
        </w:tc>
        <w:tc>
          <w:tcPr>
            <w:tcW w:w="1276" w:type="dxa"/>
          </w:tcPr>
          <w:p w14:paraId="325C2D45"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w:t>
            </w:r>
          </w:p>
        </w:tc>
        <w:tc>
          <w:tcPr>
            <w:tcW w:w="2694" w:type="dxa"/>
          </w:tcPr>
          <w:p w14:paraId="15418D35"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Від 3,1 до 4 м/с</w:t>
            </w:r>
          </w:p>
        </w:tc>
      </w:tr>
      <w:tr w:rsidR="00A203E2" w:rsidRPr="004E6C39" w14:paraId="2C5F06D9" w14:textId="77777777" w:rsidTr="00A203E2">
        <w:trPr>
          <w:trHeight w:val="404"/>
        </w:trPr>
        <w:tc>
          <w:tcPr>
            <w:tcW w:w="645" w:type="dxa"/>
          </w:tcPr>
          <w:p w14:paraId="494C4F38"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7</w:t>
            </w:r>
          </w:p>
        </w:tc>
        <w:tc>
          <w:tcPr>
            <w:tcW w:w="4819" w:type="dxa"/>
          </w:tcPr>
          <w:p w14:paraId="0F87F60E"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Абсолютний мінімум температури повітря</w:t>
            </w:r>
          </w:p>
        </w:tc>
        <w:tc>
          <w:tcPr>
            <w:tcW w:w="1276" w:type="dxa"/>
          </w:tcPr>
          <w:p w14:paraId="6DF74156" w14:textId="77777777" w:rsidR="00A203E2" w:rsidRPr="004E6C39" w:rsidRDefault="00A203E2" w:rsidP="004E6C39">
            <w:pPr>
              <w:spacing w:after="0" w:line="240" w:lineRule="auto"/>
              <w:jc w:val="both"/>
              <w:rPr>
                <w:rFonts w:ascii="Times New Roman" w:eastAsiaTheme="minorEastAsia" w:hAnsi="Times New Roman" w:cs="Times New Roman"/>
                <w:sz w:val="24"/>
                <w:lang w:val="en-US"/>
              </w:rPr>
            </w:pPr>
            <w:r w:rsidRPr="004E6C39">
              <w:rPr>
                <w:rFonts w:ascii="Times New Roman" w:eastAsiaTheme="minorEastAsia" w:hAnsi="Times New Roman" w:cs="Times New Roman"/>
                <w:sz w:val="24"/>
                <w:lang w:val="en-US"/>
              </w:rPr>
              <w:t>I</w:t>
            </w:r>
          </w:p>
        </w:tc>
        <w:tc>
          <w:tcPr>
            <w:tcW w:w="2694" w:type="dxa"/>
          </w:tcPr>
          <w:p w14:paraId="419280AB"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Від -37 до -40</w:t>
            </w:r>
            <w:r w:rsidRPr="004E6C39">
              <w:rPr>
                <w:rFonts w:ascii="Times New Roman" w:eastAsiaTheme="minorEastAsia" w:hAnsi="Times New Roman" w:cs="Times New Roman"/>
                <w:sz w:val="24"/>
                <w:vertAlign w:val="superscript"/>
              </w:rPr>
              <w:t xml:space="preserve"> º</w:t>
            </w:r>
            <w:r w:rsidRPr="004E6C39">
              <w:rPr>
                <w:rFonts w:ascii="Times New Roman" w:eastAsiaTheme="minorEastAsia" w:hAnsi="Times New Roman" w:cs="Times New Roman"/>
                <w:sz w:val="24"/>
              </w:rPr>
              <w:t>С</w:t>
            </w:r>
          </w:p>
        </w:tc>
      </w:tr>
      <w:tr w:rsidR="00A203E2" w:rsidRPr="004E6C39" w14:paraId="30C2F9A8" w14:textId="77777777" w:rsidTr="00A203E2">
        <w:trPr>
          <w:trHeight w:val="411"/>
        </w:trPr>
        <w:tc>
          <w:tcPr>
            <w:tcW w:w="645" w:type="dxa"/>
          </w:tcPr>
          <w:p w14:paraId="54968DCB"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8</w:t>
            </w:r>
          </w:p>
        </w:tc>
        <w:tc>
          <w:tcPr>
            <w:tcW w:w="4819" w:type="dxa"/>
          </w:tcPr>
          <w:p w14:paraId="2ECA9238"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Середньомісячна температура повітря в січні</w:t>
            </w:r>
          </w:p>
        </w:tc>
        <w:tc>
          <w:tcPr>
            <w:tcW w:w="1276" w:type="dxa"/>
          </w:tcPr>
          <w:p w14:paraId="2C583048"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w:t>
            </w:r>
          </w:p>
        </w:tc>
        <w:tc>
          <w:tcPr>
            <w:tcW w:w="2694" w:type="dxa"/>
          </w:tcPr>
          <w:p w14:paraId="4E410E00"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 xml:space="preserve">Від  -5 до -8 </w:t>
            </w:r>
            <w:r w:rsidRPr="004E6C39">
              <w:rPr>
                <w:rFonts w:ascii="Times New Roman" w:eastAsiaTheme="minorEastAsia" w:hAnsi="Times New Roman" w:cs="Times New Roman"/>
                <w:sz w:val="24"/>
                <w:vertAlign w:val="superscript"/>
              </w:rPr>
              <w:t>º</w:t>
            </w:r>
            <w:r w:rsidRPr="004E6C39">
              <w:rPr>
                <w:rFonts w:ascii="Times New Roman" w:eastAsiaTheme="minorEastAsia" w:hAnsi="Times New Roman" w:cs="Times New Roman"/>
                <w:sz w:val="24"/>
              </w:rPr>
              <w:t>С</w:t>
            </w:r>
          </w:p>
        </w:tc>
      </w:tr>
      <w:tr w:rsidR="00A203E2" w:rsidRPr="004E6C39" w14:paraId="516C1FCA" w14:textId="77777777" w:rsidTr="00A203E2">
        <w:trPr>
          <w:trHeight w:val="584"/>
        </w:trPr>
        <w:tc>
          <w:tcPr>
            <w:tcW w:w="645" w:type="dxa"/>
          </w:tcPr>
          <w:p w14:paraId="42F06BD6"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9</w:t>
            </w:r>
          </w:p>
        </w:tc>
        <w:tc>
          <w:tcPr>
            <w:tcW w:w="4819" w:type="dxa"/>
          </w:tcPr>
          <w:p w14:paraId="1C65C75D"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Середньомісячна температура повітря в липні</w:t>
            </w:r>
          </w:p>
        </w:tc>
        <w:tc>
          <w:tcPr>
            <w:tcW w:w="1276" w:type="dxa"/>
          </w:tcPr>
          <w:p w14:paraId="079DED5E"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w:t>
            </w:r>
          </w:p>
        </w:tc>
        <w:tc>
          <w:tcPr>
            <w:tcW w:w="2694" w:type="dxa"/>
          </w:tcPr>
          <w:p w14:paraId="50A7D390"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Від  +18 до  +20 ºС</w:t>
            </w:r>
          </w:p>
        </w:tc>
      </w:tr>
      <w:tr w:rsidR="00A203E2" w:rsidRPr="004E6C39" w14:paraId="0E2F4AE7" w14:textId="77777777" w:rsidTr="00A203E2">
        <w:trPr>
          <w:trHeight w:val="397"/>
        </w:trPr>
        <w:tc>
          <w:tcPr>
            <w:tcW w:w="645" w:type="dxa"/>
          </w:tcPr>
          <w:p w14:paraId="3C0C787A"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10</w:t>
            </w:r>
          </w:p>
        </w:tc>
        <w:tc>
          <w:tcPr>
            <w:tcW w:w="4819" w:type="dxa"/>
          </w:tcPr>
          <w:p w14:paraId="4576AFF8"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Абсолютний максимум температури повітря</w:t>
            </w:r>
          </w:p>
        </w:tc>
        <w:tc>
          <w:tcPr>
            <w:tcW w:w="1276" w:type="dxa"/>
          </w:tcPr>
          <w:p w14:paraId="75499A27"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w:t>
            </w:r>
          </w:p>
        </w:tc>
        <w:tc>
          <w:tcPr>
            <w:tcW w:w="2694" w:type="dxa"/>
          </w:tcPr>
          <w:p w14:paraId="23ABBAF0"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Від 37 до 40 ºС</w:t>
            </w:r>
          </w:p>
        </w:tc>
      </w:tr>
      <w:tr w:rsidR="00A203E2" w:rsidRPr="004E6C39" w14:paraId="51159EAF" w14:textId="77777777" w:rsidTr="00A203E2">
        <w:trPr>
          <w:trHeight w:val="405"/>
        </w:trPr>
        <w:tc>
          <w:tcPr>
            <w:tcW w:w="645" w:type="dxa"/>
          </w:tcPr>
          <w:p w14:paraId="47593EDC"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11</w:t>
            </w:r>
          </w:p>
        </w:tc>
        <w:tc>
          <w:tcPr>
            <w:tcW w:w="4819" w:type="dxa"/>
          </w:tcPr>
          <w:p w14:paraId="45CD4794"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Кількість опадів за рік</w:t>
            </w:r>
          </w:p>
        </w:tc>
        <w:tc>
          <w:tcPr>
            <w:tcW w:w="1276" w:type="dxa"/>
          </w:tcPr>
          <w:p w14:paraId="6F3FC172"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I</w:t>
            </w:r>
          </w:p>
        </w:tc>
        <w:tc>
          <w:tcPr>
            <w:tcW w:w="2694" w:type="dxa"/>
          </w:tcPr>
          <w:p w14:paraId="7BED1398"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Від 550 до 700 мм</w:t>
            </w:r>
          </w:p>
        </w:tc>
      </w:tr>
      <w:tr w:rsidR="00A203E2" w:rsidRPr="004E6C39" w14:paraId="76ABB401" w14:textId="77777777" w:rsidTr="00A203E2">
        <w:trPr>
          <w:trHeight w:val="411"/>
        </w:trPr>
        <w:tc>
          <w:tcPr>
            <w:tcW w:w="645" w:type="dxa"/>
          </w:tcPr>
          <w:p w14:paraId="45759224"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12</w:t>
            </w:r>
          </w:p>
        </w:tc>
        <w:tc>
          <w:tcPr>
            <w:tcW w:w="4819" w:type="dxa"/>
          </w:tcPr>
          <w:p w14:paraId="4A743E80"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Відносна вологість у липні</w:t>
            </w:r>
          </w:p>
        </w:tc>
        <w:tc>
          <w:tcPr>
            <w:tcW w:w="1276" w:type="dxa"/>
          </w:tcPr>
          <w:p w14:paraId="688EA304"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І</w:t>
            </w:r>
          </w:p>
        </w:tc>
        <w:tc>
          <w:tcPr>
            <w:tcW w:w="2694" w:type="dxa"/>
          </w:tcPr>
          <w:p w14:paraId="4310CD95" w14:textId="77777777" w:rsidR="00A203E2" w:rsidRPr="004E6C39" w:rsidRDefault="00A203E2" w:rsidP="004E6C39">
            <w:pPr>
              <w:spacing w:after="0" w:line="240" w:lineRule="auto"/>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Від 65 до 75 %</w:t>
            </w:r>
          </w:p>
        </w:tc>
      </w:tr>
    </w:tbl>
    <w:p w14:paraId="34257344" w14:textId="77777777" w:rsidR="00A203E2" w:rsidRPr="004E6C39" w:rsidRDefault="00A203E2" w:rsidP="004E6C39">
      <w:pPr>
        <w:spacing w:after="0" w:line="360" w:lineRule="auto"/>
        <w:ind w:left="510" w:firstLine="540"/>
        <w:contextualSpacing/>
        <w:jc w:val="both"/>
        <w:rPr>
          <w:rFonts w:ascii="Times New Roman" w:eastAsiaTheme="minorEastAsia" w:hAnsi="Times New Roman" w:cs="Times New Roman"/>
          <w:b/>
          <w:sz w:val="10"/>
          <w:szCs w:val="32"/>
          <w:u w:val="single"/>
        </w:rPr>
      </w:pPr>
    </w:p>
    <w:p w14:paraId="1BC3B692" w14:textId="77777777" w:rsidR="00A203E2" w:rsidRPr="004E6C39" w:rsidRDefault="00A203E2" w:rsidP="004E6C39">
      <w:pPr>
        <w:spacing w:after="0" w:line="360" w:lineRule="auto"/>
        <w:ind w:left="510" w:firstLine="540"/>
        <w:contextualSpacing/>
        <w:jc w:val="right"/>
        <w:rPr>
          <w:rFonts w:ascii="Times New Roman" w:eastAsiaTheme="minorEastAsia" w:hAnsi="Times New Roman" w:cs="Times New Roman"/>
          <w:i/>
          <w:sz w:val="28"/>
          <w:lang w:val="uk-UA"/>
        </w:rPr>
      </w:pPr>
      <w:r w:rsidRPr="004E6C39">
        <w:rPr>
          <w:rFonts w:ascii="Times New Roman" w:eastAsiaTheme="minorEastAsia" w:hAnsi="Times New Roman" w:cs="Times New Roman"/>
          <w:i/>
          <w:sz w:val="28"/>
        </w:rPr>
        <w:t>Таблиця 2.</w:t>
      </w:r>
      <w:r w:rsidRPr="004E6C39">
        <w:rPr>
          <w:rFonts w:ascii="Times New Roman" w:eastAsiaTheme="minorEastAsia" w:hAnsi="Times New Roman" w:cs="Times New Roman"/>
          <w:i/>
          <w:sz w:val="28"/>
          <w:lang w:val="uk-UA"/>
        </w:rPr>
        <w:t>4</w:t>
      </w:r>
    </w:p>
    <w:p w14:paraId="3E3FC1BA" w14:textId="77777777" w:rsidR="00A203E2" w:rsidRPr="004E6C39" w:rsidRDefault="00A203E2" w:rsidP="004E6C39">
      <w:pPr>
        <w:spacing w:after="0" w:line="240" w:lineRule="auto"/>
        <w:ind w:left="510"/>
        <w:jc w:val="center"/>
        <w:rPr>
          <w:rFonts w:ascii="Times New Roman" w:eastAsiaTheme="minorEastAsia" w:hAnsi="Times New Roman" w:cs="Times New Roman"/>
          <w:sz w:val="28"/>
          <w:szCs w:val="32"/>
        </w:rPr>
      </w:pPr>
      <w:r w:rsidRPr="004E6C39">
        <w:rPr>
          <w:rFonts w:ascii="Times New Roman" w:eastAsiaTheme="minorEastAsia" w:hAnsi="Times New Roman" w:cs="Times New Roman"/>
          <w:sz w:val="28"/>
          <w:szCs w:val="32"/>
        </w:rPr>
        <w:t>Температура та вологість зовнішнього повітря</w:t>
      </w:r>
    </w:p>
    <w:tbl>
      <w:tblPr>
        <w:tblpPr w:leftFromText="180" w:rightFromText="180" w:vertAnchor="text" w:horzAnchor="margin" w:tblpXSpec="right" w:tblpY="231"/>
        <w:tblW w:w="10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698"/>
        <w:gridCol w:w="636"/>
        <w:gridCol w:w="636"/>
        <w:gridCol w:w="756"/>
        <w:gridCol w:w="756"/>
        <w:gridCol w:w="756"/>
        <w:gridCol w:w="756"/>
        <w:gridCol w:w="756"/>
        <w:gridCol w:w="690"/>
        <w:gridCol w:w="756"/>
        <w:gridCol w:w="555"/>
        <w:gridCol w:w="708"/>
        <w:gridCol w:w="756"/>
      </w:tblGrid>
      <w:tr w:rsidR="00A203E2" w:rsidRPr="004E6C39" w14:paraId="72F52251" w14:textId="77777777" w:rsidTr="00A203E2">
        <w:tc>
          <w:tcPr>
            <w:tcW w:w="10043" w:type="dxa"/>
            <w:gridSpan w:val="14"/>
            <w:vAlign w:val="center"/>
          </w:tcPr>
          <w:p w14:paraId="2EF7C960"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br w:type="page"/>
              <w:t>Річний хід температури та відносної вологості повітря</w:t>
            </w:r>
          </w:p>
        </w:tc>
      </w:tr>
      <w:tr w:rsidR="00A203E2" w:rsidRPr="004E6C39" w14:paraId="083F1717" w14:textId="77777777" w:rsidTr="00A203E2">
        <w:tc>
          <w:tcPr>
            <w:tcW w:w="828" w:type="dxa"/>
            <w:vMerge w:val="restart"/>
            <w:vAlign w:val="center"/>
          </w:tcPr>
          <w:p w14:paraId="41327157"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p>
        </w:tc>
        <w:tc>
          <w:tcPr>
            <w:tcW w:w="9215" w:type="dxa"/>
            <w:gridSpan w:val="13"/>
            <w:vAlign w:val="center"/>
          </w:tcPr>
          <w:p w14:paraId="4732F072"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Значення кліматичного параметру</w:t>
            </w:r>
          </w:p>
        </w:tc>
      </w:tr>
      <w:tr w:rsidR="00A203E2" w:rsidRPr="004E6C39" w14:paraId="04668AE5" w14:textId="77777777" w:rsidTr="00A203E2">
        <w:tc>
          <w:tcPr>
            <w:tcW w:w="828" w:type="dxa"/>
            <w:vMerge/>
            <w:vAlign w:val="center"/>
          </w:tcPr>
          <w:p w14:paraId="77658061"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p>
        </w:tc>
        <w:tc>
          <w:tcPr>
            <w:tcW w:w="698" w:type="dxa"/>
            <w:vAlign w:val="center"/>
          </w:tcPr>
          <w:p w14:paraId="0BFAFDD5"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І</w:t>
            </w:r>
          </w:p>
        </w:tc>
        <w:tc>
          <w:tcPr>
            <w:tcW w:w="636" w:type="dxa"/>
            <w:vAlign w:val="center"/>
          </w:tcPr>
          <w:p w14:paraId="36E879C5"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ІІ</w:t>
            </w:r>
          </w:p>
        </w:tc>
        <w:tc>
          <w:tcPr>
            <w:tcW w:w="636" w:type="dxa"/>
            <w:vAlign w:val="center"/>
          </w:tcPr>
          <w:p w14:paraId="0F94468C"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ІІІ</w:t>
            </w:r>
          </w:p>
        </w:tc>
        <w:tc>
          <w:tcPr>
            <w:tcW w:w="756" w:type="dxa"/>
            <w:vAlign w:val="center"/>
          </w:tcPr>
          <w:p w14:paraId="46632361"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І</w:t>
            </w:r>
            <w:r w:rsidRPr="004E6C39">
              <w:rPr>
                <w:rFonts w:ascii="Times New Roman" w:eastAsiaTheme="minorEastAsia" w:hAnsi="Times New Roman" w:cs="Times New Roman"/>
                <w:sz w:val="24"/>
                <w:lang w:val="en-US"/>
              </w:rPr>
              <w:t>V</w:t>
            </w:r>
          </w:p>
        </w:tc>
        <w:tc>
          <w:tcPr>
            <w:tcW w:w="756" w:type="dxa"/>
            <w:vAlign w:val="center"/>
          </w:tcPr>
          <w:p w14:paraId="645114C1"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V</w:t>
            </w:r>
          </w:p>
        </w:tc>
        <w:tc>
          <w:tcPr>
            <w:tcW w:w="756" w:type="dxa"/>
            <w:vAlign w:val="center"/>
          </w:tcPr>
          <w:p w14:paraId="15962C1F"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VI</w:t>
            </w:r>
          </w:p>
        </w:tc>
        <w:tc>
          <w:tcPr>
            <w:tcW w:w="756" w:type="dxa"/>
            <w:vAlign w:val="center"/>
          </w:tcPr>
          <w:p w14:paraId="3D276C57"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VII</w:t>
            </w:r>
          </w:p>
        </w:tc>
        <w:tc>
          <w:tcPr>
            <w:tcW w:w="756" w:type="dxa"/>
            <w:vAlign w:val="center"/>
          </w:tcPr>
          <w:p w14:paraId="2C741F99"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lang w:val="en-US"/>
              </w:rPr>
            </w:pPr>
            <w:r w:rsidRPr="004E6C39">
              <w:rPr>
                <w:rFonts w:ascii="Times New Roman" w:eastAsiaTheme="minorEastAsia" w:hAnsi="Times New Roman" w:cs="Times New Roman"/>
                <w:sz w:val="24"/>
                <w:lang w:val="en-US"/>
              </w:rPr>
              <w:t>VIII</w:t>
            </w:r>
          </w:p>
        </w:tc>
        <w:tc>
          <w:tcPr>
            <w:tcW w:w="690" w:type="dxa"/>
            <w:vAlign w:val="center"/>
          </w:tcPr>
          <w:p w14:paraId="7DECE9D3"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lang w:val="en-US"/>
              </w:rPr>
            </w:pPr>
            <w:r w:rsidRPr="004E6C39">
              <w:rPr>
                <w:rFonts w:ascii="Times New Roman" w:eastAsiaTheme="minorEastAsia" w:hAnsi="Times New Roman" w:cs="Times New Roman"/>
                <w:sz w:val="24"/>
                <w:lang w:val="en-US"/>
              </w:rPr>
              <w:t>IX</w:t>
            </w:r>
          </w:p>
        </w:tc>
        <w:tc>
          <w:tcPr>
            <w:tcW w:w="756" w:type="dxa"/>
            <w:vAlign w:val="center"/>
          </w:tcPr>
          <w:p w14:paraId="04D33B2B"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lang w:val="en-US"/>
              </w:rPr>
            </w:pPr>
            <w:r w:rsidRPr="004E6C39">
              <w:rPr>
                <w:rFonts w:ascii="Times New Roman" w:eastAsiaTheme="minorEastAsia" w:hAnsi="Times New Roman" w:cs="Times New Roman"/>
                <w:sz w:val="24"/>
                <w:lang w:val="en-US"/>
              </w:rPr>
              <w:t>X</w:t>
            </w:r>
          </w:p>
        </w:tc>
        <w:tc>
          <w:tcPr>
            <w:tcW w:w="555" w:type="dxa"/>
            <w:vAlign w:val="center"/>
          </w:tcPr>
          <w:p w14:paraId="3691894F"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lang w:val="en-US"/>
              </w:rPr>
            </w:pPr>
            <w:r w:rsidRPr="004E6C39">
              <w:rPr>
                <w:rFonts w:ascii="Times New Roman" w:eastAsiaTheme="minorEastAsia" w:hAnsi="Times New Roman" w:cs="Times New Roman"/>
                <w:sz w:val="24"/>
                <w:lang w:val="en-US"/>
              </w:rPr>
              <w:t>XI</w:t>
            </w:r>
          </w:p>
        </w:tc>
        <w:tc>
          <w:tcPr>
            <w:tcW w:w="708" w:type="dxa"/>
            <w:vAlign w:val="center"/>
          </w:tcPr>
          <w:p w14:paraId="084D6761"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lang w:val="en-US"/>
              </w:rPr>
            </w:pPr>
            <w:r w:rsidRPr="004E6C39">
              <w:rPr>
                <w:rFonts w:ascii="Times New Roman" w:eastAsiaTheme="minorEastAsia" w:hAnsi="Times New Roman" w:cs="Times New Roman"/>
                <w:sz w:val="24"/>
                <w:lang w:val="en-US"/>
              </w:rPr>
              <w:t>XII</w:t>
            </w:r>
          </w:p>
        </w:tc>
        <w:tc>
          <w:tcPr>
            <w:tcW w:w="756" w:type="dxa"/>
            <w:vAlign w:val="center"/>
          </w:tcPr>
          <w:p w14:paraId="1C83B940"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Рік</w:t>
            </w:r>
          </w:p>
        </w:tc>
      </w:tr>
      <w:tr w:rsidR="00A203E2" w:rsidRPr="004E6C39" w14:paraId="1392DA05" w14:textId="77777777" w:rsidTr="00A203E2">
        <w:trPr>
          <w:trHeight w:val="279"/>
        </w:trPr>
        <w:tc>
          <w:tcPr>
            <w:tcW w:w="828" w:type="dxa"/>
            <w:vAlign w:val="center"/>
          </w:tcPr>
          <w:p w14:paraId="6CEB20F8" w14:textId="77777777" w:rsidR="00A203E2" w:rsidRPr="004E6C39" w:rsidRDefault="00A203E2" w:rsidP="004E6C39">
            <w:pPr>
              <w:spacing w:after="0" w:line="360" w:lineRule="auto"/>
              <w:ind w:left="-180" w:right="-108"/>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t</w:t>
            </w:r>
            <w:r w:rsidRPr="004E6C39">
              <w:rPr>
                <w:rFonts w:ascii="Times New Roman" w:eastAsiaTheme="minorEastAsia" w:hAnsi="Times New Roman" w:cs="Times New Roman"/>
                <w:sz w:val="24"/>
              </w:rPr>
              <w:t>, °С</w:t>
            </w:r>
          </w:p>
        </w:tc>
        <w:tc>
          <w:tcPr>
            <w:tcW w:w="698" w:type="dxa"/>
          </w:tcPr>
          <w:p w14:paraId="135CC9A0"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-4,7</w:t>
            </w:r>
          </w:p>
        </w:tc>
        <w:tc>
          <w:tcPr>
            <w:tcW w:w="636" w:type="dxa"/>
          </w:tcPr>
          <w:p w14:paraId="69AFB898"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-3,6</w:t>
            </w:r>
          </w:p>
        </w:tc>
        <w:tc>
          <w:tcPr>
            <w:tcW w:w="636" w:type="dxa"/>
          </w:tcPr>
          <w:p w14:paraId="15498546"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1,0</w:t>
            </w:r>
          </w:p>
        </w:tc>
        <w:tc>
          <w:tcPr>
            <w:tcW w:w="756" w:type="dxa"/>
          </w:tcPr>
          <w:p w14:paraId="408A910B"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9,0</w:t>
            </w:r>
          </w:p>
        </w:tc>
        <w:tc>
          <w:tcPr>
            <w:tcW w:w="756" w:type="dxa"/>
          </w:tcPr>
          <w:p w14:paraId="1EEB18D5"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15,2</w:t>
            </w:r>
          </w:p>
        </w:tc>
        <w:tc>
          <w:tcPr>
            <w:tcW w:w="756" w:type="dxa"/>
          </w:tcPr>
          <w:p w14:paraId="3C2461F2"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18,3</w:t>
            </w:r>
          </w:p>
        </w:tc>
        <w:tc>
          <w:tcPr>
            <w:tcW w:w="756" w:type="dxa"/>
          </w:tcPr>
          <w:p w14:paraId="5ACE4E17"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19,8</w:t>
            </w:r>
          </w:p>
        </w:tc>
        <w:tc>
          <w:tcPr>
            <w:tcW w:w="756" w:type="dxa"/>
          </w:tcPr>
          <w:p w14:paraId="3796A5A4"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19,0</w:t>
            </w:r>
          </w:p>
        </w:tc>
        <w:tc>
          <w:tcPr>
            <w:tcW w:w="690" w:type="dxa"/>
          </w:tcPr>
          <w:p w14:paraId="295D63E3"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13,9</w:t>
            </w:r>
          </w:p>
        </w:tc>
        <w:tc>
          <w:tcPr>
            <w:tcW w:w="756" w:type="dxa"/>
          </w:tcPr>
          <w:p w14:paraId="7ECDD719"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8,1</w:t>
            </w:r>
          </w:p>
        </w:tc>
        <w:tc>
          <w:tcPr>
            <w:tcW w:w="555" w:type="dxa"/>
          </w:tcPr>
          <w:p w14:paraId="39C1DFE8"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1,9</w:t>
            </w:r>
          </w:p>
        </w:tc>
        <w:tc>
          <w:tcPr>
            <w:tcW w:w="708" w:type="dxa"/>
          </w:tcPr>
          <w:p w14:paraId="5DB78AA4"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uk-UA" w:eastAsia="uk-UA"/>
              </w:rPr>
            </w:pPr>
            <w:r w:rsidRPr="004E6C39">
              <w:rPr>
                <w:rFonts w:ascii="Times New Roman" w:eastAsia="Times New Roman" w:hAnsi="Times New Roman" w:cs="Times New Roman"/>
                <w:snapToGrid w:val="0"/>
                <w:sz w:val="24"/>
                <w:lang w:val="uk-UA" w:eastAsia="uk-UA"/>
              </w:rPr>
              <w:t>-2,5</w:t>
            </w:r>
          </w:p>
        </w:tc>
        <w:tc>
          <w:tcPr>
            <w:tcW w:w="756" w:type="dxa"/>
          </w:tcPr>
          <w:p w14:paraId="654E9ABB" w14:textId="77777777" w:rsidR="00A203E2" w:rsidRPr="004E6C39" w:rsidRDefault="00A203E2" w:rsidP="004E6C39">
            <w:pPr>
              <w:widowControl w:val="0"/>
              <w:spacing w:after="0" w:line="240" w:lineRule="auto"/>
              <w:jc w:val="both"/>
              <w:rPr>
                <w:rFonts w:ascii="Times New Roman" w:eastAsia="Times New Roman" w:hAnsi="Times New Roman" w:cs="Times New Roman"/>
                <w:snapToGrid w:val="0"/>
                <w:sz w:val="24"/>
                <w:lang w:val="en-US" w:eastAsia="uk-UA"/>
              </w:rPr>
            </w:pPr>
            <w:r w:rsidRPr="004E6C39">
              <w:rPr>
                <w:rFonts w:ascii="Times New Roman" w:eastAsia="Times New Roman" w:hAnsi="Times New Roman" w:cs="Times New Roman"/>
                <w:snapToGrid w:val="0"/>
                <w:sz w:val="24"/>
                <w:lang w:val="en-US" w:eastAsia="uk-UA"/>
              </w:rPr>
              <w:t>7,9</w:t>
            </w:r>
          </w:p>
        </w:tc>
      </w:tr>
      <w:tr w:rsidR="00A203E2" w:rsidRPr="004E6C39" w14:paraId="57E23850" w14:textId="77777777" w:rsidTr="00A203E2">
        <w:tc>
          <w:tcPr>
            <w:tcW w:w="828" w:type="dxa"/>
            <w:vAlign w:val="center"/>
          </w:tcPr>
          <w:p w14:paraId="03C29C61"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φ, %</w:t>
            </w:r>
          </w:p>
        </w:tc>
        <w:tc>
          <w:tcPr>
            <w:tcW w:w="698" w:type="dxa"/>
            <w:vAlign w:val="center"/>
          </w:tcPr>
          <w:p w14:paraId="5BF5EF4E"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8</w:t>
            </w:r>
            <w:r w:rsidRPr="004E6C39">
              <w:rPr>
                <w:rFonts w:ascii="Times New Roman" w:eastAsiaTheme="minorEastAsia" w:hAnsi="Times New Roman" w:cs="Times New Roman"/>
                <w:sz w:val="24"/>
              </w:rPr>
              <w:t>3</w:t>
            </w:r>
          </w:p>
        </w:tc>
        <w:tc>
          <w:tcPr>
            <w:tcW w:w="636" w:type="dxa"/>
            <w:vAlign w:val="center"/>
          </w:tcPr>
          <w:p w14:paraId="04EA7AC7"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79</w:t>
            </w:r>
          </w:p>
        </w:tc>
        <w:tc>
          <w:tcPr>
            <w:tcW w:w="636" w:type="dxa"/>
            <w:vAlign w:val="center"/>
          </w:tcPr>
          <w:p w14:paraId="3274C5F0"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74</w:t>
            </w:r>
          </w:p>
        </w:tc>
        <w:tc>
          <w:tcPr>
            <w:tcW w:w="756" w:type="dxa"/>
            <w:vAlign w:val="center"/>
          </w:tcPr>
          <w:p w14:paraId="44DA5105"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66</w:t>
            </w:r>
          </w:p>
        </w:tc>
        <w:tc>
          <w:tcPr>
            <w:tcW w:w="756" w:type="dxa"/>
            <w:vAlign w:val="center"/>
          </w:tcPr>
          <w:p w14:paraId="0662F593"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62</w:t>
            </w:r>
          </w:p>
        </w:tc>
        <w:tc>
          <w:tcPr>
            <w:tcW w:w="756" w:type="dxa"/>
            <w:vAlign w:val="center"/>
          </w:tcPr>
          <w:p w14:paraId="1D73CA31"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68</w:t>
            </w:r>
          </w:p>
        </w:tc>
        <w:tc>
          <w:tcPr>
            <w:tcW w:w="756" w:type="dxa"/>
            <w:vAlign w:val="center"/>
          </w:tcPr>
          <w:p w14:paraId="7E207FB5"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69</w:t>
            </w:r>
          </w:p>
        </w:tc>
        <w:tc>
          <w:tcPr>
            <w:tcW w:w="756" w:type="dxa"/>
            <w:vAlign w:val="center"/>
          </w:tcPr>
          <w:p w14:paraId="3FD02EA7"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68</w:t>
            </w:r>
          </w:p>
        </w:tc>
        <w:tc>
          <w:tcPr>
            <w:tcW w:w="690" w:type="dxa"/>
            <w:vAlign w:val="center"/>
          </w:tcPr>
          <w:p w14:paraId="309A85B9"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74</w:t>
            </w:r>
          </w:p>
        </w:tc>
        <w:tc>
          <w:tcPr>
            <w:tcW w:w="756" w:type="dxa"/>
            <w:vAlign w:val="center"/>
          </w:tcPr>
          <w:p w14:paraId="3308E7DE"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rPr>
              <w:t>77</w:t>
            </w:r>
          </w:p>
        </w:tc>
        <w:tc>
          <w:tcPr>
            <w:tcW w:w="555" w:type="dxa"/>
            <w:vAlign w:val="center"/>
          </w:tcPr>
          <w:p w14:paraId="77B40B6F"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8</w:t>
            </w:r>
            <w:r w:rsidRPr="004E6C39">
              <w:rPr>
                <w:rFonts w:ascii="Times New Roman" w:eastAsiaTheme="minorEastAsia" w:hAnsi="Times New Roman" w:cs="Times New Roman"/>
                <w:sz w:val="24"/>
              </w:rPr>
              <w:t>4</w:t>
            </w:r>
          </w:p>
        </w:tc>
        <w:tc>
          <w:tcPr>
            <w:tcW w:w="708" w:type="dxa"/>
            <w:vAlign w:val="center"/>
          </w:tcPr>
          <w:p w14:paraId="51278EB8"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rPr>
            </w:pPr>
            <w:r w:rsidRPr="004E6C39">
              <w:rPr>
                <w:rFonts w:ascii="Times New Roman" w:eastAsiaTheme="minorEastAsia" w:hAnsi="Times New Roman" w:cs="Times New Roman"/>
                <w:sz w:val="24"/>
                <w:lang w:val="en-US"/>
              </w:rPr>
              <w:t>8</w:t>
            </w:r>
            <w:r w:rsidRPr="004E6C39">
              <w:rPr>
                <w:rFonts w:ascii="Times New Roman" w:eastAsiaTheme="minorEastAsia" w:hAnsi="Times New Roman" w:cs="Times New Roman"/>
                <w:sz w:val="24"/>
              </w:rPr>
              <w:t>5</w:t>
            </w:r>
          </w:p>
        </w:tc>
        <w:tc>
          <w:tcPr>
            <w:tcW w:w="756" w:type="dxa"/>
            <w:vAlign w:val="center"/>
          </w:tcPr>
          <w:p w14:paraId="759B0A2C" w14:textId="77777777" w:rsidR="00A203E2" w:rsidRPr="004E6C39" w:rsidRDefault="00A203E2" w:rsidP="004E6C39">
            <w:pPr>
              <w:spacing w:after="0" w:line="360" w:lineRule="auto"/>
              <w:contextualSpacing/>
              <w:jc w:val="both"/>
              <w:rPr>
                <w:rFonts w:ascii="Times New Roman" w:eastAsiaTheme="minorEastAsia" w:hAnsi="Times New Roman" w:cs="Times New Roman"/>
                <w:sz w:val="24"/>
                <w:lang w:val="en-US"/>
              </w:rPr>
            </w:pPr>
            <w:r w:rsidRPr="004E6C39">
              <w:rPr>
                <w:rFonts w:ascii="Times New Roman" w:eastAsiaTheme="minorEastAsia" w:hAnsi="Times New Roman" w:cs="Times New Roman"/>
                <w:sz w:val="24"/>
              </w:rPr>
              <w:t>7</w:t>
            </w:r>
            <w:r w:rsidRPr="004E6C39">
              <w:rPr>
                <w:rFonts w:ascii="Times New Roman" w:eastAsiaTheme="minorEastAsia" w:hAnsi="Times New Roman" w:cs="Times New Roman"/>
                <w:sz w:val="24"/>
                <w:lang w:val="en-US"/>
              </w:rPr>
              <w:t>4</w:t>
            </w:r>
          </w:p>
        </w:tc>
      </w:tr>
    </w:tbl>
    <w:p w14:paraId="1C97387F" w14:textId="77777777" w:rsidR="00A203E2" w:rsidRPr="004E6C39" w:rsidRDefault="00A203E2" w:rsidP="004E6C39">
      <w:pPr>
        <w:spacing w:after="0" w:line="360" w:lineRule="auto"/>
        <w:ind w:firstLine="539"/>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Будуємо графік річного ходу вологості за даними таблиці та визначаємо межі комфортної вологості.</w:t>
      </w:r>
    </w:p>
    <w:bookmarkStart w:id="9" w:name="_GoBack"/>
    <w:p w14:paraId="705F1509" w14:textId="2AF89369" w:rsidR="00A203E2" w:rsidRPr="004E6C39" w:rsidRDefault="00AD28A9" w:rsidP="004E6C39">
      <w:pPr>
        <w:spacing w:after="0" w:line="240" w:lineRule="auto"/>
        <w:ind w:left="510"/>
        <w:jc w:val="both"/>
        <w:rPr>
          <w:rFonts w:ascii="Times New Roman" w:eastAsiaTheme="minorEastAsia" w:hAnsi="Times New Roman" w:cs="Times New Roman"/>
          <w:sz w:val="28"/>
          <w:szCs w:val="24"/>
        </w:rPr>
      </w:pPr>
      <w:r w:rsidRPr="004E6C39">
        <w:rPr>
          <w:rFonts w:ascii="Times New Roman" w:eastAsiaTheme="minorEastAsia" w:hAnsi="Times New Roman" w:cs="Times New Roman"/>
          <w:sz w:val="24"/>
          <w:szCs w:val="24"/>
        </w:rPr>
        <w:object w:dxaOrig="17670" w:dyaOrig="8070" w14:anchorId="416A8353">
          <v:shape id="_x0000_i1054" type="#_x0000_t75" style="width:417.9pt;height:157.45pt" o:ole="">
            <v:imagedata r:id="rId21" o:title="" croptop="21225f" cropbottom="4297f" cropright="26086f"/>
          </v:shape>
          <o:OLEObject Type="Embed" ProgID="AutoCAD.Drawing.19" ShapeID="_x0000_i1054" DrawAspect="Content" ObjectID="_1779195010" r:id="rId22"/>
        </w:object>
      </w:r>
      <w:bookmarkEnd w:id="9"/>
    </w:p>
    <w:p w14:paraId="0AB6DD41" w14:textId="77777777" w:rsidR="00A203E2" w:rsidRPr="004E6C39" w:rsidRDefault="007040AD" w:rsidP="000A7960">
      <w:pPr>
        <w:spacing w:after="0" w:line="360" w:lineRule="auto"/>
        <w:ind w:left="510"/>
        <w:jc w:val="both"/>
        <w:rPr>
          <w:rFonts w:ascii="Times New Roman" w:eastAsiaTheme="minorEastAsia" w:hAnsi="Times New Roman" w:cs="Times New Roman"/>
          <w:sz w:val="28"/>
          <w:szCs w:val="24"/>
          <w:lang w:val="uk-UA"/>
        </w:rPr>
      </w:pPr>
      <w:r w:rsidRPr="004E6C39">
        <w:rPr>
          <w:rFonts w:ascii="Times New Roman" w:eastAsiaTheme="minorEastAsia" w:hAnsi="Times New Roman" w:cs="Times New Roman"/>
          <w:sz w:val="28"/>
          <w:szCs w:val="24"/>
        </w:rPr>
        <w:t>Рис. 2.4. Середньомісячна кількість опадів</w:t>
      </w:r>
      <w:r w:rsidRPr="004E6C39">
        <w:rPr>
          <w:rFonts w:ascii="Times New Roman" w:eastAsiaTheme="minorEastAsia" w:hAnsi="Times New Roman" w:cs="Times New Roman"/>
          <w:sz w:val="28"/>
          <w:szCs w:val="24"/>
          <w:lang w:val="uk-UA"/>
        </w:rPr>
        <w:t xml:space="preserve"> (</w:t>
      </w:r>
      <w:r w:rsidRPr="004E6C39">
        <w:rPr>
          <w:rFonts w:ascii="Times New Roman" w:eastAsiaTheme="minorEastAsia" w:hAnsi="Times New Roman" w:cs="Times New Roman"/>
          <w:sz w:val="28"/>
          <w:lang w:val="uk-UA"/>
        </w:rPr>
        <w:t>Відповідно до</w:t>
      </w:r>
      <w:r w:rsidRPr="004E6C39">
        <w:rPr>
          <w:rFonts w:ascii="Times New Roman" w:eastAsiaTheme="minorEastAsia" w:hAnsi="Times New Roman" w:cs="Times New Roman"/>
          <w:sz w:val="28"/>
        </w:rPr>
        <w:t xml:space="preserve"> ДСТУ -Н Б В.1.1 – 27:2011 «Будівельна кліматологія»</w:t>
      </w:r>
      <w:r w:rsidRPr="004E6C39">
        <w:rPr>
          <w:rFonts w:ascii="Times New Roman" w:eastAsiaTheme="minorEastAsia" w:hAnsi="Times New Roman" w:cs="Times New Roman"/>
          <w:sz w:val="28"/>
          <w:szCs w:val="24"/>
          <w:lang w:val="uk-UA"/>
        </w:rPr>
        <w:t>)</w:t>
      </w:r>
    </w:p>
    <w:p w14:paraId="4C61B0C7" w14:textId="77777777" w:rsidR="00A203E2" w:rsidRPr="004E6C39" w:rsidRDefault="00A203E2" w:rsidP="004E6C39">
      <w:pPr>
        <w:spacing w:before="100" w:beforeAutospacing="1" w:after="100" w:afterAutospacing="1" w:line="360" w:lineRule="auto"/>
        <w:ind w:left="510" w:firstLine="709"/>
        <w:jc w:val="both"/>
        <w:rPr>
          <w:rFonts w:ascii="Times New Roman" w:eastAsiaTheme="minorEastAsia" w:hAnsi="Times New Roman" w:cs="Times New Roman"/>
          <w:sz w:val="28"/>
        </w:rPr>
      </w:pPr>
      <w:r w:rsidRPr="004E6C39">
        <w:rPr>
          <w:rFonts w:ascii="Times New Roman" w:eastAsiaTheme="minorEastAsia" w:hAnsi="Times New Roman" w:cs="Times New Roman"/>
          <w:sz w:val="28"/>
          <w:lang w:val="uk-UA"/>
        </w:rPr>
        <w:lastRenderedPageBreak/>
        <w:t>Відповідно до</w:t>
      </w:r>
      <w:r w:rsidRPr="004E6C39">
        <w:rPr>
          <w:rFonts w:ascii="Times New Roman" w:eastAsiaTheme="minorEastAsia" w:hAnsi="Times New Roman" w:cs="Times New Roman"/>
          <w:sz w:val="28"/>
        </w:rPr>
        <w:t xml:space="preserve"> ДСТУ -Н Б В.1.1 – 27:2011 «Будівельна кліматологія» беремо значення швидкості вітру та повторювальності і будуємо рози вітрів.</w:t>
      </w:r>
    </w:p>
    <w:p w14:paraId="5AC79CE1" w14:textId="77777777" w:rsidR="00A203E2" w:rsidRPr="004E6C39" w:rsidRDefault="00A203E2" w:rsidP="004E6C39">
      <w:pPr>
        <w:spacing w:after="0" w:line="360" w:lineRule="auto"/>
        <w:ind w:left="510" w:firstLine="540"/>
        <w:contextualSpacing/>
        <w:jc w:val="right"/>
        <w:rPr>
          <w:rFonts w:ascii="Times New Roman" w:eastAsiaTheme="minorEastAsia" w:hAnsi="Times New Roman" w:cs="Times New Roman"/>
          <w:i/>
          <w:sz w:val="28"/>
          <w:lang w:val="uk-UA"/>
        </w:rPr>
      </w:pPr>
      <w:r w:rsidRPr="004E6C39">
        <w:rPr>
          <w:rFonts w:ascii="Times New Roman" w:eastAsiaTheme="minorEastAsia" w:hAnsi="Times New Roman" w:cs="Times New Roman"/>
          <w:i/>
          <w:sz w:val="28"/>
        </w:rPr>
        <w:t>Таблиця 2</w:t>
      </w:r>
      <w:r w:rsidRPr="004E6C39">
        <w:rPr>
          <w:rFonts w:ascii="Times New Roman" w:eastAsiaTheme="minorEastAsia" w:hAnsi="Times New Roman" w:cs="Times New Roman"/>
          <w:i/>
          <w:sz w:val="28"/>
          <w:lang w:val="en-US"/>
        </w:rPr>
        <w:t>.</w:t>
      </w:r>
      <w:r w:rsidRPr="004E6C39">
        <w:rPr>
          <w:rFonts w:ascii="Times New Roman" w:eastAsiaTheme="minorEastAsia" w:hAnsi="Times New Roman" w:cs="Times New Roman"/>
          <w:i/>
          <w:sz w:val="28"/>
          <w:lang w:val="uk-UA"/>
        </w:rPr>
        <w:t>5</w:t>
      </w:r>
    </w:p>
    <w:tbl>
      <w:tblPr>
        <w:tblW w:w="999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2"/>
        <w:gridCol w:w="2126"/>
        <w:gridCol w:w="923"/>
        <w:gridCol w:w="993"/>
        <w:gridCol w:w="790"/>
        <w:gridCol w:w="911"/>
        <w:gridCol w:w="792"/>
        <w:gridCol w:w="909"/>
        <w:gridCol w:w="789"/>
        <w:gridCol w:w="912"/>
      </w:tblGrid>
      <w:tr w:rsidR="00A203E2" w:rsidRPr="004E6C39" w14:paraId="70F16079" w14:textId="77777777" w:rsidTr="00A203E2">
        <w:tc>
          <w:tcPr>
            <w:tcW w:w="9997" w:type="dxa"/>
            <w:gridSpan w:val="10"/>
            <w:vAlign w:val="center"/>
          </w:tcPr>
          <w:p w14:paraId="36DA54BB" w14:textId="77777777" w:rsidR="00A203E2" w:rsidRPr="004E6C39" w:rsidRDefault="00A203E2" w:rsidP="004E6C39">
            <w:pPr>
              <w:spacing w:after="0" w:line="240" w:lineRule="auto"/>
              <w:contextualSpacing/>
              <w:jc w:val="center"/>
              <w:rPr>
                <w:rFonts w:ascii="Times New Roman" w:eastAsiaTheme="minorEastAsia" w:hAnsi="Times New Roman" w:cs="Times New Roman"/>
                <w:b/>
                <w:sz w:val="28"/>
              </w:rPr>
            </w:pPr>
            <w:r w:rsidRPr="004E6C39">
              <w:rPr>
                <w:rFonts w:ascii="Times New Roman" w:eastAsiaTheme="minorEastAsia" w:hAnsi="Times New Roman" w:cs="Times New Roman"/>
                <w:b/>
                <w:sz w:val="28"/>
              </w:rPr>
              <w:t xml:space="preserve">Вітровий режим </w:t>
            </w:r>
          </w:p>
        </w:tc>
      </w:tr>
      <w:tr w:rsidR="00A203E2" w:rsidRPr="004E6C39" w14:paraId="19361CC4" w14:textId="77777777" w:rsidTr="00A203E2">
        <w:tc>
          <w:tcPr>
            <w:tcW w:w="852" w:type="dxa"/>
            <w:vMerge w:val="restart"/>
            <w:vAlign w:val="center"/>
          </w:tcPr>
          <w:p w14:paraId="770EFA4A" w14:textId="77777777" w:rsidR="00A203E2" w:rsidRPr="004E6C39" w:rsidRDefault="00A203E2" w:rsidP="004E6C39">
            <w:pPr>
              <w:spacing w:after="0" w:line="240" w:lineRule="auto"/>
              <w:ind w:left="-180" w:right="-108"/>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Місяці</w:t>
            </w:r>
          </w:p>
        </w:tc>
        <w:tc>
          <w:tcPr>
            <w:tcW w:w="2126" w:type="dxa"/>
            <w:vMerge w:val="restart"/>
            <w:vAlign w:val="center"/>
          </w:tcPr>
          <w:p w14:paraId="14A4DE4C"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Параметр</w:t>
            </w:r>
          </w:p>
        </w:tc>
        <w:tc>
          <w:tcPr>
            <w:tcW w:w="7019" w:type="dxa"/>
            <w:gridSpan w:val="8"/>
            <w:vAlign w:val="center"/>
          </w:tcPr>
          <w:p w14:paraId="13F0D55D"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Бік горизонту</w:t>
            </w:r>
          </w:p>
        </w:tc>
      </w:tr>
      <w:tr w:rsidR="00A203E2" w:rsidRPr="004E6C39" w14:paraId="0DF0D8C9" w14:textId="77777777" w:rsidTr="00A203E2">
        <w:tc>
          <w:tcPr>
            <w:tcW w:w="852" w:type="dxa"/>
            <w:vMerge/>
            <w:vAlign w:val="center"/>
          </w:tcPr>
          <w:p w14:paraId="4BFA45B9"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lang w:val="en-US"/>
              </w:rPr>
            </w:pPr>
          </w:p>
        </w:tc>
        <w:tc>
          <w:tcPr>
            <w:tcW w:w="2126" w:type="dxa"/>
            <w:vMerge/>
            <w:vAlign w:val="center"/>
          </w:tcPr>
          <w:p w14:paraId="5B519EBA"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lang w:val="en-US"/>
              </w:rPr>
            </w:pPr>
          </w:p>
        </w:tc>
        <w:tc>
          <w:tcPr>
            <w:tcW w:w="923" w:type="dxa"/>
            <w:vAlign w:val="center"/>
          </w:tcPr>
          <w:p w14:paraId="65431B36"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Пн</w:t>
            </w:r>
          </w:p>
        </w:tc>
        <w:tc>
          <w:tcPr>
            <w:tcW w:w="993" w:type="dxa"/>
            <w:vAlign w:val="center"/>
          </w:tcPr>
          <w:p w14:paraId="5A77D80F"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ПнСх</w:t>
            </w:r>
          </w:p>
        </w:tc>
        <w:tc>
          <w:tcPr>
            <w:tcW w:w="790" w:type="dxa"/>
            <w:vAlign w:val="center"/>
          </w:tcPr>
          <w:p w14:paraId="42A89170"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Сх</w:t>
            </w:r>
          </w:p>
        </w:tc>
        <w:tc>
          <w:tcPr>
            <w:tcW w:w="911" w:type="dxa"/>
            <w:vAlign w:val="center"/>
          </w:tcPr>
          <w:p w14:paraId="57E0554B"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ПдСх</w:t>
            </w:r>
          </w:p>
        </w:tc>
        <w:tc>
          <w:tcPr>
            <w:tcW w:w="792" w:type="dxa"/>
            <w:vAlign w:val="center"/>
          </w:tcPr>
          <w:p w14:paraId="543515C1"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Пд</w:t>
            </w:r>
          </w:p>
        </w:tc>
        <w:tc>
          <w:tcPr>
            <w:tcW w:w="909" w:type="dxa"/>
            <w:vAlign w:val="center"/>
          </w:tcPr>
          <w:p w14:paraId="13908274"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ПдЗх</w:t>
            </w:r>
          </w:p>
        </w:tc>
        <w:tc>
          <w:tcPr>
            <w:tcW w:w="789" w:type="dxa"/>
            <w:vAlign w:val="center"/>
          </w:tcPr>
          <w:p w14:paraId="29E960DA"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Зх</w:t>
            </w:r>
          </w:p>
        </w:tc>
        <w:tc>
          <w:tcPr>
            <w:tcW w:w="912" w:type="dxa"/>
            <w:vAlign w:val="center"/>
          </w:tcPr>
          <w:p w14:paraId="79355452"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ПнЗх</w:t>
            </w:r>
          </w:p>
        </w:tc>
      </w:tr>
      <w:tr w:rsidR="00A203E2" w:rsidRPr="004E6C39" w14:paraId="58DD7559" w14:textId="77777777" w:rsidTr="00A203E2">
        <w:tc>
          <w:tcPr>
            <w:tcW w:w="852" w:type="dxa"/>
            <w:vMerge w:val="restart"/>
            <w:vAlign w:val="center"/>
          </w:tcPr>
          <w:p w14:paraId="6BB94865"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І</w:t>
            </w:r>
          </w:p>
        </w:tc>
        <w:tc>
          <w:tcPr>
            <w:tcW w:w="2126" w:type="dxa"/>
            <w:vAlign w:val="center"/>
          </w:tcPr>
          <w:p w14:paraId="3E1B3F6E"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повторюваність</w:t>
            </w:r>
          </w:p>
        </w:tc>
        <w:tc>
          <w:tcPr>
            <w:tcW w:w="923" w:type="dxa"/>
            <w:vAlign w:val="center"/>
          </w:tcPr>
          <w:p w14:paraId="365D38CD"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11,2</w:t>
            </w:r>
          </w:p>
        </w:tc>
        <w:tc>
          <w:tcPr>
            <w:tcW w:w="993" w:type="dxa"/>
            <w:vAlign w:val="center"/>
          </w:tcPr>
          <w:p w14:paraId="3158E225"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4,6</w:t>
            </w:r>
          </w:p>
        </w:tc>
        <w:tc>
          <w:tcPr>
            <w:tcW w:w="790" w:type="dxa"/>
            <w:vAlign w:val="center"/>
          </w:tcPr>
          <w:p w14:paraId="39E87ED5"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5,8</w:t>
            </w:r>
          </w:p>
        </w:tc>
        <w:tc>
          <w:tcPr>
            <w:tcW w:w="911" w:type="dxa"/>
            <w:vAlign w:val="center"/>
          </w:tcPr>
          <w:p w14:paraId="27567F9B"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11,9</w:t>
            </w:r>
          </w:p>
        </w:tc>
        <w:tc>
          <w:tcPr>
            <w:tcW w:w="792" w:type="dxa"/>
            <w:vAlign w:val="center"/>
          </w:tcPr>
          <w:p w14:paraId="3C6A2910"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14,1</w:t>
            </w:r>
          </w:p>
        </w:tc>
        <w:tc>
          <w:tcPr>
            <w:tcW w:w="909" w:type="dxa"/>
            <w:vAlign w:val="center"/>
          </w:tcPr>
          <w:p w14:paraId="4FB616CA"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14,0</w:t>
            </w:r>
          </w:p>
        </w:tc>
        <w:tc>
          <w:tcPr>
            <w:tcW w:w="789" w:type="dxa"/>
            <w:vAlign w:val="center"/>
          </w:tcPr>
          <w:p w14:paraId="17952445"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23,5</w:t>
            </w:r>
          </w:p>
        </w:tc>
        <w:tc>
          <w:tcPr>
            <w:tcW w:w="912" w:type="dxa"/>
            <w:vAlign w:val="center"/>
          </w:tcPr>
          <w:p w14:paraId="4F9D1939"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14,9</w:t>
            </w:r>
          </w:p>
        </w:tc>
      </w:tr>
      <w:tr w:rsidR="00A203E2" w:rsidRPr="004E6C39" w14:paraId="7B96C4A1" w14:textId="77777777" w:rsidTr="00A203E2">
        <w:tc>
          <w:tcPr>
            <w:tcW w:w="852" w:type="dxa"/>
            <w:vMerge/>
            <w:vAlign w:val="center"/>
          </w:tcPr>
          <w:p w14:paraId="42EBC8C6"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lang w:val="en-US"/>
              </w:rPr>
            </w:pPr>
          </w:p>
        </w:tc>
        <w:tc>
          <w:tcPr>
            <w:tcW w:w="2126" w:type="dxa"/>
            <w:vAlign w:val="center"/>
          </w:tcPr>
          <w:p w14:paraId="6A822DEB"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швидкість вітру</w:t>
            </w:r>
          </w:p>
        </w:tc>
        <w:tc>
          <w:tcPr>
            <w:tcW w:w="923" w:type="dxa"/>
            <w:vAlign w:val="center"/>
          </w:tcPr>
          <w:p w14:paraId="1F286FFB"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3,2</w:t>
            </w:r>
          </w:p>
        </w:tc>
        <w:tc>
          <w:tcPr>
            <w:tcW w:w="993" w:type="dxa"/>
            <w:vAlign w:val="center"/>
          </w:tcPr>
          <w:p w14:paraId="6D5CC154"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2,0</w:t>
            </w:r>
          </w:p>
        </w:tc>
        <w:tc>
          <w:tcPr>
            <w:tcW w:w="790" w:type="dxa"/>
            <w:vAlign w:val="center"/>
          </w:tcPr>
          <w:p w14:paraId="1A71A8DB"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1,7</w:t>
            </w:r>
          </w:p>
        </w:tc>
        <w:tc>
          <w:tcPr>
            <w:tcW w:w="911" w:type="dxa"/>
            <w:vAlign w:val="center"/>
          </w:tcPr>
          <w:p w14:paraId="15679E6C"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2,0</w:t>
            </w:r>
          </w:p>
        </w:tc>
        <w:tc>
          <w:tcPr>
            <w:tcW w:w="792" w:type="dxa"/>
            <w:vAlign w:val="center"/>
          </w:tcPr>
          <w:p w14:paraId="433545F0"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2,7</w:t>
            </w:r>
          </w:p>
        </w:tc>
        <w:tc>
          <w:tcPr>
            <w:tcW w:w="909" w:type="dxa"/>
            <w:vAlign w:val="center"/>
          </w:tcPr>
          <w:p w14:paraId="6DC8E492"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3,0</w:t>
            </w:r>
          </w:p>
        </w:tc>
        <w:tc>
          <w:tcPr>
            <w:tcW w:w="789" w:type="dxa"/>
            <w:vAlign w:val="center"/>
          </w:tcPr>
          <w:p w14:paraId="4EF5B3D1"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3,0</w:t>
            </w:r>
          </w:p>
        </w:tc>
        <w:tc>
          <w:tcPr>
            <w:tcW w:w="912" w:type="dxa"/>
            <w:vAlign w:val="center"/>
          </w:tcPr>
          <w:p w14:paraId="43003FA7"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2,9</w:t>
            </w:r>
          </w:p>
        </w:tc>
      </w:tr>
      <w:tr w:rsidR="00A203E2" w:rsidRPr="004E6C39" w14:paraId="6CE28B79" w14:textId="77777777" w:rsidTr="00A203E2">
        <w:tc>
          <w:tcPr>
            <w:tcW w:w="852" w:type="dxa"/>
            <w:vMerge w:val="restart"/>
            <w:vAlign w:val="center"/>
          </w:tcPr>
          <w:p w14:paraId="620241F5"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lang w:val="en-US"/>
              </w:rPr>
              <w:t>VII</w:t>
            </w:r>
          </w:p>
        </w:tc>
        <w:tc>
          <w:tcPr>
            <w:tcW w:w="2126" w:type="dxa"/>
            <w:vAlign w:val="center"/>
          </w:tcPr>
          <w:p w14:paraId="0BA93C62"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lang w:val="en-US"/>
              </w:rPr>
            </w:pPr>
            <w:r w:rsidRPr="004E6C39">
              <w:rPr>
                <w:rFonts w:ascii="Times New Roman" w:eastAsiaTheme="minorEastAsia" w:hAnsi="Times New Roman" w:cs="Times New Roman"/>
                <w:sz w:val="28"/>
              </w:rPr>
              <w:t>повторюваність</w:t>
            </w:r>
          </w:p>
        </w:tc>
        <w:tc>
          <w:tcPr>
            <w:tcW w:w="923" w:type="dxa"/>
            <w:vAlign w:val="center"/>
          </w:tcPr>
          <w:p w14:paraId="767E300C"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18,0</w:t>
            </w:r>
          </w:p>
        </w:tc>
        <w:tc>
          <w:tcPr>
            <w:tcW w:w="993" w:type="dxa"/>
            <w:vAlign w:val="center"/>
          </w:tcPr>
          <w:p w14:paraId="62064241"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9,1</w:t>
            </w:r>
          </w:p>
        </w:tc>
        <w:tc>
          <w:tcPr>
            <w:tcW w:w="790" w:type="dxa"/>
            <w:vAlign w:val="center"/>
          </w:tcPr>
          <w:p w14:paraId="2528A83C"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4,8</w:t>
            </w:r>
          </w:p>
        </w:tc>
        <w:tc>
          <w:tcPr>
            <w:tcW w:w="911" w:type="dxa"/>
            <w:vAlign w:val="center"/>
          </w:tcPr>
          <w:p w14:paraId="23CAB980"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8,0</w:t>
            </w:r>
          </w:p>
        </w:tc>
        <w:tc>
          <w:tcPr>
            <w:tcW w:w="792" w:type="dxa"/>
            <w:vAlign w:val="center"/>
          </w:tcPr>
          <w:p w14:paraId="333B23B7"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11,3</w:t>
            </w:r>
          </w:p>
        </w:tc>
        <w:tc>
          <w:tcPr>
            <w:tcW w:w="909" w:type="dxa"/>
            <w:vAlign w:val="center"/>
          </w:tcPr>
          <w:p w14:paraId="7ED5F081"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10,4</w:t>
            </w:r>
          </w:p>
        </w:tc>
        <w:tc>
          <w:tcPr>
            <w:tcW w:w="789" w:type="dxa"/>
            <w:vAlign w:val="center"/>
          </w:tcPr>
          <w:p w14:paraId="70787A93"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20,4</w:t>
            </w:r>
          </w:p>
        </w:tc>
        <w:tc>
          <w:tcPr>
            <w:tcW w:w="912" w:type="dxa"/>
            <w:vAlign w:val="center"/>
          </w:tcPr>
          <w:p w14:paraId="59034107" w14:textId="77777777" w:rsidR="00A203E2" w:rsidRPr="004E6C39" w:rsidRDefault="00A203E2" w:rsidP="004E6C39">
            <w:pPr>
              <w:spacing w:after="0" w:line="24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18,0</w:t>
            </w:r>
          </w:p>
        </w:tc>
      </w:tr>
      <w:tr w:rsidR="00A203E2" w:rsidRPr="004E6C39" w14:paraId="3F16DDBB" w14:textId="77777777" w:rsidTr="00A203E2">
        <w:tc>
          <w:tcPr>
            <w:tcW w:w="852" w:type="dxa"/>
            <w:vMerge/>
            <w:vAlign w:val="center"/>
          </w:tcPr>
          <w:p w14:paraId="4A0D8A4E"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lang w:val="en-US"/>
              </w:rPr>
            </w:pPr>
          </w:p>
        </w:tc>
        <w:tc>
          <w:tcPr>
            <w:tcW w:w="2126" w:type="dxa"/>
            <w:vAlign w:val="center"/>
          </w:tcPr>
          <w:p w14:paraId="047FBB2A"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lang w:val="en-US"/>
              </w:rPr>
            </w:pPr>
            <w:r w:rsidRPr="004E6C39">
              <w:rPr>
                <w:rFonts w:ascii="Times New Roman" w:eastAsiaTheme="minorEastAsia" w:hAnsi="Times New Roman" w:cs="Times New Roman"/>
                <w:sz w:val="28"/>
              </w:rPr>
              <w:t>швидкість вітру</w:t>
            </w:r>
          </w:p>
        </w:tc>
        <w:tc>
          <w:tcPr>
            <w:tcW w:w="923" w:type="dxa"/>
            <w:vAlign w:val="center"/>
          </w:tcPr>
          <w:p w14:paraId="333BF228"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2,7</w:t>
            </w:r>
          </w:p>
        </w:tc>
        <w:tc>
          <w:tcPr>
            <w:tcW w:w="993" w:type="dxa"/>
            <w:vAlign w:val="center"/>
          </w:tcPr>
          <w:p w14:paraId="1DC5AF57"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2,1</w:t>
            </w:r>
          </w:p>
        </w:tc>
        <w:tc>
          <w:tcPr>
            <w:tcW w:w="790" w:type="dxa"/>
            <w:vAlign w:val="center"/>
          </w:tcPr>
          <w:p w14:paraId="43E46908"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1,6</w:t>
            </w:r>
          </w:p>
        </w:tc>
        <w:tc>
          <w:tcPr>
            <w:tcW w:w="911" w:type="dxa"/>
            <w:vAlign w:val="center"/>
          </w:tcPr>
          <w:p w14:paraId="2C9E3C3D"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1,8</w:t>
            </w:r>
          </w:p>
        </w:tc>
        <w:tc>
          <w:tcPr>
            <w:tcW w:w="792" w:type="dxa"/>
            <w:vAlign w:val="center"/>
          </w:tcPr>
          <w:p w14:paraId="4D79ABF4"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2,1</w:t>
            </w:r>
          </w:p>
        </w:tc>
        <w:tc>
          <w:tcPr>
            <w:tcW w:w="909" w:type="dxa"/>
            <w:vAlign w:val="center"/>
          </w:tcPr>
          <w:p w14:paraId="4FC68788"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2,3</w:t>
            </w:r>
          </w:p>
        </w:tc>
        <w:tc>
          <w:tcPr>
            <w:tcW w:w="789" w:type="dxa"/>
            <w:vAlign w:val="center"/>
          </w:tcPr>
          <w:p w14:paraId="0E4A48B9"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2,1</w:t>
            </w:r>
          </w:p>
        </w:tc>
        <w:tc>
          <w:tcPr>
            <w:tcW w:w="912" w:type="dxa"/>
            <w:vAlign w:val="center"/>
          </w:tcPr>
          <w:p w14:paraId="52D48C4A" w14:textId="77777777" w:rsidR="00A203E2" w:rsidRPr="004E6C39" w:rsidRDefault="00A203E2" w:rsidP="004E6C39">
            <w:pPr>
              <w:spacing w:after="0" w:line="24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2,4</w:t>
            </w:r>
          </w:p>
        </w:tc>
      </w:tr>
    </w:tbl>
    <w:p w14:paraId="6B452985" w14:textId="77777777" w:rsidR="00A203E2" w:rsidRPr="004E6C39" w:rsidRDefault="00A203E2" w:rsidP="004E6C39">
      <w:pPr>
        <w:spacing w:after="0" w:line="240" w:lineRule="auto"/>
        <w:ind w:firstLine="539"/>
        <w:jc w:val="both"/>
        <w:rPr>
          <w:rFonts w:ascii="Times New Roman" w:eastAsiaTheme="minorEastAsia" w:hAnsi="Times New Roman" w:cs="Times New Roman"/>
          <w:color w:val="FF0000"/>
          <w:sz w:val="24"/>
          <w:szCs w:val="24"/>
          <w:lang w:val="uk-UA"/>
        </w:rPr>
      </w:pPr>
      <w:r w:rsidRPr="004E6C39">
        <w:rPr>
          <w:rFonts w:ascii="Times New Roman" w:eastAsiaTheme="minorEastAsia" w:hAnsi="Times New Roman" w:cs="Times New Roman"/>
          <w:sz w:val="28"/>
        </w:rPr>
        <w:t>Будуємо рози вітрів для січня та липня по даним повторюваності та середньої швидкості</w:t>
      </w:r>
      <w:r w:rsidRPr="004E6C39">
        <w:rPr>
          <w:rFonts w:ascii="Times New Roman" w:eastAsiaTheme="minorEastAsia" w:hAnsi="Times New Roman" w:cs="Times New Roman"/>
          <w:color w:val="000000" w:themeColor="text1"/>
          <w:sz w:val="28"/>
        </w:rPr>
        <w:t>.</w:t>
      </w:r>
      <w:r w:rsidRPr="004E6C39">
        <w:rPr>
          <w:rFonts w:ascii="Times New Roman" w:eastAsiaTheme="minorEastAsia" w:hAnsi="Times New Roman" w:cs="Times New Roman"/>
          <w:color w:val="000000" w:themeColor="text1"/>
          <w:sz w:val="24"/>
          <w:szCs w:val="24"/>
        </w:rPr>
        <w:t xml:space="preserve"> </w:t>
      </w:r>
      <w:r w:rsidR="007040AD" w:rsidRPr="004E6C39">
        <w:rPr>
          <w:rFonts w:ascii="Times New Roman" w:eastAsiaTheme="minorEastAsia" w:hAnsi="Times New Roman" w:cs="Times New Roman"/>
          <w:color w:val="000000" w:themeColor="text1"/>
          <w:sz w:val="24"/>
          <w:szCs w:val="24"/>
          <w:lang w:val="uk-UA"/>
        </w:rPr>
        <w:t>(Рис.2.5.1.)</w:t>
      </w:r>
    </w:p>
    <w:p w14:paraId="5756C44F" w14:textId="77777777" w:rsidR="00A203E2" w:rsidRPr="004E6C39" w:rsidRDefault="00A203E2" w:rsidP="004E6C39">
      <w:pPr>
        <w:spacing w:after="0" w:line="240" w:lineRule="auto"/>
        <w:ind w:firstLine="540"/>
        <w:rPr>
          <w:rFonts w:asciiTheme="minorHAnsi" w:eastAsiaTheme="minorEastAsia" w:hAnsiTheme="minorHAnsi" w:cs="Times New Roman"/>
          <w:sz w:val="24"/>
          <w:szCs w:val="24"/>
        </w:rPr>
      </w:pPr>
      <w:r w:rsidRPr="004E6C39">
        <w:rPr>
          <w:rFonts w:asciiTheme="minorHAnsi" w:eastAsiaTheme="minorEastAsia" w:hAnsiTheme="minorHAnsi" w:cs="Times New Roman"/>
          <w:sz w:val="24"/>
          <w:szCs w:val="24"/>
        </w:rPr>
        <w:object w:dxaOrig="17670" w:dyaOrig="8070" w14:anchorId="70625B04">
          <v:shape id="_x0000_i1029" type="#_x0000_t75" style="width:215.7pt;height:169.05pt" o:ole="">
            <v:imagedata r:id="rId23" o:title="" croptop="8288f" cropbottom="4758f" cropleft="11608f" cropright="23922f"/>
          </v:shape>
          <o:OLEObject Type="Embed" ProgID="AutoCAD.Drawing.19" ShapeID="_x0000_i1029" DrawAspect="Content" ObjectID="_1779195011" r:id="rId24"/>
        </w:object>
      </w:r>
      <w:r w:rsidRPr="004E6C39">
        <w:rPr>
          <w:rFonts w:asciiTheme="minorHAnsi" w:eastAsiaTheme="minorEastAsia" w:hAnsiTheme="minorHAnsi" w:cs="Times New Roman"/>
          <w:sz w:val="24"/>
          <w:szCs w:val="24"/>
        </w:rPr>
        <w:object w:dxaOrig="17670" w:dyaOrig="8070" w14:anchorId="084A945B">
          <v:shape id="_x0000_i1030" type="#_x0000_t75" style="width:163.4pt;height:178.75pt" o:ole="">
            <v:imagedata r:id="rId25" o:title="" cropbottom="10719f" cropleft="28127f" cropright="13372f"/>
          </v:shape>
          <o:OLEObject Type="Embed" ProgID="AutoCAD.Drawing.19" ShapeID="_x0000_i1030" DrawAspect="Content" ObjectID="_1779195012" r:id="rId26"/>
        </w:object>
      </w:r>
      <w:r w:rsidRPr="004E6C39">
        <w:rPr>
          <w:rFonts w:asciiTheme="minorHAnsi" w:eastAsiaTheme="minorEastAsia" w:hAnsiTheme="minorHAnsi" w:cs="Times New Roman"/>
          <w:sz w:val="24"/>
          <w:szCs w:val="24"/>
        </w:rPr>
        <w:object w:dxaOrig="17670" w:dyaOrig="8070" w14:anchorId="302A09C0">
          <v:shape id="_x0000_i1031" type="#_x0000_t75" style="width:175pt;height:154.95pt" o:ole="">
            <v:imagedata r:id="rId27" o:title="" croptop="13813f" cropbottom="4604f" cropleft="16070f" cropright="25058f"/>
          </v:shape>
          <o:OLEObject Type="Embed" ProgID="AutoCAD.Drawing.19" ShapeID="_x0000_i1031" DrawAspect="Content" ObjectID="_1779195013" r:id="rId28"/>
        </w:object>
      </w:r>
      <w:r w:rsidRPr="004E6C39">
        <w:rPr>
          <w:rFonts w:asciiTheme="minorHAnsi" w:eastAsiaTheme="minorEastAsia" w:hAnsiTheme="minorHAnsi" w:cs="Times New Roman"/>
          <w:sz w:val="24"/>
          <w:szCs w:val="24"/>
        </w:rPr>
        <w:object w:dxaOrig="17670" w:dyaOrig="8070" w14:anchorId="57C4E869">
          <v:shape id="_x0000_i1032" type="#_x0000_t75" style="width:206pt;height:154.95pt" o:ole="">
            <v:imagedata r:id="rId29" o:title="" croptop="16576f" cropbottom="1995f" cropleft="10086f" cropright="27024f"/>
          </v:shape>
          <o:OLEObject Type="Embed" ProgID="AutoCAD.Drawing.19" ShapeID="_x0000_i1032" DrawAspect="Content" ObjectID="_1779195014" r:id="rId30"/>
        </w:object>
      </w:r>
    </w:p>
    <w:p w14:paraId="36B5E13E" w14:textId="77777777" w:rsidR="00A203E2" w:rsidRPr="004E6C39" w:rsidRDefault="00A203E2" w:rsidP="004E6C39">
      <w:pPr>
        <w:spacing w:after="0" w:line="360" w:lineRule="auto"/>
        <w:ind w:left="510"/>
        <w:contextualSpacing/>
        <w:jc w:val="center"/>
        <w:rPr>
          <w:rFonts w:asciiTheme="minorHAnsi" w:eastAsiaTheme="minorEastAsia" w:hAnsiTheme="minorHAnsi" w:cs="Times New Roman"/>
          <w:sz w:val="24"/>
          <w:szCs w:val="24"/>
        </w:rPr>
      </w:pPr>
    </w:p>
    <w:p w14:paraId="7A8ED97E" w14:textId="77777777" w:rsidR="007040AD" w:rsidRPr="004E6C39" w:rsidRDefault="007040AD" w:rsidP="004E6C39">
      <w:pPr>
        <w:spacing w:after="0" w:line="360" w:lineRule="auto"/>
        <w:ind w:left="510"/>
        <w:contextualSpacing/>
        <w:rPr>
          <w:rFonts w:ascii="Times New Roman" w:eastAsiaTheme="minorEastAsia" w:hAnsi="Times New Roman" w:cs="Times New Roman"/>
          <w:sz w:val="28"/>
          <w:lang w:val="uk-UA"/>
        </w:rPr>
      </w:pPr>
      <w:r w:rsidRPr="004E6C39">
        <w:rPr>
          <w:rFonts w:ascii="Times New Roman" w:eastAsiaTheme="minorEastAsia" w:hAnsi="Times New Roman" w:cs="Times New Roman"/>
          <w:sz w:val="28"/>
          <w:lang w:val="uk-UA"/>
        </w:rPr>
        <w:t xml:space="preserve">Рис. 2.5.1. Рози вітрів за </w:t>
      </w:r>
      <w:r w:rsidRPr="004E6C39">
        <w:rPr>
          <w:rFonts w:ascii="Times New Roman" w:eastAsiaTheme="minorEastAsia" w:hAnsi="Times New Roman" w:cs="Times New Roman"/>
          <w:sz w:val="28"/>
        </w:rPr>
        <w:t>для січня та липня по даним повторюваності та середньої швидкості</w:t>
      </w:r>
    </w:p>
    <w:p w14:paraId="553AAC09" w14:textId="77777777" w:rsidR="00A203E2" w:rsidRPr="004E6C39" w:rsidRDefault="00A203E2" w:rsidP="004E6C39">
      <w:pPr>
        <w:spacing w:after="0" w:line="360" w:lineRule="auto"/>
        <w:ind w:left="510" w:firstLine="30"/>
        <w:contextualSpacing/>
        <w:jc w:val="both"/>
        <w:rPr>
          <w:rFonts w:ascii="Times New Roman" w:eastAsiaTheme="minorEastAsia" w:hAnsi="Times New Roman" w:cs="Times New Roman"/>
          <w:b/>
          <w:sz w:val="28"/>
          <w:szCs w:val="32"/>
        </w:rPr>
      </w:pPr>
      <w:r w:rsidRPr="004E6C39">
        <w:rPr>
          <w:rFonts w:ascii="Times New Roman" w:eastAsiaTheme="minorEastAsia" w:hAnsi="Times New Roman" w:cs="Times New Roman"/>
          <w:b/>
          <w:sz w:val="28"/>
          <w:szCs w:val="32"/>
        </w:rPr>
        <w:t>Графіки надходження радіації</w:t>
      </w:r>
    </w:p>
    <w:p w14:paraId="46E6B973" w14:textId="77777777" w:rsidR="00A203E2" w:rsidRPr="004E6C39" w:rsidRDefault="00A203E2" w:rsidP="004E6C39">
      <w:pPr>
        <w:spacing w:before="120" w:after="120" w:line="360" w:lineRule="auto"/>
        <w:ind w:left="510" w:firstLine="709"/>
        <w:contextualSpacing/>
        <w:jc w:val="both"/>
        <w:rPr>
          <w:rFonts w:ascii="Times New Roman" w:eastAsiaTheme="minorEastAsia" w:hAnsi="Times New Roman" w:cs="Times New Roman"/>
          <w:sz w:val="28"/>
        </w:rPr>
        <w:sectPr w:rsidR="00A203E2" w:rsidRPr="004E6C39" w:rsidSect="00A203E2">
          <w:pgSz w:w="11907" w:h="16840" w:code="9"/>
          <w:pgMar w:top="851" w:right="851" w:bottom="851" w:left="1418" w:header="0" w:footer="340" w:gutter="0"/>
          <w:pgNumType w:start="31"/>
          <w:cols w:space="720"/>
          <w:titlePg/>
          <w:docGrid w:linePitch="326"/>
        </w:sectPr>
      </w:pPr>
      <w:r w:rsidRPr="004E6C39">
        <w:rPr>
          <w:rFonts w:ascii="Times New Roman" w:eastAsiaTheme="minorEastAsia" w:hAnsi="Times New Roman" w:cs="Times New Roman"/>
          <w:sz w:val="28"/>
        </w:rPr>
        <w:t xml:space="preserve">Графіки будуємо за даними ДСТУ - Н Б В.1.1 – 27:2011 «Будівельна кліматологія». </w:t>
      </w:r>
    </w:p>
    <w:p w14:paraId="1C654500" w14:textId="77777777" w:rsidR="00A203E2" w:rsidRPr="004E6C39" w:rsidRDefault="00A203E2" w:rsidP="004E6C39">
      <w:pPr>
        <w:spacing w:before="120" w:after="120" w:line="360" w:lineRule="auto"/>
        <w:ind w:left="510" w:firstLine="709"/>
        <w:contextualSpacing/>
        <w:jc w:val="right"/>
        <w:rPr>
          <w:rFonts w:ascii="Times New Roman" w:eastAsiaTheme="minorEastAsia" w:hAnsi="Times New Roman" w:cs="Times New Roman"/>
          <w:i/>
          <w:sz w:val="28"/>
          <w:lang w:val="uk-UA"/>
        </w:rPr>
      </w:pPr>
      <w:r w:rsidRPr="004E6C39">
        <w:rPr>
          <w:rFonts w:ascii="Times New Roman" w:eastAsiaTheme="minorEastAsia" w:hAnsi="Times New Roman" w:cs="Times New Roman"/>
          <w:i/>
          <w:sz w:val="28"/>
          <w:lang w:val="uk-UA"/>
        </w:rPr>
        <w:lastRenderedPageBreak/>
        <w:t>Таблиця 2.6</w:t>
      </w:r>
    </w:p>
    <w:p w14:paraId="7414CAC4" w14:textId="77777777" w:rsidR="00A203E2" w:rsidRPr="004E6C39" w:rsidRDefault="00A203E2" w:rsidP="004E6C39">
      <w:pPr>
        <w:spacing w:before="120" w:after="120" w:line="360" w:lineRule="auto"/>
        <w:ind w:left="510" w:firstLine="709"/>
        <w:contextualSpacing/>
        <w:jc w:val="center"/>
        <w:rPr>
          <w:rFonts w:ascii="Times New Roman" w:eastAsiaTheme="minorEastAsia" w:hAnsi="Times New Roman" w:cs="Times New Roman"/>
          <w:sz w:val="28"/>
          <w:lang w:val="uk-UA"/>
        </w:rPr>
      </w:pPr>
      <w:r w:rsidRPr="004E6C39">
        <w:rPr>
          <w:rFonts w:ascii="Times New Roman" w:eastAsiaTheme="minorEastAsia" w:hAnsi="Times New Roman" w:cs="Times New Roman"/>
          <w:sz w:val="28"/>
        </w:rPr>
        <w:t>Інтенсивність сонячної радіації</w:t>
      </w:r>
    </w:p>
    <w:tbl>
      <w:tblPr>
        <w:tblpPr w:leftFromText="180" w:rightFromText="180" w:vertAnchor="text" w:horzAnchor="margin" w:tblpX="-190" w:tblpY="337"/>
        <w:tblW w:w="52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3"/>
        <w:gridCol w:w="721"/>
        <w:gridCol w:w="721"/>
        <w:gridCol w:w="721"/>
        <w:gridCol w:w="57"/>
        <w:gridCol w:w="663"/>
        <w:gridCol w:w="717"/>
        <w:gridCol w:w="721"/>
        <w:gridCol w:w="902"/>
        <w:gridCol w:w="898"/>
        <w:gridCol w:w="902"/>
        <w:gridCol w:w="898"/>
        <w:gridCol w:w="902"/>
        <w:gridCol w:w="898"/>
        <w:gridCol w:w="902"/>
        <w:gridCol w:w="898"/>
        <w:gridCol w:w="184"/>
        <w:gridCol w:w="797"/>
        <w:gridCol w:w="771"/>
        <w:gridCol w:w="714"/>
        <w:gridCol w:w="632"/>
      </w:tblGrid>
      <w:tr w:rsidR="00A203E2" w:rsidRPr="004E6C39" w14:paraId="05E94B3B" w14:textId="77777777" w:rsidTr="00A203E2">
        <w:trPr>
          <w:trHeight w:val="530"/>
        </w:trPr>
        <w:tc>
          <w:tcPr>
            <w:tcW w:w="395" w:type="pct"/>
            <w:vMerge w:val="restart"/>
          </w:tcPr>
          <w:p w14:paraId="5CB3C32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Вид радіації</w:t>
            </w:r>
          </w:p>
        </w:tc>
        <w:tc>
          <w:tcPr>
            <w:tcW w:w="4406" w:type="pct"/>
            <w:gridSpan w:val="19"/>
          </w:tcPr>
          <w:p w14:paraId="7751A1A0" w14:textId="77777777" w:rsidR="00A203E2" w:rsidRPr="004E6C39" w:rsidRDefault="00A203E2" w:rsidP="004E6C39">
            <w:pPr>
              <w:spacing w:after="0" w:line="360" w:lineRule="auto"/>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Інтенсивність сонячної радіації, Вт/м</w:t>
            </w:r>
            <w:r w:rsidRPr="004E6C39">
              <w:rPr>
                <w:rFonts w:ascii="Times New Roman" w:eastAsiaTheme="minorEastAsia" w:hAnsi="Times New Roman" w:cs="Times New Roman"/>
                <w:sz w:val="28"/>
                <w:vertAlign w:val="superscript"/>
              </w:rPr>
              <w:t>2</w:t>
            </w:r>
            <w:r w:rsidRPr="004E6C39">
              <w:rPr>
                <w:rFonts w:ascii="Times New Roman" w:eastAsiaTheme="minorEastAsia" w:hAnsi="Times New Roman" w:cs="Times New Roman"/>
                <w:sz w:val="28"/>
              </w:rPr>
              <w:t>, що надходить при безхмарному небі за годину доби</w:t>
            </w:r>
          </w:p>
        </w:tc>
        <w:tc>
          <w:tcPr>
            <w:tcW w:w="199" w:type="pct"/>
            <w:tcBorders>
              <w:bottom w:val="nil"/>
            </w:tcBorders>
          </w:tcPr>
          <w:p w14:paraId="11B272C3" w14:textId="77777777" w:rsidR="00A203E2" w:rsidRPr="004E6C39" w:rsidRDefault="00A203E2" w:rsidP="004E6C39">
            <w:pPr>
              <w:spacing w:after="0" w:line="360" w:lineRule="auto"/>
              <w:contextualSpacing/>
              <w:jc w:val="center"/>
              <w:rPr>
                <w:rFonts w:ascii="Times New Roman" w:eastAsiaTheme="minorEastAsia" w:hAnsi="Times New Roman" w:cs="Times New Roman"/>
                <w:sz w:val="28"/>
              </w:rPr>
            </w:pPr>
          </w:p>
        </w:tc>
      </w:tr>
      <w:tr w:rsidR="00A203E2" w:rsidRPr="004E6C39" w14:paraId="5C6993B2" w14:textId="77777777" w:rsidTr="00A203E2">
        <w:trPr>
          <w:cantSplit/>
          <w:trHeight w:val="1134"/>
        </w:trPr>
        <w:tc>
          <w:tcPr>
            <w:tcW w:w="395" w:type="pct"/>
            <w:vMerge/>
            <w:tcBorders>
              <w:bottom w:val="single" w:sz="4" w:space="0" w:color="auto"/>
            </w:tcBorders>
          </w:tcPr>
          <w:p w14:paraId="61F7C63C" w14:textId="77777777" w:rsidR="00A203E2" w:rsidRPr="004E6C39" w:rsidRDefault="00A203E2" w:rsidP="004E6C39">
            <w:pPr>
              <w:spacing w:after="0" w:line="360" w:lineRule="auto"/>
              <w:contextualSpacing/>
              <w:rPr>
                <w:rFonts w:ascii="Times New Roman" w:eastAsiaTheme="minorEastAsia" w:hAnsi="Times New Roman" w:cs="Times New Roman"/>
                <w:sz w:val="28"/>
              </w:rPr>
            </w:pPr>
          </w:p>
        </w:tc>
        <w:tc>
          <w:tcPr>
            <w:tcW w:w="227" w:type="pct"/>
            <w:tcBorders>
              <w:bottom w:val="single" w:sz="4" w:space="0" w:color="auto"/>
            </w:tcBorders>
            <w:textDirection w:val="btLr"/>
          </w:tcPr>
          <w:p w14:paraId="797CE7A6"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3-4</w:t>
            </w:r>
          </w:p>
        </w:tc>
        <w:tc>
          <w:tcPr>
            <w:tcW w:w="227" w:type="pct"/>
            <w:tcBorders>
              <w:bottom w:val="single" w:sz="4" w:space="0" w:color="auto"/>
            </w:tcBorders>
            <w:textDirection w:val="btLr"/>
          </w:tcPr>
          <w:p w14:paraId="47CFD52C"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4-5</w:t>
            </w:r>
          </w:p>
        </w:tc>
        <w:tc>
          <w:tcPr>
            <w:tcW w:w="227" w:type="pct"/>
            <w:tcBorders>
              <w:bottom w:val="single" w:sz="4" w:space="0" w:color="auto"/>
            </w:tcBorders>
            <w:textDirection w:val="btLr"/>
          </w:tcPr>
          <w:p w14:paraId="0B31DB38"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5-6</w:t>
            </w:r>
          </w:p>
        </w:tc>
        <w:tc>
          <w:tcPr>
            <w:tcW w:w="227" w:type="pct"/>
            <w:gridSpan w:val="2"/>
            <w:tcBorders>
              <w:bottom w:val="single" w:sz="4" w:space="0" w:color="auto"/>
            </w:tcBorders>
            <w:textDirection w:val="btLr"/>
          </w:tcPr>
          <w:p w14:paraId="12B3ABD8"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6-7</w:t>
            </w:r>
          </w:p>
        </w:tc>
        <w:tc>
          <w:tcPr>
            <w:tcW w:w="226" w:type="pct"/>
            <w:tcBorders>
              <w:bottom w:val="single" w:sz="4" w:space="0" w:color="auto"/>
            </w:tcBorders>
            <w:textDirection w:val="btLr"/>
          </w:tcPr>
          <w:p w14:paraId="11D42F4D"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7-8</w:t>
            </w:r>
          </w:p>
        </w:tc>
        <w:tc>
          <w:tcPr>
            <w:tcW w:w="227" w:type="pct"/>
            <w:tcBorders>
              <w:bottom w:val="single" w:sz="4" w:space="0" w:color="auto"/>
            </w:tcBorders>
            <w:textDirection w:val="btLr"/>
          </w:tcPr>
          <w:p w14:paraId="1427486F"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8-9</w:t>
            </w:r>
          </w:p>
        </w:tc>
        <w:tc>
          <w:tcPr>
            <w:tcW w:w="284" w:type="pct"/>
            <w:tcBorders>
              <w:bottom w:val="single" w:sz="4" w:space="0" w:color="auto"/>
            </w:tcBorders>
            <w:textDirection w:val="btLr"/>
          </w:tcPr>
          <w:p w14:paraId="42128B4A"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9-10</w:t>
            </w:r>
          </w:p>
        </w:tc>
        <w:tc>
          <w:tcPr>
            <w:tcW w:w="283" w:type="pct"/>
            <w:tcBorders>
              <w:bottom w:val="single" w:sz="4" w:space="0" w:color="auto"/>
            </w:tcBorders>
            <w:textDirection w:val="btLr"/>
          </w:tcPr>
          <w:p w14:paraId="5C765BDD"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10-11</w:t>
            </w:r>
          </w:p>
        </w:tc>
        <w:tc>
          <w:tcPr>
            <w:tcW w:w="284" w:type="pct"/>
            <w:tcBorders>
              <w:bottom w:val="single" w:sz="4" w:space="0" w:color="auto"/>
            </w:tcBorders>
            <w:textDirection w:val="btLr"/>
          </w:tcPr>
          <w:p w14:paraId="43AF2026"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11-12</w:t>
            </w:r>
          </w:p>
        </w:tc>
        <w:tc>
          <w:tcPr>
            <w:tcW w:w="283" w:type="pct"/>
            <w:tcBorders>
              <w:bottom w:val="single" w:sz="4" w:space="0" w:color="auto"/>
            </w:tcBorders>
            <w:textDirection w:val="btLr"/>
          </w:tcPr>
          <w:p w14:paraId="30713D1A"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12-13</w:t>
            </w:r>
          </w:p>
        </w:tc>
        <w:tc>
          <w:tcPr>
            <w:tcW w:w="284" w:type="pct"/>
            <w:tcBorders>
              <w:bottom w:val="single" w:sz="4" w:space="0" w:color="auto"/>
            </w:tcBorders>
            <w:textDirection w:val="btLr"/>
          </w:tcPr>
          <w:p w14:paraId="0341EC7C"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13-14</w:t>
            </w:r>
          </w:p>
        </w:tc>
        <w:tc>
          <w:tcPr>
            <w:tcW w:w="283" w:type="pct"/>
            <w:tcBorders>
              <w:bottom w:val="single" w:sz="4" w:space="0" w:color="auto"/>
            </w:tcBorders>
            <w:textDirection w:val="btLr"/>
          </w:tcPr>
          <w:p w14:paraId="131A02F4"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14-15</w:t>
            </w:r>
          </w:p>
        </w:tc>
        <w:tc>
          <w:tcPr>
            <w:tcW w:w="284" w:type="pct"/>
            <w:tcBorders>
              <w:bottom w:val="single" w:sz="4" w:space="0" w:color="auto"/>
            </w:tcBorders>
            <w:textDirection w:val="btLr"/>
          </w:tcPr>
          <w:p w14:paraId="67EFFD11"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15-16</w:t>
            </w:r>
          </w:p>
        </w:tc>
        <w:tc>
          <w:tcPr>
            <w:tcW w:w="283" w:type="pct"/>
            <w:tcBorders>
              <w:bottom w:val="single" w:sz="4" w:space="0" w:color="auto"/>
            </w:tcBorders>
            <w:textDirection w:val="btLr"/>
          </w:tcPr>
          <w:p w14:paraId="7CCC6F61"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16-17</w:t>
            </w:r>
          </w:p>
        </w:tc>
        <w:tc>
          <w:tcPr>
            <w:tcW w:w="309" w:type="pct"/>
            <w:gridSpan w:val="2"/>
            <w:tcBorders>
              <w:bottom w:val="single" w:sz="4" w:space="0" w:color="auto"/>
            </w:tcBorders>
            <w:textDirection w:val="btLr"/>
          </w:tcPr>
          <w:p w14:paraId="49D9E642"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17-18</w:t>
            </w:r>
          </w:p>
        </w:tc>
        <w:tc>
          <w:tcPr>
            <w:tcW w:w="243" w:type="pct"/>
            <w:tcBorders>
              <w:bottom w:val="single" w:sz="4" w:space="0" w:color="auto"/>
            </w:tcBorders>
            <w:textDirection w:val="btLr"/>
          </w:tcPr>
          <w:p w14:paraId="47633BEE"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18-19</w:t>
            </w:r>
          </w:p>
        </w:tc>
        <w:tc>
          <w:tcPr>
            <w:tcW w:w="225" w:type="pct"/>
            <w:tcBorders>
              <w:bottom w:val="single" w:sz="4" w:space="0" w:color="auto"/>
            </w:tcBorders>
            <w:textDirection w:val="btLr"/>
          </w:tcPr>
          <w:p w14:paraId="44FEFE04"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19-20</w:t>
            </w:r>
          </w:p>
        </w:tc>
        <w:tc>
          <w:tcPr>
            <w:tcW w:w="199" w:type="pct"/>
            <w:tcBorders>
              <w:bottom w:val="single" w:sz="4" w:space="0" w:color="auto"/>
            </w:tcBorders>
            <w:textDirection w:val="btLr"/>
          </w:tcPr>
          <w:p w14:paraId="0563B028" w14:textId="77777777" w:rsidR="00A203E2" w:rsidRPr="004E6C39" w:rsidRDefault="00A203E2" w:rsidP="004E6C39">
            <w:pPr>
              <w:spacing w:after="0" w:line="360" w:lineRule="auto"/>
              <w:ind w:left="113" w:right="113"/>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20-21</w:t>
            </w:r>
          </w:p>
        </w:tc>
      </w:tr>
      <w:tr w:rsidR="00A203E2" w:rsidRPr="004E6C39" w14:paraId="04553955" w14:textId="77777777" w:rsidTr="00A203E2">
        <w:trPr>
          <w:trHeight w:val="445"/>
        </w:trPr>
        <w:tc>
          <w:tcPr>
            <w:tcW w:w="5000" w:type="pct"/>
            <w:gridSpan w:val="21"/>
            <w:tcBorders>
              <w:bottom w:val="single" w:sz="4" w:space="0" w:color="auto"/>
            </w:tcBorders>
          </w:tcPr>
          <w:p w14:paraId="5953F119" w14:textId="77777777" w:rsidR="00A203E2" w:rsidRPr="004E6C39" w:rsidRDefault="00A203E2" w:rsidP="004E6C39">
            <w:pPr>
              <w:spacing w:after="0" w:line="360" w:lineRule="auto"/>
              <w:contextualSpacing/>
              <w:jc w:val="both"/>
              <w:rPr>
                <w:rFonts w:ascii="Times New Roman" w:eastAsiaTheme="minorEastAsia" w:hAnsi="Times New Roman" w:cs="Times New Roman"/>
                <w:sz w:val="28"/>
              </w:rPr>
            </w:pPr>
            <w:r w:rsidRPr="004E6C39">
              <w:rPr>
                <w:rFonts w:ascii="Times New Roman" w:eastAsiaTheme="minorEastAsia" w:hAnsi="Times New Roman" w:cs="Times New Roman"/>
                <w:sz w:val="28"/>
              </w:rPr>
              <w:t>На горизонтальну площину</w:t>
            </w:r>
          </w:p>
        </w:tc>
      </w:tr>
      <w:tr w:rsidR="00A203E2" w:rsidRPr="004E6C39" w14:paraId="79F823A3" w14:textId="77777777" w:rsidTr="00A203E2">
        <w:trPr>
          <w:cantSplit/>
          <w:trHeight w:val="352"/>
        </w:trPr>
        <w:tc>
          <w:tcPr>
            <w:tcW w:w="395" w:type="pct"/>
            <w:tcBorders>
              <w:top w:val="single" w:sz="4" w:space="0" w:color="auto"/>
              <w:bottom w:val="single" w:sz="4" w:space="0" w:color="auto"/>
            </w:tcBorders>
          </w:tcPr>
          <w:p w14:paraId="54851EE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Пряма</w:t>
            </w:r>
          </w:p>
        </w:tc>
        <w:tc>
          <w:tcPr>
            <w:tcW w:w="227" w:type="pct"/>
            <w:tcBorders>
              <w:top w:val="single" w:sz="4" w:space="0" w:color="auto"/>
            </w:tcBorders>
          </w:tcPr>
          <w:p w14:paraId="11FFB0D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7" w:type="pct"/>
            <w:tcBorders>
              <w:top w:val="single" w:sz="4" w:space="0" w:color="auto"/>
            </w:tcBorders>
          </w:tcPr>
          <w:p w14:paraId="19307DB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12</w:t>
            </w:r>
          </w:p>
        </w:tc>
        <w:tc>
          <w:tcPr>
            <w:tcW w:w="227" w:type="pct"/>
            <w:tcBorders>
              <w:top w:val="single" w:sz="4" w:space="0" w:color="auto"/>
            </w:tcBorders>
          </w:tcPr>
          <w:p w14:paraId="74541CF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66</w:t>
            </w:r>
          </w:p>
        </w:tc>
        <w:tc>
          <w:tcPr>
            <w:tcW w:w="227" w:type="pct"/>
            <w:gridSpan w:val="2"/>
            <w:tcBorders>
              <w:top w:val="single" w:sz="4" w:space="0" w:color="auto"/>
            </w:tcBorders>
          </w:tcPr>
          <w:p w14:paraId="59E7114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176</w:t>
            </w:r>
          </w:p>
        </w:tc>
        <w:tc>
          <w:tcPr>
            <w:tcW w:w="226" w:type="pct"/>
            <w:tcBorders>
              <w:top w:val="single" w:sz="4" w:space="0" w:color="auto"/>
            </w:tcBorders>
          </w:tcPr>
          <w:p w14:paraId="108DE46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307</w:t>
            </w:r>
          </w:p>
        </w:tc>
        <w:tc>
          <w:tcPr>
            <w:tcW w:w="227" w:type="pct"/>
            <w:tcBorders>
              <w:top w:val="single" w:sz="4" w:space="0" w:color="auto"/>
            </w:tcBorders>
          </w:tcPr>
          <w:p w14:paraId="2E7EF0B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447</w:t>
            </w:r>
          </w:p>
        </w:tc>
        <w:tc>
          <w:tcPr>
            <w:tcW w:w="284" w:type="pct"/>
            <w:tcBorders>
              <w:top w:val="single" w:sz="4" w:space="0" w:color="auto"/>
            </w:tcBorders>
          </w:tcPr>
          <w:p w14:paraId="56E5A56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565</w:t>
            </w:r>
          </w:p>
        </w:tc>
        <w:tc>
          <w:tcPr>
            <w:tcW w:w="283" w:type="pct"/>
            <w:tcBorders>
              <w:top w:val="single" w:sz="4" w:space="0" w:color="auto"/>
            </w:tcBorders>
          </w:tcPr>
          <w:p w14:paraId="4306283F"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649</w:t>
            </w:r>
          </w:p>
        </w:tc>
        <w:tc>
          <w:tcPr>
            <w:tcW w:w="284" w:type="pct"/>
            <w:tcBorders>
              <w:top w:val="single" w:sz="4" w:space="0" w:color="auto"/>
            </w:tcBorders>
          </w:tcPr>
          <w:p w14:paraId="5E42C097"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691</w:t>
            </w:r>
          </w:p>
        </w:tc>
        <w:tc>
          <w:tcPr>
            <w:tcW w:w="283" w:type="pct"/>
            <w:tcBorders>
              <w:top w:val="single" w:sz="4" w:space="0" w:color="auto"/>
            </w:tcBorders>
          </w:tcPr>
          <w:p w14:paraId="41E35A8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691</w:t>
            </w:r>
          </w:p>
        </w:tc>
        <w:tc>
          <w:tcPr>
            <w:tcW w:w="284" w:type="pct"/>
            <w:tcBorders>
              <w:top w:val="single" w:sz="4" w:space="0" w:color="auto"/>
            </w:tcBorders>
          </w:tcPr>
          <w:p w14:paraId="4A15395F"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649</w:t>
            </w:r>
          </w:p>
        </w:tc>
        <w:tc>
          <w:tcPr>
            <w:tcW w:w="283" w:type="pct"/>
            <w:tcBorders>
              <w:top w:val="single" w:sz="4" w:space="0" w:color="auto"/>
            </w:tcBorders>
          </w:tcPr>
          <w:p w14:paraId="2B46D82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565</w:t>
            </w:r>
          </w:p>
        </w:tc>
        <w:tc>
          <w:tcPr>
            <w:tcW w:w="284" w:type="pct"/>
            <w:tcBorders>
              <w:top w:val="single" w:sz="4" w:space="0" w:color="auto"/>
            </w:tcBorders>
          </w:tcPr>
          <w:p w14:paraId="57DF974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447</w:t>
            </w:r>
          </w:p>
        </w:tc>
        <w:tc>
          <w:tcPr>
            <w:tcW w:w="283" w:type="pct"/>
            <w:tcBorders>
              <w:top w:val="single" w:sz="4" w:space="0" w:color="auto"/>
            </w:tcBorders>
          </w:tcPr>
          <w:p w14:paraId="37BA63D8"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307</w:t>
            </w:r>
          </w:p>
        </w:tc>
        <w:tc>
          <w:tcPr>
            <w:tcW w:w="309" w:type="pct"/>
            <w:gridSpan w:val="2"/>
            <w:tcBorders>
              <w:top w:val="single" w:sz="4" w:space="0" w:color="auto"/>
            </w:tcBorders>
          </w:tcPr>
          <w:p w14:paraId="0495170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176</w:t>
            </w:r>
          </w:p>
        </w:tc>
        <w:tc>
          <w:tcPr>
            <w:tcW w:w="243" w:type="pct"/>
            <w:tcBorders>
              <w:top w:val="single" w:sz="4" w:space="0" w:color="auto"/>
            </w:tcBorders>
          </w:tcPr>
          <w:p w14:paraId="66A1654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66</w:t>
            </w:r>
          </w:p>
        </w:tc>
        <w:tc>
          <w:tcPr>
            <w:tcW w:w="225" w:type="pct"/>
            <w:tcBorders>
              <w:top w:val="single" w:sz="4" w:space="0" w:color="auto"/>
            </w:tcBorders>
          </w:tcPr>
          <w:p w14:paraId="58B7005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12</w:t>
            </w:r>
          </w:p>
        </w:tc>
        <w:tc>
          <w:tcPr>
            <w:tcW w:w="199" w:type="pct"/>
            <w:tcBorders>
              <w:top w:val="single" w:sz="4" w:space="0" w:color="auto"/>
            </w:tcBorders>
          </w:tcPr>
          <w:p w14:paraId="7F945E7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r>
      <w:tr w:rsidR="00A203E2" w:rsidRPr="004E6C39" w14:paraId="1CD065B8" w14:textId="77777777" w:rsidTr="00A203E2">
        <w:trPr>
          <w:cantSplit/>
          <w:trHeight w:val="319"/>
        </w:trPr>
        <w:tc>
          <w:tcPr>
            <w:tcW w:w="395" w:type="pct"/>
            <w:tcBorders>
              <w:top w:val="single" w:sz="4" w:space="0" w:color="auto"/>
            </w:tcBorders>
          </w:tcPr>
          <w:p w14:paraId="3F7C1788"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Розсіяна</w:t>
            </w:r>
          </w:p>
        </w:tc>
        <w:tc>
          <w:tcPr>
            <w:tcW w:w="227" w:type="pct"/>
          </w:tcPr>
          <w:p w14:paraId="169F84D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w:t>
            </w:r>
          </w:p>
        </w:tc>
        <w:tc>
          <w:tcPr>
            <w:tcW w:w="227" w:type="pct"/>
          </w:tcPr>
          <w:p w14:paraId="00B8DE9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20</w:t>
            </w:r>
          </w:p>
        </w:tc>
        <w:tc>
          <w:tcPr>
            <w:tcW w:w="227" w:type="pct"/>
          </w:tcPr>
          <w:p w14:paraId="4F3F10B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45</w:t>
            </w:r>
          </w:p>
        </w:tc>
        <w:tc>
          <w:tcPr>
            <w:tcW w:w="227" w:type="pct"/>
            <w:gridSpan w:val="2"/>
          </w:tcPr>
          <w:p w14:paraId="4170B3C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72</w:t>
            </w:r>
          </w:p>
        </w:tc>
        <w:tc>
          <w:tcPr>
            <w:tcW w:w="226" w:type="pct"/>
          </w:tcPr>
          <w:p w14:paraId="1BAE2EFE"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101</w:t>
            </w:r>
          </w:p>
        </w:tc>
        <w:tc>
          <w:tcPr>
            <w:tcW w:w="227" w:type="pct"/>
          </w:tcPr>
          <w:p w14:paraId="044D7B4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132</w:t>
            </w:r>
          </w:p>
        </w:tc>
        <w:tc>
          <w:tcPr>
            <w:tcW w:w="284" w:type="pct"/>
          </w:tcPr>
          <w:p w14:paraId="2B7E09D6"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151</w:t>
            </w:r>
          </w:p>
        </w:tc>
        <w:tc>
          <w:tcPr>
            <w:tcW w:w="283" w:type="pct"/>
          </w:tcPr>
          <w:p w14:paraId="1D4C2A7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166</w:t>
            </w:r>
          </w:p>
        </w:tc>
        <w:tc>
          <w:tcPr>
            <w:tcW w:w="284" w:type="pct"/>
          </w:tcPr>
          <w:p w14:paraId="0E04E06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171</w:t>
            </w:r>
          </w:p>
        </w:tc>
        <w:tc>
          <w:tcPr>
            <w:tcW w:w="283" w:type="pct"/>
          </w:tcPr>
          <w:p w14:paraId="6C21C7D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171</w:t>
            </w:r>
          </w:p>
        </w:tc>
        <w:tc>
          <w:tcPr>
            <w:tcW w:w="284" w:type="pct"/>
          </w:tcPr>
          <w:p w14:paraId="66FBE5E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166</w:t>
            </w:r>
          </w:p>
        </w:tc>
        <w:tc>
          <w:tcPr>
            <w:tcW w:w="283" w:type="pct"/>
          </w:tcPr>
          <w:p w14:paraId="68AEEF3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151</w:t>
            </w:r>
          </w:p>
        </w:tc>
        <w:tc>
          <w:tcPr>
            <w:tcW w:w="284" w:type="pct"/>
          </w:tcPr>
          <w:p w14:paraId="1A1CAC5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132</w:t>
            </w:r>
          </w:p>
        </w:tc>
        <w:tc>
          <w:tcPr>
            <w:tcW w:w="283" w:type="pct"/>
          </w:tcPr>
          <w:p w14:paraId="590D1DE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101</w:t>
            </w:r>
          </w:p>
        </w:tc>
        <w:tc>
          <w:tcPr>
            <w:tcW w:w="309" w:type="pct"/>
            <w:gridSpan w:val="2"/>
          </w:tcPr>
          <w:p w14:paraId="67416156"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72</w:t>
            </w:r>
          </w:p>
        </w:tc>
        <w:tc>
          <w:tcPr>
            <w:tcW w:w="243" w:type="pct"/>
          </w:tcPr>
          <w:p w14:paraId="52401D7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45</w:t>
            </w:r>
          </w:p>
        </w:tc>
        <w:tc>
          <w:tcPr>
            <w:tcW w:w="225" w:type="pct"/>
          </w:tcPr>
          <w:p w14:paraId="00B68C4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20</w:t>
            </w:r>
          </w:p>
        </w:tc>
        <w:tc>
          <w:tcPr>
            <w:tcW w:w="199" w:type="pct"/>
          </w:tcPr>
          <w:p w14:paraId="762FA4C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w:t>
            </w:r>
          </w:p>
        </w:tc>
      </w:tr>
      <w:tr w:rsidR="00A203E2" w:rsidRPr="004E6C39" w14:paraId="4BC9EE5F" w14:textId="77777777" w:rsidTr="00A203E2">
        <w:trPr>
          <w:trHeight w:val="506"/>
        </w:trPr>
        <w:tc>
          <w:tcPr>
            <w:tcW w:w="5000" w:type="pct"/>
            <w:gridSpan w:val="21"/>
          </w:tcPr>
          <w:p w14:paraId="01DB0E8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На вертикальну площину південної орієнтації</w:t>
            </w:r>
          </w:p>
        </w:tc>
      </w:tr>
      <w:tr w:rsidR="00A203E2" w:rsidRPr="004E6C39" w14:paraId="5634D686" w14:textId="77777777" w:rsidTr="00A203E2">
        <w:trPr>
          <w:cantSplit/>
          <w:trHeight w:val="309"/>
        </w:trPr>
        <w:tc>
          <w:tcPr>
            <w:tcW w:w="395" w:type="pct"/>
            <w:tcBorders>
              <w:bottom w:val="single" w:sz="4" w:space="0" w:color="auto"/>
            </w:tcBorders>
          </w:tcPr>
          <w:p w14:paraId="1CCA805E"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Пряма</w:t>
            </w:r>
          </w:p>
        </w:tc>
        <w:tc>
          <w:tcPr>
            <w:tcW w:w="227" w:type="pct"/>
          </w:tcPr>
          <w:p w14:paraId="1FAB561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7" w:type="pct"/>
          </w:tcPr>
          <w:p w14:paraId="0B117B5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45" w:type="pct"/>
            <w:gridSpan w:val="2"/>
          </w:tcPr>
          <w:p w14:paraId="38B5255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09" w:type="pct"/>
          </w:tcPr>
          <w:p w14:paraId="1866AD6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6" w:type="pct"/>
          </w:tcPr>
          <w:p w14:paraId="3616719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23</w:t>
            </w:r>
          </w:p>
        </w:tc>
        <w:tc>
          <w:tcPr>
            <w:tcW w:w="227" w:type="pct"/>
          </w:tcPr>
          <w:p w14:paraId="1610009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138</w:t>
            </w:r>
          </w:p>
        </w:tc>
        <w:tc>
          <w:tcPr>
            <w:tcW w:w="284" w:type="pct"/>
          </w:tcPr>
          <w:p w14:paraId="7EF3D28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248</w:t>
            </w:r>
          </w:p>
        </w:tc>
        <w:tc>
          <w:tcPr>
            <w:tcW w:w="283" w:type="pct"/>
          </w:tcPr>
          <w:p w14:paraId="6ADFB8C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330</w:t>
            </w:r>
          </w:p>
        </w:tc>
        <w:tc>
          <w:tcPr>
            <w:tcW w:w="284" w:type="pct"/>
          </w:tcPr>
          <w:p w14:paraId="23C014A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374</w:t>
            </w:r>
          </w:p>
        </w:tc>
        <w:tc>
          <w:tcPr>
            <w:tcW w:w="283" w:type="pct"/>
          </w:tcPr>
          <w:p w14:paraId="1AE49E8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374</w:t>
            </w:r>
          </w:p>
        </w:tc>
        <w:tc>
          <w:tcPr>
            <w:tcW w:w="284" w:type="pct"/>
          </w:tcPr>
          <w:p w14:paraId="4FA2C82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330</w:t>
            </w:r>
          </w:p>
        </w:tc>
        <w:tc>
          <w:tcPr>
            <w:tcW w:w="283" w:type="pct"/>
          </w:tcPr>
          <w:p w14:paraId="32E49C7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248</w:t>
            </w:r>
          </w:p>
        </w:tc>
        <w:tc>
          <w:tcPr>
            <w:tcW w:w="284" w:type="pct"/>
          </w:tcPr>
          <w:p w14:paraId="0752579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138</w:t>
            </w:r>
          </w:p>
        </w:tc>
        <w:tc>
          <w:tcPr>
            <w:tcW w:w="341" w:type="pct"/>
            <w:gridSpan w:val="2"/>
          </w:tcPr>
          <w:p w14:paraId="7CF7331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23</w:t>
            </w:r>
          </w:p>
        </w:tc>
        <w:tc>
          <w:tcPr>
            <w:tcW w:w="251" w:type="pct"/>
          </w:tcPr>
          <w:p w14:paraId="326EECA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43" w:type="pct"/>
          </w:tcPr>
          <w:p w14:paraId="647924E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5" w:type="pct"/>
          </w:tcPr>
          <w:p w14:paraId="168A474E"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199" w:type="pct"/>
          </w:tcPr>
          <w:p w14:paraId="51DE3F7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r>
      <w:tr w:rsidR="00A203E2" w:rsidRPr="004E6C39" w14:paraId="7C01C9BC" w14:textId="77777777" w:rsidTr="00A203E2">
        <w:trPr>
          <w:cantSplit/>
          <w:trHeight w:val="277"/>
        </w:trPr>
        <w:tc>
          <w:tcPr>
            <w:tcW w:w="395" w:type="pct"/>
          </w:tcPr>
          <w:p w14:paraId="4416B1E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Розсіяна</w:t>
            </w:r>
          </w:p>
        </w:tc>
        <w:tc>
          <w:tcPr>
            <w:tcW w:w="227" w:type="pct"/>
          </w:tcPr>
          <w:p w14:paraId="35B432AE"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w:t>
            </w:r>
          </w:p>
        </w:tc>
        <w:tc>
          <w:tcPr>
            <w:tcW w:w="227" w:type="pct"/>
          </w:tcPr>
          <w:p w14:paraId="5D08FA6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w:t>
            </w:r>
          </w:p>
        </w:tc>
        <w:tc>
          <w:tcPr>
            <w:tcW w:w="245" w:type="pct"/>
            <w:gridSpan w:val="2"/>
          </w:tcPr>
          <w:p w14:paraId="3C7C10CC"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27</w:t>
            </w:r>
          </w:p>
        </w:tc>
        <w:tc>
          <w:tcPr>
            <w:tcW w:w="209" w:type="pct"/>
          </w:tcPr>
          <w:p w14:paraId="7E9D3CD8"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44</w:t>
            </w:r>
          </w:p>
        </w:tc>
        <w:tc>
          <w:tcPr>
            <w:tcW w:w="226" w:type="pct"/>
          </w:tcPr>
          <w:p w14:paraId="7134296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66</w:t>
            </w:r>
          </w:p>
        </w:tc>
        <w:tc>
          <w:tcPr>
            <w:tcW w:w="227" w:type="pct"/>
          </w:tcPr>
          <w:p w14:paraId="7924FC8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93</w:t>
            </w:r>
          </w:p>
        </w:tc>
        <w:tc>
          <w:tcPr>
            <w:tcW w:w="284" w:type="pct"/>
          </w:tcPr>
          <w:p w14:paraId="1AF7C19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113</w:t>
            </w:r>
          </w:p>
        </w:tc>
        <w:tc>
          <w:tcPr>
            <w:tcW w:w="283" w:type="pct"/>
          </w:tcPr>
          <w:p w14:paraId="2DCAD13E"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129</w:t>
            </w:r>
          </w:p>
        </w:tc>
        <w:tc>
          <w:tcPr>
            <w:tcW w:w="284" w:type="pct"/>
          </w:tcPr>
          <w:p w14:paraId="58C9F60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136</w:t>
            </w:r>
          </w:p>
        </w:tc>
        <w:tc>
          <w:tcPr>
            <w:tcW w:w="283" w:type="pct"/>
          </w:tcPr>
          <w:p w14:paraId="56EFBDA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136</w:t>
            </w:r>
          </w:p>
        </w:tc>
        <w:tc>
          <w:tcPr>
            <w:tcW w:w="284" w:type="pct"/>
          </w:tcPr>
          <w:p w14:paraId="464BDDC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129</w:t>
            </w:r>
          </w:p>
        </w:tc>
        <w:tc>
          <w:tcPr>
            <w:tcW w:w="283" w:type="pct"/>
          </w:tcPr>
          <w:p w14:paraId="6788E068"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113</w:t>
            </w:r>
          </w:p>
        </w:tc>
        <w:tc>
          <w:tcPr>
            <w:tcW w:w="284" w:type="pct"/>
          </w:tcPr>
          <w:p w14:paraId="0915D4F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93</w:t>
            </w:r>
          </w:p>
        </w:tc>
        <w:tc>
          <w:tcPr>
            <w:tcW w:w="341" w:type="pct"/>
            <w:gridSpan w:val="2"/>
          </w:tcPr>
          <w:p w14:paraId="2596EF4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66</w:t>
            </w:r>
          </w:p>
        </w:tc>
        <w:tc>
          <w:tcPr>
            <w:tcW w:w="251" w:type="pct"/>
          </w:tcPr>
          <w:p w14:paraId="2A6551F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44</w:t>
            </w:r>
          </w:p>
        </w:tc>
        <w:tc>
          <w:tcPr>
            <w:tcW w:w="243" w:type="pct"/>
          </w:tcPr>
          <w:p w14:paraId="0C05C01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27</w:t>
            </w:r>
          </w:p>
        </w:tc>
        <w:tc>
          <w:tcPr>
            <w:tcW w:w="225" w:type="pct"/>
          </w:tcPr>
          <w:p w14:paraId="53A783B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w:t>
            </w:r>
          </w:p>
        </w:tc>
        <w:tc>
          <w:tcPr>
            <w:tcW w:w="199" w:type="pct"/>
          </w:tcPr>
          <w:p w14:paraId="5C747D8F"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w:t>
            </w:r>
          </w:p>
        </w:tc>
      </w:tr>
      <w:tr w:rsidR="00A203E2" w:rsidRPr="004E6C39" w14:paraId="3CFB3B24" w14:textId="77777777" w:rsidTr="00A203E2">
        <w:trPr>
          <w:cantSplit/>
          <w:trHeight w:val="426"/>
        </w:trPr>
        <w:tc>
          <w:tcPr>
            <w:tcW w:w="5000" w:type="pct"/>
            <w:gridSpan w:val="21"/>
            <w:tcBorders>
              <w:bottom w:val="single" w:sz="4" w:space="0" w:color="auto"/>
            </w:tcBorders>
          </w:tcPr>
          <w:p w14:paraId="6BA53BF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На вертикальну площину східної орієнтації</w:t>
            </w:r>
          </w:p>
        </w:tc>
      </w:tr>
      <w:tr w:rsidR="00A203E2" w:rsidRPr="004E6C39" w14:paraId="5308C2B7" w14:textId="77777777" w:rsidTr="00A203E2">
        <w:trPr>
          <w:cantSplit/>
          <w:trHeight w:val="294"/>
        </w:trPr>
        <w:tc>
          <w:tcPr>
            <w:tcW w:w="395" w:type="pct"/>
            <w:tcBorders>
              <w:bottom w:val="single" w:sz="4" w:space="0" w:color="auto"/>
            </w:tcBorders>
          </w:tcPr>
          <w:p w14:paraId="0D18B30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Пряма</w:t>
            </w:r>
          </w:p>
        </w:tc>
        <w:tc>
          <w:tcPr>
            <w:tcW w:w="227" w:type="pct"/>
          </w:tcPr>
          <w:p w14:paraId="0798594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7" w:type="pct"/>
          </w:tcPr>
          <w:p w14:paraId="7AA4B9F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84</w:t>
            </w:r>
          </w:p>
        </w:tc>
        <w:tc>
          <w:tcPr>
            <w:tcW w:w="245" w:type="pct"/>
            <w:gridSpan w:val="2"/>
          </w:tcPr>
          <w:p w14:paraId="1C7E86F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301</w:t>
            </w:r>
          </w:p>
        </w:tc>
        <w:tc>
          <w:tcPr>
            <w:tcW w:w="209" w:type="pct"/>
          </w:tcPr>
          <w:p w14:paraId="3D0D0DA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454</w:t>
            </w:r>
          </w:p>
        </w:tc>
        <w:tc>
          <w:tcPr>
            <w:tcW w:w="226" w:type="pct"/>
          </w:tcPr>
          <w:p w14:paraId="38D1513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519</w:t>
            </w:r>
          </w:p>
        </w:tc>
        <w:tc>
          <w:tcPr>
            <w:tcW w:w="227" w:type="pct"/>
          </w:tcPr>
          <w:p w14:paraId="5124FEB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512</w:t>
            </w:r>
          </w:p>
        </w:tc>
        <w:tc>
          <w:tcPr>
            <w:tcW w:w="284" w:type="pct"/>
          </w:tcPr>
          <w:p w14:paraId="134BE57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425</w:t>
            </w:r>
          </w:p>
        </w:tc>
        <w:tc>
          <w:tcPr>
            <w:tcW w:w="283" w:type="pct"/>
          </w:tcPr>
          <w:p w14:paraId="61AE7778"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278</w:t>
            </w:r>
          </w:p>
        </w:tc>
        <w:tc>
          <w:tcPr>
            <w:tcW w:w="284" w:type="pct"/>
          </w:tcPr>
          <w:p w14:paraId="7D2A18BF"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96</w:t>
            </w:r>
          </w:p>
        </w:tc>
        <w:tc>
          <w:tcPr>
            <w:tcW w:w="283" w:type="pct"/>
          </w:tcPr>
          <w:p w14:paraId="530455A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84" w:type="pct"/>
          </w:tcPr>
          <w:p w14:paraId="685650F6"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83" w:type="pct"/>
          </w:tcPr>
          <w:p w14:paraId="526CEC2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84" w:type="pct"/>
          </w:tcPr>
          <w:p w14:paraId="37AC2E2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341" w:type="pct"/>
            <w:gridSpan w:val="2"/>
          </w:tcPr>
          <w:p w14:paraId="6374029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51" w:type="pct"/>
          </w:tcPr>
          <w:p w14:paraId="7493FB9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43" w:type="pct"/>
          </w:tcPr>
          <w:p w14:paraId="6C2804E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5" w:type="pct"/>
          </w:tcPr>
          <w:p w14:paraId="565025F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199" w:type="pct"/>
          </w:tcPr>
          <w:p w14:paraId="5BCC98A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r>
      <w:tr w:rsidR="00A203E2" w:rsidRPr="004E6C39" w14:paraId="0FCB9F57" w14:textId="77777777" w:rsidTr="00A203E2">
        <w:trPr>
          <w:cantSplit/>
          <w:trHeight w:val="263"/>
        </w:trPr>
        <w:tc>
          <w:tcPr>
            <w:tcW w:w="395" w:type="pct"/>
          </w:tcPr>
          <w:p w14:paraId="1222B8F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Розсіяна</w:t>
            </w:r>
          </w:p>
        </w:tc>
        <w:tc>
          <w:tcPr>
            <w:tcW w:w="227" w:type="pct"/>
          </w:tcPr>
          <w:p w14:paraId="591F282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w:t>
            </w:r>
          </w:p>
        </w:tc>
        <w:tc>
          <w:tcPr>
            <w:tcW w:w="227" w:type="pct"/>
          </w:tcPr>
          <w:p w14:paraId="1B538DF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10</w:t>
            </w:r>
          </w:p>
        </w:tc>
        <w:tc>
          <w:tcPr>
            <w:tcW w:w="245" w:type="pct"/>
            <w:gridSpan w:val="2"/>
          </w:tcPr>
          <w:p w14:paraId="6F7A595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69</w:t>
            </w:r>
          </w:p>
        </w:tc>
        <w:tc>
          <w:tcPr>
            <w:tcW w:w="209" w:type="pct"/>
          </w:tcPr>
          <w:p w14:paraId="43C1DD7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105</w:t>
            </w:r>
          </w:p>
        </w:tc>
        <w:tc>
          <w:tcPr>
            <w:tcW w:w="226" w:type="pct"/>
          </w:tcPr>
          <w:p w14:paraId="7F5A9C2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132</w:t>
            </w:r>
          </w:p>
        </w:tc>
        <w:tc>
          <w:tcPr>
            <w:tcW w:w="227" w:type="pct"/>
          </w:tcPr>
          <w:p w14:paraId="5225C0F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146</w:t>
            </w:r>
          </w:p>
        </w:tc>
        <w:tc>
          <w:tcPr>
            <w:tcW w:w="284" w:type="pct"/>
          </w:tcPr>
          <w:p w14:paraId="0D69799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137</w:t>
            </w:r>
          </w:p>
        </w:tc>
        <w:tc>
          <w:tcPr>
            <w:tcW w:w="283" w:type="pct"/>
          </w:tcPr>
          <w:p w14:paraId="2269400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122</w:t>
            </w:r>
          </w:p>
        </w:tc>
        <w:tc>
          <w:tcPr>
            <w:tcW w:w="284" w:type="pct"/>
          </w:tcPr>
          <w:p w14:paraId="3AC97D7F"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102</w:t>
            </w:r>
          </w:p>
        </w:tc>
        <w:tc>
          <w:tcPr>
            <w:tcW w:w="283" w:type="pct"/>
          </w:tcPr>
          <w:p w14:paraId="5EE032C6"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86</w:t>
            </w:r>
          </w:p>
        </w:tc>
        <w:tc>
          <w:tcPr>
            <w:tcW w:w="284" w:type="pct"/>
          </w:tcPr>
          <w:p w14:paraId="5A08B44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75</w:t>
            </w:r>
          </w:p>
        </w:tc>
        <w:tc>
          <w:tcPr>
            <w:tcW w:w="283" w:type="pct"/>
          </w:tcPr>
          <w:p w14:paraId="1AF8627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65</w:t>
            </w:r>
          </w:p>
        </w:tc>
        <w:tc>
          <w:tcPr>
            <w:tcW w:w="284" w:type="pct"/>
          </w:tcPr>
          <w:p w14:paraId="45E6D0F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58</w:t>
            </w:r>
          </w:p>
        </w:tc>
        <w:tc>
          <w:tcPr>
            <w:tcW w:w="341" w:type="pct"/>
            <w:gridSpan w:val="2"/>
          </w:tcPr>
          <w:p w14:paraId="42EC5E9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48</w:t>
            </w:r>
          </w:p>
        </w:tc>
        <w:tc>
          <w:tcPr>
            <w:tcW w:w="251" w:type="pct"/>
          </w:tcPr>
          <w:p w14:paraId="00F68BAC"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37</w:t>
            </w:r>
          </w:p>
        </w:tc>
        <w:tc>
          <w:tcPr>
            <w:tcW w:w="243" w:type="pct"/>
          </w:tcPr>
          <w:p w14:paraId="0D5908C6"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25</w:t>
            </w:r>
          </w:p>
        </w:tc>
        <w:tc>
          <w:tcPr>
            <w:tcW w:w="225" w:type="pct"/>
          </w:tcPr>
          <w:p w14:paraId="2BB24BC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w:t>
            </w:r>
          </w:p>
        </w:tc>
        <w:tc>
          <w:tcPr>
            <w:tcW w:w="199" w:type="pct"/>
          </w:tcPr>
          <w:p w14:paraId="7210F67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w:t>
            </w:r>
          </w:p>
        </w:tc>
      </w:tr>
      <w:tr w:rsidR="00A203E2" w:rsidRPr="004E6C39" w14:paraId="2352A4F0" w14:textId="77777777" w:rsidTr="00A203E2">
        <w:trPr>
          <w:cantSplit/>
          <w:trHeight w:val="245"/>
        </w:trPr>
        <w:tc>
          <w:tcPr>
            <w:tcW w:w="5000" w:type="pct"/>
            <w:gridSpan w:val="21"/>
            <w:tcBorders>
              <w:bottom w:val="single" w:sz="4" w:space="0" w:color="auto"/>
            </w:tcBorders>
          </w:tcPr>
          <w:p w14:paraId="11AC8AB9"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На вертикальну площину західної орієнтації</w:t>
            </w:r>
          </w:p>
        </w:tc>
      </w:tr>
      <w:tr w:rsidR="00A203E2" w:rsidRPr="004E6C39" w14:paraId="05C0B866" w14:textId="77777777" w:rsidTr="00A203E2">
        <w:trPr>
          <w:cantSplit/>
          <w:trHeight w:val="633"/>
        </w:trPr>
        <w:tc>
          <w:tcPr>
            <w:tcW w:w="395" w:type="pct"/>
            <w:tcBorders>
              <w:bottom w:val="single" w:sz="4" w:space="0" w:color="auto"/>
            </w:tcBorders>
          </w:tcPr>
          <w:p w14:paraId="348E5AD6"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Пряма</w:t>
            </w:r>
          </w:p>
        </w:tc>
        <w:tc>
          <w:tcPr>
            <w:tcW w:w="227" w:type="pct"/>
          </w:tcPr>
          <w:p w14:paraId="543FA0CD"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7" w:type="pct"/>
          </w:tcPr>
          <w:p w14:paraId="2808C93E"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45" w:type="pct"/>
            <w:gridSpan w:val="2"/>
          </w:tcPr>
          <w:p w14:paraId="741D1128"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09" w:type="pct"/>
          </w:tcPr>
          <w:p w14:paraId="1A28303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6" w:type="pct"/>
          </w:tcPr>
          <w:p w14:paraId="12CF154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27" w:type="pct"/>
          </w:tcPr>
          <w:p w14:paraId="2D7060CC"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84" w:type="pct"/>
          </w:tcPr>
          <w:p w14:paraId="4B3E2C5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83" w:type="pct"/>
          </w:tcPr>
          <w:p w14:paraId="2B377187"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84" w:type="pct"/>
          </w:tcPr>
          <w:p w14:paraId="090B07D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c>
          <w:tcPr>
            <w:tcW w:w="283" w:type="pct"/>
          </w:tcPr>
          <w:p w14:paraId="073759C8"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96</w:t>
            </w:r>
          </w:p>
        </w:tc>
        <w:tc>
          <w:tcPr>
            <w:tcW w:w="284" w:type="pct"/>
          </w:tcPr>
          <w:p w14:paraId="717C0F5E"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278</w:t>
            </w:r>
          </w:p>
        </w:tc>
        <w:tc>
          <w:tcPr>
            <w:tcW w:w="283" w:type="pct"/>
          </w:tcPr>
          <w:p w14:paraId="3F666E74"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425</w:t>
            </w:r>
          </w:p>
        </w:tc>
        <w:tc>
          <w:tcPr>
            <w:tcW w:w="284" w:type="pct"/>
          </w:tcPr>
          <w:p w14:paraId="57A821C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512</w:t>
            </w:r>
          </w:p>
        </w:tc>
        <w:tc>
          <w:tcPr>
            <w:tcW w:w="341" w:type="pct"/>
            <w:gridSpan w:val="2"/>
          </w:tcPr>
          <w:p w14:paraId="682557C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519</w:t>
            </w:r>
          </w:p>
        </w:tc>
        <w:tc>
          <w:tcPr>
            <w:tcW w:w="251" w:type="pct"/>
          </w:tcPr>
          <w:p w14:paraId="7BA5C190"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454</w:t>
            </w:r>
          </w:p>
        </w:tc>
        <w:tc>
          <w:tcPr>
            <w:tcW w:w="243" w:type="pct"/>
          </w:tcPr>
          <w:p w14:paraId="20FFA1B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301</w:t>
            </w:r>
          </w:p>
        </w:tc>
        <w:tc>
          <w:tcPr>
            <w:tcW w:w="225" w:type="pct"/>
          </w:tcPr>
          <w:p w14:paraId="09EB61E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84</w:t>
            </w:r>
          </w:p>
        </w:tc>
        <w:tc>
          <w:tcPr>
            <w:tcW w:w="199" w:type="pct"/>
          </w:tcPr>
          <w:p w14:paraId="26181A96"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0</w:t>
            </w:r>
          </w:p>
        </w:tc>
      </w:tr>
      <w:tr w:rsidR="00A203E2" w:rsidRPr="004E6C39" w14:paraId="6C32CD69" w14:textId="77777777" w:rsidTr="00A203E2">
        <w:trPr>
          <w:cantSplit/>
          <w:trHeight w:val="557"/>
        </w:trPr>
        <w:tc>
          <w:tcPr>
            <w:tcW w:w="395" w:type="pct"/>
            <w:tcBorders>
              <w:bottom w:val="single" w:sz="4" w:space="0" w:color="auto"/>
            </w:tcBorders>
          </w:tcPr>
          <w:p w14:paraId="4D6ED49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Розсіяна</w:t>
            </w:r>
          </w:p>
        </w:tc>
        <w:tc>
          <w:tcPr>
            <w:tcW w:w="227" w:type="pct"/>
          </w:tcPr>
          <w:p w14:paraId="2FDF16F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w:t>
            </w:r>
          </w:p>
        </w:tc>
        <w:tc>
          <w:tcPr>
            <w:tcW w:w="227" w:type="pct"/>
          </w:tcPr>
          <w:p w14:paraId="1C803D8C"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w:t>
            </w:r>
          </w:p>
        </w:tc>
        <w:tc>
          <w:tcPr>
            <w:tcW w:w="245" w:type="pct"/>
            <w:gridSpan w:val="2"/>
          </w:tcPr>
          <w:p w14:paraId="7EC5F27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25</w:t>
            </w:r>
          </w:p>
        </w:tc>
        <w:tc>
          <w:tcPr>
            <w:tcW w:w="209" w:type="pct"/>
          </w:tcPr>
          <w:p w14:paraId="0AF3611A"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37</w:t>
            </w:r>
          </w:p>
        </w:tc>
        <w:tc>
          <w:tcPr>
            <w:tcW w:w="226" w:type="pct"/>
          </w:tcPr>
          <w:p w14:paraId="35E0D9D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48</w:t>
            </w:r>
          </w:p>
        </w:tc>
        <w:tc>
          <w:tcPr>
            <w:tcW w:w="227" w:type="pct"/>
          </w:tcPr>
          <w:p w14:paraId="0E1109AF"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58</w:t>
            </w:r>
          </w:p>
        </w:tc>
        <w:tc>
          <w:tcPr>
            <w:tcW w:w="284" w:type="pct"/>
          </w:tcPr>
          <w:p w14:paraId="3EAD417C"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65</w:t>
            </w:r>
          </w:p>
        </w:tc>
        <w:tc>
          <w:tcPr>
            <w:tcW w:w="283" w:type="pct"/>
          </w:tcPr>
          <w:p w14:paraId="17B613C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75</w:t>
            </w:r>
          </w:p>
        </w:tc>
        <w:tc>
          <w:tcPr>
            <w:tcW w:w="284" w:type="pct"/>
          </w:tcPr>
          <w:p w14:paraId="3F20A78F"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86</w:t>
            </w:r>
          </w:p>
        </w:tc>
        <w:tc>
          <w:tcPr>
            <w:tcW w:w="283" w:type="pct"/>
          </w:tcPr>
          <w:p w14:paraId="62C8E79F"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102</w:t>
            </w:r>
          </w:p>
        </w:tc>
        <w:tc>
          <w:tcPr>
            <w:tcW w:w="284" w:type="pct"/>
          </w:tcPr>
          <w:p w14:paraId="506AB453"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122</w:t>
            </w:r>
          </w:p>
        </w:tc>
        <w:tc>
          <w:tcPr>
            <w:tcW w:w="283" w:type="pct"/>
          </w:tcPr>
          <w:p w14:paraId="2894ADC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137</w:t>
            </w:r>
          </w:p>
        </w:tc>
        <w:tc>
          <w:tcPr>
            <w:tcW w:w="284" w:type="pct"/>
          </w:tcPr>
          <w:p w14:paraId="6ADB1B5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146</w:t>
            </w:r>
          </w:p>
        </w:tc>
        <w:tc>
          <w:tcPr>
            <w:tcW w:w="341" w:type="pct"/>
            <w:gridSpan w:val="2"/>
          </w:tcPr>
          <w:p w14:paraId="72B471A1"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132</w:t>
            </w:r>
          </w:p>
        </w:tc>
        <w:tc>
          <w:tcPr>
            <w:tcW w:w="251" w:type="pct"/>
          </w:tcPr>
          <w:p w14:paraId="0F78211B"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105</w:t>
            </w:r>
          </w:p>
        </w:tc>
        <w:tc>
          <w:tcPr>
            <w:tcW w:w="243" w:type="pct"/>
          </w:tcPr>
          <w:p w14:paraId="0E9AC6C7"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69</w:t>
            </w:r>
          </w:p>
        </w:tc>
        <w:tc>
          <w:tcPr>
            <w:tcW w:w="225" w:type="pct"/>
          </w:tcPr>
          <w:p w14:paraId="62C87C15"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10</w:t>
            </w:r>
          </w:p>
        </w:tc>
        <w:tc>
          <w:tcPr>
            <w:tcW w:w="199" w:type="pct"/>
          </w:tcPr>
          <w:p w14:paraId="404D2FE2" w14:textId="77777777" w:rsidR="00A203E2" w:rsidRPr="004E6C39" w:rsidRDefault="00A203E2" w:rsidP="004E6C39">
            <w:pPr>
              <w:spacing w:after="0" w:line="360" w:lineRule="auto"/>
              <w:contextualSpacing/>
              <w:rPr>
                <w:rFonts w:ascii="Times New Roman" w:eastAsiaTheme="minorEastAsia" w:hAnsi="Times New Roman" w:cs="Times New Roman"/>
                <w:sz w:val="28"/>
              </w:rPr>
            </w:pPr>
            <w:r w:rsidRPr="004E6C39">
              <w:rPr>
                <w:rFonts w:ascii="Times New Roman" w:eastAsiaTheme="minorEastAsia" w:hAnsi="Times New Roman" w:cs="Times New Roman"/>
                <w:sz w:val="28"/>
              </w:rPr>
              <w:t>4</w:t>
            </w:r>
          </w:p>
        </w:tc>
      </w:tr>
    </w:tbl>
    <w:p w14:paraId="73FF2CF4" w14:textId="77777777" w:rsidR="00A203E2" w:rsidRPr="004E6C39" w:rsidRDefault="00A203E2" w:rsidP="004E6C39">
      <w:pPr>
        <w:spacing w:after="0" w:line="240" w:lineRule="auto"/>
        <w:ind w:left="510"/>
        <w:jc w:val="right"/>
        <w:rPr>
          <w:rFonts w:ascii="Times New Roman" w:eastAsiaTheme="minorEastAsia" w:hAnsi="Times New Roman" w:cs="Times New Roman"/>
          <w:i/>
          <w:sz w:val="28"/>
          <w:szCs w:val="24"/>
        </w:rPr>
        <w:sectPr w:rsidR="00A203E2" w:rsidRPr="004E6C39" w:rsidSect="00A203E2">
          <w:pgSz w:w="16840" w:h="11907" w:orient="landscape" w:code="9"/>
          <w:pgMar w:top="851" w:right="851" w:bottom="1418" w:left="851" w:header="0" w:footer="340" w:gutter="0"/>
          <w:pgNumType w:start="31"/>
          <w:cols w:space="720"/>
          <w:titlePg/>
          <w:docGrid w:linePitch="326"/>
        </w:sectPr>
      </w:pPr>
    </w:p>
    <w:p w14:paraId="1F6C7791" w14:textId="6FE0EB11" w:rsidR="00A203E2" w:rsidRPr="004E6C39" w:rsidRDefault="003E1501" w:rsidP="004E6C39">
      <w:pPr>
        <w:spacing w:after="0" w:line="360" w:lineRule="auto"/>
        <w:ind w:left="510"/>
        <w:contextualSpacing/>
        <w:jc w:val="center"/>
        <w:rPr>
          <w:rFonts w:ascii="Times New Roman" w:eastAsiaTheme="minorEastAsia" w:hAnsi="Times New Roman" w:cs="Times New Roman"/>
          <w:sz w:val="24"/>
          <w:szCs w:val="24"/>
        </w:rPr>
      </w:pPr>
      <w:r w:rsidRPr="004E6C39">
        <w:rPr>
          <w:rFonts w:ascii="Times New Roman" w:eastAsiaTheme="minorEastAsia" w:hAnsi="Times New Roman" w:cs="Times New Roman"/>
          <w:sz w:val="24"/>
          <w:szCs w:val="24"/>
        </w:rPr>
        <w:object w:dxaOrig="17670" w:dyaOrig="8070" w14:anchorId="3814DFEF">
          <v:shape id="_x0000_i1033" type="#_x0000_t75" style="width:206.6pt;height:262.65pt" o:ole="">
            <v:imagedata r:id="rId31" o:title="" croptop="16218f" cropbottom="9160f" cropleft="22929f" cropright="26610f"/>
          </v:shape>
          <o:OLEObject Type="Embed" ProgID="AutoCAD.Drawing.19" ShapeID="_x0000_i1033" DrawAspect="Content" ObjectID="_1779195015" r:id="rId32"/>
        </w:object>
      </w:r>
    </w:p>
    <w:p w14:paraId="1F33B0F2" w14:textId="77777777" w:rsidR="00A203E2" w:rsidRPr="004E6C39" w:rsidRDefault="00A203E2" w:rsidP="004E6C39">
      <w:pPr>
        <w:spacing w:after="0" w:line="360" w:lineRule="auto"/>
        <w:ind w:left="510"/>
        <w:contextualSpacing/>
        <w:jc w:val="center"/>
        <w:rPr>
          <w:rFonts w:ascii="Times New Roman" w:eastAsiaTheme="minorEastAsia" w:hAnsi="Times New Roman" w:cs="Times New Roman"/>
          <w:b/>
          <w:sz w:val="32"/>
          <w:szCs w:val="32"/>
          <w:u w:val="single"/>
          <w:lang w:val="en-US"/>
        </w:rPr>
      </w:pPr>
      <w:r w:rsidRPr="004E6C39">
        <w:rPr>
          <w:rFonts w:ascii="Times New Roman" w:eastAsiaTheme="minorEastAsia" w:hAnsi="Times New Roman" w:cs="Times New Roman"/>
          <w:sz w:val="24"/>
          <w:szCs w:val="24"/>
        </w:rPr>
        <w:t>На горизонтальну площину</w:t>
      </w:r>
    </w:p>
    <w:p w14:paraId="1D180164" w14:textId="77777777" w:rsidR="00A203E2" w:rsidRPr="004E6C39" w:rsidRDefault="00A203E2" w:rsidP="004E6C39">
      <w:pPr>
        <w:spacing w:after="0" w:line="360" w:lineRule="auto"/>
        <w:ind w:left="510"/>
        <w:contextualSpacing/>
        <w:jc w:val="center"/>
        <w:rPr>
          <w:rFonts w:ascii="Times New Roman" w:eastAsiaTheme="minorEastAsia" w:hAnsi="Times New Roman" w:cs="Times New Roman"/>
          <w:sz w:val="24"/>
          <w:szCs w:val="24"/>
        </w:rPr>
      </w:pPr>
      <w:r w:rsidRPr="004E6C39">
        <w:rPr>
          <w:rFonts w:ascii="Times New Roman" w:eastAsiaTheme="minorEastAsia" w:hAnsi="Times New Roman" w:cs="Times New Roman"/>
          <w:sz w:val="24"/>
          <w:szCs w:val="24"/>
        </w:rPr>
        <w:object w:dxaOrig="17670" w:dyaOrig="8070" w14:anchorId="13DF9ADC">
          <v:shape id="_x0000_i1034" type="#_x0000_t75" style="width:440.75pt;height:314.3pt" o:ole="">
            <v:imagedata r:id="rId33" o:title="" croptop="6909f" cropleft="16374f" cropright="11998f"/>
          </v:shape>
          <o:OLEObject Type="Embed" ProgID="AutoCAD.Drawing.19" ShapeID="_x0000_i1034" DrawAspect="Content" ObjectID="_1779195016" r:id="rId34"/>
        </w:object>
      </w:r>
    </w:p>
    <w:p w14:paraId="3CFA2C20" w14:textId="77777777" w:rsidR="007040AD" w:rsidRPr="004E6C39" w:rsidRDefault="007040AD" w:rsidP="004E6C39">
      <w:pPr>
        <w:spacing w:after="0" w:line="360" w:lineRule="auto"/>
        <w:ind w:left="510"/>
        <w:contextualSpacing/>
        <w:jc w:val="center"/>
        <w:rPr>
          <w:rFonts w:ascii="Times New Roman" w:eastAsiaTheme="minorEastAsia" w:hAnsi="Times New Roman" w:cs="Times New Roman"/>
          <w:sz w:val="28"/>
        </w:rPr>
      </w:pPr>
      <w:r w:rsidRPr="004E6C39">
        <w:rPr>
          <w:rFonts w:ascii="Times New Roman" w:eastAsiaTheme="minorEastAsia" w:hAnsi="Times New Roman" w:cs="Times New Roman"/>
          <w:sz w:val="28"/>
        </w:rPr>
        <w:t>На вертикальну площину східної орієнтації</w:t>
      </w:r>
    </w:p>
    <w:p w14:paraId="647B9673" w14:textId="77777777" w:rsidR="007040AD" w:rsidRPr="004E6C39" w:rsidRDefault="007040AD" w:rsidP="004E6C39">
      <w:pPr>
        <w:spacing w:before="120" w:after="120" w:line="360" w:lineRule="auto"/>
        <w:ind w:left="510" w:firstLine="709"/>
        <w:contextualSpacing/>
        <w:rPr>
          <w:rFonts w:ascii="Times New Roman" w:eastAsiaTheme="minorEastAsia" w:hAnsi="Times New Roman" w:cs="Times New Roman"/>
          <w:sz w:val="28"/>
          <w:lang w:val="uk-UA"/>
        </w:rPr>
      </w:pPr>
    </w:p>
    <w:p w14:paraId="744796E9" w14:textId="77777777" w:rsidR="007040AD" w:rsidRPr="004E6C39" w:rsidRDefault="00A203E2" w:rsidP="000A7960">
      <w:pPr>
        <w:spacing w:after="0" w:line="360" w:lineRule="auto"/>
        <w:ind w:left="510" w:firstLine="709"/>
        <w:contextualSpacing/>
        <w:rPr>
          <w:rFonts w:ascii="Times New Roman" w:eastAsiaTheme="minorEastAsia" w:hAnsi="Times New Roman" w:cs="Times New Roman"/>
          <w:sz w:val="28"/>
          <w:lang w:val="uk-UA"/>
        </w:rPr>
      </w:pPr>
      <w:r w:rsidRPr="004E6C39">
        <w:rPr>
          <w:rFonts w:ascii="Times New Roman" w:eastAsiaTheme="minorEastAsia" w:hAnsi="Times New Roman" w:cs="Times New Roman"/>
          <w:sz w:val="28"/>
          <w:lang w:val="uk-UA"/>
        </w:rPr>
        <w:t xml:space="preserve">Рис. 2.6. </w:t>
      </w:r>
      <w:r w:rsidR="007040AD" w:rsidRPr="004E6C39">
        <w:rPr>
          <w:rFonts w:ascii="Times New Roman" w:eastAsiaTheme="minorEastAsia" w:hAnsi="Times New Roman" w:cs="Times New Roman"/>
          <w:sz w:val="28"/>
        </w:rPr>
        <w:t>Інтенсивність сонячної радіації</w:t>
      </w:r>
    </w:p>
    <w:p w14:paraId="7BDEC4E4" w14:textId="77777777" w:rsidR="003E1501" w:rsidRDefault="003E1501" w:rsidP="004E6C39">
      <w:pPr>
        <w:spacing w:after="0" w:line="360" w:lineRule="auto"/>
        <w:ind w:left="510"/>
        <w:contextualSpacing/>
        <w:jc w:val="center"/>
        <w:rPr>
          <w:rFonts w:ascii="Times New Roman" w:eastAsiaTheme="minorEastAsia" w:hAnsi="Times New Roman" w:cs="Times New Roman"/>
          <w:sz w:val="24"/>
          <w:szCs w:val="24"/>
        </w:rPr>
      </w:pPr>
      <w:r w:rsidRPr="004E6C39">
        <w:rPr>
          <w:rFonts w:ascii="Times New Roman" w:eastAsiaTheme="minorEastAsia" w:hAnsi="Times New Roman" w:cs="Times New Roman"/>
          <w:sz w:val="24"/>
          <w:szCs w:val="24"/>
        </w:rPr>
        <w:object w:dxaOrig="17670" w:dyaOrig="8070" w14:anchorId="0444A4E5">
          <v:shape id="_x0000_i1042" type="#_x0000_t75" style="width:327.75pt;height:270.45pt" o:ole="">
            <v:imagedata r:id="rId35" o:title="" croptop="10400f" cropbottom="7573f" cropleft="18920f" cropright="18302f"/>
          </v:shape>
          <o:OLEObject Type="Embed" ProgID="AutoCAD.Drawing.19" ShapeID="_x0000_i1042" DrawAspect="Content" ObjectID="_1779195017" r:id="rId36"/>
        </w:object>
      </w:r>
    </w:p>
    <w:p w14:paraId="79756060" w14:textId="458E36F2" w:rsidR="00A203E2" w:rsidRPr="004E6C39" w:rsidRDefault="00A203E2" w:rsidP="004E6C39">
      <w:pPr>
        <w:spacing w:after="0" w:line="360" w:lineRule="auto"/>
        <w:ind w:left="510"/>
        <w:contextualSpacing/>
        <w:jc w:val="center"/>
        <w:rPr>
          <w:rFonts w:ascii="Times New Roman" w:eastAsiaTheme="minorEastAsia" w:hAnsi="Times New Roman" w:cs="Times New Roman"/>
          <w:sz w:val="24"/>
          <w:szCs w:val="24"/>
        </w:rPr>
      </w:pPr>
      <w:r w:rsidRPr="004E6C39">
        <w:rPr>
          <w:rFonts w:ascii="Times New Roman" w:eastAsiaTheme="minorEastAsia" w:hAnsi="Times New Roman" w:cs="Times New Roman"/>
          <w:sz w:val="24"/>
          <w:szCs w:val="24"/>
        </w:rPr>
        <w:t>На вертикальну площину південної орієнтації</w:t>
      </w:r>
    </w:p>
    <w:p w14:paraId="26FF4D45" w14:textId="77777777" w:rsidR="00A203E2" w:rsidRPr="004E6C39" w:rsidRDefault="00A203E2" w:rsidP="004E6C39">
      <w:pPr>
        <w:spacing w:after="0" w:line="360" w:lineRule="auto"/>
        <w:ind w:left="510"/>
        <w:contextualSpacing/>
        <w:jc w:val="center"/>
        <w:rPr>
          <w:rFonts w:ascii="Times New Roman" w:eastAsiaTheme="minorEastAsia" w:hAnsi="Times New Roman" w:cs="Times New Roman"/>
          <w:sz w:val="24"/>
          <w:szCs w:val="24"/>
        </w:rPr>
      </w:pPr>
      <w:r w:rsidRPr="004E6C39">
        <w:rPr>
          <w:rFonts w:ascii="Times New Roman" w:eastAsiaTheme="minorEastAsia" w:hAnsi="Times New Roman" w:cs="Times New Roman"/>
          <w:sz w:val="24"/>
          <w:szCs w:val="24"/>
        </w:rPr>
        <w:object w:dxaOrig="17670" w:dyaOrig="8070" w14:anchorId="587696CB">
          <v:shape id="_x0000_i1036" type="#_x0000_t75" style="width:441.7pt;height:311.15pt" o:ole="">
            <v:imagedata r:id="rId37" o:title="" croptop="15030f" cropleft="17660f" cropright="15589f"/>
          </v:shape>
          <o:OLEObject Type="Embed" ProgID="AutoCAD.Drawing.19" ShapeID="_x0000_i1036" DrawAspect="Content" ObjectID="_1779195018" r:id="rId38"/>
        </w:object>
      </w:r>
    </w:p>
    <w:p w14:paraId="2B44166D" w14:textId="77777777" w:rsidR="00A203E2" w:rsidRPr="004E6C39" w:rsidRDefault="00A203E2" w:rsidP="000A7960">
      <w:pPr>
        <w:spacing w:after="0" w:line="360" w:lineRule="auto"/>
        <w:ind w:firstLine="709"/>
        <w:jc w:val="center"/>
        <w:rPr>
          <w:rFonts w:ascii="Times New Roman" w:hAnsi="Times New Roman" w:cs="Times New Roman"/>
          <w:sz w:val="28"/>
          <w:lang w:val="uk-UA"/>
        </w:rPr>
      </w:pPr>
      <w:r w:rsidRPr="004E6C39">
        <w:rPr>
          <w:rFonts w:ascii="Times New Roman" w:eastAsiaTheme="minorEastAsia" w:hAnsi="Times New Roman" w:cs="Times New Roman"/>
          <w:sz w:val="28"/>
        </w:rPr>
        <w:t>На вертикальну площину західної орієнтації</w:t>
      </w:r>
    </w:p>
    <w:p w14:paraId="6E1D1C93" w14:textId="77777777" w:rsidR="007040AD" w:rsidRPr="004E6C39" w:rsidRDefault="007040AD" w:rsidP="000A7960">
      <w:pPr>
        <w:spacing w:after="0" w:line="360" w:lineRule="auto"/>
        <w:ind w:firstLine="709"/>
        <w:contextualSpacing/>
        <w:rPr>
          <w:rFonts w:ascii="Times New Roman" w:eastAsiaTheme="minorEastAsia" w:hAnsi="Times New Roman" w:cs="Times New Roman"/>
          <w:sz w:val="28"/>
          <w:lang w:val="uk-UA"/>
        </w:rPr>
      </w:pPr>
      <w:r w:rsidRPr="004E6C39">
        <w:rPr>
          <w:rFonts w:ascii="Times New Roman" w:eastAsiaTheme="minorEastAsia" w:hAnsi="Times New Roman" w:cs="Times New Roman"/>
          <w:sz w:val="28"/>
          <w:lang w:val="uk-UA"/>
        </w:rPr>
        <w:t xml:space="preserve">Рис. 2.7. </w:t>
      </w:r>
      <w:r w:rsidRPr="00592D0A">
        <w:rPr>
          <w:rFonts w:ascii="Times New Roman" w:eastAsiaTheme="minorEastAsia" w:hAnsi="Times New Roman" w:cs="Times New Roman"/>
          <w:sz w:val="28"/>
          <w:lang w:val="uk-UA"/>
        </w:rPr>
        <w:t>Інтенсивність сонячної радіації</w:t>
      </w:r>
    </w:p>
    <w:p w14:paraId="6DDE3075" w14:textId="77777777" w:rsidR="00A645EA" w:rsidRPr="004E6C39" w:rsidRDefault="00A645EA" w:rsidP="004E6C39">
      <w:pPr>
        <w:spacing w:after="0" w:line="360" w:lineRule="auto"/>
        <w:ind w:firstLine="709"/>
        <w:jc w:val="both"/>
        <w:rPr>
          <w:rFonts w:ascii="Times New Roman" w:hAnsi="Times New Roman" w:cs="Times New Roman"/>
          <w:sz w:val="28"/>
          <w:lang w:val="uk-UA"/>
        </w:rPr>
      </w:pPr>
    </w:p>
    <w:p w14:paraId="7FF5D87C" w14:textId="77777777" w:rsidR="00F5613C" w:rsidRPr="004E6C39" w:rsidRDefault="00F5613C" w:rsidP="004E6C39">
      <w:pPr>
        <w:spacing w:after="0" w:line="360" w:lineRule="auto"/>
        <w:ind w:firstLine="709"/>
        <w:jc w:val="both"/>
        <w:rPr>
          <w:rFonts w:ascii="Times New Roman" w:hAnsi="Times New Roman" w:cs="Times New Roman"/>
          <w:b/>
          <w:sz w:val="28"/>
          <w:lang w:val="uk-UA"/>
        </w:rPr>
      </w:pPr>
    </w:p>
    <w:p w14:paraId="157F011D" w14:textId="77777777" w:rsidR="00A645EA" w:rsidRPr="004E6C39" w:rsidRDefault="00A645EA" w:rsidP="004E6C39">
      <w:pPr>
        <w:spacing w:after="0" w:line="360" w:lineRule="auto"/>
        <w:ind w:firstLine="709"/>
        <w:jc w:val="both"/>
        <w:rPr>
          <w:rFonts w:ascii="Times New Roman" w:hAnsi="Times New Roman" w:cs="Times New Roman"/>
          <w:b/>
          <w:sz w:val="28"/>
          <w:lang w:val="uk-UA"/>
        </w:rPr>
      </w:pPr>
      <w:r w:rsidRPr="004E6C39">
        <w:rPr>
          <w:rFonts w:ascii="Times New Roman" w:hAnsi="Times New Roman" w:cs="Times New Roman"/>
          <w:b/>
          <w:sz w:val="28"/>
          <w:lang w:val="uk-UA"/>
        </w:rPr>
        <w:lastRenderedPageBreak/>
        <w:t>2.4. Геологічна характеристика території розташування</w:t>
      </w:r>
    </w:p>
    <w:p w14:paraId="445A76F3" w14:textId="77777777" w:rsidR="00826202" w:rsidRPr="004E6C39" w:rsidRDefault="00826202" w:rsidP="004E6C39">
      <w:pPr>
        <w:spacing w:after="0" w:line="360" w:lineRule="auto"/>
        <w:ind w:firstLine="709"/>
        <w:jc w:val="both"/>
        <w:rPr>
          <w:rFonts w:ascii="Times New Roman" w:hAnsi="Times New Roman" w:cs="Times New Roman"/>
          <w:sz w:val="28"/>
          <w:lang w:val="uk-UA"/>
        </w:rPr>
      </w:pPr>
    </w:p>
    <w:p w14:paraId="5D9211B5" w14:textId="77777777" w:rsidR="00BC3B30" w:rsidRPr="004E6C39" w:rsidRDefault="00BC3B30" w:rsidP="004E6C39">
      <w:pPr>
        <w:spacing w:after="0" w:line="360" w:lineRule="auto"/>
        <w:ind w:firstLine="709"/>
        <w:jc w:val="both"/>
        <w:rPr>
          <w:rFonts w:ascii="Times New Roman" w:hAnsi="Times New Roman" w:cs="Times New Roman"/>
          <w:sz w:val="28"/>
          <w:lang w:val="uk-UA"/>
        </w:rPr>
      </w:pPr>
    </w:p>
    <w:p w14:paraId="47BE26E4" w14:textId="77777777" w:rsidR="00BC3B30" w:rsidRPr="004E6C39" w:rsidRDefault="00BC3B30"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Із загальної площі Черкаської області (2 091,6 тис. га) сільськогосподарські землі складають 1 486,88 тис. га, в тому числі сільськогосподарські угіддя 1 450,82 тис. га, з них: рілля – 1 271,86 тис. га, перелоги – 8,47 тис. га, багаторічні насадження – 27,34 тис. га, сіножаті – 64,75 тис. га, пасовища – 78,40 тис. га.</w:t>
      </w:r>
    </w:p>
    <w:p w14:paraId="64E6E65F" w14:textId="77777777" w:rsidR="00BC3B30" w:rsidRPr="004E6C39" w:rsidRDefault="00BC3B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Ґрунти Черкаської області вважаються найбільш продуктивними в Україні, однак за деякими агрохімічними параметрами вони поступаються ґрунтам східних і південних областей. Порівняно менший вміст елементів живлення гумусу та підвищена кислотність компенсуються більш сприятливими кліматичними умовами, особливо в період вегетації сільськогосподарських культур. </w:t>
      </w:r>
    </w:p>
    <w:p w14:paraId="0920B9C9" w14:textId="77777777" w:rsidR="00BC3B30" w:rsidRPr="004E6C39" w:rsidRDefault="00BC3B30" w:rsidP="004E6C39">
      <w:pPr>
        <w:spacing w:after="0" w:line="360" w:lineRule="auto"/>
        <w:ind w:firstLine="709"/>
        <w:jc w:val="both"/>
        <w:rPr>
          <w:rFonts w:ascii="Times New Roman" w:hAnsi="Times New Roman" w:cs="Times New Roman"/>
          <w:sz w:val="28"/>
        </w:rPr>
      </w:pPr>
      <w:bookmarkStart w:id="10" w:name="_Hlk165823755"/>
      <w:r w:rsidRPr="004E6C39">
        <w:rPr>
          <w:rFonts w:ascii="Times New Roman" w:hAnsi="Times New Roman" w:cs="Times New Roman"/>
          <w:sz w:val="28"/>
        </w:rPr>
        <w:t xml:space="preserve">У ґрунтовому покриві області переважають чорноземи типові та чорноземи сильно реградовані, які займають 53,7 %. Темно-сірі опідзолені і реградовані ґрунти та чорноземи опідзолені і слабо реградовані займають 28,9 %, а світло-сірі і сірі опідзолені ґрунти – 7,3 %. </w:t>
      </w:r>
    </w:p>
    <w:bookmarkEnd w:id="10"/>
    <w:p w14:paraId="4783FD61" w14:textId="77777777" w:rsidR="00BC3B30" w:rsidRPr="004E6C39" w:rsidRDefault="00BC3B30"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Внаслідок нераціонального використання ґрунтів відбувається збіднення їх природної родючості, що призводить до погіршення якісного стану ґрунтів.</w:t>
      </w:r>
    </w:p>
    <w:p w14:paraId="2D9C5645" w14:textId="77777777" w:rsidR="00BC3B30" w:rsidRPr="004E6C39" w:rsidRDefault="00BC3B30"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Основні втрати родючості ґрунтів пов‘язані з високим ступенем розораності земель і посиленням ерозійних процесів; порушенням структури сівозміни; зростанням дефіциту балансу елементів живлення і органічної речовини, а тому і збідненням їх запасів у ґрунті; послабленням мікробіологічної активності ґрунту; наявністю площ кислих ґрунтів; зростанням щільності ґрунту та падінням його водоутримуючої здатності; повільним впровадженням сучасних ґрунтозахисних технологій обробітку.</w:t>
      </w:r>
    </w:p>
    <w:p w14:paraId="61A65B59" w14:textId="77777777" w:rsidR="00BC3B30" w:rsidRPr="004E6C39" w:rsidRDefault="00BC3B30"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 xml:space="preserve">За механічним складом ґрунтовий покрив області практично в рівній мірі розподілений на легкосуглинкові, середньосуглинкові та </w:t>
      </w:r>
      <w:r w:rsidRPr="004E6C39">
        <w:rPr>
          <w:rFonts w:ascii="Times New Roman" w:hAnsi="Times New Roman" w:cs="Times New Roman"/>
          <w:sz w:val="28"/>
        </w:rPr>
        <w:lastRenderedPageBreak/>
        <w:t>важкосуглинкові ґрунти. Перших більше на Лівобережжі та в Подніпров‘ї. Центр області зайнятий середньосуглинковими ґрунтами, а західні райони – важкосуглинковими. Супіщані ґрунти найбільшим масивом знаходяться в Черкаському районі (Мошенська зона) та на терасах річок Тясмин, Гірський і Гнилий Тікич. Механічний склад у значній мірі визначає вміст обмінного калію в ґрунтах та їх фізико-хімічні характеристики.</w:t>
      </w:r>
    </w:p>
    <w:p w14:paraId="460B4DB5" w14:textId="77777777" w:rsidR="0010288C" w:rsidRPr="004E6C39" w:rsidRDefault="00BC3B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Рівень родючості ґрунтів оцінюється, перш за все, за вмістом органічної речовини. Чим більше гумусу в ґрунті, тим він багатший на основні елементи живлення, адже в ньому сконцентровано 92 – 98% азоту, 60% фосфору, 80% сірки та значна кількість інших макро- і мікроелементів.</w:t>
      </w:r>
    </w:p>
    <w:p w14:paraId="3AB0F391" w14:textId="77777777" w:rsidR="00BC3B30" w:rsidRPr="004E6C39" w:rsidRDefault="00BC3B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Однією з основних причин спаду родючості, являється наявність в області великої кількості кислих ґрунтів. Кислі ґрунти (рН </w:t>
      </w:r>
      <w:proofErr w:type="gramStart"/>
      <w:r w:rsidRPr="004E6C39">
        <w:rPr>
          <w:rFonts w:ascii="Times New Roman" w:hAnsi="Times New Roman" w:cs="Times New Roman"/>
          <w:sz w:val="28"/>
        </w:rPr>
        <w:t>&lt; 5</w:t>
      </w:r>
      <w:proofErr w:type="gramEnd"/>
      <w:r w:rsidRPr="004E6C39">
        <w:rPr>
          <w:rFonts w:ascii="Times New Roman" w:hAnsi="Times New Roman" w:cs="Times New Roman"/>
          <w:sz w:val="28"/>
        </w:rPr>
        <w:t>,5) займають площу 223,46 тис. га або 20,9%. Середній агрохімічний бонітет ріллі по області складає 55,3 бали. Найвищий бонітет ґрунтів мають господарства Уманського району в діапазоні від 61,1 до 64,3. Найнижче оцінені сильно еродовані ґрунти Черкаського району в діапазоні від 42,8 до 49,7 балів.</w:t>
      </w:r>
    </w:p>
    <w:p w14:paraId="317CE136" w14:textId="77777777" w:rsidR="00BC3B30" w:rsidRPr="004E6C39" w:rsidRDefault="00BC3B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Нераціональне використання земель призводить до інтенсивних деструкційних та деградаційних процесів, що ставить під загрозу збереження ґрунтів. </w:t>
      </w:r>
    </w:p>
    <w:p w14:paraId="1ED89ECC" w14:textId="77777777" w:rsidR="00BC3B30" w:rsidRPr="004E6C39" w:rsidRDefault="00BC3B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 області нараховується 361,8 тис. га деградованих та 108,8 тис. га малопродуктивних земель. В 2021 році на території Черкаської області консервації земель не проводили. Потребують консервації 139,2 тис. га деградованих та малопродуктивних земель.</w:t>
      </w:r>
    </w:p>
    <w:p w14:paraId="7750CB34" w14:textId="77777777" w:rsidR="00BC3B30" w:rsidRPr="004E6C39" w:rsidRDefault="00BC3B30" w:rsidP="004E6C39">
      <w:pPr>
        <w:spacing w:after="0" w:line="360" w:lineRule="auto"/>
        <w:ind w:firstLine="709"/>
        <w:jc w:val="both"/>
        <w:rPr>
          <w:rFonts w:ascii="Times New Roman" w:hAnsi="Times New Roman" w:cs="Times New Roman"/>
          <w:sz w:val="28"/>
          <w:lang w:val="uk-UA"/>
        </w:rPr>
      </w:pPr>
    </w:p>
    <w:p w14:paraId="71907496" w14:textId="77777777" w:rsidR="0010288C" w:rsidRPr="004E6C39" w:rsidRDefault="0010288C" w:rsidP="004E6C39">
      <w:pPr>
        <w:spacing w:after="0" w:line="360" w:lineRule="auto"/>
        <w:ind w:firstLine="709"/>
        <w:jc w:val="both"/>
        <w:rPr>
          <w:rFonts w:ascii="Times New Roman" w:hAnsi="Times New Roman" w:cs="Times New Roman"/>
          <w:sz w:val="28"/>
          <w:lang w:val="uk-UA"/>
        </w:rPr>
      </w:pPr>
    </w:p>
    <w:p w14:paraId="4DD59182" w14:textId="77777777" w:rsidR="0010288C" w:rsidRPr="004E6C39" w:rsidRDefault="0010288C" w:rsidP="004E6C39">
      <w:pPr>
        <w:spacing w:after="0" w:line="360" w:lineRule="auto"/>
        <w:ind w:firstLine="709"/>
        <w:jc w:val="both"/>
        <w:rPr>
          <w:rFonts w:ascii="Times New Roman" w:hAnsi="Times New Roman" w:cs="Times New Roman"/>
          <w:sz w:val="28"/>
          <w:lang w:val="uk-UA"/>
        </w:rPr>
        <w:sectPr w:rsidR="0010288C" w:rsidRPr="004E6C39" w:rsidSect="00C43323">
          <w:pgSz w:w="11906" w:h="16838"/>
          <w:pgMar w:top="1134" w:right="1134" w:bottom="1134" w:left="1701" w:header="709" w:footer="709" w:gutter="0"/>
          <w:cols w:space="708"/>
          <w:docGrid w:linePitch="360"/>
        </w:sectPr>
      </w:pPr>
    </w:p>
    <w:p w14:paraId="153BFB2D" w14:textId="77777777" w:rsidR="0010288C" w:rsidRPr="004E6C39" w:rsidRDefault="0010288C"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Розділ 3</w:t>
      </w:r>
    </w:p>
    <w:p w14:paraId="391FA3BF" w14:textId="77777777" w:rsidR="0010288C" w:rsidRPr="004E6C39" w:rsidRDefault="0010288C"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t>Технологічна характеристика процесу</w:t>
      </w:r>
    </w:p>
    <w:p w14:paraId="0DD9AB49" w14:textId="77777777" w:rsidR="0010288C" w:rsidRPr="004E6C39" w:rsidRDefault="0010288C" w:rsidP="004E6C39">
      <w:pPr>
        <w:spacing w:after="0" w:line="360" w:lineRule="auto"/>
        <w:ind w:firstLine="709"/>
        <w:jc w:val="both"/>
        <w:rPr>
          <w:rFonts w:ascii="Times New Roman" w:hAnsi="Times New Roman" w:cs="Times New Roman"/>
          <w:sz w:val="28"/>
          <w:lang w:val="uk-UA"/>
        </w:rPr>
      </w:pPr>
    </w:p>
    <w:p w14:paraId="728CBB46" w14:textId="77777777" w:rsidR="0010288C" w:rsidRPr="004E6C39" w:rsidRDefault="0010288C" w:rsidP="004E6C39">
      <w:pPr>
        <w:spacing w:after="0" w:line="360" w:lineRule="auto"/>
        <w:ind w:firstLine="709"/>
        <w:jc w:val="both"/>
        <w:rPr>
          <w:rFonts w:ascii="Times New Roman" w:hAnsi="Times New Roman" w:cs="Times New Roman"/>
          <w:sz w:val="28"/>
          <w:lang w:val="uk-UA"/>
        </w:rPr>
      </w:pPr>
    </w:p>
    <w:p w14:paraId="1BF96FA2" w14:textId="77777777" w:rsidR="0010288C" w:rsidRPr="004E6C39" w:rsidRDefault="0010288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Основною сировиною для виробництва меблів є деревностружкова плита (ДСП) і деревоволокнистих плит (ДВП). ДСП розрізняють за твердістю, які бувають тверді, дуже тверді, середні та м'які. У меблевому виробництві використовуються тільки тверді сорти ДСП. Тому не зайвим буде поцікавитися про твердість обраній деревостружкової плити. Необхідно відзначити, що ДСП виробляють різної товщини, а для нашого виробництва корпусних меблів буде використовуватися ДСП товщиною 16 мм. Для виробництва ящиків письмового столу буде використовуватися ДСП меншої товщини, яка складає 12 мм. Товщина ДСП була обрана на підставі проведеного дослідження корпусних меблів, що представлена в магазинах і на виставках. Крім цього, у виробництві корпусних меблів буде використовуватися деревоволокнист</w:t>
      </w:r>
      <w:r w:rsidR="003B56A2" w:rsidRPr="004E6C39">
        <w:rPr>
          <w:rFonts w:ascii="Times New Roman" w:hAnsi="Times New Roman" w:cs="Times New Roman"/>
          <w:sz w:val="28"/>
          <w:lang w:val="uk-UA"/>
        </w:rPr>
        <w:t>і</w:t>
      </w:r>
      <w:r w:rsidRPr="004E6C39">
        <w:rPr>
          <w:rFonts w:ascii="Times New Roman" w:hAnsi="Times New Roman" w:cs="Times New Roman"/>
          <w:sz w:val="28"/>
        </w:rPr>
        <w:t xml:space="preserve"> плит</w:t>
      </w:r>
      <w:r w:rsidR="003B56A2" w:rsidRPr="004E6C39">
        <w:rPr>
          <w:rFonts w:ascii="Times New Roman" w:hAnsi="Times New Roman" w:cs="Times New Roman"/>
          <w:sz w:val="28"/>
          <w:lang w:val="uk-UA"/>
        </w:rPr>
        <w:t>и</w:t>
      </w:r>
      <w:r w:rsidRPr="004E6C39">
        <w:rPr>
          <w:rFonts w:ascii="Times New Roman" w:hAnsi="Times New Roman" w:cs="Times New Roman"/>
          <w:sz w:val="28"/>
        </w:rPr>
        <w:t xml:space="preserve"> для закриття задніх стінок меблів і дна ящиків тумбочок. Крім цього </w:t>
      </w:r>
      <w:r w:rsidR="003B56A2" w:rsidRPr="004E6C39">
        <w:rPr>
          <w:rFonts w:ascii="Times New Roman" w:hAnsi="Times New Roman" w:cs="Times New Roman"/>
          <w:sz w:val="28"/>
          <w:lang w:val="uk-UA"/>
        </w:rPr>
        <w:t>використовуються</w:t>
      </w:r>
      <w:r w:rsidRPr="004E6C39">
        <w:rPr>
          <w:rFonts w:ascii="Times New Roman" w:hAnsi="Times New Roman" w:cs="Times New Roman"/>
          <w:sz w:val="28"/>
        </w:rPr>
        <w:t xml:space="preserve"> кромки, а також меблева фурнітура та кріпильний</w:t>
      </w:r>
      <w:r w:rsidRPr="004E6C39">
        <w:rPr>
          <w:rFonts w:ascii="Times New Roman" w:hAnsi="Times New Roman" w:cs="Times New Roman"/>
          <w:sz w:val="28"/>
          <w:lang w:val="uk-UA"/>
        </w:rPr>
        <w:t xml:space="preserve"> </w:t>
      </w:r>
      <w:r w:rsidRPr="004E6C39">
        <w:rPr>
          <w:rFonts w:ascii="Times New Roman" w:hAnsi="Times New Roman" w:cs="Times New Roman"/>
          <w:sz w:val="28"/>
        </w:rPr>
        <w:t>матеріал</w:t>
      </w:r>
      <w:r w:rsidRPr="004E6C39">
        <w:rPr>
          <w:rFonts w:ascii="Times New Roman" w:hAnsi="Times New Roman" w:cs="Times New Roman"/>
          <w:sz w:val="28"/>
          <w:lang w:val="uk-UA"/>
        </w:rPr>
        <w:t xml:space="preserve"> </w:t>
      </w:r>
      <w:r w:rsidRPr="004E6C39">
        <w:rPr>
          <w:rFonts w:ascii="Times New Roman" w:hAnsi="Times New Roman" w:cs="Times New Roman"/>
          <w:sz w:val="28"/>
        </w:rPr>
        <w:t>для складання меблів [12].</w:t>
      </w:r>
    </w:p>
    <w:p w14:paraId="4B3C4F6D" w14:textId="77777777" w:rsidR="0010288C" w:rsidRPr="004E6C39" w:rsidRDefault="003B56A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Наступною особливістю ДСП є його поверхня</w:t>
      </w:r>
      <w:r w:rsidR="0010288C" w:rsidRPr="004E6C39">
        <w:rPr>
          <w:rFonts w:ascii="Times New Roman" w:hAnsi="Times New Roman" w:cs="Times New Roman"/>
          <w:sz w:val="28"/>
        </w:rPr>
        <w:t xml:space="preserve">, яка відрізняється за своєю структурою. </w:t>
      </w:r>
      <w:proofErr w:type="gramStart"/>
      <w:r w:rsidR="0010288C" w:rsidRPr="004E6C39">
        <w:rPr>
          <w:rFonts w:ascii="Times New Roman" w:hAnsi="Times New Roman" w:cs="Times New Roman"/>
          <w:sz w:val="28"/>
        </w:rPr>
        <w:t>У продажу</w:t>
      </w:r>
      <w:proofErr w:type="gramEnd"/>
      <w:r w:rsidR="0010288C" w:rsidRPr="004E6C39">
        <w:rPr>
          <w:rFonts w:ascii="Times New Roman" w:hAnsi="Times New Roman" w:cs="Times New Roman"/>
          <w:sz w:val="28"/>
        </w:rPr>
        <w:t xml:space="preserve"> є шліфована ДСП, яка має гладку поверхню і призначена для нанесення на неї оздоблювальних матеріалів. </w:t>
      </w:r>
      <w:proofErr w:type="gramStart"/>
      <w:r w:rsidR="0010288C" w:rsidRPr="004E6C39">
        <w:rPr>
          <w:rFonts w:ascii="Times New Roman" w:hAnsi="Times New Roman" w:cs="Times New Roman"/>
          <w:sz w:val="28"/>
        </w:rPr>
        <w:t>У продажу</w:t>
      </w:r>
      <w:proofErr w:type="gramEnd"/>
      <w:r w:rsidR="0010288C" w:rsidRPr="004E6C39">
        <w:rPr>
          <w:rFonts w:ascii="Times New Roman" w:hAnsi="Times New Roman" w:cs="Times New Roman"/>
          <w:sz w:val="28"/>
        </w:rPr>
        <w:t xml:space="preserve"> є ДСП з вже нанесеним</w:t>
      </w:r>
      <w:r w:rsidR="0010288C" w:rsidRPr="004E6C39">
        <w:rPr>
          <w:rFonts w:ascii="Times New Roman" w:hAnsi="Times New Roman" w:cs="Times New Roman"/>
          <w:sz w:val="28"/>
          <w:lang w:val="uk-UA"/>
        </w:rPr>
        <w:t xml:space="preserve"> </w:t>
      </w:r>
      <w:r w:rsidR="0010288C" w:rsidRPr="004E6C39">
        <w:rPr>
          <w:rFonts w:ascii="Times New Roman" w:hAnsi="Times New Roman" w:cs="Times New Roman"/>
          <w:sz w:val="28"/>
        </w:rPr>
        <w:t xml:space="preserve">матеріалом, які можуть бути покриті з одного або двох сторін. В основному ДСП облицьовують ламінатом або натуральним шпоном. У нашому прикладі ми не будемо розглядати ДСП, облицьовані натуральним шпоном, так як виготовлена продукція з цього матеріалу буде дорожче, ніж з ламінованого ДСП [3, 14-15]. </w:t>
      </w:r>
    </w:p>
    <w:p w14:paraId="63BFDD91" w14:textId="77777777" w:rsidR="0010288C" w:rsidRPr="004E6C39" w:rsidRDefault="0010288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Для нашого виробництва ми будемо використовувати тільки ламіновану </w:t>
      </w:r>
      <w:r w:rsidR="003B56A2" w:rsidRPr="004E6C39">
        <w:rPr>
          <w:rFonts w:ascii="Times New Roman" w:hAnsi="Times New Roman" w:cs="Times New Roman"/>
          <w:sz w:val="28"/>
          <w:lang w:val="uk-UA"/>
        </w:rPr>
        <w:t xml:space="preserve">ДСП, яка має </w:t>
      </w:r>
      <w:r w:rsidRPr="004E6C39">
        <w:rPr>
          <w:rFonts w:ascii="Times New Roman" w:hAnsi="Times New Roman" w:cs="Times New Roman"/>
          <w:sz w:val="28"/>
        </w:rPr>
        <w:t>покриття з двох сторін. Якщо розглядати варіант, коли ми будемо закуповувати для виробництва не ламіновані ДСП, то тоді потрібно буде створювати власне</w:t>
      </w:r>
      <w:r w:rsidRPr="004E6C39">
        <w:rPr>
          <w:rFonts w:ascii="Times New Roman" w:hAnsi="Times New Roman" w:cs="Times New Roman"/>
          <w:sz w:val="28"/>
          <w:lang w:val="uk-UA"/>
        </w:rPr>
        <w:t xml:space="preserve"> </w:t>
      </w:r>
      <w:r w:rsidRPr="004E6C39">
        <w:rPr>
          <w:rFonts w:ascii="Times New Roman" w:hAnsi="Times New Roman" w:cs="Times New Roman"/>
          <w:sz w:val="28"/>
        </w:rPr>
        <w:t>виробництво</w:t>
      </w:r>
      <w:r w:rsidRPr="004E6C39">
        <w:rPr>
          <w:rFonts w:ascii="Times New Roman" w:hAnsi="Times New Roman" w:cs="Times New Roman"/>
          <w:sz w:val="28"/>
          <w:lang w:val="uk-UA"/>
        </w:rPr>
        <w:t xml:space="preserve"> </w:t>
      </w:r>
      <w:r w:rsidRPr="004E6C39">
        <w:rPr>
          <w:rFonts w:ascii="Times New Roman" w:hAnsi="Times New Roman" w:cs="Times New Roman"/>
          <w:sz w:val="28"/>
        </w:rPr>
        <w:t xml:space="preserve">з ламінування ДСП, а це </w:t>
      </w:r>
      <w:r w:rsidRPr="004E6C39">
        <w:rPr>
          <w:rFonts w:ascii="Times New Roman" w:hAnsi="Times New Roman" w:cs="Times New Roman"/>
          <w:sz w:val="28"/>
        </w:rPr>
        <w:lastRenderedPageBreak/>
        <w:t>абсолютно окреме виробництво, яке вимагає додаткових інвестицій.</w:t>
      </w:r>
      <w:r w:rsidRPr="004E6C39">
        <w:rPr>
          <w:rFonts w:ascii="Times New Roman" w:hAnsi="Times New Roman" w:cs="Times New Roman"/>
          <w:sz w:val="28"/>
          <w:lang w:val="uk-UA"/>
        </w:rPr>
        <w:t xml:space="preserve"> </w:t>
      </w:r>
      <w:r w:rsidRPr="004E6C39">
        <w:rPr>
          <w:rFonts w:ascii="Times New Roman" w:hAnsi="Times New Roman" w:cs="Times New Roman"/>
          <w:sz w:val="28"/>
        </w:rPr>
        <w:t>Такий варіант можна розглядати тільки в умовах великого виробництва.</w:t>
      </w:r>
    </w:p>
    <w:p w14:paraId="52A3DCC4" w14:textId="77777777" w:rsidR="0010288C" w:rsidRPr="004E6C39" w:rsidRDefault="0010288C"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Що стосується ДВП, яка буде використовуватися для закриття задньої стінки корпусних меблів, то вона повинна</w:t>
      </w:r>
      <w:r w:rsidRPr="004E6C39">
        <w:rPr>
          <w:rFonts w:ascii="Times New Roman" w:hAnsi="Times New Roman" w:cs="Times New Roman"/>
          <w:sz w:val="28"/>
          <w:lang w:val="uk-UA"/>
        </w:rPr>
        <w:t xml:space="preserve"> </w:t>
      </w:r>
      <w:r w:rsidRPr="004E6C39">
        <w:rPr>
          <w:rFonts w:ascii="Times New Roman" w:hAnsi="Times New Roman" w:cs="Times New Roman"/>
          <w:sz w:val="28"/>
        </w:rPr>
        <w:t>мати</w:t>
      </w:r>
      <w:r w:rsidRPr="004E6C39">
        <w:rPr>
          <w:rFonts w:ascii="Times New Roman" w:hAnsi="Times New Roman" w:cs="Times New Roman"/>
          <w:sz w:val="28"/>
          <w:lang w:val="uk-UA"/>
        </w:rPr>
        <w:t xml:space="preserve"> </w:t>
      </w:r>
      <w:r w:rsidRPr="004E6C39">
        <w:rPr>
          <w:rFonts w:ascii="Times New Roman" w:hAnsi="Times New Roman" w:cs="Times New Roman"/>
          <w:sz w:val="28"/>
        </w:rPr>
        <w:t>з двох сторін гладку поверхню. Це надає корпусни</w:t>
      </w:r>
      <w:r w:rsidR="003B56A2" w:rsidRPr="004E6C39">
        <w:rPr>
          <w:rFonts w:ascii="Times New Roman" w:hAnsi="Times New Roman" w:cs="Times New Roman"/>
          <w:sz w:val="28"/>
          <w:lang w:val="uk-UA"/>
        </w:rPr>
        <w:t>м</w:t>
      </w:r>
      <w:r w:rsidRPr="004E6C39">
        <w:rPr>
          <w:rFonts w:ascii="Times New Roman" w:hAnsi="Times New Roman" w:cs="Times New Roman"/>
          <w:sz w:val="28"/>
        </w:rPr>
        <w:t xml:space="preserve"> мебл</w:t>
      </w:r>
      <w:r w:rsidR="003B56A2" w:rsidRPr="004E6C39">
        <w:rPr>
          <w:rFonts w:ascii="Times New Roman" w:hAnsi="Times New Roman" w:cs="Times New Roman"/>
          <w:sz w:val="28"/>
          <w:lang w:val="uk-UA"/>
        </w:rPr>
        <w:t>ям</w:t>
      </w:r>
      <w:r w:rsidRPr="004E6C39">
        <w:rPr>
          <w:rFonts w:ascii="Times New Roman" w:hAnsi="Times New Roman" w:cs="Times New Roman"/>
          <w:sz w:val="28"/>
        </w:rPr>
        <w:t xml:space="preserve"> привабливий вигляд, і</w:t>
      </w:r>
      <w:r w:rsidRPr="004E6C39">
        <w:rPr>
          <w:rFonts w:ascii="Times New Roman" w:hAnsi="Times New Roman" w:cs="Times New Roman"/>
          <w:sz w:val="28"/>
          <w:lang w:val="uk-UA"/>
        </w:rPr>
        <w:t xml:space="preserve"> </w:t>
      </w:r>
      <w:r w:rsidRPr="004E6C39">
        <w:rPr>
          <w:rFonts w:ascii="Times New Roman" w:hAnsi="Times New Roman" w:cs="Times New Roman"/>
          <w:sz w:val="28"/>
        </w:rPr>
        <w:t>покупець</w:t>
      </w:r>
      <w:r w:rsidRPr="004E6C39">
        <w:rPr>
          <w:rFonts w:ascii="Times New Roman" w:hAnsi="Times New Roman" w:cs="Times New Roman"/>
          <w:sz w:val="28"/>
          <w:lang w:val="uk-UA"/>
        </w:rPr>
        <w:t xml:space="preserve"> </w:t>
      </w:r>
      <w:r w:rsidRPr="004E6C39">
        <w:rPr>
          <w:rFonts w:ascii="Times New Roman" w:hAnsi="Times New Roman" w:cs="Times New Roman"/>
          <w:sz w:val="28"/>
        </w:rPr>
        <w:t xml:space="preserve">може поставити такі меблі не тільки біля стінки, а й у будь-якому місці кімнати. ДВП, яка буде використовуватися для дна ящиків у тумбочки повинна мати тільки одну гладку поверхню, тому що друга сторона залишається невидимою. Слід також враховувати, що для кожної виробленої моделі меблів повинна підбиратися </w:t>
      </w:r>
      <w:r w:rsidR="003B56A2" w:rsidRPr="004E6C39">
        <w:rPr>
          <w:rFonts w:ascii="Times New Roman" w:hAnsi="Times New Roman" w:cs="Times New Roman"/>
          <w:sz w:val="28"/>
          <w:lang w:val="uk-UA"/>
        </w:rPr>
        <w:t>деревоволокниста плита за кольором</w:t>
      </w:r>
      <w:r w:rsidRPr="004E6C39">
        <w:rPr>
          <w:rFonts w:ascii="Times New Roman" w:hAnsi="Times New Roman" w:cs="Times New Roman"/>
          <w:sz w:val="28"/>
        </w:rPr>
        <w:t>. При виборі ДВП необхідно враховувати особливості вироблюваних моделей меблів.</w:t>
      </w:r>
    </w:p>
    <w:p w14:paraId="735923EA" w14:textId="77777777" w:rsidR="0010288C" w:rsidRPr="004E6C39" w:rsidRDefault="0010288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Вибираючи необхідну сировину і матеріали для виробництва необхідно провести аналіз постачальників сировини, щоб вибрати найбільш вигідний і економічний варіант поставки сировини і матеріалів. Необхідно враховувати місце розташування постачальника, тому що при великій віддаленості від виробництва збільшуються</w:t>
      </w:r>
      <w:r w:rsidRPr="004E6C39">
        <w:rPr>
          <w:rFonts w:ascii="Times New Roman" w:hAnsi="Times New Roman" w:cs="Times New Roman"/>
          <w:sz w:val="28"/>
          <w:lang w:val="uk-UA"/>
        </w:rPr>
        <w:t xml:space="preserve"> </w:t>
      </w:r>
      <w:r w:rsidRPr="004E6C39">
        <w:rPr>
          <w:rFonts w:ascii="Times New Roman" w:hAnsi="Times New Roman" w:cs="Times New Roman"/>
          <w:sz w:val="28"/>
        </w:rPr>
        <w:t>транспортні</w:t>
      </w:r>
      <w:r w:rsidRPr="004E6C39">
        <w:rPr>
          <w:rFonts w:ascii="Times New Roman" w:hAnsi="Times New Roman" w:cs="Times New Roman"/>
          <w:sz w:val="28"/>
          <w:lang w:val="uk-UA"/>
        </w:rPr>
        <w:t xml:space="preserve"> </w:t>
      </w:r>
      <w:r w:rsidRPr="004E6C39">
        <w:rPr>
          <w:rFonts w:ascii="Times New Roman" w:hAnsi="Times New Roman" w:cs="Times New Roman"/>
          <w:sz w:val="28"/>
        </w:rPr>
        <w:t>витрати. Для вибору найбільш</w:t>
      </w:r>
      <w:r w:rsidRPr="004E6C39">
        <w:rPr>
          <w:rFonts w:ascii="Times New Roman" w:hAnsi="Times New Roman" w:cs="Times New Roman"/>
          <w:sz w:val="28"/>
          <w:lang w:val="uk-UA"/>
        </w:rPr>
        <w:t xml:space="preserve"> </w:t>
      </w:r>
      <w:r w:rsidRPr="004E6C39">
        <w:rPr>
          <w:rFonts w:ascii="Times New Roman" w:hAnsi="Times New Roman" w:cs="Times New Roman"/>
          <w:sz w:val="28"/>
        </w:rPr>
        <w:t>економічно</w:t>
      </w:r>
      <w:r w:rsidRPr="004E6C39">
        <w:rPr>
          <w:rFonts w:ascii="Times New Roman" w:hAnsi="Times New Roman" w:cs="Times New Roman"/>
          <w:sz w:val="28"/>
          <w:lang w:val="uk-UA"/>
        </w:rPr>
        <w:t xml:space="preserve"> </w:t>
      </w:r>
      <w:r w:rsidRPr="004E6C39">
        <w:rPr>
          <w:rFonts w:ascii="Times New Roman" w:hAnsi="Times New Roman" w:cs="Times New Roman"/>
          <w:sz w:val="28"/>
        </w:rPr>
        <w:t>варіанту транспортування слід розглядати різні види транспорту. Працюючи з одним постачальником, завжди слід мати в запасі ще дві або три компанії, з якими можна співпрацювати над випадки зміни умов постачань сировини і матеріалів основним постачальником.</w:t>
      </w:r>
    </w:p>
    <w:p w14:paraId="3DC3CA9C" w14:textId="77777777" w:rsidR="0010288C" w:rsidRPr="004E6C39" w:rsidRDefault="0010288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За наявними у нас кресленнями корпусних меблів ми зможемо визначити розміри деталей. Тому докладно розглянемо, з яких деталей буде збиратися шафа (таблиця </w:t>
      </w:r>
      <w:r w:rsidRPr="004E6C39">
        <w:rPr>
          <w:rFonts w:ascii="Times New Roman" w:hAnsi="Times New Roman" w:cs="Times New Roman"/>
          <w:sz w:val="28"/>
          <w:lang w:val="uk-UA"/>
        </w:rPr>
        <w:t>3.</w:t>
      </w:r>
      <w:r w:rsidRPr="004E6C39">
        <w:rPr>
          <w:rFonts w:ascii="Times New Roman" w:hAnsi="Times New Roman" w:cs="Times New Roman"/>
          <w:sz w:val="28"/>
        </w:rPr>
        <w:t>1).</w:t>
      </w:r>
    </w:p>
    <w:p w14:paraId="1B408D3A" w14:textId="77777777" w:rsidR="0010288C" w:rsidRPr="004E6C39" w:rsidRDefault="0010288C" w:rsidP="004E6C39">
      <w:pPr>
        <w:spacing w:after="0" w:line="360" w:lineRule="auto"/>
        <w:ind w:firstLine="709"/>
        <w:jc w:val="right"/>
        <w:rPr>
          <w:rFonts w:ascii="Times New Roman" w:hAnsi="Times New Roman" w:cs="Times New Roman"/>
          <w:sz w:val="28"/>
        </w:rPr>
      </w:pPr>
      <w:r w:rsidRPr="004E6C39">
        <w:rPr>
          <w:rFonts w:ascii="Times New Roman" w:hAnsi="Times New Roman" w:cs="Times New Roman"/>
          <w:sz w:val="28"/>
        </w:rPr>
        <w:t>Таблиця 3.1</w:t>
      </w:r>
    </w:p>
    <w:p w14:paraId="1676B9A6" w14:textId="77777777" w:rsidR="0010288C" w:rsidRPr="004E6C39" w:rsidRDefault="0010288C" w:rsidP="004E6C39">
      <w:pPr>
        <w:spacing w:after="0" w:line="360" w:lineRule="auto"/>
        <w:ind w:firstLine="709"/>
        <w:jc w:val="center"/>
        <w:rPr>
          <w:rFonts w:ascii="Times New Roman" w:hAnsi="Times New Roman" w:cs="Times New Roman"/>
          <w:b/>
          <w:sz w:val="28"/>
        </w:rPr>
      </w:pPr>
      <w:r w:rsidRPr="004E6C39">
        <w:rPr>
          <w:rFonts w:ascii="Times New Roman" w:hAnsi="Times New Roman" w:cs="Times New Roman"/>
          <w:b/>
          <w:sz w:val="28"/>
        </w:rPr>
        <w:t>Кількість деталей</w:t>
      </w:r>
    </w:p>
    <w:tbl>
      <w:tblPr>
        <w:tblStyle w:val="a4"/>
        <w:tblW w:w="0" w:type="auto"/>
        <w:tblLook w:val="04A0" w:firstRow="1" w:lastRow="0" w:firstColumn="1" w:lastColumn="0" w:noHBand="0" w:noVBand="1"/>
      </w:tblPr>
      <w:tblGrid>
        <w:gridCol w:w="2547"/>
        <w:gridCol w:w="1337"/>
        <w:gridCol w:w="1634"/>
        <w:gridCol w:w="1707"/>
        <w:gridCol w:w="1559"/>
      </w:tblGrid>
      <w:tr w:rsidR="0010288C" w:rsidRPr="004E6C39" w14:paraId="728BA4E9" w14:textId="77777777" w:rsidTr="002F0DEE">
        <w:tc>
          <w:tcPr>
            <w:tcW w:w="2547" w:type="dxa"/>
          </w:tcPr>
          <w:p w14:paraId="63BCC508" w14:textId="77777777" w:rsidR="0010288C" w:rsidRPr="004E6C39" w:rsidRDefault="0010288C" w:rsidP="004E6C39">
            <w:pPr>
              <w:jc w:val="both"/>
              <w:rPr>
                <w:rFonts w:ascii="Times New Roman" w:hAnsi="Times New Roman" w:cs="Times New Roman"/>
                <w:sz w:val="28"/>
                <w:lang w:val="uk-UA"/>
              </w:rPr>
            </w:pPr>
            <w:r w:rsidRPr="004E6C39">
              <w:rPr>
                <w:rFonts w:ascii="Times New Roman" w:hAnsi="Times New Roman" w:cs="Times New Roman"/>
                <w:sz w:val="28"/>
              </w:rPr>
              <w:t>Вид матеріалу</w:t>
            </w:r>
          </w:p>
        </w:tc>
        <w:tc>
          <w:tcPr>
            <w:tcW w:w="1337" w:type="dxa"/>
          </w:tcPr>
          <w:p w14:paraId="5BDFB8CB"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Кількість деталей, шт.</w:t>
            </w:r>
          </w:p>
        </w:tc>
        <w:tc>
          <w:tcPr>
            <w:tcW w:w="1634" w:type="dxa"/>
          </w:tcPr>
          <w:p w14:paraId="30C12B60"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Розмір деталі, м.</w:t>
            </w:r>
          </w:p>
        </w:tc>
        <w:tc>
          <w:tcPr>
            <w:tcW w:w="1707" w:type="dxa"/>
          </w:tcPr>
          <w:p w14:paraId="7DA9BD5D"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Довжина периметра деталі, м.</w:t>
            </w:r>
          </w:p>
        </w:tc>
        <w:tc>
          <w:tcPr>
            <w:tcW w:w="1559" w:type="dxa"/>
          </w:tcPr>
          <w:p w14:paraId="73D2A187"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Площа деталі, кв. м.</w:t>
            </w:r>
          </w:p>
        </w:tc>
      </w:tr>
      <w:tr w:rsidR="0010288C" w:rsidRPr="004E6C39" w14:paraId="039662EC" w14:textId="77777777" w:rsidTr="002F0DEE">
        <w:tc>
          <w:tcPr>
            <w:tcW w:w="2547" w:type="dxa"/>
          </w:tcPr>
          <w:p w14:paraId="72427BFF" w14:textId="77777777" w:rsidR="0010288C" w:rsidRPr="004E6C39" w:rsidRDefault="0010288C" w:rsidP="004E6C39">
            <w:pPr>
              <w:jc w:val="both"/>
              <w:rPr>
                <w:rFonts w:ascii="Times New Roman" w:hAnsi="Times New Roman" w:cs="Times New Roman"/>
                <w:sz w:val="28"/>
                <w:lang w:val="uk-UA"/>
              </w:rPr>
            </w:pPr>
            <w:r w:rsidRPr="004E6C39">
              <w:rPr>
                <w:rFonts w:ascii="Times New Roman" w:hAnsi="Times New Roman" w:cs="Times New Roman"/>
                <w:sz w:val="28"/>
              </w:rPr>
              <w:t>ДСП - 16 мм</w:t>
            </w:r>
          </w:p>
        </w:tc>
        <w:tc>
          <w:tcPr>
            <w:tcW w:w="1337" w:type="dxa"/>
          </w:tcPr>
          <w:p w14:paraId="7B9BE17D"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12</w:t>
            </w:r>
          </w:p>
        </w:tc>
        <w:tc>
          <w:tcPr>
            <w:tcW w:w="1634" w:type="dxa"/>
          </w:tcPr>
          <w:p w14:paraId="2626825B"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w:t>
            </w:r>
          </w:p>
        </w:tc>
        <w:tc>
          <w:tcPr>
            <w:tcW w:w="1707" w:type="dxa"/>
          </w:tcPr>
          <w:p w14:paraId="2E639FF9"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32,972</w:t>
            </w:r>
          </w:p>
        </w:tc>
        <w:tc>
          <w:tcPr>
            <w:tcW w:w="1559" w:type="dxa"/>
          </w:tcPr>
          <w:p w14:paraId="3EFCCECD"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4,276</w:t>
            </w:r>
          </w:p>
        </w:tc>
      </w:tr>
      <w:tr w:rsidR="0010288C" w:rsidRPr="004E6C39" w14:paraId="0DFE2CF1" w14:textId="77777777" w:rsidTr="002F0DEE">
        <w:tc>
          <w:tcPr>
            <w:tcW w:w="2547" w:type="dxa"/>
          </w:tcPr>
          <w:p w14:paraId="3B5DA00C" w14:textId="77777777" w:rsidR="0010288C" w:rsidRPr="004E6C39" w:rsidRDefault="0010288C" w:rsidP="004E6C39">
            <w:pPr>
              <w:jc w:val="both"/>
              <w:rPr>
                <w:rFonts w:ascii="Times New Roman" w:hAnsi="Times New Roman" w:cs="Times New Roman"/>
                <w:sz w:val="28"/>
                <w:lang w:val="uk-UA"/>
              </w:rPr>
            </w:pPr>
            <w:r w:rsidRPr="004E6C39">
              <w:rPr>
                <w:rFonts w:ascii="Times New Roman" w:hAnsi="Times New Roman" w:cs="Times New Roman"/>
                <w:sz w:val="28"/>
              </w:rPr>
              <w:lastRenderedPageBreak/>
              <w:t>Бічні панелі</w:t>
            </w:r>
          </w:p>
        </w:tc>
        <w:tc>
          <w:tcPr>
            <w:tcW w:w="1337" w:type="dxa"/>
          </w:tcPr>
          <w:p w14:paraId="11D1BB90"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2</w:t>
            </w:r>
          </w:p>
        </w:tc>
        <w:tc>
          <w:tcPr>
            <w:tcW w:w="1634" w:type="dxa"/>
          </w:tcPr>
          <w:p w14:paraId="36153690"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1,91 × 0,345</w:t>
            </w:r>
          </w:p>
        </w:tc>
        <w:tc>
          <w:tcPr>
            <w:tcW w:w="1707" w:type="dxa"/>
          </w:tcPr>
          <w:p w14:paraId="66DB1571"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9,02</w:t>
            </w:r>
          </w:p>
        </w:tc>
        <w:tc>
          <w:tcPr>
            <w:tcW w:w="1559" w:type="dxa"/>
            <w:tcBorders>
              <w:top w:val="outset" w:sz="6" w:space="0" w:color="000000"/>
              <w:left w:val="outset" w:sz="6" w:space="0" w:color="000000"/>
              <w:bottom w:val="outset" w:sz="6" w:space="0" w:color="000000"/>
              <w:right w:val="outset" w:sz="6" w:space="0" w:color="000000"/>
            </w:tcBorders>
          </w:tcPr>
          <w:p w14:paraId="7DD275CD" w14:textId="77777777" w:rsidR="0010288C" w:rsidRPr="004E6C39" w:rsidRDefault="0010288C" w:rsidP="004E6C39">
            <w:pPr>
              <w:pStyle w:val="af"/>
              <w:jc w:val="center"/>
              <w:rPr>
                <w:color w:val="000000"/>
                <w:sz w:val="27"/>
                <w:szCs w:val="27"/>
              </w:rPr>
            </w:pPr>
            <w:r w:rsidRPr="004E6C39">
              <w:rPr>
                <w:color w:val="000000"/>
                <w:sz w:val="20"/>
                <w:szCs w:val="20"/>
              </w:rPr>
              <w:t>1,318</w:t>
            </w:r>
          </w:p>
        </w:tc>
      </w:tr>
      <w:tr w:rsidR="0010288C" w:rsidRPr="004E6C39" w14:paraId="7802E2C9" w14:textId="77777777" w:rsidTr="002F0DEE">
        <w:tc>
          <w:tcPr>
            <w:tcW w:w="2547" w:type="dxa"/>
          </w:tcPr>
          <w:p w14:paraId="6B0EC994" w14:textId="77777777" w:rsidR="0010288C" w:rsidRPr="004E6C39" w:rsidRDefault="0010288C" w:rsidP="004E6C39">
            <w:pPr>
              <w:jc w:val="both"/>
              <w:rPr>
                <w:rFonts w:ascii="Times New Roman" w:hAnsi="Times New Roman" w:cs="Times New Roman"/>
                <w:sz w:val="28"/>
                <w:lang w:val="uk-UA"/>
              </w:rPr>
            </w:pPr>
            <w:r w:rsidRPr="004E6C39">
              <w:rPr>
                <w:rFonts w:ascii="Times New Roman" w:hAnsi="Times New Roman" w:cs="Times New Roman"/>
                <w:sz w:val="28"/>
              </w:rPr>
              <w:t>Полиці</w:t>
            </w:r>
          </w:p>
        </w:tc>
        <w:tc>
          <w:tcPr>
            <w:tcW w:w="1337" w:type="dxa"/>
          </w:tcPr>
          <w:p w14:paraId="31581D2A"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4</w:t>
            </w:r>
          </w:p>
        </w:tc>
        <w:tc>
          <w:tcPr>
            <w:tcW w:w="1634" w:type="dxa"/>
          </w:tcPr>
          <w:p w14:paraId="1C63AB67"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0,86 × 0,345</w:t>
            </w:r>
          </w:p>
        </w:tc>
        <w:tc>
          <w:tcPr>
            <w:tcW w:w="1707" w:type="dxa"/>
          </w:tcPr>
          <w:p w14:paraId="36B34B69"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9,64</w:t>
            </w:r>
          </w:p>
        </w:tc>
        <w:tc>
          <w:tcPr>
            <w:tcW w:w="1559" w:type="dxa"/>
          </w:tcPr>
          <w:p w14:paraId="1760CF71"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1,187</w:t>
            </w:r>
          </w:p>
        </w:tc>
      </w:tr>
      <w:tr w:rsidR="0010288C" w:rsidRPr="004E6C39" w14:paraId="54B72502" w14:textId="77777777" w:rsidTr="002F0DEE">
        <w:tc>
          <w:tcPr>
            <w:tcW w:w="2547" w:type="dxa"/>
          </w:tcPr>
          <w:p w14:paraId="21C336D4" w14:textId="77777777" w:rsidR="0010288C" w:rsidRPr="004E6C39" w:rsidRDefault="0010288C" w:rsidP="004E6C39">
            <w:pPr>
              <w:jc w:val="both"/>
              <w:rPr>
                <w:rFonts w:ascii="Times New Roman" w:hAnsi="Times New Roman" w:cs="Times New Roman"/>
                <w:sz w:val="28"/>
                <w:lang w:val="uk-UA"/>
              </w:rPr>
            </w:pPr>
            <w:r w:rsidRPr="004E6C39">
              <w:rPr>
                <w:rFonts w:ascii="Times New Roman" w:hAnsi="Times New Roman" w:cs="Times New Roman"/>
                <w:sz w:val="28"/>
                <w:lang w:val="uk-UA"/>
              </w:rPr>
              <w:t>Внутр. полиці</w:t>
            </w:r>
          </w:p>
        </w:tc>
        <w:tc>
          <w:tcPr>
            <w:tcW w:w="1337" w:type="dxa"/>
          </w:tcPr>
          <w:p w14:paraId="591B1597"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2</w:t>
            </w:r>
          </w:p>
        </w:tc>
        <w:tc>
          <w:tcPr>
            <w:tcW w:w="1634" w:type="dxa"/>
          </w:tcPr>
          <w:p w14:paraId="7F1832FE"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0,86 × 0,328</w:t>
            </w:r>
          </w:p>
        </w:tc>
        <w:tc>
          <w:tcPr>
            <w:tcW w:w="1707" w:type="dxa"/>
          </w:tcPr>
          <w:p w14:paraId="5E69451D"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rPr>
              <w:t>4,752</w:t>
            </w:r>
          </w:p>
        </w:tc>
        <w:tc>
          <w:tcPr>
            <w:tcW w:w="1559" w:type="dxa"/>
          </w:tcPr>
          <w:p w14:paraId="078D59B5"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0,564</w:t>
            </w:r>
          </w:p>
        </w:tc>
      </w:tr>
      <w:tr w:rsidR="0010288C" w:rsidRPr="004E6C39" w14:paraId="00909F5F" w14:textId="77777777" w:rsidTr="002F0DEE">
        <w:tc>
          <w:tcPr>
            <w:tcW w:w="2547" w:type="dxa"/>
          </w:tcPr>
          <w:p w14:paraId="111396AB" w14:textId="77777777" w:rsidR="0010288C" w:rsidRPr="004E6C39" w:rsidRDefault="0010288C" w:rsidP="004E6C39">
            <w:pPr>
              <w:jc w:val="both"/>
              <w:rPr>
                <w:rFonts w:ascii="Times New Roman" w:hAnsi="Times New Roman" w:cs="Times New Roman"/>
                <w:sz w:val="28"/>
                <w:lang w:val="uk-UA"/>
              </w:rPr>
            </w:pPr>
            <w:r w:rsidRPr="004E6C39">
              <w:rPr>
                <w:rFonts w:ascii="Times New Roman" w:hAnsi="Times New Roman" w:cs="Times New Roman"/>
                <w:sz w:val="28"/>
              </w:rPr>
              <w:t>Дверцята</w:t>
            </w:r>
          </w:p>
        </w:tc>
        <w:tc>
          <w:tcPr>
            <w:tcW w:w="1337" w:type="dxa"/>
          </w:tcPr>
          <w:p w14:paraId="3787E8E6" w14:textId="77777777" w:rsidR="0010288C" w:rsidRPr="004E6C39" w:rsidRDefault="0010288C" w:rsidP="004E6C39">
            <w:pPr>
              <w:jc w:val="center"/>
              <w:rPr>
                <w:rFonts w:ascii="Times New Roman" w:hAnsi="Times New Roman" w:cs="Times New Roman"/>
                <w:sz w:val="28"/>
                <w:lang w:val="uk-UA"/>
              </w:rPr>
            </w:pPr>
            <w:r w:rsidRPr="004E6C39">
              <w:rPr>
                <w:rFonts w:ascii="Times New Roman" w:hAnsi="Times New Roman" w:cs="Times New Roman"/>
                <w:sz w:val="28"/>
                <w:lang w:val="uk-UA"/>
              </w:rPr>
              <w:t>4</w:t>
            </w:r>
          </w:p>
        </w:tc>
        <w:tc>
          <w:tcPr>
            <w:tcW w:w="1634" w:type="dxa"/>
          </w:tcPr>
          <w:p w14:paraId="73FEA408" w14:textId="77777777" w:rsidR="0010288C"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rPr>
              <w:t>0,435 × 0,76</w:t>
            </w:r>
          </w:p>
        </w:tc>
        <w:tc>
          <w:tcPr>
            <w:tcW w:w="1707" w:type="dxa"/>
          </w:tcPr>
          <w:p w14:paraId="0AE7B701" w14:textId="77777777" w:rsidR="0010288C"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rPr>
              <w:t>9,56</w:t>
            </w:r>
          </w:p>
        </w:tc>
        <w:tc>
          <w:tcPr>
            <w:tcW w:w="1559" w:type="dxa"/>
          </w:tcPr>
          <w:p w14:paraId="76644AA5" w14:textId="77777777" w:rsidR="0010288C"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lang w:val="uk-UA"/>
              </w:rPr>
              <w:t>1,307</w:t>
            </w:r>
          </w:p>
        </w:tc>
      </w:tr>
      <w:tr w:rsidR="002F0DEE" w:rsidRPr="004E6C39" w14:paraId="09EE1357" w14:textId="77777777" w:rsidTr="002F0DEE">
        <w:tc>
          <w:tcPr>
            <w:tcW w:w="2547" w:type="dxa"/>
          </w:tcPr>
          <w:p w14:paraId="473EA3B4"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ДВП</w:t>
            </w:r>
          </w:p>
        </w:tc>
        <w:tc>
          <w:tcPr>
            <w:tcW w:w="1337" w:type="dxa"/>
          </w:tcPr>
          <w:p w14:paraId="491AFFF7" w14:textId="77777777" w:rsidR="002F0DEE"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lang w:val="uk-UA"/>
              </w:rPr>
              <w:t>1</w:t>
            </w:r>
          </w:p>
        </w:tc>
        <w:tc>
          <w:tcPr>
            <w:tcW w:w="1634" w:type="dxa"/>
          </w:tcPr>
          <w:p w14:paraId="2BDA884A" w14:textId="77777777" w:rsidR="002F0DEE"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lang w:val="uk-UA"/>
              </w:rPr>
              <w:t>-</w:t>
            </w:r>
          </w:p>
        </w:tc>
        <w:tc>
          <w:tcPr>
            <w:tcW w:w="1707" w:type="dxa"/>
          </w:tcPr>
          <w:p w14:paraId="79AB4563" w14:textId="77777777" w:rsidR="002F0DEE"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lang w:val="uk-UA"/>
              </w:rPr>
              <w:t>5,22</w:t>
            </w:r>
          </w:p>
        </w:tc>
        <w:tc>
          <w:tcPr>
            <w:tcW w:w="1559" w:type="dxa"/>
          </w:tcPr>
          <w:p w14:paraId="3A91E43F" w14:textId="77777777" w:rsidR="002F0DEE"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rPr>
              <w:t>1,337</w:t>
            </w:r>
          </w:p>
        </w:tc>
      </w:tr>
      <w:tr w:rsidR="002F0DEE" w:rsidRPr="004E6C39" w14:paraId="375B10EF" w14:textId="77777777" w:rsidTr="002F0DEE">
        <w:tc>
          <w:tcPr>
            <w:tcW w:w="2547" w:type="dxa"/>
          </w:tcPr>
          <w:p w14:paraId="0D68AAE7"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Задня стінка</w:t>
            </w:r>
          </w:p>
        </w:tc>
        <w:tc>
          <w:tcPr>
            <w:tcW w:w="1337" w:type="dxa"/>
          </w:tcPr>
          <w:p w14:paraId="03711F89" w14:textId="77777777" w:rsidR="002F0DEE"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lang w:val="uk-UA"/>
              </w:rPr>
              <w:t>1</w:t>
            </w:r>
          </w:p>
        </w:tc>
        <w:tc>
          <w:tcPr>
            <w:tcW w:w="1634" w:type="dxa"/>
          </w:tcPr>
          <w:p w14:paraId="25D3866A" w14:textId="77777777" w:rsidR="002F0DEE" w:rsidRPr="004E6C39" w:rsidRDefault="002F0DEE" w:rsidP="004E6C39">
            <w:pPr>
              <w:jc w:val="center"/>
              <w:rPr>
                <w:rFonts w:ascii="Times New Roman" w:hAnsi="Times New Roman" w:cs="Times New Roman"/>
                <w:sz w:val="28"/>
              </w:rPr>
            </w:pPr>
            <w:r w:rsidRPr="004E6C39">
              <w:rPr>
                <w:rFonts w:ascii="Times New Roman" w:hAnsi="Times New Roman" w:cs="Times New Roman"/>
                <w:sz w:val="28"/>
              </w:rPr>
              <w:t>1,91 × 0,70</w:t>
            </w:r>
          </w:p>
        </w:tc>
        <w:tc>
          <w:tcPr>
            <w:tcW w:w="1707" w:type="dxa"/>
          </w:tcPr>
          <w:p w14:paraId="3ED85A76" w14:textId="77777777" w:rsidR="002F0DEE"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lang w:val="uk-UA"/>
              </w:rPr>
              <w:t>5,22</w:t>
            </w:r>
          </w:p>
        </w:tc>
        <w:tc>
          <w:tcPr>
            <w:tcW w:w="1559" w:type="dxa"/>
          </w:tcPr>
          <w:p w14:paraId="0D13456D" w14:textId="77777777" w:rsidR="002F0DEE"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rPr>
              <w:t>1,337</w:t>
            </w:r>
          </w:p>
        </w:tc>
      </w:tr>
      <w:tr w:rsidR="002F0DEE" w:rsidRPr="004E6C39" w14:paraId="20E37142" w14:textId="77777777" w:rsidTr="002F0DEE">
        <w:tc>
          <w:tcPr>
            <w:tcW w:w="2547" w:type="dxa"/>
          </w:tcPr>
          <w:p w14:paraId="3BA56C5A"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Всього</w:t>
            </w:r>
          </w:p>
        </w:tc>
        <w:tc>
          <w:tcPr>
            <w:tcW w:w="1337" w:type="dxa"/>
          </w:tcPr>
          <w:p w14:paraId="543A9621" w14:textId="77777777" w:rsidR="002F0DEE" w:rsidRPr="004E6C39" w:rsidRDefault="002F0DEE" w:rsidP="004E6C39">
            <w:pPr>
              <w:jc w:val="center"/>
              <w:rPr>
                <w:rFonts w:ascii="Times New Roman" w:hAnsi="Times New Roman" w:cs="Times New Roman"/>
                <w:sz w:val="28"/>
                <w:lang w:val="uk-UA"/>
              </w:rPr>
            </w:pPr>
            <w:r w:rsidRPr="004E6C39">
              <w:rPr>
                <w:rFonts w:ascii="Times New Roman" w:hAnsi="Times New Roman" w:cs="Times New Roman"/>
                <w:sz w:val="28"/>
                <w:lang w:val="uk-UA"/>
              </w:rPr>
              <w:t>13</w:t>
            </w:r>
          </w:p>
        </w:tc>
        <w:tc>
          <w:tcPr>
            <w:tcW w:w="1634" w:type="dxa"/>
          </w:tcPr>
          <w:p w14:paraId="669E5D3B" w14:textId="77777777" w:rsidR="002F0DEE" w:rsidRPr="004E6C39" w:rsidRDefault="002F0DEE" w:rsidP="004E6C39">
            <w:pPr>
              <w:jc w:val="center"/>
              <w:rPr>
                <w:rFonts w:ascii="Times New Roman" w:hAnsi="Times New Roman" w:cs="Times New Roman"/>
                <w:sz w:val="28"/>
              </w:rPr>
            </w:pPr>
          </w:p>
        </w:tc>
        <w:tc>
          <w:tcPr>
            <w:tcW w:w="1707" w:type="dxa"/>
          </w:tcPr>
          <w:p w14:paraId="646B9A31" w14:textId="77777777" w:rsidR="002F0DEE" w:rsidRPr="004E6C39" w:rsidRDefault="002F0DEE" w:rsidP="004E6C39">
            <w:pPr>
              <w:jc w:val="center"/>
              <w:rPr>
                <w:rFonts w:ascii="Times New Roman" w:hAnsi="Times New Roman" w:cs="Times New Roman"/>
                <w:sz w:val="28"/>
              </w:rPr>
            </w:pPr>
          </w:p>
        </w:tc>
        <w:tc>
          <w:tcPr>
            <w:tcW w:w="1559" w:type="dxa"/>
          </w:tcPr>
          <w:p w14:paraId="0F072A03" w14:textId="77777777" w:rsidR="002F0DEE" w:rsidRPr="004E6C39" w:rsidRDefault="002F0DEE" w:rsidP="004E6C39">
            <w:pPr>
              <w:jc w:val="center"/>
              <w:rPr>
                <w:rFonts w:ascii="Times New Roman" w:hAnsi="Times New Roman" w:cs="Times New Roman"/>
                <w:sz w:val="28"/>
                <w:lang w:val="uk-UA"/>
              </w:rPr>
            </w:pPr>
          </w:p>
        </w:tc>
      </w:tr>
    </w:tbl>
    <w:p w14:paraId="507CC558" w14:textId="77777777" w:rsidR="0010288C" w:rsidRPr="004E6C39" w:rsidRDefault="0010288C" w:rsidP="004E6C39">
      <w:pPr>
        <w:spacing w:after="0" w:line="360" w:lineRule="auto"/>
        <w:ind w:firstLine="709"/>
        <w:jc w:val="both"/>
        <w:rPr>
          <w:rFonts w:ascii="Times New Roman" w:hAnsi="Times New Roman" w:cs="Times New Roman"/>
          <w:sz w:val="28"/>
          <w:lang w:val="uk-UA"/>
        </w:rPr>
      </w:pPr>
    </w:p>
    <w:p w14:paraId="5DABAF09" w14:textId="77777777" w:rsidR="002F0DEE" w:rsidRPr="004E6C39" w:rsidRDefault="002F0DEE"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До виробів з металу в столярних виробах відносяться головним чином меблева фурнітура, кріпильні вироби,</w:t>
      </w:r>
      <w:r w:rsidRPr="004E6C39">
        <w:rPr>
          <w:rFonts w:ascii="Times New Roman" w:hAnsi="Times New Roman" w:cs="Times New Roman"/>
          <w:sz w:val="28"/>
          <w:lang w:val="uk-UA"/>
        </w:rPr>
        <w:t xml:space="preserve"> </w:t>
      </w:r>
      <w:r w:rsidRPr="004E6C39">
        <w:rPr>
          <w:rFonts w:ascii="Times New Roman" w:hAnsi="Times New Roman" w:cs="Times New Roman"/>
          <w:sz w:val="28"/>
        </w:rPr>
        <w:t>опори</w:t>
      </w:r>
      <w:r w:rsidRPr="004E6C39">
        <w:rPr>
          <w:rFonts w:ascii="Times New Roman" w:hAnsi="Times New Roman" w:cs="Times New Roman"/>
          <w:sz w:val="28"/>
          <w:lang w:val="uk-UA"/>
        </w:rPr>
        <w:t xml:space="preserve"> </w:t>
      </w:r>
      <w:r w:rsidRPr="004E6C39">
        <w:rPr>
          <w:rFonts w:ascii="Times New Roman" w:hAnsi="Times New Roman" w:cs="Times New Roman"/>
          <w:sz w:val="28"/>
        </w:rPr>
        <w:t>і погонаж різних профілів. Номенклатура меблевої фурнітури наведена в</w:t>
      </w:r>
      <w:r w:rsidRPr="004E6C39">
        <w:rPr>
          <w:rFonts w:ascii="Times New Roman" w:hAnsi="Times New Roman" w:cs="Times New Roman"/>
          <w:sz w:val="28"/>
          <w:lang w:val="uk-UA"/>
        </w:rPr>
        <w:t xml:space="preserve"> </w:t>
      </w:r>
      <w:r w:rsidRPr="004E6C39">
        <w:rPr>
          <w:rFonts w:ascii="Times New Roman" w:hAnsi="Times New Roman" w:cs="Times New Roman"/>
          <w:sz w:val="28"/>
        </w:rPr>
        <w:t>таблиці</w:t>
      </w:r>
      <w:r w:rsidRPr="004E6C39">
        <w:rPr>
          <w:rFonts w:ascii="Times New Roman" w:hAnsi="Times New Roman" w:cs="Times New Roman"/>
          <w:sz w:val="28"/>
          <w:lang w:val="uk-UA"/>
        </w:rPr>
        <w:t xml:space="preserve"> 3.</w:t>
      </w:r>
      <w:r w:rsidRPr="004E6C39">
        <w:rPr>
          <w:rFonts w:ascii="Times New Roman" w:hAnsi="Times New Roman" w:cs="Times New Roman"/>
          <w:sz w:val="28"/>
        </w:rPr>
        <w:t>2.</w:t>
      </w:r>
    </w:p>
    <w:p w14:paraId="1E66E5F5" w14:textId="77777777" w:rsidR="002F0DEE" w:rsidRPr="004E6C39" w:rsidRDefault="002F0DEE" w:rsidP="004E6C39">
      <w:pPr>
        <w:spacing w:after="0" w:line="360" w:lineRule="auto"/>
        <w:ind w:firstLine="709"/>
        <w:jc w:val="right"/>
        <w:rPr>
          <w:rFonts w:ascii="Times New Roman" w:hAnsi="Times New Roman" w:cs="Times New Roman"/>
          <w:i/>
          <w:sz w:val="28"/>
        </w:rPr>
      </w:pPr>
      <w:r w:rsidRPr="004E6C39">
        <w:rPr>
          <w:rFonts w:ascii="Times New Roman" w:hAnsi="Times New Roman" w:cs="Times New Roman"/>
          <w:i/>
          <w:sz w:val="28"/>
        </w:rPr>
        <w:t xml:space="preserve">Таблиця </w:t>
      </w:r>
      <w:r w:rsidRPr="004E6C39">
        <w:rPr>
          <w:rFonts w:ascii="Times New Roman" w:hAnsi="Times New Roman" w:cs="Times New Roman"/>
          <w:i/>
          <w:sz w:val="28"/>
          <w:lang w:val="uk-UA"/>
        </w:rPr>
        <w:t>3.</w:t>
      </w:r>
      <w:r w:rsidRPr="004E6C39">
        <w:rPr>
          <w:rFonts w:ascii="Times New Roman" w:hAnsi="Times New Roman" w:cs="Times New Roman"/>
          <w:i/>
          <w:sz w:val="28"/>
        </w:rPr>
        <w:t xml:space="preserve">2 </w:t>
      </w:r>
    </w:p>
    <w:p w14:paraId="6C909AE1" w14:textId="77777777" w:rsidR="002F0DEE" w:rsidRPr="004E6C39" w:rsidRDefault="002F0DEE"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rPr>
        <w:t>Номенклатура меблевої фурнітури</w:t>
      </w:r>
    </w:p>
    <w:tbl>
      <w:tblPr>
        <w:tblStyle w:val="a4"/>
        <w:tblW w:w="9209" w:type="dxa"/>
        <w:tblLook w:val="04A0" w:firstRow="1" w:lastRow="0" w:firstColumn="1" w:lastColumn="0" w:noHBand="0" w:noVBand="1"/>
      </w:tblPr>
      <w:tblGrid>
        <w:gridCol w:w="3539"/>
        <w:gridCol w:w="5670"/>
      </w:tblGrid>
      <w:tr w:rsidR="002F0DEE" w:rsidRPr="004E6C39" w14:paraId="3E7C9B20" w14:textId="77777777" w:rsidTr="00EB7DAE">
        <w:tc>
          <w:tcPr>
            <w:tcW w:w="3539" w:type="dxa"/>
          </w:tcPr>
          <w:p w14:paraId="02929065"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Група</w:t>
            </w:r>
          </w:p>
        </w:tc>
        <w:tc>
          <w:tcPr>
            <w:tcW w:w="5670" w:type="dxa"/>
          </w:tcPr>
          <w:p w14:paraId="4BBA2079"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lang w:val="uk-UA"/>
              </w:rPr>
              <w:t>Вид</w:t>
            </w:r>
          </w:p>
        </w:tc>
      </w:tr>
      <w:tr w:rsidR="002F0DEE" w:rsidRPr="003E1501" w14:paraId="0239D133" w14:textId="77777777" w:rsidTr="00EB7DAE">
        <w:tc>
          <w:tcPr>
            <w:tcW w:w="3539" w:type="dxa"/>
          </w:tcPr>
          <w:p w14:paraId="4D57EAF3"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Петлі</w:t>
            </w:r>
          </w:p>
        </w:tc>
        <w:tc>
          <w:tcPr>
            <w:tcW w:w="5670" w:type="dxa"/>
          </w:tcPr>
          <w:p w14:paraId="40DD3B54"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lang w:val="uk-UA"/>
              </w:rPr>
              <w:t>Карткові, рояльні, штирові, п'ятникових, четирехшарнірних, двохшарнірну, трельяжні, інших видів</w:t>
            </w:r>
          </w:p>
        </w:tc>
      </w:tr>
      <w:tr w:rsidR="002F0DEE" w:rsidRPr="003E1501" w14:paraId="04779123" w14:textId="77777777" w:rsidTr="00EB7DAE">
        <w:tc>
          <w:tcPr>
            <w:tcW w:w="3539" w:type="dxa"/>
          </w:tcPr>
          <w:p w14:paraId="7F1B302B"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Механізми для трансформації, зміни та фіксування елементів меблів в різних положеннях</w:t>
            </w:r>
          </w:p>
        </w:tc>
        <w:tc>
          <w:tcPr>
            <w:tcW w:w="5670" w:type="dxa"/>
          </w:tcPr>
          <w:p w14:paraId="5113ECFD"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lang w:val="uk-UA"/>
              </w:rPr>
              <w:t>Для диванів-ліжок, крісел-ліжок, крісел, стільців, виробів корпусних меблів, ліжок, столів та інших видів меблів</w:t>
            </w:r>
          </w:p>
        </w:tc>
      </w:tr>
      <w:tr w:rsidR="002F0DEE" w:rsidRPr="004E6C39" w14:paraId="10B96978" w14:textId="77777777" w:rsidTr="00EB7DAE">
        <w:tc>
          <w:tcPr>
            <w:tcW w:w="3539" w:type="dxa"/>
          </w:tcPr>
          <w:p w14:paraId="7A079C6A"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Напрямні</w:t>
            </w:r>
          </w:p>
        </w:tc>
        <w:tc>
          <w:tcPr>
            <w:tcW w:w="5670" w:type="dxa"/>
          </w:tcPr>
          <w:p w14:paraId="11089143"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Для дверей і стекол, для шухляд, для лотків і касет, для розсувних кришок столів, для інших видів</w:t>
            </w:r>
          </w:p>
        </w:tc>
      </w:tr>
      <w:tr w:rsidR="002F0DEE" w:rsidRPr="003E1501" w14:paraId="2024F609" w14:textId="77777777" w:rsidTr="00EB7DAE">
        <w:tc>
          <w:tcPr>
            <w:tcW w:w="3539" w:type="dxa"/>
          </w:tcPr>
          <w:p w14:paraId="340FE7ED"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Стяжки</w:t>
            </w:r>
          </w:p>
        </w:tc>
        <w:tc>
          <w:tcPr>
            <w:tcW w:w="5670" w:type="dxa"/>
          </w:tcPr>
          <w:p w14:paraId="614145F0"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lang w:val="uk-UA"/>
              </w:rPr>
              <w:t>Гвинтові, ексцентрикові, уголковие, клинові, важільні, інші види</w:t>
            </w:r>
          </w:p>
        </w:tc>
      </w:tr>
      <w:tr w:rsidR="002F0DEE" w:rsidRPr="004E6C39" w14:paraId="57D7C3E0" w14:textId="77777777" w:rsidTr="00EB7DAE">
        <w:tc>
          <w:tcPr>
            <w:tcW w:w="3539" w:type="dxa"/>
          </w:tcPr>
          <w:p w14:paraId="44FF75AF"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Сполучні вироби</w:t>
            </w:r>
          </w:p>
        </w:tc>
        <w:tc>
          <w:tcPr>
            <w:tcW w:w="5670" w:type="dxa"/>
          </w:tcPr>
          <w:p w14:paraId="1752A02E"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Косинці, платівки, бобишки, фланці, колодки, пружини окремі, шканти, фіксатори та інші види</w:t>
            </w:r>
          </w:p>
        </w:tc>
      </w:tr>
      <w:tr w:rsidR="002F0DEE" w:rsidRPr="004E6C39" w14:paraId="275A342C" w14:textId="77777777" w:rsidTr="00EB7DAE">
        <w:tc>
          <w:tcPr>
            <w:tcW w:w="3539" w:type="dxa"/>
          </w:tcPr>
          <w:p w14:paraId="0B8246F0"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Кріпильні вироби спеціальні</w:t>
            </w:r>
          </w:p>
        </w:tc>
        <w:tc>
          <w:tcPr>
            <w:tcW w:w="5670" w:type="dxa"/>
          </w:tcPr>
          <w:p w14:paraId="1FE82182"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Гвинти, болти, гайки, шпильки, штифти, цвяхи, пістони, кнопки, скоби, шайби та інші види</w:t>
            </w:r>
          </w:p>
        </w:tc>
      </w:tr>
      <w:tr w:rsidR="002F0DEE" w:rsidRPr="004E6C39" w14:paraId="77201D06" w14:textId="77777777" w:rsidTr="00EB7DAE">
        <w:tc>
          <w:tcPr>
            <w:tcW w:w="3539" w:type="dxa"/>
          </w:tcPr>
          <w:p w14:paraId="4A903B73"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Замки</w:t>
            </w:r>
          </w:p>
        </w:tc>
        <w:tc>
          <w:tcPr>
            <w:tcW w:w="5670" w:type="dxa"/>
          </w:tcPr>
          <w:p w14:paraId="1A457ED9"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Сувальдниє, з циліндровими</w:t>
            </w:r>
            <w:r w:rsidRPr="004E6C39">
              <w:rPr>
                <w:rFonts w:ascii="Times New Roman" w:hAnsi="Times New Roman" w:cs="Times New Roman"/>
                <w:sz w:val="28"/>
                <w:lang w:val="uk-UA"/>
              </w:rPr>
              <w:t xml:space="preserve"> </w:t>
            </w:r>
            <w:r w:rsidRPr="004E6C39">
              <w:rPr>
                <w:rFonts w:ascii="Times New Roman" w:hAnsi="Times New Roman" w:cs="Times New Roman"/>
                <w:sz w:val="28"/>
              </w:rPr>
              <w:t>механізмами, зі штангами, інших видів</w:t>
            </w:r>
          </w:p>
        </w:tc>
      </w:tr>
      <w:tr w:rsidR="002F0DEE" w:rsidRPr="004E6C39" w14:paraId="3FD05E47" w14:textId="77777777" w:rsidTr="00EB7DAE">
        <w:tc>
          <w:tcPr>
            <w:tcW w:w="3539" w:type="dxa"/>
          </w:tcPr>
          <w:p w14:paraId="26067959"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Засувки</w:t>
            </w:r>
          </w:p>
        </w:tc>
        <w:tc>
          <w:tcPr>
            <w:tcW w:w="5670" w:type="dxa"/>
          </w:tcPr>
          <w:p w14:paraId="616A2312" w14:textId="77777777" w:rsidR="002F0DEE" w:rsidRPr="004E6C39" w:rsidRDefault="002F0DEE" w:rsidP="004E6C39">
            <w:pPr>
              <w:jc w:val="both"/>
              <w:rPr>
                <w:rFonts w:ascii="Times New Roman" w:hAnsi="Times New Roman" w:cs="Times New Roman"/>
                <w:sz w:val="28"/>
                <w:lang w:val="uk-UA"/>
              </w:rPr>
            </w:pPr>
            <w:r w:rsidRPr="004E6C39">
              <w:rPr>
                <w:rFonts w:ascii="Times New Roman" w:hAnsi="Times New Roman" w:cs="Times New Roman"/>
                <w:sz w:val="28"/>
              </w:rPr>
              <w:t>Пружинні, безпружинні,</w:t>
            </w:r>
            <w:r w:rsidRPr="004E6C39">
              <w:rPr>
                <w:rFonts w:ascii="Times New Roman" w:hAnsi="Times New Roman" w:cs="Times New Roman"/>
                <w:sz w:val="28"/>
                <w:lang w:val="uk-UA"/>
              </w:rPr>
              <w:t xml:space="preserve"> </w:t>
            </w:r>
            <w:r w:rsidRPr="004E6C39">
              <w:rPr>
                <w:rFonts w:ascii="Times New Roman" w:hAnsi="Times New Roman" w:cs="Times New Roman"/>
                <w:sz w:val="28"/>
              </w:rPr>
              <w:t>магнітні, інших видів</w:t>
            </w:r>
          </w:p>
        </w:tc>
      </w:tr>
      <w:tr w:rsidR="002F0DEE" w:rsidRPr="004E6C39" w14:paraId="7ED9CD49" w14:textId="77777777" w:rsidTr="00EB7DAE">
        <w:tc>
          <w:tcPr>
            <w:tcW w:w="3539" w:type="dxa"/>
          </w:tcPr>
          <w:p w14:paraId="37BDA37C"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Кронштейни</w:t>
            </w:r>
          </w:p>
        </w:tc>
        <w:tc>
          <w:tcPr>
            <w:tcW w:w="5670" w:type="dxa"/>
          </w:tcPr>
          <w:p w14:paraId="01358FC9"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Гнучкі, з фіксатором, без гальма, з гальмом, інших видів</w:t>
            </w:r>
          </w:p>
        </w:tc>
      </w:tr>
      <w:tr w:rsidR="002F0DEE" w:rsidRPr="004E6C39" w14:paraId="07219042" w14:textId="77777777" w:rsidTr="00EB7DAE">
        <w:tc>
          <w:tcPr>
            <w:tcW w:w="3539" w:type="dxa"/>
          </w:tcPr>
          <w:p w14:paraId="04A55D5D"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Тримачі</w:t>
            </w:r>
          </w:p>
        </w:tc>
        <w:tc>
          <w:tcPr>
            <w:tcW w:w="5670" w:type="dxa"/>
          </w:tcPr>
          <w:p w14:paraId="56FB70C1"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Полкодержателі, штангодержателі, зеркалодержателі, інших видів</w:t>
            </w:r>
          </w:p>
        </w:tc>
      </w:tr>
      <w:tr w:rsidR="002F0DEE" w:rsidRPr="004E6C39" w14:paraId="4BB92089" w14:textId="77777777" w:rsidTr="00EB7DAE">
        <w:tc>
          <w:tcPr>
            <w:tcW w:w="3539" w:type="dxa"/>
          </w:tcPr>
          <w:p w14:paraId="2DA7D5EC"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lastRenderedPageBreak/>
              <w:t>Опори</w:t>
            </w:r>
          </w:p>
        </w:tc>
        <w:tc>
          <w:tcPr>
            <w:tcW w:w="5670" w:type="dxa"/>
          </w:tcPr>
          <w:p w14:paraId="1AC67D14"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Нерегульовані, ніжки підсадні, регульовані, кочення, кнопки-опори, п'яти, ковпачки, кують, інших видів</w:t>
            </w:r>
          </w:p>
        </w:tc>
      </w:tr>
      <w:tr w:rsidR="002F0DEE" w:rsidRPr="004E6C39" w14:paraId="0725434B" w14:textId="77777777" w:rsidTr="00EB7DAE">
        <w:tc>
          <w:tcPr>
            <w:tcW w:w="3539" w:type="dxa"/>
          </w:tcPr>
          <w:p w14:paraId="1822116C"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Підвіски</w:t>
            </w:r>
          </w:p>
        </w:tc>
        <w:tc>
          <w:tcPr>
            <w:tcW w:w="5670" w:type="dxa"/>
          </w:tcPr>
          <w:p w14:paraId="6E03140E"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Нерегульовані, регульовані, інших видів</w:t>
            </w:r>
          </w:p>
        </w:tc>
      </w:tr>
      <w:tr w:rsidR="002F0DEE" w:rsidRPr="004E6C39" w14:paraId="0E5727B0" w14:textId="77777777" w:rsidTr="00EB7DAE">
        <w:tc>
          <w:tcPr>
            <w:tcW w:w="3539" w:type="dxa"/>
          </w:tcPr>
          <w:p w14:paraId="3B933E6E"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Ручки</w:t>
            </w:r>
          </w:p>
        </w:tc>
        <w:tc>
          <w:tcPr>
            <w:tcW w:w="5670" w:type="dxa"/>
          </w:tcPr>
          <w:p w14:paraId="1ACEE5EB"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Скоби, кнопки, планки, раковини,</w:t>
            </w:r>
            <w:r w:rsidRPr="004E6C39">
              <w:rPr>
                <w:rFonts w:ascii="Times New Roman" w:hAnsi="Times New Roman" w:cs="Times New Roman"/>
                <w:sz w:val="28"/>
                <w:lang w:val="uk-UA"/>
              </w:rPr>
              <w:t xml:space="preserve"> </w:t>
            </w:r>
            <w:r w:rsidRPr="004E6C39">
              <w:rPr>
                <w:rFonts w:ascii="Times New Roman" w:hAnsi="Times New Roman" w:cs="Times New Roman"/>
                <w:sz w:val="28"/>
              </w:rPr>
              <w:t>кільця, профільні, інших видів</w:t>
            </w:r>
          </w:p>
        </w:tc>
      </w:tr>
      <w:tr w:rsidR="002F0DEE" w:rsidRPr="004E6C39" w14:paraId="5496CEE0" w14:textId="77777777" w:rsidTr="00EB7DAE">
        <w:tc>
          <w:tcPr>
            <w:tcW w:w="3539" w:type="dxa"/>
          </w:tcPr>
          <w:p w14:paraId="409A5112"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Ключі</w:t>
            </w:r>
          </w:p>
        </w:tc>
        <w:tc>
          <w:tcPr>
            <w:tcW w:w="5670" w:type="dxa"/>
          </w:tcPr>
          <w:p w14:paraId="7B24F9F9"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Замків з циліндровим</w:t>
            </w:r>
            <w:r w:rsidRPr="004E6C39">
              <w:rPr>
                <w:rFonts w:ascii="Times New Roman" w:hAnsi="Times New Roman" w:cs="Times New Roman"/>
                <w:sz w:val="28"/>
                <w:lang w:val="uk-UA"/>
              </w:rPr>
              <w:t xml:space="preserve"> </w:t>
            </w:r>
            <w:r w:rsidRPr="004E6C39">
              <w:rPr>
                <w:rFonts w:ascii="Times New Roman" w:hAnsi="Times New Roman" w:cs="Times New Roman"/>
                <w:sz w:val="28"/>
              </w:rPr>
              <w:t>механізмом, сувальдних замків, інших видів</w:t>
            </w:r>
          </w:p>
        </w:tc>
      </w:tr>
      <w:tr w:rsidR="002F0DEE" w:rsidRPr="004E6C39" w14:paraId="100D7CA0" w14:textId="77777777" w:rsidTr="00EB7DAE">
        <w:tc>
          <w:tcPr>
            <w:tcW w:w="3539" w:type="dxa"/>
          </w:tcPr>
          <w:p w14:paraId="388B464F"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Декоративні елементи</w:t>
            </w:r>
          </w:p>
        </w:tc>
        <w:tc>
          <w:tcPr>
            <w:tcW w:w="5670" w:type="dxa"/>
          </w:tcPr>
          <w:p w14:paraId="521523DB"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Розетки, орнаменти, жилки, обрамлення,</w:t>
            </w:r>
            <w:r w:rsidRPr="004E6C39">
              <w:rPr>
                <w:rFonts w:ascii="Times New Roman" w:hAnsi="Times New Roman" w:cs="Times New Roman"/>
                <w:sz w:val="28"/>
                <w:lang w:val="uk-UA"/>
              </w:rPr>
              <w:t xml:space="preserve"> </w:t>
            </w:r>
            <w:r w:rsidRPr="004E6C39">
              <w:rPr>
                <w:rFonts w:ascii="Times New Roman" w:hAnsi="Times New Roman" w:cs="Times New Roman"/>
                <w:sz w:val="28"/>
              </w:rPr>
              <w:t>решітки, ключевиной, інших видів</w:t>
            </w:r>
          </w:p>
        </w:tc>
      </w:tr>
      <w:tr w:rsidR="002F0DEE" w:rsidRPr="004E6C39" w14:paraId="7FB77EA2" w14:textId="77777777" w:rsidTr="00EB7DAE">
        <w:tc>
          <w:tcPr>
            <w:tcW w:w="3539" w:type="dxa"/>
          </w:tcPr>
          <w:p w14:paraId="7072C776"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Вироби для закривання крайок, щілин, отворів</w:t>
            </w:r>
          </w:p>
        </w:tc>
        <w:tc>
          <w:tcPr>
            <w:tcW w:w="5670" w:type="dxa"/>
          </w:tcPr>
          <w:p w14:paraId="7E5AE2B0"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Розкладки, заглушки, канти, решітки, ключевиной, інших видів</w:t>
            </w:r>
          </w:p>
        </w:tc>
      </w:tr>
      <w:tr w:rsidR="002F0DEE" w:rsidRPr="004E6C39" w14:paraId="3C06D43B" w14:textId="77777777" w:rsidTr="00EB7DAE">
        <w:tc>
          <w:tcPr>
            <w:tcW w:w="3539" w:type="dxa"/>
          </w:tcPr>
          <w:p w14:paraId="3D820111"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Ємності з недеревних матеріалів</w:t>
            </w:r>
          </w:p>
        </w:tc>
        <w:tc>
          <w:tcPr>
            <w:tcW w:w="5670" w:type="dxa"/>
          </w:tcPr>
          <w:p w14:paraId="3F6FB886"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Лотки, ящики, бачки, інших видів</w:t>
            </w:r>
          </w:p>
        </w:tc>
      </w:tr>
      <w:tr w:rsidR="002F0DEE" w:rsidRPr="004E6C39" w14:paraId="0493594F" w14:textId="77777777" w:rsidTr="00EB7DAE">
        <w:tc>
          <w:tcPr>
            <w:tcW w:w="3539" w:type="dxa"/>
          </w:tcPr>
          <w:p w14:paraId="6D08B652"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Штанги</w:t>
            </w:r>
          </w:p>
        </w:tc>
        <w:tc>
          <w:tcPr>
            <w:tcW w:w="5670" w:type="dxa"/>
          </w:tcPr>
          <w:p w14:paraId="02474E4C"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Стаціонарні, висувні, поворотні, краватки-тримачі, інших видів</w:t>
            </w:r>
          </w:p>
        </w:tc>
      </w:tr>
      <w:tr w:rsidR="002F0DEE" w:rsidRPr="004E6C39" w14:paraId="2828F3D3" w14:textId="77777777" w:rsidTr="00EB7DAE">
        <w:tc>
          <w:tcPr>
            <w:tcW w:w="3539" w:type="dxa"/>
          </w:tcPr>
          <w:p w14:paraId="23D5D8CF"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Касети</w:t>
            </w:r>
          </w:p>
        </w:tc>
        <w:tc>
          <w:tcPr>
            <w:tcW w:w="5670" w:type="dxa"/>
          </w:tcPr>
          <w:p w14:paraId="5DEB5501"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Висувні, навісні, поворотні, вкладні, інших видів</w:t>
            </w:r>
          </w:p>
        </w:tc>
      </w:tr>
      <w:tr w:rsidR="002F0DEE" w:rsidRPr="004E6C39" w14:paraId="5936E70F" w14:textId="77777777" w:rsidTr="00EB7DAE">
        <w:tc>
          <w:tcPr>
            <w:tcW w:w="3539" w:type="dxa"/>
          </w:tcPr>
          <w:p w14:paraId="461EA963"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Гачки</w:t>
            </w:r>
          </w:p>
        </w:tc>
        <w:tc>
          <w:tcPr>
            <w:tcW w:w="5670" w:type="dxa"/>
          </w:tcPr>
          <w:p w14:paraId="21551C99" w14:textId="77777777" w:rsidR="002F0DEE" w:rsidRPr="004E6C39" w:rsidRDefault="002F0DEE" w:rsidP="004E6C39">
            <w:pPr>
              <w:jc w:val="both"/>
              <w:rPr>
                <w:rFonts w:ascii="Times New Roman" w:hAnsi="Times New Roman" w:cs="Times New Roman"/>
                <w:sz w:val="28"/>
              </w:rPr>
            </w:pPr>
            <w:r w:rsidRPr="004E6C39">
              <w:rPr>
                <w:rFonts w:ascii="Times New Roman" w:hAnsi="Times New Roman" w:cs="Times New Roman"/>
                <w:sz w:val="28"/>
              </w:rPr>
              <w:t>Одноріжкові, багаторіжкові, в тому числі двохріжкові, інших видів</w:t>
            </w:r>
          </w:p>
        </w:tc>
      </w:tr>
    </w:tbl>
    <w:p w14:paraId="2A4AFD3F" w14:textId="77777777" w:rsidR="00A645EA" w:rsidRPr="004E6C39" w:rsidRDefault="00A645EA" w:rsidP="004E6C39">
      <w:pPr>
        <w:spacing w:after="0" w:line="360" w:lineRule="auto"/>
        <w:ind w:firstLine="709"/>
        <w:jc w:val="both"/>
        <w:rPr>
          <w:rFonts w:ascii="Times New Roman" w:hAnsi="Times New Roman" w:cs="Times New Roman"/>
          <w:sz w:val="28"/>
          <w:lang w:val="uk-UA"/>
        </w:rPr>
      </w:pPr>
    </w:p>
    <w:p w14:paraId="19E228B7"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 якості кріпильних виробів використовуються цвяхи, шурупи, гвинти і болти.</w:t>
      </w:r>
    </w:p>
    <w:p w14:paraId="1440AB42"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У столярно-меблевих виробах часто застосовують декоративну фурнітуру з металу, деревини і пластмас. Компонентом художнього оформлення меблів є також декоративні елементи: розетки, жилки, орнаменти, обрамлення</w:t>
      </w:r>
      <w:r w:rsidR="003B56A2" w:rsidRPr="004E6C39">
        <w:rPr>
          <w:rFonts w:ascii="Times New Roman" w:hAnsi="Times New Roman" w:cs="Times New Roman"/>
          <w:sz w:val="28"/>
        </w:rPr>
        <w:t>, решітки, ключевиной та ін [1</w:t>
      </w:r>
      <w:r w:rsidRPr="004E6C39">
        <w:rPr>
          <w:rFonts w:ascii="Times New Roman" w:hAnsi="Times New Roman" w:cs="Times New Roman"/>
          <w:sz w:val="28"/>
        </w:rPr>
        <w:t>]</w:t>
      </w:r>
    </w:p>
    <w:p w14:paraId="0FF6ADFD"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У столярно-меблевих виробах широко застосовують декоративні (візерункові) скла,</w:t>
      </w:r>
      <w:r w:rsidRPr="004E6C39">
        <w:rPr>
          <w:rFonts w:ascii="Times New Roman" w:hAnsi="Times New Roman" w:cs="Times New Roman"/>
          <w:sz w:val="28"/>
          <w:lang w:val="uk-UA"/>
        </w:rPr>
        <w:t xml:space="preserve"> </w:t>
      </w:r>
      <w:r w:rsidRPr="004E6C39">
        <w:rPr>
          <w:rFonts w:ascii="Times New Roman" w:hAnsi="Times New Roman" w:cs="Times New Roman"/>
          <w:sz w:val="28"/>
        </w:rPr>
        <w:t>дзеркала.</w:t>
      </w:r>
    </w:p>
    <w:p w14:paraId="057D806E"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У виробах меблів застосовують профільно-погонажні вироби з пластмас:</w:t>
      </w:r>
      <w:r w:rsidRPr="004E6C39">
        <w:rPr>
          <w:rFonts w:ascii="Times New Roman" w:hAnsi="Times New Roman" w:cs="Times New Roman"/>
          <w:sz w:val="28"/>
          <w:lang w:val="uk-UA"/>
        </w:rPr>
        <w:t xml:space="preserve"> </w:t>
      </w:r>
      <w:r w:rsidRPr="004E6C39">
        <w:rPr>
          <w:rFonts w:ascii="Times New Roman" w:hAnsi="Times New Roman" w:cs="Times New Roman"/>
          <w:sz w:val="28"/>
        </w:rPr>
        <w:t>розкладки, канти, борти і ін</w:t>
      </w:r>
    </w:p>
    <w:p w14:paraId="3AB4B44F"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Розкладками оформляють кромки щитових елементів меблів.</w:t>
      </w:r>
      <w:r w:rsidRPr="004E6C39">
        <w:rPr>
          <w:rFonts w:ascii="Times New Roman" w:hAnsi="Times New Roman" w:cs="Times New Roman"/>
          <w:sz w:val="28"/>
          <w:lang w:val="uk-UA"/>
        </w:rPr>
        <w:t xml:space="preserve"> </w:t>
      </w:r>
      <w:r w:rsidRPr="004E6C39">
        <w:rPr>
          <w:rFonts w:ascii="Times New Roman" w:hAnsi="Times New Roman" w:cs="Times New Roman"/>
          <w:sz w:val="28"/>
        </w:rPr>
        <w:t>Розкладки</w:t>
      </w:r>
      <w:r w:rsidRPr="004E6C39">
        <w:rPr>
          <w:rFonts w:ascii="Times New Roman" w:hAnsi="Times New Roman" w:cs="Times New Roman"/>
          <w:sz w:val="28"/>
          <w:lang w:val="uk-UA"/>
        </w:rPr>
        <w:t xml:space="preserve"> </w:t>
      </w:r>
      <w:r w:rsidRPr="004E6C39">
        <w:rPr>
          <w:rFonts w:ascii="Times New Roman" w:hAnsi="Times New Roman" w:cs="Times New Roman"/>
          <w:sz w:val="28"/>
        </w:rPr>
        <w:t>можуть бути одно-і двокольоровими. Форма і колір</w:t>
      </w:r>
      <w:r w:rsidRPr="004E6C39">
        <w:rPr>
          <w:rFonts w:ascii="Times New Roman" w:hAnsi="Times New Roman" w:cs="Times New Roman"/>
          <w:sz w:val="28"/>
          <w:lang w:val="uk-UA"/>
        </w:rPr>
        <w:t xml:space="preserve"> </w:t>
      </w:r>
      <w:r w:rsidRPr="004E6C39">
        <w:rPr>
          <w:rFonts w:ascii="Times New Roman" w:hAnsi="Times New Roman" w:cs="Times New Roman"/>
          <w:sz w:val="28"/>
        </w:rPr>
        <w:t>розкладки</w:t>
      </w:r>
      <w:r w:rsidRPr="004E6C39">
        <w:rPr>
          <w:rFonts w:ascii="Times New Roman" w:hAnsi="Times New Roman" w:cs="Times New Roman"/>
          <w:sz w:val="28"/>
          <w:lang w:val="uk-UA"/>
        </w:rPr>
        <w:t xml:space="preserve"> </w:t>
      </w:r>
      <w:r w:rsidRPr="004E6C39">
        <w:rPr>
          <w:rFonts w:ascii="Times New Roman" w:hAnsi="Times New Roman" w:cs="Times New Roman"/>
          <w:sz w:val="28"/>
        </w:rPr>
        <w:t>встановлюються конструкторської документації на виріб. Сполучні планки використовують при з'єднанні листових матеріалів.</w:t>
      </w:r>
    </w:p>
    <w:p w14:paraId="417604F4"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З пластичних мас (полівінілхлориду) методом екструзії роблять шнури, трубки [4, 37].</w:t>
      </w:r>
    </w:p>
    <w:p w14:paraId="67A8DEB4"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 допомогою фурнітури забезпечується рухоме та нерухоме з'єднання деталей меблів, взаємодія меблів з людиною і його житлом. У галузевому</w:t>
      </w:r>
      <w:r w:rsidRPr="004E6C39">
        <w:rPr>
          <w:rFonts w:ascii="Times New Roman" w:hAnsi="Times New Roman" w:cs="Times New Roman"/>
          <w:sz w:val="28"/>
          <w:lang w:val="uk-UA"/>
        </w:rPr>
        <w:t xml:space="preserve"> </w:t>
      </w:r>
      <w:r w:rsidRPr="004E6C39">
        <w:rPr>
          <w:rFonts w:ascii="Times New Roman" w:hAnsi="Times New Roman" w:cs="Times New Roman"/>
          <w:sz w:val="28"/>
        </w:rPr>
        <w:t>стандарті</w:t>
      </w:r>
      <w:r w:rsidRPr="004E6C39">
        <w:rPr>
          <w:rFonts w:ascii="Times New Roman" w:hAnsi="Times New Roman" w:cs="Times New Roman"/>
          <w:sz w:val="28"/>
          <w:lang w:val="uk-UA"/>
        </w:rPr>
        <w:t xml:space="preserve"> </w:t>
      </w:r>
      <w:r w:rsidRPr="004E6C39">
        <w:rPr>
          <w:rFonts w:ascii="Times New Roman" w:hAnsi="Times New Roman" w:cs="Times New Roman"/>
          <w:sz w:val="28"/>
        </w:rPr>
        <w:t>"Фурнітура меблева. Загальні технічні вимоги" наведено класифікацію виробів меблевої фурнітури, яка включає в себе більше 110 її видів. Це лицьова і кріпильна фурнітура, різні петлі, стяжки, власники полиць і дзеркал, засувки, ручки, а також декоративні елементи,</w:t>
      </w:r>
      <w:r w:rsidRPr="004E6C39">
        <w:rPr>
          <w:rFonts w:ascii="Times New Roman" w:hAnsi="Times New Roman" w:cs="Times New Roman"/>
          <w:sz w:val="28"/>
          <w:lang w:val="uk-UA"/>
        </w:rPr>
        <w:t xml:space="preserve"> </w:t>
      </w:r>
      <w:r w:rsidRPr="004E6C39">
        <w:rPr>
          <w:rFonts w:ascii="Times New Roman" w:hAnsi="Times New Roman" w:cs="Times New Roman"/>
          <w:sz w:val="28"/>
        </w:rPr>
        <w:t>механізми</w:t>
      </w:r>
      <w:r w:rsidRPr="004E6C39">
        <w:rPr>
          <w:rFonts w:ascii="Times New Roman" w:hAnsi="Times New Roman" w:cs="Times New Roman"/>
          <w:sz w:val="28"/>
          <w:lang w:val="uk-UA"/>
        </w:rPr>
        <w:t xml:space="preserve"> </w:t>
      </w:r>
      <w:r w:rsidRPr="004E6C39">
        <w:rPr>
          <w:rFonts w:ascii="Times New Roman" w:hAnsi="Times New Roman" w:cs="Times New Roman"/>
          <w:sz w:val="28"/>
        </w:rPr>
        <w:t>трансформації, колісні та поворотні опори, напрямні. Слід сказати, що у виготовленні меблів використовуються також різні скловироби, ємності</w:t>
      </w:r>
      <w:r w:rsidRPr="004E6C39">
        <w:rPr>
          <w:rFonts w:ascii="Times New Roman" w:hAnsi="Times New Roman" w:cs="Times New Roman"/>
          <w:sz w:val="28"/>
          <w:lang w:val="uk-UA"/>
        </w:rPr>
        <w:t xml:space="preserve"> </w:t>
      </w:r>
      <w:r w:rsidRPr="004E6C39">
        <w:rPr>
          <w:rFonts w:ascii="Times New Roman" w:hAnsi="Times New Roman" w:cs="Times New Roman"/>
          <w:sz w:val="28"/>
        </w:rPr>
        <w:t>пластмасові</w:t>
      </w:r>
      <w:r w:rsidRPr="004E6C39">
        <w:rPr>
          <w:rFonts w:ascii="Times New Roman" w:hAnsi="Times New Roman" w:cs="Times New Roman"/>
          <w:sz w:val="28"/>
          <w:lang w:val="uk-UA"/>
        </w:rPr>
        <w:t xml:space="preserve"> </w:t>
      </w:r>
      <w:r w:rsidRPr="004E6C39">
        <w:rPr>
          <w:rFonts w:ascii="Times New Roman" w:hAnsi="Times New Roman" w:cs="Times New Roman"/>
          <w:sz w:val="28"/>
        </w:rPr>
        <w:t xml:space="preserve">та металеві, </w:t>
      </w:r>
      <w:r w:rsidR="003B56A2" w:rsidRPr="004E6C39">
        <w:rPr>
          <w:rFonts w:ascii="Times New Roman" w:hAnsi="Times New Roman" w:cs="Times New Roman"/>
          <w:sz w:val="28"/>
        </w:rPr>
        <w:t>сушителі</w:t>
      </w:r>
      <w:r w:rsidRPr="004E6C39">
        <w:rPr>
          <w:rFonts w:ascii="Times New Roman" w:hAnsi="Times New Roman" w:cs="Times New Roman"/>
          <w:sz w:val="28"/>
        </w:rPr>
        <w:t xml:space="preserve"> </w:t>
      </w:r>
      <w:proofErr w:type="gramStart"/>
      <w:r w:rsidRPr="004E6C39">
        <w:rPr>
          <w:rFonts w:ascii="Times New Roman" w:hAnsi="Times New Roman" w:cs="Times New Roman"/>
          <w:sz w:val="28"/>
        </w:rPr>
        <w:t>для посуду</w:t>
      </w:r>
      <w:proofErr w:type="gramEnd"/>
      <w:r w:rsidRPr="004E6C39">
        <w:rPr>
          <w:rFonts w:ascii="Times New Roman" w:hAnsi="Times New Roman" w:cs="Times New Roman"/>
          <w:sz w:val="28"/>
        </w:rPr>
        <w:t>, дзеркала та інші вироби, що відносяться до комплектуючих виробів для меблів. У виготовленні фурнітури і комплектуючих виробів для меблів застосовуються різні матеріали:</w:t>
      </w:r>
      <w:r w:rsidRPr="004E6C39">
        <w:rPr>
          <w:rFonts w:ascii="Times New Roman" w:hAnsi="Times New Roman" w:cs="Times New Roman"/>
          <w:sz w:val="28"/>
          <w:lang w:val="uk-UA"/>
        </w:rPr>
        <w:t xml:space="preserve"> </w:t>
      </w:r>
      <w:r w:rsidRPr="004E6C39">
        <w:rPr>
          <w:rFonts w:ascii="Times New Roman" w:hAnsi="Times New Roman" w:cs="Times New Roman"/>
          <w:sz w:val="28"/>
        </w:rPr>
        <w:t>пластичні маси,</w:t>
      </w:r>
      <w:r w:rsidRPr="004E6C39">
        <w:rPr>
          <w:rFonts w:ascii="Times New Roman" w:hAnsi="Times New Roman" w:cs="Times New Roman"/>
          <w:sz w:val="28"/>
          <w:lang w:val="uk-UA"/>
        </w:rPr>
        <w:t xml:space="preserve"> </w:t>
      </w:r>
      <w:r w:rsidRPr="004E6C39">
        <w:rPr>
          <w:rFonts w:ascii="Times New Roman" w:hAnsi="Times New Roman" w:cs="Times New Roman"/>
          <w:sz w:val="28"/>
        </w:rPr>
        <w:t>метали,</w:t>
      </w:r>
      <w:r w:rsidRPr="004E6C39">
        <w:rPr>
          <w:rFonts w:ascii="Times New Roman" w:hAnsi="Times New Roman" w:cs="Times New Roman"/>
          <w:sz w:val="28"/>
          <w:lang w:val="uk-UA"/>
        </w:rPr>
        <w:t xml:space="preserve"> </w:t>
      </w:r>
      <w:r w:rsidRPr="004E6C39">
        <w:rPr>
          <w:rFonts w:ascii="Times New Roman" w:hAnsi="Times New Roman" w:cs="Times New Roman"/>
          <w:sz w:val="28"/>
        </w:rPr>
        <w:t>дерево</w:t>
      </w:r>
      <w:r w:rsidRPr="004E6C39">
        <w:rPr>
          <w:rFonts w:ascii="Times New Roman" w:hAnsi="Times New Roman" w:cs="Times New Roman"/>
          <w:sz w:val="28"/>
          <w:lang w:val="uk-UA"/>
        </w:rPr>
        <w:t xml:space="preserve"> </w:t>
      </w:r>
      <w:r w:rsidRPr="004E6C39">
        <w:rPr>
          <w:rFonts w:ascii="Times New Roman" w:hAnsi="Times New Roman" w:cs="Times New Roman"/>
          <w:sz w:val="28"/>
        </w:rPr>
        <w:t>і їх поєднання.</w:t>
      </w:r>
      <w:r w:rsidRPr="004E6C39">
        <w:rPr>
          <w:rFonts w:ascii="Times New Roman" w:hAnsi="Times New Roman" w:cs="Times New Roman"/>
          <w:sz w:val="28"/>
          <w:lang w:val="uk-UA"/>
        </w:rPr>
        <w:t xml:space="preserve"> </w:t>
      </w:r>
      <w:r w:rsidRPr="004E6C39">
        <w:rPr>
          <w:rFonts w:ascii="Times New Roman" w:hAnsi="Times New Roman" w:cs="Times New Roman"/>
          <w:sz w:val="28"/>
        </w:rPr>
        <w:t>Поверхня</w:t>
      </w:r>
      <w:r w:rsidRPr="004E6C39">
        <w:rPr>
          <w:rFonts w:ascii="Times New Roman" w:hAnsi="Times New Roman" w:cs="Times New Roman"/>
          <w:sz w:val="28"/>
          <w:lang w:val="uk-UA"/>
        </w:rPr>
        <w:t xml:space="preserve"> </w:t>
      </w:r>
      <w:r w:rsidRPr="004E6C39">
        <w:rPr>
          <w:rFonts w:ascii="Times New Roman" w:hAnsi="Times New Roman" w:cs="Times New Roman"/>
          <w:sz w:val="28"/>
        </w:rPr>
        <w:t xml:space="preserve">виробів полірується, фарбується, в тому числі порошковими фарбами, </w:t>
      </w:r>
      <w:r w:rsidR="001D68C0" w:rsidRPr="004E6C39">
        <w:rPr>
          <w:rFonts w:ascii="Times New Roman" w:hAnsi="Times New Roman" w:cs="Times New Roman"/>
          <w:sz w:val="28"/>
          <w:lang w:val="uk-UA"/>
        </w:rPr>
        <w:t>метал</w:t>
      </w:r>
      <w:r w:rsidR="003B56A2" w:rsidRPr="004E6C39">
        <w:rPr>
          <w:rFonts w:ascii="Times New Roman" w:hAnsi="Times New Roman" w:cs="Times New Roman"/>
          <w:sz w:val="28"/>
          <w:lang w:val="uk-UA"/>
        </w:rPr>
        <w:t>ізується</w:t>
      </w:r>
      <w:r w:rsidRPr="004E6C39">
        <w:rPr>
          <w:rFonts w:ascii="Times New Roman" w:hAnsi="Times New Roman" w:cs="Times New Roman"/>
          <w:sz w:val="28"/>
        </w:rPr>
        <w:t xml:space="preserve"> методом вакуумного напилення, гальванопластики та з використанням інших технологій.</w:t>
      </w:r>
    </w:p>
    <w:p w14:paraId="547485F7"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Всі етапи проектування та виготовлення меблів пов'язані з фурнітурою. Грамотно вибрана фурнітура позитивно впливає на архітектурно-художнє рішення меблів, організацію технологічного процесу з виготовлення меблів, міцність і довговічність меблів, зручність її експлуатації. І якщо погано спроектовану по</w:t>
      </w:r>
      <w:r w:rsidRPr="004E6C39">
        <w:rPr>
          <w:rFonts w:ascii="Times New Roman" w:hAnsi="Times New Roman" w:cs="Times New Roman"/>
          <w:sz w:val="28"/>
          <w:lang w:val="uk-UA"/>
        </w:rPr>
        <w:t xml:space="preserve"> </w:t>
      </w:r>
      <w:r w:rsidRPr="004E6C39">
        <w:rPr>
          <w:rFonts w:ascii="Times New Roman" w:hAnsi="Times New Roman" w:cs="Times New Roman"/>
          <w:sz w:val="28"/>
        </w:rPr>
        <w:t>дизайну</w:t>
      </w:r>
      <w:r w:rsidRPr="004E6C39">
        <w:rPr>
          <w:rFonts w:ascii="Times New Roman" w:hAnsi="Times New Roman" w:cs="Times New Roman"/>
          <w:sz w:val="28"/>
          <w:lang w:val="uk-UA"/>
        </w:rPr>
        <w:t xml:space="preserve"> </w:t>
      </w:r>
      <w:r w:rsidRPr="004E6C39">
        <w:rPr>
          <w:rFonts w:ascii="Times New Roman" w:hAnsi="Times New Roman" w:cs="Times New Roman"/>
          <w:sz w:val="28"/>
        </w:rPr>
        <w:t>меблі навряд чи можна врятувати хорошою фурнітурою, то грамотно розроблену меблі, правильно вибрана фурнітура може перевести на більш високий дизайнерський і, як наслідок, споживчий рівень.</w:t>
      </w:r>
    </w:p>
    <w:p w14:paraId="1544481F" w14:textId="77777777" w:rsidR="00EB7DAE" w:rsidRPr="004E6C39" w:rsidRDefault="00EB7DAE" w:rsidP="004E6C39">
      <w:pPr>
        <w:spacing w:after="0" w:line="360" w:lineRule="auto"/>
        <w:ind w:firstLine="709"/>
        <w:jc w:val="both"/>
        <w:rPr>
          <w:rFonts w:ascii="Times New Roman" w:hAnsi="Times New Roman" w:cs="Times New Roman"/>
          <w:sz w:val="28"/>
          <w:lang w:val="uk-UA"/>
        </w:rPr>
      </w:pPr>
      <w:bookmarkStart w:id="11" w:name="_Hlk165824006"/>
      <w:r w:rsidRPr="004E6C39">
        <w:rPr>
          <w:rFonts w:ascii="Times New Roman" w:hAnsi="Times New Roman" w:cs="Times New Roman"/>
          <w:sz w:val="28"/>
        </w:rPr>
        <w:t>Важливість фурнітури для меблів підтверджується і тим, що в структурі собівартості корпусних меблів фурнітура становить 10-12, а то й 15%, в кухонній</w:t>
      </w:r>
      <w:r w:rsidRPr="004E6C39">
        <w:rPr>
          <w:rFonts w:ascii="Times New Roman" w:hAnsi="Times New Roman" w:cs="Times New Roman"/>
          <w:sz w:val="28"/>
          <w:lang w:val="uk-UA"/>
        </w:rPr>
        <w:t xml:space="preserve"> </w:t>
      </w:r>
      <w:r w:rsidRPr="004E6C39">
        <w:rPr>
          <w:rFonts w:ascii="Times New Roman" w:hAnsi="Times New Roman" w:cs="Times New Roman"/>
          <w:sz w:val="28"/>
        </w:rPr>
        <w:t>до 25%, в сучасній м'яких меблів з каркасними механізмами трансформації - 30-40%</w:t>
      </w:r>
      <w:r w:rsidRPr="004E6C39">
        <w:rPr>
          <w:rFonts w:ascii="Times New Roman" w:hAnsi="Times New Roman" w:cs="Times New Roman"/>
          <w:sz w:val="28"/>
          <w:lang w:val="uk-UA"/>
        </w:rPr>
        <w:t>.</w:t>
      </w:r>
    </w:p>
    <w:bookmarkEnd w:id="11"/>
    <w:p w14:paraId="778F9C9C"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Деревообробні верстати, застосовувані на меблевих підприємствах, класифікуються за такими основними ознаками.</w:t>
      </w:r>
    </w:p>
    <w:p w14:paraId="5B77F439"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 призначенням розрізняють верстати загального призначення та універсальні. До верстатів загального призначення належать верстати, на яких можна виконувати певні операції з обробки заготовок, наприклад пиляння - на круглопилкових верстатах, свердління - на свердлильних верстатах. К</w:t>
      </w:r>
      <w:r w:rsidRPr="004E6C39">
        <w:rPr>
          <w:rFonts w:ascii="Times New Roman" w:hAnsi="Times New Roman" w:cs="Times New Roman"/>
          <w:color w:val="FF0000"/>
          <w:sz w:val="28"/>
        </w:rPr>
        <w:t>,</w:t>
      </w:r>
      <w:r w:rsidRPr="004E6C39">
        <w:rPr>
          <w:rFonts w:ascii="Times New Roman" w:hAnsi="Times New Roman" w:cs="Times New Roman"/>
          <w:sz w:val="28"/>
        </w:rPr>
        <w:t xml:space="preserve"> групі універсальних верстатів відносяться верстати, на яких можна виконувати різні за призначенням операції: розкрій, фрезерування, запилення шипів і вушок, свердління і т. п. Універсальні верстати застосовують на підприємствах з індивідуальним виробництвом або в майстернях.</w:t>
      </w:r>
    </w:p>
    <w:p w14:paraId="23E109BF"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 характером відносного переміщення оброблюваної заготовки й різального інструменту розрізняють верстати циклові і прохідні. У циклових верстатах заготовка чи інструмент переміщуються періодично. У прохідних верстатів заготівлі безперервним потоком подаються на різальний інструмент, тому такі верстати більш продуктивні, ніж циклові.</w:t>
      </w:r>
    </w:p>
    <w:p w14:paraId="0B3FB277"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 рівнем механізації і автоматизації розрізняють напівмеханізовані, м</w:t>
      </w:r>
      <w:r w:rsidR="009C0730" w:rsidRPr="004E6C39">
        <w:rPr>
          <w:rFonts w:ascii="Times New Roman" w:hAnsi="Times New Roman" w:cs="Times New Roman"/>
          <w:sz w:val="28"/>
        </w:rPr>
        <w:t xml:space="preserve">еханізовані, напівавтоматичні і </w:t>
      </w:r>
      <w:r w:rsidRPr="004E6C39">
        <w:rPr>
          <w:rFonts w:ascii="Times New Roman" w:hAnsi="Times New Roman" w:cs="Times New Roman"/>
          <w:sz w:val="28"/>
        </w:rPr>
        <w:t>автоматичні</w:t>
      </w:r>
      <w:r w:rsidR="009C0730" w:rsidRPr="004E6C39">
        <w:rPr>
          <w:rFonts w:ascii="Times New Roman" w:hAnsi="Times New Roman" w:cs="Times New Roman"/>
          <w:sz w:val="28"/>
        </w:rPr>
        <w:t xml:space="preserve"> </w:t>
      </w:r>
      <w:r w:rsidRPr="004E6C39">
        <w:rPr>
          <w:rFonts w:ascii="Times New Roman" w:hAnsi="Times New Roman" w:cs="Times New Roman"/>
          <w:sz w:val="28"/>
        </w:rPr>
        <w:t>верстати. У напівмеханізованих верстатів механізований процес обробки, а заготовки подаються вручну. У механізованих верстатів механізована</w:t>
      </w:r>
      <w:r w:rsidR="009C0730" w:rsidRPr="004E6C39">
        <w:rPr>
          <w:rFonts w:ascii="Times New Roman" w:hAnsi="Times New Roman" w:cs="Times New Roman"/>
          <w:sz w:val="28"/>
          <w:lang w:val="uk-UA"/>
        </w:rPr>
        <w:t xml:space="preserve"> </w:t>
      </w:r>
      <w:r w:rsidRPr="004E6C39">
        <w:rPr>
          <w:rFonts w:ascii="Times New Roman" w:hAnsi="Times New Roman" w:cs="Times New Roman"/>
          <w:sz w:val="28"/>
        </w:rPr>
        <w:t>обробка</w:t>
      </w:r>
      <w:r w:rsidR="009C0730" w:rsidRPr="004E6C39">
        <w:rPr>
          <w:rFonts w:ascii="Times New Roman" w:hAnsi="Times New Roman" w:cs="Times New Roman"/>
          <w:sz w:val="28"/>
          <w:lang w:val="uk-UA"/>
        </w:rPr>
        <w:t xml:space="preserve"> </w:t>
      </w:r>
      <w:r w:rsidRPr="004E6C39">
        <w:rPr>
          <w:rFonts w:ascii="Times New Roman" w:hAnsi="Times New Roman" w:cs="Times New Roman"/>
          <w:sz w:val="28"/>
        </w:rPr>
        <w:t>і подача заготовок, але відсутн</w:t>
      </w:r>
      <w:r w:rsidR="003B56A2" w:rsidRPr="004E6C39">
        <w:rPr>
          <w:rFonts w:ascii="Times New Roman" w:hAnsi="Times New Roman" w:cs="Times New Roman"/>
          <w:sz w:val="28"/>
          <w:lang w:val="uk-UA"/>
        </w:rPr>
        <w:t>є</w:t>
      </w:r>
      <w:r w:rsidR="009C0730" w:rsidRPr="004E6C39">
        <w:rPr>
          <w:rFonts w:ascii="Times New Roman" w:hAnsi="Times New Roman" w:cs="Times New Roman"/>
          <w:sz w:val="28"/>
          <w:lang w:val="uk-UA"/>
        </w:rPr>
        <w:t xml:space="preserve"> </w:t>
      </w:r>
      <w:r w:rsidRPr="004E6C39">
        <w:rPr>
          <w:rFonts w:ascii="Times New Roman" w:hAnsi="Times New Roman" w:cs="Times New Roman"/>
          <w:sz w:val="28"/>
        </w:rPr>
        <w:t>автоматичне керування процесом обробки. У напівавтоматів частина, а у автоматів всі операції автоматизовані, тобто виконуються механічно в заданому режимі. У залежності від кількості робочих шпинделів розрізняють верстати одно-і багатошпиндельні.</w:t>
      </w:r>
    </w:p>
    <w:p w14:paraId="25AE3D0C"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 технологічною ознакою виконуваних робіт верстати поділяються на працюючі з утворенням стружки і без</w:t>
      </w:r>
      <w:r w:rsidR="003B56A2" w:rsidRPr="004E6C39">
        <w:rPr>
          <w:rFonts w:ascii="Times New Roman" w:hAnsi="Times New Roman" w:cs="Times New Roman"/>
          <w:sz w:val="28"/>
          <w:lang w:val="uk-UA"/>
        </w:rPr>
        <w:t xml:space="preserve"> </w:t>
      </w:r>
      <w:r w:rsidR="002C7834" w:rsidRPr="004E6C39">
        <w:rPr>
          <w:rFonts w:ascii="Times New Roman" w:hAnsi="Times New Roman" w:cs="Times New Roman"/>
          <w:sz w:val="28"/>
          <w:lang w:val="uk-UA"/>
        </w:rPr>
        <w:t>стружкоутворення</w:t>
      </w:r>
      <w:r w:rsidR="003B56A2" w:rsidRPr="004E6C39">
        <w:rPr>
          <w:rFonts w:ascii="Times New Roman" w:hAnsi="Times New Roman" w:cs="Times New Roman"/>
          <w:sz w:val="28"/>
          <w:lang w:val="uk-UA"/>
        </w:rPr>
        <w:t>.</w:t>
      </w:r>
      <w:r w:rsidRPr="004E6C39">
        <w:rPr>
          <w:rFonts w:ascii="Times New Roman" w:hAnsi="Times New Roman" w:cs="Times New Roman"/>
          <w:sz w:val="28"/>
        </w:rPr>
        <w:t xml:space="preserve"> До верстатів, що працюють з утворенням стружки, відносяться:</w:t>
      </w:r>
    </w:p>
    <w:p w14:paraId="2868C995" w14:textId="77777777" w:rsidR="00EB7DAE" w:rsidRPr="004E6C39" w:rsidRDefault="00EB7DAE" w:rsidP="004E6C39">
      <w:pPr>
        <w:numPr>
          <w:ilvl w:val="0"/>
          <w:numId w:val="3"/>
        </w:numPr>
        <w:spacing w:after="0" w:line="360" w:lineRule="auto"/>
        <w:jc w:val="both"/>
        <w:rPr>
          <w:rFonts w:ascii="Times New Roman" w:hAnsi="Times New Roman" w:cs="Times New Roman"/>
          <w:sz w:val="28"/>
        </w:rPr>
      </w:pPr>
      <w:r w:rsidRPr="004E6C39">
        <w:rPr>
          <w:rFonts w:ascii="Times New Roman" w:hAnsi="Times New Roman" w:cs="Times New Roman"/>
          <w:sz w:val="28"/>
        </w:rPr>
        <w:t>пиляльні (круглопильні, стрічкопильні, лобзикові),</w:t>
      </w:r>
    </w:p>
    <w:p w14:paraId="570A12E6" w14:textId="77777777" w:rsidR="00EB7DAE" w:rsidRPr="004E6C39" w:rsidRDefault="00EB7DAE" w:rsidP="004E6C39">
      <w:pPr>
        <w:numPr>
          <w:ilvl w:val="0"/>
          <w:numId w:val="3"/>
        </w:numPr>
        <w:spacing w:after="0" w:line="360" w:lineRule="auto"/>
        <w:jc w:val="both"/>
        <w:rPr>
          <w:rFonts w:ascii="Times New Roman" w:hAnsi="Times New Roman" w:cs="Times New Roman"/>
          <w:sz w:val="28"/>
        </w:rPr>
      </w:pPr>
      <w:r w:rsidRPr="004E6C39">
        <w:rPr>
          <w:rFonts w:ascii="Times New Roman" w:hAnsi="Times New Roman" w:cs="Times New Roman"/>
          <w:sz w:val="28"/>
        </w:rPr>
        <w:t>Фрезер (фугувальні, рейсмусові, фрезерні, шипорізні),</w:t>
      </w:r>
    </w:p>
    <w:p w14:paraId="3883DD1E" w14:textId="77777777" w:rsidR="00EB7DAE" w:rsidRPr="004E6C39" w:rsidRDefault="00EB7DAE" w:rsidP="004E6C39">
      <w:pPr>
        <w:numPr>
          <w:ilvl w:val="0"/>
          <w:numId w:val="3"/>
        </w:numPr>
        <w:spacing w:after="0" w:line="360" w:lineRule="auto"/>
        <w:jc w:val="both"/>
        <w:rPr>
          <w:rFonts w:ascii="Times New Roman" w:hAnsi="Times New Roman" w:cs="Times New Roman"/>
          <w:sz w:val="28"/>
        </w:rPr>
      </w:pPr>
      <w:r w:rsidRPr="004E6C39">
        <w:rPr>
          <w:rFonts w:ascii="Times New Roman" w:hAnsi="Times New Roman" w:cs="Times New Roman"/>
          <w:sz w:val="28"/>
        </w:rPr>
        <w:lastRenderedPageBreak/>
        <w:t>свердлильні, довбальні, токарні, в тому числі круглопалочні і копіювальні, шліфувальні [5].</w:t>
      </w:r>
    </w:p>
    <w:p w14:paraId="35C6A064"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При обробці на верстатах відбувається взаємодія між оброблюваної заготівлею та робочим органом</w:t>
      </w:r>
      <w:r w:rsidRPr="004E6C39">
        <w:rPr>
          <w:rFonts w:ascii="Times New Roman" w:hAnsi="Times New Roman" w:cs="Times New Roman"/>
          <w:sz w:val="28"/>
          <w:lang w:val="uk-UA"/>
        </w:rPr>
        <w:t xml:space="preserve"> </w:t>
      </w:r>
      <w:r w:rsidRPr="004E6C39">
        <w:rPr>
          <w:rFonts w:ascii="Times New Roman" w:hAnsi="Times New Roman" w:cs="Times New Roman"/>
          <w:sz w:val="28"/>
        </w:rPr>
        <w:t>верстата. Робочі органи поділяються на головні і допоміжні.</w:t>
      </w:r>
    </w:p>
    <w:p w14:paraId="2003E3AA"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Головні (обробні) органи виконують подачу і обробку (різання) заготовок. До них відносяться механізми різання, наприклад шпинделі, що несуть ріжучі інструменти і механізми подачі (вальці, конвеєри, ланцюги).</w:t>
      </w:r>
    </w:p>
    <w:p w14:paraId="5041A13C"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Допоміжні робочі органи виконують операції базування (плити, направляючі лінійки), налаштування, завантажувально-розвантажувальні операції (бункера, магазини), контролю.</w:t>
      </w:r>
    </w:p>
    <w:p w14:paraId="00D368A5"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Крім робочих органів верстати мають рухові та передавальні механізми та опорні елементи.</w:t>
      </w:r>
    </w:p>
    <w:p w14:paraId="4962405B"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Рухові (привідні) механізми здійснюють рух</w:t>
      </w:r>
      <w:r w:rsidR="003B56A2" w:rsidRPr="004E6C39">
        <w:rPr>
          <w:rFonts w:ascii="Times New Roman" w:hAnsi="Times New Roman" w:cs="Times New Roman"/>
          <w:sz w:val="28"/>
          <w:lang w:val="uk-UA"/>
        </w:rPr>
        <w:t>и</w:t>
      </w:r>
      <w:r w:rsidRPr="004E6C39">
        <w:rPr>
          <w:rFonts w:ascii="Times New Roman" w:hAnsi="Times New Roman" w:cs="Times New Roman"/>
          <w:sz w:val="28"/>
        </w:rPr>
        <w:t xml:space="preserve"> різання і подачі. До них відносяться електричні, гідравлічні і пневматичні приводи.</w:t>
      </w:r>
    </w:p>
    <w:p w14:paraId="594BC8A9"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Передавальні механізми служать для передачі руху від приводного механізму. До них відносяться різні види передач (зубчаста, ремінна, ланцюгова), редуктори і т. п.</w:t>
      </w:r>
    </w:p>
    <w:p w14:paraId="4B5DEC63"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 якості опорних елементів призначені станини, опори валів, спеціальні столи.</w:t>
      </w:r>
    </w:p>
    <w:p w14:paraId="6D426881" w14:textId="77777777" w:rsidR="00EB7DAE" w:rsidRPr="004E6C39" w:rsidRDefault="00EB7DA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Таким чином, необхідно визначити саме те обладнання, яке необхідне нам для виготовлення меблів (конкретно, шафи).</w:t>
      </w:r>
    </w:p>
    <w:p w14:paraId="27B01533" w14:textId="77777777" w:rsidR="00A645EA"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Свій вибір почнемо з розгляду форматно-розкроювальних верстатів. Спочатку визначимо, при якій висоті різу ми зможемо виконати плановий обсяг розпилювання. Для розрахунку візьмемо одну з мінімальних величин висоти </w:t>
      </w:r>
      <w:r w:rsidR="002C7834" w:rsidRPr="004E6C39">
        <w:rPr>
          <w:rFonts w:ascii="Times New Roman" w:hAnsi="Times New Roman" w:cs="Times New Roman"/>
          <w:sz w:val="28"/>
          <w:lang w:val="uk-UA"/>
        </w:rPr>
        <w:t>різу</w:t>
      </w:r>
      <w:r w:rsidRPr="004E6C39">
        <w:rPr>
          <w:rFonts w:ascii="Times New Roman" w:hAnsi="Times New Roman" w:cs="Times New Roman"/>
          <w:sz w:val="28"/>
        </w:rPr>
        <w:t xml:space="preserve"> - 90 мм. Як показує практика, верстат з мінімальною висотою різу 90 мм може одночасно розпилювати чотири плити завтовшки 16 мм. Ми вже визначили, що нам потрібно буде обробляти в день 1361 метр. На форматно-розкроювальн</w:t>
      </w:r>
      <w:r w:rsidR="00662BF6" w:rsidRPr="004E6C39">
        <w:rPr>
          <w:rFonts w:ascii="Times New Roman" w:hAnsi="Times New Roman" w:cs="Times New Roman"/>
          <w:sz w:val="28"/>
          <w:lang w:val="uk-UA"/>
        </w:rPr>
        <w:t>ому</w:t>
      </w:r>
      <w:r w:rsidRPr="004E6C39">
        <w:rPr>
          <w:rFonts w:ascii="Times New Roman" w:hAnsi="Times New Roman" w:cs="Times New Roman"/>
          <w:sz w:val="28"/>
        </w:rPr>
        <w:t xml:space="preserve"> верстат</w:t>
      </w:r>
      <w:r w:rsidR="00662BF6" w:rsidRPr="004E6C39">
        <w:rPr>
          <w:rFonts w:ascii="Times New Roman" w:hAnsi="Times New Roman" w:cs="Times New Roman"/>
          <w:sz w:val="28"/>
          <w:lang w:val="uk-UA"/>
        </w:rPr>
        <w:t>і</w:t>
      </w:r>
      <w:r w:rsidRPr="004E6C39">
        <w:rPr>
          <w:rFonts w:ascii="Times New Roman" w:hAnsi="Times New Roman" w:cs="Times New Roman"/>
          <w:sz w:val="28"/>
        </w:rPr>
        <w:t xml:space="preserve"> за одну хвилину можна зробити розкрій довжиною 4 метри. Максимальна кількість метрів, як</w:t>
      </w:r>
      <w:r w:rsidR="00662BF6" w:rsidRPr="004E6C39">
        <w:rPr>
          <w:rFonts w:ascii="Times New Roman" w:hAnsi="Times New Roman" w:cs="Times New Roman"/>
          <w:sz w:val="28"/>
          <w:lang w:val="uk-UA"/>
        </w:rPr>
        <w:t>у</w:t>
      </w:r>
      <w:r w:rsidRPr="004E6C39">
        <w:rPr>
          <w:rFonts w:ascii="Times New Roman" w:hAnsi="Times New Roman" w:cs="Times New Roman"/>
          <w:sz w:val="28"/>
        </w:rPr>
        <w:t xml:space="preserve"> зможе </w:t>
      </w:r>
      <w:r w:rsidRPr="004E6C39">
        <w:rPr>
          <w:rFonts w:ascii="Times New Roman" w:hAnsi="Times New Roman" w:cs="Times New Roman"/>
          <w:sz w:val="28"/>
        </w:rPr>
        <w:lastRenderedPageBreak/>
        <w:t>розпиляти за одну годину безперервної роботи форматно-раськроєчний верстат, це 240 (4х60) метрів. Якщо ми будемо одночасно розпилювати чотири плити, то ми зможемо розпиляти за одну годину 960 (240х4) метрів. У розрахунку необхідно врахувати час, який піде на налагодження верстата, переміщення деталей, вимірювання деталей та інші допоміжні процеси, що в загальній складності може скласти до 50% від робочого часу. З огляду на це час, реально ми зможемо за одну годину розпиляти в два рази менше, що складе 480 метрів. Виходить так, що за три години ми виконуємо денну норму, що дозволяє нам мати великий запас продуктивності для подальшого збільшення виробництва. На початковому етапі, коли відбувається відпрацювання технологічного процесу і робітники не досягли певних навичок, ми можемо розпилювати одночасно не чотири, а три плити.</w:t>
      </w:r>
    </w:p>
    <w:p w14:paraId="292A1494"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Тепер перейдемо до розгляду свердлильно-присадних верстатів. Ми вже визначили, що максимальний розмір оброблюваної деталі буде мати такі розміри: довжина - 1910 мм, а ширина - 900 мм.</w:t>
      </w:r>
    </w:p>
    <w:p w14:paraId="4E643D71"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Наступним видом устаткування є кромкооблицювальні верстати. Оскільки у виробництві буде використовуватися тонкий кромочний ламінований матеріал товщиною 0,4-0,6 мм, вибиран</w:t>
      </w:r>
      <w:r w:rsidR="00662BF6" w:rsidRPr="004E6C39">
        <w:rPr>
          <w:rFonts w:ascii="Times New Roman" w:hAnsi="Times New Roman" w:cs="Times New Roman"/>
          <w:sz w:val="28"/>
          <w:lang w:val="uk-UA"/>
        </w:rPr>
        <w:t>е</w:t>
      </w:r>
      <w:r w:rsidRPr="004E6C39">
        <w:rPr>
          <w:rFonts w:ascii="Times New Roman" w:hAnsi="Times New Roman" w:cs="Times New Roman"/>
          <w:sz w:val="28"/>
        </w:rPr>
        <w:t xml:space="preserve"> обладнання має бути </w:t>
      </w:r>
      <w:proofErr w:type="gramStart"/>
      <w:r w:rsidRPr="004E6C39">
        <w:rPr>
          <w:rFonts w:ascii="Times New Roman" w:hAnsi="Times New Roman" w:cs="Times New Roman"/>
          <w:sz w:val="28"/>
        </w:rPr>
        <w:t>в першу</w:t>
      </w:r>
      <w:proofErr w:type="gramEnd"/>
      <w:r w:rsidRPr="004E6C39">
        <w:rPr>
          <w:rFonts w:ascii="Times New Roman" w:hAnsi="Times New Roman" w:cs="Times New Roman"/>
          <w:sz w:val="28"/>
        </w:rPr>
        <w:t xml:space="preserve"> чергу орієнтовано на використання матеріалу кромки даної товщини. Що стосується ширини кромки, то в</w:t>
      </w:r>
      <w:r w:rsidR="00662BF6" w:rsidRPr="004E6C39">
        <w:rPr>
          <w:rFonts w:ascii="Times New Roman" w:hAnsi="Times New Roman" w:cs="Times New Roman"/>
          <w:sz w:val="28"/>
          <w:lang w:val="uk-UA"/>
        </w:rPr>
        <w:t>она</w:t>
      </w:r>
      <w:r w:rsidRPr="004E6C39">
        <w:rPr>
          <w:rFonts w:ascii="Times New Roman" w:hAnsi="Times New Roman" w:cs="Times New Roman"/>
          <w:sz w:val="28"/>
        </w:rPr>
        <w:t xml:space="preserve"> повинен бути трохи більше товщини оброблюваної деталі. У нашому випадку товщина деталі становить 16 мм, тому ширина кромочной стрічки повинна бути 18 мм. У технологічному виробництві використовується керамічний матеріал з уже нанесеним клеєм і </w:t>
      </w:r>
      <w:proofErr w:type="gramStart"/>
      <w:r w:rsidRPr="004E6C39">
        <w:rPr>
          <w:rFonts w:ascii="Times New Roman" w:hAnsi="Times New Roman" w:cs="Times New Roman"/>
          <w:sz w:val="28"/>
        </w:rPr>
        <w:t>без клею</w:t>
      </w:r>
      <w:proofErr w:type="gramEnd"/>
      <w:r w:rsidRPr="004E6C39">
        <w:rPr>
          <w:rFonts w:ascii="Times New Roman" w:hAnsi="Times New Roman" w:cs="Times New Roman"/>
          <w:sz w:val="28"/>
        </w:rPr>
        <w:t>. Для кожного з цих двох технологій потрібен свій вигляд верстата. Верстати, які використовують керамічний матеріал без нанесеного клею</w:t>
      </w:r>
      <w:r w:rsidR="00B7527B" w:rsidRPr="004E6C39">
        <w:rPr>
          <w:rFonts w:ascii="Times New Roman" w:hAnsi="Times New Roman" w:cs="Times New Roman"/>
          <w:sz w:val="28"/>
          <w:lang w:val="uk-UA"/>
        </w:rPr>
        <w:t>,</w:t>
      </w:r>
      <w:r w:rsidRPr="004E6C39">
        <w:rPr>
          <w:rFonts w:ascii="Times New Roman" w:hAnsi="Times New Roman" w:cs="Times New Roman"/>
          <w:sz w:val="28"/>
        </w:rPr>
        <w:t xml:space="preserve"> дорожче верстатів, які використовують керамічний матеріал з клейовим шаром. Для верстатів, які використовують керамічний матеріал без нанесеного клею, потрібне придбання клею, що веде до додаткових витрат. Враховуючи вищевикладені факти, в нашому проекті буде використовуватися верстат, який використовує матеріал кромки з </w:t>
      </w:r>
      <w:r w:rsidRPr="004E6C39">
        <w:rPr>
          <w:rFonts w:ascii="Times New Roman" w:hAnsi="Times New Roman" w:cs="Times New Roman"/>
          <w:sz w:val="28"/>
        </w:rPr>
        <w:lastRenderedPageBreak/>
        <w:t>нанесеним клеєм. Іншим показником, на який варто звернути увагу при проведенні порівняльного аналізу верстатів, є ручна або автоматична подача деталі. Як ми вже відзначали, ручна подача може призвести до збільшення шлюбу, тому ми будемо розглядати верстати з автоматичною подачею деталі. Якщо врахувати, що на форматно-розкроювальних і кромко</w:t>
      </w:r>
      <w:r w:rsidR="001D2246" w:rsidRPr="004E6C39">
        <w:rPr>
          <w:rFonts w:ascii="Times New Roman" w:hAnsi="Times New Roman" w:cs="Times New Roman"/>
          <w:sz w:val="28"/>
          <w:lang w:val="uk-UA"/>
        </w:rPr>
        <w:t>-</w:t>
      </w:r>
      <w:r w:rsidRPr="004E6C39">
        <w:rPr>
          <w:rFonts w:ascii="Times New Roman" w:hAnsi="Times New Roman" w:cs="Times New Roman"/>
          <w:sz w:val="28"/>
        </w:rPr>
        <w:t>обл</w:t>
      </w:r>
      <w:r w:rsidR="001D2246" w:rsidRPr="004E6C39">
        <w:rPr>
          <w:rFonts w:ascii="Times New Roman" w:hAnsi="Times New Roman" w:cs="Times New Roman"/>
          <w:sz w:val="28"/>
          <w:lang w:val="uk-UA"/>
        </w:rPr>
        <w:t>ицювальному</w:t>
      </w:r>
      <w:r w:rsidRPr="004E6C39">
        <w:rPr>
          <w:rFonts w:ascii="Times New Roman" w:hAnsi="Times New Roman" w:cs="Times New Roman"/>
          <w:sz w:val="28"/>
        </w:rPr>
        <w:t xml:space="preserve"> верстаті буде оброблятися однаков</w:t>
      </w:r>
      <w:r w:rsidR="001D2246" w:rsidRPr="004E6C39">
        <w:rPr>
          <w:rFonts w:ascii="Times New Roman" w:hAnsi="Times New Roman" w:cs="Times New Roman"/>
          <w:sz w:val="28"/>
          <w:lang w:val="uk-UA"/>
        </w:rPr>
        <w:t>а</w:t>
      </w:r>
      <w:r w:rsidRPr="004E6C39">
        <w:rPr>
          <w:rFonts w:ascii="Times New Roman" w:hAnsi="Times New Roman" w:cs="Times New Roman"/>
          <w:sz w:val="28"/>
        </w:rPr>
        <w:t xml:space="preserve"> кількість деталей, то швидкість подачі деталі - 4 м / хв. для кромкооблицювального верстата є достатньою.</w:t>
      </w:r>
    </w:p>
    <w:p w14:paraId="7696036C" w14:textId="77777777" w:rsidR="0094135E" w:rsidRPr="004E6C39" w:rsidRDefault="0094135E"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Також нам буде необхідно допоміжне обладнання, яке включає пил</w:t>
      </w:r>
      <w:r w:rsidR="001D2246" w:rsidRPr="004E6C39">
        <w:rPr>
          <w:rFonts w:ascii="Times New Roman" w:hAnsi="Times New Roman" w:cs="Times New Roman"/>
          <w:sz w:val="28"/>
          <w:lang w:val="uk-UA"/>
        </w:rPr>
        <w:t>оуловлювальний пристрій</w:t>
      </w:r>
      <w:r w:rsidRPr="004E6C39">
        <w:rPr>
          <w:rFonts w:ascii="Times New Roman" w:hAnsi="Times New Roman" w:cs="Times New Roman"/>
          <w:sz w:val="28"/>
        </w:rPr>
        <w:t xml:space="preserve"> (стружкоотсоси), набір ріжучого інструменту для верстатів, набір столярного інструменту, допоміжний інструмент та касовий апарат. Допоміжний інструмент буде потрібен для побудови та пакування меблів. Для вибору пристрою для відсмоктування стружки потрібно визначити кількість повітроводів, що визначається кількістю об'єктів. У нашому прикладі потрібно пристрій з трьома повітроводами, так як у нашому виробництві задіяно три верстата. У таблиці 3.3 представлено обладнання, обране для виробництва та його ціна.</w:t>
      </w:r>
    </w:p>
    <w:p w14:paraId="740E2B3C" w14:textId="77777777" w:rsidR="0094135E" w:rsidRPr="004E6C39" w:rsidRDefault="0094135E" w:rsidP="004E6C39">
      <w:pPr>
        <w:spacing w:after="0" w:line="360" w:lineRule="auto"/>
        <w:ind w:firstLine="709"/>
        <w:jc w:val="right"/>
        <w:rPr>
          <w:rFonts w:ascii="Times New Roman" w:hAnsi="Times New Roman" w:cs="Times New Roman"/>
          <w:i/>
          <w:sz w:val="28"/>
        </w:rPr>
      </w:pPr>
      <w:r w:rsidRPr="004E6C39">
        <w:rPr>
          <w:rFonts w:ascii="Times New Roman" w:hAnsi="Times New Roman" w:cs="Times New Roman"/>
          <w:i/>
          <w:sz w:val="28"/>
        </w:rPr>
        <w:t>Таблиця 3.3</w:t>
      </w:r>
    </w:p>
    <w:p w14:paraId="5E9D974E" w14:textId="77777777" w:rsidR="0094135E" w:rsidRPr="004E6C39" w:rsidRDefault="0094135E"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sz w:val="28"/>
        </w:rPr>
        <w:t>Основне і допоміжне обладнання</w:t>
      </w:r>
    </w:p>
    <w:tbl>
      <w:tblPr>
        <w:tblStyle w:val="a4"/>
        <w:tblW w:w="0" w:type="auto"/>
        <w:tblLook w:val="04A0" w:firstRow="1" w:lastRow="0" w:firstColumn="1" w:lastColumn="0" w:noHBand="0" w:noVBand="1"/>
      </w:tblPr>
      <w:tblGrid>
        <w:gridCol w:w="6374"/>
        <w:gridCol w:w="1986"/>
      </w:tblGrid>
      <w:tr w:rsidR="0094135E" w:rsidRPr="004E6C39" w14:paraId="2C87E715" w14:textId="77777777" w:rsidTr="0094135E">
        <w:tc>
          <w:tcPr>
            <w:tcW w:w="6374" w:type="dxa"/>
          </w:tcPr>
          <w:p w14:paraId="5EC26493" w14:textId="77777777" w:rsidR="0094135E" w:rsidRPr="004E6C39" w:rsidRDefault="0094135E" w:rsidP="004E6C39">
            <w:pPr>
              <w:jc w:val="center"/>
              <w:rPr>
                <w:rFonts w:ascii="Times New Roman" w:hAnsi="Times New Roman" w:cs="Times New Roman"/>
                <w:sz w:val="28"/>
              </w:rPr>
            </w:pPr>
            <w:r w:rsidRPr="004E6C39">
              <w:rPr>
                <w:rFonts w:ascii="Times New Roman" w:hAnsi="Times New Roman" w:cs="Times New Roman"/>
                <w:sz w:val="28"/>
              </w:rPr>
              <w:t>Найменування устаткування</w:t>
            </w:r>
          </w:p>
        </w:tc>
        <w:tc>
          <w:tcPr>
            <w:tcW w:w="1986" w:type="dxa"/>
          </w:tcPr>
          <w:p w14:paraId="6299420D" w14:textId="77777777" w:rsidR="0094135E" w:rsidRPr="004E6C39" w:rsidRDefault="0094135E" w:rsidP="004E6C39">
            <w:pPr>
              <w:jc w:val="center"/>
              <w:rPr>
                <w:rFonts w:ascii="Times New Roman" w:hAnsi="Times New Roman" w:cs="Times New Roman"/>
                <w:sz w:val="28"/>
              </w:rPr>
            </w:pPr>
            <w:r w:rsidRPr="004E6C39">
              <w:rPr>
                <w:rFonts w:ascii="Times New Roman" w:hAnsi="Times New Roman" w:cs="Times New Roman"/>
                <w:sz w:val="28"/>
              </w:rPr>
              <w:t>Кількість</w:t>
            </w:r>
          </w:p>
        </w:tc>
      </w:tr>
      <w:tr w:rsidR="0094135E" w:rsidRPr="004E6C39" w14:paraId="72D7487B" w14:textId="77777777" w:rsidTr="0094135E">
        <w:tc>
          <w:tcPr>
            <w:tcW w:w="8360" w:type="dxa"/>
            <w:gridSpan w:val="2"/>
          </w:tcPr>
          <w:p w14:paraId="74B8DBDB"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Устаткування для виробництва</w:t>
            </w:r>
          </w:p>
        </w:tc>
      </w:tr>
      <w:tr w:rsidR="0094135E" w:rsidRPr="004E6C39" w14:paraId="7E673F78" w14:textId="77777777" w:rsidTr="0094135E">
        <w:tc>
          <w:tcPr>
            <w:tcW w:w="6374" w:type="dxa"/>
          </w:tcPr>
          <w:p w14:paraId="4804947D"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Форматно-раськроєчний</w:t>
            </w:r>
          </w:p>
        </w:tc>
        <w:tc>
          <w:tcPr>
            <w:tcW w:w="1986" w:type="dxa"/>
          </w:tcPr>
          <w:p w14:paraId="72C15859" w14:textId="77777777" w:rsidR="0094135E" w:rsidRPr="004E6C39" w:rsidRDefault="0094135E" w:rsidP="004E6C39">
            <w:pPr>
              <w:jc w:val="center"/>
              <w:rPr>
                <w:rFonts w:ascii="Times New Roman" w:hAnsi="Times New Roman" w:cs="Times New Roman"/>
                <w:sz w:val="28"/>
              </w:rPr>
            </w:pPr>
            <w:r w:rsidRPr="004E6C39">
              <w:rPr>
                <w:rFonts w:ascii="Times New Roman" w:hAnsi="Times New Roman" w:cs="Times New Roman"/>
                <w:sz w:val="28"/>
              </w:rPr>
              <w:t>1</w:t>
            </w:r>
          </w:p>
        </w:tc>
      </w:tr>
      <w:tr w:rsidR="0094135E" w:rsidRPr="004E6C39" w14:paraId="701C872B" w14:textId="77777777" w:rsidTr="0094135E">
        <w:tc>
          <w:tcPr>
            <w:tcW w:w="6374" w:type="dxa"/>
          </w:tcPr>
          <w:p w14:paraId="59FAE996"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Свердлильно-присадочний</w:t>
            </w:r>
          </w:p>
        </w:tc>
        <w:tc>
          <w:tcPr>
            <w:tcW w:w="1986" w:type="dxa"/>
          </w:tcPr>
          <w:p w14:paraId="09DFF73D" w14:textId="77777777" w:rsidR="0094135E" w:rsidRPr="004E6C39" w:rsidRDefault="0094135E" w:rsidP="004E6C39">
            <w:pPr>
              <w:jc w:val="center"/>
              <w:rPr>
                <w:rFonts w:ascii="Times New Roman" w:hAnsi="Times New Roman" w:cs="Times New Roman"/>
                <w:sz w:val="28"/>
              </w:rPr>
            </w:pPr>
            <w:r w:rsidRPr="004E6C39">
              <w:rPr>
                <w:rFonts w:ascii="Times New Roman" w:hAnsi="Times New Roman" w:cs="Times New Roman"/>
                <w:sz w:val="28"/>
              </w:rPr>
              <w:t>1</w:t>
            </w:r>
          </w:p>
        </w:tc>
      </w:tr>
      <w:tr w:rsidR="0094135E" w:rsidRPr="004E6C39" w14:paraId="610B61A1" w14:textId="77777777" w:rsidTr="0094135E">
        <w:tc>
          <w:tcPr>
            <w:tcW w:w="6374" w:type="dxa"/>
          </w:tcPr>
          <w:p w14:paraId="117A7CAD"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Крайколичкувальний</w:t>
            </w:r>
          </w:p>
        </w:tc>
        <w:tc>
          <w:tcPr>
            <w:tcW w:w="1986" w:type="dxa"/>
          </w:tcPr>
          <w:p w14:paraId="230DBCA9" w14:textId="77777777" w:rsidR="0094135E" w:rsidRPr="004E6C39" w:rsidRDefault="0094135E" w:rsidP="004E6C39">
            <w:pPr>
              <w:jc w:val="center"/>
              <w:rPr>
                <w:rFonts w:ascii="Times New Roman" w:hAnsi="Times New Roman" w:cs="Times New Roman"/>
                <w:sz w:val="28"/>
              </w:rPr>
            </w:pPr>
            <w:r w:rsidRPr="004E6C39">
              <w:rPr>
                <w:rFonts w:ascii="Times New Roman" w:hAnsi="Times New Roman" w:cs="Times New Roman"/>
                <w:sz w:val="28"/>
              </w:rPr>
              <w:t>1</w:t>
            </w:r>
          </w:p>
        </w:tc>
      </w:tr>
      <w:tr w:rsidR="0094135E" w:rsidRPr="004E6C39" w14:paraId="6F77BD6C" w14:textId="77777777" w:rsidTr="0094135E">
        <w:tc>
          <w:tcPr>
            <w:tcW w:w="8360" w:type="dxa"/>
            <w:gridSpan w:val="2"/>
          </w:tcPr>
          <w:p w14:paraId="0CAD4D36"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Допоміжне обладнання</w:t>
            </w:r>
          </w:p>
        </w:tc>
      </w:tr>
      <w:tr w:rsidR="0094135E" w:rsidRPr="004E6C39" w14:paraId="2EF9CDE5" w14:textId="77777777" w:rsidTr="0094135E">
        <w:tc>
          <w:tcPr>
            <w:tcW w:w="6374" w:type="dxa"/>
          </w:tcPr>
          <w:p w14:paraId="5FAAC9E6"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Пилоуловлювальний агрегат</w:t>
            </w:r>
          </w:p>
        </w:tc>
        <w:tc>
          <w:tcPr>
            <w:tcW w:w="1986" w:type="dxa"/>
          </w:tcPr>
          <w:p w14:paraId="36106B86" w14:textId="77777777" w:rsidR="0094135E" w:rsidRPr="004E6C39" w:rsidRDefault="0094135E" w:rsidP="004E6C39">
            <w:pPr>
              <w:jc w:val="center"/>
              <w:rPr>
                <w:rFonts w:ascii="Times New Roman" w:hAnsi="Times New Roman" w:cs="Times New Roman"/>
                <w:sz w:val="28"/>
              </w:rPr>
            </w:pPr>
            <w:r w:rsidRPr="004E6C39">
              <w:rPr>
                <w:rFonts w:ascii="Times New Roman" w:hAnsi="Times New Roman" w:cs="Times New Roman"/>
                <w:sz w:val="28"/>
              </w:rPr>
              <w:t>1</w:t>
            </w:r>
          </w:p>
        </w:tc>
      </w:tr>
      <w:tr w:rsidR="0094135E" w:rsidRPr="004E6C39" w14:paraId="1ABAB837" w14:textId="77777777" w:rsidTr="0094135E">
        <w:tc>
          <w:tcPr>
            <w:tcW w:w="6374" w:type="dxa"/>
          </w:tcPr>
          <w:p w14:paraId="405C9858"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Комплект ріжучого інструменту</w:t>
            </w:r>
          </w:p>
        </w:tc>
        <w:tc>
          <w:tcPr>
            <w:tcW w:w="1986" w:type="dxa"/>
          </w:tcPr>
          <w:p w14:paraId="3B4D2CC1" w14:textId="77777777" w:rsidR="0094135E" w:rsidRPr="004E6C39" w:rsidRDefault="0094135E" w:rsidP="004E6C39">
            <w:pPr>
              <w:jc w:val="center"/>
              <w:rPr>
                <w:rFonts w:ascii="Times New Roman" w:hAnsi="Times New Roman" w:cs="Times New Roman"/>
                <w:sz w:val="28"/>
              </w:rPr>
            </w:pPr>
            <w:r w:rsidRPr="004E6C39">
              <w:rPr>
                <w:rFonts w:ascii="Times New Roman" w:hAnsi="Times New Roman" w:cs="Times New Roman"/>
                <w:sz w:val="28"/>
              </w:rPr>
              <w:t>1</w:t>
            </w:r>
          </w:p>
        </w:tc>
      </w:tr>
      <w:tr w:rsidR="0094135E" w:rsidRPr="004E6C39" w14:paraId="62B4EB01" w14:textId="77777777" w:rsidTr="0094135E">
        <w:tc>
          <w:tcPr>
            <w:tcW w:w="6374" w:type="dxa"/>
          </w:tcPr>
          <w:p w14:paraId="0839D021"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Повітропроводи для пиловловлюючого агрегату</w:t>
            </w:r>
          </w:p>
        </w:tc>
        <w:tc>
          <w:tcPr>
            <w:tcW w:w="1986" w:type="dxa"/>
          </w:tcPr>
          <w:p w14:paraId="2CF233AB" w14:textId="77777777" w:rsidR="0094135E" w:rsidRPr="004E6C39" w:rsidRDefault="0094135E" w:rsidP="004E6C39">
            <w:pPr>
              <w:jc w:val="center"/>
              <w:rPr>
                <w:rFonts w:ascii="Times New Roman" w:hAnsi="Times New Roman" w:cs="Times New Roman"/>
                <w:sz w:val="28"/>
                <w:lang w:val="uk-UA"/>
              </w:rPr>
            </w:pPr>
            <w:r w:rsidRPr="004E6C39">
              <w:rPr>
                <w:rFonts w:ascii="Times New Roman" w:hAnsi="Times New Roman" w:cs="Times New Roman"/>
                <w:sz w:val="28"/>
              </w:rPr>
              <w:t>20 метр</w:t>
            </w:r>
            <w:r w:rsidRPr="004E6C39">
              <w:rPr>
                <w:rFonts w:ascii="Times New Roman" w:hAnsi="Times New Roman" w:cs="Times New Roman"/>
                <w:sz w:val="28"/>
                <w:lang w:val="uk-UA"/>
              </w:rPr>
              <w:t>і</w:t>
            </w:r>
            <w:r w:rsidRPr="004E6C39">
              <w:rPr>
                <w:rFonts w:ascii="Times New Roman" w:hAnsi="Times New Roman" w:cs="Times New Roman"/>
                <w:sz w:val="28"/>
              </w:rPr>
              <w:t>в</w:t>
            </w:r>
          </w:p>
        </w:tc>
      </w:tr>
      <w:tr w:rsidR="0094135E" w:rsidRPr="004E6C39" w14:paraId="38E0A4FF" w14:textId="77777777" w:rsidTr="0094135E">
        <w:tc>
          <w:tcPr>
            <w:tcW w:w="6374" w:type="dxa"/>
          </w:tcPr>
          <w:p w14:paraId="51A874EE"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Набір столярного інструменту</w:t>
            </w:r>
          </w:p>
        </w:tc>
        <w:tc>
          <w:tcPr>
            <w:tcW w:w="1986" w:type="dxa"/>
          </w:tcPr>
          <w:p w14:paraId="469ABA0F" w14:textId="77777777" w:rsidR="0094135E" w:rsidRPr="004E6C39" w:rsidRDefault="0094135E" w:rsidP="004E6C39">
            <w:pPr>
              <w:jc w:val="center"/>
              <w:rPr>
                <w:rFonts w:ascii="Times New Roman" w:hAnsi="Times New Roman" w:cs="Times New Roman"/>
                <w:sz w:val="28"/>
                <w:lang w:val="uk-UA"/>
              </w:rPr>
            </w:pPr>
            <w:r w:rsidRPr="004E6C39">
              <w:rPr>
                <w:rFonts w:ascii="Times New Roman" w:hAnsi="Times New Roman" w:cs="Times New Roman"/>
                <w:sz w:val="28"/>
                <w:lang w:val="uk-UA"/>
              </w:rPr>
              <w:t>2</w:t>
            </w:r>
          </w:p>
        </w:tc>
      </w:tr>
      <w:tr w:rsidR="0094135E" w:rsidRPr="004E6C39" w14:paraId="09561304" w14:textId="77777777" w:rsidTr="0094135E">
        <w:tc>
          <w:tcPr>
            <w:tcW w:w="6374" w:type="dxa"/>
          </w:tcPr>
          <w:p w14:paraId="1D26926C" w14:textId="77777777" w:rsidR="0094135E" w:rsidRPr="004E6C39" w:rsidRDefault="0094135E" w:rsidP="004E6C39">
            <w:pPr>
              <w:jc w:val="both"/>
              <w:rPr>
                <w:rFonts w:ascii="Times New Roman" w:hAnsi="Times New Roman" w:cs="Times New Roman"/>
                <w:sz w:val="28"/>
              </w:rPr>
            </w:pPr>
            <w:r w:rsidRPr="004E6C39">
              <w:rPr>
                <w:rFonts w:ascii="Times New Roman" w:hAnsi="Times New Roman" w:cs="Times New Roman"/>
                <w:sz w:val="28"/>
              </w:rPr>
              <w:t>Допоміжний інструмент</w:t>
            </w:r>
          </w:p>
        </w:tc>
        <w:tc>
          <w:tcPr>
            <w:tcW w:w="1986" w:type="dxa"/>
          </w:tcPr>
          <w:p w14:paraId="6BCBED28" w14:textId="77777777" w:rsidR="0094135E" w:rsidRPr="004E6C39" w:rsidRDefault="0094135E" w:rsidP="004E6C39">
            <w:pPr>
              <w:jc w:val="center"/>
              <w:rPr>
                <w:rFonts w:ascii="Times New Roman" w:hAnsi="Times New Roman" w:cs="Times New Roman"/>
                <w:sz w:val="28"/>
                <w:lang w:val="uk-UA"/>
              </w:rPr>
            </w:pPr>
            <w:r w:rsidRPr="004E6C39">
              <w:rPr>
                <w:rFonts w:ascii="Times New Roman" w:hAnsi="Times New Roman" w:cs="Times New Roman"/>
                <w:sz w:val="28"/>
                <w:lang w:val="uk-UA"/>
              </w:rPr>
              <w:t>1</w:t>
            </w:r>
          </w:p>
        </w:tc>
      </w:tr>
    </w:tbl>
    <w:p w14:paraId="4624411E" w14:textId="77777777" w:rsidR="0094135E" w:rsidRPr="004E6C39" w:rsidRDefault="0094135E" w:rsidP="004E6C39">
      <w:pPr>
        <w:spacing w:after="0" w:line="360" w:lineRule="auto"/>
        <w:ind w:firstLine="709"/>
        <w:jc w:val="both"/>
        <w:rPr>
          <w:rFonts w:ascii="Times New Roman" w:hAnsi="Times New Roman" w:cs="Times New Roman"/>
          <w:sz w:val="28"/>
        </w:rPr>
      </w:pPr>
    </w:p>
    <w:p w14:paraId="77E2EC5E"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Технологічний процес виготовлення корпусних меблів включає три основні види виробничих операцій в наступній</w:t>
      </w:r>
      <w:r w:rsidRPr="004E6C39">
        <w:rPr>
          <w:rFonts w:ascii="Times New Roman" w:hAnsi="Times New Roman" w:cs="Times New Roman"/>
          <w:sz w:val="28"/>
          <w:lang w:val="uk-UA"/>
        </w:rPr>
        <w:t xml:space="preserve"> </w:t>
      </w:r>
      <w:r w:rsidRPr="004E6C39">
        <w:rPr>
          <w:rFonts w:ascii="Times New Roman" w:hAnsi="Times New Roman" w:cs="Times New Roman"/>
          <w:sz w:val="28"/>
        </w:rPr>
        <w:t>послідовності:</w:t>
      </w:r>
    </w:p>
    <w:p w14:paraId="5792D57F" w14:textId="77777777" w:rsidR="0094135E" w:rsidRPr="004E6C39" w:rsidRDefault="0094135E" w:rsidP="004E6C39">
      <w:pPr>
        <w:numPr>
          <w:ilvl w:val="0"/>
          <w:numId w:val="4"/>
        </w:numPr>
        <w:spacing w:after="0" w:line="360" w:lineRule="auto"/>
        <w:jc w:val="both"/>
        <w:rPr>
          <w:rFonts w:ascii="Times New Roman" w:hAnsi="Times New Roman" w:cs="Times New Roman"/>
          <w:sz w:val="28"/>
        </w:rPr>
      </w:pPr>
      <w:r w:rsidRPr="004E6C39">
        <w:rPr>
          <w:rFonts w:ascii="Times New Roman" w:hAnsi="Times New Roman" w:cs="Times New Roman"/>
          <w:sz w:val="28"/>
        </w:rPr>
        <w:lastRenderedPageBreak/>
        <w:t>розкрій плити на деталі</w:t>
      </w:r>
    </w:p>
    <w:p w14:paraId="37155303" w14:textId="77777777" w:rsidR="0094135E" w:rsidRPr="004E6C39" w:rsidRDefault="0094135E" w:rsidP="004E6C39">
      <w:pPr>
        <w:numPr>
          <w:ilvl w:val="0"/>
          <w:numId w:val="4"/>
        </w:numPr>
        <w:spacing w:after="0" w:line="360" w:lineRule="auto"/>
        <w:jc w:val="both"/>
        <w:rPr>
          <w:rFonts w:ascii="Times New Roman" w:hAnsi="Times New Roman" w:cs="Times New Roman"/>
          <w:sz w:val="28"/>
        </w:rPr>
      </w:pPr>
      <w:r w:rsidRPr="004E6C39">
        <w:rPr>
          <w:rFonts w:ascii="Times New Roman" w:hAnsi="Times New Roman" w:cs="Times New Roman"/>
          <w:sz w:val="28"/>
        </w:rPr>
        <w:t>свердління сполучних отворів</w:t>
      </w:r>
    </w:p>
    <w:p w14:paraId="481E66D1" w14:textId="23B18AE8" w:rsidR="0094135E" w:rsidRPr="004E6C39" w:rsidRDefault="0094135E" w:rsidP="004E6C39">
      <w:pPr>
        <w:numPr>
          <w:ilvl w:val="0"/>
          <w:numId w:val="4"/>
        </w:numPr>
        <w:spacing w:after="0" w:line="360" w:lineRule="auto"/>
        <w:jc w:val="both"/>
        <w:rPr>
          <w:rFonts w:ascii="Times New Roman" w:hAnsi="Times New Roman" w:cs="Times New Roman"/>
          <w:sz w:val="28"/>
        </w:rPr>
      </w:pPr>
      <w:r w:rsidRPr="004E6C39">
        <w:rPr>
          <w:rFonts w:ascii="Times New Roman" w:hAnsi="Times New Roman" w:cs="Times New Roman"/>
          <w:sz w:val="28"/>
        </w:rPr>
        <w:t>облиц</w:t>
      </w:r>
      <w:r w:rsidR="000A7960">
        <w:rPr>
          <w:rFonts w:ascii="Times New Roman" w:hAnsi="Times New Roman" w:cs="Times New Roman"/>
          <w:sz w:val="28"/>
        </w:rPr>
        <w:t>ьовування кромки крайок деталей.</w:t>
      </w:r>
    </w:p>
    <w:p w14:paraId="515B39C4"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Якщо деревостружкові плити, перш ніж стати готовою деталлю повинні пройти всі три види названих операцій, то деревноволокнисті плити будуть проходити тільки одну операцію, це розкрій. Дві інші операції не потрібні, так як деталь з ДВП вже буде готова для складання меблів. Наявне обладнання спеціалізовано для кожної з наведених технологічних операцій. Тому в технологічному процесі будуть задіяні три види деревообробного обладнання.</w:t>
      </w:r>
    </w:p>
    <w:p w14:paraId="33C3E5E0"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Перш ніж приступити до розпилу деревостружкової плити, потрібно здійснити оптимальний розкрій плит, тобто розташувати так деталі по</w:t>
      </w:r>
      <w:r w:rsidRPr="004E6C39">
        <w:rPr>
          <w:rFonts w:ascii="Times New Roman" w:hAnsi="Times New Roman" w:cs="Times New Roman"/>
          <w:sz w:val="28"/>
          <w:lang w:val="uk-UA"/>
        </w:rPr>
        <w:t xml:space="preserve"> </w:t>
      </w:r>
      <w:r w:rsidRPr="004E6C39">
        <w:rPr>
          <w:rFonts w:ascii="Times New Roman" w:hAnsi="Times New Roman" w:cs="Times New Roman"/>
          <w:sz w:val="28"/>
        </w:rPr>
        <w:t>поверхні</w:t>
      </w:r>
      <w:r w:rsidRPr="004E6C39">
        <w:rPr>
          <w:rFonts w:ascii="Times New Roman" w:hAnsi="Times New Roman" w:cs="Times New Roman"/>
          <w:sz w:val="28"/>
          <w:lang w:val="uk-UA"/>
        </w:rPr>
        <w:t xml:space="preserve"> </w:t>
      </w:r>
      <w:r w:rsidRPr="004E6C39">
        <w:rPr>
          <w:rFonts w:ascii="Times New Roman" w:hAnsi="Times New Roman" w:cs="Times New Roman"/>
          <w:sz w:val="28"/>
        </w:rPr>
        <w:t>ДСП, щоб отримати найменшу кількість відходів. Після розкрою плити на деталі, можна приступати до наступної операції. Визначивши, які з'єднувальні деталі будуть використовуватися для кожного виду офісних меблів, необхідно також визначити для кожної деталі розташування сполучних отворів.</w:t>
      </w:r>
    </w:p>
    <w:p w14:paraId="7D569BC3"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Заключним етапом в технологічному процесі, після свердління сполучних отворів, є</w:t>
      </w:r>
      <w:r w:rsidRPr="004E6C39">
        <w:rPr>
          <w:rFonts w:ascii="Times New Roman" w:hAnsi="Times New Roman" w:cs="Times New Roman"/>
          <w:sz w:val="28"/>
          <w:lang w:val="uk-UA"/>
        </w:rPr>
        <w:t xml:space="preserve"> </w:t>
      </w:r>
      <w:r w:rsidRPr="004E6C39">
        <w:rPr>
          <w:rFonts w:ascii="Times New Roman" w:hAnsi="Times New Roman" w:cs="Times New Roman"/>
          <w:sz w:val="28"/>
        </w:rPr>
        <w:t>операція</w:t>
      </w:r>
      <w:r w:rsidRPr="004E6C39">
        <w:rPr>
          <w:rFonts w:ascii="Times New Roman" w:hAnsi="Times New Roman" w:cs="Times New Roman"/>
          <w:sz w:val="28"/>
          <w:lang w:val="uk-UA"/>
        </w:rPr>
        <w:t xml:space="preserve"> </w:t>
      </w:r>
      <w:r w:rsidRPr="004E6C39">
        <w:rPr>
          <w:rFonts w:ascii="Times New Roman" w:hAnsi="Times New Roman" w:cs="Times New Roman"/>
          <w:sz w:val="28"/>
        </w:rPr>
        <w:t xml:space="preserve">з личкування тільки тих крайок деталей, які не стикаються один з одним або з підлогою. В основу технологічного процесу личкування крайок деталей покладено наклеювання смугового матеріалу кромки на торцеву частину. Весь керамічний матеріал ділиться на два види: з нанесеним клеєм і безклеєвої. Існує два способи личкування: метод "гаряче-холодне" з використанням крайкового матеріалу </w:t>
      </w:r>
      <w:proofErr w:type="gramStart"/>
      <w:r w:rsidRPr="004E6C39">
        <w:rPr>
          <w:rFonts w:ascii="Times New Roman" w:hAnsi="Times New Roman" w:cs="Times New Roman"/>
          <w:sz w:val="28"/>
        </w:rPr>
        <w:t>без клею</w:t>
      </w:r>
      <w:proofErr w:type="gramEnd"/>
      <w:r w:rsidRPr="004E6C39">
        <w:rPr>
          <w:rFonts w:ascii="Times New Roman" w:hAnsi="Times New Roman" w:cs="Times New Roman"/>
          <w:sz w:val="28"/>
        </w:rPr>
        <w:t>, коли рідкий клей-розплав наносять на крайку деталі, і метод "холодне-гаряче", коли для личкування використовується матеріал кромки з вже нанесеним шаром клею-розплаву, розігріваємо гарячим повітрям безпосередньо перед контактом матеріалу кромки з облицьовується кромкою.</w:t>
      </w:r>
    </w:p>
    <w:p w14:paraId="7EA27C6D"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У технологічному процесі личкування використовують різні кром</w:t>
      </w:r>
      <w:r w:rsidR="001D2246" w:rsidRPr="004E6C39">
        <w:rPr>
          <w:rFonts w:ascii="Times New Roman" w:hAnsi="Times New Roman" w:cs="Times New Roman"/>
          <w:sz w:val="28"/>
          <w:lang w:val="uk-UA"/>
        </w:rPr>
        <w:t>ки</w:t>
      </w:r>
      <w:r w:rsidRPr="004E6C39">
        <w:rPr>
          <w:rFonts w:ascii="Times New Roman" w:hAnsi="Times New Roman" w:cs="Times New Roman"/>
          <w:sz w:val="28"/>
        </w:rPr>
        <w:t>: меблева плівка, кромочний пластик, плівка</w:t>
      </w:r>
      <w:r w:rsidRPr="004E6C39">
        <w:rPr>
          <w:rFonts w:ascii="Times New Roman" w:hAnsi="Times New Roman" w:cs="Times New Roman"/>
          <w:sz w:val="28"/>
          <w:lang w:val="uk-UA"/>
        </w:rPr>
        <w:t xml:space="preserve"> </w:t>
      </w:r>
      <w:r w:rsidRPr="004E6C39">
        <w:rPr>
          <w:rFonts w:ascii="Times New Roman" w:hAnsi="Times New Roman" w:cs="Times New Roman"/>
          <w:sz w:val="28"/>
        </w:rPr>
        <w:t>полівінілхлоридна</w:t>
      </w:r>
      <w:r w:rsidRPr="004E6C39">
        <w:rPr>
          <w:rFonts w:ascii="Times New Roman" w:hAnsi="Times New Roman" w:cs="Times New Roman"/>
          <w:sz w:val="28"/>
          <w:lang w:val="uk-UA"/>
        </w:rPr>
        <w:t xml:space="preserve"> </w:t>
      </w:r>
      <w:r w:rsidRPr="004E6C39">
        <w:rPr>
          <w:rFonts w:ascii="Times New Roman" w:hAnsi="Times New Roman" w:cs="Times New Roman"/>
          <w:sz w:val="28"/>
        </w:rPr>
        <w:t>(ПВХ) і паперово-шаруватий пластик (БСП). Який матеріал кромки використовувати залежить від обраної моделі меблів. У нашому виробництві ми будемо використовувати ламінований матеріал кромки, має той самий колір, що й поверхню ДСП.</w:t>
      </w:r>
    </w:p>
    <w:p w14:paraId="3A8C53B7"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Крім того, у виробничому процесі задіяні ще два види допоміжного обладнання. Це верстат для заточування різального інструменту, а також пилоуловлювальні агрегат, який виконує операцію з видалення продуктів різання із зони обробки деревообробних верстатів.</w:t>
      </w:r>
    </w:p>
    <w:p w14:paraId="34745F89"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Зміст стадій не слід змішувати з вмістом операцій технологічного процесу. Наприклад, складання виробів може складатися з кількох операцій, які чергуються в певній </w:t>
      </w:r>
      <w:r w:rsidR="001D2246" w:rsidRPr="004E6C39">
        <w:rPr>
          <w:rFonts w:ascii="Times New Roman" w:hAnsi="Times New Roman" w:cs="Times New Roman"/>
          <w:sz w:val="28"/>
        </w:rPr>
        <w:t>технологічній послідовності [6</w:t>
      </w:r>
      <w:r w:rsidRPr="004E6C39">
        <w:rPr>
          <w:rFonts w:ascii="Times New Roman" w:hAnsi="Times New Roman" w:cs="Times New Roman"/>
          <w:sz w:val="28"/>
        </w:rPr>
        <w:t>].</w:t>
      </w:r>
    </w:p>
    <w:p w14:paraId="6F81CC41"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Споживні властивості і якість м’яких мебл</w:t>
      </w:r>
      <w:r w:rsidR="001D2246" w:rsidRPr="004E6C39">
        <w:rPr>
          <w:rFonts w:ascii="Times New Roman" w:hAnsi="Times New Roman" w:cs="Times New Roman"/>
          <w:sz w:val="28"/>
          <w:lang w:val="uk-UA"/>
        </w:rPr>
        <w:t xml:space="preserve">ів </w:t>
      </w:r>
      <w:r w:rsidRPr="004E6C39">
        <w:rPr>
          <w:rFonts w:ascii="Times New Roman" w:hAnsi="Times New Roman" w:cs="Times New Roman"/>
          <w:sz w:val="28"/>
        </w:rPr>
        <w:t xml:space="preserve">обумовлені видом матеріалу, що використовується, </w:t>
      </w:r>
      <w:r w:rsidR="001D2246" w:rsidRPr="004E6C39">
        <w:rPr>
          <w:rFonts w:ascii="Times New Roman" w:hAnsi="Times New Roman" w:cs="Times New Roman"/>
          <w:sz w:val="28"/>
          <w:lang w:val="uk-UA"/>
        </w:rPr>
        <w:t xml:space="preserve">їх </w:t>
      </w:r>
      <w:r w:rsidRPr="004E6C39">
        <w:rPr>
          <w:rFonts w:ascii="Times New Roman" w:hAnsi="Times New Roman" w:cs="Times New Roman"/>
          <w:sz w:val="28"/>
        </w:rPr>
        <w:t>проектуванням, технологією виготовлення, способом упакування, транспортуванням і зберіганням.</w:t>
      </w:r>
    </w:p>
    <w:p w14:paraId="6185D05F"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Виробництву м’яких меблів передує їх проектування, яке представляє собою процес розробки ескізів, макетів, технічної документації і готового дослідного зразка.</w:t>
      </w:r>
    </w:p>
    <w:p w14:paraId="6597C8F7"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У проектуванні м'яких меблів беруть участь архітектори, художники, конструктори, інженери, товарознавці, дизайнери.</w:t>
      </w:r>
    </w:p>
    <w:p w14:paraId="0B05A09F"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Після того, як конструктор визначився, починається підбір матеріалів для виготовлення меблевого виробу. Заради справедливості потрібно сказати, що 80% моделей м'яких меблів вітчизняного виробництва не є розробленими нашими конструкторами, а скопійовані з закордонних аналогів.</w:t>
      </w:r>
      <w:r w:rsidRPr="004E6C39">
        <w:rPr>
          <w:rFonts w:ascii="Times New Roman" w:hAnsi="Times New Roman" w:cs="Times New Roman"/>
          <w:sz w:val="28"/>
          <w:lang w:val="uk-UA"/>
        </w:rPr>
        <w:t xml:space="preserve"> </w:t>
      </w:r>
      <w:r w:rsidRPr="004E6C39">
        <w:rPr>
          <w:rFonts w:ascii="Times New Roman" w:hAnsi="Times New Roman" w:cs="Times New Roman"/>
          <w:sz w:val="28"/>
        </w:rPr>
        <w:t>[4]</w:t>
      </w:r>
    </w:p>
    <w:p w14:paraId="71EFB506" w14:textId="77777777" w:rsidR="0094135E" w:rsidRPr="004E6C39" w:rsidRDefault="0094135E"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Розроблена модель м’яких меблів для відпочинку повинна давати максимум зручності при економному використанні жилої площі. Найважливішими умовами сучасного виробництва м’яких меблів для відпочинку являється механізація і автоматизація процесів, нормалізації і </w:t>
      </w:r>
      <w:r w:rsidRPr="004E6C39">
        <w:rPr>
          <w:rFonts w:ascii="Times New Roman" w:hAnsi="Times New Roman" w:cs="Times New Roman"/>
          <w:sz w:val="28"/>
        </w:rPr>
        <w:lastRenderedPageBreak/>
        <w:t>уніфікація деталей, вузлів і елементів м’яких меблів для відпочинку, підвищення якості і довговічності виробу. Особлива увага приділяється вибору стилю, від якого залежать технологія виробництва і вибір матеріалів.</w:t>
      </w:r>
    </w:p>
    <w:p w14:paraId="1400890A" w14:textId="77777777" w:rsidR="000D5B3C" w:rsidRPr="004E6C39" w:rsidRDefault="000D5B3C" w:rsidP="004E6C39">
      <w:pPr>
        <w:spacing w:after="0" w:line="360" w:lineRule="auto"/>
        <w:ind w:firstLine="709"/>
        <w:jc w:val="both"/>
        <w:rPr>
          <w:rFonts w:ascii="Times New Roman" w:hAnsi="Times New Roman" w:cs="Times New Roman"/>
          <w:sz w:val="28"/>
        </w:rPr>
      </w:pPr>
      <w:bookmarkStart w:id="12" w:name="_Hlk165823965"/>
      <w:r w:rsidRPr="004E6C39">
        <w:rPr>
          <w:rFonts w:ascii="Times New Roman" w:hAnsi="Times New Roman" w:cs="Times New Roman"/>
          <w:b/>
          <w:bCs/>
          <w:sz w:val="28"/>
        </w:rPr>
        <w:t>Виготовлення м’яких меблів включає такі етапи</w:t>
      </w:r>
      <w:r w:rsidRPr="004E6C39">
        <w:rPr>
          <w:rFonts w:ascii="Times New Roman" w:hAnsi="Times New Roman" w:cs="Times New Roman"/>
          <w:sz w:val="28"/>
        </w:rPr>
        <w:t>:</w:t>
      </w:r>
    </w:p>
    <w:p w14:paraId="739600CC" w14:textId="77777777" w:rsidR="000D5B3C" w:rsidRPr="004E6C39" w:rsidRDefault="000D5B3C" w:rsidP="004E6C39">
      <w:pPr>
        <w:numPr>
          <w:ilvl w:val="0"/>
          <w:numId w:val="5"/>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Вхідний контроль сировини та комплектуючих;</w:t>
      </w:r>
    </w:p>
    <w:p w14:paraId="5CA98CD7" w14:textId="77777777" w:rsidR="000D5B3C" w:rsidRPr="004E6C39" w:rsidRDefault="000D5B3C" w:rsidP="004E6C39">
      <w:pPr>
        <w:numPr>
          <w:ilvl w:val="0"/>
          <w:numId w:val="5"/>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lang w:val="uk-UA"/>
        </w:rPr>
        <w:t>В</w:t>
      </w:r>
      <w:r w:rsidRPr="004E6C39">
        <w:rPr>
          <w:rFonts w:ascii="Times New Roman" w:hAnsi="Times New Roman" w:cs="Times New Roman"/>
          <w:sz w:val="28"/>
        </w:rPr>
        <w:t>иготовлення меблів;</w:t>
      </w:r>
    </w:p>
    <w:p w14:paraId="6F8D0253" w14:textId="77777777" w:rsidR="000D5B3C" w:rsidRPr="004E6C39" w:rsidRDefault="000D5B3C" w:rsidP="004E6C39">
      <w:pPr>
        <w:numPr>
          <w:ilvl w:val="0"/>
          <w:numId w:val="5"/>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lang w:val="uk-UA"/>
        </w:rPr>
        <w:t>К</w:t>
      </w:r>
      <w:r w:rsidRPr="004E6C39">
        <w:rPr>
          <w:rFonts w:ascii="Times New Roman" w:hAnsi="Times New Roman" w:cs="Times New Roman"/>
          <w:sz w:val="28"/>
        </w:rPr>
        <w:t>онтроль якості виготовлених меблів.</w:t>
      </w:r>
    </w:p>
    <w:p w14:paraId="0F9F0B6A"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Технологічний процес виготовлення м’яких меблів включає такі основні види виробничих операцій в певній послідовності:</w:t>
      </w:r>
    </w:p>
    <w:p w14:paraId="63858C4A"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1. Виготовлення каркасу.</w:t>
      </w:r>
    </w:p>
    <w:p w14:paraId="1563E839"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2. Різання поролону та наповнювачів.</w:t>
      </w:r>
    </w:p>
    <w:p w14:paraId="34D0976B"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3. Пошиття чохлів.</w:t>
      </w:r>
    </w:p>
    <w:p w14:paraId="414DAD00"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4. Обшивка меблів.</w:t>
      </w:r>
    </w:p>
    <w:bookmarkEnd w:id="12"/>
    <w:p w14:paraId="5BF2BDA1"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Для виробництва м’яких меблів потрібні такі виробничі дільниці:</w:t>
      </w:r>
    </w:p>
    <w:p w14:paraId="0A61A128" w14:textId="77777777" w:rsidR="000D5B3C" w:rsidRPr="004E6C39" w:rsidRDefault="000D5B3C" w:rsidP="004E6C39">
      <w:pPr>
        <w:numPr>
          <w:ilvl w:val="0"/>
          <w:numId w:val="6"/>
        </w:numPr>
        <w:tabs>
          <w:tab w:val="num" w:pos="720"/>
        </w:tabs>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Деревообробна дільниця. Тут здійснюється розпил деревини, фанери, ДСП та ДВП за кресленнями, шаблонами і лекалами на деревообробних верстатах.</w:t>
      </w:r>
    </w:p>
    <w:p w14:paraId="5E7042F0" w14:textId="77777777" w:rsidR="000D5B3C" w:rsidRPr="004E6C39" w:rsidRDefault="000D5B3C" w:rsidP="004E6C39">
      <w:pPr>
        <w:numPr>
          <w:ilvl w:val="0"/>
          <w:numId w:val="6"/>
        </w:numPr>
        <w:tabs>
          <w:tab w:val="num" w:pos="720"/>
        </w:tabs>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Дільниця розкрою пінополіуретану (ППУ). Розкрій ППУ здійснюється за лекалами та шаблоном, за потреби також проклеюють елементи ППУ для виготовлення різних профілів. Для різання поролону використовують стрічкопилковий електричний або ручний верстат.</w:t>
      </w:r>
    </w:p>
    <w:p w14:paraId="13C4CF00" w14:textId="77777777" w:rsidR="000D5B3C" w:rsidRPr="004E6C39" w:rsidRDefault="000D5B3C" w:rsidP="004E6C39">
      <w:pPr>
        <w:numPr>
          <w:ilvl w:val="0"/>
          <w:numId w:val="6"/>
        </w:numPr>
        <w:tabs>
          <w:tab w:val="num" w:pos="720"/>
        </w:tabs>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Дільниця розкрою синтапону, спандбонду, холофайберу. Розкрій синтапону, спандбонду або холофайберу здійснюється електро-інструментом з дисковими ножами за лекалами та шаблоном, але може виконуватись і вручну.</w:t>
      </w:r>
    </w:p>
    <w:p w14:paraId="0045F65D" w14:textId="77777777" w:rsidR="000D5B3C" w:rsidRPr="004E6C39" w:rsidRDefault="000D5B3C" w:rsidP="004E6C39">
      <w:pPr>
        <w:numPr>
          <w:ilvl w:val="0"/>
          <w:numId w:val="6"/>
        </w:numPr>
        <w:tabs>
          <w:tab w:val="num" w:pos="720"/>
        </w:tabs>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Дільниця розкрою меблевих тканин. Розкрій меблевих тканин здійснюється за технологічними картами розкрою з використанням електроінструменту з дисковими ножами, але може виконуватись і вручну.</w:t>
      </w:r>
    </w:p>
    <w:p w14:paraId="17090C94" w14:textId="77777777" w:rsidR="000D5B3C" w:rsidRPr="004E6C39" w:rsidRDefault="000D5B3C" w:rsidP="004E6C39">
      <w:pPr>
        <w:numPr>
          <w:ilvl w:val="0"/>
          <w:numId w:val="6"/>
        </w:numPr>
        <w:tabs>
          <w:tab w:val="num" w:pos="720"/>
        </w:tabs>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Швейна дільниця. Для шиття чохлів меблів використовуються спеціальні швейні машини, наприклад: Durkоpp Аdlеr (Німеччина) - </w:t>
      </w:r>
      <w:r w:rsidRPr="004E6C39">
        <w:rPr>
          <w:rFonts w:ascii="Times New Roman" w:hAnsi="Times New Roman" w:cs="Times New Roman"/>
          <w:sz w:val="28"/>
        </w:rPr>
        <w:lastRenderedPageBreak/>
        <w:t>довгорукавна швейна машина з електронним керуванням, Pfаff (Німеччина) – машина для рівномірного зварювання тканини, Jukі (Японія), Mіtsubіshі (Японія) – основний парк швейних машин з електронним керуванням, Zіngеr (Німеччина) – швейна машина, призначена для обметування сипучих тканин з вирівнюванням країв (оверлок). Так, наприклад, "Лагода" використовують у виробництві швейні машини Juki.</w:t>
      </w:r>
    </w:p>
    <w:p w14:paraId="5134457C" w14:textId="77777777" w:rsidR="000D5B3C" w:rsidRPr="004E6C39" w:rsidRDefault="000D5B3C" w:rsidP="004E6C39">
      <w:pPr>
        <w:numPr>
          <w:ilvl w:val="0"/>
          <w:numId w:val="6"/>
        </w:numPr>
        <w:tabs>
          <w:tab w:val="num" w:pos="720"/>
        </w:tabs>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Дільниця збірки дерев’яних конструкцій меблів. Для виготовлення каркасу використовують брус, ДСП або фанеру, які скріплюють або скобами за допомогою пневмопістолету, або склеюють. Складання виробу здійснюється на саморізах, меблевих скобах з клеєм ПВА, болтах, петлях накладних, спеціальних защіпках, металевих кутниках. При виготовленні виробів використовуються уніфіковані вузли: підлокітники, каркаси спинок, сидінь, основ.</w:t>
      </w:r>
    </w:p>
    <w:p w14:paraId="5D5A8556" w14:textId="77777777" w:rsidR="000D5B3C" w:rsidRPr="004E6C39" w:rsidRDefault="000D5B3C" w:rsidP="004E6C39">
      <w:pPr>
        <w:numPr>
          <w:ilvl w:val="0"/>
          <w:numId w:val="6"/>
        </w:numPr>
        <w:tabs>
          <w:tab w:val="num" w:pos="720"/>
        </w:tabs>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Дільниця оббивки меблів. Оббивка меблів здійснюється з використанням пневмопістолетів скобами різних розмірів. Тут же проводиться набивання подушок, комплектація і стикування меблів.</w:t>
      </w:r>
    </w:p>
    <w:p w14:paraId="74BA17BE"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Підготовка вихідних матеріалів є найпершим технологічним процесом при виробництві м’яки меблевих товарів. Всі вихідні матеріали піддаються сушці, яка здійснюється в спеціальних камерах до вологості 8 ± 2 %. Підвищена вологість деревини обумовлює такі дефекти, як тріщини та деформація.</w:t>
      </w:r>
    </w:p>
    <w:p w14:paraId="222DDC9F"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Розкроювання матеріалів – це виготовлення заготовок за розмірами майбутніх елементів меблів з припуском на механічну обробку. Воно здійснюється на спеціальних станках, при цьому досягають найбільш економне використання сировини і отримують деталі високої якості. При цьому можливі дефекти: порушення розмірів, дефекти розкрою і деревини.</w:t>
      </w:r>
    </w:p>
    <w:p w14:paraId="54757855"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Подальша механічна обробка заготовок включає такі операції, як різання, пиляння, стругання, фрезерування. Метою даної обробки є надання заготовкам встановлених розмірів і профілів. Поверхні деталей повинні бути дуже гладенькими і відповідати певному класу частоти обробки. Якщо </w:t>
      </w:r>
      <w:r w:rsidRPr="004E6C39">
        <w:rPr>
          <w:rFonts w:ascii="Times New Roman" w:hAnsi="Times New Roman" w:cs="Times New Roman"/>
          <w:sz w:val="28"/>
        </w:rPr>
        <w:lastRenderedPageBreak/>
        <w:t>на поверхні з’являється ворсистість, задирки, та другі дефекти то їх усувають додатковим циклюванням, або шліфування, так як вони погіршують зовнішній вигляд виробу і знижують міцність склеювання.</w:t>
      </w:r>
    </w:p>
    <w:p w14:paraId="3996340A"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Облицювання представляє собою процес склеювання поверхні деталі та вузлів меблів деревини із синтетичним шпоном, текстурним папером, декоративною фанерою з метою покращення зовнішнього вигляду.</w:t>
      </w:r>
    </w:p>
    <w:p w14:paraId="52573155"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Облицюванню підлягають не тільки щити та окремі деталі. При цьому в м’яких меблях в більшості переважає гарний зовнішній вигляд, покращуються її властивості, більше економічно використовують деревину, цінних порід. Облицювання можна використовувати як до обробки окремих деталей так і після. Вона складається з підготовки поверхні основи, підготовки облицювальних матеріалів, клею, приклеювання облицювати на основу і облицювання під пресом. При підготовці поверхні основи усуваються нерівності, хвилястість, видаляються сучки. При підготовці облицювальних матеріалів виготовляють розкроювання плівок.</w:t>
      </w:r>
    </w:p>
    <w:p w14:paraId="760C7194"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Листи фанери нарізають по відповідним розмірам і підбирають по породі, текстурі і кольору, якщо необхідно то вирівнюють краї і заклеюють клейовою смужкою. Найбільше значення при цьому має щільне прилягання одне до одного смуги шпону. Основними видами шпону при виробництві м’яких меблів являються: у рості, конверті, у вигляді </w:t>
      </w:r>
      <w:proofErr w:type="gramStart"/>
      <w:r w:rsidRPr="004E6C39">
        <w:rPr>
          <w:rFonts w:ascii="Times New Roman" w:hAnsi="Times New Roman" w:cs="Times New Roman"/>
          <w:sz w:val="28"/>
        </w:rPr>
        <w:t xml:space="preserve">ямки </w:t>
      </w:r>
      <w:r w:rsidRPr="004E6C39">
        <w:rPr>
          <w:rFonts w:ascii="Times New Roman" w:hAnsi="Times New Roman" w:cs="Times New Roman"/>
          <w:color w:val="FF0000"/>
          <w:sz w:val="28"/>
        </w:rPr>
        <w:t>,</w:t>
      </w:r>
      <w:r w:rsidRPr="004E6C39">
        <w:rPr>
          <w:rFonts w:ascii="Times New Roman" w:hAnsi="Times New Roman" w:cs="Times New Roman"/>
          <w:sz w:val="28"/>
        </w:rPr>
        <w:t>та</w:t>
      </w:r>
      <w:proofErr w:type="gramEnd"/>
      <w:r w:rsidRPr="004E6C39">
        <w:rPr>
          <w:rFonts w:ascii="Times New Roman" w:hAnsi="Times New Roman" w:cs="Times New Roman"/>
          <w:sz w:val="28"/>
        </w:rPr>
        <w:t xml:space="preserve"> інших різноманітних поєднаннях по підбору, при цьому можуть використовуватись різноманітні плівки, текстурний папір.</w:t>
      </w:r>
    </w:p>
    <w:p w14:paraId="566E2397"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Основу проклеюють, накладають на її поверхню з однієї або з обох сторін підготовлений шпон або плівку і пресують для збільшення міцності з’єднання.</w:t>
      </w:r>
    </w:p>
    <w:p w14:paraId="5A583630"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Облицювання шпоном може вироблятися в один або в двох шарах. Для приклеювання шпона до основи на поверхні основи або шпона наносять клей або плівку.</w:t>
      </w:r>
    </w:p>
    <w:p w14:paraId="0523C395"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При облицюванні можуть з’явитись деякі дефекти такі як: недостатнє приклеювання шпона, тріщини, проникнення клею на поверхні, вм’ятини. Такі дефекти різко знижують якість м’яких меблів.</w:t>
      </w:r>
    </w:p>
    <w:p w14:paraId="4812CD12"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З’єднання деталей та елементів – процес отримання більш складних конструкційних вузлів меблів. У виробництві м’яких меблів при її збірці всіх необхідних деталей, вузлів та агрегатів використовують різноманітні столярні з’єднання, також металічні кріплення та їхні вироби.</w:t>
      </w:r>
      <w:r w:rsidRPr="004E6C39">
        <w:rPr>
          <w:rFonts w:ascii="Times New Roman" w:hAnsi="Times New Roman" w:cs="Times New Roman"/>
          <w:sz w:val="28"/>
          <w:lang w:val="uk-UA"/>
        </w:rPr>
        <w:t xml:space="preserve"> [1]</w:t>
      </w:r>
      <w:r w:rsidR="006D3477" w:rsidRPr="004E6C39">
        <w:rPr>
          <w:rFonts w:ascii="Times New Roman" w:hAnsi="Times New Roman" w:cs="Times New Roman"/>
          <w:color w:val="FF0000"/>
          <w:sz w:val="28"/>
          <w:lang w:val="uk-UA"/>
        </w:rPr>
        <w:t>?</w:t>
      </w:r>
      <w:r w:rsidRPr="004E6C39">
        <w:rPr>
          <w:rFonts w:ascii="Times New Roman" w:hAnsi="Times New Roman" w:cs="Times New Roman"/>
          <w:color w:val="FF0000"/>
          <w:sz w:val="28"/>
          <w:lang w:val="uk-UA"/>
        </w:rPr>
        <w:t xml:space="preserve"> </w:t>
      </w:r>
      <w:r w:rsidRPr="004E6C39">
        <w:rPr>
          <w:rFonts w:ascii="Times New Roman" w:hAnsi="Times New Roman" w:cs="Times New Roman"/>
          <w:sz w:val="28"/>
          <w:lang w:val="uk-UA"/>
        </w:rPr>
        <w:t>М’які елементи меблів складаються з основи, пружної частини та оббивкового шару. Ступінь м’якості сидінь і спинок залежить від конструкції основи та пружної частини. Основи м'яких елементів можуть бути жорстк</w:t>
      </w:r>
      <w:r w:rsidRPr="004E6C39">
        <w:rPr>
          <w:rFonts w:ascii="Times New Roman" w:hAnsi="Times New Roman" w:cs="Times New Roman"/>
          <w:sz w:val="28"/>
        </w:rPr>
        <w:t>ими, гнучкими та еластичними.</w:t>
      </w:r>
    </w:p>
    <w:p w14:paraId="1452103F"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До жорстких основ належать рами і коробки склеєної фанери і деревоволокнистих плит. Гнучкі основи – це рами і коробки з дротяною сіткою, полотнищами або стрічками з тканини. Еластичні основи складаються з рами або коробки з пружинною сіткою та гумовими стрічками.</w:t>
      </w:r>
    </w:p>
    <w:p w14:paraId="2B45F929"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М’які меблі складаються з каркасу – основи, на якому встановлено м’яке сидіння, спинка, до них кріпляться боковини. Опорами виробу служать ніжки, цокольна коробка, ослін, щитова опора. М’які елементи можуть бути пружинними; без пружинними; цілісними; з одного елементу; складеними; з декількох м'яких елементів; односторонніми, якщо елемент використовується без перевертання; і двосторонніми, якщо його використовують з перевертанням.</w:t>
      </w:r>
    </w:p>
    <w:p w14:paraId="36745D2E"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Основними складовими м’якого елементу є основа, пружка частина і покривно – облицювальна частина. Основа м’яких елементів являє собою рамку або коробку. Залежно від того чим заповнюється отвір рамки або коробки основи поділяються на жорсткі, еластичні та комбіновані. Пружка частина м’якого елементу являє собою пружинний або безпружинний блок та настил. Покривно - облицювальна частина – це меблево- декоративні бавовняні жакардові, жакардові штучні та синтетичні тканини, а також </w:t>
      </w:r>
      <w:r w:rsidRPr="004E6C39">
        <w:rPr>
          <w:rFonts w:ascii="Times New Roman" w:hAnsi="Times New Roman" w:cs="Times New Roman"/>
          <w:sz w:val="28"/>
        </w:rPr>
        <w:lastRenderedPageBreak/>
        <w:t>чохли облицювальні бувають одно і двобічного використання знімні і незнімні. Застосовують декоративні проживання і декоративні ґудзики.</w:t>
      </w:r>
    </w:p>
    <w:p w14:paraId="29278BE6"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Для формування м’якого елементу використовують настилові матеріали як самостійно, так і з пружинами та пружинними блоками. Вони визначають м’якість, пружність та якість виробу в цілому. Відомі чотири групи настилових матеріалів: тваринного походження</w:t>
      </w:r>
      <w:r w:rsidRPr="004E6C39">
        <w:rPr>
          <w:rFonts w:ascii="Times New Roman" w:hAnsi="Times New Roman" w:cs="Times New Roman"/>
          <w:sz w:val="28"/>
          <w:lang w:val="uk-UA"/>
        </w:rPr>
        <w:t xml:space="preserve"> </w:t>
      </w:r>
      <w:r w:rsidRPr="004E6C39">
        <w:rPr>
          <w:rFonts w:ascii="Times New Roman" w:hAnsi="Times New Roman" w:cs="Times New Roman"/>
          <w:sz w:val="28"/>
        </w:rPr>
        <w:t>(волос, вовна, щетина, пух, пір’я), рослинного походження (рогоза, осока, рослинні волокна морських трав, пальмове волокно, житня солома, солома злакових), синтетичні (поролон, губчаста гума, пінополіуретан).</w:t>
      </w:r>
    </w:p>
    <w:p w14:paraId="6D2EB664"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Процес виготовлення м'яких елементів визначається їх конструкцією. Для запобігання можливого шуму, який можуть створювати пружини при їх навантаженні або розвантаженні, на жорстку основу кладуть настил з еластичних матеріалів. До жорсткої основи за допомогою металевих скоб кріпиться пружинний блок за нижні витки пружини. Якщо використовується настиловий матеріал у вигляді ватника, то його розміщують безпосередньо на пружинному блоці та прикріплюють його до рамки. Якщо використовується вата чи волос, то пружини накриваються покривною тканиною, настеляється шар вати чи волосу, і знову накривається тканиною. Покривні тканини прикріплюються цвяхами до жорсткої основи. Потім нитками прошиваються борти м’якого настилу. Заключним процесом є натяжка облицювальної тканини.</w:t>
      </w:r>
    </w:p>
    <w:p w14:paraId="3418113E"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При виготовленні меблів з синтетичним настиловим матеріалом (поролоном і губчастою гумою) застосовується наступна схема:</w:t>
      </w:r>
    </w:p>
    <w:p w14:paraId="1A5A3531"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1. Кріплення до рамки сидіння і спинки гумових стрічок і бавовняної тасьми перехресним способом.</w:t>
      </w:r>
    </w:p>
    <w:p w14:paraId="11B75F16"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2. Кріплення на еластичні основи губчастої гуми за допомогою клею.</w:t>
      </w:r>
    </w:p>
    <w:p w14:paraId="42C79101"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3. Оббивка м'яких елементів покривною тканиною, яка потім закріпляються цвяхами або скобами.</w:t>
      </w:r>
    </w:p>
    <w:p w14:paraId="7D12AE2C"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4. Оббивки м'яких елементів облицювальною тканиною, яка кріпиться так само.</w:t>
      </w:r>
    </w:p>
    <w:p w14:paraId="50B0D3E1"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5. З’єднання м'яких елементів (сидіння і спинки) на шкантах і шурупами.</w:t>
      </w:r>
    </w:p>
    <w:p w14:paraId="2ABD4F5B"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6. Оббивка облицювальною тканиною і кріплення до спинки заглушинами.</w:t>
      </w:r>
    </w:p>
    <w:p w14:paraId="3B9A301F" w14:textId="77777777" w:rsidR="000D5B3C" w:rsidRPr="004E6C39" w:rsidRDefault="000D5B3C" w:rsidP="004E6C39">
      <w:pPr>
        <w:spacing w:after="0" w:line="360" w:lineRule="auto"/>
        <w:ind w:firstLine="709"/>
        <w:jc w:val="both"/>
        <w:rPr>
          <w:rFonts w:ascii="Times New Roman" w:hAnsi="Times New Roman" w:cs="Times New Roman"/>
          <w:color w:val="FF0000"/>
          <w:sz w:val="28"/>
          <w:lang w:val="uk-UA"/>
        </w:rPr>
      </w:pPr>
      <w:r w:rsidRPr="004E6C39">
        <w:rPr>
          <w:rFonts w:ascii="Times New Roman" w:hAnsi="Times New Roman" w:cs="Times New Roman"/>
          <w:sz w:val="28"/>
        </w:rPr>
        <w:t>7. Оббивка рамки сидіння з ниж</w:t>
      </w:r>
      <w:r w:rsidR="00BA649A" w:rsidRPr="004E6C39">
        <w:rPr>
          <w:rFonts w:ascii="Times New Roman" w:hAnsi="Times New Roman" w:cs="Times New Roman"/>
          <w:sz w:val="28"/>
        </w:rPr>
        <w:t>ньої сторони покривною тканиною.</w:t>
      </w:r>
    </w:p>
    <w:p w14:paraId="2534FBD7" w14:textId="77777777" w:rsidR="000D5B3C" w:rsidRPr="004E6C39" w:rsidRDefault="000D5B3C"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Лицьова обробка м’яких меблів покращує зовнішній вигляд, а також захищає її від дії механічних і атмосферних згубних впливів таких як: тепло, світло, волога, пил.</w:t>
      </w:r>
    </w:p>
    <w:p w14:paraId="7CAE3421" w14:textId="77777777" w:rsidR="000D5B3C" w:rsidRPr="004E6C39" w:rsidRDefault="000D5B3C"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Обробка м’яких меблів виявляє текстуру деревини і надає м’яким меблям відповідний колір і фактуру. Саме ця операція впливає на якість м’яких меблів. Використання матеріалів низької якості, порушення технології обробки можуть спричинити наступні дефекти: забруднення, недостатній блиск, нерівномірність обробки за кольором, тріщини, різноманітні плями.</w:t>
      </w:r>
    </w:p>
    <w:p w14:paraId="4212CBB3"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Процес зборки виробів м'яких меблів найбільш складний. В диван – ліжках і кріслах – ліжках м’які елементи (спинки і сидіння) з’єднують між собою або за допомогою механізмів трансформації і фурнітури, або міцною тканиною. Висока якість зборки забезпечуються якісним виконанням усіх операцій по зборці коробки, свердління отворів за розмірами креслення та їх вивіркою обмеженими калібрами. [5]</w:t>
      </w:r>
    </w:p>
    <w:p w14:paraId="661D79A7"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При необережній збірці м’яких меблів можуть утворитися зазори, перекоси, нестійкість, м’яких меблів для на рівній поверхні і також ці всі помилки впливають на формування споживних властивостей.</w:t>
      </w:r>
    </w:p>
    <w:p w14:paraId="13D0DD87"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Якість меблів залежить від рівня конструкторської розробки, нормативної документації, технологічної підготовки, організації виробництва, розмірних, техніко – економічних, естетичних та інших ознак, а також від якості сировини та вихідних матеріалів. Всі ці фактори регламентуються </w:t>
      </w:r>
      <w:r w:rsidR="00BA649A" w:rsidRPr="004E6C39">
        <w:rPr>
          <w:rFonts w:ascii="Times New Roman" w:hAnsi="Times New Roman" w:cs="Times New Roman"/>
          <w:sz w:val="28"/>
          <w:lang w:val="uk-UA"/>
        </w:rPr>
        <w:t>нормативними</w:t>
      </w:r>
      <w:r w:rsidRPr="004E6C39">
        <w:rPr>
          <w:rFonts w:ascii="Times New Roman" w:hAnsi="Times New Roman" w:cs="Times New Roman"/>
          <w:sz w:val="28"/>
        </w:rPr>
        <w:t xml:space="preserve"> документами.</w:t>
      </w:r>
    </w:p>
    <w:p w14:paraId="4ECF400F" w14:textId="77777777" w:rsidR="00543F3A" w:rsidRPr="004E6C39" w:rsidRDefault="000D5B3C" w:rsidP="004E6C39">
      <w:pPr>
        <w:spacing w:after="0" w:line="360" w:lineRule="auto"/>
        <w:ind w:firstLine="709"/>
        <w:jc w:val="both"/>
        <w:rPr>
          <w:rFonts w:ascii="Times New Roman" w:hAnsi="Times New Roman" w:cs="Times New Roman"/>
          <w:color w:val="000000" w:themeColor="text1"/>
          <w:sz w:val="28"/>
          <w:lang w:val="uk-UA"/>
        </w:rPr>
      </w:pPr>
      <w:r w:rsidRPr="004E6C39">
        <w:rPr>
          <w:rFonts w:ascii="Times New Roman" w:hAnsi="Times New Roman" w:cs="Times New Roman"/>
          <w:sz w:val="28"/>
        </w:rPr>
        <w:t xml:space="preserve">Рівень якості меблів оцінюють по технічним та органолептичним показникам, які об’єднують в наступні групи: ергономічність, естетичність, </w:t>
      </w:r>
      <w:r w:rsidRPr="004E6C39">
        <w:rPr>
          <w:rFonts w:ascii="Times New Roman" w:hAnsi="Times New Roman" w:cs="Times New Roman"/>
          <w:sz w:val="28"/>
        </w:rPr>
        <w:lastRenderedPageBreak/>
        <w:t>технологічність, рівень виготовлення, рівень уніфікації, надійність та довголіття і патентно – правові показники.</w:t>
      </w:r>
      <w:r w:rsidR="00543F3A" w:rsidRPr="004E6C39">
        <w:rPr>
          <w:rFonts w:ascii="Times New Roman" w:hAnsi="Times New Roman" w:cs="Times New Roman"/>
          <w:sz w:val="28"/>
          <w:lang w:val="uk-UA"/>
        </w:rPr>
        <w:t xml:space="preserve"> </w:t>
      </w:r>
      <w:r w:rsidRPr="004E6C39">
        <w:rPr>
          <w:rFonts w:ascii="Times New Roman" w:hAnsi="Times New Roman" w:cs="Times New Roman"/>
          <w:sz w:val="28"/>
          <w:lang w:val="uk-UA"/>
        </w:rPr>
        <w:t xml:space="preserve">Застосування різноманітних матеріалів при виробництві м'яких меблів </w:t>
      </w:r>
      <w:r w:rsidRPr="004E6C39">
        <w:rPr>
          <w:rFonts w:ascii="Times New Roman" w:hAnsi="Times New Roman" w:cs="Times New Roman"/>
          <w:color w:val="000000" w:themeColor="text1"/>
          <w:sz w:val="28"/>
          <w:lang w:val="uk-UA"/>
        </w:rPr>
        <w:t xml:space="preserve">і обмеження в їх використанні регламентуються </w:t>
      </w:r>
      <w:r w:rsidR="00543F3A" w:rsidRPr="004E6C39">
        <w:rPr>
          <w:rFonts w:ascii="Times New Roman" w:hAnsi="Times New Roman" w:cs="Times New Roman"/>
          <w:color w:val="000000" w:themeColor="text1"/>
          <w:sz w:val="28"/>
          <w:lang w:val="uk-UA"/>
        </w:rPr>
        <w:t>ДСТУ</w:t>
      </w:r>
      <w:r w:rsidR="00BA649A" w:rsidRPr="004E6C39">
        <w:rPr>
          <w:rFonts w:ascii="Times New Roman" w:hAnsi="Times New Roman" w:cs="Times New Roman"/>
          <w:color w:val="000000" w:themeColor="text1"/>
          <w:sz w:val="28"/>
          <w:lang w:val="uk-UA"/>
        </w:rPr>
        <w:t xml:space="preserve"> 19917:2016.</w:t>
      </w:r>
    </w:p>
    <w:p w14:paraId="7FD96C3E" w14:textId="77777777" w:rsidR="000D5B3C" w:rsidRPr="004E6C39" w:rsidRDefault="000D5B3C"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Меблі для сидіння і лежання повинні відповідати вимогам стандарту, технічній документації і зразку-еталону.</w:t>
      </w:r>
    </w:p>
    <w:p w14:paraId="531A7CD6" w14:textId="77777777" w:rsidR="002F0DEE" w:rsidRPr="004E6C39" w:rsidRDefault="000D5B3C"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 xml:space="preserve">Спинка і сидіння меблів для сидіння і лежання можуть бути м'якими і жорсткими. До жорстких відносяться елементи меблів </w:t>
      </w:r>
      <w:proofErr w:type="gramStart"/>
      <w:r w:rsidRPr="004E6C39">
        <w:rPr>
          <w:rFonts w:ascii="Times New Roman" w:hAnsi="Times New Roman" w:cs="Times New Roman"/>
          <w:sz w:val="28"/>
        </w:rPr>
        <w:t>без настилу</w:t>
      </w:r>
      <w:proofErr w:type="gramEnd"/>
      <w:r w:rsidRPr="004E6C39">
        <w:rPr>
          <w:rFonts w:ascii="Times New Roman" w:hAnsi="Times New Roman" w:cs="Times New Roman"/>
          <w:sz w:val="28"/>
        </w:rPr>
        <w:t xml:space="preserve"> або з настилом завтовшки до 20 мм включно. М'які елементи залежно від категорій повинні мати показники м'якості, що наведені в таблиці 3</w:t>
      </w:r>
      <w:r w:rsidRPr="004E6C39">
        <w:rPr>
          <w:rFonts w:ascii="Times New Roman" w:hAnsi="Times New Roman" w:cs="Times New Roman"/>
          <w:sz w:val="28"/>
          <w:lang w:val="uk-UA"/>
        </w:rPr>
        <w:t>.4</w:t>
      </w:r>
    </w:p>
    <w:p w14:paraId="3A33F064" w14:textId="77777777" w:rsidR="0094135E" w:rsidRPr="004E6C39" w:rsidRDefault="000D5B3C" w:rsidP="004E6C39">
      <w:pPr>
        <w:spacing w:after="0" w:line="360" w:lineRule="auto"/>
        <w:ind w:firstLine="709"/>
        <w:jc w:val="right"/>
        <w:rPr>
          <w:rFonts w:ascii="Times New Roman" w:hAnsi="Times New Roman" w:cs="Times New Roman"/>
          <w:i/>
          <w:sz w:val="28"/>
          <w:lang w:val="uk-UA"/>
        </w:rPr>
      </w:pPr>
      <w:r w:rsidRPr="004E6C39">
        <w:rPr>
          <w:rFonts w:ascii="Times New Roman" w:hAnsi="Times New Roman" w:cs="Times New Roman"/>
          <w:i/>
          <w:sz w:val="28"/>
          <w:lang w:val="uk-UA"/>
        </w:rPr>
        <w:t>Таблиця 3.4</w:t>
      </w:r>
    </w:p>
    <w:p w14:paraId="7599ED37" w14:textId="77777777" w:rsidR="000D5B3C" w:rsidRPr="004E6C39" w:rsidRDefault="000D5B3C"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sz w:val="28"/>
        </w:rPr>
        <w:t>Показники м`якості</w:t>
      </w:r>
    </w:p>
    <w:tbl>
      <w:tblPr>
        <w:tblStyle w:val="a4"/>
        <w:tblW w:w="0" w:type="auto"/>
        <w:tblLook w:val="04A0" w:firstRow="1" w:lastRow="0" w:firstColumn="1" w:lastColumn="0" w:noHBand="0" w:noVBand="1"/>
      </w:tblPr>
      <w:tblGrid>
        <w:gridCol w:w="3020"/>
        <w:gridCol w:w="3020"/>
        <w:gridCol w:w="3021"/>
      </w:tblGrid>
      <w:tr w:rsidR="000D5B3C" w:rsidRPr="004E6C39" w14:paraId="4D7CE8D1" w14:textId="77777777" w:rsidTr="000D5B3C">
        <w:tc>
          <w:tcPr>
            <w:tcW w:w="3020" w:type="dxa"/>
          </w:tcPr>
          <w:p w14:paraId="2D2E3C5C"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Категорія м`якості елементів меблів</w:t>
            </w:r>
          </w:p>
        </w:tc>
        <w:tc>
          <w:tcPr>
            <w:tcW w:w="3020" w:type="dxa"/>
          </w:tcPr>
          <w:p w14:paraId="61CE661E"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Деформація м`якого еле - менту під навантаженням 70 даН, мм</w:t>
            </w:r>
          </w:p>
        </w:tc>
        <w:tc>
          <w:tcPr>
            <w:tcW w:w="3021" w:type="dxa"/>
          </w:tcPr>
          <w:p w14:paraId="46307ECA"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Податливість</w:t>
            </w:r>
          </w:p>
        </w:tc>
      </w:tr>
      <w:tr w:rsidR="000D5B3C" w:rsidRPr="004E6C39" w14:paraId="7D4DC2F1" w14:textId="77777777" w:rsidTr="000D5B3C">
        <w:tc>
          <w:tcPr>
            <w:tcW w:w="3020" w:type="dxa"/>
          </w:tcPr>
          <w:p w14:paraId="4BFC872C" w14:textId="77777777" w:rsidR="000D5B3C" w:rsidRPr="004E6C39" w:rsidRDefault="000D5B3C" w:rsidP="004E6C39">
            <w:pPr>
              <w:jc w:val="center"/>
              <w:rPr>
                <w:rFonts w:ascii="Times New Roman" w:hAnsi="Times New Roman" w:cs="Times New Roman"/>
                <w:sz w:val="28"/>
                <w:lang w:val="uk-UA"/>
              </w:rPr>
            </w:pPr>
            <w:r w:rsidRPr="004E6C39">
              <w:rPr>
                <w:rFonts w:ascii="Times New Roman" w:hAnsi="Times New Roman" w:cs="Times New Roman"/>
                <w:sz w:val="28"/>
                <w:lang w:val="uk-UA"/>
              </w:rPr>
              <w:t>0</w:t>
            </w:r>
          </w:p>
        </w:tc>
        <w:tc>
          <w:tcPr>
            <w:tcW w:w="3020" w:type="dxa"/>
          </w:tcPr>
          <w:p w14:paraId="31DA7661"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Не менше 120</w:t>
            </w:r>
          </w:p>
        </w:tc>
        <w:tc>
          <w:tcPr>
            <w:tcW w:w="3021" w:type="dxa"/>
          </w:tcPr>
          <w:p w14:paraId="24FC4773"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2,4 до 4,2</w:t>
            </w:r>
          </w:p>
        </w:tc>
      </w:tr>
      <w:tr w:rsidR="000D5B3C" w:rsidRPr="004E6C39" w14:paraId="10C7EF5A" w14:textId="77777777" w:rsidTr="000D5B3C">
        <w:tc>
          <w:tcPr>
            <w:tcW w:w="3020" w:type="dxa"/>
          </w:tcPr>
          <w:p w14:paraId="2B3C9249" w14:textId="77777777" w:rsidR="000D5B3C" w:rsidRPr="004E6C39" w:rsidRDefault="000D5B3C" w:rsidP="004E6C39">
            <w:pPr>
              <w:jc w:val="center"/>
              <w:rPr>
                <w:rFonts w:ascii="Times New Roman" w:hAnsi="Times New Roman" w:cs="Times New Roman"/>
                <w:sz w:val="28"/>
                <w:lang w:val="uk-UA"/>
              </w:rPr>
            </w:pPr>
            <w:r w:rsidRPr="004E6C39">
              <w:rPr>
                <w:rFonts w:ascii="Times New Roman" w:hAnsi="Times New Roman" w:cs="Times New Roman"/>
                <w:sz w:val="28"/>
                <w:lang w:val="uk-UA"/>
              </w:rPr>
              <w:t>І</w:t>
            </w:r>
          </w:p>
        </w:tc>
        <w:tc>
          <w:tcPr>
            <w:tcW w:w="3020" w:type="dxa"/>
          </w:tcPr>
          <w:p w14:paraId="4DC4C260"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95 до 115</w:t>
            </w:r>
          </w:p>
        </w:tc>
        <w:tc>
          <w:tcPr>
            <w:tcW w:w="3021" w:type="dxa"/>
          </w:tcPr>
          <w:p w14:paraId="1061BE23"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1,7 до 2,3</w:t>
            </w:r>
          </w:p>
        </w:tc>
      </w:tr>
      <w:tr w:rsidR="000D5B3C" w:rsidRPr="004E6C39" w14:paraId="70EE604F" w14:textId="77777777" w:rsidTr="000D5B3C">
        <w:tc>
          <w:tcPr>
            <w:tcW w:w="3020" w:type="dxa"/>
          </w:tcPr>
          <w:p w14:paraId="613610BB" w14:textId="77777777" w:rsidR="000D5B3C" w:rsidRPr="004E6C39" w:rsidRDefault="000D5B3C" w:rsidP="004E6C39">
            <w:pPr>
              <w:jc w:val="center"/>
              <w:rPr>
                <w:rFonts w:ascii="Times New Roman" w:hAnsi="Times New Roman" w:cs="Times New Roman"/>
                <w:sz w:val="28"/>
                <w:lang w:val="uk-UA"/>
              </w:rPr>
            </w:pPr>
            <w:r w:rsidRPr="004E6C39">
              <w:rPr>
                <w:rFonts w:ascii="Times New Roman" w:hAnsi="Times New Roman" w:cs="Times New Roman"/>
                <w:sz w:val="28"/>
                <w:lang w:val="uk-UA"/>
              </w:rPr>
              <w:t>ІІ</w:t>
            </w:r>
          </w:p>
        </w:tc>
        <w:tc>
          <w:tcPr>
            <w:tcW w:w="3020" w:type="dxa"/>
          </w:tcPr>
          <w:p w14:paraId="722CC93F"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70 до 90</w:t>
            </w:r>
          </w:p>
        </w:tc>
        <w:tc>
          <w:tcPr>
            <w:tcW w:w="3021" w:type="dxa"/>
          </w:tcPr>
          <w:p w14:paraId="3B3164A2"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1,3 до 1,6</w:t>
            </w:r>
          </w:p>
        </w:tc>
      </w:tr>
      <w:tr w:rsidR="000D5B3C" w:rsidRPr="004E6C39" w14:paraId="1C3CC99E" w14:textId="77777777" w:rsidTr="000D5B3C">
        <w:tc>
          <w:tcPr>
            <w:tcW w:w="3020" w:type="dxa"/>
          </w:tcPr>
          <w:p w14:paraId="03F19F27" w14:textId="77777777" w:rsidR="000D5B3C" w:rsidRPr="004E6C39" w:rsidRDefault="000D5B3C" w:rsidP="004E6C39">
            <w:pPr>
              <w:jc w:val="center"/>
              <w:rPr>
                <w:rFonts w:ascii="Times New Roman" w:hAnsi="Times New Roman" w:cs="Times New Roman"/>
                <w:sz w:val="28"/>
                <w:lang w:val="uk-UA"/>
              </w:rPr>
            </w:pPr>
            <w:r w:rsidRPr="004E6C39">
              <w:rPr>
                <w:rFonts w:ascii="Times New Roman" w:hAnsi="Times New Roman" w:cs="Times New Roman"/>
                <w:sz w:val="28"/>
                <w:lang w:val="uk-UA"/>
              </w:rPr>
              <w:t>ІІІ</w:t>
            </w:r>
          </w:p>
        </w:tc>
        <w:tc>
          <w:tcPr>
            <w:tcW w:w="3020" w:type="dxa"/>
          </w:tcPr>
          <w:p w14:paraId="677356BC"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50 до 65</w:t>
            </w:r>
          </w:p>
        </w:tc>
        <w:tc>
          <w:tcPr>
            <w:tcW w:w="3021" w:type="dxa"/>
          </w:tcPr>
          <w:p w14:paraId="4ED353A5"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0,5 до 1,2</w:t>
            </w:r>
          </w:p>
        </w:tc>
      </w:tr>
      <w:tr w:rsidR="000D5B3C" w:rsidRPr="004E6C39" w14:paraId="3A75D70A" w14:textId="77777777" w:rsidTr="000D5B3C">
        <w:tc>
          <w:tcPr>
            <w:tcW w:w="3020" w:type="dxa"/>
          </w:tcPr>
          <w:p w14:paraId="630F82B8" w14:textId="77777777" w:rsidR="000D5B3C" w:rsidRPr="004E6C39" w:rsidRDefault="000D5B3C" w:rsidP="004E6C39">
            <w:pPr>
              <w:jc w:val="center"/>
              <w:rPr>
                <w:rFonts w:ascii="Times New Roman" w:hAnsi="Times New Roman" w:cs="Times New Roman"/>
                <w:sz w:val="28"/>
                <w:lang w:val="uk-UA"/>
              </w:rPr>
            </w:pPr>
            <w:r w:rsidRPr="004E6C39">
              <w:rPr>
                <w:rFonts w:ascii="Times New Roman" w:hAnsi="Times New Roman" w:cs="Times New Roman"/>
                <w:sz w:val="28"/>
                <w:lang w:val="uk-UA"/>
              </w:rPr>
              <w:t>І</w:t>
            </w:r>
            <w:r w:rsidRPr="004E6C39">
              <w:rPr>
                <w:rFonts w:ascii="Times New Roman" w:hAnsi="Times New Roman" w:cs="Times New Roman"/>
                <w:sz w:val="28"/>
              </w:rPr>
              <w:t>V</w:t>
            </w:r>
          </w:p>
        </w:tc>
        <w:tc>
          <w:tcPr>
            <w:tcW w:w="3020" w:type="dxa"/>
          </w:tcPr>
          <w:p w14:paraId="6516C241"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15 до 45</w:t>
            </w:r>
          </w:p>
        </w:tc>
        <w:tc>
          <w:tcPr>
            <w:tcW w:w="3021" w:type="dxa"/>
          </w:tcPr>
          <w:p w14:paraId="352729A8" w14:textId="77777777" w:rsidR="000D5B3C" w:rsidRPr="004E6C39" w:rsidRDefault="000D5B3C" w:rsidP="004E6C39">
            <w:pPr>
              <w:jc w:val="center"/>
              <w:rPr>
                <w:rFonts w:ascii="Times New Roman" w:hAnsi="Times New Roman" w:cs="Times New Roman"/>
                <w:sz w:val="28"/>
              </w:rPr>
            </w:pPr>
            <w:r w:rsidRPr="004E6C39">
              <w:rPr>
                <w:rFonts w:ascii="Times New Roman" w:hAnsi="Times New Roman" w:cs="Times New Roman"/>
                <w:sz w:val="28"/>
              </w:rPr>
              <w:t>Від 0,2 до 0,4</w:t>
            </w:r>
          </w:p>
        </w:tc>
      </w:tr>
      <w:tr w:rsidR="000D5B3C" w:rsidRPr="004E6C39" w14:paraId="6178645C" w14:textId="77777777" w:rsidTr="007C0DFF">
        <w:tc>
          <w:tcPr>
            <w:tcW w:w="9061" w:type="dxa"/>
            <w:gridSpan w:val="3"/>
          </w:tcPr>
          <w:p w14:paraId="55C77FA3"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Примітка - Якщо отримані при випробуванні показники деформації і податливості відповідають суміжним категоріям, а також у випадках, коли показники знаходяться між категоріями, м'якість елементів слід відносити до категорії, якій відповідає найменший показник. Показники м'якості (деформація і податливість) спального місця ліжка гнучкій або еластичній основі мають бути в межах однієї категорії.</w:t>
            </w:r>
          </w:p>
        </w:tc>
      </w:tr>
    </w:tbl>
    <w:p w14:paraId="62AEF696" w14:textId="77777777" w:rsidR="0094135E" w:rsidRPr="004E6C39" w:rsidRDefault="0094135E" w:rsidP="004E6C39">
      <w:pPr>
        <w:spacing w:after="0" w:line="360" w:lineRule="auto"/>
        <w:ind w:firstLine="709"/>
        <w:jc w:val="both"/>
        <w:rPr>
          <w:rFonts w:ascii="Times New Roman" w:hAnsi="Times New Roman" w:cs="Times New Roman"/>
          <w:sz w:val="28"/>
        </w:rPr>
      </w:pPr>
    </w:p>
    <w:p w14:paraId="6D36B82C"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Категорії м'якості для м'яких елементів дитячих меблів не встановлюються.</w:t>
      </w:r>
    </w:p>
    <w:p w14:paraId="67446E76"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М'які елементи меблів залежно від функціонального призначення виробу також поділяються на категорії м'якості (табл.3.5).</w:t>
      </w:r>
    </w:p>
    <w:p w14:paraId="474E9615" w14:textId="77777777" w:rsidR="00AC628D" w:rsidRPr="004E6C39" w:rsidRDefault="00AC628D" w:rsidP="004E6C39">
      <w:pPr>
        <w:spacing w:after="0" w:line="360" w:lineRule="auto"/>
        <w:ind w:firstLine="709"/>
        <w:jc w:val="both"/>
        <w:rPr>
          <w:rFonts w:ascii="Times New Roman" w:hAnsi="Times New Roman" w:cs="Times New Roman"/>
          <w:sz w:val="28"/>
        </w:rPr>
      </w:pPr>
    </w:p>
    <w:p w14:paraId="2CE08F14" w14:textId="77777777" w:rsidR="00AC628D" w:rsidRPr="004E6C39" w:rsidRDefault="00AC628D" w:rsidP="004E6C39">
      <w:pPr>
        <w:spacing w:after="0" w:line="360" w:lineRule="auto"/>
        <w:ind w:firstLine="709"/>
        <w:jc w:val="both"/>
        <w:rPr>
          <w:rFonts w:ascii="Times New Roman" w:hAnsi="Times New Roman" w:cs="Times New Roman"/>
          <w:sz w:val="28"/>
        </w:rPr>
      </w:pPr>
    </w:p>
    <w:p w14:paraId="3DDDB7E0" w14:textId="77777777" w:rsidR="00AC628D" w:rsidRPr="004E6C39" w:rsidRDefault="00AC628D" w:rsidP="004E6C39">
      <w:pPr>
        <w:spacing w:after="0" w:line="360" w:lineRule="auto"/>
        <w:ind w:firstLine="709"/>
        <w:jc w:val="both"/>
        <w:rPr>
          <w:rFonts w:ascii="Times New Roman" w:hAnsi="Times New Roman" w:cs="Times New Roman"/>
          <w:sz w:val="28"/>
        </w:rPr>
      </w:pPr>
    </w:p>
    <w:p w14:paraId="7DE3DC65" w14:textId="77777777" w:rsidR="000D5B3C" w:rsidRPr="004E6C39" w:rsidRDefault="000D5B3C" w:rsidP="004E6C39">
      <w:pPr>
        <w:spacing w:after="0" w:line="360" w:lineRule="auto"/>
        <w:ind w:firstLine="709"/>
        <w:jc w:val="right"/>
        <w:rPr>
          <w:rFonts w:ascii="Times New Roman" w:hAnsi="Times New Roman" w:cs="Times New Roman"/>
          <w:i/>
          <w:sz w:val="28"/>
          <w:lang w:val="uk-UA"/>
        </w:rPr>
      </w:pPr>
      <w:r w:rsidRPr="004E6C39">
        <w:rPr>
          <w:rFonts w:ascii="Times New Roman" w:hAnsi="Times New Roman" w:cs="Times New Roman"/>
          <w:bCs/>
          <w:i/>
          <w:sz w:val="28"/>
        </w:rPr>
        <w:lastRenderedPageBreak/>
        <w:t xml:space="preserve">Таблиця </w:t>
      </w:r>
      <w:r w:rsidRPr="004E6C39">
        <w:rPr>
          <w:rFonts w:ascii="Times New Roman" w:hAnsi="Times New Roman" w:cs="Times New Roman"/>
          <w:bCs/>
          <w:i/>
          <w:sz w:val="28"/>
          <w:lang w:val="uk-UA"/>
        </w:rPr>
        <w:t>3.5</w:t>
      </w:r>
    </w:p>
    <w:p w14:paraId="298B0E98" w14:textId="77777777" w:rsidR="000D5B3C" w:rsidRPr="004E6C39" w:rsidRDefault="000D5B3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Категорія м`якості меблів залежно від функціонального призначення</w:t>
      </w:r>
    </w:p>
    <w:tbl>
      <w:tblPr>
        <w:tblStyle w:val="a4"/>
        <w:tblW w:w="9530" w:type="dxa"/>
        <w:tblLook w:val="04A0" w:firstRow="1" w:lastRow="0" w:firstColumn="1" w:lastColumn="0" w:noHBand="0" w:noVBand="1"/>
      </w:tblPr>
      <w:tblGrid>
        <w:gridCol w:w="2105"/>
        <w:gridCol w:w="4269"/>
        <w:gridCol w:w="1418"/>
        <w:gridCol w:w="1738"/>
      </w:tblGrid>
      <w:tr w:rsidR="000D5B3C" w:rsidRPr="004E6C39" w14:paraId="2DC28D75" w14:textId="77777777" w:rsidTr="00737441">
        <w:tc>
          <w:tcPr>
            <w:tcW w:w="2105" w:type="dxa"/>
            <w:vMerge w:val="restart"/>
          </w:tcPr>
          <w:p w14:paraId="56BBB974"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Функціональне призначення виробу</w:t>
            </w:r>
          </w:p>
        </w:tc>
        <w:tc>
          <w:tcPr>
            <w:tcW w:w="4269" w:type="dxa"/>
            <w:vMerge w:val="restart"/>
          </w:tcPr>
          <w:p w14:paraId="7AC687FB"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 xml:space="preserve">Вид меблів </w:t>
            </w:r>
          </w:p>
        </w:tc>
        <w:tc>
          <w:tcPr>
            <w:tcW w:w="3156" w:type="dxa"/>
            <w:gridSpan w:val="2"/>
          </w:tcPr>
          <w:p w14:paraId="2D5B9727"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Категорія м`якості</w:t>
            </w:r>
          </w:p>
        </w:tc>
      </w:tr>
      <w:tr w:rsidR="000D5B3C" w:rsidRPr="004E6C39" w14:paraId="25C7894C" w14:textId="77777777" w:rsidTr="00737441">
        <w:tc>
          <w:tcPr>
            <w:tcW w:w="2105" w:type="dxa"/>
            <w:vMerge/>
          </w:tcPr>
          <w:p w14:paraId="1BB996A0" w14:textId="77777777" w:rsidR="000D5B3C" w:rsidRPr="004E6C39" w:rsidRDefault="000D5B3C" w:rsidP="004E6C39">
            <w:pPr>
              <w:jc w:val="both"/>
              <w:rPr>
                <w:rFonts w:ascii="Times New Roman" w:hAnsi="Times New Roman" w:cs="Times New Roman"/>
                <w:sz w:val="28"/>
              </w:rPr>
            </w:pPr>
          </w:p>
        </w:tc>
        <w:tc>
          <w:tcPr>
            <w:tcW w:w="4269" w:type="dxa"/>
            <w:vMerge/>
          </w:tcPr>
          <w:p w14:paraId="39D438CA" w14:textId="77777777" w:rsidR="000D5B3C" w:rsidRPr="004E6C39" w:rsidRDefault="000D5B3C" w:rsidP="004E6C39">
            <w:pPr>
              <w:jc w:val="both"/>
              <w:rPr>
                <w:rFonts w:ascii="Times New Roman" w:hAnsi="Times New Roman" w:cs="Times New Roman"/>
                <w:sz w:val="28"/>
              </w:rPr>
            </w:pPr>
          </w:p>
        </w:tc>
        <w:tc>
          <w:tcPr>
            <w:tcW w:w="1418" w:type="dxa"/>
          </w:tcPr>
          <w:p w14:paraId="1D936DDC"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Побутові меблі</w:t>
            </w:r>
          </w:p>
        </w:tc>
        <w:tc>
          <w:tcPr>
            <w:tcW w:w="1738" w:type="dxa"/>
          </w:tcPr>
          <w:p w14:paraId="3BEA478C"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Меблі для громадських приміщень</w:t>
            </w:r>
          </w:p>
        </w:tc>
      </w:tr>
      <w:tr w:rsidR="000D5B3C" w:rsidRPr="004E6C39" w14:paraId="3C38F07A" w14:textId="77777777" w:rsidTr="00737441">
        <w:tc>
          <w:tcPr>
            <w:tcW w:w="2105" w:type="dxa"/>
            <w:vMerge w:val="restart"/>
          </w:tcPr>
          <w:p w14:paraId="72EAEE5D"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Для відпочинку в положенні сидячи</w:t>
            </w:r>
          </w:p>
        </w:tc>
        <w:tc>
          <w:tcPr>
            <w:tcW w:w="4269" w:type="dxa"/>
          </w:tcPr>
          <w:p w14:paraId="39C76A1C"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Крісло для відпочинку, диван</w:t>
            </w:r>
          </w:p>
        </w:tc>
        <w:tc>
          <w:tcPr>
            <w:tcW w:w="1418" w:type="dxa"/>
          </w:tcPr>
          <w:p w14:paraId="323E859F" w14:textId="77777777" w:rsidR="000D5B3C" w:rsidRPr="004E6C39" w:rsidRDefault="000D5B3C" w:rsidP="004E6C39">
            <w:pPr>
              <w:rPr>
                <w:rFonts w:ascii="Times New Roman" w:hAnsi="Times New Roman" w:cs="Times New Roman"/>
                <w:sz w:val="28"/>
              </w:rPr>
            </w:pPr>
            <w:r w:rsidRPr="004E6C39">
              <w:rPr>
                <w:rFonts w:ascii="Times New Roman" w:hAnsi="Times New Roman" w:cs="Times New Roman"/>
                <w:color w:val="000000"/>
                <w:sz w:val="28"/>
              </w:rPr>
              <w:t>0 - IV</w:t>
            </w:r>
          </w:p>
        </w:tc>
        <w:tc>
          <w:tcPr>
            <w:tcW w:w="1738" w:type="dxa"/>
          </w:tcPr>
          <w:p w14:paraId="2398E940" w14:textId="77777777" w:rsidR="000D5B3C" w:rsidRPr="004E6C39" w:rsidRDefault="000D5B3C" w:rsidP="004E6C39">
            <w:pPr>
              <w:rPr>
                <w:rFonts w:ascii="Times New Roman" w:hAnsi="Times New Roman" w:cs="Times New Roman"/>
                <w:sz w:val="28"/>
              </w:rPr>
            </w:pPr>
            <w:r w:rsidRPr="004E6C39">
              <w:rPr>
                <w:rFonts w:ascii="Times New Roman" w:hAnsi="Times New Roman" w:cs="Times New Roman"/>
                <w:color w:val="000000"/>
                <w:sz w:val="28"/>
              </w:rPr>
              <w:t>0 - IV</w:t>
            </w:r>
          </w:p>
        </w:tc>
      </w:tr>
      <w:tr w:rsidR="000D5B3C" w:rsidRPr="004E6C39" w14:paraId="5AD26319" w14:textId="77777777" w:rsidTr="00737441">
        <w:tc>
          <w:tcPr>
            <w:tcW w:w="2105" w:type="dxa"/>
            <w:vMerge/>
          </w:tcPr>
          <w:p w14:paraId="6F6E42F2" w14:textId="77777777" w:rsidR="000D5B3C" w:rsidRPr="004E6C39" w:rsidRDefault="000D5B3C" w:rsidP="004E6C39">
            <w:pPr>
              <w:jc w:val="both"/>
              <w:rPr>
                <w:rFonts w:ascii="Times New Roman" w:hAnsi="Times New Roman" w:cs="Times New Roman"/>
                <w:sz w:val="28"/>
              </w:rPr>
            </w:pPr>
          </w:p>
        </w:tc>
        <w:tc>
          <w:tcPr>
            <w:tcW w:w="4269" w:type="dxa"/>
          </w:tcPr>
          <w:p w14:paraId="740B3AD1"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Банкетка, пуфи</w:t>
            </w:r>
          </w:p>
        </w:tc>
        <w:tc>
          <w:tcPr>
            <w:tcW w:w="1418" w:type="dxa"/>
            <w:tcBorders>
              <w:top w:val="single" w:sz="6" w:space="0" w:color="000000"/>
              <w:left w:val="single" w:sz="6" w:space="0" w:color="000000"/>
              <w:bottom w:val="single" w:sz="6" w:space="0" w:color="000000"/>
              <w:right w:val="single" w:sz="6" w:space="0" w:color="000000"/>
            </w:tcBorders>
          </w:tcPr>
          <w:p w14:paraId="6DDC5C55" w14:textId="77777777" w:rsidR="000D5B3C" w:rsidRPr="004E6C39" w:rsidRDefault="000D5B3C" w:rsidP="004E6C39">
            <w:pPr>
              <w:pStyle w:val="af"/>
              <w:spacing w:before="0" w:beforeAutospacing="0" w:after="0" w:afterAutospacing="0"/>
              <w:rPr>
                <w:color w:val="000000"/>
                <w:sz w:val="28"/>
                <w:szCs w:val="28"/>
              </w:rPr>
            </w:pPr>
            <w:r w:rsidRPr="004E6C39">
              <w:rPr>
                <w:color w:val="000000"/>
                <w:sz w:val="28"/>
                <w:szCs w:val="28"/>
              </w:rPr>
              <w:t>I - IV</w:t>
            </w:r>
          </w:p>
        </w:tc>
        <w:tc>
          <w:tcPr>
            <w:tcW w:w="1738" w:type="dxa"/>
            <w:tcBorders>
              <w:top w:val="single" w:sz="6" w:space="0" w:color="000000"/>
              <w:left w:val="single" w:sz="6" w:space="0" w:color="000000"/>
              <w:bottom w:val="single" w:sz="6" w:space="0" w:color="000000"/>
              <w:right w:val="single" w:sz="6" w:space="0" w:color="000000"/>
            </w:tcBorders>
          </w:tcPr>
          <w:p w14:paraId="39CF2530" w14:textId="77777777" w:rsidR="000D5B3C" w:rsidRPr="004E6C39" w:rsidRDefault="000D5B3C" w:rsidP="004E6C39">
            <w:pPr>
              <w:pStyle w:val="af"/>
              <w:spacing w:before="0" w:beforeAutospacing="0" w:after="0" w:afterAutospacing="0"/>
              <w:rPr>
                <w:color w:val="000000"/>
                <w:sz w:val="28"/>
                <w:szCs w:val="28"/>
              </w:rPr>
            </w:pPr>
            <w:r w:rsidRPr="004E6C39">
              <w:rPr>
                <w:color w:val="000000"/>
                <w:sz w:val="28"/>
                <w:szCs w:val="28"/>
              </w:rPr>
              <w:t>I - IV</w:t>
            </w:r>
          </w:p>
        </w:tc>
      </w:tr>
      <w:tr w:rsidR="000D5B3C" w:rsidRPr="004E6C39" w14:paraId="7E87563E" w14:textId="77777777" w:rsidTr="00737441">
        <w:tc>
          <w:tcPr>
            <w:tcW w:w="2105" w:type="dxa"/>
            <w:vMerge/>
          </w:tcPr>
          <w:p w14:paraId="5430ACEB" w14:textId="77777777" w:rsidR="000D5B3C" w:rsidRPr="004E6C39" w:rsidRDefault="000D5B3C" w:rsidP="004E6C39">
            <w:pPr>
              <w:jc w:val="both"/>
              <w:rPr>
                <w:rFonts w:ascii="Times New Roman" w:hAnsi="Times New Roman" w:cs="Times New Roman"/>
                <w:sz w:val="28"/>
              </w:rPr>
            </w:pPr>
          </w:p>
        </w:tc>
        <w:tc>
          <w:tcPr>
            <w:tcW w:w="4269" w:type="dxa"/>
          </w:tcPr>
          <w:p w14:paraId="6A66905B" w14:textId="77777777" w:rsidR="000D5B3C" w:rsidRPr="004E6C39" w:rsidRDefault="000D5B3C" w:rsidP="004E6C39">
            <w:pPr>
              <w:jc w:val="both"/>
              <w:rPr>
                <w:rFonts w:ascii="Times New Roman" w:hAnsi="Times New Roman" w:cs="Times New Roman"/>
                <w:sz w:val="28"/>
              </w:rPr>
            </w:pPr>
            <w:r w:rsidRPr="004E6C39">
              <w:rPr>
                <w:rFonts w:ascii="Times New Roman" w:hAnsi="Times New Roman" w:cs="Times New Roman"/>
                <w:sz w:val="28"/>
              </w:rPr>
              <w:t>Лавка</w:t>
            </w:r>
          </w:p>
        </w:tc>
        <w:tc>
          <w:tcPr>
            <w:tcW w:w="1418" w:type="dxa"/>
            <w:tcBorders>
              <w:top w:val="single" w:sz="6" w:space="0" w:color="000000"/>
              <w:left w:val="single" w:sz="6" w:space="0" w:color="000000"/>
              <w:bottom w:val="single" w:sz="6" w:space="0" w:color="000000"/>
              <w:right w:val="single" w:sz="6" w:space="0" w:color="000000"/>
            </w:tcBorders>
          </w:tcPr>
          <w:p w14:paraId="7BBCDCDB" w14:textId="77777777" w:rsidR="000D5B3C" w:rsidRPr="004E6C39" w:rsidRDefault="000D5B3C" w:rsidP="004E6C39">
            <w:pPr>
              <w:pStyle w:val="af"/>
              <w:spacing w:before="0" w:beforeAutospacing="0" w:after="0" w:afterAutospacing="0"/>
              <w:rPr>
                <w:color w:val="000000"/>
                <w:sz w:val="28"/>
                <w:szCs w:val="28"/>
              </w:rPr>
            </w:pPr>
            <w:r w:rsidRPr="004E6C39">
              <w:rPr>
                <w:color w:val="000000"/>
                <w:sz w:val="28"/>
                <w:szCs w:val="28"/>
              </w:rPr>
              <w:t>IV</w:t>
            </w:r>
          </w:p>
        </w:tc>
        <w:tc>
          <w:tcPr>
            <w:tcW w:w="1738" w:type="dxa"/>
            <w:tcBorders>
              <w:top w:val="single" w:sz="6" w:space="0" w:color="000000"/>
              <w:left w:val="single" w:sz="6" w:space="0" w:color="000000"/>
              <w:bottom w:val="single" w:sz="6" w:space="0" w:color="000000"/>
              <w:right w:val="single" w:sz="6" w:space="0" w:color="000000"/>
            </w:tcBorders>
          </w:tcPr>
          <w:p w14:paraId="1771A9AF" w14:textId="77777777" w:rsidR="000D5B3C" w:rsidRPr="004E6C39" w:rsidRDefault="000D5B3C" w:rsidP="004E6C39">
            <w:pPr>
              <w:pStyle w:val="af"/>
              <w:spacing w:before="0" w:beforeAutospacing="0" w:after="0" w:afterAutospacing="0"/>
              <w:rPr>
                <w:color w:val="000000"/>
                <w:sz w:val="28"/>
                <w:szCs w:val="28"/>
              </w:rPr>
            </w:pPr>
            <w:r w:rsidRPr="004E6C39">
              <w:rPr>
                <w:color w:val="000000"/>
                <w:sz w:val="28"/>
                <w:szCs w:val="28"/>
              </w:rPr>
              <w:t>IV</w:t>
            </w:r>
          </w:p>
        </w:tc>
      </w:tr>
      <w:tr w:rsidR="00EB2828" w:rsidRPr="004E6C39" w14:paraId="390FE8BC" w14:textId="77777777" w:rsidTr="00737441">
        <w:tc>
          <w:tcPr>
            <w:tcW w:w="2105" w:type="dxa"/>
            <w:vMerge w:val="restart"/>
          </w:tcPr>
          <w:p w14:paraId="29048727"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Для довготривалого відпочинку в положенні лежачи</w:t>
            </w:r>
          </w:p>
        </w:tc>
        <w:tc>
          <w:tcPr>
            <w:tcW w:w="4269" w:type="dxa"/>
          </w:tcPr>
          <w:p w14:paraId="2DC1BC1C"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Матрац:</w:t>
            </w:r>
          </w:p>
          <w:p w14:paraId="7C5A48F2"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односторонньої і двосторонньої м`якості;</w:t>
            </w:r>
          </w:p>
          <w:p w14:paraId="2EAD76C2"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двосторонньої м`якості призначений для використання на гнучкій або еластичній основі.</w:t>
            </w:r>
          </w:p>
        </w:tc>
        <w:tc>
          <w:tcPr>
            <w:tcW w:w="1418" w:type="dxa"/>
            <w:tcBorders>
              <w:top w:val="single" w:sz="6" w:space="0" w:color="000000"/>
              <w:left w:val="single" w:sz="6" w:space="0" w:color="000000"/>
              <w:bottom w:val="single" w:sz="6" w:space="0" w:color="000000"/>
              <w:right w:val="single" w:sz="6" w:space="0" w:color="000000"/>
            </w:tcBorders>
          </w:tcPr>
          <w:p w14:paraId="4FB1BA48"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w:t>
            </w:r>
          </w:p>
          <w:p w14:paraId="704432C5"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II</w:t>
            </w:r>
          </w:p>
        </w:tc>
        <w:tc>
          <w:tcPr>
            <w:tcW w:w="1738" w:type="dxa"/>
            <w:tcBorders>
              <w:top w:val="single" w:sz="6" w:space="0" w:color="000000"/>
              <w:left w:val="single" w:sz="6" w:space="0" w:color="000000"/>
              <w:bottom w:val="single" w:sz="6" w:space="0" w:color="000000"/>
              <w:right w:val="single" w:sz="6" w:space="0" w:color="000000"/>
            </w:tcBorders>
          </w:tcPr>
          <w:p w14:paraId="035CAEE0"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w:t>
            </w:r>
          </w:p>
          <w:p w14:paraId="15AD6BDE"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II</w:t>
            </w:r>
          </w:p>
        </w:tc>
      </w:tr>
      <w:tr w:rsidR="00EB2828" w:rsidRPr="004E6C39" w14:paraId="13BA1307" w14:textId="77777777" w:rsidTr="00737441">
        <w:tc>
          <w:tcPr>
            <w:tcW w:w="2105" w:type="dxa"/>
            <w:vMerge/>
          </w:tcPr>
          <w:p w14:paraId="326039E8" w14:textId="77777777" w:rsidR="00EB2828" w:rsidRPr="004E6C39" w:rsidRDefault="00EB2828" w:rsidP="004E6C39">
            <w:pPr>
              <w:jc w:val="both"/>
              <w:rPr>
                <w:rFonts w:ascii="Times New Roman" w:hAnsi="Times New Roman" w:cs="Times New Roman"/>
                <w:sz w:val="28"/>
              </w:rPr>
            </w:pPr>
          </w:p>
        </w:tc>
        <w:tc>
          <w:tcPr>
            <w:tcW w:w="4269" w:type="dxa"/>
          </w:tcPr>
          <w:p w14:paraId="309A494E"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Ліжко:</w:t>
            </w:r>
          </w:p>
          <w:p w14:paraId="29FB0EE0"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з гнучкою або еластичною основою і матрацом;</w:t>
            </w:r>
          </w:p>
          <w:p w14:paraId="1F76838A"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з жорсткою основою і матрацом.</w:t>
            </w:r>
          </w:p>
        </w:tc>
        <w:tc>
          <w:tcPr>
            <w:tcW w:w="1418" w:type="dxa"/>
            <w:tcBorders>
              <w:top w:val="single" w:sz="6" w:space="0" w:color="000000"/>
              <w:left w:val="single" w:sz="6" w:space="0" w:color="000000"/>
              <w:bottom w:val="single" w:sz="6" w:space="0" w:color="000000"/>
              <w:right w:val="single" w:sz="6" w:space="0" w:color="000000"/>
            </w:tcBorders>
          </w:tcPr>
          <w:p w14:paraId="20A108A5"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0, I</w:t>
            </w:r>
          </w:p>
          <w:p w14:paraId="5CD56EAB"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w:t>
            </w:r>
          </w:p>
        </w:tc>
        <w:tc>
          <w:tcPr>
            <w:tcW w:w="1738" w:type="dxa"/>
            <w:tcBorders>
              <w:top w:val="single" w:sz="6" w:space="0" w:color="000000"/>
              <w:left w:val="single" w:sz="6" w:space="0" w:color="000000"/>
              <w:bottom w:val="single" w:sz="6" w:space="0" w:color="000000"/>
              <w:right w:val="single" w:sz="6" w:space="0" w:color="000000"/>
            </w:tcBorders>
          </w:tcPr>
          <w:p w14:paraId="03036FF7"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0, I</w:t>
            </w:r>
          </w:p>
          <w:p w14:paraId="35EB020A"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w:t>
            </w:r>
          </w:p>
        </w:tc>
      </w:tr>
      <w:tr w:rsidR="00EB2828" w:rsidRPr="004E6C39" w14:paraId="42B4D41C" w14:textId="77777777" w:rsidTr="00737441">
        <w:tc>
          <w:tcPr>
            <w:tcW w:w="2105" w:type="dxa"/>
            <w:vMerge/>
          </w:tcPr>
          <w:p w14:paraId="6478B268" w14:textId="77777777" w:rsidR="00EB2828" w:rsidRPr="004E6C39" w:rsidRDefault="00EB2828" w:rsidP="004E6C39">
            <w:pPr>
              <w:jc w:val="both"/>
              <w:rPr>
                <w:rFonts w:ascii="Times New Roman" w:hAnsi="Times New Roman" w:cs="Times New Roman"/>
                <w:sz w:val="28"/>
              </w:rPr>
            </w:pPr>
          </w:p>
        </w:tc>
        <w:tc>
          <w:tcPr>
            <w:tcW w:w="4269" w:type="dxa"/>
          </w:tcPr>
          <w:p w14:paraId="056128D6"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Диван – ліжко в положенні «ліжко»:</w:t>
            </w:r>
          </w:p>
          <w:p w14:paraId="7B68402D"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з гнучкою основою з гнучко клеєних пластин, розташованих по усій площі спального місця, з настилом (матрацем);</w:t>
            </w:r>
          </w:p>
          <w:p w14:paraId="69730584"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з жорсткою основою і м'якими елементами, виготовленими на основі пружинних блоків;</w:t>
            </w:r>
          </w:p>
          <w:p w14:paraId="7CA78CDD"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з різними схемами трансформації, різними настилами і видами основ.</w:t>
            </w:r>
          </w:p>
        </w:tc>
        <w:tc>
          <w:tcPr>
            <w:tcW w:w="1418" w:type="dxa"/>
            <w:tcBorders>
              <w:top w:val="single" w:sz="6" w:space="0" w:color="000000"/>
              <w:left w:val="single" w:sz="6" w:space="0" w:color="000000"/>
              <w:bottom w:val="single" w:sz="6" w:space="0" w:color="000000"/>
              <w:right w:val="single" w:sz="6" w:space="0" w:color="000000"/>
            </w:tcBorders>
          </w:tcPr>
          <w:p w14:paraId="42D3FA6A"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0 – II</w:t>
            </w:r>
          </w:p>
          <w:p w14:paraId="593A7F5C"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II</w:t>
            </w:r>
          </w:p>
          <w:p w14:paraId="3434D7DF"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 III</w:t>
            </w:r>
          </w:p>
        </w:tc>
        <w:tc>
          <w:tcPr>
            <w:tcW w:w="1738" w:type="dxa"/>
            <w:tcBorders>
              <w:top w:val="single" w:sz="6" w:space="0" w:color="000000"/>
              <w:left w:val="single" w:sz="6" w:space="0" w:color="000000"/>
              <w:bottom w:val="single" w:sz="6" w:space="0" w:color="000000"/>
              <w:right w:val="single" w:sz="6" w:space="0" w:color="000000"/>
            </w:tcBorders>
          </w:tcPr>
          <w:p w14:paraId="6A4A4B9E"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0 – II</w:t>
            </w:r>
          </w:p>
          <w:p w14:paraId="3F43E2C9"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II</w:t>
            </w:r>
          </w:p>
          <w:p w14:paraId="2A60128F"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 III</w:t>
            </w:r>
          </w:p>
        </w:tc>
      </w:tr>
      <w:tr w:rsidR="00EB2828" w:rsidRPr="004E6C39" w14:paraId="0E809F1E" w14:textId="77777777" w:rsidTr="00737441">
        <w:tc>
          <w:tcPr>
            <w:tcW w:w="2105" w:type="dxa"/>
            <w:vMerge w:val="restart"/>
          </w:tcPr>
          <w:p w14:paraId="2E3A200C"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Для тимчасового відпочинку в положенні лежачи</w:t>
            </w:r>
          </w:p>
        </w:tc>
        <w:tc>
          <w:tcPr>
            <w:tcW w:w="4269" w:type="dxa"/>
          </w:tcPr>
          <w:p w14:paraId="06EC3917"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Софа, тахта</w:t>
            </w:r>
          </w:p>
        </w:tc>
        <w:tc>
          <w:tcPr>
            <w:tcW w:w="1418" w:type="dxa"/>
            <w:tcBorders>
              <w:top w:val="single" w:sz="6" w:space="0" w:color="000000"/>
              <w:left w:val="single" w:sz="6" w:space="0" w:color="000000"/>
              <w:bottom w:val="single" w:sz="6" w:space="0" w:color="000000"/>
              <w:right w:val="single" w:sz="6" w:space="0" w:color="000000"/>
            </w:tcBorders>
          </w:tcPr>
          <w:p w14:paraId="2F56DAD5"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0 - III</w:t>
            </w:r>
          </w:p>
        </w:tc>
        <w:tc>
          <w:tcPr>
            <w:tcW w:w="1738" w:type="dxa"/>
            <w:tcBorders>
              <w:top w:val="single" w:sz="6" w:space="0" w:color="000000"/>
              <w:left w:val="single" w:sz="6" w:space="0" w:color="000000"/>
              <w:bottom w:val="single" w:sz="6" w:space="0" w:color="000000"/>
              <w:right w:val="single" w:sz="6" w:space="0" w:color="000000"/>
            </w:tcBorders>
          </w:tcPr>
          <w:p w14:paraId="3215EF0D"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 IV</w:t>
            </w:r>
          </w:p>
        </w:tc>
      </w:tr>
      <w:tr w:rsidR="00EB2828" w:rsidRPr="004E6C39" w14:paraId="7F6125A3" w14:textId="77777777" w:rsidTr="00737441">
        <w:tc>
          <w:tcPr>
            <w:tcW w:w="2105" w:type="dxa"/>
            <w:vMerge/>
          </w:tcPr>
          <w:p w14:paraId="7764E9C2" w14:textId="77777777" w:rsidR="00EB2828" w:rsidRPr="004E6C39" w:rsidRDefault="00EB2828" w:rsidP="004E6C39">
            <w:pPr>
              <w:jc w:val="both"/>
              <w:rPr>
                <w:rFonts w:ascii="Times New Roman" w:hAnsi="Times New Roman" w:cs="Times New Roman"/>
                <w:sz w:val="28"/>
              </w:rPr>
            </w:pPr>
          </w:p>
        </w:tc>
        <w:tc>
          <w:tcPr>
            <w:tcW w:w="4269" w:type="dxa"/>
          </w:tcPr>
          <w:p w14:paraId="7568A997"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Крісло, ліжко</w:t>
            </w:r>
          </w:p>
        </w:tc>
        <w:tc>
          <w:tcPr>
            <w:tcW w:w="1418" w:type="dxa"/>
            <w:tcBorders>
              <w:top w:val="single" w:sz="6" w:space="0" w:color="000000"/>
              <w:left w:val="single" w:sz="6" w:space="0" w:color="000000"/>
              <w:bottom w:val="single" w:sz="6" w:space="0" w:color="000000"/>
              <w:right w:val="single" w:sz="6" w:space="0" w:color="000000"/>
            </w:tcBorders>
          </w:tcPr>
          <w:p w14:paraId="4B3EF845"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 III</w:t>
            </w:r>
          </w:p>
        </w:tc>
        <w:tc>
          <w:tcPr>
            <w:tcW w:w="1738" w:type="dxa"/>
            <w:tcBorders>
              <w:top w:val="single" w:sz="6" w:space="0" w:color="000000"/>
              <w:left w:val="single" w:sz="6" w:space="0" w:color="000000"/>
              <w:bottom w:val="single" w:sz="6" w:space="0" w:color="000000"/>
              <w:right w:val="single" w:sz="6" w:space="0" w:color="000000"/>
            </w:tcBorders>
          </w:tcPr>
          <w:p w14:paraId="49C756FE"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 - III</w:t>
            </w:r>
          </w:p>
        </w:tc>
      </w:tr>
      <w:tr w:rsidR="00EB2828" w:rsidRPr="004E6C39" w14:paraId="72971424" w14:textId="77777777" w:rsidTr="00737441">
        <w:tc>
          <w:tcPr>
            <w:tcW w:w="2105" w:type="dxa"/>
          </w:tcPr>
          <w:p w14:paraId="4CEDD679"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Для відпочинку сидячи і короткочасного відпочинку</w:t>
            </w:r>
          </w:p>
        </w:tc>
        <w:tc>
          <w:tcPr>
            <w:tcW w:w="4269" w:type="dxa"/>
          </w:tcPr>
          <w:p w14:paraId="5B49CE53" w14:textId="77777777" w:rsidR="00EB2828" w:rsidRPr="004E6C39" w:rsidRDefault="00EB2828" w:rsidP="004E6C39">
            <w:pPr>
              <w:jc w:val="both"/>
              <w:rPr>
                <w:rFonts w:ascii="Times New Roman" w:hAnsi="Times New Roman" w:cs="Times New Roman"/>
                <w:sz w:val="28"/>
              </w:rPr>
            </w:pPr>
            <w:r w:rsidRPr="004E6C39">
              <w:rPr>
                <w:rFonts w:ascii="Times New Roman" w:hAnsi="Times New Roman" w:cs="Times New Roman"/>
                <w:sz w:val="28"/>
              </w:rPr>
              <w:t>Стільчик, робоче крісло</w:t>
            </w:r>
          </w:p>
        </w:tc>
        <w:tc>
          <w:tcPr>
            <w:tcW w:w="1418" w:type="dxa"/>
            <w:tcBorders>
              <w:top w:val="single" w:sz="6" w:space="0" w:color="000000"/>
              <w:left w:val="single" w:sz="6" w:space="0" w:color="000000"/>
              <w:bottom w:val="single" w:sz="6" w:space="0" w:color="000000"/>
              <w:right w:val="single" w:sz="6" w:space="0" w:color="000000"/>
            </w:tcBorders>
          </w:tcPr>
          <w:p w14:paraId="397D3559"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II - IV</w:t>
            </w:r>
          </w:p>
        </w:tc>
        <w:tc>
          <w:tcPr>
            <w:tcW w:w="1738" w:type="dxa"/>
            <w:tcBorders>
              <w:top w:val="single" w:sz="6" w:space="0" w:color="000000"/>
              <w:left w:val="single" w:sz="6" w:space="0" w:color="000000"/>
              <w:bottom w:val="single" w:sz="6" w:space="0" w:color="000000"/>
              <w:right w:val="single" w:sz="6" w:space="0" w:color="000000"/>
            </w:tcBorders>
          </w:tcPr>
          <w:p w14:paraId="13746017" w14:textId="77777777" w:rsidR="00EB2828" w:rsidRPr="004E6C39" w:rsidRDefault="00EB2828" w:rsidP="004E6C39">
            <w:pPr>
              <w:pStyle w:val="af"/>
              <w:spacing w:before="0" w:beforeAutospacing="0" w:after="0" w:afterAutospacing="0"/>
              <w:rPr>
                <w:color w:val="000000"/>
                <w:sz w:val="28"/>
                <w:szCs w:val="28"/>
              </w:rPr>
            </w:pPr>
            <w:r w:rsidRPr="004E6C39">
              <w:rPr>
                <w:color w:val="000000"/>
                <w:sz w:val="28"/>
                <w:szCs w:val="28"/>
              </w:rPr>
              <w:t>II - IV</w:t>
            </w:r>
          </w:p>
        </w:tc>
      </w:tr>
    </w:tbl>
    <w:p w14:paraId="28EC955A" w14:textId="77777777" w:rsidR="0094135E" w:rsidRPr="004E6C39" w:rsidRDefault="0094135E" w:rsidP="004E6C39">
      <w:pPr>
        <w:spacing w:after="0" w:line="360" w:lineRule="auto"/>
        <w:ind w:firstLine="709"/>
        <w:jc w:val="both"/>
        <w:rPr>
          <w:rFonts w:ascii="Times New Roman" w:hAnsi="Times New Roman" w:cs="Times New Roman"/>
          <w:sz w:val="28"/>
        </w:rPr>
      </w:pPr>
    </w:p>
    <w:p w14:paraId="172A634E"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Спеціальна обробка меблів заснована на художній обробці виробів. Прийоми декорування в цьому випадку можуть бути двох типів:</w:t>
      </w:r>
    </w:p>
    <w:p w14:paraId="5030775C"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1) декоруванню піддаються елементи вироби, які виконують конструктивну функцію;</w:t>
      </w:r>
    </w:p>
    <w:p w14:paraId="6E5FDDF5"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2) спеціальні декоративні елементи виконуються окремо, а потім накладаються на конструктивні (так званий накладний декор).</w:t>
      </w:r>
    </w:p>
    <w:p w14:paraId="6ED30287"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Найбільш поширеними видами художньої обробки конструктивних елементів є різьблення та мозаїчні набори. Сюди можна віднести також розпис, токарну обробку та обробку піскоструминним або дробеструйним способами.</w:t>
      </w:r>
    </w:p>
    <w:p w14:paraId="3014DF11"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Мозаїка - це орнаментальне або сюжетне зображення з однорідних частинок або різних матеріалів (каменю, скла, деревини, кістки і т.д.). Найпростіший вид мозаїки являє собою фігурний набір облицювань, виконаний зі шпону різних за кольором порід деревини. З понад художніх видів мозаїки відомі інкрустація, інтарсія, блокова мозаїка, маркетрі.</w:t>
      </w:r>
    </w:p>
    <w:p w14:paraId="2BBE69EA"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Інкрустація - це прикраса візерунками та зображеннями зі шматочків мармуру, кераміки, металу, деревини та ін матеріалів, які врізаються в поверхню врівень і відрізняються від неї кольором або матеріалом. Інтарсія - інкрустація деревом по дереву. Техніка інкрустації та інтарсії складна, і в даний час ці способи використовуються рідко.</w:t>
      </w:r>
    </w:p>
    <w:p w14:paraId="42F20E93"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Блокова мозаїка виходить в результаті склеювання блоків із брусків різних порід деревини або забарвлених в різні кольори, розпилювання їх на тонкі пластинки і наклеювання цих платівок на декоруємі поверхню у вигляді різних орнаментів.</w:t>
      </w:r>
    </w:p>
    <w:p w14:paraId="5B25EBB3"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З мозаїчного набору найбільш проста техніка маркетрі - складання малюнків з шпони різних порід. Вона не потребує складних інструментів, елементи мозаїки можна отримувати механізованим шляхом, в якості матеріалів придатні відходи шпону. За допомогою маркетрі створюють складні сюжетні композиції, а також прості орнаментальні. Під сюжетним набором розуміють мозаїчне зображення - натюрморт, пейзаж і т.п. </w:t>
      </w:r>
      <w:r w:rsidRPr="004E6C39">
        <w:rPr>
          <w:rFonts w:ascii="Times New Roman" w:hAnsi="Times New Roman" w:cs="Times New Roman"/>
          <w:sz w:val="28"/>
        </w:rPr>
        <w:lastRenderedPageBreak/>
        <w:t>Орнамент - це візерунок з повторюваних однакових елементів, він буває геометричним (з геометричних фігур), рослинним (з квітів, стилізованих листя, плодів) і геральдичним (з використанням гербів, емблем тощо).</w:t>
      </w:r>
    </w:p>
    <w:p w14:paraId="58D02B1C"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Одним з традиційних способів художньої обробки деревини є різьблення. Існує багато видів різьблення по дереву, кожен з яких, у свою чергу, ділиться на підвиди залежно від малюнка і техніки виконання.</w:t>
      </w:r>
    </w:p>
    <w:p w14:paraId="4512BF64"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Фоном для різьби служить плоска поверхня, а малюнок утворює виїмки різної форми. Геометричн</w:t>
      </w:r>
      <w:r w:rsidR="00BA649A" w:rsidRPr="004E6C39">
        <w:rPr>
          <w:rFonts w:ascii="Times New Roman" w:hAnsi="Times New Roman" w:cs="Times New Roman"/>
          <w:sz w:val="28"/>
          <w:lang w:val="uk-UA"/>
        </w:rPr>
        <w:t xml:space="preserve">е різблення </w:t>
      </w:r>
      <w:r w:rsidRPr="004E6C39">
        <w:rPr>
          <w:rFonts w:ascii="Times New Roman" w:hAnsi="Times New Roman" w:cs="Times New Roman"/>
          <w:sz w:val="28"/>
        </w:rPr>
        <w:t>виконується у вигляді двох-, трьох-, чотиригранних і скобчатой виїмок. Цей вид різьблення нескладний за технікою виконання і дозволяє створювати безліч різноманітних варіантів художнього оформлення поверхні з різних геометричних фігур: трикутників, квадратів, кіл. Контурна плосковиемчатая різьблення виконується у вигляді тонких двогранних виїмок різної форми і ширини по всьому контуру малюнка (це можуть бути квіти, фігурки людей, птахи, тварини тощо). Така різьба нерідко вживається в поєднанні з іншими її видами, а також з розписом.</w:t>
      </w:r>
    </w:p>
    <w:p w14:paraId="7B454095"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Для всіх видів плоскорельефной різьби характерний невисокий рельєф, розташований в площині поверхні, що прикрашається. Фон може бути гладким, горбистим, у вигляді сітки, зірочок, точок (карбованим).</w:t>
      </w:r>
    </w:p>
    <w:p w14:paraId="2ACB8B7E"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Рельєфна різьба має більш високий рельєф, а фон при цьому поглиблюється. Форми малюнка не мають плоскій поверхні. Рельєфна різьба буває барельєфною і горельефной. У барельєфною форма малюнка виступає над площиною фону не більше ніж на половину свого об'єму, у горельефной - більш ніж на половину обсягу. Рельєфна різьба може виконуватися окремо від виробу (у тому числі з використанням копіювально-фрезерних верстатів), а потім накладатися на нього (накладна різьблення).</w:t>
      </w:r>
    </w:p>
    <w:p w14:paraId="5DB321E2"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На відміну від інших видів прорізна різьба не має фону. Її застосовують у тому випадку, коли виробу необхідно надати видимість </w:t>
      </w:r>
      <w:r w:rsidRPr="004E6C39">
        <w:rPr>
          <w:rFonts w:ascii="Times New Roman" w:hAnsi="Times New Roman" w:cs="Times New Roman"/>
          <w:sz w:val="28"/>
        </w:rPr>
        <w:lastRenderedPageBreak/>
        <w:t>легкості і ажурності. Елементи з прорізним різьбленням часто накладаються на поверхню іншої деталі, яка є фоном.</w:t>
      </w:r>
    </w:p>
    <w:p w14:paraId="3C27D563"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При виробництві дитячих меблів нерідко декорування здійснюють розписом. Малюнки виконують за трафаретами або вільно від руки.</w:t>
      </w:r>
    </w:p>
    <w:p w14:paraId="5F31FB39"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Популярним прикрасою меблів, імітованої під антикваріат, є квіти, укладені в овальні медальйони, тонкі віньєтки пастельних тонів, інкрустації. Іноді у фарбу вводять спеціальний склад, завдяки якому поверхня меблів покривається тріщинами, з метою надати предмету чарівність старовини.</w:t>
      </w:r>
    </w:p>
    <w:p w14:paraId="1B7FA5C2"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Елементи токарної роботи у виробах меблів виконують конструктивну функцію, але нерідко їх використовують і в суто декоративних цілях. Особливо красиву форму мають елементи у вигляді кручених колон і стрижнів. Проте зазвичай використовують деталі, що виготовляються за принципом точіння найпростіших форм: конуса, циліндра, кулі, кілець, овалу. Точені деталі застосовуються для ніжок різних виробів, спинок диванів, крісел, ліжок, огорож двоярусних дитячих ліжок і т.д., а також використовуються при виготовленні фурнітури.</w:t>
      </w:r>
    </w:p>
    <w:p w14:paraId="0B06B41C"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Також важливу роль у виробництві і в подальшому використанні відіграють оббивочні матеріали. Одна з вимог, що висувається стосовно оббивки меблів з медичної точки зору – це застосування таких тканин, які сприяли б нормальному регулюванню температури тіла, забезпечували можливість хімічної чистки і миття. Основний недолік меблевих тканин з застосуванням хімічних волокон – їх підвищена здатність до електризування, яка сприяє швидкому забрудненню.</w:t>
      </w:r>
    </w:p>
    <w:p w14:paraId="1B38453B"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Меблеві тканини мають відповідн</w:t>
      </w:r>
      <w:r w:rsidR="00BA649A" w:rsidRPr="004E6C39">
        <w:rPr>
          <w:rFonts w:ascii="Times New Roman" w:hAnsi="Times New Roman" w:cs="Times New Roman"/>
          <w:sz w:val="28"/>
        </w:rPr>
        <w:t>і фізико – механічним показники</w:t>
      </w:r>
      <w:r w:rsidRPr="004E6C39">
        <w:rPr>
          <w:rFonts w:ascii="Times New Roman" w:hAnsi="Times New Roman" w:cs="Times New Roman"/>
          <w:sz w:val="28"/>
        </w:rPr>
        <w:t>. Для їх оцінки застосовується стандартні і спеціальні методи випробувань, що розробляються базовими випробувальними лабораторіями.</w:t>
      </w:r>
    </w:p>
    <w:p w14:paraId="58C49E9B"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Випробні параметри:</w:t>
      </w:r>
    </w:p>
    <w:p w14:paraId="0A0586AA"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1. Міцність тканин на розрив;</w:t>
      </w:r>
    </w:p>
    <w:p w14:paraId="110BDFE2"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2. Розтягування при розриві;</w:t>
      </w:r>
    </w:p>
    <w:p w14:paraId="0F989674"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3. Розтягування при навантаженні;</w:t>
      </w:r>
    </w:p>
    <w:p w14:paraId="6BD0A034"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4. Стійкість тканин до витирання;</w:t>
      </w:r>
    </w:p>
    <w:p w14:paraId="3D9ED058" w14:textId="77777777" w:rsidR="00EB2828" w:rsidRPr="004E6C39" w:rsidRDefault="00BA649A"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5. Стійкість до розсування</w:t>
      </w:r>
      <w:r w:rsidR="00EB2828" w:rsidRPr="004E6C39">
        <w:rPr>
          <w:rFonts w:ascii="Times New Roman" w:hAnsi="Times New Roman" w:cs="Times New Roman"/>
          <w:sz w:val="28"/>
        </w:rPr>
        <w:t>;</w:t>
      </w:r>
    </w:p>
    <w:p w14:paraId="10AB97B7"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6. Визначення жорсткості тканини. Суворе дотримання технічних вимог стандартів, ГОСТів та інших нормативних документів, а також дотримання вимог проекту розробки з урахуванням вимог, які пред’являють до вихідних матеріалів, режимам технологічної підготовки та організації виробництва, забезпечує отримання продукції відповідної якості.</w:t>
      </w:r>
    </w:p>
    <w:p w14:paraId="21E7EF7F"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 величиною деформації і податливості м'якого елемента під навантаженням, що залежить від виду підстави, пружної частини і м'якого настилу, розрізняють: жорсткі і м'які меблі.</w:t>
      </w:r>
    </w:p>
    <w:p w14:paraId="59DB8E76" w14:textId="77777777" w:rsidR="00EB2828" w:rsidRPr="004E6C39" w:rsidRDefault="00EB2828"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Жорсткими є меблі з елементами </w:t>
      </w:r>
      <w:proofErr w:type="gramStart"/>
      <w:r w:rsidRPr="004E6C39">
        <w:rPr>
          <w:rFonts w:ascii="Times New Roman" w:hAnsi="Times New Roman" w:cs="Times New Roman"/>
          <w:sz w:val="28"/>
        </w:rPr>
        <w:t>без настилу</w:t>
      </w:r>
      <w:proofErr w:type="gramEnd"/>
      <w:r w:rsidRPr="004E6C39">
        <w:rPr>
          <w:rFonts w:ascii="Times New Roman" w:hAnsi="Times New Roman" w:cs="Times New Roman"/>
          <w:sz w:val="28"/>
        </w:rPr>
        <w:t xml:space="preserve"> або з настилом товщиною до 10 мм. М'які елементи мають чотири категорії.</w:t>
      </w:r>
      <w:r w:rsidR="00412EAE" w:rsidRPr="004E6C39">
        <w:rPr>
          <w:noProof/>
          <w:lang w:eastAsia="ru-RU"/>
        </w:rPr>
        <w:t xml:space="preserve">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9A24BD" w:rsidRPr="004E6C39" w14:paraId="17179B5D" w14:textId="77777777" w:rsidTr="00412EAE">
        <w:tc>
          <w:tcPr>
            <w:tcW w:w="9061" w:type="dxa"/>
          </w:tcPr>
          <w:p w14:paraId="56F52EF7" w14:textId="77777777" w:rsidR="009A24BD" w:rsidRPr="004E6C39" w:rsidRDefault="00412EAE" w:rsidP="004E6C39">
            <w:pPr>
              <w:spacing w:line="360" w:lineRule="auto"/>
              <w:jc w:val="center"/>
              <w:rPr>
                <w:rFonts w:ascii="Times New Roman" w:hAnsi="Times New Roman" w:cs="Times New Roman"/>
                <w:sz w:val="28"/>
              </w:rPr>
            </w:pPr>
            <w:r w:rsidRPr="004E6C39">
              <w:rPr>
                <w:noProof/>
                <w:lang w:eastAsia="ru-RU"/>
              </w:rPr>
              <mc:AlternateContent>
                <mc:Choice Requires="wps">
                  <w:drawing>
                    <wp:anchor distT="0" distB="0" distL="114300" distR="114300" simplePos="0" relativeHeight="251682816" behindDoc="0" locked="0" layoutInCell="1" allowOverlap="1" wp14:anchorId="5883CD06" wp14:editId="535D52DE">
                      <wp:simplePos x="0" y="0"/>
                      <wp:positionH relativeFrom="column">
                        <wp:posOffset>3541754</wp:posOffset>
                      </wp:positionH>
                      <wp:positionV relativeFrom="paragraph">
                        <wp:posOffset>3422650</wp:posOffset>
                      </wp:positionV>
                      <wp:extent cx="512859" cy="0"/>
                      <wp:effectExtent l="0" t="95250" r="0" b="95250"/>
                      <wp:wrapNone/>
                      <wp:docPr id="26" name="Прямая со стрелкой 26"/>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ED7D31">
                                    <a:lumMod val="75000"/>
                                  </a:srgb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3E6C872" id="_x0000_t32" coordsize="21600,21600" o:spt="32" o:oned="t" path="m,l21600,21600e" filled="f">
                      <v:path arrowok="t" fillok="f" o:connecttype="none"/>
                      <o:lock v:ext="edit" shapetype="t"/>
                    </v:shapetype>
                    <v:shape id="Прямая со стрелкой 26" o:spid="_x0000_s1026" type="#_x0000_t32" style="position:absolute;margin-left:278.9pt;margin-top:269.5pt;width:40.4pt;height:0;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V5FwIAANIDAAAOAAAAZHJzL2Uyb0RvYy54bWysU0tu2zAQ3RfoHQjua8kOnLiG5SzspJt+&#10;DLQ9wJiiJAL8gWQse5f2AjlCr9BNF/0gZ5Bv1CGluGm7K7oZcTicNzNvnhaXeyXJjjsvjC7oeJRT&#10;wjUzpdB1Qd+/u342o8QH0CVIo3lBD9zTy+XTJ4vWzvnENEaW3BEE0X7e2oI2Idh5lnnWcAV+ZCzX&#10;GKyMUxDQdXVWOmgRXclskufnWWtcaZ1h3Hu8XfdBukz4VcVZeFNVngciC4q9hWRdsttos+UC5rUD&#10;2wg2tAH/0IUCobHoCWoNAciNE39BKcGc8aYKI2ZUZqpKMJ5mwGnG+R/TvG3A8jQLkuPtiSb//2DZ&#10;693GEVEWdHJOiQaFO+o+HW+Pd92P7vPxjhw/dPdojh+Pt92X7nv3rbvvvhJ8jMy11s8RYKU3bvC8&#10;3bhIw75yKn5xQLJPbB9ObPN9IAwvp+PJbPqcEvYQyn7lWefDC24UiYeC+uBA1E1YGa1xpcaNE9mw&#10;e+kDVsbEh4RYVJtrIWXarNSkLejZbJzj8hmgwCoJAY/K4she15SArFG5LLgE6Y0UZUyPQN7V25V0&#10;ZAeonqv1xfqsrytv1CtT9tcX0xyx+yaG96mh34Bid2vwTZ+SQr3ylAgofylUQWeI0yPBPICQV7ok&#10;4WBxH8EJ0LXkQxWpY288iXuYPy6ipz6etqY8pI1k0UPhpIYGkUdlPvbx/PhXXP4EAAD//wMAUEsD&#10;BBQABgAIAAAAIQCeY/EY3QAAAAsBAAAPAAAAZHJzL2Rvd25yZXYueG1sTI9BT8MwDIXvSPyHyEjc&#10;WEqndqM0nRASBw4MMfgBXmOaao1TNdlW/j1GQoKb7ff0/L16M/tBnWiKfWADt4sMFHEbbM+dgY/3&#10;p5s1qJiQLQ6BycAXRdg0lxc1Vjac+Y1Ou9QpCeFYoQGX0lhpHVtHHuMijMSifYbJY5J16rSd8Czh&#10;ftB5lpXaY8/yweFIj47aw+7oDXQpP+A246l81i/F1uV6XtGrMddX88M9qERz+jPDD76gQyNM+3Bk&#10;G9VgoChWgp5kWN5JKXGUy3UJav970U2t/3dovgEAAP//AwBQSwECLQAUAAYACAAAACEAtoM4kv4A&#10;AADhAQAAEwAAAAAAAAAAAAAAAAAAAAAAW0NvbnRlbnRfVHlwZXNdLnhtbFBLAQItABQABgAIAAAA&#10;IQA4/SH/1gAAAJQBAAALAAAAAAAAAAAAAAAAAC8BAABfcmVscy8ucmVsc1BLAQItABQABgAIAAAA&#10;IQA9/CV5FwIAANIDAAAOAAAAAAAAAAAAAAAAAC4CAABkcnMvZTJvRG9jLnhtbFBLAQItABQABgAI&#10;AAAAIQCeY/EY3QAAAAsBAAAPAAAAAAAAAAAAAAAAAHEEAABkcnMvZG93bnJldi54bWxQSwUGAAAA&#10;AAQABADzAAAAewUAAAAA&#10;" strokecolor="#c55a11"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78720" behindDoc="0" locked="0" layoutInCell="1" allowOverlap="1" wp14:anchorId="3E40F9DF" wp14:editId="5DBEB714">
                      <wp:simplePos x="0" y="0"/>
                      <wp:positionH relativeFrom="column">
                        <wp:posOffset>3542113</wp:posOffset>
                      </wp:positionH>
                      <wp:positionV relativeFrom="paragraph">
                        <wp:posOffset>2170430</wp:posOffset>
                      </wp:positionV>
                      <wp:extent cx="512859" cy="0"/>
                      <wp:effectExtent l="0" t="95250" r="0" b="95250"/>
                      <wp:wrapNone/>
                      <wp:docPr id="24" name="Прямая со стрелкой 24"/>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ED7D31">
                                    <a:lumMod val="75000"/>
                                  </a:srgb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6CBBA0" id="Прямая со стрелкой 24" o:spid="_x0000_s1026" type="#_x0000_t32" style="position:absolute;margin-left:278.9pt;margin-top:170.9pt;width:40.4pt;height:0;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PwsFwIAANIDAAAOAAAAZHJzL2Uyb0RvYy54bWysU0uS0zAQ3VPFHVTaEzsZwoRUnFkkM2z4&#10;pAo4QEeWbVXpV5ImTnYDF5gjcAU2LPjUnMG+ES05EwbYUWzaarX6dffr58XFXkmy484Lows6HuWU&#10;cM1MKXRd0Pfvrp7MKPEBdAnSaF7QA/f0Yvn40aK1cz4xjZEldwRBtJ+3tqBNCHaeZZ41XIEfGcs1&#10;BivjFAR0XZ2VDlpEVzKb5PmzrDWutM4w7j3erocgXSb8quIsvKkqzwORBcXeQrIu2W202XIB89qB&#10;bQQ7tgH/0IUCobHoCWoNAci1E39BKcGc8aYKI2ZUZqpKMJ5mwGnG+R/TvG3A8jQLkuPtiSb//2DZ&#10;693GEVEWdPKUEg0Kd9R96m/62+5H97m/Jf2H7g5N/7G/6b5037tv3V33leBjZK61fo4AK71xR8/b&#10;jYs07Cun4hcHJPvE9uHENt8HwvByOp7Mps8pYfeh7FeedT684EaReCioDw5E3YSV0RpXatw4kQ27&#10;lz5gZUy8T4hFtbkSUqbNSk3agp7NxjkunwEKrJIQ8Kgsjux1TQnIGpXLgkuQ3khRxvQI5F29XUlH&#10;doDquVyfr8+GuvJavTLlcH0+zRF7aOL4PjX0G1Dsbg2+GVJSaFCeEgHlL4Uq6AxxBiSYBxDyUpck&#10;HCzuIzgBupb8WEXq2BtP4j7OHxcxUB9PW1Me0kay6KFwUkNHkUdlPvTx/PBXXP4EAAD//wMAUEsD&#10;BBQABgAIAAAAIQCXdu2b3gAAAAsBAAAPAAAAZHJzL2Rvd25yZXYueG1sTI/BTsMwEETvSPyDtZW4&#10;UacpSas0ToWQOHCgiMIHbOMljhqvI9ttw99jJCR6250dzbytt5MdxJl86B0rWMwzEMSt0z13Cj4/&#10;nu/XIEJE1jg4JgXfFGDb3N7UWGl34Xc672MnUgiHChWYGMdKytAashjmbiROty/nLca0+k5qj5cU&#10;bgeZZ1kpLfacGgyO9GSoPe5PVkEX8yPuMvbli3wtdiaX04relLqbTY8bEJGm+G+GX/yEDk1iOrgT&#10;6yAGBUWxSuhRwfJhkYbkKJfrEsThT5FNLa9/aH4AAAD//wMAUEsBAi0AFAAGAAgAAAAhALaDOJL+&#10;AAAA4QEAABMAAAAAAAAAAAAAAAAAAAAAAFtDb250ZW50X1R5cGVzXS54bWxQSwECLQAUAAYACAAA&#10;ACEAOP0h/9YAAACUAQAACwAAAAAAAAAAAAAAAAAvAQAAX3JlbHMvLnJlbHNQSwECLQAUAAYACAAA&#10;ACEArsD8LBcCAADSAwAADgAAAAAAAAAAAAAAAAAuAgAAZHJzL2Uyb0RvYy54bWxQSwECLQAUAAYA&#10;CAAAACEAl3btm94AAAALAQAADwAAAAAAAAAAAAAAAABxBAAAZHJzL2Rvd25yZXYueG1sUEsFBgAA&#10;AAAEAAQA8wAAAHwFAAAAAA==&#10;" strokecolor="#c55a11"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84864" behindDoc="0" locked="0" layoutInCell="1" allowOverlap="1" wp14:anchorId="788256A6" wp14:editId="3B431D15">
                      <wp:simplePos x="0" y="0"/>
                      <wp:positionH relativeFrom="column">
                        <wp:posOffset>3542113</wp:posOffset>
                      </wp:positionH>
                      <wp:positionV relativeFrom="paragraph">
                        <wp:posOffset>1570603</wp:posOffset>
                      </wp:positionV>
                      <wp:extent cx="512859" cy="0"/>
                      <wp:effectExtent l="0" t="95250" r="0" b="95250"/>
                      <wp:wrapNone/>
                      <wp:docPr id="27" name="Прямая со стрелкой 27"/>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chemeClr val="accent6">
                                    <a:lumMod val="75000"/>
                                  </a:scheme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515E3D" id="Прямая со стрелкой 27" o:spid="_x0000_s1026" type="#_x0000_t32" style="position:absolute;margin-left:278.9pt;margin-top:123.65pt;width:40.4pt;height:0;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IssFwIAANcDAAAOAAAAZHJzL2Uyb0RvYy54bWysU0uS0zAQ3VPFHVTaEzuhMhNccWaRMGz4&#10;pAo4QI8s26rSryRNnOwGLjBH4ApsWPCpOYN9I1pyJgywo9i01Wr36+7XT8uLvZJkx50XRpd0Oskp&#10;4ZqZSuimpO/fXT5ZUOID6Aqk0bykB+7pxerxo2VnCz4zrZEVdwRBtC86W9I2BFtkmWctV+AnxnKN&#10;wdo4BQFd12SVgw7RlcxmeX6WdcZV1hnGvcfbzRikq4Rf15yFN3XteSCypNhbSNYlexVttlpC0Tiw&#10;rWDHNuAfulAgNBY9QW0gALl24i8oJZgz3tRhwozKTF0LxtMMOM00/2Oaty1YnmZBcrw90eT/Hyx7&#10;vds6IqqSzs4p0aBwR/2n4Wa47X/0n4dbMnzo79AMH4eb/kv/vf/W3/VfCf6MzHXWFwiw1lt39Lzd&#10;ukjDvnYqfnFAsk9sH05s830gDC/n09li/owSdh/KfuVZ58MLbhSJh5L64EA0bVgbrXGlxk0T2bB7&#10;6QNWxsT7hFhUm0shZdqs1KQr6dPFNMflM0CB1RICHpXFkb1uKAHZoHJZcAnSGymqmB6Bkgr5Wjqy&#10;A9QPMMZ1OEv/yWv1ylTj/fk8R/ixj1NK6uo3tNjiBnw7JqXQKD8lAr4BKVRJF4g0YkERQMjnuiLh&#10;YHEpwQnQjeTHOlLHBnlS+JGEuI2R/3i6MtUhrSWLHqonNXRUepTnQx/PD9/j6icAAAD//wMAUEsD&#10;BBQABgAIAAAAIQA5OLy33gAAAAsBAAAPAAAAZHJzL2Rvd25yZXYueG1sTI/NTsMwEITvSLyDtUjc&#10;qENC0zbEqRASR+gPVc/beEkC8TrYbhveHiMhwXFnRzPflMvR9OJEzneWFdxOEhDEtdUdNwp2r083&#10;cxA+IGvsLZOCL/KwrC4vSiy0PfOGTtvQiBjCvkAFbQhDIaWvWzLoJ3Ygjr836wyGeLpGaofnGG56&#10;mSZJLg12HBtaHOixpfpjezQKVuuXekeZXm3SvR30Iguf7v1Zqeur8eEeRKAx/JnhBz+iQxWZDvbI&#10;2otewXQ6i+hBQXo3y0BER57NcxCHX0VWpfy/ofoGAAD//wMAUEsBAi0AFAAGAAgAAAAhALaDOJL+&#10;AAAA4QEAABMAAAAAAAAAAAAAAAAAAAAAAFtDb250ZW50X1R5cGVzXS54bWxQSwECLQAUAAYACAAA&#10;ACEAOP0h/9YAAACUAQAACwAAAAAAAAAAAAAAAAAvAQAAX3JlbHMvLnJlbHNQSwECLQAUAAYACAAA&#10;ACEAhjyLLBcCAADXAwAADgAAAAAAAAAAAAAAAAAuAgAAZHJzL2Uyb0RvYy54bWxQSwECLQAUAAYA&#10;CAAAACEAOTi8t94AAAALAQAADwAAAAAAAAAAAAAAAABxBAAAZHJzL2Rvd25yZXYueG1sUEsFBgAA&#10;AAAEAAQA8wAAAHwFAAAAAA==&#10;" strokecolor="#538135 [2409]"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80768" behindDoc="0" locked="0" layoutInCell="1" allowOverlap="1" wp14:anchorId="18BF955C" wp14:editId="08D19F06">
                      <wp:simplePos x="0" y="0"/>
                      <wp:positionH relativeFrom="column">
                        <wp:posOffset>3585845</wp:posOffset>
                      </wp:positionH>
                      <wp:positionV relativeFrom="paragraph">
                        <wp:posOffset>2644030</wp:posOffset>
                      </wp:positionV>
                      <wp:extent cx="512859" cy="0"/>
                      <wp:effectExtent l="0" t="95250" r="0" b="95250"/>
                      <wp:wrapNone/>
                      <wp:docPr id="25" name="Прямая со стрелкой 25"/>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ED7D31">
                                    <a:lumMod val="75000"/>
                                  </a:srgb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CFC948" id="Прямая со стрелкой 25" o:spid="_x0000_s1026" type="#_x0000_t32" style="position:absolute;margin-left:282.35pt;margin-top:208.2pt;width:40.4pt;height:0;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ajrFwIAANIDAAAOAAAAZHJzL2Uyb0RvYy54bWysU0uS0zAQ3VPFHVTaEyeZChNScWaRzLDh&#10;kyrgAB1ZtlWlX0maONkNXGCOwBXYsBig5gz2jWjJnjDAjmLTVqvVr7tfPy8vDkqSPXdeGJ3TyWhM&#10;CdfMFEJXOf3w/urZnBIfQBcgjeY5PXJPL1ZPnywbu+BTUxtZcEcQRPtFY3Nah2AXWeZZzRX4kbFc&#10;Y7A0TkFA11VZ4aBBdCWz6Xj8PGuMK6wzjHuPt5s+SFcJvyw5C2/L0vNAZE6xt5CsS3YXbbZawqJy&#10;YGvBhjbgH7pQIDQWPUFtIAC5duIvKCWYM96UYcSMykxZCsbTDDjNZPzHNO9qsDzNguR4e6LJ/z9Y&#10;9ma/dUQUOZ3OKNGgcEft5+6mu21/tF+6W9J9bO/RdJ+6m/Zr+7391t63dwQfI3ON9QsEWOutGzxv&#10;ty7ScCidil8ckBwS28cT2/wQCMPL2WQ6n72ghD2Esl951vnwkhtF4iGnPjgQVR3WRmtcqXGTRDbs&#10;X/mAlTHxISEW1eZKSJk2KzVpcno2n4xx+QxQYKWEgEdlcWSvK0pAVqhcFlyC9EaKIqZHIO+q3Vo6&#10;sgdUz+XmfHPW15XX6rUp+uvz2Rix+yaG96mh34BidxvwdZ+SQr3ylAgofylUTueI0yPBIoCQl7og&#10;4WhxH8EJ0JXkQxWpY288iXuYPy6ipz6edqY4po1k0UPhpIYGkUdlPvbx/PhXXP0EAAD//wMAUEsD&#10;BBQABgAIAAAAIQDRQ2W/3QAAAAsBAAAPAAAAZHJzL2Rvd25yZXYueG1sTI/BTsMwDIbvSHuHyJO4&#10;sXRV26HSdEJIHDgwxMYDeI1pqjVOlWRbeXuChARH259+f3+zne0oLuTD4FjBepWBIO6cHrhX8HF4&#10;vrsHESKyxtExKfiiANt2cdNgrd2V3+myj71IIRxqVGBinGopQ2fIYli5iTjdPp23GNPoe6k9XlO4&#10;HWWeZZW0OHD6YHCiJ0PdaX+2CvqYn3CXsa9e5Gu5M7mcN/Sm1O1yfnwAEWmOfzD86Cd1aJPT0Z1Z&#10;BzEqKKtik1AFxboqQCSiKsoSxPF3I9tG/u/QfgMAAP//AwBQSwECLQAUAAYACAAAACEAtoM4kv4A&#10;AADhAQAAEwAAAAAAAAAAAAAAAAAAAAAAW0NvbnRlbnRfVHlwZXNdLnhtbFBLAQItABQABgAIAAAA&#10;IQA4/SH/1gAAAJQBAAALAAAAAAAAAAAAAAAAAC8BAABfcmVscy8ucmVsc1BLAQItABQABgAIAAAA&#10;IQDH3ajrFwIAANIDAAAOAAAAAAAAAAAAAAAAAC4CAABkcnMvZTJvRG9jLnhtbFBLAQItABQABgAI&#10;AAAAIQDRQ2W/3QAAAAsBAAAPAAAAAAAAAAAAAAAAAHEEAABkcnMvZG93bnJldi54bWxQSwUGAAAA&#10;AAQABADzAAAAewUAAAAA&#10;" strokecolor="#c55a11"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76672" behindDoc="0" locked="0" layoutInCell="1" allowOverlap="1" wp14:anchorId="6CCE7049" wp14:editId="46B688D2">
                      <wp:simplePos x="0" y="0"/>
                      <wp:positionH relativeFrom="column">
                        <wp:posOffset>5140519</wp:posOffset>
                      </wp:positionH>
                      <wp:positionV relativeFrom="paragraph">
                        <wp:posOffset>1320137</wp:posOffset>
                      </wp:positionV>
                      <wp:extent cx="512859" cy="0"/>
                      <wp:effectExtent l="0" t="95250" r="0" b="95250"/>
                      <wp:wrapNone/>
                      <wp:docPr id="23" name="Прямая со стрелкой 23"/>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ED7D31">
                                    <a:lumMod val="75000"/>
                                  </a:srgb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13B3DDC" id="Прямая со стрелкой 23" o:spid="_x0000_s1026" type="#_x0000_t32" style="position:absolute;margin-left:404.75pt;margin-top:103.95pt;width:40.4pt;height:0;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MMVFwIAANIDAAAOAAAAZHJzL2Uyb0RvYy54bWysU0uS0zAQ3VPFHVTaEztJhQmpOLNIZtjw&#10;mSrgAB1ZtlWlX0maONkNXGCOwBXYsBig5gzOjWjJnjDAjmLTVqvVr7tfPy/P90qSHXdeGF3Q8Sin&#10;hGtmSqHrgn54f/lsTokPoEuQRvOCHrin56unT5atXfCJaYwsuSMIov2itQVtQrCLLPOs4Qr8yFiu&#10;MVgZpyCg6+qsdNAiupLZJM+fZ61xpXWGce/xdtMH6SrhVxVn4W1VeR6ILCj2FpJ1yW6jzVZLWNQO&#10;bCPY0Ab8QxcKhMaiJ6gNBCDXTvwFpQRzxpsqjJhRmakqwXiaAacZ539M864By9MsSI63J5r8/4Nl&#10;b3ZXjoiyoJMpJRoU7qj7fLw53nY/ui/HW3L82N2jOX463nRfu+/dt+6+uyP4GJlrrV8gwFpfucHz&#10;9spFGvaVU/GLA5J9YvtwYpvvA2F4ORtP5rMXlLCHUPYrzzofXnKjSDwU1AcHom7C2miNKzVunMiG&#10;3SsfsDImPiTEotpcCinTZqUmbUGn83GOy2eAAqskBDwqiyN7XVMCskblsuASpDdSlDE9AnlXb9fS&#10;kR2gei42Z5tpX1deq9em7K/PZjli900M71NDvwHF7jbgmz4lhXrlKRFQ/lKogs4Rp0eCRQAhL3RJ&#10;wsHiPoIToGvJhypSx954Evcwf1xET308bU15SBvJoofCSQ0NIo/KfOzj+fGvuPoJAAD//wMAUEsD&#10;BBQABgAIAAAAIQC5ZO3X3QAAAAsBAAAPAAAAZHJzL2Rvd25yZXYueG1sTI/BTsMwDIbvSLxDZCRu&#10;LKFoW1uaTgiJAweGGDyA15imWuNUSbaVtydISHC0/en39zeb2Y3iRCEOnjXcLhQI4s6bgXsNH+9P&#10;NyWImJANjp5JwxdF2LSXFw3Wxp/5jU671IscwrFGDTalqZYydpYcxoWfiPPt0weHKY+hlybgOYe7&#10;URZKraTDgfMHixM9WuoOu6PT0KfigFvFYfUsX5ZbW8h5Ta9aX1/ND/cgEs3pD4Yf/awObXba+yOb&#10;KEYNpaqWGdVQqHUFIhNlpe5A7H83sm3k/w7tNwAAAP//AwBQSwECLQAUAAYACAAAACEAtoM4kv4A&#10;AADhAQAAEwAAAAAAAAAAAAAAAAAAAAAAW0NvbnRlbnRfVHlwZXNdLnhtbFBLAQItABQABgAIAAAA&#10;IQA4/SH/1gAAAJQBAAALAAAAAAAAAAAAAAAAAC8BAABfcmVscy8ucmVsc1BLAQItABQABgAIAAAA&#10;IQBymMMVFwIAANIDAAAOAAAAAAAAAAAAAAAAAC4CAABkcnMvZTJvRG9jLnhtbFBLAQItABQABgAI&#10;AAAAIQC5ZO3X3QAAAAsBAAAPAAAAAAAAAAAAAAAAAHEEAABkcnMvZG93bnJldi54bWxQSwUGAAAA&#10;AAQABADzAAAAewUAAAAA&#10;" strokecolor="#c55a11"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74624" behindDoc="0" locked="0" layoutInCell="1" allowOverlap="1" wp14:anchorId="63ABB422" wp14:editId="4D2A6001">
                      <wp:simplePos x="0" y="0"/>
                      <wp:positionH relativeFrom="column">
                        <wp:posOffset>3661383</wp:posOffset>
                      </wp:positionH>
                      <wp:positionV relativeFrom="paragraph">
                        <wp:posOffset>739692</wp:posOffset>
                      </wp:positionV>
                      <wp:extent cx="512859" cy="0"/>
                      <wp:effectExtent l="0" t="95250" r="0" b="95250"/>
                      <wp:wrapNone/>
                      <wp:docPr id="22" name="Прямая со стрелкой 22"/>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ED7D31">
                                    <a:lumMod val="75000"/>
                                  </a:srgb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BC10D7" id="Прямая со стрелкой 22" o:spid="_x0000_s1026" type="#_x0000_t32" style="position:absolute;margin-left:288.3pt;margin-top:58.25pt;width:40.4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ZfSFwIAANIDAAAOAAAAZHJzL2Uyb0RvYy54bWysU0uS0zAQ3VPFHVTaEyeZChNScWaRzLDh&#10;kyrgAB1ZtlWlX0maONkNXGCOwBXYsBig5gz2jWjJnjDAjmLTVqvVr7tfPy8vDkqSPXdeGJ3TyWhM&#10;CdfMFEJXOf3w/urZnBIfQBcgjeY5PXJPL1ZPnywbu+BTUxtZcEcQRPtFY3Nah2AXWeZZzRX4kbFc&#10;Y7A0TkFA11VZ4aBBdCWz6Xj8PGuMK6wzjHuPt5s+SFcJvyw5C2/L0vNAZE6xt5CsS3YXbbZawqJy&#10;YGvBhjbgH7pQIDQWPUFtIAC5duIvKCWYM96UYcSMykxZCsbTDDjNZPzHNO9qsDzNguR4e6LJ/z9Y&#10;9ma/dUQUOZ1OKdGgcEft5+6mu21/tF+6W9J9bO/RdJ+6m/Zr+7391t63dwQfI3ON9QsEWOutGzxv&#10;ty7ScCidil8ckBwS28cT2/wQCMPL2WQ6n72ghD2Esl951vnwkhtF4iGnPjgQVR3WRmtcqXGTRDbs&#10;X/mAlTHxISEW1eZKSJk2KzVpcno2n4xx+QxQYKWEgEdlcWSvK0pAVqhcFlyC9EaKIqZHIO+q3Vo6&#10;sgdUz+XmfHPW15XX6rUp+uvz2Rix+yaG96mh34BidxvwdZ+SQr3ylAgofylUTueI0yPBIoCQl7og&#10;4WhxH8EJ0JXkQxWpY288iXuYPy6ipz6edqY4po1k0UPhpIYGkUdlPvbx/PhXXP0EAAD//wMAUEsD&#10;BBQABgAIAAAAIQAWP2u33AAAAAsBAAAPAAAAZHJzL2Rvd25yZXYueG1sTI/BSsQwEIbvgu8QRvDm&#10;pltsKrXpIoIHD664+gDZZmzKNpOSZHfr2zuCoMeZ/+Ofb9rN4idxwpjGQBrWqwIEUh/sSIOGj/en&#10;mzsQKRuyZgqEGr4wwaa7vGhNY8OZ3vC0y4PgEkqN0eBynhspU+/Qm7QKMxJnnyF6k3mMg7TRnLnc&#10;T7IsCiW9GYkvODPjo8P+sDt6DUMuD2ZbUFTP8qXaulIuNb5qfX21PNyDyLjkPxh+9FkdOnbahyPZ&#10;JCYNVa0UoxysVQWCCVXVtyD2vxvZtfL/D903AAAA//8DAFBLAQItABQABgAIAAAAIQC2gziS/gAA&#10;AOEBAAATAAAAAAAAAAAAAAAAAAAAAABbQ29udGVudF9UeXBlc10ueG1sUEsBAi0AFAAGAAgAAAAh&#10;ADj9If/WAAAAlAEAAAsAAAAAAAAAAAAAAAAALwEAAF9yZWxzLy5yZWxzUEsBAi0AFAAGAAgAAAAh&#10;ABuFl9IXAgAA0gMAAA4AAAAAAAAAAAAAAAAALgIAAGRycy9lMm9Eb2MueG1sUEsBAi0AFAAGAAgA&#10;AAAhABY/a7fcAAAACwEAAA8AAAAAAAAAAAAAAAAAcQQAAGRycy9kb3ducmV2LnhtbFBLBQYAAAAA&#10;BAAEAPMAAAB6BQAAAAA=&#10;" strokecolor="#c55a11"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72576" behindDoc="0" locked="0" layoutInCell="1" allowOverlap="1" wp14:anchorId="6DB1F687" wp14:editId="5F4B9606">
                      <wp:simplePos x="0" y="0"/>
                      <wp:positionH relativeFrom="column">
                        <wp:posOffset>3661383</wp:posOffset>
                      </wp:positionH>
                      <wp:positionV relativeFrom="paragraph">
                        <wp:posOffset>278517</wp:posOffset>
                      </wp:positionV>
                      <wp:extent cx="512859" cy="0"/>
                      <wp:effectExtent l="0" t="95250" r="0" b="95250"/>
                      <wp:wrapNone/>
                      <wp:docPr id="21" name="Прямая со стрелкой 21"/>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chemeClr val="accent2">
                                    <a:lumMod val="75000"/>
                                  </a:scheme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7BA24D" id="Прямая со стрелкой 21" o:spid="_x0000_s1026" type="#_x0000_t32" style="position:absolute;margin-left:288.3pt;margin-top:21.95pt;width:40.4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4bGFgIAANcDAAAOAAAAZHJzL2Uyb0RvYy54bWysU0uS0zAQ3VPFHVTaE9uhAsEVZxYJw4bP&#10;VAEH6JFlW1X6laSJk93ABeYIXIENCz41Z7BvREvOhAF2FJu2Wu1+3f36aXW2V5LsuPPC6IoWs5wS&#10;rpmphW4r+v7d+aMlJT6ArkEazSt64J6erR8+WPW25HPTGVlzRxBE+7K3Fe1CsGWWedZxBX5mLNcY&#10;bIxTENB1bVY76BFdyWye50+y3rjaOsO493i7nYJ0nfCbhrPwpmk8D0RWFHsLybpkL6PN1isoWwe2&#10;E+zYBvxDFwqExqInqC0EIFdO/AWlBHPGmybMmFGZaRrBeJoBpynyP6Z524HlaRYkx9sTTf7/wbLX&#10;uwtHRF3ReUGJBoU7Gj6N1+PN8GP4PN6Q8cNwi2b8OF4PX4bvw7fhdvhK8Gdkrre+RICNvnBHz9sL&#10;F2nYN07FLw5I9ontw4ltvg+E4eWimC8Xzyhhd6HsV551PrzgRpF4qKgPDkTbhY3RGldqXJHIht1L&#10;H7AyJt4lxKLanAsp02alJn1FHy+LHJfPAAXWSAh4VBZH9rqlBGSLymXBJUhvpKhjegRKKuQb6cgO&#10;UD/AGNdhnv6TV+qVqaf7p4sc4ac+Timpq9/QYotb8N2UlEKT/JQI+AakUBVdItKEBWUAIZ/rmoSD&#10;xaUEJ0C3kh/rSB0b5EnhRxLiNib+4+nS1Ie0lix6qJ7U0FHpUZ73fTzff4/rnwAAAP//AwBQSwME&#10;FAAGAAgAAAAhACuA1f7dAAAACQEAAA8AAABkcnMvZG93bnJldi54bWxMj01LAzEQhu+C/yGM4EVs&#10;ttqmum62iFAQEcSq93Qz3QSTybLJfvjvjXjQ48w8vPO81Xb2jo3YRxtIwnJRAENqgrbUSnh/213e&#10;AItJkVYuEEr4wgjb+vSkUqUOE73iuE8tyyEUSyXBpNSVnMfGoFdxETqkfDuG3quUx77luldTDveO&#10;XxWF4F5Zyh+M6vDBYPO5H7yEx/ZDmF2cXp6dtU84iGNxsRylPD+b7++AJZzTHww/+lkd6ux0CAPp&#10;yJyE9UaIjEpYXd8Cy4BYb1bADr8LXlf8f4P6GwAA//8DAFBLAQItABQABgAIAAAAIQC2gziS/gAA&#10;AOEBAAATAAAAAAAAAAAAAAAAAAAAAABbQ29udGVudF9UeXBlc10ueG1sUEsBAi0AFAAGAAgAAAAh&#10;ADj9If/WAAAAlAEAAAsAAAAAAAAAAAAAAAAALwEAAF9yZWxzLy5yZWxzUEsBAi0AFAAGAAgAAAAh&#10;AAyDhsYWAgAA1wMAAA4AAAAAAAAAAAAAAAAALgIAAGRycy9lMm9Eb2MueG1sUEsBAi0AFAAGAAgA&#10;AAAhACuA1f7dAAAACQEAAA8AAAAAAAAAAAAAAAAAcAQAAGRycy9kb3ducmV2LnhtbFBLBQYAAAAA&#10;BAAEAPMAAAB6BQAAAAA=&#10;" strokecolor="#c45911 [2405]"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70528" behindDoc="0" locked="0" layoutInCell="1" allowOverlap="1" wp14:anchorId="71C73D1E" wp14:editId="0380990B">
                      <wp:simplePos x="0" y="0"/>
                      <wp:positionH relativeFrom="column">
                        <wp:posOffset>3585845</wp:posOffset>
                      </wp:positionH>
                      <wp:positionV relativeFrom="paragraph">
                        <wp:posOffset>3296036</wp:posOffset>
                      </wp:positionV>
                      <wp:extent cx="512859" cy="0"/>
                      <wp:effectExtent l="0" t="95250" r="0" b="95250"/>
                      <wp:wrapNone/>
                      <wp:docPr id="20" name="Прямая со стрелкой 20"/>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4472C4"/>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4BEAB3" id="Прямая со стрелкой 20" o:spid="_x0000_s1026" type="#_x0000_t32" style="position:absolute;margin-left:282.35pt;margin-top:259.55pt;width:40.4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RcHBwIAALADAAAOAAAAZHJzL2Uyb0RvYy54bWysU0uS0zAQ3VPFHVTaE9shAyEVZxYJw4aC&#10;VAEH6MiyrSr9ShJxshu4wByBK7BhwafmDPaNaCmeMMCOIouOWlK/7vf0vLw8KEn23HlhdEmLSU4J&#10;18xUQjclfff26tGcEh9AVyCN5iU9ck8vVw8fLDu74FPTGllxRxBE+0VnS9qGYBdZ5lnLFfiJsVzj&#10;YW2cgoCpa7LKQYfoSmbTPH+SdcZV1hnGvcfdzemQrhJ+XXMWXte154HIkuJsIUWX4i7GbLWERePA&#10;toKNY8A/TKFAaGx6htpAAPLeib+glGDOeFOHCTMqM3UtGE8ckE2R/8HmTQuWJy4ojrdnmfz/g2Wv&#10;9ltHRFXSKcqjQeEb9Z+G6+Gm/9F/Hm7I8KG/xTB8HK77L/33/lt/238leBmV66xfIMBab92Yebt1&#10;UYZD7VT8R4LkkNQ+ntXmh0AYbl4U0/nFM0rY3VH2q846H15wo0hclNQHB6Jpw9pojU9qXJHEhv1L&#10;H7AzFt4VxKbaXAkp08tKTbqSPp4XObJjgAarJQRcKouUvW4oAdmgc1lwCdIbKapYHoG8a3Zr6cge&#10;0D2z2dPpehZpY7vfrsXeG/Dt6V46OvlKiYDmlkKVdJ7H32k7gJDPdUXC0aLawQnQjeQjstSxM0/W&#10;HdlFmU/CxtXOVMekdxYztEUaaLRw9N39HNf3P7TVTwAAAP//AwBQSwMEFAAGAAgAAAAhAPtYiW3h&#10;AAAACwEAAA8AAABkcnMvZG93bnJldi54bWxMj01Lw0AQhu+C/2EZwZvdpG1SG7MpIqgHQUgtordN&#10;dkyC2dk0u23jv3cEQW/z8fDOM/lmsr044ug7RwriWQQCqXamo0bB7uX+6hqED5qM7h2hgi/0sCnO&#10;z3KdGXeiEo/b0AgOIZ9pBW0IQyalr1u02s/cgMS7DzdaHbgdG2lGfeJw28t5FKXS6o74QqsHvGux&#10;/twerIL97m2qqv376/PqYV4untaPbigXSl1eTLc3IAJO4Q+GH31Wh4KdKncg40WvIEmXK0a5iNcx&#10;CCbSZZKAqH4nssjl/x+KbwAAAP//AwBQSwECLQAUAAYACAAAACEAtoM4kv4AAADhAQAAEwAAAAAA&#10;AAAAAAAAAAAAAAAAW0NvbnRlbnRfVHlwZXNdLnhtbFBLAQItABQABgAIAAAAIQA4/SH/1gAAAJQB&#10;AAALAAAAAAAAAAAAAAAAAC8BAABfcmVscy8ucmVsc1BLAQItABQABgAIAAAAIQBEGRcHBwIAALAD&#10;AAAOAAAAAAAAAAAAAAAAAC4CAABkcnMvZTJvRG9jLnhtbFBLAQItABQABgAIAAAAIQD7WIlt4QAA&#10;AAsBAAAPAAAAAAAAAAAAAAAAAGEEAABkcnMvZG93bnJldi54bWxQSwUGAAAAAAQABADzAAAAbwUA&#10;AAAA&#10;" strokecolor="#4472c4"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68480" behindDoc="0" locked="0" layoutInCell="1" allowOverlap="1" wp14:anchorId="777BF942" wp14:editId="6A165701">
                      <wp:simplePos x="0" y="0"/>
                      <wp:positionH relativeFrom="column">
                        <wp:posOffset>3585845</wp:posOffset>
                      </wp:positionH>
                      <wp:positionV relativeFrom="paragraph">
                        <wp:posOffset>2755347</wp:posOffset>
                      </wp:positionV>
                      <wp:extent cx="512859" cy="0"/>
                      <wp:effectExtent l="0" t="95250" r="0" b="95250"/>
                      <wp:wrapNone/>
                      <wp:docPr id="19" name="Прямая со стрелкой 19"/>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4472C4"/>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1511FA" id="Прямая со стрелкой 19" o:spid="_x0000_s1026" type="#_x0000_t32" style="position:absolute;margin-left:282.35pt;margin-top:216.95pt;width:40.4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eIHBwIAALADAAAOAAAAZHJzL2Uyb0RvYy54bWysU0uS0zAQ3VPFHVTaE9shAyEVZxYJw4aC&#10;VAEH6MiyrSr9ShJxshu4wByBK7BhwafmDPaNaCmeMMCOIotOt6R+3f36eXl5UJLsufPC6JIWk5wS&#10;rpmphG5K+u7t1aM5JT6ArkAazUt65J5erh4+WHZ2waemNbLijiCI9ovOlrQNwS6yzLOWK/ATY7nG&#10;y9o4BQFD12SVgw7Rlcymef4k64yrrDOMe4+nm9MlXSX8uuYsvK5rzwORJcXeQrIu2V202WoJi8aB&#10;bQUb24B/6EKB0Fj0DLWBAOS9E39BKcGc8aYOE2ZUZupaMJ5mwGmK/I9p3rRgeZoFyfH2TJP/f7Ds&#10;1X7riKhwd88o0aBwR/2n4Xq46X/0n4cbMnzob9EMH4fr/kv/vf/W3/ZfCT5G5jrrFwiw1ls3Rt5u&#10;XaThUDsV/3FAckhsH89s80MgDA8viun8Aouyu6vsV551PrzgRpHolNQHB6Jpw9pojSs1rkhkw/6l&#10;D1gZE+8SYlFtroSUabNSk66kj+dFjstngAKrJQR0lcWRvW4oAdmgcllwCdIbKaqYHoG8a3Zr6cge&#10;UD2z2dPpehbHxnK/PYu1N+Db07t0ddKVEgHFLYUq6TyPv9NxACGf64qEo0W2gxOgG8lHZKljZZ6k&#10;O04XaT4RG72dqY6J7yxGKIvU0CjhqLv7Mfr3P7TVTwAAAP//AwBQSwMEFAAGAAgAAAAhAIWvIFni&#10;AAAACwEAAA8AAABkcnMvZG93bnJldi54bWxMj01Lw0AQhu+C/2EZwZvd2HzUptkUEdSDUEhbir1t&#10;smMSzM6m2W0b/71bKOhxZh7eed5sOeqOnXCwrSEBj5MAGFJlVEu1gO3m9eEJmHWSlOwMoYAftLDM&#10;b28ymSpzpgJPa1czH0I2lQIa5/qUc1s1qKWdmB7J377MoKXz41BzNcizD9cdnwZBwrVsyX9oZI8v&#10;DVbf66MWcNh+jmV52O9Ws7dpEX7M301fhELc343PC2AOR/cHw0Xfq0PunUpzJGVZJyBOoplHBURh&#10;OAfmiSSKY2DldcPzjP/vkP8CAAD//wMAUEsBAi0AFAAGAAgAAAAhALaDOJL+AAAA4QEAABMAAAAA&#10;AAAAAAAAAAAAAAAAAFtDb250ZW50X1R5cGVzXS54bWxQSwECLQAUAAYACAAAACEAOP0h/9YAAACU&#10;AQAACwAAAAAAAAAAAAAAAAAvAQAAX3JlbHMvLnJlbHNQSwECLQAUAAYACAAAACEAwQXiBwcCAACw&#10;AwAADgAAAAAAAAAAAAAAAAAuAgAAZHJzL2Uyb0RvYy54bWxQSwECLQAUAAYACAAAACEAha8gWeIA&#10;AAALAQAADwAAAAAAAAAAAAAAAABhBAAAZHJzL2Rvd25yZXYueG1sUEsFBgAAAAAEAAQA8wAAAHAF&#10;AAAAAA==&#10;" strokecolor="#4472c4"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64384" behindDoc="0" locked="0" layoutInCell="1" allowOverlap="1" wp14:anchorId="7614AF48" wp14:editId="129548E8">
                      <wp:simplePos x="0" y="0"/>
                      <wp:positionH relativeFrom="column">
                        <wp:posOffset>5184058</wp:posOffset>
                      </wp:positionH>
                      <wp:positionV relativeFrom="paragraph">
                        <wp:posOffset>1220746</wp:posOffset>
                      </wp:positionV>
                      <wp:extent cx="512859" cy="0"/>
                      <wp:effectExtent l="0" t="95250" r="0" b="95250"/>
                      <wp:wrapNone/>
                      <wp:docPr id="17" name="Прямая со стрелкой 17"/>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4472C4"/>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68288D" id="Прямая со стрелкой 17" o:spid="_x0000_s1026" type="#_x0000_t32" style="position:absolute;margin-left:408.2pt;margin-top:96.1pt;width:40.4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UzDCAIAALADAAAOAAAAZHJzL2Uyb0RvYy54bWysU82O0zAQviPxDpbvNGnpsiVquoeW5YKg&#10;ErsP4DpOYsl/GpumvS28wD4Cr8CFwwLaZ0jeiLHbLQvcED1MZ2zPNzPffJlf7LQiWwFeWlPS8Sin&#10;RBhuK2makl5fXT6bUeIDMxVT1oiS7oWnF4unT+adK8TEtlZVAgiCGF90rqRtCK7IMs9boZkfWScM&#10;XtYWNAsYQpNVwDpE1yqb5PmLrLNQObBceI+nq8MlXST8uhY8vKtrLwJRJcXeQrKQ7CbabDFnRQPM&#10;tZIf22D/0IVm0mDRE9SKBUY+gPwLSksO1ts6jLjVma1ryUWaAacZ539M875lTqRZkBzvTjT5/wfL&#10;327XQGSFuzunxDCNO+o/DzfDbf+j/zLckuFjf49m+DTc9F/77/23/r6/I/gYmeucLxBgadZwjLxb&#10;Q6RhV4OO/zgg2SW29ye2xS4Qjodn48ns7CUl/OEq+5XnwIfXwmoSnZL6AEw2bVhaY3ClFsaJbLZ9&#10;4wNWxsSHhFjU2EupVNqsMqQr6fPZOMflc4YCqxUL6GqHI3vTUMJUg8rlARKkt0pWMT0CeWg2SwVk&#10;y1A90+n5ZDmNY2O5357F2ivm28O7dHXQlZYBxa2kLuksj7/DcWBSvTIVCXuHbAeQzDRKHJGViZVF&#10;ku5xukjzgdjobWy1T3xnMUJZpIaOEo66exyj//hDW/wEAAD//wMAUEsDBBQABgAIAAAAIQAswkEW&#10;4AAAAAsBAAAPAAAAZHJzL2Rvd25yZXYueG1sTI9BS8NAEIXvgv9hGcGb3TSVNonZFBHUQ0FILaK3&#10;TXZMgtnZNLtt03/vCILeZuY93nwvX0+2F0ccfedIwXwWgUCqnemoUbB7fbxJQPigyejeESo4o4d1&#10;cXmR68y4E5V43IZGcAj5TCtoQxgyKX3dotV+5gYk1j7daHXgdWykGfWJw20v4yhaSqs74g+tHvCh&#10;xfpre7AK9rv3qar2H28vq6e4XGzSZzeUC6Wur6b7OxABp/Bnhh98RoeCmSp3IONFryCZL2/ZykIa&#10;xyDYkaQrHqrfiyxy+b9D8Q0AAP//AwBQSwECLQAUAAYACAAAACEAtoM4kv4AAADhAQAAEwAAAAAA&#10;AAAAAAAAAAAAAAAAW0NvbnRlbnRfVHlwZXNdLnhtbFBLAQItABQABgAIAAAAIQA4/SH/1gAAAJQB&#10;AAALAAAAAAAAAAAAAAAAAC8BAABfcmVscy8ucmVsc1BLAQItABQABgAIAAAAIQBvcUzDCAIAALAD&#10;AAAOAAAAAAAAAAAAAAAAAC4CAABkcnMvZTJvRG9jLnhtbFBLAQItABQABgAIAAAAIQAswkEW4AAA&#10;AAsBAAAPAAAAAAAAAAAAAAAAAGIEAABkcnMvZG93bnJldi54bWxQSwUGAAAAAAQABADzAAAAbwUA&#10;AAAA&#10;" strokecolor="#4472c4"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62336" behindDoc="0" locked="0" layoutInCell="1" allowOverlap="1" wp14:anchorId="041AA78E" wp14:editId="0D9A99B4">
                      <wp:simplePos x="0" y="0"/>
                      <wp:positionH relativeFrom="column">
                        <wp:posOffset>3661383</wp:posOffset>
                      </wp:positionH>
                      <wp:positionV relativeFrom="paragraph">
                        <wp:posOffset>633178</wp:posOffset>
                      </wp:positionV>
                      <wp:extent cx="512859" cy="0"/>
                      <wp:effectExtent l="0" t="95250" r="0" b="95250"/>
                      <wp:wrapNone/>
                      <wp:docPr id="15" name="Прямая со стрелкой 15"/>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4472C4"/>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3C02CB" id="Прямая со стрелкой 15" o:spid="_x0000_s1026" type="#_x0000_t32" style="position:absolute;margin-left:288.3pt;margin-top:49.85pt;width:40.4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WWqCAIAALADAAAOAAAAZHJzL2Uyb0RvYy54bWysU0uOEzEQ3SNxB8t70p2QQGilM4uEYYMg&#10;EswBKm53tyX/ZJt0shu4wByBK7BhwUdzhu4bTdnJhAF2iCwqVbbrVdWr14uLvZJkx50XRpd0PMop&#10;4ZqZSuimpFfvL5/MKfEBdAXSaF7SA/f0Yvn40aKzBZ+Y1siKO4Ig2hedLWkbgi2yzLOWK/AjY7nG&#10;y9o4BQFD12SVgw7Rlcwmef4s64yrrDOMe4+n6+MlXSb8uuYsvK1rzwORJcXeQrIu2W202XIBRePA&#10;toKd2oB/6EKB0Fj0DLWGAOSDE39BKcGc8aYOI2ZUZupaMJ5mwGnG+R/TvGvB8jQLkuPtmSb//2DZ&#10;m93GEVHh7maUaFC4o/7zcD3c9D/7L8MNGT72t2iGT8N1/7X/0X/vb/tvBB8jc531BQKs9MadIm83&#10;LtKwr52K/zgg2Se2D2e2+T4Qhoez8WQ+e0EJu7/KfuVZ58MrbhSJTkl9cCCaNqyM1rhS48aJbNi9&#10;9gErY+J9QiyqzaWQMm1WatKV9Ol8nOPyGaDAagkBXWVxZK8bSkA2qFwWXIL0Rooqpkcg75rtSjqy&#10;A1TPdPp8sprGsbHcb89i7TX49vguXR11pURAcUuhSjrP4+94HEDIl7oi4WCR7eAE6EbyE7LUsTJP&#10;0j1NF2k+Ehu9rakOie8sRiiL1NBJwlF3D2P0H35oyzsAAAD//wMAUEsDBBQABgAIAAAAIQCenRDG&#10;4AAAAAkBAAAPAAAAZHJzL2Rvd25yZXYueG1sTI/BSsNAEIbvgu+wjODNbmxt0sRMigjqQRBSS9Hb&#10;Jjsmwexsmt228e1d8aDHmfn45/vz9WR6caTRdZYRrmcRCOLa6o4bhO3rw9UKhPOKteotE8IXOVgX&#10;52e5yrQ9cUnHjW9ECGGXKYTW+yGT0tUtGeVmdiAOtw87GuXDODZSj+oUwk0v51EUS6M6Dh9aNdB9&#10;S/Xn5mAQ9tu3qar277uX5HFeLp7TJzuUC8TLi+nuFoSnyf/B8KMf1KEITpU9sHaiR1gmcRxQhDRN&#10;QAQgXiY3IKrfhSxy+b9B8Q0AAP//AwBQSwECLQAUAAYACAAAACEAtoM4kv4AAADhAQAAEwAAAAAA&#10;AAAAAAAAAAAAAAAAW0NvbnRlbnRfVHlwZXNdLnhtbFBLAQItABQABgAIAAAAIQA4/SH/1gAAAJQB&#10;AAALAAAAAAAAAAAAAAAAAC8BAABfcmVscy8ucmVsc1BLAQItABQABgAIAAAAIQCWYWWqCAIAALAD&#10;AAAOAAAAAAAAAAAAAAAAAC4CAABkcnMvZTJvRG9jLnhtbFBLAQItABQABgAIAAAAIQCenRDG4AAA&#10;AAkBAAAPAAAAAAAAAAAAAAAAAGIEAABkcnMvZG93bnJldi54bWxQSwUGAAAAAAQABADzAAAAbwUA&#10;AAAA&#10;" strokecolor="#4472c4" strokeweight="3pt">
                      <v:stroke endarrow="block" joinstyle="miter"/>
                    </v:shape>
                  </w:pict>
                </mc:Fallback>
              </mc:AlternateContent>
            </w:r>
            <w:r w:rsidRPr="004E6C39">
              <w:rPr>
                <w:noProof/>
                <w:lang w:eastAsia="ru-RU"/>
              </w:rPr>
              <mc:AlternateContent>
                <mc:Choice Requires="wps">
                  <w:drawing>
                    <wp:anchor distT="0" distB="0" distL="114300" distR="114300" simplePos="0" relativeHeight="251660288" behindDoc="0" locked="0" layoutInCell="1" allowOverlap="1" wp14:anchorId="7F073AD2" wp14:editId="53687F7A">
                      <wp:simplePos x="0" y="0"/>
                      <wp:positionH relativeFrom="column">
                        <wp:posOffset>3662625</wp:posOffset>
                      </wp:positionH>
                      <wp:positionV relativeFrom="paragraph">
                        <wp:posOffset>150385</wp:posOffset>
                      </wp:positionV>
                      <wp:extent cx="512859" cy="0"/>
                      <wp:effectExtent l="0" t="95250" r="0" b="95250"/>
                      <wp:wrapNone/>
                      <wp:docPr id="14" name="Прямая со стрелкой 14"/>
                      <wp:cNvGraphicFramePr/>
                      <a:graphic xmlns:a="http://schemas.openxmlformats.org/drawingml/2006/main">
                        <a:graphicData uri="http://schemas.microsoft.com/office/word/2010/wordprocessingShape">
                          <wps:wsp>
                            <wps:cNvCnPr/>
                            <wps:spPr>
                              <a:xfrm>
                                <a:off x="0" y="0"/>
                                <a:ext cx="512859" cy="0"/>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4ACCB9" id="Прямая со стрелкой 14" o:spid="_x0000_s1026" type="#_x0000_t32" style="position:absolute;margin-left:288.4pt;margin-top:11.85pt;width:40.4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DT0AgIAABUEAAAOAAAAZHJzL2Uyb0RvYy54bWysU0uO1DAQ3SNxB8t7OknDoCbq9Cx6gA2C&#10;Fp8DeBw7seSfbNNJ7wYuMEfgCmxY8NGcIbkRZac7gwYJCcTG33qv6j2X1+e9kmjPnBdGV7hY5Bgx&#10;TU0tdFPhd2+fPVhh5APRNZFGswofmMfnm/v31p0t2dK0RtbMISDRvuxshdsQbJllnrZMEb8wlmm4&#10;5MYpEmDrmqx2pAN2JbNlnj/OOuNq6wxl3sPpxXSJN4mfc0bDK849C0hWGGoLaXRpvIxjtlmTsnHE&#10;toIeyyD/UIUiQkPSmeqCBILeO/EblRLUGW94WFCjMsO5oCxpADVFfkfNm5ZYlrSAOd7ONvn/R0tf&#10;7ncOiRre7hFGmih4o+HTeDVeDz+Gz+M1Gj8MNzCMH8er4cvwffg23AxfEQSDc531JRBs9c4dd97u&#10;XLSh507FGQSiPrl9mN1mfUAUDs+K5ersCUb0dJXd4qzz4TkzCsVFhX1wRDRt2Bqt4UmNK5LZZP/C&#10;B8gMwBMgJpUadRV+uCryPIUFIuRTXaNwsKAuOEF0I1kUAECpYYpCptLTKhwkm4heMw7mQLFTwtSW&#10;bCsd2hNoKEIp06GYmSA6wriQcgZOJfwReIyPUJZa9m/AMyJlNjrMYCW0ccmAO9lDfyqZT/EnBybd&#10;0YJLUx/SoyZroPeSV8d/Epv7132C3/7mzU8AAAD//wMAUEsDBBQABgAIAAAAIQDraDUb2wAAAAkB&#10;AAAPAAAAZHJzL2Rvd25yZXYueG1sTI/BTsMwDIbvSLxDZCRuLN0QLXRNJ4TEjUkwkHb1mjSt1jgl&#10;ybbu7THiwI7+/evz52o1uUEcTYi9JwXzWQbCUON1T1bB1+fr3SOImJA0Dp6MgrOJsKqvryostT/R&#10;hzlukhUMoViigi6lsZQyNp1xGGd+NMS71geHicdgpQ54Yrgb5CLLcumwJ77Q4WheOtPsNwen4MHG&#10;9+/1k11vz29Zq1GH7b4tlLq9mZ6XIJKZ0n8ZfvVZHWp22vkD6SgGZhQ5qycFi/sCBBdyTkDs/gJZ&#10;V/Lyg/oHAAD//wMAUEsBAi0AFAAGAAgAAAAhALaDOJL+AAAA4QEAABMAAAAAAAAAAAAAAAAAAAAA&#10;AFtDb250ZW50X1R5cGVzXS54bWxQSwECLQAUAAYACAAAACEAOP0h/9YAAACUAQAACwAAAAAAAAAA&#10;AAAAAAAvAQAAX3JlbHMvLnJlbHNQSwECLQAUAAYACAAAACEA5Qw09AICAAAVBAAADgAAAAAAAAAA&#10;AAAAAAAuAgAAZHJzL2Uyb0RvYy54bWxQSwECLQAUAAYACAAAACEA62g1G9sAAAAJAQAADwAAAAAA&#10;AAAAAAAAAABcBAAAZHJzL2Rvd25yZXYueG1sUEsFBgAAAAAEAAQA8wAAAGQFAAAAAA==&#10;" strokecolor="#4472c4 [3204]" strokeweight="3pt">
                      <v:stroke endarrow="block" joinstyle="miter"/>
                    </v:shape>
                  </w:pict>
                </mc:Fallback>
              </mc:AlternateContent>
            </w:r>
            <w:r w:rsidR="009A24BD" w:rsidRPr="004E6C39">
              <w:rPr>
                <w:noProof/>
                <w:lang w:eastAsia="ru-RU"/>
              </w:rPr>
              <w:drawing>
                <wp:inline distT="0" distB="0" distL="0" distR="0" wp14:anchorId="6AEF4874" wp14:editId="78BB81DF">
                  <wp:extent cx="5009515" cy="4105019"/>
                  <wp:effectExtent l="0" t="0" r="635" b="0"/>
                  <wp:docPr id="13" name="Рисунок 13" descr="https://elib.lntu.edu.ua/sites/default/files/elib_upload/%D0%91%D0%A6%D0%86%201/page13.files/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lib.lntu.edu.ua/sites/default/files/elib_upload/%D0%91%D0%A6%D0%86%201/page13.files/image002.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15629" cy="4110029"/>
                          </a:xfrm>
                          <a:prstGeom prst="rect">
                            <a:avLst/>
                          </a:prstGeom>
                          <a:noFill/>
                          <a:ln>
                            <a:noFill/>
                          </a:ln>
                        </pic:spPr>
                      </pic:pic>
                    </a:graphicData>
                  </a:graphic>
                </wp:inline>
              </w:drawing>
            </w:r>
          </w:p>
        </w:tc>
      </w:tr>
      <w:tr w:rsidR="009A24BD" w:rsidRPr="004E6C39" w14:paraId="459C6354" w14:textId="77777777" w:rsidTr="00412EAE">
        <w:tc>
          <w:tcPr>
            <w:tcW w:w="9061" w:type="dxa"/>
          </w:tcPr>
          <w:p w14:paraId="7FB00C42" w14:textId="77777777" w:rsidR="009A24BD" w:rsidRPr="004E6C39" w:rsidRDefault="002D420F" w:rsidP="004E6C39">
            <w:pPr>
              <w:spacing w:line="360" w:lineRule="auto"/>
              <w:jc w:val="both"/>
              <w:rPr>
                <w:rFonts w:ascii="Times New Roman" w:hAnsi="Times New Roman" w:cs="Times New Roman"/>
                <w:sz w:val="28"/>
              </w:rPr>
            </w:pPr>
            <w:r w:rsidRPr="004E6C39">
              <w:rPr>
                <w:rFonts w:ascii="Times New Roman" w:hAnsi="Times New Roman" w:cs="Times New Roman"/>
                <w:sz w:val="28"/>
                <w:lang w:val="uk-UA"/>
              </w:rPr>
              <w:t xml:space="preserve">Рис. 3.1. Технологічна схема виготовлення конструкцій та </w:t>
            </w:r>
            <w:r w:rsidR="00412EAE" w:rsidRPr="004E6C39">
              <w:rPr>
                <w:rFonts w:ascii="Times New Roman" w:hAnsi="Times New Roman" w:cs="Times New Roman"/>
                <w:sz w:val="28"/>
                <w:lang w:val="uk-UA"/>
              </w:rPr>
              <w:t>відходи</w:t>
            </w:r>
            <w:r w:rsidR="00747DF3" w:rsidRPr="004E6C39">
              <w:rPr>
                <w:rFonts w:ascii="Times New Roman" w:hAnsi="Times New Roman" w:cs="Times New Roman"/>
                <w:sz w:val="28"/>
                <w:lang w:val="uk-UA"/>
              </w:rPr>
              <w:t>:</w:t>
            </w:r>
          </w:p>
          <w:p w14:paraId="1FD33923" w14:textId="77777777" w:rsidR="00412EAE" w:rsidRPr="004E6C39" w:rsidRDefault="00412EAE" w:rsidP="004E6C39">
            <w:pPr>
              <w:pStyle w:val="a3"/>
              <w:numPr>
                <w:ilvl w:val="1"/>
                <w:numId w:val="8"/>
              </w:numPr>
              <w:spacing w:line="360" w:lineRule="auto"/>
              <w:jc w:val="both"/>
              <w:rPr>
                <w:rFonts w:ascii="Times New Roman" w:hAnsi="Times New Roman" w:cs="Times New Roman"/>
                <w:sz w:val="28"/>
                <w:lang w:val="uk-UA"/>
              </w:rPr>
            </w:pPr>
            <w:r w:rsidRPr="004E6C39">
              <w:rPr>
                <w:noProof/>
                <w:lang w:eastAsia="ru-RU"/>
              </w:rPr>
              <mc:AlternateContent>
                <mc:Choice Requires="wps">
                  <w:drawing>
                    <wp:anchor distT="0" distB="0" distL="114300" distR="114300" simplePos="0" relativeHeight="251686912" behindDoc="0" locked="0" layoutInCell="1" allowOverlap="1" wp14:anchorId="4C725267" wp14:editId="58D02623">
                      <wp:simplePos x="0" y="0"/>
                      <wp:positionH relativeFrom="column">
                        <wp:posOffset>-2540</wp:posOffset>
                      </wp:positionH>
                      <wp:positionV relativeFrom="paragraph">
                        <wp:posOffset>96520</wp:posOffset>
                      </wp:positionV>
                      <wp:extent cx="512859" cy="0"/>
                      <wp:effectExtent l="0" t="95250" r="0" b="95250"/>
                      <wp:wrapNone/>
                      <wp:docPr id="29" name="Прямая со стрелкой 29"/>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70AD47">
                                    <a:lumMod val="75000"/>
                                  </a:srgb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B85740" id="Прямая со стрелкой 29" o:spid="_x0000_s1026" type="#_x0000_t32" style="position:absolute;margin-left:-.2pt;margin-top:7.6pt;width:40.4pt;height:0;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H+xFwIAANIDAAAOAAAAZHJzL2Uyb0RvYy54bWysU0uOEzEQ3SNxB8t70p1AmBClM0IJw4ZP&#10;JOAAFbe725J/sj3pZDdwgTkCV5gNCz6aM3RuRNndEwbYITbVLpfrVdWr14vzvZJkx50XRhd0PMop&#10;4ZqZUui6oB/eXzyaUeID6BKk0bygB+7p+fLhg0Vr53xiGiNL7giCaD9vbUGbEOw8yzxruAI/MpZr&#10;DFbGKQjoujorHbSIrmQ2yfOnWWtcaZ1h3Hu8XfdBukz4VcVZeFtVngciC4q9hWRdsttos+UC5rUD&#10;2wg2tAH/0IUCobHoCWoNAcilE39BKcGc8aYKI2ZUZqpKMJ5mwGnG+R/TvGvA8jQLkuPtiSb//2DZ&#10;m93GEVEWdPKMEg0Kd9R9Pl4dr7sf3c3xmhw/drdojp+OV92X7nv3rbvtvhJ8jMy11s8RYKU3bvC8&#10;3bhIw75yKn5xQLJPbB9ObPN9IAwvp+PJbIpF2V0o+5VnnQ8vuVEkHgrqgwNRN2FltMaVGjdOZMPu&#10;lQ9YGRPvEmJRbS6ElGmzUpO2oI9n4xyXzwAFVkkIeFQWR/a6pgRkjcplwSVIb6QoY3oE8q7erqQj&#10;O0D1nOXP10/O0iN5qV6bcrie5ojdNzG8Tw39BhS7W4Nv+pQU6pWnRED5S6EKOkOcHgnmAYR8oUsS&#10;Dhb3EZwAXUs+VJE69saTuIf54yJ66uNpa8pD2kgWPRROamgQeVTmfR/P93/F5U8AAAD//wMAUEsD&#10;BBQABgAIAAAAIQB0x0+X1wAAAAYBAAAPAAAAZHJzL2Rvd25yZXYueG1sTI4xT8MwEIV3JP6DdUjd&#10;WrsFoirEqSokGFAXCgPjNT6SiPgc2W6b/nsOMcD43Xt691WbyQ/qRDH1gS0sFwYUcRNcz62F97en&#10;+RpUysgOh8Bk4UIJNvX1VYWlC2d+pdM+t0pGOJVooct5LLVOTUce0yKMxJJ9hugxC8ZWu4hnGfeD&#10;XhlTaI89y4cOR3rsqPnaH72F/DJui11b4O2yiB+7Z29MzMba2c20fQCVacp/ZfjRF3WoxekQjuyS&#10;GizM76Qo5/sVKInXRvjwy7qu9H/9+hsAAP//AwBQSwECLQAUAAYACAAAACEAtoM4kv4AAADhAQAA&#10;EwAAAAAAAAAAAAAAAAAAAAAAW0NvbnRlbnRfVHlwZXNdLnhtbFBLAQItABQABgAIAAAAIQA4/SH/&#10;1gAAAJQBAAALAAAAAAAAAAAAAAAAAC8BAABfcmVscy8ucmVsc1BLAQItABQABgAIAAAAIQCRbH+x&#10;FwIAANIDAAAOAAAAAAAAAAAAAAAAAC4CAABkcnMvZTJvRG9jLnhtbFBLAQItABQABgAIAAAAIQB0&#10;x0+X1wAAAAYBAAAPAAAAAAAAAAAAAAAAAHEEAABkcnMvZG93bnJldi54bWxQSwUGAAAAAAQABADz&#10;AAAAdQUAAAAA&#10;" strokecolor="#548235" strokeweight="3pt">
                      <v:stroke endarrow="block" joinstyle="miter"/>
                    </v:shape>
                  </w:pict>
                </mc:Fallback>
              </mc:AlternateContent>
            </w:r>
            <w:r w:rsidRPr="004E6C39">
              <w:rPr>
                <w:rFonts w:ascii="Times New Roman" w:hAnsi="Times New Roman" w:cs="Times New Roman"/>
                <w:sz w:val="28"/>
                <w:lang w:val="uk-UA"/>
              </w:rPr>
              <w:t>хімічні речовини</w:t>
            </w:r>
          </w:p>
          <w:p w14:paraId="0543C29E" w14:textId="77777777" w:rsidR="00412EAE" w:rsidRPr="004E6C39" w:rsidRDefault="00412EAE" w:rsidP="004E6C39">
            <w:pPr>
              <w:pStyle w:val="a3"/>
              <w:numPr>
                <w:ilvl w:val="1"/>
                <w:numId w:val="8"/>
              </w:numPr>
              <w:spacing w:line="360" w:lineRule="auto"/>
              <w:jc w:val="both"/>
              <w:rPr>
                <w:rFonts w:ascii="Times New Roman" w:hAnsi="Times New Roman" w:cs="Times New Roman"/>
                <w:sz w:val="28"/>
                <w:lang w:val="uk-UA"/>
              </w:rPr>
            </w:pPr>
            <w:r w:rsidRPr="004E6C39">
              <w:rPr>
                <w:noProof/>
                <w:lang w:eastAsia="ru-RU"/>
              </w:rPr>
              <mc:AlternateContent>
                <mc:Choice Requires="wps">
                  <w:drawing>
                    <wp:anchor distT="0" distB="0" distL="114300" distR="114300" simplePos="0" relativeHeight="251688960" behindDoc="0" locked="0" layoutInCell="1" allowOverlap="1" wp14:anchorId="4453FC0F" wp14:editId="64F9A224">
                      <wp:simplePos x="0" y="0"/>
                      <wp:positionH relativeFrom="column">
                        <wp:posOffset>-2540</wp:posOffset>
                      </wp:positionH>
                      <wp:positionV relativeFrom="paragraph">
                        <wp:posOffset>96520</wp:posOffset>
                      </wp:positionV>
                      <wp:extent cx="512859" cy="0"/>
                      <wp:effectExtent l="0" t="95250" r="0" b="95250"/>
                      <wp:wrapNone/>
                      <wp:docPr id="30" name="Прямая со стрелкой 30"/>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4472C4"/>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BB39E0" id="Прямая со стрелкой 30" o:spid="_x0000_s1026" type="#_x0000_t32" style="position:absolute;margin-left:-.2pt;margin-top:7.6pt;width:40.4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BNlBgIAALADAAAOAAAAZHJzL2Uyb0RvYy54bWysU0uS0zAQ3VPFHVTaE9shAyEVZxYJw4aC&#10;VAEH6MiyrSr9ShJxshu4wByBK7BhwafmDPaNaCmeMMCOIouOWlK/7vf0vLw8KEn23HlhdEmLSU4J&#10;18xUQjclfff26tGcEh9AVyCN5iU9ck8vVw8fLDu74FPTGllxRxBE+0VnS9qGYBdZ5lnLFfiJsVzj&#10;YW2cgoCpa7LKQYfoSmbTPH+SdcZV1hnGvcfdzemQrhJ+XXMWXte154HIkuJsIUWX4i7GbLWERePA&#10;toKNY8A/TKFAaGx6htpAAPLeib+glGDOeFOHCTMqM3UtGE8ckE2R/8HmTQuWJy4ojrdnmfz/g2Wv&#10;9ltHRFXSxyiPBoVv1H8aroeb/kf/ebghw4f+FsPwcbjuv/Tf+2/9bf+V4GVUrrN+gQBrvXVj5u3W&#10;RRkOtVPxHwmSQ1L7eFabHwJhuHlRTOcXzyhhd0fZrzrrfHjBjSJxUVIfHIimDWujNT6pcUUSG/Yv&#10;fcDOWHhXEJtqcyWkTC8rNemQ2rzIkR0DNFgtIeBSWaTsdUMJyAady4JLkN5IUcXyCORds1tLR/aA&#10;7pnNnk7Xs0gb2/12LfbegG9P99LRyVdKBDS3FKqk8zz+TtsBhHyuKxKOFtUOToBuJB+RpY6debLu&#10;yC7KfBI2rnamOia9s5ihLdJAo4Wj7+7nuL7/oa1+AgAA//8DAFBLAwQUAAYACAAAACEAHj7fhNsA&#10;AAAGAQAADwAAAGRycy9kb3ducmV2LnhtbEyOTUvDQBCG74L/YRnBW7sx9aPGbIoI6kEQUovobZId&#10;k2B2Ns1u2/jvHfGgx2fel3eefDW5Xu1pDJ1nA2fzBBRx7W3HjYHNy/1sCSpEZIu9ZzLwRQFWxfFR&#10;jpn1By5pv46NkhEOGRpoYxwyrUPdksMw9wOxZB9+dBgFx0bbEQ8y7nqdJsmldtixfGhxoLuW6s/1&#10;zhnYbt6mqtq+vz5fPaTl4un60Q/lwpjTk+n2BlSkKf6V4Udf1KEQp8rv2AbVG5idS1HOFykoiZeJ&#10;cPXLusj1f/3iGwAA//8DAFBLAQItABQABgAIAAAAIQC2gziS/gAAAOEBAAATAAAAAAAAAAAAAAAA&#10;AAAAAABbQ29udGVudF9UeXBlc10ueG1sUEsBAi0AFAAGAAgAAAAhADj9If/WAAAAlAEAAAsAAAAA&#10;AAAAAAAAAAAALwEAAF9yZWxzLy5yZWxzUEsBAi0AFAAGAAgAAAAhAJAoE2UGAgAAsAMAAA4AAAAA&#10;AAAAAAAAAAAALgIAAGRycy9lMm9Eb2MueG1sUEsBAi0AFAAGAAgAAAAhAB4+34TbAAAABgEAAA8A&#10;AAAAAAAAAAAAAAAAYAQAAGRycy9kb3ducmV2LnhtbFBLBQYAAAAABAAEAPMAAABoBQAAAAA=&#10;" strokecolor="#4472c4" strokeweight="3pt">
                      <v:stroke endarrow="block" joinstyle="miter"/>
                    </v:shape>
                  </w:pict>
                </mc:Fallback>
              </mc:AlternateContent>
            </w:r>
            <w:r w:rsidRPr="004E6C39">
              <w:rPr>
                <w:rFonts w:ascii="Times New Roman" w:hAnsi="Times New Roman" w:cs="Times New Roman"/>
                <w:sz w:val="28"/>
                <w:lang w:val="uk-UA"/>
              </w:rPr>
              <w:t>залишки деревини, кора, стружка, тирса</w:t>
            </w:r>
          </w:p>
          <w:p w14:paraId="138DE524" w14:textId="77777777" w:rsidR="00412EAE" w:rsidRPr="004E6C39" w:rsidRDefault="00412EAE" w:rsidP="004E6C39">
            <w:pPr>
              <w:pStyle w:val="a3"/>
              <w:numPr>
                <w:ilvl w:val="1"/>
                <w:numId w:val="8"/>
              </w:numPr>
              <w:spacing w:line="360" w:lineRule="auto"/>
              <w:jc w:val="both"/>
              <w:rPr>
                <w:rFonts w:ascii="Times New Roman" w:hAnsi="Times New Roman" w:cs="Times New Roman"/>
                <w:sz w:val="28"/>
                <w:lang w:val="uk-UA"/>
              </w:rPr>
            </w:pPr>
            <w:r w:rsidRPr="004E6C39">
              <w:rPr>
                <w:noProof/>
                <w:lang w:eastAsia="ru-RU"/>
              </w:rPr>
              <mc:AlternateContent>
                <mc:Choice Requires="wps">
                  <w:drawing>
                    <wp:anchor distT="0" distB="0" distL="114300" distR="114300" simplePos="0" relativeHeight="251691008" behindDoc="0" locked="0" layoutInCell="1" allowOverlap="1" wp14:anchorId="57CE1EFC" wp14:editId="19879692">
                      <wp:simplePos x="0" y="0"/>
                      <wp:positionH relativeFrom="column">
                        <wp:posOffset>-2540</wp:posOffset>
                      </wp:positionH>
                      <wp:positionV relativeFrom="paragraph">
                        <wp:posOffset>96520</wp:posOffset>
                      </wp:positionV>
                      <wp:extent cx="512859" cy="0"/>
                      <wp:effectExtent l="0" t="95250" r="0" b="95250"/>
                      <wp:wrapNone/>
                      <wp:docPr id="31" name="Прямая со стрелкой 31"/>
                      <wp:cNvGraphicFramePr/>
                      <a:graphic xmlns:a="http://schemas.openxmlformats.org/drawingml/2006/main">
                        <a:graphicData uri="http://schemas.microsoft.com/office/word/2010/wordprocessingShape">
                          <wps:wsp>
                            <wps:cNvCnPr/>
                            <wps:spPr>
                              <a:xfrm>
                                <a:off x="0" y="0"/>
                                <a:ext cx="512859" cy="0"/>
                              </a:xfrm>
                              <a:prstGeom prst="straightConnector1">
                                <a:avLst/>
                              </a:prstGeom>
                              <a:noFill/>
                              <a:ln w="38100" cap="flat" cmpd="sng" algn="ctr">
                                <a:solidFill>
                                  <a:srgbClr val="ED7D31">
                                    <a:lumMod val="75000"/>
                                  </a:srgbClr>
                                </a:solidFill>
                                <a:prstDash val="solid"/>
                                <a:miter lim="800000"/>
                                <a:tailEnd type="triangle"/>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A43E68" id="Прямая со стрелкой 31" o:spid="_x0000_s1026" type="#_x0000_t32" style="position:absolute;margin-left:-.2pt;margin-top:7.6pt;width:40.4pt;height:0;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bN0FwIAANIDAAAOAAAAZHJzL2Uyb0RvYy54bWysU0uS0zAQ3VPFHVTaE9uhwgRXnFkkM2z4&#10;TBVwgI4s26rSryRNnOwGLjBH4ApsWPCpOYNzI1pyJgywo9i01ZL66b3u58X5Tkmy5c4LoytaTHJK&#10;uGamFrqt6Pt3l0/mlPgAugZpNK/onnt6vnz8aNHbkk9NZ2TNHUEQ7cveVrQLwZZZ5lnHFfiJsVzj&#10;YWOcgoCpa7PaQY/oSmbTPH+W9cbV1hnGvcfd9XhIlwm/aTgLb5rG80BkRZFbSNGluIkxWy6gbB3Y&#10;TrAjDfgHFgqExkdPUGsIQK6d+AtKCeaMN02YMKMy0zSC8aQB1RT5H2redmB50oLN8fbUJv//YNnr&#10;7ZUjoq7o04ISDQpnNHw63Bxuhx/D58MtOXwY7jAcPh5uhi/D9+HbcDd8JXgZO9dbXyLASl+5Y+bt&#10;lYtt2DVOxS8KJLvU7f2p23wXCMPNWTGdz55Twu6Psl911vnwghtF4qKiPjgQbRdWRmscqXFFajZs&#10;X/qAL2PhfUF8VJtLIWWarNSkR2nzIsfhM0CDNRICLpVFyV63lIBs0bksuATpjRR1LI9A3rWblXRk&#10;C+iei/XZGmXHfXmtXpl63D6b5Yg9kjjeT4R+A4rs1uC7sSQdjc5TIqD9pVAVnSPOiARlACEvdE3C&#10;3uI8ghOgW8mPr0gdOfBk7qP+OIix9XG1MfU+TSSLGRonETqaPDrzYY7rh7/i8icAAAD//wMAUEsD&#10;BBQABgAIAAAAIQBbOHHg1wAAAAYBAAAPAAAAZHJzL2Rvd25yZXYueG1sTI5BTsMwEEX3SNzBGiR2&#10;rd2IlirEqRASCxYUUTjANJ7GUeNxFLttuD2DWMDyzf/686rNFHp1pjF1kS0s5gYUcRNdx62Fz4/n&#10;2RpUysgO+8hk4YsSbOrrqwpLFy/8TuddbpWMcCrRgs95KLVOjaeAaR4HYskOcQyYBcdWuxEvMh56&#10;XRiz0gE7lg8eB3ry1Bx3p2ChzcURt4bH1Yt+XW59oad7erP29mZ6fACVacp/ZfjRF3WoxWkfT+yS&#10;6i3M7qQo52UBSuK1Ed7/sq4r/V+//gYAAP//AwBQSwECLQAUAAYACAAAACEAtoM4kv4AAADhAQAA&#10;EwAAAAAAAAAAAAAAAAAAAAAAW0NvbnRlbnRfVHlwZXNdLnhtbFBLAQItABQABgAIAAAAIQA4/SH/&#10;1gAAAJQBAAALAAAAAAAAAAAAAAAAAC8BAABfcmVscy8ucmVsc1BLAQItABQABgAIAAAAIQAAKbN0&#10;FwIAANIDAAAOAAAAAAAAAAAAAAAAAC4CAABkcnMvZTJvRG9jLnhtbFBLAQItABQABgAIAAAAIQBb&#10;OHHg1wAAAAYBAAAPAAAAAAAAAAAAAAAAAHEEAABkcnMvZG93bnJldi54bWxQSwUGAAAAAAQABADz&#10;AAAAdQUAAAAA&#10;" strokecolor="#c55a11" strokeweight="3pt">
                      <v:stroke endarrow="block" joinstyle="miter"/>
                    </v:shape>
                  </w:pict>
                </mc:Fallback>
              </mc:AlternateContent>
            </w:r>
            <w:r w:rsidRPr="004E6C39">
              <w:rPr>
                <w:rFonts w:ascii="Times New Roman" w:hAnsi="Times New Roman" w:cs="Times New Roman"/>
                <w:sz w:val="28"/>
                <w:lang w:val="uk-UA"/>
              </w:rPr>
              <w:t xml:space="preserve">пил </w:t>
            </w:r>
          </w:p>
        </w:tc>
      </w:tr>
    </w:tbl>
    <w:p w14:paraId="1B9B71C6" w14:textId="77777777" w:rsidR="009A24BD" w:rsidRPr="004E6C39" w:rsidRDefault="009A24BD" w:rsidP="004E6C39">
      <w:pPr>
        <w:spacing w:after="0" w:line="360" w:lineRule="auto"/>
        <w:ind w:firstLine="709"/>
        <w:jc w:val="both"/>
        <w:rPr>
          <w:rFonts w:ascii="Times New Roman" w:hAnsi="Times New Roman" w:cs="Times New Roman"/>
          <w:sz w:val="28"/>
        </w:rPr>
      </w:pPr>
    </w:p>
    <w:p w14:paraId="35686DC1" w14:textId="77777777" w:rsidR="002D420F" w:rsidRPr="004E6C39" w:rsidRDefault="002D420F"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Залежно від категорії м'якості визначають призначення меблів. Меблі першої категорії м'якості призначені для тривалого відпочинку в положенні лежачи, другої і третьої - для короткочасного відпочинку в положенні лежачи і для відпочинку в положенні сидячи, четвертої - для тривалої роботи сидячи. В асортимент м’яких меблів входять стільці, крісла, ліжка, табурети, банкетки та ін.</w:t>
      </w:r>
    </w:p>
    <w:p w14:paraId="02476121" w14:textId="77777777" w:rsidR="002D420F" w:rsidRPr="004E6C39" w:rsidRDefault="002D420F" w:rsidP="004E6C39">
      <w:pPr>
        <w:spacing w:after="0" w:line="360" w:lineRule="auto"/>
        <w:ind w:firstLine="709"/>
        <w:jc w:val="both"/>
        <w:rPr>
          <w:rFonts w:ascii="Times New Roman" w:hAnsi="Times New Roman" w:cs="Times New Roman"/>
          <w:sz w:val="28"/>
        </w:rPr>
      </w:pPr>
      <w:bookmarkStart w:id="13" w:name="_Hlk165824282"/>
      <w:r w:rsidRPr="004E6C39">
        <w:rPr>
          <w:rFonts w:ascii="Times New Roman" w:hAnsi="Times New Roman" w:cs="Times New Roman"/>
          <w:sz w:val="28"/>
        </w:rPr>
        <w:t>Загальн</w:t>
      </w:r>
      <w:r w:rsidRPr="004E6C39">
        <w:rPr>
          <w:rFonts w:ascii="Times New Roman" w:hAnsi="Times New Roman" w:cs="Times New Roman"/>
          <w:sz w:val="28"/>
          <w:lang w:val="uk-UA"/>
        </w:rPr>
        <w:t>а технологічна схема виготовлення меблів має наступний вигляд (рис.3.1.). В ході досліджень впливу діяльності підприємства на навколишнє середовище нами на технологвчній схемі було відмічено основні забрудники на кожному етапі виробництва.</w:t>
      </w:r>
    </w:p>
    <w:bookmarkEnd w:id="13"/>
    <w:p w14:paraId="0765E491" w14:textId="77777777" w:rsidR="002D420F" w:rsidRPr="004E6C39" w:rsidRDefault="002D420F" w:rsidP="004E6C39">
      <w:pPr>
        <w:spacing w:after="0" w:line="360" w:lineRule="auto"/>
        <w:ind w:firstLine="709"/>
        <w:jc w:val="both"/>
        <w:rPr>
          <w:rFonts w:ascii="Times New Roman" w:hAnsi="Times New Roman" w:cs="Times New Roman"/>
          <w:sz w:val="28"/>
        </w:rPr>
      </w:pPr>
    </w:p>
    <w:p w14:paraId="6AFE3D48" w14:textId="77777777" w:rsidR="002D420F" w:rsidRPr="004E6C39" w:rsidRDefault="002D420F" w:rsidP="004E6C39">
      <w:pPr>
        <w:spacing w:after="0" w:line="360" w:lineRule="auto"/>
        <w:ind w:firstLine="709"/>
        <w:jc w:val="both"/>
        <w:rPr>
          <w:rFonts w:ascii="Times New Roman" w:hAnsi="Times New Roman" w:cs="Times New Roman"/>
          <w:sz w:val="28"/>
        </w:rPr>
        <w:sectPr w:rsidR="002D420F" w:rsidRPr="004E6C39" w:rsidSect="00C43323">
          <w:pgSz w:w="11906" w:h="16838"/>
          <w:pgMar w:top="1134" w:right="1134" w:bottom="1134" w:left="1701" w:header="709" w:footer="709" w:gutter="0"/>
          <w:cols w:space="708"/>
          <w:docGrid w:linePitch="360"/>
        </w:sectPr>
      </w:pPr>
    </w:p>
    <w:p w14:paraId="3681E33E" w14:textId="77777777" w:rsidR="00A645EA" w:rsidRPr="004E6C39" w:rsidRDefault="00A645EA" w:rsidP="004E6C39">
      <w:pPr>
        <w:spacing w:after="0" w:line="360" w:lineRule="auto"/>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Розділ 4</w:t>
      </w:r>
    </w:p>
    <w:p w14:paraId="2FF7820A" w14:textId="77777777" w:rsidR="00A645EA" w:rsidRPr="004E6C39" w:rsidRDefault="00A645EA" w:rsidP="004E6C39">
      <w:pPr>
        <w:spacing w:after="0" w:line="360" w:lineRule="auto"/>
        <w:jc w:val="center"/>
        <w:rPr>
          <w:rFonts w:ascii="Times New Roman" w:hAnsi="Times New Roman" w:cs="Times New Roman"/>
          <w:b/>
          <w:sz w:val="28"/>
          <w:lang w:val="uk-UA"/>
        </w:rPr>
      </w:pPr>
      <w:r w:rsidRPr="004E6C39">
        <w:rPr>
          <w:rFonts w:ascii="Times New Roman" w:hAnsi="Times New Roman" w:cs="Times New Roman"/>
          <w:b/>
          <w:sz w:val="28"/>
        </w:rPr>
        <w:t>Екологічна оцінка впливу на довкілля підприємств деревообробної галузі</w:t>
      </w:r>
    </w:p>
    <w:p w14:paraId="45447C2B" w14:textId="77777777" w:rsidR="00A645EA" w:rsidRPr="004E6C39" w:rsidRDefault="00A645EA" w:rsidP="004E6C39">
      <w:pPr>
        <w:spacing w:after="0" w:line="360" w:lineRule="auto"/>
        <w:ind w:firstLine="709"/>
        <w:jc w:val="both"/>
        <w:rPr>
          <w:rFonts w:ascii="Times New Roman" w:hAnsi="Times New Roman" w:cs="Times New Roman"/>
          <w:sz w:val="28"/>
          <w:lang w:val="uk-UA"/>
        </w:rPr>
      </w:pPr>
    </w:p>
    <w:p w14:paraId="6F5C62D9" w14:textId="77777777" w:rsidR="00A645EA" w:rsidRPr="004E6C39" w:rsidRDefault="00A645EA" w:rsidP="004E6C39">
      <w:pPr>
        <w:spacing w:after="0" w:line="360" w:lineRule="auto"/>
        <w:ind w:firstLine="709"/>
        <w:jc w:val="both"/>
        <w:rPr>
          <w:rFonts w:ascii="Times New Roman" w:hAnsi="Times New Roman" w:cs="Times New Roman"/>
          <w:sz w:val="28"/>
          <w:lang w:val="uk-UA"/>
        </w:rPr>
      </w:pPr>
    </w:p>
    <w:p w14:paraId="464907E2" w14:textId="77777777" w:rsidR="00A645EA" w:rsidRPr="004E6C39" w:rsidRDefault="00A645EA"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Деревообробка включає в себе більше ста технологічних процесів і стадій, що характеризуються різним ступенем небезпеки і вивченості. В теперішній час в науці й виробничій практиці існують обмежені відомості про хімічні фактори в деревообробній промисловості, надруковано мало літератури про вплив цієї галузі на навколишнє середовище і стан здоров’я людей, а окремі малочисельні наукові праці не дозволяють здійснити достатньо повну оцінку впливу деревообробної промисловості на стан довкілля</w:t>
      </w:r>
      <w:r w:rsidRPr="004E6C39">
        <w:rPr>
          <w:rFonts w:ascii="Times New Roman" w:hAnsi="Times New Roman" w:cs="Times New Roman"/>
          <w:sz w:val="28"/>
          <w:lang w:val="uk-UA"/>
        </w:rPr>
        <w:t>.</w:t>
      </w:r>
    </w:p>
    <w:p w14:paraId="7AC0360D" w14:textId="77777777" w:rsidR="00A645EA" w:rsidRPr="004E6C39" w:rsidRDefault="00A645EA"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Як відомо, </w:t>
      </w:r>
      <w:bookmarkStart w:id="14" w:name="_Hlk165824366"/>
      <w:r w:rsidRPr="004E6C39">
        <w:rPr>
          <w:rFonts w:ascii="Times New Roman" w:hAnsi="Times New Roman" w:cs="Times New Roman"/>
          <w:sz w:val="28"/>
          <w:lang w:val="uk-UA"/>
        </w:rPr>
        <w:t xml:space="preserve">основними джерелами забруднення атмосферного повітря на деревообробних підприємствах є опоряджувальні, клеїльно-личкувальні, фанерні та сушильні цехи, а також цехи механічної обробки деревини з виробництва деревостружкових плит (ДСП), деревоволокнистих плит (ДВП), деревошаруватих пластиків (ДШП), клеєної фанери, деревної муки, котельні, ремонтно-механічні майстерні, автотранспортні засоби тощо. Типові викиди підприємств галузі представлені в таблиці </w:t>
      </w:r>
      <w:bookmarkEnd w:id="14"/>
      <w:r w:rsidRPr="004E6C39">
        <w:rPr>
          <w:rFonts w:ascii="Times New Roman" w:hAnsi="Times New Roman" w:cs="Times New Roman"/>
          <w:sz w:val="28"/>
          <w:lang w:val="uk-UA"/>
        </w:rPr>
        <w:t>4.1.</w:t>
      </w:r>
    </w:p>
    <w:p w14:paraId="3AE67F78" w14:textId="77777777" w:rsidR="00A645EA" w:rsidRPr="004E6C39" w:rsidRDefault="00A645EA" w:rsidP="004E6C39">
      <w:pPr>
        <w:spacing w:after="0" w:line="360" w:lineRule="auto"/>
        <w:ind w:firstLine="709"/>
        <w:jc w:val="right"/>
        <w:rPr>
          <w:rFonts w:ascii="Times New Roman" w:hAnsi="Times New Roman" w:cs="Times New Roman"/>
          <w:i/>
          <w:sz w:val="28"/>
          <w:lang w:val="uk-UA"/>
        </w:rPr>
      </w:pPr>
      <w:r w:rsidRPr="004E6C39">
        <w:rPr>
          <w:rFonts w:ascii="Times New Roman" w:hAnsi="Times New Roman" w:cs="Times New Roman"/>
          <w:i/>
          <w:sz w:val="28"/>
          <w:lang w:val="uk-UA"/>
        </w:rPr>
        <w:t>Таблиця 4.1</w:t>
      </w:r>
    </w:p>
    <w:p w14:paraId="37B4E40E" w14:textId="77777777" w:rsidR="00A645EA" w:rsidRPr="004E6C39" w:rsidRDefault="00A645EA" w:rsidP="004E6C39">
      <w:pPr>
        <w:spacing w:after="0" w:line="360" w:lineRule="auto"/>
        <w:ind w:firstLine="709"/>
        <w:jc w:val="center"/>
        <w:rPr>
          <w:rFonts w:ascii="Times New Roman" w:hAnsi="Times New Roman" w:cs="Times New Roman"/>
          <w:sz w:val="28"/>
          <w:lang w:val="uk-UA"/>
        </w:rPr>
      </w:pPr>
      <w:r w:rsidRPr="004E6C39">
        <w:rPr>
          <w:rFonts w:ascii="Times New Roman" w:hAnsi="Times New Roman" w:cs="Times New Roman"/>
          <w:sz w:val="28"/>
          <w:lang w:val="uk-UA"/>
        </w:rPr>
        <w:t>Основні види речовин, що забруднюють атмосферу</w:t>
      </w:r>
    </w:p>
    <w:tbl>
      <w:tblPr>
        <w:tblStyle w:val="a4"/>
        <w:tblW w:w="9209" w:type="dxa"/>
        <w:tblLook w:val="04A0" w:firstRow="1" w:lastRow="0" w:firstColumn="1" w:lastColumn="0" w:noHBand="0" w:noVBand="1"/>
      </w:tblPr>
      <w:tblGrid>
        <w:gridCol w:w="3964"/>
        <w:gridCol w:w="5245"/>
      </w:tblGrid>
      <w:tr w:rsidR="00C7353B" w:rsidRPr="003E1501" w14:paraId="4534969E" w14:textId="77777777" w:rsidTr="00341306">
        <w:tc>
          <w:tcPr>
            <w:tcW w:w="3964" w:type="dxa"/>
          </w:tcPr>
          <w:p w14:paraId="319DAF2D"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rPr>
              <w:t>Джерела забруднення</w:t>
            </w:r>
          </w:p>
        </w:tc>
        <w:tc>
          <w:tcPr>
            <w:tcW w:w="5245" w:type="dxa"/>
          </w:tcPr>
          <w:p w14:paraId="09560CC5"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lang w:val="uk-UA"/>
              </w:rPr>
              <w:t>Шкідливі речовини, що забруднюють атмосферу</w:t>
            </w:r>
          </w:p>
        </w:tc>
      </w:tr>
      <w:tr w:rsidR="00C7353B" w:rsidRPr="004E6C39" w14:paraId="65F85112" w14:textId="77777777" w:rsidTr="00341306">
        <w:tc>
          <w:tcPr>
            <w:tcW w:w="3964" w:type="dxa"/>
          </w:tcPr>
          <w:p w14:paraId="0D82F5F5"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rPr>
              <w:t>Деревообробні підприємства</w:t>
            </w:r>
          </w:p>
        </w:tc>
        <w:tc>
          <w:tcPr>
            <w:tcW w:w="5245" w:type="dxa"/>
          </w:tcPr>
          <w:p w14:paraId="74226136"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rPr>
              <w:t>Деревний пил, оксид вуглецю, вуглеводні</w:t>
            </w:r>
          </w:p>
        </w:tc>
      </w:tr>
      <w:tr w:rsidR="00C7353B" w:rsidRPr="003E1501" w14:paraId="60BFB374" w14:textId="77777777" w:rsidTr="00341306">
        <w:tc>
          <w:tcPr>
            <w:tcW w:w="3964" w:type="dxa"/>
          </w:tcPr>
          <w:p w14:paraId="024B1482"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rPr>
              <w:t>Меблеве виробництво</w:t>
            </w:r>
          </w:p>
        </w:tc>
        <w:tc>
          <w:tcPr>
            <w:tcW w:w="5245" w:type="dxa"/>
          </w:tcPr>
          <w:p w14:paraId="155E6119"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lang w:val="uk-UA"/>
              </w:rPr>
              <w:t>Формальдегід, пара розчинників і розріджувачів, оксид азоту, анілін, азот, уайт-спірит, ацетон, скипидар, аміак, деревний та лакофарбовий пил</w:t>
            </w:r>
          </w:p>
        </w:tc>
      </w:tr>
      <w:tr w:rsidR="00C7353B" w:rsidRPr="003E1501" w14:paraId="4BE1A85F" w14:textId="77777777" w:rsidTr="00341306">
        <w:tc>
          <w:tcPr>
            <w:tcW w:w="3964" w:type="dxa"/>
          </w:tcPr>
          <w:p w14:paraId="355462E6"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rPr>
              <w:t>Виробництво ДСП, ДВП, клеєної фанери, ламінованих плит, шаруватих пластиків</w:t>
            </w:r>
          </w:p>
        </w:tc>
        <w:tc>
          <w:tcPr>
            <w:tcW w:w="5245" w:type="dxa"/>
          </w:tcPr>
          <w:p w14:paraId="0162F1C4"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lang w:val="uk-UA"/>
              </w:rPr>
              <w:t>Формальдегід, фенол, аміак, окис вуглецю, анілін, ціанистий калій, деревний і лакофарбовий пил, сірководень та ін.</w:t>
            </w:r>
          </w:p>
        </w:tc>
      </w:tr>
      <w:tr w:rsidR="00C7353B" w:rsidRPr="004E6C39" w14:paraId="5B0B6DBB" w14:textId="77777777" w:rsidTr="00341306">
        <w:tc>
          <w:tcPr>
            <w:tcW w:w="3964" w:type="dxa"/>
          </w:tcPr>
          <w:p w14:paraId="2B0518E2" w14:textId="77777777" w:rsidR="00C7353B" w:rsidRPr="004E6C39" w:rsidRDefault="00C7353B" w:rsidP="004E6C39">
            <w:pPr>
              <w:jc w:val="both"/>
              <w:rPr>
                <w:rFonts w:ascii="Times New Roman" w:hAnsi="Times New Roman" w:cs="Times New Roman"/>
                <w:sz w:val="28"/>
              </w:rPr>
            </w:pPr>
            <w:r w:rsidRPr="004E6C39">
              <w:rPr>
                <w:rFonts w:ascii="Times New Roman" w:hAnsi="Times New Roman" w:cs="Times New Roman"/>
                <w:sz w:val="28"/>
              </w:rPr>
              <w:lastRenderedPageBreak/>
              <w:t>Целюлозо-паперове виробництво</w:t>
            </w:r>
          </w:p>
        </w:tc>
        <w:tc>
          <w:tcPr>
            <w:tcW w:w="5245" w:type="dxa"/>
          </w:tcPr>
          <w:p w14:paraId="7D986945"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rPr>
              <w:t>Сірководень, скипидар, метанол, хлор, деревний пил та ін.</w:t>
            </w:r>
          </w:p>
        </w:tc>
      </w:tr>
      <w:tr w:rsidR="00C7353B" w:rsidRPr="004E6C39" w14:paraId="2DCD3381" w14:textId="77777777" w:rsidTr="00341306">
        <w:tc>
          <w:tcPr>
            <w:tcW w:w="3964" w:type="dxa"/>
          </w:tcPr>
          <w:p w14:paraId="607D8DE7" w14:textId="77777777" w:rsidR="00C7353B" w:rsidRPr="004E6C39" w:rsidRDefault="00C7353B" w:rsidP="004E6C39">
            <w:pPr>
              <w:jc w:val="both"/>
              <w:rPr>
                <w:rFonts w:ascii="Times New Roman" w:hAnsi="Times New Roman" w:cs="Times New Roman"/>
                <w:sz w:val="28"/>
              </w:rPr>
            </w:pPr>
            <w:r w:rsidRPr="004E6C39">
              <w:rPr>
                <w:rFonts w:ascii="Times New Roman" w:hAnsi="Times New Roman" w:cs="Times New Roman"/>
                <w:sz w:val="28"/>
              </w:rPr>
              <w:t>Виробництво деревного борошна</w:t>
            </w:r>
          </w:p>
        </w:tc>
        <w:tc>
          <w:tcPr>
            <w:tcW w:w="5245" w:type="dxa"/>
          </w:tcPr>
          <w:p w14:paraId="4BB9B122" w14:textId="77777777" w:rsidR="00C7353B" w:rsidRPr="004E6C39" w:rsidRDefault="00C7353B" w:rsidP="004E6C39">
            <w:pPr>
              <w:jc w:val="both"/>
              <w:rPr>
                <w:rFonts w:ascii="Times New Roman" w:hAnsi="Times New Roman" w:cs="Times New Roman"/>
                <w:sz w:val="28"/>
                <w:lang w:val="uk-UA"/>
              </w:rPr>
            </w:pPr>
            <w:r w:rsidRPr="004E6C39">
              <w:rPr>
                <w:rFonts w:ascii="Times New Roman" w:hAnsi="Times New Roman" w:cs="Times New Roman"/>
                <w:sz w:val="28"/>
              </w:rPr>
              <w:t>Деревний пил, оксид вуглецю та ін</w:t>
            </w:r>
          </w:p>
        </w:tc>
      </w:tr>
      <w:tr w:rsidR="00C7353B" w:rsidRPr="004E6C39" w14:paraId="736FDFEC" w14:textId="77777777" w:rsidTr="00341306">
        <w:tc>
          <w:tcPr>
            <w:tcW w:w="3964" w:type="dxa"/>
          </w:tcPr>
          <w:p w14:paraId="343DA0A6" w14:textId="77777777" w:rsidR="00C7353B" w:rsidRPr="004E6C39" w:rsidRDefault="00C7353B" w:rsidP="004E6C39">
            <w:pPr>
              <w:jc w:val="both"/>
              <w:rPr>
                <w:rFonts w:ascii="Times New Roman" w:hAnsi="Times New Roman" w:cs="Times New Roman"/>
                <w:sz w:val="28"/>
              </w:rPr>
            </w:pPr>
            <w:r w:rsidRPr="004E6C39">
              <w:rPr>
                <w:rFonts w:ascii="Times New Roman" w:hAnsi="Times New Roman" w:cs="Times New Roman"/>
                <w:sz w:val="28"/>
              </w:rPr>
              <w:t>Паросилове господарство (котельні), ремонтно-механічні цехи, приміщення з ремонту автотранспортних засобів</w:t>
            </w:r>
          </w:p>
        </w:tc>
        <w:tc>
          <w:tcPr>
            <w:tcW w:w="5245" w:type="dxa"/>
          </w:tcPr>
          <w:p w14:paraId="3B48D067" w14:textId="77777777" w:rsidR="00C7353B" w:rsidRPr="004E6C39" w:rsidRDefault="00C7353B" w:rsidP="004E6C39">
            <w:pPr>
              <w:jc w:val="both"/>
              <w:rPr>
                <w:rFonts w:ascii="Times New Roman" w:hAnsi="Times New Roman" w:cs="Times New Roman"/>
                <w:sz w:val="28"/>
              </w:rPr>
            </w:pPr>
            <w:r w:rsidRPr="004E6C39">
              <w:rPr>
                <w:rFonts w:ascii="Times New Roman" w:hAnsi="Times New Roman" w:cs="Times New Roman"/>
                <w:sz w:val="28"/>
              </w:rPr>
              <w:t>Оксид вуглецю, оксид азоту, сірчаний ангідрид, зола, сажа, аерозоль свинцю, пари паливо-мастильних матеріалів, абразивний і металевий пил та ін</w:t>
            </w:r>
          </w:p>
        </w:tc>
      </w:tr>
    </w:tbl>
    <w:p w14:paraId="25EE5F24" w14:textId="77777777" w:rsidR="00A645EA" w:rsidRPr="004E6C39" w:rsidRDefault="00A645EA" w:rsidP="004E6C39">
      <w:pPr>
        <w:spacing w:after="0" w:line="360" w:lineRule="auto"/>
        <w:ind w:firstLine="709"/>
        <w:jc w:val="both"/>
        <w:rPr>
          <w:rFonts w:ascii="Times New Roman" w:hAnsi="Times New Roman" w:cs="Times New Roman"/>
          <w:sz w:val="28"/>
          <w:lang w:val="uk-UA"/>
        </w:rPr>
      </w:pPr>
    </w:p>
    <w:p w14:paraId="44C4AC0A" w14:textId="77777777" w:rsidR="00341306" w:rsidRPr="004E6C39" w:rsidRDefault="00341306" w:rsidP="004E6C39">
      <w:pPr>
        <w:spacing w:after="0" w:line="360" w:lineRule="auto"/>
        <w:ind w:firstLine="709"/>
        <w:jc w:val="both"/>
        <w:rPr>
          <w:rFonts w:ascii="Times New Roman" w:hAnsi="Times New Roman" w:cs="Times New Roman"/>
          <w:sz w:val="28"/>
        </w:rPr>
      </w:pPr>
      <w:bookmarkStart w:id="15" w:name="_Hlk165824382"/>
      <w:r w:rsidRPr="004E6C39">
        <w:rPr>
          <w:rFonts w:ascii="Times New Roman" w:hAnsi="Times New Roman" w:cs="Times New Roman"/>
          <w:sz w:val="28"/>
        </w:rPr>
        <w:t xml:space="preserve">Загальна кількість шкідливих виділень визначається часом роботи обладнання, видом матеріалів, що застосовуються у виробництві, характером технології та режимом роботи. </w:t>
      </w:r>
    </w:p>
    <w:bookmarkEnd w:id="15"/>
    <w:p w14:paraId="4808CBCE" w14:textId="77777777" w:rsidR="00A645EA" w:rsidRPr="004E6C39" w:rsidRDefault="0034130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Відомо, що більшість водоймищ, річок, озер є не лише джерелами водопостачання, а й басейнами для скидання промислових та господарсько-побутових стоків. Часом ступінь очищення цих вод є незадовільним, унаслідок чого вода стає непридатною для споживання, гинуть водні рослини, організми, риби, птахи та тварини.</w:t>
      </w:r>
    </w:p>
    <w:p w14:paraId="147F8551" w14:textId="77777777" w:rsidR="00341306" w:rsidRPr="004E6C39" w:rsidRDefault="0034130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Для стічних вод деревообробних підприємств характерні такі види домішок: завислі речовини, сульфати, хлориди, нафтопродукти, феноли, </w:t>
      </w:r>
      <w:r w:rsidR="00A63D7F" w:rsidRPr="004E6C39">
        <w:rPr>
          <w:rFonts w:ascii="Times New Roman" w:hAnsi="Times New Roman" w:cs="Times New Roman"/>
          <w:sz w:val="28"/>
          <w:lang w:val="uk-UA"/>
        </w:rPr>
        <w:t>формальдегід, метанол, фурфурол</w:t>
      </w:r>
      <w:r w:rsidRPr="004E6C39">
        <w:rPr>
          <w:rFonts w:ascii="Times New Roman" w:hAnsi="Times New Roman" w:cs="Times New Roman"/>
          <w:color w:val="C00000"/>
          <w:sz w:val="28"/>
          <w:lang w:val="uk-UA"/>
        </w:rPr>
        <w:t>.</w:t>
      </w:r>
      <w:r w:rsidRPr="004E6C39">
        <w:rPr>
          <w:rFonts w:ascii="Times New Roman" w:hAnsi="Times New Roman" w:cs="Times New Roman"/>
          <w:sz w:val="28"/>
          <w:lang w:val="uk-UA"/>
        </w:rPr>
        <w:t xml:space="preserve"> </w:t>
      </w:r>
    </w:p>
    <w:p w14:paraId="7B2A21FB" w14:textId="77777777" w:rsidR="00A645EA" w:rsidRPr="004E6C39" w:rsidRDefault="0034130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Теплове забруднення водоймищ є особливим видом забруднень. Воно спричинене потраплянням у водоймища стічних вод підвищеної температури. Джерелами теплових забруднень водоймищ серед деревообробних підприємств є цехи гідротермічної обробки деревини, цехи з виробництва клеєної фанери, ДВП, ДСП, котелень тощо. Надлишкове тепло, що надходить разом із нагрітими стічними водами у водоймища, істотно змінює термічний і біологічний режим водоймищ, що може спричиняти зміни мікроклімату та загибелі флори і фауни в околиці цих підприємств</w:t>
      </w:r>
    </w:p>
    <w:p w14:paraId="1A6684CF" w14:textId="77777777" w:rsidR="00A645EA"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lang w:val="uk-UA"/>
        </w:rPr>
        <w:t xml:space="preserve">Забрудненість вод розчиненими і завислими речовинами значною мірою визначається вмістом у воді деревини, ураженої дереворуйнівними грибами, що досягає інколи 15 відсотків. </w:t>
      </w:r>
      <w:r w:rsidRPr="004E6C39">
        <w:rPr>
          <w:rFonts w:ascii="Times New Roman" w:hAnsi="Times New Roman" w:cs="Times New Roman"/>
          <w:sz w:val="28"/>
        </w:rPr>
        <w:t xml:space="preserve">В ураженій деревині збільшується </w:t>
      </w:r>
      <w:r w:rsidRPr="004E6C39">
        <w:rPr>
          <w:rFonts w:ascii="Times New Roman" w:hAnsi="Times New Roman" w:cs="Times New Roman"/>
          <w:sz w:val="28"/>
        </w:rPr>
        <w:lastRenderedPageBreak/>
        <w:t>число коротких волокон, довжина яких в 1,4–1,8 рази менша, ніж у волокон здорової деревини. Діаметр волокон гнилої деревини також менший, ніж здорової. В ураженій грибами деревині спостерігається суттєве збільшення вмісту речовин, що екстрагуються гарячою водою.</w:t>
      </w:r>
    </w:p>
    <w:p w14:paraId="6A01BEF5"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На заводах деревоволокнистих плит за останні роки як гідрофобні домішки широко застосовуються нафтові залишки – гач дистилятний. Гач – продукт нафтопереробки, суміш твердих нафтових парафінових вуглеводнів з вмістом масел до 25 відсотків (у парафінах кількість масел не перевищує 5 відсотків). Норма витрати гача, порівняно з парафіном, збільшена в середньому в 1,3 раза. Високий вміст мастил у гачі та підвищена витрата значно збільшують ступінь забруднення технологічних і стічних вод нафтопродуктами, очищення від яких є дуже складним.</w:t>
      </w:r>
    </w:p>
    <w:p w14:paraId="60079AF6"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Джерелами забруднення виробничих стічних вод у процесі виробництва ДСП, клеєної фанери, меблів є гідропреси, вальці для нанесення клею, лаконаливні машини, пульверизаційні кабіни, теплові та енергетичні установки, ремонтно-механічні майстерні та ін. </w:t>
      </w:r>
    </w:p>
    <w:p w14:paraId="1ED0C708"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Суміші шкідливих речовин у вигляді відходів синтетичних смол, клеїв, лаків, розчинників, розріджувачів, паливо-мастильних матеріалів часто зливаються у водоканалізаційні мережі або у заздалегідь викопані ями, звідки потрапляють у водоймища, забруднюючи води та ґрунти. Як відомо, доки існують деревообробні виробництва, то обов'язково будуть і відходи, завжди буде сировина для деревного палива. </w:t>
      </w:r>
    </w:p>
    <w:p w14:paraId="4A703474"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Деревина як паливо може застосовуватись в кількох варіантах: у вигляді кусків, тріски, стружки і тирси, порошку, гранул і брикетів, а після хімічної переробки – у вигляді деревного вугілля, газу і горючої рідини. </w:t>
      </w:r>
    </w:p>
    <w:p w14:paraId="4D9928F8"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При використанні кускової деревини – первинного палива – може виникнути проблема з зберіганням через небезпеку загоряння і розкладання. Через неоднорідність за вологістю і розмірами кускової деревини при її спалюванні ККД котлоагрегатів нижче, ніж при спалюванні тирси, стружки, тріски, гранул і деревного пилу. </w:t>
      </w:r>
    </w:p>
    <w:p w14:paraId="07C5A257" w14:textId="77777777" w:rsidR="00341306" w:rsidRPr="004E6C39" w:rsidRDefault="0034130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lastRenderedPageBreak/>
        <w:t>Кускова деревина не піддається автоматичній подачі в котлоагрегати і займає багато місця для зберігання. В теперішній час доцільно використовувати вторинне деревне паливо – "деревні паливні гранули" (ДПГ)</w:t>
      </w:r>
      <w:r w:rsidRPr="004E6C39">
        <w:rPr>
          <w:rFonts w:ascii="Times New Roman" w:hAnsi="Times New Roman" w:cs="Times New Roman"/>
          <w:sz w:val="28"/>
          <w:lang w:val="uk-UA"/>
        </w:rPr>
        <w:t>.</w:t>
      </w:r>
    </w:p>
    <w:p w14:paraId="43F19AD4"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Встановлений ліміт на забір води на 2007 рік становив: 64,6 тис. 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 технічної і 54,8 тис. 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 питної. В міську каналізацію було скинуто 70 відсотків використаної технічної води (45,2 тис. 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а 30 відсотків технічної води надійшло на потреби котельні. Питна вода на підприємстві була використана на 100 відсотків. Очисних споруд підприємство не має. </w:t>
      </w:r>
    </w:p>
    <w:p w14:paraId="26CD8BD6" w14:textId="77777777" w:rsidR="00341306" w:rsidRPr="004E6C39" w:rsidRDefault="00341306" w:rsidP="004E6C39">
      <w:pPr>
        <w:spacing w:after="0" w:line="360" w:lineRule="auto"/>
        <w:ind w:firstLine="709"/>
        <w:jc w:val="both"/>
        <w:rPr>
          <w:rFonts w:ascii="Times New Roman" w:hAnsi="Times New Roman" w:cs="Times New Roman"/>
          <w:sz w:val="28"/>
        </w:rPr>
      </w:pPr>
      <w:bookmarkStart w:id="16" w:name="_Hlk165824528"/>
      <w:r w:rsidRPr="004E6C39">
        <w:rPr>
          <w:rFonts w:ascii="Times New Roman" w:hAnsi="Times New Roman" w:cs="Times New Roman"/>
          <w:sz w:val="28"/>
        </w:rPr>
        <w:t xml:space="preserve">Основними джерелами забруднення води на підприємстві є цехи з виробництва ДВП, ДСП, цех клеєної фанери, ремонтно-механічний цех, котельня. Концентрації забруднюючих речовин в стічних водах підприємства представлені в таблиці </w:t>
      </w:r>
      <w:bookmarkEnd w:id="16"/>
      <w:r w:rsidRPr="004E6C39">
        <w:rPr>
          <w:rFonts w:ascii="Times New Roman" w:hAnsi="Times New Roman" w:cs="Times New Roman"/>
          <w:sz w:val="28"/>
          <w:lang w:val="uk-UA"/>
        </w:rPr>
        <w:t>4.</w:t>
      </w:r>
      <w:r w:rsidRPr="004E6C39">
        <w:rPr>
          <w:rFonts w:ascii="Times New Roman" w:hAnsi="Times New Roman" w:cs="Times New Roman"/>
          <w:sz w:val="28"/>
        </w:rPr>
        <w:t xml:space="preserve">2. </w:t>
      </w:r>
    </w:p>
    <w:p w14:paraId="367A5BE5"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Як свідчать наведені дані, середні концентрації стічних вод підприємства не перевищують концентрації, допустимі </w:t>
      </w:r>
      <w:proofErr w:type="gramStart"/>
      <w:r w:rsidRPr="004E6C39">
        <w:rPr>
          <w:rFonts w:ascii="Times New Roman" w:hAnsi="Times New Roman" w:cs="Times New Roman"/>
          <w:sz w:val="28"/>
        </w:rPr>
        <w:t>до скиду</w:t>
      </w:r>
      <w:proofErr w:type="gramEnd"/>
      <w:r w:rsidRPr="004E6C39">
        <w:rPr>
          <w:rFonts w:ascii="Times New Roman" w:hAnsi="Times New Roman" w:cs="Times New Roman"/>
          <w:sz w:val="28"/>
        </w:rPr>
        <w:t xml:space="preserve"> в міську каналізацію. </w:t>
      </w:r>
    </w:p>
    <w:p w14:paraId="0F244127" w14:textId="77777777" w:rsidR="00341306" w:rsidRPr="004E6C39" w:rsidRDefault="00341306" w:rsidP="004E6C39">
      <w:pPr>
        <w:spacing w:after="0" w:line="360" w:lineRule="auto"/>
        <w:ind w:firstLine="709"/>
        <w:jc w:val="both"/>
        <w:rPr>
          <w:rFonts w:ascii="Times New Roman" w:hAnsi="Times New Roman" w:cs="Times New Roman"/>
          <w:sz w:val="28"/>
        </w:rPr>
      </w:pPr>
      <w:bookmarkStart w:id="17" w:name="_Hlk165824548"/>
      <w:r w:rsidRPr="004E6C39">
        <w:rPr>
          <w:rFonts w:ascii="Times New Roman" w:hAnsi="Times New Roman" w:cs="Times New Roman"/>
          <w:sz w:val="28"/>
        </w:rPr>
        <w:t xml:space="preserve">На підприємстві утворюється і промислові відходи: при лісопилянні, при виготовлені меблів, клеєної фанери, ДСП та ДВП, при використанні клеїв, смол, лакофарбових матеріалів. </w:t>
      </w:r>
    </w:p>
    <w:p w14:paraId="7CE42A4A"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Деревних відходів утворюється близько 1800 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/рік. Частина з них спалюється з метою зменшення витрачання природного газу, а частина утилізується. Деревні відходи фанерного цеху є сировиною для цеху ДСП. </w:t>
      </w:r>
    </w:p>
    <w:p w14:paraId="583750C4" w14:textId="77777777" w:rsidR="00341306" w:rsidRPr="004E6C39" w:rsidRDefault="0034130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 xml:space="preserve">Кількість та місця утворення деревних відходів наведені в таблиці </w:t>
      </w:r>
      <w:r w:rsidRPr="004E6C39">
        <w:rPr>
          <w:rFonts w:ascii="Times New Roman" w:hAnsi="Times New Roman" w:cs="Times New Roman"/>
          <w:sz w:val="28"/>
          <w:lang w:val="uk-UA"/>
        </w:rPr>
        <w:t>4.</w:t>
      </w:r>
      <w:r w:rsidRPr="004E6C39">
        <w:rPr>
          <w:rFonts w:ascii="Times New Roman" w:hAnsi="Times New Roman" w:cs="Times New Roman"/>
          <w:sz w:val="28"/>
        </w:rPr>
        <w:t>3. Гофрокартон (4 тонни), обрізки тканини (1 тонна) і поліетилен (34 м</w:t>
      </w:r>
      <w:r w:rsidRPr="004E6C39">
        <w:rPr>
          <w:rFonts w:ascii="Times New Roman" w:hAnsi="Times New Roman" w:cs="Times New Roman"/>
          <w:sz w:val="28"/>
          <w:vertAlign w:val="superscript"/>
        </w:rPr>
        <w:t>2</w:t>
      </w:r>
      <w:r w:rsidRPr="004E6C39">
        <w:rPr>
          <w:rFonts w:ascii="Times New Roman" w:hAnsi="Times New Roman" w:cs="Times New Roman"/>
          <w:sz w:val="28"/>
        </w:rPr>
        <w:t>) йдуть на переробку, яку забезпечує підприємство. Відходи паралону і синтепону використовуються для виготовлення подушок і матраців.</w:t>
      </w:r>
    </w:p>
    <w:p w14:paraId="5D226105" w14:textId="77777777" w:rsidR="00341306" w:rsidRPr="004E6C39" w:rsidRDefault="0034130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Карбамідоформальдегідні смоли, що утворюються в цеху ДСП (6 тонн) вивозяться на полігон в м. Кременчуг.</w:t>
      </w:r>
    </w:p>
    <w:bookmarkEnd w:id="17"/>
    <w:p w14:paraId="0AF0D34A" w14:textId="77777777" w:rsidR="009C0730" w:rsidRPr="004E6C39" w:rsidRDefault="009C0730"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На підприємстві існує інструкція та план заходів щодо збирання і тимчасового розміщення промислових відходів на промислових </w:t>
      </w:r>
      <w:r w:rsidRPr="004E6C39">
        <w:rPr>
          <w:rFonts w:ascii="Times New Roman" w:hAnsi="Times New Roman" w:cs="Times New Roman"/>
          <w:sz w:val="28"/>
          <w:lang w:val="uk-UA"/>
        </w:rPr>
        <w:lastRenderedPageBreak/>
        <w:t xml:space="preserve">майданчиках. На кожне місце зберігання відходів є складений спеціальний паспорт, у якому зазначаються технічні характеристики місця, найменування та код відходів (згідно з державним класифікатором відходів), їх кількісний та якісний склад, походження відходів. </w:t>
      </w:r>
    </w:p>
    <w:p w14:paraId="53E66286" w14:textId="77777777" w:rsidR="00341306" w:rsidRPr="004E6C39" w:rsidRDefault="00341306" w:rsidP="004E6C39">
      <w:pPr>
        <w:spacing w:after="0" w:line="360" w:lineRule="auto"/>
        <w:ind w:firstLine="709"/>
        <w:jc w:val="right"/>
        <w:rPr>
          <w:rFonts w:ascii="Times New Roman" w:hAnsi="Times New Roman" w:cs="Times New Roman"/>
          <w:i/>
          <w:sz w:val="28"/>
          <w:lang w:val="uk-UA"/>
        </w:rPr>
      </w:pPr>
      <w:r w:rsidRPr="004E6C39">
        <w:rPr>
          <w:rFonts w:ascii="Times New Roman" w:hAnsi="Times New Roman" w:cs="Times New Roman"/>
          <w:i/>
          <w:sz w:val="28"/>
          <w:lang w:val="uk-UA"/>
        </w:rPr>
        <w:t xml:space="preserve">Таблиця 4.2 </w:t>
      </w:r>
    </w:p>
    <w:p w14:paraId="485E81B3" w14:textId="77777777" w:rsidR="00341306" w:rsidRPr="004E6C39" w:rsidRDefault="00341306" w:rsidP="004E6C39">
      <w:pPr>
        <w:spacing w:after="0" w:line="360" w:lineRule="auto"/>
        <w:ind w:firstLine="709"/>
        <w:jc w:val="center"/>
        <w:rPr>
          <w:rFonts w:ascii="Times New Roman" w:hAnsi="Times New Roman" w:cs="Times New Roman"/>
          <w:sz w:val="28"/>
          <w:lang w:val="uk-UA"/>
        </w:rPr>
      </w:pPr>
      <w:r w:rsidRPr="004E6C39">
        <w:rPr>
          <w:rFonts w:ascii="Times New Roman" w:hAnsi="Times New Roman" w:cs="Times New Roman"/>
          <w:sz w:val="28"/>
          <w:lang w:val="uk-UA"/>
        </w:rPr>
        <w:t>Забруднюючі речовини в стічній воді підприємства</w:t>
      </w:r>
    </w:p>
    <w:tbl>
      <w:tblPr>
        <w:tblStyle w:val="a4"/>
        <w:tblW w:w="0" w:type="auto"/>
        <w:tblLook w:val="04A0" w:firstRow="1" w:lastRow="0" w:firstColumn="1" w:lastColumn="0" w:noHBand="0" w:noVBand="1"/>
      </w:tblPr>
      <w:tblGrid>
        <w:gridCol w:w="2265"/>
        <w:gridCol w:w="2265"/>
        <w:gridCol w:w="2265"/>
        <w:gridCol w:w="2266"/>
      </w:tblGrid>
      <w:tr w:rsidR="00341306" w:rsidRPr="004E6C39" w14:paraId="78BB0F6D" w14:textId="77777777" w:rsidTr="00341306">
        <w:tc>
          <w:tcPr>
            <w:tcW w:w="2265" w:type="dxa"/>
          </w:tcPr>
          <w:p w14:paraId="6CA293C1" w14:textId="77777777" w:rsidR="00341306"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Об'єкт визначення та місце відбору проб</w:t>
            </w:r>
          </w:p>
        </w:tc>
        <w:tc>
          <w:tcPr>
            <w:tcW w:w="2265" w:type="dxa"/>
          </w:tcPr>
          <w:p w14:paraId="340B4A40" w14:textId="77777777" w:rsidR="00341306"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Забруднювач, що визначається</w:t>
            </w:r>
          </w:p>
        </w:tc>
        <w:tc>
          <w:tcPr>
            <w:tcW w:w="2265" w:type="dxa"/>
          </w:tcPr>
          <w:p w14:paraId="302C4BE6" w14:textId="77777777" w:rsidR="00341306"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Допустимі до скиду мг/дм</w:t>
            </w:r>
            <w:r w:rsidRPr="004E6C39">
              <w:rPr>
                <w:rFonts w:ascii="Times New Roman" w:hAnsi="Times New Roman" w:cs="Times New Roman"/>
                <w:sz w:val="28"/>
                <w:vertAlign w:val="superscript"/>
              </w:rPr>
              <w:t>3</w:t>
            </w:r>
          </w:p>
        </w:tc>
        <w:tc>
          <w:tcPr>
            <w:tcW w:w="2266" w:type="dxa"/>
          </w:tcPr>
          <w:p w14:paraId="2E687772" w14:textId="77777777" w:rsidR="00341306"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Середня концентрація, мг/дм</w:t>
            </w:r>
            <w:r w:rsidRPr="004E6C39">
              <w:rPr>
                <w:rFonts w:ascii="Times New Roman" w:hAnsi="Times New Roman" w:cs="Times New Roman"/>
                <w:sz w:val="28"/>
                <w:vertAlign w:val="superscript"/>
              </w:rPr>
              <w:t>3</w:t>
            </w:r>
          </w:p>
        </w:tc>
      </w:tr>
      <w:tr w:rsidR="00097F1C" w:rsidRPr="004E6C39" w14:paraId="0FD63EAE" w14:textId="77777777" w:rsidTr="00341306">
        <w:tc>
          <w:tcPr>
            <w:tcW w:w="2265" w:type="dxa"/>
            <w:vMerge w:val="restart"/>
          </w:tcPr>
          <w:p w14:paraId="3B4BBF96" w14:textId="77777777" w:rsidR="00097F1C" w:rsidRPr="004E6C39" w:rsidRDefault="00097F1C" w:rsidP="004E6C39">
            <w:pPr>
              <w:jc w:val="both"/>
              <w:rPr>
                <w:rFonts w:ascii="Times New Roman" w:hAnsi="Times New Roman" w:cs="Times New Roman"/>
                <w:sz w:val="28"/>
                <w:lang w:val="uk-UA"/>
              </w:rPr>
            </w:pPr>
            <w:r w:rsidRPr="004E6C39">
              <w:rPr>
                <w:rFonts w:ascii="Times New Roman" w:hAnsi="Times New Roman" w:cs="Times New Roman"/>
                <w:sz w:val="28"/>
              </w:rPr>
              <w:t>Стічна вода. Загальний колодязь біля прохідної</w:t>
            </w:r>
          </w:p>
        </w:tc>
        <w:tc>
          <w:tcPr>
            <w:tcW w:w="2265" w:type="dxa"/>
          </w:tcPr>
          <w:p w14:paraId="6401A20D"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rPr>
              <w:t>Завислі речовини</w:t>
            </w:r>
          </w:p>
        </w:tc>
        <w:tc>
          <w:tcPr>
            <w:tcW w:w="2265" w:type="dxa"/>
          </w:tcPr>
          <w:p w14:paraId="2DB2AE48"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207</w:t>
            </w:r>
          </w:p>
        </w:tc>
        <w:tc>
          <w:tcPr>
            <w:tcW w:w="2266" w:type="dxa"/>
          </w:tcPr>
          <w:p w14:paraId="3AD4C6AA"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165</w:t>
            </w:r>
          </w:p>
        </w:tc>
      </w:tr>
      <w:tr w:rsidR="00097F1C" w:rsidRPr="004E6C39" w14:paraId="464CDA4C" w14:textId="77777777" w:rsidTr="00341306">
        <w:tc>
          <w:tcPr>
            <w:tcW w:w="2265" w:type="dxa"/>
            <w:vMerge/>
          </w:tcPr>
          <w:p w14:paraId="292F414D" w14:textId="77777777" w:rsidR="00097F1C" w:rsidRPr="004E6C39" w:rsidRDefault="00097F1C" w:rsidP="004E6C39">
            <w:pPr>
              <w:jc w:val="both"/>
              <w:rPr>
                <w:rFonts w:ascii="Times New Roman" w:hAnsi="Times New Roman" w:cs="Times New Roman"/>
                <w:sz w:val="28"/>
                <w:lang w:val="uk-UA"/>
              </w:rPr>
            </w:pPr>
          </w:p>
        </w:tc>
        <w:tc>
          <w:tcPr>
            <w:tcW w:w="2265" w:type="dxa"/>
          </w:tcPr>
          <w:p w14:paraId="14E8E145"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rPr>
              <w:t>Хлориди</w:t>
            </w:r>
          </w:p>
        </w:tc>
        <w:tc>
          <w:tcPr>
            <w:tcW w:w="2265" w:type="dxa"/>
          </w:tcPr>
          <w:p w14:paraId="4516D3AE"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196</w:t>
            </w:r>
          </w:p>
        </w:tc>
        <w:tc>
          <w:tcPr>
            <w:tcW w:w="2266" w:type="dxa"/>
          </w:tcPr>
          <w:p w14:paraId="17C39C38"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88</w:t>
            </w:r>
          </w:p>
        </w:tc>
      </w:tr>
      <w:tr w:rsidR="00097F1C" w:rsidRPr="004E6C39" w14:paraId="14CDDE5B" w14:textId="77777777" w:rsidTr="00341306">
        <w:tc>
          <w:tcPr>
            <w:tcW w:w="2265" w:type="dxa"/>
            <w:vMerge/>
          </w:tcPr>
          <w:p w14:paraId="0D5F7A2B" w14:textId="77777777" w:rsidR="00097F1C" w:rsidRPr="004E6C39" w:rsidRDefault="00097F1C" w:rsidP="004E6C39">
            <w:pPr>
              <w:jc w:val="both"/>
              <w:rPr>
                <w:rFonts w:ascii="Times New Roman" w:hAnsi="Times New Roman" w:cs="Times New Roman"/>
                <w:sz w:val="28"/>
                <w:lang w:val="uk-UA"/>
              </w:rPr>
            </w:pPr>
          </w:p>
        </w:tc>
        <w:tc>
          <w:tcPr>
            <w:tcW w:w="2265" w:type="dxa"/>
          </w:tcPr>
          <w:p w14:paraId="22DE6DF5"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rPr>
              <w:t>Сульфати</w:t>
            </w:r>
          </w:p>
        </w:tc>
        <w:tc>
          <w:tcPr>
            <w:tcW w:w="2265" w:type="dxa"/>
          </w:tcPr>
          <w:p w14:paraId="4A2D1B88"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400</w:t>
            </w:r>
          </w:p>
        </w:tc>
        <w:tc>
          <w:tcPr>
            <w:tcW w:w="2266" w:type="dxa"/>
          </w:tcPr>
          <w:p w14:paraId="3F860DD8"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205</w:t>
            </w:r>
          </w:p>
        </w:tc>
      </w:tr>
      <w:tr w:rsidR="00097F1C" w:rsidRPr="004E6C39" w14:paraId="62DC3FF6" w14:textId="77777777" w:rsidTr="00341306">
        <w:tc>
          <w:tcPr>
            <w:tcW w:w="2265" w:type="dxa"/>
            <w:vMerge/>
          </w:tcPr>
          <w:p w14:paraId="38D7F617" w14:textId="77777777" w:rsidR="00097F1C" w:rsidRPr="004E6C39" w:rsidRDefault="00097F1C" w:rsidP="004E6C39">
            <w:pPr>
              <w:jc w:val="both"/>
              <w:rPr>
                <w:rFonts w:ascii="Times New Roman" w:hAnsi="Times New Roman" w:cs="Times New Roman"/>
                <w:sz w:val="28"/>
                <w:lang w:val="uk-UA"/>
              </w:rPr>
            </w:pPr>
          </w:p>
        </w:tc>
        <w:tc>
          <w:tcPr>
            <w:tcW w:w="2265" w:type="dxa"/>
          </w:tcPr>
          <w:p w14:paraId="5008B090"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Іон амонію</w:t>
            </w:r>
          </w:p>
        </w:tc>
        <w:tc>
          <w:tcPr>
            <w:tcW w:w="2265" w:type="dxa"/>
          </w:tcPr>
          <w:p w14:paraId="786A66D7"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13,6</w:t>
            </w:r>
          </w:p>
        </w:tc>
        <w:tc>
          <w:tcPr>
            <w:tcW w:w="2266" w:type="dxa"/>
          </w:tcPr>
          <w:p w14:paraId="24F840D7"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12,6</w:t>
            </w:r>
          </w:p>
        </w:tc>
      </w:tr>
      <w:tr w:rsidR="00097F1C" w:rsidRPr="004E6C39" w14:paraId="741ED07F" w14:textId="77777777" w:rsidTr="00341306">
        <w:tc>
          <w:tcPr>
            <w:tcW w:w="2265" w:type="dxa"/>
            <w:vMerge/>
          </w:tcPr>
          <w:p w14:paraId="368EA1A0" w14:textId="77777777" w:rsidR="00097F1C" w:rsidRPr="004E6C39" w:rsidRDefault="00097F1C" w:rsidP="004E6C39">
            <w:pPr>
              <w:jc w:val="both"/>
              <w:rPr>
                <w:rFonts w:ascii="Times New Roman" w:hAnsi="Times New Roman" w:cs="Times New Roman"/>
                <w:sz w:val="28"/>
                <w:lang w:val="uk-UA"/>
              </w:rPr>
            </w:pPr>
          </w:p>
        </w:tc>
        <w:tc>
          <w:tcPr>
            <w:tcW w:w="2265" w:type="dxa"/>
          </w:tcPr>
          <w:p w14:paraId="18DB4820"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Нітрити</w:t>
            </w:r>
          </w:p>
        </w:tc>
        <w:tc>
          <w:tcPr>
            <w:tcW w:w="2265" w:type="dxa"/>
          </w:tcPr>
          <w:p w14:paraId="2F6AB4AA"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0,5</w:t>
            </w:r>
          </w:p>
        </w:tc>
        <w:tc>
          <w:tcPr>
            <w:tcW w:w="2266" w:type="dxa"/>
          </w:tcPr>
          <w:p w14:paraId="2BA1AAB6"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0,13</w:t>
            </w:r>
          </w:p>
        </w:tc>
      </w:tr>
      <w:tr w:rsidR="00097F1C" w:rsidRPr="004E6C39" w14:paraId="73A27BE5" w14:textId="77777777" w:rsidTr="00341306">
        <w:tc>
          <w:tcPr>
            <w:tcW w:w="2265" w:type="dxa"/>
            <w:vMerge/>
          </w:tcPr>
          <w:p w14:paraId="5D3183CF" w14:textId="77777777" w:rsidR="00097F1C" w:rsidRPr="004E6C39" w:rsidRDefault="00097F1C" w:rsidP="004E6C39">
            <w:pPr>
              <w:jc w:val="both"/>
              <w:rPr>
                <w:rFonts w:ascii="Times New Roman" w:hAnsi="Times New Roman" w:cs="Times New Roman"/>
                <w:sz w:val="28"/>
                <w:lang w:val="uk-UA"/>
              </w:rPr>
            </w:pPr>
          </w:p>
        </w:tc>
        <w:tc>
          <w:tcPr>
            <w:tcW w:w="2265" w:type="dxa"/>
          </w:tcPr>
          <w:p w14:paraId="4F9A76C9"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Нітрати</w:t>
            </w:r>
          </w:p>
        </w:tc>
        <w:tc>
          <w:tcPr>
            <w:tcW w:w="2265" w:type="dxa"/>
          </w:tcPr>
          <w:p w14:paraId="73CBEE02"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9,2</w:t>
            </w:r>
          </w:p>
        </w:tc>
        <w:tc>
          <w:tcPr>
            <w:tcW w:w="2266" w:type="dxa"/>
          </w:tcPr>
          <w:p w14:paraId="7176BFA1"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3,8</w:t>
            </w:r>
          </w:p>
        </w:tc>
      </w:tr>
      <w:tr w:rsidR="00097F1C" w:rsidRPr="004E6C39" w14:paraId="5735D53E" w14:textId="77777777" w:rsidTr="00341306">
        <w:tc>
          <w:tcPr>
            <w:tcW w:w="2265" w:type="dxa"/>
            <w:vMerge/>
          </w:tcPr>
          <w:p w14:paraId="3B77FC80" w14:textId="77777777" w:rsidR="00097F1C" w:rsidRPr="004E6C39" w:rsidRDefault="00097F1C" w:rsidP="004E6C39">
            <w:pPr>
              <w:jc w:val="both"/>
              <w:rPr>
                <w:rFonts w:ascii="Times New Roman" w:hAnsi="Times New Roman" w:cs="Times New Roman"/>
                <w:sz w:val="28"/>
                <w:lang w:val="uk-UA"/>
              </w:rPr>
            </w:pPr>
          </w:p>
        </w:tc>
        <w:tc>
          <w:tcPr>
            <w:tcW w:w="2265" w:type="dxa"/>
          </w:tcPr>
          <w:p w14:paraId="051E7B2B"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Нафта і нафтопродукти</w:t>
            </w:r>
          </w:p>
        </w:tc>
        <w:tc>
          <w:tcPr>
            <w:tcW w:w="2265" w:type="dxa"/>
          </w:tcPr>
          <w:p w14:paraId="7D67CABA"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4,0</w:t>
            </w:r>
          </w:p>
        </w:tc>
        <w:tc>
          <w:tcPr>
            <w:tcW w:w="2266" w:type="dxa"/>
          </w:tcPr>
          <w:p w14:paraId="11D944EC"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0,84</w:t>
            </w:r>
          </w:p>
        </w:tc>
      </w:tr>
      <w:tr w:rsidR="00097F1C" w:rsidRPr="004E6C39" w14:paraId="5D271DF9" w14:textId="77777777" w:rsidTr="00341306">
        <w:tc>
          <w:tcPr>
            <w:tcW w:w="2265" w:type="dxa"/>
            <w:vMerge/>
          </w:tcPr>
          <w:p w14:paraId="47429E9D" w14:textId="77777777" w:rsidR="00097F1C" w:rsidRPr="004E6C39" w:rsidRDefault="00097F1C" w:rsidP="004E6C39">
            <w:pPr>
              <w:jc w:val="both"/>
              <w:rPr>
                <w:rFonts w:ascii="Times New Roman" w:hAnsi="Times New Roman" w:cs="Times New Roman"/>
                <w:sz w:val="28"/>
                <w:lang w:val="uk-UA"/>
              </w:rPr>
            </w:pPr>
          </w:p>
        </w:tc>
        <w:tc>
          <w:tcPr>
            <w:tcW w:w="2265" w:type="dxa"/>
          </w:tcPr>
          <w:p w14:paraId="61CBC6DF"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Жири</w:t>
            </w:r>
          </w:p>
        </w:tc>
        <w:tc>
          <w:tcPr>
            <w:tcW w:w="2265" w:type="dxa"/>
          </w:tcPr>
          <w:p w14:paraId="6199510C"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10</w:t>
            </w:r>
          </w:p>
        </w:tc>
        <w:tc>
          <w:tcPr>
            <w:tcW w:w="2266" w:type="dxa"/>
          </w:tcPr>
          <w:p w14:paraId="51C712C0"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1,9</w:t>
            </w:r>
          </w:p>
        </w:tc>
      </w:tr>
      <w:tr w:rsidR="00097F1C" w:rsidRPr="004E6C39" w14:paraId="22DFD74D" w14:textId="77777777" w:rsidTr="00341306">
        <w:tc>
          <w:tcPr>
            <w:tcW w:w="2265" w:type="dxa"/>
            <w:vMerge/>
          </w:tcPr>
          <w:p w14:paraId="40B5CB93" w14:textId="77777777" w:rsidR="00097F1C" w:rsidRPr="004E6C39" w:rsidRDefault="00097F1C" w:rsidP="004E6C39">
            <w:pPr>
              <w:jc w:val="both"/>
              <w:rPr>
                <w:rFonts w:ascii="Times New Roman" w:hAnsi="Times New Roman" w:cs="Times New Roman"/>
                <w:sz w:val="28"/>
                <w:lang w:val="uk-UA"/>
              </w:rPr>
            </w:pPr>
          </w:p>
        </w:tc>
        <w:tc>
          <w:tcPr>
            <w:tcW w:w="2265" w:type="dxa"/>
          </w:tcPr>
          <w:p w14:paraId="194F9262"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Формальдегід</w:t>
            </w:r>
          </w:p>
        </w:tc>
        <w:tc>
          <w:tcPr>
            <w:tcW w:w="2265" w:type="dxa"/>
          </w:tcPr>
          <w:p w14:paraId="1CAF741F"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2,27</w:t>
            </w:r>
          </w:p>
        </w:tc>
        <w:tc>
          <w:tcPr>
            <w:tcW w:w="2266" w:type="dxa"/>
          </w:tcPr>
          <w:p w14:paraId="12069DC9"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1,61</w:t>
            </w:r>
          </w:p>
        </w:tc>
      </w:tr>
      <w:tr w:rsidR="00097F1C" w:rsidRPr="004E6C39" w14:paraId="26E6B1FD" w14:textId="77777777" w:rsidTr="00341306">
        <w:tc>
          <w:tcPr>
            <w:tcW w:w="2265" w:type="dxa"/>
            <w:vMerge/>
          </w:tcPr>
          <w:p w14:paraId="0053700E" w14:textId="77777777" w:rsidR="00097F1C" w:rsidRPr="004E6C39" w:rsidRDefault="00097F1C" w:rsidP="004E6C39">
            <w:pPr>
              <w:jc w:val="both"/>
              <w:rPr>
                <w:rFonts w:ascii="Times New Roman" w:hAnsi="Times New Roman" w:cs="Times New Roman"/>
                <w:sz w:val="28"/>
                <w:lang w:val="uk-UA"/>
              </w:rPr>
            </w:pPr>
          </w:p>
        </w:tc>
        <w:tc>
          <w:tcPr>
            <w:tcW w:w="2265" w:type="dxa"/>
          </w:tcPr>
          <w:p w14:paraId="1BFE7CB7"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Фенол</w:t>
            </w:r>
          </w:p>
        </w:tc>
        <w:tc>
          <w:tcPr>
            <w:tcW w:w="2265" w:type="dxa"/>
          </w:tcPr>
          <w:p w14:paraId="0D0331BB"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0,3</w:t>
            </w:r>
          </w:p>
        </w:tc>
        <w:tc>
          <w:tcPr>
            <w:tcW w:w="2266" w:type="dxa"/>
          </w:tcPr>
          <w:p w14:paraId="4E978C1A"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0,3</w:t>
            </w:r>
          </w:p>
        </w:tc>
      </w:tr>
      <w:tr w:rsidR="00097F1C" w:rsidRPr="004E6C39" w14:paraId="008D641D" w14:textId="77777777" w:rsidTr="00341306">
        <w:tc>
          <w:tcPr>
            <w:tcW w:w="2265" w:type="dxa"/>
            <w:vMerge/>
          </w:tcPr>
          <w:p w14:paraId="7B470A01" w14:textId="77777777" w:rsidR="00097F1C" w:rsidRPr="004E6C39" w:rsidRDefault="00097F1C" w:rsidP="004E6C39">
            <w:pPr>
              <w:jc w:val="both"/>
              <w:rPr>
                <w:rFonts w:ascii="Times New Roman" w:hAnsi="Times New Roman" w:cs="Times New Roman"/>
                <w:sz w:val="28"/>
                <w:lang w:val="uk-UA"/>
              </w:rPr>
            </w:pPr>
          </w:p>
        </w:tc>
        <w:tc>
          <w:tcPr>
            <w:tcW w:w="2265" w:type="dxa"/>
          </w:tcPr>
          <w:p w14:paraId="6F57B30F"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Водневий показник</w:t>
            </w:r>
          </w:p>
        </w:tc>
        <w:tc>
          <w:tcPr>
            <w:tcW w:w="2265" w:type="dxa"/>
          </w:tcPr>
          <w:p w14:paraId="127D3978"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6-9</w:t>
            </w:r>
          </w:p>
        </w:tc>
        <w:tc>
          <w:tcPr>
            <w:tcW w:w="2266" w:type="dxa"/>
          </w:tcPr>
          <w:p w14:paraId="69125D2D"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7,5</w:t>
            </w:r>
          </w:p>
        </w:tc>
      </w:tr>
      <w:tr w:rsidR="00097F1C" w:rsidRPr="004E6C39" w14:paraId="61E7A910" w14:textId="77777777" w:rsidTr="00341306">
        <w:tc>
          <w:tcPr>
            <w:tcW w:w="2265" w:type="dxa"/>
            <w:vMerge/>
          </w:tcPr>
          <w:p w14:paraId="4B465B11" w14:textId="77777777" w:rsidR="00097F1C" w:rsidRPr="004E6C39" w:rsidRDefault="00097F1C" w:rsidP="004E6C39">
            <w:pPr>
              <w:jc w:val="both"/>
              <w:rPr>
                <w:rFonts w:ascii="Times New Roman" w:hAnsi="Times New Roman" w:cs="Times New Roman"/>
                <w:sz w:val="28"/>
                <w:lang w:val="uk-UA"/>
              </w:rPr>
            </w:pPr>
          </w:p>
        </w:tc>
        <w:tc>
          <w:tcPr>
            <w:tcW w:w="2265" w:type="dxa"/>
          </w:tcPr>
          <w:p w14:paraId="65206D4C" w14:textId="77777777" w:rsidR="00097F1C" w:rsidRPr="004E6C39" w:rsidRDefault="00097F1C" w:rsidP="004E6C39">
            <w:pPr>
              <w:jc w:val="center"/>
              <w:rPr>
                <w:rFonts w:ascii="Times New Roman" w:hAnsi="Times New Roman" w:cs="Times New Roman"/>
                <w:sz w:val="28"/>
              </w:rPr>
            </w:pPr>
            <w:r w:rsidRPr="004E6C39">
              <w:rPr>
                <w:rFonts w:ascii="Times New Roman" w:hAnsi="Times New Roman" w:cs="Times New Roman"/>
                <w:sz w:val="28"/>
              </w:rPr>
              <w:t>Сухий залишок</w:t>
            </w:r>
          </w:p>
        </w:tc>
        <w:tc>
          <w:tcPr>
            <w:tcW w:w="2265" w:type="dxa"/>
          </w:tcPr>
          <w:p w14:paraId="280DE4E9"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По факту</w:t>
            </w:r>
          </w:p>
        </w:tc>
        <w:tc>
          <w:tcPr>
            <w:tcW w:w="2266" w:type="dxa"/>
          </w:tcPr>
          <w:p w14:paraId="3813927D" w14:textId="77777777" w:rsidR="00097F1C" w:rsidRPr="004E6C39" w:rsidRDefault="00097F1C" w:rsidP="004E6C39">
            <w:pPr>
              <w:jc w:val="center"/>
              <w:rPr>
                <w:rFonts w:ascii="Times New Roman" w:hAnsi="Times New Roman" w:cs="Times New Roman"/>
                <w:sz w:val="28"/>
                <w:lang w:val="uk-UA"/>
              </w:rPr>
            </w:pPr>
            <w:r w:rsidRPr="004E6C39">
              <w:rPr>
                <w:rFonts w:ascii="Times New Roman" w:hAnsi="Times New Roman" w:cs="Times New Roman"/>
                <w:sz w:val="28"/>
                <w:lang w:val="uk-UA"/>
              </w:rPr>
              <w:t>253</w:t>
            </w:r>
          </w:p>
        </w:tc>
      </w:tr>
    </w:tbl>
    <w:p w14:paraId="0F4DBAFC" w14:textId="77777777" w:rsidR="00341306" w:rsidRPr="004E6C39" w:rsidRDefault="00341306" w:rsidP="004E6C39">
      <w:pPr>
        <w:spacing w:after="0" w:line="360" w:lineRule="auto"/>
        <w:ind w:firstLine="709"/>
        <w:jc w:val="both"/>
        <w:rPr>
          <w:rFonts w:ascii="Times New Roman" w:hAnsi="Times New Roman" w:cs="Times New Roman"/>
          <w:sz w:val="28"/>
          <w:lang w:val="uk-UA"/>
        </w:rPr>
      </w:pPr>
    </w:p>
    <w:p w14:paraId="340B05CD" w14:textId="77777777" w:rsidR="00A703BA" w:rsidRPr="004E6C39" w:rsidRDefault="00A703BA" w:rsidP="004E6C39">
      <w:pPr>
        <w:spacing w:after="0" w:line="360" w:lineRule="auto"/>
        <w:ind w:firstLine="709"/>
        <w:jc w:val="right"/>
        <w:rPr>
          <w:rFonts w:ascii="Times New Roman" w:hAnsi="Times New Roman" w:cs="Times New Roman"/>
          <w:i/>
          <w:sz w:val="28"/>
        </w:rPr>
      </w:pPr>
      <w:r w:rsidRPr="004E6C39">
        <w:rPr>
          <w:rFonts w:ascii="Times New Roman" w:hAnsi="Times New Roman" w:cs="Times New Roman"/>
          <w:i/>
          <w:sz w:val="28"/>
        </w:rPr>
        <w:t xml:space="preserve">Таблиця </w:t>
      </w:r>
      <w:r w:rsidRPr="004E6C39">
        <w:rPr>
          <w:rFonts w:ascii="Times New Roman" w:hAnsi="Times New Roman" w:cs="Times New Roman"/>
          <w:i/>
          <w:sz w:val="28"/>
          <w:lang w:val="uk-UA"/>
        </w:rPr>
        <w:t>4.</w:t>
      </w:r>
      <w:r w:rsidRPr="004E6C39">
        <w:rPr>
          <w:rFonts w:ascii="Times New Roman" w:hAnsi="Times New Roman" w:cs="Times New Roman"/>
          <w:i/>
          <w:sz w:val="28"/>
        </w:rPr>
        <w:t xml:space="preserve">3 </w:t>
      </w:r>
    </w:p>
    <w:p w14:paraId="25EA626A" w14:textId="77777777" w:rsidR="00A703BA" w:rsidRPr="004E6C39" w:rsidRDefault="00A703BA" w:rsidP="004E6C39">
      <w:pPr>
        <w:spacing w:after="0" w:line="360" w:lineRule="auto"/>
        <w:ind w:firstLine="709"/>
        <w:jc w:val="center"/>
        <w:rPr>
          <w:rFonts w:ascii="Times New Roman" w:hAnsi="Times New Roman" w:cs="Times New Roman"/>
          <w:sz w:val="28"/>
          <w:lang w:val="uk-UA"/>
        </w:rPr>
      </w:pPr>
      <w:r w:rsidRPr="004E6C39">
        <w:rPr>
          <w:rFonts w:ascii="Times New Roman" w:hAnsi="Times New Roman" w:cs="Times New Roman"/>
          <w:sz w:val="28"/>
        </w:rPr>
        <w:t>Місце та кількість утворення деревних відходів</w:t>
      </w:r>
    </w:p>
    <w:tbl>
      <w:tblPr>
        <w:tblStyle w:val="a4"/>
        <w:tblW w:w="0" w:type="auto"/>
        <w:tblLook w:val="04A0" w:firstRow="1" w:lastRow="0" w:firstColumn="1" w:lastColumn="0" w:noHBand="0" w:noVBand="1"/>
      </w:tblPr>
      <w:tblGrid>
        <w:gridCol w:w="3020"/>
        <w:gridCol w:w="3020"/>
        <w:gridCol w:w="3021"/>
      </w:tblGrid>
      <w:tr w:rsidR="00A703BA" w:rsidRPr="004E6C39" w14:paraId="251A7A96" w14:textId="77777777" w:rsidTr="00A703BA">
        <w:tc>
          <w:tcPr>
            <w:tcW w:w="3020" w:type="dxa"/>
          </w:tcPr>
          <w:p w14:paraId="2BCE474A"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Місце утворення відходів</w:t>
            </w:r>
          </w:p>
        </w:tc>
        <w:tc>
          <w:tcPr>
            <w:tcW w:w="3020" w:type="dxa"/>
          </w:tcPr>
          <w:p w14:paraId="2391A000"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Назва відходів</w:t>
            </w:r>
          </w:p>
        </w:tc>
        <w:tc>
          <w:tcPr>
            <w:tcW w:w="3021" w:type="dxa"/>
          </w:tcPr>
          <w:p w14:paraId="24B3E9BB"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Кількість відходів, м</w:t>
            </w:r>
            <w:r w:rsidRPr="004E6C39">
              <w:rPr>
                <w:rFonts w:ascii="Times New Roman" w:hAnsi="Times New Roman" w:cs="Times New Roman"/>
                <w:sz w:val="28"/>
                <w:vertAlign w:val="superscript"/>
              </w:rPr>
              <w:t>3</w:t>
            </w:r>
            <w:r w:rsidRPr="004E6C39">
              <w:rPr>
                <w:rFonts w:ascii="Times New Roman" w:hAnsi="Times New Roman" w:cs="Times New Roman"/>
                <w:sz w:val="28"/>
              </w:rPr>
              <w:t>/рік</w:t>
            </w:r>
          </w:p>
        </w:tc>
      </w:tr>
      <w:tr w:rsidR="00A703BA" w:rsidRPr="004E6C39" w14:paraId="1CB3F42A" w14:textId="77777777" w:rsidTr="00A703BA">
        <w:tc>
          <w:tcPr>
            <w:tcW w:w="3020" w:type="dxa"/>
            <w:vMerge w:val="restart"/>
          </w:tcPr>
          <w:p w14:paraId="03DD8332"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Фанерний цех</w:t>
            </w:r>
          </w:p>
        </w:tc>
        <w:tc>
          <w:tcPr>
            <w:tcW w:w="3020" w:type="dxa"/>
          </w:tcPr>
          <w:p w14:paraId="63FEB934"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Фанерна сировина</w:t>
            </w:r>
          </w:p>
        </w:tc>
        <w:tc>
          <w:tcPr>
            <w:tcW w:w="3021" w:type="dxa"/>
          </w:tcPr>
          <w:p w14:paraId="3E13E7E4"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36000</w:t>
            </w:r>
          </w:p>
        </w:tc>
      </w:tr>
      <w:tr w:rsidR="00A703BA" w:rsidRPr="004E6C39" w14:paraId="553B4071" w14:textId="77777777" w:rsidTr="00A703BA">
        <w:tc>
          <w:tcPr>
            <w:tcW w:w="3020" w:type="dxa"/>
            <w:vMerge/>
          </w:tcPr>
          <w:p w14:paraId="3EAABD09" w14:textId="77777777" w:rsidR="00A703BA" w:rsidRPr="004E6C39" w:rsidRDefault="00A703BA" w:rsidP="004E6C39">
            <w:pPr>
              <w:jc w:val="both"/>
              <w:rPr>
                <w:rFonts w:ascii="Times New Roman" w:hAnsi="Times New Roman" w:cs="Times New Roman"/>
                <w:sz w:val="28"/>
                <w:lang w:val="uk-UA"/>
              </w:rPr>
            </w:pPr>
          </w:p>
        </w:tc>
        <w:tc>
          <w:tcPr>
            <w:tcW w:w="3020" w:type="dxa"/>
          </w:tcPr>
          <w:p w14:paraId="3722CA94"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Олівці </w:t>
            </w:r>
          </w:p>
        </w:tc>
        <w:tc>
          <w:tcPr>
            <w:tcW w:w="3021" w:type="dxa"/>
          </w:tcPr>
          <w:p w14:paraId="4CC24E1B"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3820</w:t>
            </w:r>
          </w:p>
        </w:tc>
      </w:tr>
      <w:tr w:rsidR="00A703BA" w:rsidRPr="004E6C39" w14:paraId="0AA5A2D7" w14:textId="77777777" w:rsidTr="00A703BA">
        <w:tc>
          <w:tcPr>
            <w:tcW w:w="3020" w:type="dxa"/>
            <w:vMerge/>
          </w:tcPr>
          <w:p w14:paraId="5D2418B3" w14:textId="77777777" w:rsidR="00A703BA" w:rsidRPr="004E6C39" w:rsidRDefault="00A703BA" w:rsidP="004E6C39">
            <w:pPr>
              <w:jc w:val="both"/>
              <w:rPr>
                <w:rFonts w:ascii="Times New Roman" w:hAnsi="Times New Roman" w:cs="Times New Roman"/>
                <w:sz w:val="28"/>
                <w:lang w:val="uk-UA"/>
              </w:rPr>
            </w:pPr>
          </w:p>
        </w:tc>
        <w:tc>
          <w:tcPr>
            <w:tcW w:w="3020" w:type="dxa"/>
          </w:tcPr>
          <w:p w14:paraId="4CD46936"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Тирса </w:t>
            </w:r>
          </w:p>
        </w:tc>
        <w:tc>
          <w:tcPr>
            <w:tcW w:w="3021" w:type="dxa"/>
          </w:tcPr>
          <w:p w14:paraId="0BD522D3"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206000</w:t>
            </w:r>
          </w:p>
        </w:tc>
      </w:tr>
      <w:tr w:rsidR="00A703BA" w:rsidRPr="004E6C39" w14:paraId="708ECAE2" w14:textId="77777777" w:rsidTr="00A703BA">
        <w:tc>
          <w:tcPr>
            <w:tcW w:w="3020" w:type="dxa"/>
            <w:vMerge/>
          </w:tcPr>
          <w:p w14:paraId="0F64CFB3" w14:textId="77777777" w:rsidR="00A703BA" w:rsidRPr="004E6C39" w:rsidRDefault="00A703BA" w:rsidP="004E6C39">
            <w:pPr>
              <w:jc w:val="both"/>
              <w:rPr>
                <w:rFonts w:ascii="Times New Roman" w:hAnsi="Times New Roman" w:cs="Times New Roman"/>
                <w:sz w:val="28"/>
                <w:lang w:val="uk-UA"/>
              </w:rPr>
            </w:pPr>
          </w:p>
        </w:tc>
        <w:tc>
          <w:tcPr>
            <w:tcW w:w="3020" w:type="dxa"/>
          </w:tcPr>
          <w:p w14:paraId="2980C558"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Тріска </w:t>
            </w:r>
          </w:p>
        </w:tc>
        <w:tc>
          <w:tcPr>
            <w:tcW w:w="3021" w:type="dxa"/>
          </w:tcPr>
          <w:p w14:paraId="4C1F871A"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10590</w:t>
            </w:r>
          </w:p>
        </w:tc>
      </w:tr>
      <w:tr w:rsidR="00A703BA" w:rsidRPr="004E6C39" w14:paraId="4F7E622E" w14:textId="77777777" w:rsidTr="00A703BA">
        <w:tc>
          <w:tcPr>
            <w:tcW w:w="3020" w:type="dxa"/>
            <w:vMerge w:val="restart"/>
          </w:tcPr>
          <w:p w14:paraId="310A2328"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Цех ДСП</w:t>
            </w:r>
          </w:p>
        </w:tc>
        <w:tc>
          <w:tcPr>
            <w:tcW w:w="3020" w:type="dxa"/>
          </w:tcPr>
          <w:p w14:paraId="6CF39477"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Пил шліфувальний </w:t>
            </w:r>
          </w:p>
        </w:tc>
        <w:tc>
          <w:tcPr>
            <w:tcW w:w="3021" w:type="dxa"/>
          </w:tcPr>
          <w:p w14:paraId="57937863"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415</w:t>
            </w:r>
          </w:p>
        </w:tc>
      </w:tr>
      <w:tr w:rsidR="00A703BA" w:rsidRPr="004E6C39" w14:paraId="2338F1C4" w14:textId="77777777" w:rsidTr="00A703BA">
        <w:tc>
          <w:tcPr>
            <w:tcW w:w="3020" w:type="dxa"/>
            <w:vMerge/>
          </w:tcPr>
          <w:p w14:paraId="3E894DFC" w14:textId="77777777" w:rsidR="00A703BA" w:rsidRPr="004E6C39" w:rsidRDefault="00A703BA" w:rsidP="004E6C39">
            <w:pPr>
              <w:jc w:val="both"/>
              <w:rPr>
                <w:rFonts w:ascii="Times New Roman" w:hAnsi="Times New Roman" w:cs="Times New Roman"/>
                <w:sz w:val="28"/>
                <w:lang w:val="uk-UA"/>
              </w:rPr>
            </w:pPr>
          </w:p>
        </w:tc>
        <w:tc>
          <w:tcPr>
            <w:tcW w:w="3020" w:type="dxa"/>
          </w:tcPr>
          <w:p w14:paraId="34819D21"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Обрізки </w:t>
            </w:r>
          </w:p>
        </w:tc>
        <w:tc>
          <w:tcPr>
            <w:tcW w:w="3021" w:type="dxa"/>
          </w:tcPr>
          <w:p w14:paraId="6B75D9FF"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410</w:t>
            </w:r>
          </w:p>
        </w:tc>
      </w:tr>
      <w:tr w:rsidR="00A703BA" w:rsidRPr="004E6C39" w14:paraId="64B20604" w14:textId="77777777" w:rsidTr="00A703BA">
        <w:tc>
          <w:tcPr>
            <w:tcW w:w="3020" w:type="dxa"/>
            <w:vMerge w:val="restart"/>
          </w:tcPr>
          <w:p w14:paraId="5A9FB5DB"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rPr>
              <w:t>Меблевий цех</w:t>
            </w:r>
          </w:p>
        </w:tc>
        <w:tc>
          <w:tcPr>
            <w:tcW w:w="3020" w:type="dxa"/>
          </w:tcPr>
          <w:p w14:paraId="3C10819A"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Обрізки </w:t>
            </w:r>
          </w:p>
        </w:tc>
        <w:tc>
          <w:tcPr>
            <w:tcW w:w="3021" w:type="dxa"/>
          </w:tcPr>
          <w:p w14:paraId="6048D220"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190</w:t>
            </w:r>
          </w:p>
        </w:tc>
      </w:tr>
      <w:tr w:rsidR="00A703BA" w:rsidRPr="004E6C39" w14:paraId="0A6EE9EC" w14:textId="77777777" w:rsidTr="00A703BA">
        <w:tc>
          <w:tcPr>
            <w:tcW w:w="3020" w:type="dxa"/>
            <w:vMerge/>
          </w:tcPr>
          <w:p w14:paraId="1C9DB2FA" w14:textId="77777777" w:rsidR="00A703BA" w:rsidRPr="004E6C39" w:rsidRDefault="00A703BA" w:rsidP="004E6C39">
            <w:pPr>
              <w:jc w:val="both"/>
              <w:rPr>
                <w:rFonts w:ascii="Times New Roman" w:hAnsi="Times New Roman" w:cs="Times New Roman"/>
                <w:sz w:val="28"/>
                <w:lang w:val="uk-UA"/>
              </w:rPr>
            </w:pPr>
          </w:p>
        </w:tc>
        <w:tc>
          <w:tcPr>
            <w:tcW w:w="3020" w:type="dxa"/>
          </w:tcPr>
          <w:p w14:paraId="68E7ED65"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Тирса </w:t>
            </w:r>
          </w:p>
        </w:tc>
        <w:tc>
          <w:tcPr>
            <w:tcW w:w="3021" w:type="dxa"/>
          </w:tcPr>
          <w:p w14:paraId="248B2DF6"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340</w:t>
            </w:r>
          </w:p>
        </w:tc>
      </w:tr>
      <w:tr w:rsidR="00A703BA" w:rsidRPr="004E6C39" w14:paraId="3297F769" w14:textId="77777777" w:rsidTr="00A703BA">
        <w:tc>
          <w:tcPr>
            <w:tcW w:w="3020" w:type="dxa"/>
          </w:tcPr>
          <w:p w14:paraId="5C10B503"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Лісопильний цех</w:t>
            </w:r>
          </w:p>
        </w:tc>
        <w:tc>
          <w:tcPr>
            <w:tcW w:w="3020" w:type="dxa"/>
          </w:tcPr>
          <w:p w14:paraId="07FD095D"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Тирса </w:t>
            </w:r>
          </w:p>
        </w:tc>
        <w:tc>
          <w:tcPr>
            <w:tcW w:w="3021" w:type="dxa"/>
          </w:tcPr>
          <w:p w14:paraId="115CDD06" w14:textId="77777777" w:rsidR="00A703BA" w:rsidRPr="004E6C39" w:rsidRDefault="00A703BA" w:rsidP="004E6C39">
            <w:pPr>
              <w:jc w:val="both"/>
              <w:rPr>
                <w:rFonts w:ascii="Times New Roman" w:hAnsi="Times New Roman" w:cs="Times New Roman"/>
                <w:sz w:val="28"/>
                <w:lang w:val="uk-UA"/>
              </w:rPr>
            </w:pPr>
            <w:r w:rsidRPr="004E6C39">
              <w:rPr>
                <w:rFonts w:ascii="Times New Roman" w:hAnsi="Times New Roman" w:cs="Times New Roman"/>
                <w:sz w:val="28"/>
                <w:lang w:val="uk-UA"/>
              </w:rPr>
              <w:t>3000</w:t>
            </w:r>
          </w:p>
        </w:tc>
      </w:tr>
    </w:tbl>
    <w:p w14:paraId="0AFB54E2" w14:textId="77777777" w:rsidR="00A703BA" w:rsidRPr="004E6C39" w:rsidRDefault="00A703BA" w:rsidP="004E6C39">
      <w:pPr>
        <w:spacing w:after="0" w:line="360" w:lineRule="auto"/>
        <w:ind w:firstLine="709"/>
        <w:jc w:val="both"/>
        <w:rPr>
          <w:rFonts w:ascii="Times New Roman" w:hAnsi="Times New Roman" w:cs="Times New Roman"/>
          <w:sz w:val="28"/>
          <w:lang w:val="uk-UA"/>
        </w:rPr>
      </w:pPr>
    </w:p>
    <w:p w14:paraId="66F41E7E" w14:textId="77777777" w:rsidR="00A703BA" w:rsidRPr="004E6C39" w:rsidRDefault="00A703BA"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Деревні відходи належать до IV класу небезпеки, тому зберігаються відкрито на промисловому майданчику у вигляді конусоподібної купи</w:t>
      </w:r>
    </w:p>
    <w:p w14:paraId="3E42B10C" w14:textId="77777777" w:rsidR="00341306" w:rsidRPr="004E6C39" w:rsidRDefault="00A703BA"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Промисловий майданчик для тимчасового зберігання відходів розташовується на території підприємства з підвітряного боку, покритий неруйнівним та непроникним для токсичних речовин матеріалом. У місцях зберігання промислових відходів передбачені стаціонарні та пересувні вантажнорозвантажувальні механізми. Допустима кількість відходів на території промислового майданчика визначається підприємством за узгодженням з місцевими органами екобезпеки. Але на даний момент кількість відходів перевищує допустиму норму. Промисловий майданчик перевантажений і тому відходи у вигляді деревних залишків зберігаються на вільній заасфальтованій території підприємства.</w:t>
      </w:r>
    </w:p>
    <w:p w14:paraId="1F8EFB11" w14:textId="77777777" w:rsidR="00A703BA" w:rsidRPr="004E6C39" w:rsidRDefault="00A703BA"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Побутове сміття підприємства в кількості 351 м3 /рік вивозиться на полігон</w:t>
      </w:r>
      <w:r w:rsidRPr="004E6C39">
        <w:rPr>
          <w:rFonts w:ascii="Times New Roman" w:hAnsi="Times New Roman" w:cs="Times New Roman"/>
          <w:sz w:val="28"/>
          <w:lang w:val="uk-UA"/>
        </w:rPr>
        <w:t>.</w:t>
      </w:r>
    </w:p>
    <w:p w14:paraId="4B428F9F" w14:textId="77777777" w:rsidR="00A703BA" w:rsidRPr="004E6C39" w:rsidRDefault="00A703BA"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Лабораторний контроль за станом навколишнього середовища в районі розміщення майданчиків зберігання відходів періодично здійснюється державними органами санітарно-епідеміологічної служби, водного нагляду, екологічної безпеки з використанням стандартизованих методик визначення шкідливих речовин у повітрі, воді та грунті.</w:t>
      </w:r>
    </w:p>
    <w:p w14:paraId="538C9570" w14:textId="77777777" w:rsidR="00A703BA" w:rsidRPr="004E6C39" w:rsidRDefault="00A703BA" w:rsidP="004E6C39">
      <w:pPr>
        <w:spacing w:after="0" w:line="360" w:lineRule="auto"/>
        <w:ind w:firstLine="709"/>
        <w:jc w:val="both"/>
        <w:rPr>
          <w:rFonts w:ascii="Times New Roman" w:hAnsi="Times New Roman" w:cs="Times New Roman"/>
          <w:sz w:val="28"/>
          <w:lang w:val="uk-UA"/>
        </w:rPr>
      </w:pPr>
      <w:bookmarkStart w:id="18" w:name="_Hlk165824725"/>
      <w:r w:rsidRPr="004E6C39">
        <w:rPr>
          <w:rFonts w:ascii="Times New Roman" w:hAnsi="Times New Roman" w:cs="Times New Roman"/>
          <w:sz w:val="28"/>
        </w:rPr>
        <w:t xml:space="preserve">Визначальним показником можливого негативного впливу хімічних речовин є концентрація забруднювачів, що потрапляють у навколишнє середовище у складі промислових викидів. </w:t>
      </w:r>
      <w:r w:rsidRPr="004E6C39">
        <w:rPr>
          <w:rFonts w:ascii="Times New Roman" w:hAnsi="Times New Roman" w:cs="Times New Roman"/>
          <w:sz w:val="28"/>
          <w:lang w:val="uk-UA"/>
        </w:rPr>
        <w:t>Підприємство</w:t>
      </w:r>
      <w:r w:rsidRPr="004E6C39">
        <w:rPr>
          <w:rFonts w:ascii="Times New Roman" w:hAnsi="Times New Roman" w:cs="Times New Roman"/>
          <w:sz w:val="28"/>
        </w:rPr>
        <w:t xml:space="preserve"> значно впливає на стан атмосферного повітря м.Черкаси. На підприємстві є 89 джерел викидів забруднюючих речовин. Кількість забруднюючих речовин від основних виробництв представлена в таблиці </w:t>
      </w:r>
      <w:bookmarkEnd w:id="18"/>
      <w:r w:rsidRPr="004E6C39">
        <w:rPr>
          <w:rFonts w:ascii="Times New Roman" w:hAnsi="Times New Roman" w:cs="Times New Roman"/>
          <w:sz w:val="28"/>
        </w:rPr>
        <w:t>4</w:t>
      </w:r>
      <w:r w:rsidRPr="004E6C39">
        <w:rPr>
          <w:rFonts w:ascii="Times New Roman" w:hAnsi="Times New Roman" w:cs="Times New Roman"/>
          <w:sz w:val="28"/>
          <w:lang w:val="uk-UA"/>
        </w:rPr>
        <w:t>.4.</w:t>
      </w:r>
    </w:p>
    <w:p w14:paraId="534DB8E3" w14:textId="77777777" w:rsidR="00A703BA" w:rsidRPr="004E6C39" w:rsidRDefault="00A703BA" w:rsidP="004E6C39">
      <w:pPr>
        <w:spacing w:after="0" w:line="360" w:lineRule="auto"/>
        <w:ind w:firstLine="709"/>
        <w:jc w:val="right"/>
        <w:rPr>
          <w:rFonts w:ascii="Times New Roman" w:hAnsi="Times New Roman" w:cs="Times New Roman"/>
          <w:i/>
          <w:sz w:val="28"/>
        </w:rPr>
      </w:pPr>
      <w:r w:rsidRPr="004E6C39">
        <w:rPr>
          <w:rFonts w:ascii="Times New Roman" w:hAnsi="Times New Roman" w:cs="Times New Roman"/>
          <w:i/>
          <w:sz w:val="28"/>
        </w:rPr>
        <w:t>Таблиця 4</w:t>
      </w:r>
      <w:r w:rsidRPr="004E6C39">
        <w:rPr>
          <w:rFonts w:ascii="Times New Roman" w:hAnsi="Times New Roman" w:cs="Times New Roman"/>
          <w:i/>
          <w:sz w:val="28"/>
          <w:lang w:val="uk-UA"/>
        </w:rPr>
        <w:t>.4</w:t>
      </w:r>
      <w:r w:rsidRPr="004E6C39">
        <w:rPr>
          <w:rFonts w:ascii="Times New Roman" w:hAnsi="Times New Roman" w:cs="Times New Roman"/>
          <w:i/>
          <w:sz w:val="28"/>
        </w:rPr>
        <w:t xml:space="preserve"> </w:t>
      </w:r>
    </w:p>
    <w:p w14:paraId="67BAB614" w14:textId="77777777" w:rsidR="00A703BA" w:rsidRPr="004E6C39" w:rsidRDefault="00A703BA" w:rsidP="004E6C39">
      <w:pPr>
        <w:spacing w:after="0" w:line="360" w:lineRule="auto"/>
        <w:jc w:val="both"/>
        <w:rPr>
          <w:rFonts w:ascii="Times New Roman" w:hAnsi="Times New Roman" w:cs="Times New Roman"/>
          <w:sz w:val="28"/>
          <w:lang w:val="uk-UA"/>
        </w:rPr>
      </w:pPr>
      <w:r w:rsidRPr="004E6C39">
        <w:rPr>
          <w:rFonts w:ascii="Times New Roman" w:hAnsi="Times New Roman" w:cs="Times New Roman"/>
          <w:sz w:val="28"/>
        </w:rPr>
        <w:t>Види та обсяги забруднюючих речовин, що викидає в атмосферне повітря</w:t>
      </w:r>
    </w:p>
    <w:tbl>
      <w:tblPr>
        <w:tblStyle w:val="a4"/>
        <w:tblW w:w="0" w:type="auto"/>
        <w:tblLook w:val="04A0" w:firstRow="1" w:lastRow="0" w:firstColumn="1" w:lastColumn="0" w:noHBand="0" w:noVBand="1"/>
      </w:tblPr>
      <w:tblGrid>
        <w:gridCol w:w="5807"/>
        <w:gridCol w:w="3120"/>
      </w:tblGrid>
      <w:tr w:rsidR="004637F9" w:rsidRPr="004E6C39" w14:paraId="1BA4CA85" w14:textId="77777777" w:rsidTr="00C63571">
        <w:tc>
          <w:tcPr>
            <w:tcW w:w="5807" w:type="dxa"/>
          </w:tcPr>
          <w:p w14:paraId="00E80066"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Найменування речовини</w:t>
            </w:r>
          </w:p>
        </w:tc>
        <w:tc>
          <w:tcPr>
            <w:tcW w:w="3120" w:type="dxa"/>
          </w:tcPr>
          <w:p w14:paraId="5F640871"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Сумарний викид, т/рік</w:t>
            </w:r>
          </w:p>
        </w:tc>
      </w:tr>
      <w:tr w:rsidR="004637F9" w:rsidRPr="004E6C39" w14:paraId="568B3EAB" w14:textId="77777777" w:rsidTr="00C63571">
        <w:tc>
          <w:tcPr>
            <w:tcW w:w="5807" w:type="dxa"/>
          </w:tcPr>
          <w:p w14:paraId="1BFA0BBD"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Оксид заліза</w:t>
            </w:r>
          </w:p>
        </w:tc>
        <w:tc>
          <w:tcPr>
            <w:tcW w:w="3120" w:type="dxa"/>
          </w:tcPr>
          <w:p w14:paraId="62A106B5"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0,087</w:t>
            </w:r>
          </w:p>
        </w:tc>
      </w:tr>
      <w:tr w:rsidR="004637F9" w:rsidRPr="004E6C39" w14:paraId="77EC4005" w14:textId="77777777" w:rsidTr="00C63571">
        <w:tc>
          <w:tcPr>
            <w:tcW w:w="5807" w:type="dxa"/>
          </w:tcPr>
          <w:p w14:paraId="36F01C0F"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lastRenderedPageBreak/>
              <w:t>Марганець і його сполуки</w:t>
            </w:r>
          </w:p>
        </w:tc>
        <w:tc>
          <w:tcPr>
            <w:tcW w:w="3120" w:type="dxa"/>
          </w:tcPr>
          <w:p w14:paraId="3471418B"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0,0051</w:t>
            </w:r>
          </w:p>
        </w:tc>
      </w:tr>
      <w:tr w:rsidR="004637F9" w:rsidRPr="004E6C39" w14:paraId="76877588" w14:textId="77777777" w:rsidTr="00C63571">
        <w:tc>
          <w:tcPr>
            <w:tcW w:w="5807" w:type="dxa"/>
          </w:tcPr>
          <w:p w14:paraId="3D60E771"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Свинець і його сполуки</w:t>
            </w:r>
          </w:p>
        </w:tc>
        <w:tc>
          <w:tcPr>
            <w:tcW w:w="3120" w:type="dxa"/>
          </w:tcPr>
          <w:p w14:paraId="499BBBFB"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0,00002</w:t>
            </w:r>
          </w:p>
        </w:tc>
      </w:tr>
      <w:tr w:rsidR="004637F9" w:rsidRPr="004E6C39" w14:paraId="7830A38F" w14:textId="77777777" w:rsidTr="00C63571">
        <w:tc>
          <w:tcPr>
            <w:tcW w:w="5807" w:type="dxa"/>
          </w:tcPr>
          <w:p w14:paraId="45B4CB15"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Хром шестивалентний</w:t>
            </w:r>
          </w:p>
        </w:tc>
        <w:tc>
          <w:tcPr>
            <w:tcW w:w="3120" w:type="dxa"/>
          </w:tcPr>
          <w:p w14:paraId="43DFB507"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0,0003</w:t>
            </w:r>
          </w:p>
        </w:tc>
      </w:tr>
      <w:tr w:rsidR="004637F9" w:rsidRPr="004E6C39" w14:paraId="1779F61F" w14:textId="77777777" w:rsidTr="00C63571">
        <w:tc>
          <w:tcPr>
            <w:tcW w:w="5807" w:type="dxa"/>
          </w:tcPr>
          <w:p w14:paraId="7CFF92DE"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Оксид нітрогену</w:t>
            </w:r>
          </w:p>
        </w:tc>
        <w:tc>
          <w:tcPr>
            <w:tcW w:w="3120" w:type="dxa"/>
          </w:tcPr>
          <w:p w14:paraId="73B23A78"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64,058</w:t>
            </w:r>
          </w:p>
        </w:tc>
      </w:tr>
      <w:tr w:rsidR="004637F9" w:rsidRPr="004E6C39" w14:paraId="718E4A66" w14:textId="77777777" w:rsidTr="00C63571">
        <w:tc>
          <w:tcPr>
            <w:tcW w:w="5807" w:type="dxa"/>
          </w:tcPr>
          <w:p w14:paraId="3CE3C5B9"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Аміак</w:t>
            </w:r>
          </w:p>
        </w:tc>
        <w:tc>
          <w:tcPr>
            <w:tcW w:w="3120" w:type="dxa"/>
          </w:tcPr>
          <w:p w14:paraId="09252878"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0,73</w:t>
            </w:r>
          </w:p>
        </w:tc>
      </w:tr>
      <w:tr w:rsidR="004637F9" w:rsidRPr="004E6C39" w14:paraId="37B93357" w14:textId="77777777" w:rsidTr="00C63571">
        <w:tc>
          <w:tcPr>
            <w:tcW w:w="5807" w:type="dxa"/>
          </w:tcPr>
          <w:p w14:paraId="7AC91DD7"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Кислота сірчана</w:t>
            </w:r>
          </w:p>
        </w:tc>
        <w:tc>
          <w:tcPr>
            <w:tcW w:w="3120" w:type="dxa"/>
          </w:tcPr>
          <w:p w14:paraId="108ACBCD"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0,003</w:t>
            </w:r>
          </w:p>
        </w:tc>
      </w:tr>
      <w:tr w:rsidR="004637F9" w:rsidRPr="004E6C39" w14:paraId="5205010E" w14:textId="77777777" w:rsidTr="00C63571">
        <w:tc>
          <w:tcPr>
            <w:tcW w:w="5807" w:type="dxa"/>
          </w:tcPr>
          <w:p w14:paraId="56F36F77"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Сажа</w:t>
            </w:r>
          </w:p>
        </w:tc>
        <w:tc>
          <w:tcPr>
            <w:tcW w:w="3120" w:type="dxa"/>
          </w:tcPr>
          <w:p w14:paraId="5408006C"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7,86</w:t>
            </w:r>
          </w:p>
        </w:tc>
      </w:tr>
      <w:tr w:rsidR="004637F9" w:rsidRPr="004E6C39" w14:paraId="5D20BB46" w14:textId="77777777" w:rsidTr="00C63571">
        <w:tc>
          <w:tcPr>
            <w:tcW w:w="5807" w:type="dxa"/>
          </w:tcPr>
          <w:p w14:paraId="25065D6A"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Оксид карбону</w:t>
            </w:r>
          </w:p>
        </w:tc>
        <w:tc>
          <w:tcPr>
            <w:tcW w:w="3120" w:type="dxa"/>
          </w:tcPr>
          <w:p w14:paraId="003A717F"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148,123</w:t>
            </w:r>
          </w:p>
        </w:tc>
      </w:tr>
      <w:tr w:rsidR="004637F9" w:rsidRPr="004E6C39" w14:paraId="310AF1BF" w14:textId="77777777" w:rsidTr="00C63571">
        <w:tc>
          <w:tcPr>
            <w:tcW w:w="5807" w:type="dxa"/>
          </w:tcPr>
          <w:p w14:paraId="4BBD57BA"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Флориди, газоподібні сполуки</w:t>
            </w:r>
          </w:p>
        </w:tc>
        <w:tc>
          <w:tcPr>
            <w:tcW w:w="3120" w:type="dxa"/>
          </w:tcPr>
          <w:p w14:paraId="39DB66FE"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0,00039</w:t>
            </w:r>
          </w:p>
        </w:tc>
      </w:tr>
      <w:tr w:rsidR="004637F9" w:rsidRPr="004E6C39" w14:paraId="20CB1AEF" w14:textId="77777777" w:rsidTr="00C63571">
        <w:tc>
          <w:tcPr>
            <w:tcW w:w="5807" w:type="dxa"/>
          </w:tcPr>
          <w:p w14:paraId="0BE8ED34"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Ксилол</w:t>
            </w:r>
          </w:p>
        </w:tc>
        <w:tc>
          <w:tcPr>
            <w:tcW w:w="3120" w:type="dxa"/>
          </w:tcPr>
          <w:p w14:paraId="01E09BF1"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31,821</w:t>
            </w:r>
          </w:p>
        </w:tc>
      </w:tr>
      <w:tr w:rsidR="004637F9" w:rsidRPr="004E6C39" w14:paraId="081C7E40" w14:textId="77777777" w:rsidTr="00C63571">
        <w:tc>
          <w:tcPr>
            <w:tcW w:w="5807" w:type="dxa"/>
          </w:tcPr>
          <w:p w14:paraId="2AD50703"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Толуол</w:t>
            </w:r>
          </w:p>
        </w:tc>
        <w:tc>
          <w:tcPr>
            <w:tcW w:w="3120" w:type="dxa"/>
          </w:tcPr>
          <w:p w14:paraId="497AD3CF"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76,154</w:t>
            </w:r>
          </w:p>
        </w:tc>
      </w:tr>
      <w:tr w:rsidR="004637F9" w:rsidRPr="004E6C39" w14:paraId="62B114B5" w14:textId="77777777" w:rsidTr="00C63571">
        <w:tc>
          <w:tcPr>
            <w:tcW w:w="5807" w:type="dxa"/>
          </w:tcPr>
          <w:p w14:paraId="48240CC1"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Спирт бутиловий</w:t>
            </w:r>
          </w:p>
        </w:tc>
        <w:tc>
          <w:tcPr>
            <w:tcW w:w="3120" w:type="dxa"/>
          </w:tcPr>
          <w:p w14:paraId="2A0A2819"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16,563</w:t>
            </w:r>
          </w:p>
        </w:tc>
      </w:tr>
      <w:tr w:rsidR="004637F9" w:rsidRPr="004E6C39" w14:paraId="3E482F29" w14:textId="77777777" w:rsidTr="00C63571">
        <w:tc>
          <w:tcPr>
            <w:tcW w:w="5807" w:type="dxa"/>
          </w:tcPr>
          <w:p w14:paraId="3E74447D"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Спирт ізопропіловий</w:t>
            </w:r>
          </w:p>
        </w:tc>
        <w:tc>
          <w:tcPr>
            <w:tcW w:w="3120" w:type="dxa"/>
          </w:tcPr>
          <w:p w14:paraId="0D7435FF"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4,86</w:t>
            </w:r>
          </w:p>
        </w:tc>
      </w:tr>
      <w:tr w:rsidR="004637F9" w:rsidRPr="004E6C39" w14:paraId="0644A632" w14:textId="77777777" w:rsidTr="00C63571">
        <w:tc>
          <w:tcPr>
            <w:tcW w:w="5807" w:type="dxa"/>
          </w:tcPr>
          <w:p w14:paraId="72460238"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Спирт метиловий</w:t>
            </w:r>
          </w:p>
        </w:tc>
        <w:tc>
          <w:tcPr>
            <w:tcW w:w="3120" w:type="dxa"/>
          </w:tcPr>
          <w:p w14:paraId="02D025BE"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1,454</w:t>
            </w:r>
          </w:p>
        </w:tc>
      </w:tr>
      <w:tr w:rsidR="004637F9" w:rsidRPr="004E6C39" w14:paraId="6316C2F1" w14:textId="77777777" w:rsidTr="00C63571">
        <w:tc>
          <w:tcPr>
            <w:tcW w:w="5807" w:type="dxa"/>
          </w:tcPr>
          <w:p w14:paraId="12A87A2D"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Спирт етиловий</w:t>
            </w:r>
          </w:p>
        </w:tc>
        <w:tc>
          <w:tcPr>
            <w:tcW w:w="3120" w:type="dxa"/>
          </w:tcPr>
          <w:p w14:paraId="6463C8AF"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16,071</w:t>
            </w:r>
          </w:p>
        </w:tc>
      </w:tr>
      <w:tr w:rsidR="004637F9" w:rsidRPr="004E6C39" w14:paraId="4CB9FC2D" w14:textId="77777777" w:rsidTr="00C63571">
        <w:tc>
          <w:tcPr>
            <w:tcW w:w="5807" w:type="dxa"/>
          </w:tcPr>
          <w:p w14:paraId="7B418624"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Фенол</w:t>
            </w:r>
          </w:p>
        </w:tc>
        <w:tc>
          <w:tcPr>
            <w:tcW w:w="3120" w:type="dxa"/>
          </w:tcPr>
          <w:p w14:paraId="1BC4172E"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0,51</w:t>
            </w:r>
          </w:p>
        </w:tc>
      </w:tr>
      <w:tr w:rsidR="004637F9" w:rsidRPr="004E6C39" w14:paraId="582213DE" w14:textId="77777777" w:rsidTr="00C63571">
        <w:tc>
          <w:tcPr>
            <w:tcW w:w="5807" w:type="dxa"/>
          </w:tcPr>
          <w:p w14:paraId="160C3A98"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Бутилацетат</w:t>
            </w:r>
          </w:p>
        </w:tc>
        <w:tc>
          <w:tcPr>
            <w:tcW w:w="3120" w:type="dxa"/>
          </w:tcPr>
          <w:p w14:paraId="6E309070"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16,711</w:t>
            </w:r>
          </w:p>
        </w:tc>
      </w:tr>
      <w:tr w:rsidR="004637F9" w:rsidRPr="004E6C39" w14:paraId="093CDA79" w14:textId="77777777" w:rsidTr="00C63571">
        <w:tc>
          <w:tcPr>
            <w:tcW w:w="5807" w:type="dxa"/>
          </w:tcPr>
          <w:p w14:paraId="2E611D2B"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Вінілацетат</w:t>
            </w:r>
          </w:p>
        </w:tc>
        <w:tc>
          <w:tcPr>
            <w:tcW w:w="3120" w:type="dxa"/>
          </w:tcPr>
          <w:p w14:paraId="5EA8B537"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0,25</w:t>
            </w:r>
          </w:p>
        </w:tc>
      </w:tr>
      <w:tr w:rsidR="004637F9" w:rsidRPr="004E6C39" w14:paraId="63666C3C" w14:textId="77777777" w:rsidTr="00C63571">
        <w:tc>
          <w:tcPr>
            <w:tcW w:w="5807" w:type="dxa"/>
          </w:tcPr>
          <w:p w14:paraId="7E95FF1D"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Етилацетат</w:t>
            </w:r>
          </w:p>
        </w:tc>
        <w:tc>
          <w:tcPr>
            <w:tcW w:w="3120" w:type="dxa"/>
          </w:tcPr>
          <w:p w14:paraId="5B68ED5A"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17,031</w:t>
            </w:r>
          </w:p>
        </w:tc>
      </w:tr>
      <w:tr w:rsidR="004637F9" w:rsidRPr="004E6C39" w14:paraId="171DA86F" w14:textId="77777777" w:rsidTr="00C63571">
        <w:tc>
          <w:tcPr>
            <w:tcW w:w="5807" w:type="dxa"/>
          </w:tcPr>
          <w:p w14:paraId="6B533221"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2-Етоксіетанол (етилцелозольв)</w:t>
            </w:r>
          </w:p>
        </w:tc>
        <w:tc>
          <w:tcPr>
            <w:tcW w:w="3120" w:type="dxa"/>
          </w:tcPr>
          <w:p w14:paraId="71B71140"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7,332</w:t>
            </w:r>
          </w:p>
        </w:tc>
      </w:tr>
      <w:tr w:rsidR="004637F9" w:rsidRPr="004E6C39" w14:paraId="03A1EFED" w14:textId="77777777" w:rsidTr="00C63571">
        <w:tc>
          <w:tcPr>
            <w:tcW w:w="5807" w:type="dxa"/>
          </w:tcPr>
          <w:p w14:paraId="67D35841"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Формальдегід</w:t>
            </w:r>
          </w:p>
        </w:tc>
        <w:tc>
          <w:tcPr>
            <w:tcW w:w="3120" w:type="dxa"/>
          </w:tcPr>
          <w:p w14:paraId="31ED9CB7"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11,498</w:t>
            </w:r>
          </w:p>
        </w:tc>
      </w:tr>
      <w:tr w:rsidR="004637F9" w:rsidRPr="004E6C39" w14:paraId="15B300CA" w14:textId="77777777" w:rsidTr="00C63571">
        <w:tc>
          <w:tcPr>
            <w:tcW w:w="5807" w:type="dxa"/>
          </w:tcPr>
          <w:p w14:paraId="767E0999"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Ацетон</w:t>
            </w:r>
          </w:p>
        </w:tc>
        <w:tc>
          <w:tcPr>
            <w:tcW w:w="3120" w:type="dxa"/>
          </w:tcPr>
          <w:p w14:paraId="5C431CC1"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9,643</w:t>
            </w:r>
          </w:p>
        </w:tc>
      </w:tr>
      <w:tr w:rsidR="004637F9" w:rsidRPr="004E6C39" w14:paraId="78D49D83" w14:textId="77777777" w:rsidTr="00C63571">
        <w:tc>
          <w:tcPr>
            <w:tcW w:w="5807" w:type="dxa"/>
          </w:tcPr>
          <w:p w14:paraId="0F3215B6"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Метилетилкетон</w:t>
            </w:r>
          </w:p>
        </w:tc>
        <w:tc>
          <w:tcPr>
            <w:tcW w:w="3120" w:type="dxa"/>
          </w:tcPr>
          <w:p w14:paraId="0F778FCE"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8,2</w:t>
            </w:r>
          </w:p>
        </w:tc>
      </w:tr>
      <w:tr w:rsidR="004637F9" w:rsidRPr="004E6C39" w14:paraId="04B66788" w14:textId="77777777" w:rsidTr="00C63571">
        <w:tc>
          <w:tcPr>
            <w:tcW w:w="5807" w:type="dxa"/>
          </w:tcPr>
          <w:p w14:paraId="0FAB95F7"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Вуглеводні насичені</w:t>
            </w:r>
          </w:p>
        </w:tc>
        <w:tc>
          <w:tcPr>
            <w:tcW w:w="3120" w:type="dxa"/>
          </w:tcPr>
          <w:p w14:paraId="44A4E372"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0,18</w:t>
            </w:r>
          </w:p>
        </w:tc>
      </w:tr>
      <w:tr w:rsidR="004637F9" w:rsidRPr="004E6C39" w14:paraId="79445650" w14:textId="77777777" w:rsidTr="00C63571">
        <w:tc>
          <w:tcPr>
            <w:tcW w:w="5807" w:type="dxa"/>
          </w:tcPr>
          <w:p w14:paraId="64AE7B16"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Пил неорганічний, що містить SiO</w:t>
            </w:r>
            <w:r w:rsidRPr="004E6C39">
              <w:rPr>
                <w:rFonts w:ascii="Times New Roman" w:hAnsi="Times New Roman" w:cs="Times New Roman"/>
                <w:sz w:val="28"/>
                <w:vertAlign w:val="subscript"/>
              </w:rPr>
              <w:t>2</w:t>
            </w:r>
            <w:r w:rsidRPr="004E6C39">
              <w:rPr>
                <w:rFonts w:ascii="Times New Roman" w:hAnsi="Times New Roman" w:cs="Times New Roman"/>
                <w:sz w:val="28"/>
              </w:rPr>
              <w:t xml:space="preserve"> &gt; 70 %</w:t>
            </w:r>
          </w:p>
        </w:tc>
        <w:tc>
          <w:tcPr>
            <w:tcW w:w="3120" w:type="dxa"/>
          </w:tcPr>
          <w:p w14:paraId="14B4DB0E"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0,02</w:t>
            </w:r>
          </w:p>
        </w:tc>
      </w:tr>
      <w:tr w:rsidR="004637F9" w:rsidRPr="004E6C39" w14:paraId="6CDD9737" w14:textId="77777777" w:rsidTr="00C63571">
        <w:tc>
          <w:tcPr>
            <w:tcW w:w="5807" w:type="dxa"/>
          </w:tcPr>
          <w:p w14:paraId="4DB03E09"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Пил неорганічний, що містить SiO</w:t>
            </w:r>
            <w:r w:rsidRPr="004E6C39">
              <w:rPr>
                <w:rFonts w:ascii="Times New Roman" w:hAnsi="Times New Roman" w:cs="Times New Roman"/>
                <w:sz w:val="28"/>
                <w:vertAlign w:val="subscript"/>
              </w:rPr>
              <w:t>2</w:t>
            </w:r>
            <w:r w:rsidRPr="004E6C39">
              <w:rPr>
                <w:rFonts w:ascii="Times New Roman" w:hAnsi="Times New Roman" w:cs="Times New Roman"/>
                <w:sz w:val="28"/>
              </w:rPr>
              <w:t xml:space="preserve"> 20 – 70 %</w:t>
            </w:r>
          </w:p>
        </w:tc>
        <w:tc>
          <w:tcPr>
            <w:tcW w:w="3120" w:type="dxa"/>
          </w:tcPr>
          <w:p w14:paraId="7D48CC96"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0,047</w:t>
            </w:r>
          </w:p>
        </w:tc>
      </w:tr>
      <w:tr w:rsidR="004637F9" w:rsidRPr="004E6C39" w14:paraId="14982227" w14:textId="77777777" w:rsidTr="00C63571">
        <w:tc>
          <w:tcPr>
            <w:tcW w:w="5807" w:type="dxa"/>
          </w:tcPr>
          <w:p w14:paraId="0BFF1B96"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Пил парафінів, церезинів</w:t>
            </w:r>
          </w:p>
        </w:tc>
        <w:tc>
          <w:tcPr>
            <w:tcW w:w="3120" w:type="dxa"/>
          </w:tcPr>
          <w:p w14:paraId="54D1EDAE"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0,094</w:t>
            </w:r>
          </w:p>
        </w:tc>
      </w:tr>
      <w:tr w:rsidR="004637F9" w:rsidRPr="004E6C39" w14:paraId="6F5FFDE4" w14:textId="77777777" w:rsidTr="00C63571">
        <w:tc>
          <w:tcPr>
            <w:tcW w:w="5807" w:type="dxa"/>
          </w:tcPr>
          <w:p w14:paraId="2B62E1E6"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Пил деревний</w:t>
            </w:r>
          </w:p>
        </w:tc>
        <w:tc>
          <w:tcPr>
            <w:tcW w:w="3120" w:type="dxa"/>
          </w:tcPr>
          <w:p w14:paraId="0B810315"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70,948</w:t>
            </w:r>
          </w:p>
        </w:tc>
      </w:tr>
      <w:tr w:rsidR="004637F9" w:rsidRPr="004E6C39" w14:paraId="7FC2692D" w14:textId="77777777" w:rsidTr="00C63571">
        <w:tc>
          <w:tcPr>
            <w:tcW w:w="5807" w:type="dxa"/>
          </w:tcPr>
          <w:p w14:paraId="509BF5AF"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Пил текстоліту</w:t>
            </w:r>
          </w:p>
        </w:tc>
        <w:tc>
          <w:tcPr>
            <w:tcW w:w="3120" w:type="dxa"/>
          </w:tcPr>
          <w:p w14:paraId="0A2D1D1C"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0,028</w:t>
            </w:r>
          </w:p>
        </w:tc>
      </w:tr>
      <w:tr w:rsidR="004637F9" w:rsidRPr="004E6C39" w14:paraId="457D15E9" w14:textId="77777777" w:rsidTr="00C63571">
        <w:tc>
          <w:tcPr>
            <w:tcW w:w="5807" w:type="dxa"/>
          </w:tcPr>
          <w:p w14:paraId="6049D16A"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Пил абразивно</w:t>
            </w:r>
            <w:r w:rsidRPr="004E6C39">
              <w:rPr>
                <w:rFonts w:ascii="Times New Roman" w:hAnsi="Times New Roman" w:cs="Times New Roman"/>
                <w:sz w:val="28"/>
                <w:lang w:val="uk-UA"/>
              </w:rPr>
              <w:t>-</w:t>
            </w:r>
            <w:r w:rsidRPr="004E6C39">
              <w:rPr>
                <w:rFonts w:ascii="Times New Roman" w:hAnsi="Times New Roman" w:cs="Times New Roman"/>
                <w:sz w:val="28"/>
              </w:rPr>
              <w:t>металічний</w:t>
            </w:r>
          </w:p>
        </w:tc>
        <w:tc>
          <w:tcPr>
            <w:tcW w:w="3120" w:type="dxa"/>
          </w:tcPr>
          <w:p w14:paraId="0AF3C945"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0,26</w:t>
            </w:r>
          </w:p>
        </w:tc>
      </w:tr>
      <w:tr w:rsidR="004637F9" w:rsidRPr="004E6C39" w14:paraId="51AAC28D" w14:textId="77777777" w:rsidTr="00C63571">
        <w:tc>
          <w:tcPr>
            <w:tcW w:w="5807" w:type="dxa"/>
          </w:tcPr>
          <w:p w14:paraId="6ABE6E2C" w14:textId="77777777" w:rsidR="004637F9" w:rsidRPr="004E6C39" w:rsidRDefault="004637F9" w:rsidP="004E6C39">
            <w:pPr>
              <w:jc w:val="both"/>
              <w:rPr>
                <w:rFonts w:ascii="Times New Roman" w:hAnsi="Times New Roman" w:cs="Times New Roman"/>
                <w:sz w:val="28"/>
                <w:lang w:val="uk-UA"/>
              </w:rPr>
            </w:pPr>
            <w:r w:rsidRPr="004E6C39">
              <w:rPr>
                <w:rFonts w:ascii="Times New Roman" w:hAnsi="Times New Roman" w:cs="Times New Roman"/>
                <w:sz w:val="28"/>
              </w:rPr>
              <w:t>Пил поліефірної насич. смоли ПН-12</w:t>
            </w:r>
          </w:p>
        </w:tc>
        <w:tc>
          <w:tcPr>
            <w:tcW w:w="3120" w:type="dxa"/>
          </w:tcPr>
          <w:p w14:paraId="269588B8" w14:textId="77777777" w:rsidR="004637F9" w:rsidRPr="004E6C39" w:rsidRDefault="004637F9" w:rsidP="004E6C39">
            <w:pPr>
              <w:jc w:val="center"/>
              <w:rPr>
                <w:rFonts w:ascii="Times New Roman" w:hAnsi="Times New Roman" w:cs="Times New Roman"/>
                <w:sz w:val="28"/>
                <w:lang w:val="uk-UA"/>
              </w:rPr>
            </w:pPr>
            <w:r w:rsidRPr="004E6C39">
              <w:rPr>
                <w:rFonts w:ascii="Times New Roman" w:hAnsi="Times New Roman" w:cs="Times New Roman"/>
                <w:sz w:val="28"/>
                <w:lang w:val="uk-UA"/>
              </w:rPr>
              <w:t>0,16</w:t>
            </w:r>
          </w:p>
        </w:tc>
      </w:tr>
      <w:tr w:rsidR="00C63571" w:rsidRPr="004E6C39" w14:paraId="46C549F3" w14:textId="77777777" w:rsidTr="00C63571">
        <w:tc>
          <w:tcPr>
            <w:tcW w:w="5807" w:type="dxa"/>
          </w:tcPr>
          <w:p w14:paraId="1EF66E8C" w14:textId="77777777" w:rsidR="00C63571" w:rsidRPr="004E6C39" w:rsidRDefault="00C63571" w:rsidP="004E6C39">
            <w:pPr>
              <w:jc w:val="both"/>
              <w:rPr>
                <w:rFonts w:ascii="Times New Roman" w:hAnsi="Times New Roman" w:cs="Times New Roman"/>
                <w:sz w:val="28"/>
              </w:rPr>
            </w:pPr>
            <w:r w:rsidRPr="004E6C39">
              <w:rPr>
                <w:rFonts w:ascii="Times New Roman" w:hAnsi="Times New Roman" w:cs="Times New Roman"/>
                <w:sz w:val="28"/>
              </w:rPr>
              <w:t>Аерозоль лако-фарбових матеріалів</w:t>
            </w:r>
          </w:p>
        </w:tc>
        <w:tc>
          <w:tcPr>
            <w:tcW w:w="3120" w:type="dxa"/>
          </w:tcPr>
          <w:p w14:paraId="6EFBA3BC"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lang w:val="uk-UA"/>
              </w:rPr>
              <w:t>32,296</w:t>
            </w:r>
          </w:p>
        </w:tc>
      </w:tr>
    </w:tbl>
    <w:p w14:paraId="19B2C36D" w14:textId="77777777" w:rsidR="00A703BA" w:rsidRPr="004E6C39" w:rsidRDefault="00A703BA" w:rsidP="004E6C39">
      <w:pPr>
        <w:spacing w:after="0" w:line="360" w:lineRule="auto"/>
        <w:ind w:firstLine="709"/>
        <w:jc w:val="both"/>
        <w:rPr>
          <w:rFonts w:ascii="Times New Roman" w:hAnsi="Times New Roman" w:cs="Times New Roman"/>
          <w:sz w:val="28"/>
          <w:lang w:val="uk-UA"/>
        </w:rPr>
      </w:pPr>
    </w:p>
    <w:p w14:paraId="79FFDF65" w14:textId="77777777" w:rsidR="00C63571" w:rsidRPr="004E6C39" w:rsidRDefault="00C63571"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Розрахунки умовних розсіювань викидів підприємства було зроблено за “Методикою розрахунків концентрацій в атмосферному повітрі шкідливих речовин, які містяться у викидах підприємств” ОН</w:t>
      </w:r>
      <w:r w:rsidR="00A63D7F" w:rsidRPr="004E6C39">
        <w:rPr>
          <w:rFonts w:ascii="Times New Roman" w:hAnsi="Times New Roman" w:cs="Times New Roman"/>
          <w:sz w:val="28"/>
          <w:lang w:val="uk-UA"/>
        </w:rPr>
        <w:t xml:space="preserve">Д – 86, </w:t>
      </w:r>
      <w:r w:rsidRPr="004E6C39">
        <w:rPr>
          <w:rFonts w:ascii="Times New Roman" w:hAnsi="Times New Roman" w:cs="Times New Roman"/>
          <w:sz w:val="28"/>
          <w:lang w:val="uk-UA"/>
        </w:rPr>
        <w:t xml:space="preserve">а також за матеріалами інвентаризації. </w:t>
      </w:r>
    </w:p>
    <w:p w14:paraId="682A2BBC" w14:textId="77777777" w:rsidR="00A703BA" w:rsidRPr="004E6C39" w:rsidRDefault="00C63571"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Результати розрахунку приземних концентрацій забруднюючих речовин, що викидаються в повітря, наведено в таблиці 4.5.</w:t>
      </w:r>
    </w:p>
    <w:p w14:paraId="34DCC9DA" w14:textId="77777777" w:rsidR="002B3CE6" w:rsidRPr="004E6C39" w:rsidRDefault="002B3CE6" w:rsidP="004E6C39">
      <w:pPr>
        <w:spacing w:after="0" w:line="360" w:lineRule="auto"/>
        <w:ind w:firstLine="709"/>
        <w:jc w:val="both"/>
        <w:rPr>
          <w:rFonts w:ascii="Times New Roman" w:hAnsi="Times New Roman" w:cs="Times New Roman"/>
          <w:sz w:val="28"/>
          <w:lang w:val="uk-UA"/>
        </w:rPr>
      </w:pPr>
      <w:bookmarkStart w:id="19" w:name="_Hlk165824741"/>
      <w:r w:rsidRPr="004E6C39">
        <w:rPr>
          <w:rFonts w:ascii="Times New Roman" w:hAnsi="Times New Roman" w:cs="Times New Roman"/>
          <w:sz w:val="28"/>
          <w:lang w:val="uk-UA"/>
        </w:rPr>
        <w:lastRenderedPageBreak/>
        <w:t>За даними, представленими у таблиці 4.5, можна визначити, що на підприємстві першочергово необхідно проведення заходів зі зниження викидів формальдегіду, ксилолу, діоксиду азоту, бутилацетату, бутилового спирту, етилацетату, аерозолів лакофарбових матеріалів, деревного пилу, оскільки їх приземні концентрації на межі СЗЗ і житлової забудови перевищують ГДК. Дані результатів можна пояснити досить низькою ефективністю очисного обладнання підприємства, яке складає 80–92 %, що свідчить про необхідність впровадження більш нових і ефективних очисних споруд.</w:t>
      </w:r>
    </w:p>
    <w:bookmarkEnd w:id="19"/>
    <w:p w14:paraId="15388205"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Основним джерелом забруднення стічних вод деревообробних підприємств є цехи з виробництва деревоволокнистих плит мокрим способом. Екологічність технології деревоволокнистих плит мокрим способом характеризується в основному обсягами, ступенем забруднення технологічних і стічних вод, параметрами технологічного процесу, складом використовуваної деревної сировини, хімікатів та обладнання. </w:t>
      </w:r>
    </w:p>
    <w:p w14:paraId="33E0BAC8"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Особливості хімічного складу деревини листяних порід, кори і ураженої гниллю деревини сприяють підвищенню концентрації забруднень в січних водах. </w:t>
      </w:r>
    </w:p>
    <w:p w14:paraId="4F6A50A3"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У разі збільшення в балансі сировини частки деревини листяних порід виникає необхідність підвищення в 1,6 - 1,8 рази норм витрат зміцнювальних домішок, також є додатковим джерелом забруднення технологічних і стічних вод. </w:t>
      </w:r>
    </w:p>
    <w:p w14:paraId="3CA47015"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Порушення режимів проклейки при виробництві деревоволокнистих плит призводить до збільшення виносу хімічних домішок і підвищення їх концентрації в стоках. Основне забруднення стічних вод в цих виробництвах створюють зважені і розчинені органічні речовини. </w:t>
      </w:r>
    </w:p>
    <w:p w14:paraId="0B6C9A91" w14:textId="77777777" w:rsidR="009C0730" w:rsidRPr="004E6C39" w:rsidRDefault="009C0730" w:rsidP="004E6C39">
      <w:pPr>
        <w:spacing w:after="0" w:line="360" w:lineRule="auto"/>
        <w:ind w:firstLine="709"/>
        <w:jc w:val="both"/>
        <w:rPr>
          <w:rFonts w:ascii="Times New Roman" w:hAnsi="Times New Roman" w:cs="Times New Roman"/>
          <w:sz w:val="28"/>
        </w:rPr>
      </w:pPr>
      <w:proofErr w:type="gramStart"/>
      <w:r w:rsidRPr="004E6C39">
        <w:rPr>
          <w:rFonts w:ascii="Times New Roman" w:hAnsi="Times New Roman" w:cs="Times New Roman"/>
          <w:sz w:val="28"/>
        </w:rPr>
        <w:t>У стоках</w:t>
      </w:r>
      <w:proofErr w:type="gramEnd"/>
      <w:r w:rsidRPr="004E6C39">
        <w:rPr>
          <w:rFonts w:ascii="Times New Roman" w:hAnsi="Times New Roman" w:cs="Times New Roman"/>
          <w:sz w:val="28"/>
        </w:rPr>
        <w:t xml:space="preserve"> містяться: </w:t>
      </w:r>
    </w:p>
    <w:p w14:paraId="60726459"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волокна деревини; </w:t>
      </w:r>
    </w:p>
    <w:p w14:paraId="1F80829A"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колоїдні речовини - целюлоза, геміцелюлоза, лігнін; </w:t>
      </w:r>
    </w:p>
    <w:p w14:paraId="201F0060"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sym w:font="Symbol" w:char="F02D"/>
      </w:r>
      <w:r w:rsidRPr="004E6C39">
        <w:rPr>
          <w:rFonts w:ascii="Times New Roman" w:hAnsi="Times New Roman" w:cs="Times New Roman"/>
          <w:sz w:val="28"/>
        </w:rPr>
        <w:t xml:space="preserve"> розчинені органічні речовини - цукру, фурфурол, спирти, альдегіди, кислоти, барвники, дубильні речовини; </w:t>
      </w:r>
    </w:p>
    <w:p w14:paraId="605E1FB7"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розчинні і нерозчинні хімікалії - сульфат алюмінію, парафін і т.п., що застосовуються для проклейки деревоволокнистої маси. </w:t>
      </w:r>
    </w:p>
    <w:p w14:paraId="15F39C34" w14:textId="77777777" w:rsidR="009C0730" w:rsidRPr="004E6C39" w:rsidRDefault="00A63D7F"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Концентра</w:t>
      </w:r>
      <w:r w:rsidRPr="004E6C39">
        <w:rPr>
          <w:rFonts w:ascii="Times New Roman" w:hAnsi="Times New Roman" w:cs="Times New Roman"/>
          <w:sz w:val="28"/>
          <w:lang w:val="uk-UA"/>
        </w:rPr>
        <w:t>ції</w:t>
      </w:r>
      <w:r w:rsidR="009C0730" w:rsidRPr="004E6C39">
        <w:rPr>
          <w:rFonts w:ascii="Times New Roman" w:hAnsi="Times New Roman" w:cs="Times New Roman"/>
          <w:sz w:val="28"/>
        </w:rPr>
        <w:t xml:space="preserve"> забруднень стічних вод, що утворюються в виробництві деревоволокнистих плит, поділяють на три групи: </w:t>
      </w:r>
    </w:p>
    <w:p w14:paraId="3DBC3FDF"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1) концентровані, які утворюються під час розмелювання тріски і гарячого пресування деревоволокнистого полотна; </w:t>
      </w:r>
    </w:p>
    <w:p w14:paraId="79EB24B3" w14:textId="77777777" w:rsidR="00C63571" w:rsidRPr="004E6C39" w:rsidRDefault="009C0730"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2) середньої концентрації, які утворюються в басейні оборотної води (основна кількість стоків);</w:t>
      </w:r>
    </w:p>
    <w:p w14:paraId="4CEBED4C"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3) мало концентровані, виділені в процесі промивки мереж, глянцевих і транспортних листів, охолодженні устаткування, а також в процесі миття виробничих приміщень. </w:t>
      </w:r>
    </w:p>
    <w:p w14:paraId="11FB69A2"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Джерелами забруднення виробничих стічних вод в процесі виробництва деревоволокнистих плит, клеєної фанери, меблів є гідропреси, вальці для нанесення клею, лаконаливні машини, пульверизаційному кабіни, теплові та енергетичні установки, ремонтно механічні майстерні та ін. </w:t>
      </w:r>
    </w:p>
    <w:p w14:paraId="75102A57" w14:textId="77777777" w:rsidR="002B3CE6" w:rsidRPr="004E6C39" w:rsidRDefault="009C0730"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Суміші шкідливих речовин у вигляді відходів синтетичних смол, клеїв, лаків, розчинників, розріджувачів, паливно-мастильних матеріалів часто зливаються в водоканалізаційні мережі або в заздалегідь викопані ями, звідки потрапляють у водойми, забруднюючи води і ґрунт.</w:t>
      </w:r>
    </w:p>
    <w:p w14:paraId="0835382E"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Ґрунти забруднюються також відпрацьованими газами автотракторної техніки, маслами і паливом, часто виливаються під час виконання робіт. Негативно впливає на якість ґрунту надмірне його ущільнення колесами важкої техніки - тракторів, лісовозів тощо. </w:t>
      </w:r>
    </w:p>
    <w:p w14:paraId="7CB8F7D3" w14:textId="77777777" w:rsidR="009C0730" w:rsidRPr="004E6C39" w:rsidRDefault="009C0730"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Нормальна об'ємна маса структурного ґрунту - 1,1 - 1,2 г/см</w:t>
      </w:r>
      <w:r w:rsidRPr="004E6C39">
        <w:rPr>
          <w:rFonts w:ascii="Times New Roman" w:hAnsi="Times New Roman" w:cs="Times New Roman"/>
          <w:sz w:val="28"/>
          <w:vertAlign w:val="superscript"/>
        </w:rPr>
        <w:t>3</w:t>
      </w:r>
      <w:r w:rsidRPr="004E6C39">
        <w:rPr>
          <w:rFonts w:ascii="Times New Roman" w:hAnsi="Times New Roman" w:cs="Times New Roman"/>
          <w:sz w:val="28"/>
        </w:rPr>
        <w:t>, а після ущільнення в ряді випадків збільшується до 1,6 1,7 г/см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що значно перевищує критичні величини. У таких ґрунтах майже вдвічі зменшується </w:t>
      </w:r>
      <w:r w:rsidRPr="004E6C39">
        <w:rPr>
          <w:rFonts w:ascii="Times New Roman" w:hAnsi="Times New Roman" w:cs="Times New Roman"/>
          <w:sz w:val="28"/>
        </w:rPr>
        <w:lastRenderedPageBreak/>
        <w:t>загальна пористість, різко знижується водопроникна і водоутримуюча здатність, зменшується стійкість ґрунту до ерозійних процесів.</w:t>
      </w:r>
    </w:p>
    <w:p w14:paraId="5F0865EB" w14:textId="77777777" w:rsidR="009C0730" w:rsidRPr="004E6C39" w:rsidRDefault="009C0730" w:rsidP="004E6C39">
      <w:pPr>
        <w:spacing w:after="0" w:line="360" w:lineRule="auto"/>
        <w:ind w:firstLine="709"/>
        <w:jc w:val="both"/>
        <w:rPr>
          <w:rFonts w:ascii="Times New Roman" w:hAnsi="Times New Roman" w:cs="Times New Roman"/>
          <w:sz w:val="28"/>
        </w:rPr>
      </w:pPr>
      <w:bookmarkStart w:id="20" w:name="_Hlk165824811"/>
      <w:r w:rsidRPr="004E6C39">
        <w:rPr>
          <w:rFonts w:ascii="Times New Roman" w:hAnsi="Times New Roman" w:cs="Times New Roman"/>
          <w:sz w:val="28"/>
        </w:rPr>
        <w:t xml:space="preserve">На підприємстві утворюється і промислові відходи: при лісопилянні, клеєної фанери, ДСП та ДВП, при використанні клеїв, смол, лакофарбових матеріалів. Частина з утворених деревних відходів спалюється з метою зменшення витрачання природного газу, а частина утилізується. Деревні відходи фанерного цеху є сировиною для цеху ДСП. Кількість та місця утворення деревних відходів наведені в таблиці </w:t>
      </w:r>
      <w:bookmarkEnd w:id="20"/>
      <w:r w:rsidRPr="004E6C39">
        <w:rPr>
          <w:rFonts w:ascii="Times New Roman" w:hAnsi="Times New Roman" w:cs="Times New Roman"/>
          <w:sz w:val="28"/>
        </w:rPr>
        <w:t>4.6</w:t>
      </w:r>
    </w:p>
    <w:p w14:paraId="603AC368" w14:textId="77777777" w:rsidR="009C0730" w:rsidRPr="004E6C39" w:rsidRDefault="009C0730" w:rsidP="004E6C39">
      <w:pPr>
        <w:spacing w:after="0" w:line="360" w:lineRule="auto"/>
        <w:ind w:firstLine="709"/>
        <w:jc w:val="right"/>
        <w:rPr>
          <w:rFonts w:ascii="Times New Roman" w:hAnsi="Times New Roman" w:cs="Times New Roman"/>
          <w:i/>
          <w:sz w:val="28"/>
        </w:rPr>
      </w:pPr>
      <w:r w:rsidRPr="004E6C39">
        <w:rPr>
          <w:rFonts w:ascii="Times New Roman" w:hAnsi="Times New Roman" w:cs="Times New Roman"/>
          <w:i/>
          <w:sz w:val="28"/>
        </w:rPr>
        <w:t>Таблиця 4.6</w:t>
      </w:r>
    </w:p>
    <w:p w14:paraId="49676138" w14:textId="77777777" w:rsidR="009C0730" w:rsidRPr="004E6C39" w:rsidRDefault="00B12C15"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sz w:val="28"/>
        </w:rPr>
        <w:t>Відходи виробництва</w:t>
      </w:r>
    </w:p>
    <w:tbl>
      <w:tblPr>
        <w:tblStyle w:val="a4"/>
        <w:tblW w:w="9210" w:type="dxa"/>
        <w:tblLook w:val="04A0" w:firstRow="1" w:lastRow="0" w:firstColumn="1" w:lastColumn="0" w:noHBand="0" w:noVBand="1"/>
      </w:tblPr>
      <w:tblGrid>
        <w:gridCol w:w="6799"/>
        <w:gridCol w:w="2411"/>
      </w:tblGrid>
      <w:tr w:rsidR="00B12C15" w:rsidRPr="004E6C39" w14:paraId="303E0CB0" w14:textId="77777777" w:rsidTr="00B12C15">
        <w:tc>
          <w:tcPr>
            <w:tcW w:w="6799" w:type="dxa"/>
          </w:tcPr>
          <w:p w14:paraId="1E098586"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Найменування відходу</w:t>
            </w:r>
          </w:p>
        </w:tc>
        <w:tc>
          <w:tcPr>
            <w:tcW w:w="2411" w:type="dxa"/>
          </w:tcPr>
          <w:p w14:paraId="6E5439E6"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Кількість, т/рік</w:t>
            </w:r>
          </w:p>
        </w:tc>
      </w:tr>
      <w:tr w:rsidR="00B12C15" w:rsidRPr="004E6C39" w14:paraId="40F1FE7F" w14:textId="77777777" w:rsidTr="00B12C15">
        <w:tc>
          <w:tcPr>
            <w:tcW w:w="6799" w:type="dxa"/>
          </w:tcPr>
          <w:p w14:paraId="57799793"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Лампи люмінесцентні та відходи, що містять ртуть</w:t>
            </w:r>
          </w:p>
        </w:tc>
        <w:tc>
          <w:tcPr>
            <w:tcW w:w="2411" w:type="dxa"/>
          </w:tcPr>
          <w:p w14:paraId="6EB8C1DC"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0,079</w:t>
            </w:r>
          </w:p>
        </w:tc>
      </w:tr>
      <w:tr w:rsidR="00B12C15" w:rsidRPr="004E6C39" w14:paraId="2F0871E2" w14:textId="77777777" w:rsidTr="00B12C15">
        <w:tc>
          <w:tcPr>
            <w:tcW w:w="6799" w:type="dxa"/>
          </w:tcPr>
          <w:p w14:paraId="1EBD256E"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Клеї відпрацьовані та забруднені</w:t>
            </w:r>
          </w:p>
        </w:tc>
        <w:tc>
          <w:tcPr>
            <w:tcW w:w="2411" w:type="dxa"/>
          </w:tcPr>
          <w:p w14:paraId="5951B7E3"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14</w:t>
            </w:r>
          </w:p>
        </w:tc>
      </w:tr>
      <w:tr w:rsidR="00B12C15" w:rsidRPr="004E6C39" w14:paraId="442CACB5" w14:textId="77777777" w:rsidTr="00B12C15">
        <w:tc>
          <w:tcPr>
            <w:tcW w:w="6799" w:type="dxa"/>
          </w:tcPr>
          <w:p w14:paraId="7205AC96"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Мастила та мастила моторні, трансмісійні зіпсовані</w:t>
            </w:r>
          </w:p>
        </w:tc>
        <w:tc>
          <w:tcPr>
            <w:tcW w:w="2411" w:type="dxa"/>
          </w:tcPr>
          <w:p w14:paraId="5EBAED41"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9,454</w:t>
            </w:r>
          </w:p>
        </w:tc>
      </w:tr>
      <w:tr w:rsidR="00B12C15" w:rsidRPr="004E6C39" w14:paraId="4F9BA3BA" w14:textId="77777777" w:rsidTr="00B12C15">
        <w:tc>
          <w:tcPr>
            <w:tcW w:w="6799" w:type="dxa"/>
          </w:tcPr>
          <w:p w14:paraId="00EA6A48"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Брухт чорних металів (відпрацьовані технологічні деталі, узли технологічного обладнання і т.п.)</w:t>
            </w:r>
          </w:p>
        </w:tc>
        <w:tc>
          <w:tcPr>
            <w:tcW w:w="2411" w:type="dxa"/>
          </w:tcPr>
          <w:p w14:paraId="3BFC0D6B"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15</w:t>
            </w:r>
          </w:p>
        </w:tc>
      </w:tr>
      <w:tr w:rsidR="00B12C15" w:rsidRPr="004E6C39" w14:paraId="1DDA4520" w14:textId="77777777" w:rsidTr="00B12C15">
        <w:tc>
          <w:tcPr>
            <w:tcW w:w="6799" w:type="dxa"/>
          </w:tcPr>
          <w:p w14:paraId="20E5046B"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Макулатура паперова та картон</w:t>
            </w:r>
          </w:p>
        </w:tc>
        <w:tc>
          <w:tcPr>
            <w:tcW w:w="2411" w:type="dxa"/>
          </w:tcPr>
          <w:p w14:paraId="0CE73B4A"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6</w:t>
            </w:r>
          </w:p>
        </w:tc>
      </w:tr>
      <w:tr w:rsidR="00B12C15" w:rsidRPr="004E6C39" w14:paraId="04E16A3C" w14:textId="77777777" w:rsidTr="00B12C15">
        <w:tc>
          <w:tcPr>
            <w:tcW w:w="6799" w:type="dxa"/>
          </w:tcPr>
          <w:p w14:paraId="599A9BCA"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Залишки плит деревостружкових</w:t>
            </w:r>
          </w:p>
        </w:tc>
        <w:tc>
          <w:tcPr>
            <w:tcW w:w="2411" w:type="dxa"/>
          </w:tcPr>
          <w:p w14:paraId="1B5772F2"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16</w:t>
            </w:r>
          </w:p>
        </w:tc>
      </w:tr>
      <w:tr w:rsidR="00B12C15" w:rsidRPr="004E6C39" w14:paraId="7D433A7A" w14:textId="77777777" w:rsidTr="00B12C15">
        <w:tc>
          <w:tcPr>
            <w:tcW w:w="6799" w:type="dxa"/>
          </w:tcPr>
          <w:p w14:paraId="56B53BBD"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Залишки плит OSB</w:t>
            </w:r>
          </w:p>
        </w:tc>
        <w:tc>
          <w:tcPr>
            <w:tcW w:w="2411" w:type="dxa"/>
          </w:tcPr>
          <w:p w14:paraId="01C1A77E"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19</w:t>
            </w:r>
          </w:p>
        </w:tc>
      </w:tr>
      <w:tr w:rsidR="00B12C15" w:rsidRPr="004E6C39" w14:paraId="4CEDD589" w14:textId="77777777" w:rsidTr="00B12C15">
        <w:tc>
          <w:tcPr>
            <w:tcW w:w="6799" w:type="dxa"/>
          </w:tcPr>
          <w:p w14:paraId="172752E3"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Залишки кори</w:t>
            </w:r>
          </w:p>
        </w:tc>
        <w:tc>
          <w:tcPr>
            <w:tcW w:w="2411" w:type="dxa"/>
          </w:tcPr>
          <w:p w14:paraId="5AA37C8B"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35</w:t>
            </w:r>
          </w:p>
        </w:tc>
      </w:tr>
      <w:tr w:rsidR="00B12C15" w:rsidRPr="004E6C39" w14:paraId="5A7CC8E2" w14:textId="77777777" w:rsidTr="00B12C15">
        <w:tc>
          <w:tcPr>
            <w:tcW w:w="6799" w:type="dxa"/>
          </w:tcPr>
          <w:p w14:paraId="5B25B7F8"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Відходи комунальні, міські та змішані</w:t>
            </w:r>
          </w:p>
        </w:tc>
        <w:tc>
          <w:tcPr>
            <w:tcW w:w="2411" w:type="dxa"/>
          </w:tcPr>
          <w:p w14:paraId="510F7EB5"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8</w:t>
            </w:r>
          </w:p>
        </w:tc>
      </w:tr>
      <w:tr w:rsidR="00B12C15" w:rsidRPr="004E6C39" w14:paraId="338A92B7" w14:textId="77777777" w:rsidTr="00B12C15">
        <w:tc>
          <w:tcPr>
            <w:tcW w:w="6799" w:type="dxa"/>
          </w:tcPr>
          <w:p w14:paraId="00336BDC"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Деревні відходи (пил)</w:t>
            </w:r>
          </w:p>
        </w:tc>
        <w:tc>
          <w:tcPr>
            <w:tcW w:w="2411" w:type="dxa"/>
          </w:tcPr>
          <w:p w14:paraId="4FBD7DA9"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12</w:t>
            </w:r>
          </w:p>
        </w:tc>
      </w:tr>
      <w:tr w:rsidR="00B12C15" w:rsidRPr="004E6C39" w14:paraId="5A81BC3F" w14:textId="77777777" w:rsidTr="00B12C15">
        <w:tc>
          <w:tcPr>
            <w:tcW w:w="6799" w:type="dxa"/>
          </w:tcPr>
          <w:p w14:paraId="662B41EE"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Шини зіпсовані</w:t>
            </w:r>
          </w:p>
        </w:tc>
        <w:tc>
          <w:tcPr>
            <w:tcW w:w="2411" w:type="dxa"/>
          </w:tcPr>
          <w:p w14:paraId="248D444B"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0,34</w:t>
            </w:r>
          </w:p>
        </w:tc>
      </w:tr>
      <w:tr w:rsidR="00B12C15" w:rsidRPr="004E6C39" w14:paraId="5F7B5AE1" w14:textId="77777777" w:rsidTr="00B12C15">
        <w:tc>
          <w:tcPr>
            <w:tcW w:w="6799" w:type="dxa"/>
          </w:tcPr>
          <w:p w14:paraId="3E1FB645"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Зола</w:t>
            </w:r>
          </w:p>
        </w:tc>
        <w:tc>
          <w:tcPr>
            <w:tcW w:w="2411" w:type="dxa"/>
          </w:tcPr>
          <w:p w14:paraId="61A058CB"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9</w:t>
            </w:r>
          </w:p>
        </w:tc>
      </w:tr>
      <w:tr w:rsidR="00B12C15" w:rsidRPr="004E6C39" w14:paraId="4FE31ED0" w14:textId="77777777" w:rsidTr="00B12C15">
        <w:tc>
          <w:tcPr>
            <w:tcW w:w="6799" w:type="dxa"/>
          </w:tcPr>
          <w:p w14:paraId="1A5A629A" w14:textId="77777777" w:rsidR="00B12C15" w:rsidRPr="004E6C39" w:rsidRDefault="00B12C15" w:rsidP="004E6C39">
            <w:pPr>
              <w:jc w:val="both"/>
              <w:rPr>
                <w:rFonts w:ascii="Times New Roman" w:hAnsi="Times New Roman" w:cs="Times New Roman"/>
                <w:sz w:val="28"/>
              </w:rPr>
            </w:pPr>
            <w:r w:rsidRPr="004E6C39">
              <w:rPr>
                <w:rFonts w:ascii="Times New Roman" w:hAnsi="Times New Roman" w:cs="Times New Roman"/>
                <w:sz w:val="28"/>
              </w:rPr>
              <w:t>Шлам скрубера</w:t>
            </w:r>
          </w:p>
        </w:tc>
        <w:tc>
          <w:tcPr>
            <w:tcW w:w="2411" w:type="dxa"/>
          </w:tcPr>
          <w:p w14:paraId="188560E6" w14:textId="77777777" w:rsidR="00B12C15" w:rsidRPr="004E6C39" w:rsidRDefault="00B12C15" w:rsidP="004E6C39">
            <w:pPr>
              <w:jc w:val="center"/>
              <w:rPr>
                <w:rFonts w:ascii="Times New Roman" w:hAnsi="Times New Roman" w:cs="Times New Roman"/>
                <w:sz w:val="28"/>
              </w:rPr>
            </w:pPr>
            <w:r w:rsidRPr="004E6C39">
              <w:rPr>
                <w:rFonts w:ascii="Times New Roman" w:hAnsi="Times New Roman" w:cs="Times New Roman"/>
                <w:sz w:val="28"/>
              </w:rPr>
              <w:t>14</w:t>
            </w:r>
          </w:p>
        </w:tc>
      </w:tr>
    </w:tbl>
    <w:p w14:paraId="5721E16F" w14:textId="77777777" w:rsidR="009C0730" w:rsidRPr="004E6C39" w:rsidRDefault="009C0730" w:rsidP="004E6C39">
      <w:pPr>
        <w:spacing w:after="0" w:line="360" w:lineRule="auto"/>
        <w:ind w:firstLine="709"/>
        <w:jc w:val="both"/>
        <w:rPr>
          <w:rFonts w:ascii="Times New Roman" w:hAnsi="Times New Roman" w:cs="Times New Roman"/>
          <w:sz w:val="28"/>
        </w:rPr>
      </w:pPr>
    </w:p>
    <w:p w14:paraId="49D2514A" w14:textId="77777777" w:rsidR="00B663D6" w:rsidRPr="004E6C39" w:rsidRDefault="00B12C15"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Деревні відходи належать до IV класу небезпеки, тому зберігаються відкрито на промисловому майданчику у вигляді конусоподібної купи. Промисловий майданчик для тимчасового зберігання відходів розташовується на території підприємства з підвітряного боку, покритий неруйнівним та непроникним для токсичних речовин матеріалом. У місцях зберігання промислових відходів передбачені стаціонарні та пересувні вантажнорозвантажувальні механізми. </w:t>
      </w:r>
    </w:p>
    <w:p w14:paraId="2485684A" w14:textId="77777777" w:rsidR="009C0730" w:rsidRPr="004E6C39" w:rsidRDefault="009C0730" w:rsidP="004E6C39">
      <w:pPr>
        <w:spacing w:after="0" w:line="360" w:lineRule="auto"/>
        <w:ind w:firstLine="709"/>
        <w:jc w:val="both"/>
        <w:rPr>
          <w:rFonts w:ascii="Times New Roman" w:hAnsi="Times New Roman" w:cs="Times New Roman"/>
          <w:sz w:val="28"/>
          <w:lang w:val="uk-UA"/>
        </w:rPr>
      </w:pPr>
    </w:p>
    <w:p w14:paraId="2CFEA1A5" w14:textId="77777777" w:rsidR="009C0730" w:rsidRPr="004E6C39" w:rsidRDefault="009C0730" w:rsidP="004E6C39">
      <w:pPr>
        <w:spacing w:after="0" w:line="360" w:lineRule="auto"/>
        <w:ind w:firstLine="709"/>
        <w:jc w:val="both"/>
        <w:rPr>
          <w:rFonts w:ascii="Times New Roman" w:hAnsi="Times New Roman" w:cs="Times New Roman"/>
          <w:sz w:val="28"/>
          <w:lang w:val="uk-UA"/>
        </w:rPr>
        <w:sectPr w:rsidR="009C0730" w:rsidRPr="004E6C39" w:rsidSect="00C43323">
          <w:pgSz w:w="11906" w:h="16838"/>
          <w:pgMar w:top="1134" w:right="1134" w:bottom="1134" w:left="1701" w:header="709" w:footer="709" w:gutter="0"/>
          <w:cols w:space="708"/>
          <w:docGrid w:linePitch="360"/>
        </w:sectPr>
      </w:pPr>
    </w:p>
    <w:p w14:paraId="3F8C0AB6" w14:textId="77777777" w:rsidR="00C63571" w:rsidRPr="004E6C39" w:rsidRDefault="00C63571" w:rsidP="004E6C39">
      <w:pPr>
        <w:spacing w:after="0" w:line="360" w:lineRule="auto"/>
        <w:ind w:firstLine="709"/>
        <w:jc w:val="right"/>
        <w:rPr>
          <w:rFonts w:ascii="Times New Roman" w:hAnsi="Times New Roman" w:cs="Times New Roman"/>
          <w:i/>
          <w:sz w:val="28"/>
        </w:rPr>
      </w:pPr>
      <w:r w:rsidRPr="004E6C39">
        <w:rPr>
          <w:rFonts w:ascii="Times New Roman" w:hAnsi="Times New Roman" w:cs="Times New Roman"/>
          <w:i/>
          <w:sz w:val="28"/>
        </w:rPr>
        <w:lastRenderedPageBreak/>
        <w:t xml:space="preserve">Таблиця </w:t>
      </w:r>
      <w:r w:rsidRPr="004E6C39">
        <w:rPr>
          <w:rFonts w:ascii="Times New Roman" w:hAnsi="Times New Roman" w:cs="Times New Roman"/>
          <w:i/>
          <w:sz w:val="28"/>
          <w:lang w:val="uk-UA"/>
        </w:rPr>
        <w:t>4.</w:t>
      </w:r>
      <w:r w:rsidRPr="004E6C39">
        <w:rPr>
          <w:rFonts w:ascii="Times New Roman" w:hAnsi="Times New Roman" w:cs="Times New Roman"/>
          <w:i/>
          <w:sz w:val="28"/>
        </w:rPr>
        <w:t xml:space="preserve">5 </w:t>
      </w:r>
    </w:p>
    <w:p w14:paraId="7A83C4CD" w14:textId="77777777" w:rsidR="00A703BA" w:rsidRPr="004E6C39" w:rsidRDefault="00C63571" w:rsidP="004E6C39">
      <w:pPr>
        <w:spacing w:after="0" w:line="360" w:lineRule="auto"/>
        <w:jc w:val="center"/>
        <w:rPr>
          <w:rFonts w:ascii="Times New Roman" w:hAnsi="Times New Roman" w:cs="Times New Roman"/>
          <w:sz w:val="28"/>
          <w:lang w:val="uk-UA"/>
        </w:rPr>
      </w:pPr>
      <w:r w:rsidRPr="004E6C39">
        <w:rPr>
          <w:rFonts w:ascii="Times New Roman" w:hAnsi="Times New Roman" w:cs="Times New Roman"/>
          <w:sz w:val="28"/>
        </w:rPr>
        <w:t>Результати розрахунку приземних концентрацій забруднюючих речовин</w:t>
      </w:r>
    </w:p>
    <w:tbl>
      <w:tblPr>
        <w:tblStyle w:val="a4"/>
        <w:tblpPr w:leftFromText="180" w:rightFromText="180" w:vertAnchor="text" w:tblpY="1"/>
        <w:tblOverlap w:val="never"/>
        <w:tblW w:w="14649" w:type="dxa"/>
        <w:tblLook w:val="04A0" w:firstRow="1" w:lastRow="0" w:firstColumn="1" w:lastColumn="0" w:noHBand="0" w:noVBand="1"/>
      </w:tblPr>
      <w:tblGrid>
        <w:gridCol w:w="5665"/>
        <w:gridCol w:w="1329"/>
        <w:gridCol w:w="1134"/>
        <w:gridCol w:w="851"/>
        <w:gridCol w:w="946"/>
        <w:gridCol w:w="755"/>
        <w:gridCol w:w="850"/>
        <w:gridCol w:w="851"/>
        <w:gridCol w:w="946"/>
        <w:gridCol w:w="1322"/>
      </w:tblGrid>
      <w:tr w:rsidR="00BD11A9" w:rsidRPr="004E6C39" w14:paraId="39BA0399" w14:textId="77777777" w:rsidTr="00CE1EA7">
        <w:trPr>
          <w:cantSplit/>
          <w:trHeight w:val="1829"/>
        </w:trPr>
        <w:tc>
          <w:tcPr>
            <w:tcW w:w="5665" w:type="dxa"/>
          </w:tcPr>
          <w:p w14:paraId="2C21E0C3"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rPr>
              <w:t>Назва речовини</w:t>
            </w:r>
          </w:p>
        </w:tc>
        <w:tc>
          <w:tcPr>
            <w:tcW w:w="1329" w:type="dxa"/>
            <w:textDirection w:val="btLr"/>
          </w:tcPr>
          <w:p w14:paraId="2AB86F15"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ГДК населенного пункту мг/м</w:t>
            </w:r>
            <w:r w:rsidRPr="004E6C39">
              <w:rPr>
                <w:rFonts w:ascii="Times New Roman" w:hAnsi="Times New Roman" w:cs="Times New Roman"/>
                <w:sz w:val="28"/>
                <w:vertAlign w:val="superscript"/>
              </w:rPr>
              <w:t>3</w:t>
            </w:r>
          </w:p>
        </w:tc>
        <w:tc>
          <w:tcPr>
            <w:tcW w:w="1134" w:type="dxa"/>
            <w:textDirection w:val="btLr"/>
          </w:tcPr>
          <w:p w14:paraId="008A5518"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Максимальна концентрація в частках ГДК</w:t>
            </w:r>
          </w:p>
        </w:tc>
        <w:tc>
          <w:tcPr>
            <w:tcW w:w="851" w:type="dxa"/>
            <w:textDirection w:val="btLr"/>
          </w:tcPr>
          <w:p w14:paraId="55EF32BD"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 джерела</w:t>
            </w:r>
          </w:p>
        </w:tc>
        <w:tc>
          <w:tcPr>
            <w:tcW w:w="946" w:type="dxa"/>
            <w:textDirection w:val="btLr"/>
          </w:tcPr>
          <w:p w14:paraId="547A5F44"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Вклад</w:t>
            </w:r>
          </w:p>
        </w:tc>
        <w:tc>
          <w:tcPr>
            <w:tcW w:w="755" w:type="dxa"/>
            <w:textDirection w:val="btLr"/>
          </w:tcPr>
          <w:p w14:paraId="75A59A80"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 джерела</w:t>
            </w:r>
          </w:p>
        </w:tc>
        <w:tc>
          <w:tcPr>
            <w:tcW w:w="850" w:type="dxa"/>
            <w:textDirection w:val="btLr"/>
          </w:tcPr>
          <w:p w14:paraId="6D2528CB"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Вклад</w:t>
            </w:r>
          </w:p>
        </w:tc>
        <w:tc>
          <w:tcPr>
            <w:tcW w:w="851" w:type="dxa"/>
            <w:textDirection w:val="btLr"/>
          </w:tcPr>
          <w:p w14:paraId="459ADD2C"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 джерела</w:t>
            </w:r>
          </w:p>
        </w:tc>
        <w:tc>
          <w:tcPr>
            <w:tcW w:w="946" w:type="dxa"/>
            <w:textDirection w:val="btLr"/>
          </w:tcPr>
          <w:p w14:paraId="6123AA56"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Вклад</w:t>
            </w:r>
          </w:p>
        </w:tc>
        <w:tc>
          <w:tcPr>
            <w:tcW w:w="1322" w:type="dxa"/>
            <w:textDirection w:val="btLr"/>
          </w:tcPr>
          <w:p w14:paraId="304A9EC7" w14:textId="77777777" w:rsidR="00C63571" w:rsidRPr="004E6C39" w:rsidRDefault="00C63571" w:rsidP="004E6C39">
            <w:pPr>
              <w:jc w:val="center"/>
              <w:rPr>
                <w:rFonts w:ascii="Times New Roman" w:hAnsi="Times New Roman" w:cs="Times New Roman"/>
                <w:sz w:val="28"/>
                <w:lang w:val="uk-UA"/>
              </w:rPr>
            </w:pPr>
            <w:r w:rsidRPr="004E6C39">
              <w:rPr>
                <w:rFonts w:ascii="Times New Roman" w:hAnsi="Times New Roman" w:cs="Times New Roman"/>
                <w:sz w:val="28"/>
              </w:rPr>
              <w:t>Концентрація на межі СЗЗ в частках ГДК</w:t>
            </w:r>
          </w:p>
        </w:tc>
      </w:tr>
      <w:tr w:rsidR="00BD11A9" w:rsidRPr="004E6C39" w14:paraId="4D51B8B7" w14:textId="77777777" w:rsidTr="00CE1EA7">
        <w:tc>
          <w:tcPr>
            <w:tcW w:w="5665" w:type="dxa"/>
          </w:tcPr>
          <w:p w14:paraId="3028CD1D"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rPr>
              <w:t>Толуол</w:t>
            </w:r>
          </w:p>
        </w:tc>
        <w:tc>
          <w:tcPr>
            <w:tcW w:w="1329" w:type="dxa"/>
          </w:tcPr>
          <w:p w14:paraId="2851A4C8"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0,6</w:t>
            </w:r>
          </w:p>
        </w:tc>
        <w:tc>
          <w:tcPr>
            <w:tcW w:w="1134" w:type="dxa"/>
          </w:tcPr>
          <w:p w14:paraId="5F2B5EED"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1,08</w:t>
            </w:r>
          </w:p>
        </w:tc>
        <w:tc>
          <w:tcPr>
            <w:tcW w:w="851" w:type="dxa"/>
          </w:tcPr>
          <w:p w14:paraId="1DE594DF"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20</w:t>
            </w:r>
          </w:p>
        </w:tc>
        <w:tc>
          <w:tcPr>
            <w:tcW w:w="946" w:type="dxa"/>
          </w:tcPr>
          <w:p w14:paraId="0B8D02A3"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0,37</w:t>
            </w:r>
          </w:p>
        </w:tc>
        <w:tc>
          <w:tcPr>
            <w:tcW w:w="755" w:type="dxa"/>
          </w:tcPr>
          <w:p w14:paraId="3BAACF9A"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13</w:t>
            </w:r>
          </w:p>
        </w:tc>
        <w:tc>
          <w:tcPr>
            <w:tcW w:w="850" w:type="dxa"/>
          </w:tcPr>
          <w:p w14:paraId="22EB1D1D"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851" w:type="dxa"/>
          </w:tcPr>
          <w:p w14:paraId="30C8B708"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27</w:t>
            </w:r>
          </w:p>
        </w:tc>
        <w:tc>
          <w:tcPr>
            <w:tcW w:w="946" w:type="dxa"/>
          </w:tcPr>
          <w:p w14:paraId="1F226B0D"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322" w:type="dxa"/>
          </w:tcPr>
          <w:p w14:paraId="06718D98"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0,84</w:t>
            </w:r>
          </w:p>
        </w:tc>
      </w:tr>
      <w:tr w:rsidR="00BD11A9" w:rsidRPr="004E6C39" w14:paraId="43524A84" w14:textId="77777777" w:rsidTr="00CE1EA7">
        <w:tc>
          <w:tcPr>
            <w:tcW w:w="5665" w:type="dxa"/>
          </w:tcPr>
          <w:p w14:paraId="53281CAC"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rPr>
              <w:t>Ксилол</w:t>
            </w:r>
          </w:p>
        </w:tc>
        <w:tc>
          <w:tcPr>
            <w:tcW w:w="1329" w:type="dxa"/>
          </w:tcPr>
          <w:p w14:paraId="44E0C44E"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0,2</w:t>
            </w:r>
          </w:p>
        </w:tc>
        <w:tc>
          <w:tcPr>
            <w:tcW w:w="1134" w:type="dxa"/>
          </w:tcPr>
          <w:p w14:paraId="7DD7CBA9"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1,67</w:t>
            </w:r>
          </w:p>
        </w:tc>
        <w:tc>
          <w:tcPr>
            <w:tcW w:w="851" w:type="dxa"/>
          </w:tcPr>
          <w:p w14:paraId="5AACFEBD"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20</w:t>
            </w:r>
          </w:p>
        </w:tc>
        <w:tc>
          <w:tcPr>
            <w:tcW w:w="946" w:type="dxa"/>
          </w:tcPr>
          <w:p w14:paraId="39B58BAD"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0,52</w:t>
            </w:r>
          </w:p>
        </w:tc>
        <w:tc>
          <w:tcPr>
            <w:tcW w:w="755" w:type="dxa"/>
          </w:tcPr>
          <w:p w14:paraId="04BC3EB9"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13</w:t>
            </w:r>
          </w:p>
        </w:tc>
        <w:tc>
          <w:tcPr>
            <w:tcW w:w="850" w:type="dxa"/>
          </w:tcPr>
          <w:p w14:paraId="44BEEEA3"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0,2</w:t>
            </w:r>
          </w:p>
        </w:tc>
        <w:tc>
          <w:tcPr>
            <w:tcW w:w="851" w:type="dxa"/>
          </w:tcPr>
          <w:p w14:paraId="6BD5BC3A"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25</w:t>
            </w:r>
          </w:p>
        </w:tc>
        <w:tc>
          <w:tcPr>
            <w:tcW w:w="946" w:type="dxa"/>
          </w:tcPr>
          <w:p w14:paraId="01A2F52F"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0,16</w:t>
            </w:r>
          </w:p>
        </w:tc>
        <w:tc>
          <w:tcPr>
            <w:tcW w:w="1322" w:type="dxa"/>
          </w:tcPr>
          <w:p w14:paraId="63A4C624"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1,29</w:t>
            </w:r>
          </w:p>
        </w:tc>
      </w:tr>
      <w:tr w:rsidR="00BD11A9" w:rsidRPr="004E6C39" w14:paraId="56A40263" w14:textId="77777777" w:rsidTr="00CE1EA7">
        <w:tc>
          <w:tcPr>
            <w:tcW w:w="5665" w:type="dxa"/>
          </w:tcPr>
          <w:p w14:paraId="47017D6C"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rPr>
              <w:t>Оксид вуглецю</w:t>
            </w:r>
          </w:p>
        </w:tc>
        <w:tc>
          <w:tcPr>
            <w:tcW w:w="1329" w:type="dxa"/>
          </w:tcPr>
          <w:p w14:paraId="1F357F6A"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5,0</w:t>
            </w:r>
          </w:p>
        </w:tc>
        <w:tc>
          <w:tcPr>
            <w:tcW w:w="1134" w:type="dxa"/>
          </w:tcPr>
          <w:p w14:paraId="6265BD8D"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0,9</w:t>
            </w:r>
          </w:p>
        </w:tc>
        <w:tc>
          <w:tcPr>
            <w:tcW w:w="851" w:type="dxa"/>
          </w:tcPr>
          <w:p w14:paraId="7425C554"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89</w:t>
            </w:r>
          </w:p>
        </w:tc>
        <w:tc>
          <w:tcPr>
            <w:tcW w:w="946" w:type="dxa"/>
          </w:tcPr>
          <w:p w14:paraId="68101210"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0,89</w:t>
            </w:r>
          </w:p>
        </w:tc>
        <w:tc>
          <w:tcPr>
            <w:tcW w:w="755" w:type="dxa"/>
          </w:tcPr>
          <w:p w14:paraId="4B91D50A"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34A6C9AF"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7D940B5F"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338542AF"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1A5C0121"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0,22</w:t>
            </w:r>
          </w:p>
        </w:tc>
      </w:tr>
      <w:tr w:rsidR="00BD11A9" w:rsidRPr="004E6C39" w14:paraId="3519E21B" w14:textId="77777777" w:rsidTr="00CE1EA7">
        <w:tc>
          <w:tcPr>
            <w:tcW w:w="5665" w:type="dxa"/>
          </w:tcPr>
          <w:p w14:paraId="6CFC8107"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rPr>
              <w:t>Аміак</w:t>
            </w:r>
          </w:p>
        </w:tc>
        <w:tc>
          <w:tcPr>
            <w:tcW w:w="1329" w:type="dxa"/>
          </w:tcPr>
          <w:p w14:paraId="2DEEED6B"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0,2</w:t>
            </w:r>
          </w:p>
        </w:tc>
        <w:tc>
          <w:tcPr>
            <w:tcW w:w="1134" w:type="dxa"/>
          </w:tcPr>
          <w:p w14:paraId="4216EFB9"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0,034</w:t>
            </w:r>
          </w:p>
        </w:tc>
        <w:tc>
          <w:tcPr>
            <w:tcW w:w="851" w:type="dxa"/>
          </w:tcPr>
          <w:p w14:paraId="04F75B7C"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2</w:t>
            </w:r>
          </w:p>
        </w:tc>
        <w:tc>
          <w:tcPr>
            <w:tcW w:w="946" w:type="dxa"/>
          </w:tcPr>
          <w:p w14:paraId="207D5E45"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755" w:type="dxa"/>
          </w:tcPr>
          <w:p w14:paraId="049635B7"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11976D3F"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7946D377"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2D2B644F"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74B3E9B6"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0,019</w:t>
            </w:r>
          </w:p>
        </w:tc>
      </w:tr>
      <w:tr w:rsidR="00BD11A9" w:rsidRPr="004E6C39" w14:paraId="5D37A6F9" w14:textId="77777777" w:rsidTr="00CE1EA7">
        <w:tc>
          <w:tcPr>
            <w:tcW w:w="5665" w:type="dxa"/>
          </w:tcPr>
          <w:p w14:paraId="3D03EA5E"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rPr>
              <w:t>Діоксид азоту</w:t>
            </w:r>
          </w:p>
        </w:tc>
        <w:tc>
          <w:tcPr>
            <w:tcW w:w="1329" w:type="dxa"/>
          </w:tcPr>
          <w:p w14:paraId="5A42F9B4"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0,085</w:t>
            </w:r>
          </w:p>
        </w:tc>
        <w:tc>
          <w:tcPr>
            <w:tcW w:w="1134" w:type="dxa"/>
          </w:tcPr>
          <w:p w14:paraId="56725B43"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2,72</w:t>
            </w:r>
          </w:p>
        </w:tc>
        <w:tc>
          <w:tcPr>
            <w:tcW w:w="851" w:type="dxa"/>
          </w:tcPr>
          <w:p w14:paraId="7C23F041"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33</w:t>
            </w:r>
          </w:p>
        </w:tc>
        <w:tc>
          <w:tcPr>
            <w:tcW w:w="946" w:type="dxa"/>
          </w:tcPr>
          <w:p w14:paraId="09C4E26E"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1,2</w:t>
            </w:r>
          </w:p>
        </w:tc>
        <w:tc>
          <w:tcPr>
            <w:tcW w:w="755" w:type="dxa"/>
          </w:tcPr>
          <w:p w14:paraId="612F5054"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34</w:t>
            </w:r>
          </w:p>
        </w:tc>
        <w:tc>
          <w:tcPr>
            <w:tcW w:w="850" w:type="dxa"/>
          </w:tcPr>
          <w:p w14:paraId="6F299375"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1,2</w:t>
            </w:r>
          </w:p>
        </w:tc>
        <w:tc>
          <w:tcPr>
            <w:tcW w:w="851" w:type="dxa"/>
          </w:tcPr>
          <w:p w14:paraId="290AF3C1"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49</w:t>
            </w:r>
          </w:p>
        </w:tc>
        <w:tc>
          <w:tcPr>
            <w:tcW w:w="946" w:type="dxa"/>
          </w:tcPr>
          <w:p w14:paraId="2435FD85"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0,11</w:t>
            </w:r>
          </w:p>
        </w:tc>
        <w:tc>
          <w:tcPr>
            <w:tcW w:w="1322" w:type="dxa"/>
          </w:tcPr>
          <w:p w14:paraId="464B98F4"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2,55</w:t>
            </w:r>
          </w:p>
        </w:tc>
      </w:tr>
      <w:tr w:rsidR="00BD11A9" w:rsidRPr="004E6C39" w14:paraId="5EE0CF2A" w14:textId="77777777" w:rsidTr="00CE1EA7">
        <w:tc>
          <w:tcPr>
            <w:tcW w:w="5665" w:type="dxa"/>
          </w:tcPr>
          <w:p w14:paraId="3B0D9299"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rPr>
              <w:t>Пил неорг., що містить SiО</w:t>
            </w:r>
            <w:r w:rsidRPr="004E6C39">
              <w:rPr>
                <w:rFonts w:ascii="Times New Roman" w:hAnsi="Times New Roman" w:cs="Times New Roman"/>
                <w:sz w:val="28"/>
                <w:vertAlign w:val="subscript"/>
              </w:rPr>
              <w:t>2</w:t>
            </w:r>
            <w:r w:rsidRPr="004E6C39">
              <w:rPr>
                <w:rFonts w:ascii="Times New Roman" w:hAnsi="Times New Roman" w:cs="Times New Roman"/>
                <w:sz w:val="28"/>
              </w:rPr>
              <w:t xml:space="preserve"> 20–70 %</w:t>
            </w:r>
          </w:p>
        </w:tc>
        <w:tc>
          <w:tcPr>
            <w:tcW w:w="1329" w:type="dxa"/>
          </w:tcPr>
          <w:p w14:paraId="12BDBFE4"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0,3</w:t>
            </w:r>
          </w:p>
        </w:tc>
        <w:tc>
          <w:tcPr>
            <w:tcW w:w="1134" w:type="dxa"/>
          </w:tcPr>
          <w:p w14:paraId="14774C2C"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1,78</w:t>
            </w:r>
          </w:p>
        </w:tc>
        <w:tc>
          <w:tcPr>
            <w:tcW w:w="851" w:type="dxa"/>
          </w:tcPr>
          <w:p w14:paraId="3FB1EC42"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88</w:t>
            </w:r>
          </w:p>
        </w:tc>
        <w:tc>
          <w:tcPr>
            <w:tcW w:w="946" w:type="dxa"/>
          </w:tcPr>
          <w:p w14:paraId="27C16344"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1,78</w:t>
            </w:r>
          </w:p>
        </w:tc>
        <w:tc>
          <w:tcPr>
            <w:tcW w:w="755" w:type="dxa"/>
          </w:tcPr>
          <w:p w14:paraId="4109DF86"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32D0FDE2"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16A897A7"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5CCE9F42"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7DC08CA7"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0,88</w:t>
            </w:r>
          </w:p>
        </w:tc>
      </w:tr>
      <w:tr w:rsidR="00BD11A9" w:rsidRPr="004E6C39" w14:paraId="67A1E8D7" w14:textId="77777777" w:rsidTr="00CE1EA7">
        <w:tc>
          <w:tcPr>
            <w:tcW w:w="5665" w:type="dxa"/>
          </w:tcPr>
          <w:p w14:paraId="717858B2"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rPr>
              <w:t>Пил неорганічний, що містить SiO2 &gt; 70 %</w:t>
            </w:r>
          </w:p>
        </w:tc>
        <w:tc>
          <w:tcPr>
            <w:tcW w:w="1329" w:type="dxa"/>
          </w:tcPr>
          <w:p w14:paraId="30EF87B8" w14:textId="77777777" w:rsidR="00C63571" w:rsidRPr="004E6C39" w:rsidRDefault="00C63571" w:rsidP="004E6C39">
            <w:pPr>
              <w:jc w:val="both"/>
              <w:rPr>
                <w:rFonts w:ascii="Times New Roman" w:hAnsi="Times New Roman" w:cs="Times New Roman"/>
                <w:sz w:val="28"/>
                <w:lang w:val="uk-UA"/>
              </w:rPr>
            </w:pPr>
            <w:r w:rsidRPr="004E6C39">
              <w:rPr>
                <w:rFonts w:ascii="Times New Roman" w:hAnsi="Times New Roman" w:cs="Times New Roman"/>
                <w:sz w:val="28"/>
                <w:lang w:val="uk-UA"/>
              </w:rPr>
              <w:t>0,15</w:t>
            </w:r>
          </w:p>
        </w:tc>
        <w:tc>
          <w:tcPr>
            <w:tcW w:w="1134" w:type="dxa"/>
          </w:tcPr>
          <w:p w14:paraId="70367CC6"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1,51</w:t>
            </w:r>
          </w:p>
        </w:tc>
        <w:tc>
          <w:tcPr>
            <w:tcW w:w="851" w:type="dxa"/>
          </w:tcPr>
          <w:p w14:paraId="755DBD73"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88</w:t>
            </w:r>
          </w:p>
        </w:tc>
        <w:tc>
          <w:tcPr>
            <w:tcW w:w="946" w:type="dxa"/>
          </w:tcPr>
          <w:p w14:paraId="2839D8FE"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1,51</w:t>
            </w:r>
          </w:p>
        </w:tc>
        <w:tc>
          <w:tcPr>
            <w:tcW w:w="755" w:type="dxa"/>
          </w:tcPr>
          <w:p w14:paraId="4E46579F"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7B9C564F"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37A815F4"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465EF1DB"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43712B96"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0,72</w:t>
            </w:r>
          </w:p>
        </w:tc>
      </w:tr>
      <w:tr w:rsidR="00BD11A9" w:rsidRPr="004E6C39" w14:paraId="25AB8538" w14:textId="77777777" w:rsidTr="00CE1EA7">
        <w:tc>
          <w:tcPr>
            <w:tcW w:w="5665" w:type="dxa"/>
          </w:tcPr>
          <w:p w14:paraId="496E67A8"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rPr>
              <w:t>Вуглеводні насичені</w:t>
            </w:r>
          </w:p>
        </w:tc>
        <w:tc>
          <w:tcPr>
            <w:tcW w:w="1329" w:type="dxa"/>
          </w:tcPr>
          <w:p w14:paraId="2B8B72EC"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1</w:t>
            </w:r>
          </w:p>
        </w:tc>
        <w:tc>
          <w:tcPr>
            <w:tcW w:w="1134" w:type="dxa"/>
          </w:tcPr>
          <w:p w14:paraId="1FC487E0"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0,75</w:t>
            </w:r>
          </w:p>
        </w:tc>
        <w:tc>
          <w:tcPr>
            <w:tcW w:w="851" w:type="dxa"/>
          </w:tcPr>
          <w:p w14:paraId="519D626F"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89</w:t>
            </w:r>
          </w:p>
        </w:tc>
        <w:tc>
          <w:tcPr>
            <w:tcW w:w="946" w:type="dxa"/>
          </w:tcPr>
          <w:p w14:paraId="1DD60FCC"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0,75</w:t>
            </w:r>
          </w:p>
        </w:tc>
        <w:tc>
          <w:tcPr>
            <w:tcW w:w="755" w:type="dxa"/>
          </w:tcPr>
          <w:p w14:paraId="3828C5EC"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0F3DCD26"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50F3D92F"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35DFCAA0"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656D1AD7"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0,15</w:t>
            </w:r>
          </w:p>
        </w:tc>
      </w:tr>
      <w:tr w:rsidR="00BD11A9" w:rsidRPr="004E6C39" w14:paraId="1131A4A1" w14:textId="77777777" w:rsidTr="00CE1EA7">
        <w:tc>
          <w:tcPr>
            <w:tcW w:w="5665" w:type="dxa"/>
          </w:tcPr>
          <w:p w14:paraId="40228A63"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rPr>
              <w:t>Окисли хрому</w:t>
            </w:r>
          </w:p>
        </w:tc>
        <w:tc>
          <w:tcPr>
            <w:tcW w:w="1329" w:type="dxa"/>
          </w:tcPr>
          <w:p w14:paraId="0823D807"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0,0015</w:t>
            </w:r>
          </w:p>
        </w:tc>
        <w:tc>
          <w:tcPr>
            <w:tcW w:w="1134" w:type="dxa"/>
          </w:tcPr>
          <w:p w14:paraId="622332C6"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2,4</w:t>
            </w:r>
          </w:p>
        </w:tc>
        <w:tc>
          <w:tcPr>
            <w:tcW w:w="851" w:type="dxa"/>
          </w:tcPr>
          <w:p w14:paraId="7B5FB28A"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85</w:t>
            </w:r>
          </w:p>
        </w:tc>
        <w:tc>
          <w:tcPr>
            <w:tcW w:w="946" w:type="dxa"/>
          </w:tcPr>
          <w:p w14:paraId="21514575"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2,4</w:t>
            </w:r>
          </w:p>
        </w:tc>
        <w:tc>
          <w:tcPr>
            <w:tcW w:w="755" w:type="dxa"/>
          </w:tcPr>
          <w:p w14:paraId="45E24D94"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15C709D3"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0FD09C14"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51005620"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14F4DF92" w14:textId="77777777" w:rsidR="00C63571" w:rsidRPr="004E6C39" w:rsidRDefault="0048179D" w:rsidP="004E6C39">
            <w:pPr>
              <w:jc w:val="both"/>
              <w:rPr>
                <w:rFonts w:ascii="Times New Roman" w:hAnsi="Times New Roman" w:cs="Times New Roman"/>
                <w:sz w:val="28"/>
                <w:lang w:val="uk-UA"/>
              </w:rPr>
            </w:pPr>
            <w:r w:rsidRPr="004E6C39">
              <w:rPr>
                <w:rFonts w:ascii="Times New Roman" w:hAnsi="Times New Roman" w:cs="Times New Roman"/>
                <w:sz w:val="28"/>
                <w:lang w:val="uk-UA"/>
              </w:rPr>
              <w:t>0,38</w:t>
            </w:r>
          </w:p>
        </w:tc>
      </w:tr>
      <w:tr w:rsidR="00AB19C0" w:rsidRPr="004E6C39" w14:paraId="48C0089D" w14:textId="77777777" w:rsidTr="00CE1EA7">
        <w:tc>
          <w:tcPr>
            <w:tcW w:w="5665" w:type="dxa"/>
          </w:tcPr>
          <w:p w14:paraId="38857DFE"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t>Свинець і його сполуки</w:t>
            </w:r>
          </w:p>
        </w:tc>
        <w:tc>
          <w:tcPr>
            <w:tcW w:w="1329" w:type="dxa"/>
          </w:tcPr>
          <w:p w14:paraId="743F5A61"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0,001</w:t>
            </w:r>
          </w:p>
        </w:tc>
        <w:tc>
          <w:tcPr>
            <w:tcW w:w="1134" w:type="dxa"/>
          </w:tcPr>
          <w:p w14:paraId="3D7B24A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0,11</w:t>
            </w:r>
          </w:p>
        </w:tc>
        <w:tc>
          <w:tcPr>
            <w:tcW w:w="851" w:type="dxa"/>
          </w:tcPr>
          <w:p w14:paraId="383A571D"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89</w:t>
            </w:r>
          </w:p>
        </w:tc>
        <w:tc>
          <w:tcPr>
            <w:tcW w:w="946" w:type="dxa"/>
          </w:tcPr>
          <w:p w14:paraId="312CC6B5"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0,11</w:t>
            </w:r>
          </w:p>
        </w:tc>
        <w:tc>
          <w:tcPr>
            <w:tcW w:w="755" w:type="dxa"/>
          </w:tcPr>
          <w:p w14:paraId="1DCFD90F"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49C6DCF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6D185C6D"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5A9EBA3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165B545C"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0,023</w:t>
            </w:r>
          </w:p>
        </w:tc>
      </w:tr>
      <w:tr w:rsidR="00AB19C0" w:rsidRPr="004E6C39" w14:paraId="644F1E45" w14:textId="77777777" w:rsidTr="00CE1EA7">
        <w:tc>
          <w:tcPr>
            <w:tcW w:w="5665" w:type="dxa"/>
          </w:tcPr>
          <w:p w14:paraId="0A175BE9"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 xml:space="preserve">Марганець і його сполуки </w:t>
            </w:r>
          </w:p>
        </w:tc>
        <w:tc>
          <w:tcPr>
            <w:tcW w:w="1329" w:type="dxa"/>
          </w:tcPr>
          <w:p w14:paraId="3D2DAA3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0,01</w:t>
            </w:r>
          </w:p>
        </w:tc>
        <w:tc>
          <w:tcPr>
            <w:tcW w:w="1134" w:type="dxa"/>
          </w:tcPr>
          <w:p w14:paraId="1BE734F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1,56</w:t>
            </w:r>
          </w:p>
        </w:tc>
        <w:tc>
          <w:tcPr>
            <w:tcW w:w="851" w:type="dxa"/>
          </w:tcPr>
          <w:p w14:paraId="0FE83B7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85</w:t>
            </w:r>
          </w:p>
        </w:tc>
        <w:tc>
          <w:tcPr>
            <w:tcW w:w="946" w:type="dxa"/>
          </w:tcPr>
          <w:p w14:paraId="5B3E9D4C"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1,56</w:t>
            </w:r>
          </w:p>
        </w:tc>
        <w:tc>
          <w:tcPr>
            <w:tcW w:w="755" w:type="dxa"/>
          </w:tcPr>
          <w:p w14:paraId="0C254E9E"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0E45CD5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26E3DA40"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0E3899F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2C76CACE"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0,24</w:t>
            </w:r>
          </w:p>
        </w:tc>
      </w:tr>
      <w:tr w:rsidR="00AB19C0" w:rsidRPr="004E6C39" w14:paraId="677C51C3" w14:textId="77777777" w:rsidTr="00CE1EA7">
        <w:tc>
          <w:tcPr>
            <w:tcW w:w="5665" w:type="dxa"/>
          </w:tcPr>
          <w:p w14:paraId="4A492A50"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t>Метилетилкетон</w:t>
            </w:r>
          </w:p>
        </w:tc>
        <w:tc>
          <w:tcPr>
            <w:tcW w:w="1329" w:type="dxa"/>
          </w:tcPr>
          <w:p w14:paraId="73E91274"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134" w:type="dxa"/>
          </w:tcPr>
          <w:p w14:paraId="4F75F2B6"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0,97</w:t>
            </w:r>
          </w:p>
        </w:tc>
        <w:tc>
          <w:tcPr>
            <w:tcW w:w="851" w:type="dxa"/>
          </w:tcPr>
          <w:p w14:paraId="7AED12A5"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20</w:t>
            </w:r>
          </w:p>
        </w:tc>
        <w:tc>
          <w:tcPr>
            <w:tcW w:w="946" w:type="dxa"/>
          </w:tcPr>
          <w:p w14:paraId="73F13EAC"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0,43</w:t>
            </w:r>
          </w:p>
        </w:tc>
        <w:tc>
          <w:tcPr>
            <w:tcW w:w="755" w:type="dxa"/>
          </w:tcPr>
          <w:p w14:paraId="08FE3AB5"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27</w:t>
            </w:r>
          </w:p>
        </w:tc>
        <w:tc>
          <w:tcPr>
            <w:tcW w:w="850" w:type="dxa"/>
          </w:tcPr>
          <w:p w14:paraId="1C1EECB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0,12</w:t>
            </w:r>
          </w:p>
        </w:tc>
        <w:tc>
          <w:tcPr>
            <w:tcW w:w="851" w:type="dxa"/>
          </w:tcPr>
          <w:p w14:paraId="696C4D2C"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24</w:t>
            </w:r>
          </w:p>
        </w:tc>
        <w:tc>
          <w:tcPr>
            <w:tcW w:w="946" w:type="dxa"/>
          </w:tcPr>
          <w:p w14:paraId="7AD9744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322" w:type="dxa"/>
          </w:tcPr>
          <w:p w14:paraId="034E2208"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0,78</w:t>
            </w:r>
          </w:p>
        </w:tc>
      </w:tr>
      <w:tr w:rsidR="00AB19C0" w:rsidRPr="004E6C39" w14:paraId="3F4402DB" w14:textId="77777777" w:rsidTr="00CE1EA7">
        <w:tc>
          <w:tcPr>
            <w:tcW w:w="5665" w:type="dxa"/>
          </w:tcPr>
          <w:p w14:paraId="2759A346"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t>Ацетон</w:t>
            </w:r>
          </w:p>
        </w:tc>
        <w:tc>
          <w:tcPr>
            <w:tcW w:w="1329" w:type="dxa"/>
          </w:tcPr>
          <w:p w14:paraId="34D98175"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0,35</w:t>
            </w:r>
          </w:p>
        </w:tc>
        <w:tc>
          <w:tcPr>
            <w:tcW w:w="1134" w:type="dxa"/>
          </w:tcPr>
          <w:p w14:paraId="174834D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0,32</w:t>
            </w:r>
          </w:p>
        </w:tc>
        <w:tc>
          <w:tcPr>
            <w:tcW w:w="851" w:type="dxa"/>
          </w:tcPr>
          <w:p w14:paraId="482076BF"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20</w:t>
            </w:r>
          </w:p>
        </w:tc>
        <w:tc>
          <w:tcPr>
            <w:tcW w:w="946" w:type="dxa"/>
          </w:tcPr>
          <w:p w14:paraId="20785847"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0,15</w:t>
            </w:r>
          </w:p>
        </w:tc>
        <w:tc>
          <w:tcPr>
            <w:tcW w:w="755" w:type="dxa"/>
          </w:tcPr>
          <w:p w14:paraId="43DF5BEF"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27</w:t>
            </w:r>
          </w:p>
        </w:tc>
        <w:tc>
          <w:tcPr>
            <w:tcW w:w="850" w:type="dxa"/>
          </w:tcPr>
          <w:p w14:paraId="6AD6A5E1"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0,03</w:t>
            </w:r>
          </w:p>
        </w:tc>
        <w:tc>
          <w:tcPr>
            <w:tcW w:w="851" w:type="dxa"/>
          </w:tcPr>
          <w:p w14:paraId="47A6A292"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24</w:t>
            </w:r>
          </w:p>
        </w:tc>
        <w:tc>
          <w:tcPr>
            <w:tcW w:w="946" w:type="dxa"/>
          </w:tcPr>
          <w:p w14:paraId="5EB7A25D"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0,03</w:t>
            </w:r>
          </w:p>
        </w:tc>
        <w:tc>
          <w:tcPr>
            <w:tcW w:w="1322" w:type="dxa"/>
          </w:tcPr>
          <w:p w14:paraId="45DCB622"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0,25</w:t>
            </w:r>
          </w:p>
        </w:tc>
      </w:tr>
      <w:tr w:rsidR="00AB19C0" w:rsidRPr="004E6C39" w14:paraId="2684B2F6" w14:textId="77777777" w:rsidTr="00CE1EA7">
        <w:tc>
          <w:tcPr>
            <w:tcW w:w="5665" w:type="dxa"/>
          </w:tcPr>
          <w:p w14:paraId="2F2E507E"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t>Формальдегід</w:t>
            </w:r>
          </w:p>
        </w:tc>
        <w:tc>
          <w:tcPr>
            <w:tcW w:w="1329" w:type="dxa"/>
          </w:tcPr>
          <w:p w14:paraId="1ED2CFD0"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0,035</w:t>
            </w:r>
          </w:p>
        </w:tc>
        <w:tc>
          <w:tcPr>
            <w:tcW w:w="1134" w:type="dxa"/>
          </w:tcPr>
          <w:p w14:paraId="187B1078"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3,47</w:t>
            </w:r>
          </w:p>
        </w:tc>
        <w:tc>
          <w:tcPr>
            <w:tcW w:w="851" w:type="dxa"/>
          </w:tcPr>
          <w:p w14:paraId="44337E05"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78</w:t>
            </w:r>
          </w:p>
        </w:tc>
        <w:tc>
          <w:tcPr>
            <w:tcW w:w="946" w:type="dxa"/>
          </w:tcPr>
          <w:p w14:paraId="06766906"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3,46</w:t>
            </w:r>
          </w:p>
        </w:tc>
        <w:tc>
          <w:tcPr>
            <w:tcW w:w="755" w:type="dxa"/>
          </w:tcPr>
          <w:p w14:paraId="07A7D18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4C1E641D"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44F3833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4CFE27F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4D508ED7"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1,62</w:t>
            </w:r>
          </w:p>
        </w:tc>
      </w:tr>
      <w:tr w:rsidR="00AB19C0" w:rsidRPr="004E6C39" w14:paraId="2769B12C" w14:textId="77777777" w:rsidTr="00CE1EA7">
        <w:tc>
          <w:tcPr>
            <w:tcW w:w="5665" w:type="dxa"/>
          </w:tcPr>
          <w:p w14:paraId="4BD24D93"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t>Етилцелозольв</w:t>
            </w:r>
          </w:p>
        </w:tc>
        <w:tc>
          <w:tcPr>
            <w:tcW w:w="1329" w:type="dxa"/>
          </w:tcPr>
          <w:p w14:paraId="5DF6E1CF"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0,7</w:t>
            </w:r>
          </w:p>
        </w:tc>
        <w:tc>
          <w:tcPr>
            <w:tcW w:w="1134" w:type="dxa"/>
          </w:tcPr>
          <w:p w14:paraId="6341A122"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0,12</w:t>
            </w:r>
          </w:p>
        </w:tc>
        <w:tc>
          <w:tcPr>
            <w:tcW w:w="851" w:type="dxa"/>
          </w:tcPr>
          <w:p w14:paraId="67CF7482"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1CB5934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755" w:type="dxa"/>
          </w:tcPr>
          <w:p w14:paraId="7CE06595"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47A5EDF4"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43A687F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66BB4F98"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3AE968E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0,09</w:t>
            </w:r>
          </w:p>
        </w:tc>
      </w:tr>
      <w:tr w:rsidR="00AB19C0" w:rsidRPr="004E6C39" w14:paraId="3E70F580" w14:textId="77777777" w:rsidTr="00CE1EA7">
        <w:tc>
          <w:tcPr>
            <w:tcW w:w="5665" w:type="dxa"/>
          </w:tcPr>
          <w:p w14:paraId="1CBE9D42"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t>Окисли заліза</w:t>
            </w:r>
          </w:p>
        </w:tc>
        <w:tc>
          <w:tcPr>
            <w:tcW w:w="1329" w:type="dxa"/>
          </w:tcPr>
          <w:p w14:paraId="57A3B04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0,4</w:t>
            </w:r>
          </w:p>
        </w:tc>
        <w:tc>
          <w:tcPr>
            <w:tcW w:w="1134" w:type="dxa"/>
          </w:tcPr>
          <w:p w14:paraId="3DADD886"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0,41</w:t>
            </w:r>
          </w:p>
        </w:tc>
        <w:tc>
          <w:tcPr>
            <w:tcW w:w="851" w:type="dxa"/>
          </w:tcPr>
          <w:p w14:paraId="515872E2"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85</w:t>
            </w:r>
          </w:p>
        </w:tc>
        <w:tc>
          <w:tcPr>
            <w:tcW w:w="946" w:type="dxa"/>
          </w:tcPr>
          <w:p w14:paraId="493C18A6"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0,4</w:t>
            </w:r>
          </w:p>
        </w:tc>
        <w:tc>
          <w:tcPr>
            <w:tcW w:w="755" w:type="dxa"/>
          </w:tcPr>
          <w:p w14:paraId="218A7C4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58CDD5A7"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6B8A5429"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34CBA9B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0439F4CC"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0,072</w:t>
            </w:r>
          </w:p>
        </w:tc>
      </w:tr>
      <w:tr w:rsidR="00AB19C0" w:rsidRPr="004E6C39" w14:paraId="7F880623" w14:textId="77777777" w:rsidTr="00CE1EA7">
        <w:tc>
          <w:tcPr>
            <w:tcW w:w="5665" w:type="dxa"/>
          </w:tcPr>
          <w:p w14:paraId="0E86FC9B"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t>Бутилацетат</w:t>
            </w:r>
          </w:p>
        </w:tc>
        <w:tc>
          <w:tcPr>
            <w:tcW w:w="1329" w:type="dxa"/>
          </w:tcPr>
          <w:p w14:paraId="6B95764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134" w:type="dxa"/>
          </w:tcPr>
          <w:p w14:paraId="5FE6CBC5"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1,52</w:t>
            </w:r>
          </w:p>
        </w:tc>
        <w:tc>
          <w:tcPr>
            <w:tcW w:w="851" w:type="dxa"/>
          </w:tcPr>
          <w:p w14:paraId="34241FE8"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20</w:t>
            </w:r>
          </w:p>
        </w:tc>
        <w:tc>
          <w:tcPr>
            <w:tcW w:w="946" w:type="dxa"/>
          </w:tcPr>
          <w:p w14:paraId="68E8CADD"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0,56</w:t>
            </w:r>
          </w:p>
        </w:tc>
        <w:tc>
          <w:tcPr>
            <w:tcW w:w="755" w:type="dxa"/>
          </w:tcPr>
          <w:p w14:paraId="45BB7A58"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13</w:t>
            </w:r>
          </w:p>
        </w:tc>
        <w:tc>
          <w:tcPr>
            <w:tcW w:w="850" w:type="dxa"/>
          </w:tcPr>
          <w:p w14:paraId="445157B0"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0,16</w:t>
            </w:r>
          </w:p>
        </w:tc>
        <w:tc>
          <w:tcPr>
            <w:tcW w:w="851" w:type="dxa"/>
          </w:tcPr>
          <w:p w14:paraId="7F9DCCFB"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25</w:t>
            </w:r>
          </w:p>
        </w:tc>
        <w:tc>
          <w:tcPr>
            <w:tcW w:w="946" w:type="dxa"/>
          </w:tcPr>
          <w:p w14:paraId="63CDB56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0,12</w:t>
            </w:r>
          </w:p>
        </w:tc>
        <w:tc>
          <w:tcPr>
            <w:tcW w:w="1322" w:type="dxa"/>
          </w:tcPr>
          <w:p w14:paraId="65B583A4"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1,18</w:t>
            </w:r>
          </w:p>
        </w:tc>
      </w:tr>
      <w:tr w:rsidR="00AB19C0" w:rsidRPr="004E6C39" w14:paraId="2ADEC0D7" w14:textId="77777777" w:rsidTr="00CE1EA7">
        <w:tc>
          <w:tcPr>
            <w:tcW w:w="5665" w:type="dxa"/>
          </w:tcPr>
          <w:p w14:paraId="20606B92"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t>Бутиловий спирт</w:t>
            </w:r>
          </w:p>
        </w:tc>
        <w:tc>
          <w:tcPr>
            <w:tcW w:w="1329" w:type="dxa"/>
          </w:tcPr>
          <w:p w14:paraId="2E0B8772"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134" w:type="dxa"/>
          </w:tcPr>
          <w:p w14:paraId="0B57FE3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1,86</w:t>
            </w:r>
          </w:p>
        </w:tc>
        <w:tc>
          <w:tcPr>
            <w:tcW w:w="851" w:type="dxa"/>
          </w:tcPr>
          <w:p w14:paraId="49C0BA6E"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20</w:t>
            </w:r>
          </w:p>
        </w:tc>
        <w:tc>
          <w:tcPr>
            <w:tcW w:w="946" w:type="dxa"/>
          </w:tcPr>
          <w:p w14:paraId="01BCF31E"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0,58</w:t>
            </w:r>
          </w:p>
        </w:tc>
        <w:tc>
          <w:tcPr>
            <w:tcW w:w="755" w:type="dxa"/>
          </w:tcPr>
          <w:p w14:paraId="48C7819E"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13</w:t>
            </w:r>
          </w:p>
        </w:tc>
        <w:tc>
          <w:tcPr>
            <w:tcW w:w="850" w:type="dxa"/>
          </w:tcPr>
          <w:p w14:paraId="28C45B53"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0,19</w:t>
            </w:r>
          </w:p>
        </w:tc>
        <w:tc>
          <w:tcPr>
            <w:tcW w:w="851" w:type="dxa"/>
          </w:tcPr>
          <w:p w14:paraId="0FF0503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27</w:t>
            </w:r>
          </w:p>
        </w:tc>
        <w:tc>
          <w:tcPr>
            <w:tcW w:w="946" w:type="dxa"/>
          </w:tcPr>
          <w:p w14:paraId="11428914"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0,18</w:t>
            </w:r>
          </w:p>
        </w:tc>
        <w:tc>
          <w:tcPr>
            <w:tcW w:w="1322" w:type="dxa"/>
          </w:tcPr>
          <w:p w14:paraId="40918D19"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1,44</w:t>
            </w:r>
          </w:p>
        </w:tc>
      </w:tr>
      <w:tr w:rsidR="00AB19C0" w:rsidRPr="004E6C39" w14:paraId="16E78233" w14:textId="77777777" w:rsidTr="00CE1EA7">
        <w:tc>
          <w:tcPr>
            <w:tcW w:w="5665" w:type="dxa"/>
          </w:tcPr>
          <w:p w14:paraId="3E98B9E5" w14:textId="77777777" w:rsidR="00AB19C0" w:rsidRPr="004E6C39" w:rsidRDefault="00AB19C0" w:rsidP="004E6C39">
            <w:pPr>
              <w:jc w:val="both"/>
              <w:rPr>
                <w:rFonts w:ascii="Times New Roman" w:hAnsi="Times New Roman" w:cs="Times New Roman"/>
                <w:sz w:val="28"/>
              </w:rPr>
            </w:pPr>
            <w:r w:rsidRPr="004E6C39">
              <w:rPr>
                <w:rFonts w:ascii="Times New Roman" w:hAnsi="Times New Roman" w:cs="Times New Roman"/>
                <w:sz w:val="28"/>
              </w:rPr>
              <w:lastRenderedPageBreak/>
              <w:t>Пил деревний</w:t>
            </w:r>
          </w:p>
        </w:tc>
        <w:tc>
          <w:tcPr>
            <w:tcW w:w="1329" w:type="dxa"/>
          </w:tcPr>
          <w:p w14:paraId="04204C1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134" w:type="dxa"/>
          </w:tcPr>
          <w:p w14:paraId="661446FA" w14:textId="77777777" w:rsidR="00AB19C0" w:rsidRPr="004E6C39" w:rsidRDefault="00AB19C0" w:rsidP="004E6C39">
            <w:pPr>
              <w:jc w:val="both"/>
              <w:rPr>
                <w:rFonts w:ascii="Times New Roman" w:hAnsi="Times New Roman" w:cs="Times New Roman"/>
                <w:sz w:val="28"/>
                <w:lang w:val="uk-UA"/>
              </w:rPr>
            </w:pPr>
            <w:r w:rsidRPr="004E6C39">
              <w:rPr>
                <w:rFonts w:ascii="Times New Roman" w:hAnsi="Times New Roman" w:cs="Times New Roman"/>
                <w:sz w:val="28"/>
                <w:lang w:val="uk-UA"/>
              </w:rPr>
              <w:t>76,43</w:t>
            </w:r>
          </w:p>
        </w:tc>
        <w:tc>
          <w:tcPr>
            <w:tcW w:w="851" w:type="dxa"/>
          </w:tcPr>
          <w:p w14:paraId="32F3D43D"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80</w:t>
            </w:r>
          </w:p>
        </w:tc>
        <w:tc>
          <w:tcPr>
            <w:tcW w:w="946" w:type="dxa"/>
          </w:tcPr>
          <w:p w14:paraId="4F2205D2"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73,3</w:t>
            </w:r>
          </w:p>
        </w:tc>
        <w:tc>
          <w:tcPr>
            <w:tcW w:w="755" w:type="dxa"/>
          </w:tcPr>
          <w:p w14:paraId="67462513"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62</w:t>
            </w:r>
          </w:p>
        </w:tc>
        <w:tc>
          <w:tcPr>
            <w:tcW w:w="850" w:type="dxa"/>
          </w:tcPr>
          <w:p w14:paraId="0909374D"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0,4</w:t>
            </w:r>
          </w:p>
        </w:tc>
        <w:tc>
          <w:tcPr>
            <w:tcW w:w="851" w:type="dxa"/>
          </w:tcPr>
          <w:p w14:paraId="419B3FF1"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63</w:t>
            </w:r>
          </w:p>
        </w:tc>
        <w:tc>
          <w:tcPr>
            <w:tcW w:w="946" w:type="dxa"/>
          </w:tcPr>
          <w:p w14:paraId="7BF0D883"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0,38</w:t>
            </w:r>
          </w:p>
        </w:tc>
        <w:tc>
          <w:tcPr>
            <w:tcW w:w="1322" w:type="dxa"/>
          </w:tcPr>
          <w:p w14:paraId="61AF233B"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3,57</w:t>
            </w:r>
          </w:p>
        </w:tc>
      </w:tr>
      <w:tr w:rsidR="00AB19C0" w:rsidRPr="004E6C39" w14:paraId="61CC4D7E" w14:textId="77777777" w:rsidTr="00CE1EA7">
        <w:tc>
          <w:tcPr>
            <w:tcW w:w="5665" w:type="dxa"/>
          </w:tcPr>
          <w:p w14:paraId="4A7AAA5B" w14:textId="77777777" w:rsidR="00AB19C0"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Аерозоль лако-фарбового матеріалу</w:t>
            </w:r>
          </w:p>
        </w:tc>
        <w:tc>
          <w:tcPr>
            <w:tcW w:w="1329" w:type="dxa"/>
          </w:tcPr>
          <w:p w14:paraId="5EE63801"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134" w:type="dxa"/>
          </w:tcPr>
          <w:p w14:paraId="40FF5B20"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4,46</w:t>
            </w:r>
          </w:p>
        </w:tc>
        <w:tc>
          <w:tcPr>
            <w:tcW w:w="851" w:type="dxa"/>
          </w:tcPr>
          <w:p w14:paraId="1F57AF85"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13</w:t>
            </w:r>
          </w:p>
        </w:tc>
        <w:tc>
          <w:tcPr>
            <w:tcW w:w="946" w:type="dxa"/>
          </w:tcPr>
          <w:p w14:paraId="01F55371"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w:t>
            </w:r>
          </w:p>
        </w:tc>
        <w:tc>
          <w:tcPr>
            <w:tcW w:w="755" w:type="dxa"/>
          </w:tcPr>
          <w:p w14:paraId="3B8ECC86"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27</w:t>
            </w:r>
          </w:p>
        </w:tc>
        <w:tc>
          <w:tcPr>
            <w:tcW w:w="850" w:type="dxa"/>
          </w:tcPr>
          <w:p w14:paraId="70490C8B"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0,7</w:t>
            </w:r>
          </w:p>
        </w:tc>
        <w:tc>
          <w:tcPr>
            <w:tcW w:w="851" w:type="dxa"/>
          </w:tcPr>
          <w:p w14:paraId="3D731580"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23</w:t>
            </w:r>
          </w:p>
        </w:tc>
        <w:tc>
          <w:tcPr>
            <w:tcW w:w="946" w:type="dxa"/>
          </w:tcPr>
          <w:p w14:paraId="030CA3A6"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0,7</w:t>
            </w:r>
          </w:p>
        </w:tc>
        <w:tc>
          <w:tcPr>
            <w:tcW w:w="1322" w:type="dxa"/>
          </w:tcPr>
          <w:p w14:paraId="16EECA1C"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3,77</w:t>
            </w:r>
          </w:p>
        </w:tc>
      </w:tr>
      <w:tr w:rsidR="00AB19C0" w:rsidRPr="004E6C39" w14:paraId="39A3B2C9" w14:textId="77777777" w:rsidTr="00CE1EA7">
        <w:tc>
          <w:tcPr>
            <w:tcW w:w="5665" w:type="dxa"/>
          </w:tcPr>
          <w:p w14:paraId="75C5C9E4" w14:textId="77777777" w:rsidR="00AB19C0"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Етилацетат</w:t>
            </w:r>
          </w:p>
        </w:tc>
        <w:tc>
          <w:tcPr>
            <w:tcW w:w="1329" w:type="dxa"/>
          </w:tcPr>
          <w:p w14:paraId="3FDF17FB"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134" w:type="dxa"/>
          </w:tcPr>
          <w:p w14:paraId="6CA7BE3D"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2,02</w:t>
            </w:r>
          </w:p>
        </w:tc>
        <w:tc>
          <w:tcPr>
            <w:tcW w:w="851" w:type="dxa"/>
          </w:tcPr>
          <w:p w14:paraId="7A3A23FE"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20</w:t>
            </w:r>
          </w:p>
        </w:tc>
        <w:tc>
          <w:tcPr>
            <w:tcW w:w="946" w:type="dxa"/>
          </w:tcPr>
          <w:p w14:paraId="2383AE9A"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0,69</w:t>
            </w:r>
          </w:p>
        </w:tc>
        <w:tc>
          <w:tcPr>
            <w:tcW w:w="755" w:type="dxa"/>
          </w:tcPr>
          <w:p w14:paraId="0DCE1002"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13</w:t>
            </w:r>
          </w:p>
        </w:tc>
        <w:tc>
          <w:tcPr>
            <w:tcW w:w="850" w:type="dxa"/>
          </w:tcPr>
          <w:p w14:paraId="3548C9D6"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0,26</w:t>
            </w:r>
          </w:p>
        </w:tc>
        <w:tc>
          <w:tcPr>
            <w:tcW w:w="851" w:type="dxa"/>
          </w:tcPr>
          <w:p w14:paraId="4473D78E"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25</w:t>
            </w:r>
          </w:p>
        </w:tc>
        <w:tc>
          <w:tcPr>
            <w:tcW w:w="946" w:type="dxa"/>
          </w:tcPr>
          <w:p w14:paraId="2B2140FF"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0,21</w:t>
            </w:r>
          </w:p>
        </w:tc>
        <w:tc>
          <w:tcPr>
            <w:tcW w:w="1322" w:type="dxa"/>
          </w:tcPr>
          <w:p w14:paraId="35C74B62" w14:textId="77777777" w:rsidR="00AB19C0"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1,56</w:t>
            </w:r>
          </w:p>
        </w:tc>
      </w:tr>
      <w:tr w:rsidR="00BD11A9" w:rsidRPr="004E6C39" w14:paraId="165754E7" w14:textId="77777777" w:rsidTr="00CE1EA7">
        <w:tc>
          <w:tcPr>
            <w:tcW w:w="5665" w:type="dxa"/>
          </w:tcPr>
          <w:p w14:paraId="580EAE19"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Сірчана кислота</w:t>
            </w:r>
          </w:p>
        </w:tc>
        <w:tc>
          <w:tcPr>
            <w:tcW w:w="1329" w:type="dxa"/>
          </w:tcPr>
          <w:p w14:paraId="4639D03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0,3</w:t>
            </w:r>
          </w:p>
        </w:tc>
        <w:tc>
          <w:tcPr>
            <w:tcW w:w="1134" w:type="dxa"/>
          </w:tcPr>
          <w:p w14:paraId="32F4E33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0,0041</w:t>
            </w:r>
          </w:p>
        </w:tc>
        <w:tc>
          <w:tcPr>
            <w:tcW w:w="851" w:type="dxa"/>
          </w:tcPr>
          <w:p w14:paraId="77BD484F"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338BF9A8"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755" w:type="dxa"/>
          </w:tcPr>
          <w:p w14:paraId="1BF57EB8"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340B26C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2ADB29CF"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34DFC6A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07D520C8"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0,001</w:t>
            </w:r>
          </w:p>
        </w:tc>
      </w:tr>
      <w:tr w:rsidR="00BD11A9" w:rsidRPr="004E6C39" w14:paraId="2CE4A463" w14:textId="77777777" w:rsidTr="00CE1EA7">
        <w:tc>
          <w:tcPr>
            <w:tcW w:w="5665" w:type="dxa"/>
          </w:tcPr>
          <w:p w14:paraId="2F60D6E5"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Фтористий водень</w:t>
            </w:r>
          </w:p>
        </w:tc>
        <w:tc>
          <w:tcPr>
            <w:tcW w:w="1329" w:type="dxa"/>
          </w:tcPr>
          <w:p w14:paraId="3120D2C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w:t>
            </w:r>
          </w:p>
        </w:tc>
        <w:tc>
          <w:tcPr>
            <w:tcW w:w="1134" w:type="dxa"/>
          </w:tcPr>
          <w:p w14:paraId="5342EFF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0,3</w:t>
            </w:r>
          </w:p>
        </w:tc>
        <w:tc>
          <w:tcPr>
            <w:tcW w:w="851" w:type="dxa"/>
          </w:tcPr>
          <w:p w14:paraId="49FD92A1"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85</w:t>
            </w:r>
          </w:p>
        </w:tc>
        <w:tc>
          <w:tcPr>
            <w:tcW w:w="946" w:type="dxa"/>
          </w:tcPr>
          <w:p w14:paraId="1FEEFC8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0,3</w:t>
            </w:r>
          </w:p>
        </w:tc>
        <w:tc>
          <w:tcPr>
            <w:tcW w:w="755" w:type="dxa"/>
          </w:tcPr>
          <w:p w14:paraId="2E5AE9A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70C1F23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5B755C2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405D24E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505D7880"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0,047</w:t>
            </w:r>
          </w:p>
        </w:tc>
      </w:tr>
      <w:tr w:rsidR="00BD11A9" w:rsidRPr="004E6C39" w14:paraId="7DC105FA" w14:textId="77777777" w:rsidTr="00CE1EA7">
        <w:tc>
          <w:tcPr>
            <w:tcW w:w="5665" w:type="dxa"/>
          </w:tcPr>
          <w:p w14:paraId="5A83344B"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Вінілацетат</w:t>
            </w:r>
          </w:p>
        </w:tc>
        <w:tc>
          <w:tcPr>
            <w:tcW w:w="1329" w:type="dxa"/>
          </w:tcPr>
          <w:p w14:paraId="767A0246"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0,15</w:t>
            </w:r>
          </w:p>
        </w:tc>
        <w:tc>
          <w:tcPr>
            <w:tcW w:w="1134" w:type="dxa"/>
          </w:tcPr>
          <w:p w14:paraId="41B64040"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0,13</w:t>
            </w:r>
          </w:p>
        </w:tc>
        <w:tc>
          <w:tcPr>
            <w:tcW w:w="851" w:type="dxa"/>
          </w:tcPr>
          <w:p w14:paraId="07CBA4CE"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2A7E263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755" w:type="dxa"/>
          </w:tcPr>
          <w:p w14:paraId="448DBCD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0C9347C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09362AF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7E1AEEA3"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6A41EA2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0,089</w:t>
            </w:r>
          </w:p>
        </w:tc>
      </w:tr>
      <w:tr w:rsidR="00BD11A9" w:rsidRPr="004E6C39" w14:paraId="28BD48D3" w14:textId="77777777" w:rsidTr="00CE1EA7">
        <w:tc>
          <w:tcPr>
            <w:tcW w:w="5665" w:type="dxa"/>
          </w:tcPr>
          <w:p w14:paraId="710F34EA"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Пил поліефірної смоли</w:t>
            </w:r>
          </w:p>
        </w:tc>
        <w:tc>
          <w:tcPr>
            <w:tcW w:w="1329" w:type="dxa"/>
          </w:tcPr>
          <w:p w14:paraId="6F6DE0D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0,02</w:t>
            </w:r>
          </w:p>
        </w:tc>
        <w:tc>
          <w:tcPr>
            <w:tcW w:w="1134" w:type="dxa"/>
          </w:tcPr>
          <w:p w14:paraId="65570D8A"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0,29</w:t>
            </w:r>
          </w:p>
        </w:tc>
        <w:tc>
          <w:tcPr>
            <w:tcW w:w="851" w:type="dxa"/>
          </w:tcPr>
          <w:p w14:paraId="57AF4FF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19</w:t>
            </w:r>
          </w:p>
        </w:tc>
        <w:tc>
          <w:tcPr>
            <w:tcW w:w="946" w:type="dxa"/>
          </w:tcPr>
          <w:p w14:paraId="7B9B4843"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0,29</w:t>
            </w:r>
          </w:p>
        </w:tc>
        <w:tc>
          <w:tcPr>
            <w:tcW w:w="755" w:type="dxa"/>
          </w:tcPr>
          <w:p w14:paraId="0F301F8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4435B11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5AD7AAA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1EBAA6B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799A1FA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0,23</w:t>
            </w:r>
          </w:p>
        </w:tc>
      </w:tr>
      <w:tr w:rsidR="00BD11A9" w:rsidRPr="004E6C39" w14:paraId="75E9D1B5" w14:textId="77777777" w:rsidTr="00CE1EA7">
        <w:tc>
          <w:tcPr>
            <w:tcW w:w="5665" w:type="dxa"/>
          </w:tcPr>
          <w:p w14:paraId="009F8393"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Фенол</w:t>
            </w:r>
          </w:p>
        </w:tc>
        <w:tc>
          <w:tcPr>
            <w:tcW w:w="1329" w:type="dxa"/>
          </w:tcPr>
          <w:p w14:paraId="0287455E"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0,01</w:t>
            </w:r>
          </w:p>
        </w:tc>
        <w:tc>
          <w:tcPr>
            <w:tcW w:w="1134" w:type="dxa"/>
          </w:tcPr>
          <w:p w14:paraId="1A7CEC03"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0,4</w:t>
            </w:r>
          </w:p>
        </w:tc>
        <w:tc>
          <w:tcPr>
            <w:tcW w:w="851" w:type="dxa"/>
          </w:tcPr>
          <w:p w14:paraId="4576EB4B"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3</w:t>
            </w:r>
          </w:p>
        </w:tc>
        <w:tc>
          <w:tcPr>
            <w:tcW w:w="946" w:type="dxa"/>
          </w:tcPr>
          <w:p w14:paraId="7E2D7046"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w:t>
            </w:r>
          </w:p>
        </w:tc>
        <w:tc>
          <w:tcPr>
            <w:tcW w:w="755" w:type="dxa"/>
          </w:tcPr>
          <w:p w14:paraId="303935A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4</w:t>
            </w:r>
          </w:p>
        </w:tc>
        <w:tc>
          <w:tcPr>
            <w:tcW w:w="850" w:type="dxa"/>
          </w:tcPr>
          <w:p w14:paraId="1DCC03D6"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851" w:type="dxa"/>
          </w:tcPr>
          <w:p w14:paraId="36BBFD1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5</w:t>
            </w:r>
          </w:p>
        </w:tc>
        <w:tc>
          <w:tcPr>
            <w:tcW w:w="946" w:type="dxa"/>
          </w:tcPr>
          <w:p w14:paraId="64EA093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0,06</w:t>
            </w:r>
          </w:p>
        </w:tc>
        <w:tc>
          <w:tcPr>
            <w:tcW w:w="1322" w:type="dxa"/>
          </w:tcPr>
          <w:p w14:paraId="017162D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0,27</w:t>
            </w:r>
          </w:p>
        </w:tc>
      </w:tr>
      <w:tr w:rsidR="00BD11A9" w:rsidRPr="004E6C39" w14:paraId="2E9873D0" w14:textId="77777777" w:rsidTr="00CE1EA7">
        <w:tc>
          <w:tcPr>
            <w:tcW w:w="5665" w:type="dxa"/>
          </w:tcPr>
          <w:p w14:paraId="261EF369"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Спирт етиловий</w:t>
            </w:r>
          </w:p>
        </w:tc>
        <w:tc>
          <w:tcPr>
            <w:tcW w:w="1329" w:type="dxa"/>
          </w:tcPr>
          <w:p w14:paraId="0C6CBC51"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5,0</w:t>
            </w:r>
          </w:p>
        </w:tc>
        <w:tc>
          <w:tcPr>
            <w:tcW w:w="1134" w:type="dxa"/>
          </w:tcPr>
          <w:p w14:paraId="4281399B"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0,036</w:t>
            </w:r>
          </w:p>
        </w:tc>
        <w:tc>
          <w:tcPr>
            <w:tcW w:w="851" w:type="dxa"/>
          </w:tcPr>
          <w:p w14:paraId="728BC26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76ADD41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755" w:type="dxa"/>
          </w:tcPr>
          <w:p w14:paraId="05AF4F8E"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318BA72B"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5598F96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68A3F97E"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75A74F41"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0,028</w:t>
            </w:r>
          </w:p>
        </w:tc>
      </w:tr>
      <w:tr w:rsidR="00BD11A9" w:rsidRPr="004E6C39" w14:paraId="3109662F" w14:textId="77777777" w:rsidTr="00CE1EA7">
        <w:tc>
          <w:tcPr>
            <w:tcW w:w="5665" w:type="dxa"/>
          </w:tcPr>
          <w:p w14:paraId="299FCE80"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Спирт метиловий</w:t>
            </w:r>
          </w:p>
        </w:tc>
        <w:tc>
          <w:tcPr>
            <w:tcW w:w="1329" w:type="dxa"/>
          </w:tcPr>
          <w:p w14:paraId="72C1D97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1,0</w:t>
            </w:r>
          </w:p>
        </w:tc>
        <w:tc>
          <w:tcPr>
            <w:tcW w:w="1134" w:type="dxa"/>
          </w:tcPr>
          <w:p w14:paraId="11C0A9B0"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0,013</w:t>
            </w:r>
          </w:p>
        </w:tc>
        <w:tc>
          <w:tcPr>
            <w:tcW w:w="851" w:type="dxa"/>
          </w:tcPr>
          <w:p w14:paraId="273A775E"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09020DFE"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755" w:type="dxa"/>
          </w:tcPr>
          <w:p w14:paraId="2EDF8FA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519602D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02F77C13"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6B5F9E7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4E4E6870"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0,008</w:t>
            </w:r>
          </w:p>
        </w:tc>
      </w:tr>
      <w:tr w:rsidR="00BD11A9" w:rsidRPr="004E6C39" w14:paraId="5EF30F1C" w14:textId="77777777" w:rsidTr="00CE1EA7">
        <w:tc>
          <w:tcPr>
            <w:tcW w:w="5665" w:type="dxa"/>
          </w:tcPr>
          <w:p w14:paraId="50A1D637"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Спирт ізопропіловий</w:t>
            </w:r>
          </w:p>
        </w:tc>
        <w:tc>
          <w:tcPr>
            <w:tcW w:w="1329" w:type="dxa"/>
          </w:tcPr>
          <w:p w14:paraId="6BA3DE36"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0,6</w:t>
            </w:r>
          </w:p>
        </w:tc>
        <w:tc>
          <w:tcPr>
            <w:tcW w:w="1134" w:type="dxa"/>
          </w:tcPr>
          <w:p w14:paraId="08909C7B"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0,12</w:t>
            </w:r>
          </w:p>
        </w:tc>
        <w:tc>
          <w:tcPr>
            <w:tcW w:w="851" w:type="dxa"/>
          </w:tcPr>
          <w:p w14:paraId="2ECFCCAA"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74EB4F26"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755" w:type="dxa"/>
          </w:tcPr>
          <w:p w14:paraId="02486A4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2F21066C"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210029AA"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1E4B33BB"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460C3FA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0,099</w:t>
            </w:r>
          </w:p>
        </w:tc>
      </w:tr>
      <w:tr w:rsidR="00BD11A9" w:rsidRPr="004E6C39" w14:paraId="441C165B" w14:textId="77777777" w:rsidTr="00CE1EA7">
        <w:tc>
          <w:tcPr>
            <w:tcW w:w="5665" w:type="dxa"/>
          </w:tcPr>
          <w:p w14:paraId="2D978169"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Сажа</w:t>
            </w:r>
          </w:p>
        </w:tc>
        <w:tc>
          <w:tcPr>
            <w:tcW w:w="1329" w:type="dxa"/>
          </w:tcPr>
          <w:p w14:paraId="284C63A0"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0,15</w:t>
            </w:r>
          </w:p>
        </w:tc>
        <w:tc>
          <w:tcPr>
            <w:tcW w:w="1134" w:type="dxa"/>
          </w:tcPr>
          <w:p w14:paraId="1596B9BC"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0,31</w:t>
            </w:r>
          </w:p>
        </w:tc>
        <w:tc>
          <w:tcPr>
            <w:tcW w:w="851" w:type="dxa"/>
          </w:tcPr>
          <w:p w14:paraId="5260152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43</w:t>
            </w:r>
          </w:p>
        </w:tc>
        <w:tc>
          <w:tcPr>
            <w:tcW w:w="946" w:type="dxa"/>
          </w:tcPr>
          <w:p w14:paraId="4B1820F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0,31</w:t>
            </w:r>
          </w:p>
        </w:tc>
        <w:tc>
          <w:tcPr>
            <w:tcW w:w="755" w:type="dxa"/>
          </w:tcPr>
          <w:p w14:paraId="77B51BC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79F7E47A"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3605234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7E26C6C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30A4FA1E"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0,33</w:t>
            </w:r>
          </w:p>
        </w:tc>
      </w:tr>
      <w:tr w:rsidR="00BD11A9" w:rsidRPr="004E6C39" w14:paraId="16D95730" w14:textId="77777777" w:rsidTr="00CE1EA7">
        <w:tc>
          <w:tcPr>
            <w:tcW w:w="5665" w:type="dxa"/>
          </w:tcPr>
          <w:p w14:paraId="04928983"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Пил абразивно</w:t>
            </w:r>
            <w:r w:rsidRPr="004E6C39">
              <w:rPr>
                <w:rFonts w:ascii="Times New Roman" w:hAnsi="Times New Roman" w:cs="Times New Roman"/>
                <w:sz w:val="28"/>
                <w:lang w:val="uk-UA"/>
              </w:rPr>
              <w:t>-</w:t>
            </w:r>
            <w:r w:rsidRPr="004E6C39">
              <w:rPr>
                <w:rFonts w:ascii="Times New Roman" w:hAnsi="Times New Roman" w:cs="Times New Roman"/>
                <w:sz w:val="28"/>
              </w:rPr>
              <w:t>металеви</w:t>
            </w:r>
          </w:p>
        </w:tc>
        <w:tc>
          <w:tcPr>
            <w:tcW w:w="1329" w:type="dxa"/>
          </w:tcPr>
          <w:p w14:paraId="04B22203"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0,4</w:t>
            </w:r>
          </w:p>
        </w:tc>
        <w:tc>
          <w:tcPr>
            <w:tcW w:w="1134" w:type="dxa"/>
          </w:tcPr>
          <w:p w14:paraId="40CF822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2,27</w:t>
            </w:r>
          </w:p>
        </w:tc>
        <w:tc>
          <w:tcPr>
            <w:tcW w:w="851" w:type="dxa"/>
          </w:tcPr>
          <w:p w14:paraId="73C069A1"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82</w:t>
            </w:r>
          </w:p>
        </w:tc>
        <w:tc>
          <w:tcPr>
            <w:tcW w:w="946" w:type="dxa"/>
          </w:tcPr>
          <w:p w14:paraId="37A13B6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1,43</w:t>
            </w:r>
          </w:p>
        </w:tc>
        <w:tc>
          <w:tcPr>
            <w:tcW w:w="755" w:type="dxa"/>
          </w:tcPr>
          <w:p w14:paraId="3F719AD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81</w:t>
            </w:r>
          </w:p>
        </w:tc>
        <w:tc>
          <w:tcPr>
            <w:tcW w:w="850" w:type="dxa"/>
          </w:tcPr>
          <w:p w14:paraId="044E069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0,82</w:t>
            </w:r>
          </w:p>
        </w:tc>
        <w:tc>
          <w:tcPr>
            <w:tcW w:w="851" w:type="dxa"/>
          </w:tcPr>
          <w:p w14:paraId="405EC80F"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0F2DCA0F"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6AAD566C"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0,29</w:t>
            </w:r>
          </w:p>
        </w:tc>
      </w:tr>
      <w:tr w:rsidR="00BD11A9" w:rsidRPr="004E6C39" w14:paraId="1C68A038" w14:textId="77777777" w:rsidTr="00CE1EA7">
        <w:tc>
          <w:tcPr>
            <w:tcW w:w="5665" w:type="dxa"/>
          </w:tcPr>
          <w:p w14:paraId="2AF279C5"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Пил текстоліта</w:t>
            </w:r>
          </w:p>
        </w:tc>
        <w:tc>
          <w:tcPr>
            <w:tcW w:w="1329" w:type="dxa"/>
          </w:tcPr>
          <w:p w14:paraId="3336504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0,04</w:t>
            </w:r>
          </w:p>
        </w:tc>
        <w:tc>
          <w:tcPr>
            <w:tcW w:w="1134" w:type="dxa"/>
          </w:tcPr>
          <w:p w14:paraId="45B2D291"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1,01</w:t>
            </w:r>
          </w:p>
        </w:tc>
        <w:tc>
          <w:tcPr>
            <w:tcW w:w="851" w:type="dxa"/>
          </w:tcPr>
          <w:p w14:paraId="7844DA8A"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86</w:t>
            </w:r>
          </w:p>
        </w:tc>
        <w:tc>
          <w:tcPr>
            <w:tcW w:w="946" w:type="dxa"/>
          </w:tcPr>
          <w:p w14:paraId="0480E67C"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1,01</w:t>
            </w:r>
          </w:p>
        </w:tc>
        <w:tc>
          <w:tcPr>
            <w:tcW w:w="755" w:type="dxa"/>
          </w:tcPr>
          <w:p w14:paraId="6016CA6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655EF94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078EE7C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105F5B5F"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3541125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0,37</w:t>
            </w:r>
          </w:p>
        </w:tc>
      </w:tr>
      <w:tr w:rsidR="00BD11A9" w:rsidRPr="004E6C39" w14:paraId="45902F4F" w14:textId="77777777" w:rsidTr="00CE1EA7">
        <w:tc>
          <w:tcPr>
            <w:tcW w:w="5665" w:type="dxa"/>
          </w:tcPr>
          <w:p w14:paraId="74D7424E"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Пил парафінів</w:t>
            </w:r>
          </w:p>
        </w:tc>
        <w:tc>
          <w:tcPr>
            <w:tcW w:w="1329" w:type="dxa"/>
          </w:tcPr>
          <w:p w14:paraId="0117B2DC"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0,6</w:t>
            </w:r>
          </w:p>
        </w:tc>
        <w:tc>
          <w:tcPr>
            <w:tcW w:w="1134" w:type="dxa"/>
          </w:tcPr>
          <w:p w14:paraId="0535539A"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0,007</w:t>
            </w:r>
          </w:p>
        </w:tc>
        <w:tc>
          <w:tcPr>
            <w:tcW w:w="851" w:type="dxa"/>
          </w:tcPr>
          <w:p w14:paraId="69D4FED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2B41061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755" w:type="dxa"/>
          </w:tcPr>
          <w:p w14:paraId="78931FE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3F3BDDA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76B3F9F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71890A1C"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3155D9C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0,003</w:t>
            </w:r>
          </w:p>
        </w:tc>
      </w:tr>
      <w:tr w:rsidR="00BD11A9" w:rsidRPr="004E6C39" w14:paraId="7A05DC2C" w14:textId="77777777" w:rsidTr="00CE1EA7">
        <w:tc>
          <w:tcPr>
            <w:tcW w:w="5665" w:type="dxa"/>
          </w:tcPr>
          <w:p w14:paraId="4773D43F"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Формальдегід і аміак</w:t>
            </w:r>
          </w:p>
        </w:tc>
        <w:tc>
          <w:tcPr>
            <w:tcW w:w="1329" w:type="dxa"/>
          </w:tcPr>
          <w:p w14:paraId="41A259F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134" w:type="dxa"/>
          </w:tcPr>
          <w:p w14:paraId="0C6233D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3,47</w:t>
            </w:r>
          </w:p>
        </w:tc>
        <w:tc>
          <w:tcPr>
            <w:tcW w:w="851" w:type="dxa"/>
          </w:tcPr>
          <w:p w14:paraId="2E6BBA84"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78</w:t>
            </w:r>
          </w:p>
        </w:tc>
        <w:tc>
          <w:tcPr>
            <w:tcW w:w="946" w:type="dxa"/>
          </w:tcPr>
          <w:p w14:paraId="75DF13A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3,45</w:t>
            </w:r>
          </w:p>
        </w:tc>
        <w:tc>
          <w:tcPr>
            <w:tcW w:w="755" w:type="dxa"/>
          </w:tcPr>
          <w:p w14:paraId="0A019BE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0" w:type="dxa"/>
          </w:tcPr>
          <w:p w14:paraId="7AC6A33D"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851" w:type="dxa"/>
          </w:tcPr>
          <w:p w14:paraId="31714F73"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946" w:type="dxa"/>
          </w:tcPr>
          <w:p w14:paraId="6301C50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322" w:type="dxa"/>
          </w:tcPr>
          <w:p w14:paraId="55F02D47"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1,64</w:t>
            </w:r>
          </w:p>
        </w:tc>
      </w:tr>
      <w:tr w:rsidR="00BD11A9" w:rsidRPr="004E6C39" w14:paraId="12F7BCAE" w14:textId="77777777" w:rsidTr="00CE1EA7">
        <w:tc>
          <w:tcPr>
            <w:tcW w:w="5665" w:type="dxa"/>
          </w:tcPr>
          <w:p w14:paraId="4DDC8CF4" w14:textId="77777777" w:rsidR="00BD11A9" w:rsidRPr="004E6C39" w:rsidRDefault="00BD11A9" w:rsidP="004E6C39">
            <w:pPr>
              <w:jc w:val="both"/>
              <w:rPr>
                <w:rFonts w:ascii="Times New Roman" w:hAnsi="Times New Roman" w:cs="Times New Roman"/>
                <w:sz w:val="28"/>
              </w:rPr>
            </w:pPr>
            <w:r w:rsidRPr="004E6C39">
              <w:rPr>
                <w:rFonts w:ascii="Times New Roman" w:hAnsi="Times New Roman" w:cs="Times New Roman"/>
                <w:sz w:val="28"/>
              </w:rPr>
              <w:t>Фенол і ацетон</w:t>
            </w:r>
          </w:p>
        </w:tc>
        <w:tc>
          <w:tcPr>
            <w:tcW w:w="1329" w:type="dxa"/>
          </w:tcPr>
          <w:p w14:paraId="211847FB"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w:t>
            </w:r>
          </w:p>
        </w:tc>
        <w:tc>
          <w:tcPr>
            <w:tcW w:w="1134" w:type="dxa"/>
          </w:tcPr>
          <w:p w14:paraId="3B8E2BC5"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0,64</w:t>
            </w:r>
          </w:p>
        </w:tc>
        <w:tc>
          <w:tcPr>
            <w:tcW w:w="851" w:type="dxa"/>
          </w:tcPr>
          <w:p w14:paraId="5831F843"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3</w:t>
            </w:r>
          </w:p>
        </w:tc>
        <w:tc>
          <w:tcPr>
            <w:tcW w:w="946" w:type="dxa"/>
          </w:tcPr>
          <w:p w14:paraId="100DF810"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0,2</w:t>
            </w:r>
          </w:p>
        </w:tc>
        <w:tc>
          <w:tcPr>
            <w:tcW w:w="755" w:type="dxa"/>
          </w:tcPr>
          <w:p w14:paraId="02F22980"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20</w:t>
            </w:r>
          </w:p>
        </w:tc>
        <w:tc>
          <w:tcPr>
            <w:tcW w:w="850" w:type="dxa"/>
          </w:tcPr>
          <w:p w14:paraId="1F2EC302"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0,11</w:t>
            </w:r>
          </w:p>
        </w:tc>
        <w:tc>
          <w:tcPr>
            <w:tcW w:w="851" w:type="dxa"/>
          </w:tcPr>
          <w:p w14:paraId="5FFBDD5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4</w:t>
            </w:r>
          </w:p>
        </w:tc>
        <w:tc>
          <w:tcPr>
            <w:tcW w:w="946" w:type="dxa"/>
          </w:tcPr>
          <w:p w14:paraId="5C6783F6"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0,1</w:t>
            </w:r>
          </w:p>
        </w:tc>
        <w:tc>
          <w:tcPr>
            <w:tcW w:w="1322" w:type="dxa"/>
          </w:tcPr>
          <w:p w14:paraId="0A3E4C09" w14:textId="77777777" w:rsidR="00BD11A9" w:rsidRPr="004E6C39" w:rsidRDefault="00BD11A9" w:rsidP="004E6C39">
            <w:pPr>
              <w:jc w:val="both"/>
              <w:rPr>
                <w:rFonts w:ascii="Times New Roman" w:hAnsi="Times New Roman" w:cs="Times New Roman"/>
                <w:sz w:val="28"/>
                <w:lang w:val="uk-UA"/>
              </w:rPr>
            </w:pPr>
            <w:r w:rsidRPr="004E6C39">
              <w:rPr>
                <w:rFonts w:ascii="Times New Roman" w:hAnsi="Times New Roman" w:cs="Times New Roman"/>
                <w:sz w:val="28"/>
                <w:lang w:val="uk-UA"/>
              </w:rPr>
              <w:t>0,47</w:t>
            </w:r>
          </w:p>
        </w:tc>
      </w:tr>
    </w:tbl>
    <w:p w14:paraId="450E16A8" w14:textId="77777777" w:rsidR="00BD11A9" w:rsidRPr="004E6C39" w:rsidRDefault="00BD11A9" w:rsidP="004E6C39">
      <w:pPr>
        <w:spacing w:after="0" w:line="360" w:lineRule="auto"/>
        <w:ind w:firstLine="709"/>
        <w:jc w:val="both"/>
        <w:rPr>
          <w:rFonts w:ascii="Times New Roman" w:hAnsi="Times New Roman" w:cs="Times New Roman"/>
          <w:sz w:val="28"/>
          <w:lang w:val="uk-UA"/>
        </w:rPr>
      </w:pPr>
    </w:p>
    <w:p w14:paraId="488814C1" w14:textId="77777777" w:rsidR="00C63571" w:rsidRPr="004E6C39" w:rsidRDefault="00BD11A9"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br w:type="textWrapping" w:clear="all"/>
      </w:r>
    </w:p>
    <w:p w14:paraId="27911545" w14:textId="77777777" w:rsidR="00C63571" w:rsidRPr="004E6C39" w:rsidRDefault="00C63571" w:rsidP="004E6C39">
      <w:pPr>
        <w:spacing w:after="0" w:line="360" w:lineRule="auto"/>
        <w:ind w:firstLine="709"/>
        <w:jc w:val="both"/>
        <w:rPr>
          <w:rFonts w:ascii="Times New Roman" w:hAnsi="Times New Roman" w:cs="Times New Roman"/>
          <w:sz w:val="28"/>
          <w:lang w:val="uk-UA"/>
        </w:rPr>
        <w:sectPr w:rsidR="00C63571" w:rsidRPr="004E6C39" w:rsidSect="00C63571">
          <w:pgSz w:w="16838" w:h="11906" w:orient="landscape"/>
          <w:pgMar w:top="1701" w:right="1134" w:bottom="1134" w:left="1134" w:header="709" w:footer="709" w:gutter="0"/>
          <w:cols w:space="708"/>
          <w:docGrid w:linePitch="360"/>
        </w:sectPr>
      </w:pPr>
    </w:p>
    <w:p w14:paraId="03E9B3CA" w14:textId="77777777" w:rsidR="00B663D6" w:rsidRPr="004E6C39" w:rsidRDefault="00B663D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Допустима кількість відходів на території промислового майданчика визначається підприємством за узгодженням з місцевими органами екобезпеки. Але на даний момент кількість відходів перевищує допустиму норму. Промисловий майданчик перевантажений і тому відходи у вигляді деревних залишків зберігаються на вільній заасфальтованій території підприємства.</w:t>
      </w:r>
    </w:p>
    <w:p w14:paraId="37A2F6F1" w14:textId="77777777" w:rsidR="00C63571" w:rsidRPr="004E6C39" w:rsidRDefault="002B3CE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Як показали розрахунки, розміри санітарно-захисних зон основних цехів підприємства складають: виробництво деревостружкових плит належить до 3 класу – нормативна санітарно-захисна зона (СЗЗ) для нього складає 300 м, виробництво фанери має 4 клас з нормативною </w:t>
      </w:r>
      <w:r w:rsidRPr="004E6C39">
        <w:rPr>
          <w:rFonts w:ascii="Times New Roman" w:hAnsi="Times New Roman" w:cs="Times New Roman"/>
          <w:sz w:val="28"/>
        </w:rPr>
        <w:t>СЗЗ 100 м, меблеве виробництво – 5 клас, нормативна СЗЗ – 50 м. Було встановлено, що санітарно-захисна зона не витримана з східної сторони, в межах санітарно-захисної зони мешкає 300 чоловік.</w:t>
      </w:r>
    </w:p>
    <w:p w14:paraId="01E85BFD" w14:textId="77777777" w:rsidR="00C63571" w:rsidRPr="004E6C39" w:rsidRDefault="00C63571" w:rsidP="004E6C39">
      <w:pPr>
        <w:spacing w:after="0" w:line="360" w:lineRule="auto"/>
        <w:ind w:firstLine="709"/>
        <w:jc w:val="both"/>
        <w:rPr>
          <w:rFonts w:ascii="Times New Roman" w:hAnsi="Times New Roman" w:cs="Times New Roman"/>
          <w:sz w:val="28"/>
          <w:lang w:val="uk-UA"/>
        </w:rPr>
      </w:pPr>
    </w:p>
    <w:p w14:paraId="4A1DA39E" w14:textId="77777777" w:rsidR="00C63571" w:rsidRPr="004E6C39" w:rsidRDefault="00C63571" w:rsidP="004E6C39">
      <w:pPr>
        <w:spacing w:after="0" w:line="360" w:lineRule="auto"/>
        <w:ind w:firstLine="709"/>
        <w:jc w:val="both"/>
        <w:rPr>
          <w:rFonts w:ascii="Times New Roman" w:hAnsi="Times New Roman" w:cs="Times New Roman"/>
          <w:sz w:val="28"/>
          <w:lang w:val="uk-UA"/>
        </w:rPr>
      </w:pPr>
    </w:p>
    <w:p w14:paraId="6E1AD2C5" w14:textId="77777777" w:rsidR="00C63571" w:rsidRPr="004E6C39" w:rsidRDefault="00C63571" w:rsidP="004E6C39">
      <w:pPr>
        <w:spacing w:after="0" w:line="360" w:lineRule="auto"/>
        <w:ind w:firstLine="709"/>
        <w:jc w:val="both"/>
        <w:rPr>
          <w:rFonts w:ascii="Times New Roman" w:hAnsi="Times New Roman" w:cs="Times New Roman"/>
          <w:sz w:val="28"/>
          <w:lang w:val="uk-UA"/>
        </w:rPr>
      </w:pPr>
    </w:p>
    <w:p w14:paraId="1614AF67" w14:textId="77777777" w:rsidR="00E94FB9" w:rsidRPr="004E6C39" w:rsidRDefault="00E94FB9" w:rsidP="004E6C39">
      <w:pPr>
        <w:spacing w:after="0" w:line="360" w:lineRule="auto"/>
        <w:ind w:firstLine="709"/>
        <w:jc w:val="center"/>
        <w:rPr>
          <w:rFonts w:ascii="Times New Roman" w:hAnsi="Times New Roman" w:cs="Times New Roman"/>
          <w:sz w:val="28"/>
          <w:lang w:val="uk-UA"/>
        </w:rPr>
      </w:pPr>
    </w:p>
    <w:p w14:paraId="3299C22F" w14:textId="77777777" w:rsidR="00E94FB9" w:rsidRPr="004E6C39" w:rsidRDefault="00E94FB9" w:rsidP="004E6C39">
      <w:pPr>
        <w:spacing w:after="0" w:line="360" w:lineRule="auto"/>
        <w:ind w:firstLine="709"/>
        <w:jc w:val="center"/>
        <w:rPr>
          <w:rFonts w:ascii="Times New Roman" w:hAnsi="Times New Roman" w:cs="Times New Roman"/>
          <w:sz w:val="28"/>
          <w:lang w:val="uk-UA"/>
        </w:rPr>
        <w:sectPr w:rsidR="00E94FB9" w:rsidRPr="004E6C39" w:rsidSect="00C43323">
          <w:pgSz w:w="11906" w:h="16838"/>
          <w:pgMar w:top="1134" w:right="1134" w:bottom="1134" w:left="1701" w:header="709" w:footer="709" w:gutter="0"/>
          <w:cols w:space="708"/>
          <w:docGrid w:linePitch="360"/>
        </w:sectPr>
      </w:pPr>
    </w:p>
    <w:p w14:paraId="4FBB4EA7" w14:textId="77777777" w:rsidR="00B663D6" w:rsidRPr="004E6C39" w:rsidRDefault="00B663D6"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 xml:space="preserve">Розділ </w:t>
      </w:r>
      <w:r w:rsidR="00AC628D" w:rsidRPr="004E6C39">
        <w:rPr>
          <w:rFonts w:ascii="Times New Roman" w:hAnsi="Times New Roman" w:cs="Times New Roman"/>
          <w:b/>
          <w:sz w:val="28"/>
          <w:lang w:val="uk-UA"/>
        </w:rPr>
        <w:t>5</w:t>
      </w:r>
    </w:p>
    <w:p w14:paraId="5FC544BE" w14:textId="77777777" w:rsidR="00B663D6" w:rsidRPr="004E6C39" w:rsidRDefault="00B663D6"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rPr>
        <w:t>Методи очистки повітря на деревообробному підприємстві</w:t>
      </w:r>
    </w:p>
    <w:p w14:paraId="2DEB1254" w14:textId="77777777" w:rsidR="00B663D6" w:rsidRPr="004E6C39" w:rsidRDefault="00B663D6" w:rsidP="004E6C39">
      <w:pPr>
        <w:spacing w:after="0" w:line="360" w:lineRule="auto"/>
        <w:ind w:firstLine="709"/>
        <w:jc w:val="both"/>
        <w:rPr>
          <w:rFonts w:ascii="Times New Roman" w:hAnsi="Times New Roman" w:cs="Times New Roman"/>
          <w:b/>
          <w:sz w:val="28"/>
          <w:lang w:val="uk-UA"/>
        </w:rPr>
      </w:pPr>
    </w:p>
    <w:p w14:paraId="2E2AEA2C" w14:textId="77777777" w:rsidR="00B663D6" w:rsidRPr="004E6C39" w:rsidRDefault="00B663D6" w:rsidP="004E6C39">
      <w:pPr>
        <w:spacing w:after="0" w:line="360" w:lineRule="auto"/>
        <w:ind w:firstLine="709"/>
        <w:jc w:val="both"/>
        <w:rPr>
          <w:rFonts w:ascii="Times New Roman" w:hAnsi="Times New Roman" w:cs="Times New Roman"/>
          <w:sz w:val="28"/>
          <w:lang w:val="uk-UA"/>
        </w:rPr>
      </w:pPr>
    </w:p>
    <w:p w14:paraId="3F6662AA" w14:textId="77777777" w:rsidR="00B663D6" w:rsidRPr="004E6C39" w:rsidRDefault="00B663D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Методи очищення атмосферного повітря від забрудників поділяються на: </w:t>
      </w:r>
    </w:p>
    <w:p w14:paraId="55E3F4F0" w14:textId="77777777" w:rsidR="00B663D6" w:rsidRPr="004E6C39" w:rsidRDefault="00B663D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 очищення від аерозольних та пилових викидів; </w:t>
      </w:r>
    </w:p>
    <w:p w14:paraId="25388B95" w14:textId="77777777" w:rsidR="00B663D6" w:rsidRPr="004E6C39" w:rsidRDefault="00B663D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 очищення від газів; </w:t>
      </w:r>
    </w:p>
    <w:p w14:paraId="054F984B" w14:textId="77777777" w:rsidR="00B663D6" w:rsidRPr="004E6C39" w:rsidRDefault="00B663D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 зменшення забруднень повітря в процесі роботи з вантажами. </w:t>
      </w:r>
    </w:p>
    <w:p w14:paraId="59921B75" w14:textId="77777777" w:rsidR="00B663D6" w:rsidRPr="004E6C39" w:rsidRDefault="00B663D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Для знешкодження відходів газоподібних речовин, що виділяються в процесах деревообробки (формальдегід, фенол) використовуються не тільки механічні (фільтрування, промивання газів) методи, але і хімічні, такі як: адсорбція, абсорбція, спалювання, хімічна обробка і конденсація.</w:t>
      </w:r>
    </w:p>
    <w:p w14:paraId="553449C5" w14:textId="77777777" w:rsidR="00B663D6" w:rsidRPr="004E6C39" w:rsidRDefault="00B663D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Метод вибирають зважаючи на кількість газів, яка викидається, і їх склад. Механічний метод є найбільш поширеним, використовується для очищення повітря від пилових викидів під дією гравітаційних та/або інерційних сил. Але, оскільки, в деревному пилі присутні ще й хімічні домішки (шкідливі речовини, що описані вище</w:t>
      </w:r>
      <w:r w:rsidR="00A63D7F" w:rsidRPr="004E6C39">
        <w:rPr>
          <w:rFonts w:ascii="Times New Roman" w:hAnsi="Times New Roman" w:cs="Times New Roman"/>
          <w:sz w:val="28"/>
        </w:rPr>
        <w:t>), застосовуються і інші методи</w:t>
      </w:r>
      <w:r w:rsidRPr="004E6C39">
        <w:rPr>
          <w:rFonts w:ascii="Times New Roman" w:hAnsi="Times New Roman" w:cs="Times New Roman"/>
          <w:sz w:val="28"/>
        </w:rPr>
        <w:t xml:space="preserve">. </w:t>
      </w:r>
    </w:p>
    <w:p w14:paraId="51FEE47B" w14:textId="77777777" w:rsidR="00B663D6" w:rsidRPr="004E6C39" w:rsidRDefault="00B663D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При виборі системи очищення потрібно зважати на такі чинники: </w:t>
      </w:r>
    </w:p>
    <w:p w14:paraId="3A901B53" w14:textId="77777777" w:rsidR="00B663D6" w:rsidRPr="004E6C39" w:rsidRDefault="00B663D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склад газового потоку; </w:t>
      </w:r>
    </w:p>
    <w:p w14:paraId="4575146C" w14:textId="77777777" w:rsidR="00B663D6" w:rsidRPr="004E6C39" w:rsidRDefault="00B663D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розмір частинок; </w:t>
      </w:r>
    </w:p>
    <w:p w14:paraId="379D41D6" w14:textId="77777777" w:rsidR="00B663D6" w:rsidRPr="004E6C39" w:rsidRDefault="00B663D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відсутність водяної пари (або її наявність); </w:t>
      </w:r>
    </w:p>
    <w:p w14:paraId="26F376FA" w14:textId="77777777" w:rsidR="00B663D6" w:rsidRPr="004E6C39" w:rsidRDefault="00B663D6"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швидкість викиду суміші з джерела; </w:t>
      </w:r>
    </w:p>
    <w:p w14:paraId="65280C31" w14:textId="77777777" w:rsidR="00B663D6" w:rsidRPr="004E6C39" w:rsidRDefault="00B663D6"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фізико-хімічні властивості потоку газів.</w:t>
      </w:r>
    </w:p>
    <w:p w14:paraId="4C68968E" w14:textId="77777777" w:rsidR="00B663D6" w:rsidRPr="004E6C39" w:rsidRDefault="004C4B11"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Детальніший опис кожного методу очищення атмосферного повітря від забруднюючих речовин наведено нижче.</w:t>
      </w:r>
    </w:p>
    <w:p w14:paraId="6364AEDC"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sz w:val="28"/>
          <w:lang w:val="uk-UA"/>
        </w:rPr>
        <w:t xml:space="preserve">Абсорбція </w:t>
      </w:r>
      <w:r w:rsidRPr="004E6C39">
        <w:rPr>
          <w:rFonts w:ascii="Times New Roman" w:hAnsi="Times New Roman" w:cs="Times New Roman"/>
          <w:sz w:val="28"/>
          <w:lang w:val="uk-UA"/>
        </w:rPr>
        <w:t xml:space="preserve">– метод очищення, що має на увазі процес конвективної дифузії пароподібних складових газу у рідині, що виступає як поглинач </w:t>
      </w:r>
      <w:r w:rsidRPr="004E6C39">
        <w:rPr>
          <w:rFonts w:ascii="Times New Roman" w:hAnsi="Times New Roman" w:cs="Times New Roman"/>
          <w:sz w:val="28"/>
          <w:lang w:val="uk-UA"/>
        </w:rPr>
        <w:lastRenderedPageBreak/>
        <w:t xml:space="preserve">(абсорбент). </w:t>
      </w:r>
      <w:r w:rsidRPr="004E6C39">
        <w:rPr>
          <w:rFonts w:ascii="Times New Roman" w:hAnsi="Times New Roman" w:cs="Times New Roman"/>
          <w:sz w:val="28"/>
        </w:rPr>
        <w:t xml:space="preserve">Метод найчастіше застосовують для того, щоб очистити вентиляційне повітря, або щоб очистити технологічні гази. Він може здійснюватися або періодично або на постійній основі паралельно роботі виробничого цеху. У випадку постійної роботи газоподібна речовина, яка очищується безперервно контактує із рідиною – абсорбентом [23]. </w:t>
      </w:r>
    </w:p>
    <w:p w14:paraId="28950FA1" w14:textId="77777777" w:rsidR="00B663D6" w:rsidRPr="004E6C39" w:rsidRDefault="004C4B11"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i/>
          <w:sz w:val="28"/>
        </w:rPr>
        <w:t>Хемосорбція</w:t>
      </w:r>
      <w:r w:rsidRPr="004E6C39">
        <w:rPr>
          <w:rFonts w:ascii="Times New Roman" w:hAnsi="Times New Roman" w:cs="Times New Roman"/>
          <w:sz w:val="28"/>
        </w:rPr>
        <w:t xml:space="preserve"> – процес промивання газу розчином, що реагує з окремими забруднюючими речовинами, які входять до його складу. Таким методом очищують гази від хлору, ангідридів, пару ртуті, тощо.</w:t>
      </w:r>
    </w:p>
    <w:p w14:paraId="798567EE"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sz w:val="28"/>
          <w:lang w:val="uk-UA"/>
        </w:rPr>
        <w:t>Адсорбція</w:t>
      </w:r>
      <w:r w:rsidRPr="004E6C39">
        <w:rPr>
          <w:rFonts w:ascii="Times New Roman" w:hAnsi="Times New Roman" w:cs="Times New Roman"/>
          <w:sz w:val="28"/>
          <w:lang w:val="uk-UA"/>
        </w:rPr>
        <w:t xml:space="preserve"> – метод, при якому шкідливі газоподібні речовини поглинаються поверхнею твердих тіл (інша їх назва – адсорбенти). У якості адсорбентів застосовують силікатні речовини, активоване вугілля (найбільш поширений), цеоліти (штучні або природні). </w:t>
      </w:r>
      <w:r w:rsidRPr="004E6C39">
        <w:rPr>
          <w:rFonts w:ascii="Times New Roman" w:hAnsi="Times New Roman" w:cs="Times New Roman"/>
          <w:sz w:val="28"/>
        </w:rPr>
        <w:t xml:space="preserve">Для якісного процесу необхідно щоб розмір частинок </w:t>
      </w:r>
      <w:r w:rsidR="00A63D7F" w:rsidRPr="004E6C39">
        <w:rPr>
          <w:rFonts w:ascii="Times New Roman" w:hAnsi="Times New Roman" w:cs="Times New Roman"/>
          <w:sz w:val="28"/>
        </w:rPr>
        <w:t>адсорбентів не перевищував 8 мм</w:t>
      </w:r>
      <w:r w:rsidRPr="004E6C39">
        <w:rPr>
          <w:rFonts w:ascii="Times New Roman" w:hAnsi="Times New Roman" w:cs="Times New Roman"/>
          <w:sz w:val="28"/>
        </w:rPr>
        <w:t xml:space="preserve">. </w:t>
      </w:r>
    </w:p>
    <w:p w14:paraId="0DF10A81" w14:textId="77777777" w:rsidR="00B663D6"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sz w:val="28"/>
        </w:rPr>
        <w:t>Спалювання</w:t>
      </w:r>
      <w:r w:rsidRPr="004E6C39">
        <w:rPr>
          <w:rFonts w:ascii="Times New Roman" w:hAnsi="Times New Roman" w:cs="Times New Roman"/>
          <w:sz w:val="28"/>
        </w:rPr>
        <w:t xml:space="preserve"> – в наш час найбільш поширений спосіб усунення шкідливих речовин на деревообробному підприємстві, бо має відносно малий розмір устаткування, простоту його обслуговування і можливість дистанційного контролю процесу та його автоматизації. Розглядають пряме спалювання у вогні при температурі 600 - 800 </w:t>
      </w:r>
      <w:r w:rsidRPr="004E6C39">
        <w:rPr>
          <w:rFonts w:ascii="Times New Roman" w:hAnsi="Times New Roman" w:cs="Times New Roman"/>
          <w:sz w:val="28"/>
        </w:rPr>
        <w:sym w:font="Symbol" w:char="F0B0"/>
      </w:r>
      <w:r w:rsidRPr="004E6C39">
        <w:rPr>
          <w:rFonts w:ascii="Times New Roman" w:hAnsi="Times New Roman" w:cs="Times New Roman"/>
          <w:sz w:val="28"/>
        </w:rPr>
        <w:t xml:space="preserve">С, та каталітичне спалювання (температура 200-250 </w:t>
      </w:r>
      <w:r w:rsidRPr="004E6C39">
        <w:rPr>
          <w:rFonts w:ascii="Times New Roman" w:hAnsi="Times New Roman" w:cs="Times New Roman"/>
          <w:sz w:val="28"/>
        </w:rPr>
        <w:sym w:font="Symbol" w:char="F0B0"/>
      </w:r>
      <w:r w:rsidRPr="004E6C39">
        <w:rPr>
          <w:rFonts w:ascii="Times New Roman" w:hAnsi="Times New Roman" w:cs="Times New Roman"/>
          <w:sz w:val="28"/>
        </w:rPr>
        <w:t>С). Перший метод актуальний у випадку, коли гази, які відводяться, забезпечують підведення великої частини енергії, що потрібна для нормального перебігу процесу. Принцип полягає у тому, що під дією високих температур шкідливі компоненти газоподібної речовини окислюються киснем. Під час додаткового спалювання сполуки піддаються хімічній зміні і, як результат, вилучаються з газового потоку. Паралельно з цим методом, зараз дуже часто використовують закриті камери для спалювання шкідливих частинок. Вимоги до застосування закритих камер для спалювання:</w:t>
      </w:r>
    </w:p>
    <w:p w14:paraId="732C9FD9"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високий показник турбулентності потоку забрудненого повітря; </w:t>
      </w:r>
    </w:p>
    <w:p w14:paraId="11FD2F63"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обмеження перебування газу в камері від 0,2 до 0,7 с.</w:t>
      </w:r>
    </w:p>
    <w:p w14:paraId="390F9DA4"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 xml:space="preserve">Загалом даний метод не є універсальним і повністю безпечним, адже під час процесу повітря, яке задіяне в процесі горіння стає повністю неякісним, а </w:t>
      </w:r>
      <w:proofErr w:type="gramStart"/>
      <w:r w:rsidRPr="004E6C39">
        <w:rPr>
          <w:rFonts w:ascii="Times New Roman" w:hAnsi="Times New Roman" w:cs="Times New Roman"/>
          <w:sz w:val="28"/>
        </w:rPr>
        <w:t>у продуктах</w:t>
      </w:r>
      <w:proofErr w:type="gramEnd"/>
      <w:r w:rsidRPr="004E6C39">
        <w:rPr>
          <w:rFonts w:ascii="Times New Roman" w:hAnsi="Times New Roman" w:cs="Times New Roman"/>
          <w:sz w:val="28"/>
        </w:rPr>
        <w:t xml:space="preserve"> окиснення містяться токсичні речовини – оксиди азоту та вуглецю. У результаті спалювання, отримати повні</w:t>
      </w:r>
      <w:r w:rsidR="00A63D7F" w:rsidRPr="004E6C39">
        <w:rPr>
          <w:rFonts w:ascii="Times New Roman" w:hAnsi="Times New Roman" w:cs="Times New Roman"/>
          <w:sz w:val="28"/>
        </w:rPr>
        <w:t>стю безпечні речовини неможливо</w:t>
      </w:r>
      <w:r w:rsidRPr="004E6C39">
        <w:rPr>
          <w:rFonts w:ascii="Times New Roman" w:hAnsi="Times New Roman" w:cs="Times New Roman"/>
          <w:sz w:val="28"/>
        </w:rPr>
        <w:t xml:space="preserve">. </w:t>
      </w:r>
    </w:p>
    <w:p w14:paraId="271F6AA8"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Методи каталітичного окиснення також має досить широке застосування. Ґрунтуються на перетворенні шкідливого/токсичного газу у нейтральний завдяки введенню </w:t>
      </w:r>
      <w:proofErr w:type="gramStart"/>
      <w:r w:rsidRPr="004E6C39">
        <w:rPr>
          <w:rFonts w:ascii="Times New Roman" w:hAnsi="Times New Roman" w:cs="Times New Roman"/>
          <w:sz w:val="28"/>
        </w:rPr>
        <w:t>у систему</w:t>
      </w:r>
      <w:proofErr w:type="gramEnd"/>
      <w:r w:rsidRPr="004E6C39">
        <w:rPr>
          <w:rFonts w:ascii="Times New Roman" w:hAnsi="Times New Roman" w:cs="Times New Roman"/>
          <w:sz w:val="28"/>
        </w:rPr>
        <w:t xml:space="preserve"> очищення додаткової речовини – каталізатора (платини, оксиду міді, паладію, тощо). При взаємодії каталізатора із шкідливою речовиною, яка наявна у газі утворюється проміжна речовина, що потім розпадається. В результаті реакції каталізатор відновлюється.</w:t>
      </w:r>
    </w:p>
    <w:p w14:paraId="7B4B6CD8"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Даний метод є відносно швидким, потребує меншої кількості енергії для нагрівання газів, але є більш вартісним і його не застосовують саме для очищення повітря від викидів формальдегіду та фенолу. </w:t>
      </w:r>
    </w:p>
    <w:p w14:paraId="179B950E"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Ще одна можливість усунути газоподібні викиди – конденсування. Метод полягає у переході газів до конденсованого стану, їх фільтруванні і утворенні аерозолю. У процесі фігурує зменшення температури, внаслідок чого, стає меншим тиск насиченої пари розчинника. Якщо газ - забрудник має низький тиск насиченої пари, то конденсація може проходити при умовах підвищення тиску і зниження температури викидів. Якщо забруднюючі речовини мають низьку температуру кипіння, тоді їх обробляють спеціальними речовинами так, щоб продукт реакції мав низький тиск насиченої пари. Також потрібно підібрати спосіб обробки з можливістю утилізації кінцевого продукту реакції. Якщо забруднюючі гази мають температуру кипіння нижчу за температуру кипіння води, то щоб їх повністю очистити необхідна велика кількість енергії, а отже очищення методом конденсації є невигідним і може застосовуватися лише як попереднє.</w:t>
      </w:r>
    </w:p>
    <w:p w14:paraId="46B1F3DB"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Очищення газів біохімічним методом полягає у вловленні шкідливих домішок з газів, та їх асиміляцію мікроорганізмами. Метод використовується для того, щоб очистити викиди газів від формальдегіду, фенолу, сполук, у складі яких є азот та сірка, тощо.</w:t>
      </w:r>
    </w:p>
    <w:p w14:paraId="33E4F41F"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На деревообробних підприємствах концентрацію шкідливих речовин у повітрі можна зменшити, застосувавши метод розсіювання пилу, залишків синтетичної смоли та інших речовин. </w:t>
      </w:r>
    </w:p>
    <w:p w14:paraId="717621C0"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Ефективність методу залежить від наступних чинників: </w:t>
      </w:r>
    </w:p>
    <w:p w14:paraId="5BF9B072"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хімічних властивостей газоповітряної суміші; </w:t>
      </w:r>
    </w:p>
    <w:p w14:paraId="14F2DC42"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характеру місцевості; </w:t>
      </w:r>
    </w:p>
    <w:p w14:paraId="43F89775"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поточного стан атмосферного повітря; </w:t>
      </w:r>
    </w:p>
    <w:p w14:paraId="32D74849"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висоти джерела викиду. </w:t>
      </w:r>
    </w:p>
    <w:p w14:paraId="07FCD7C3"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Забруднене повітря переміщується у вертикальному та горизонтальному напрямках. В першому випадку, визначальним чинником є розподіл температур, а у другому – швидкість вітру. Умовно забруднене повітря зонують за наступним принципом:</w:t>
      </w:r>
    </w:p>
    <w:p w14:paraId="09EE1302"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зона задимлення (містить максимальну кількість шкідливих речовин); </w:t>
      </w:r>
    </w:p>
    <w:p w14:paraId="0D5BEBED"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зона з невисоким вміст шкідливих речовин (за висотою співпадає із зоною дихання); </w:t>
      </w:r>
    </w:p>
    <w:p w14:paraId="1A769F6B"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sym w:font="Symbol" w:char="F02D"/>
      </w:r>
      <w:r w:rsidRPr="004E6C39">
        <w:rPr>
          <w:rFonts w:ascii="Times New Roman" w:hAnsi="Times New Roman" w:cs="Times New Roman"/>
          <w:sz w:val="28"/>
        </w:rPr>
        <w:t xml:space="preserve"> зона із поступовим зменшенням концентрації забрудника.</w:t>
      </w:r>
    </w:p>
    <w:p w14:paraId="53CE87D0"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Із цих зон найбільшу небезпеку становить зона задимлення, що може становити від 10 до 50 висот труба – джерела викиду. Якщо шкідливі речовини розсіюються з кількох джерел з однаковою висотою, тоді всі ці джерела приймають за одне, при цьому, викинута кількість шкідливих речовин додається.</w:t>
      </w:r>
    </w:p>
    <w:p w14:paraId="353D1C64"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На деревообробному підприємстві застосовують різні методи та установки для очищення атмосферного повітря від різного типу </w:t>
      </w:r>
      <w:proofErr w:type="gramStart"/>
      <w:r w:rsidRPr="004E6C39">
        <w:rPr>
          <w:rFonts w:ascii="Times New Roman" w:hAnsi="Times New Roman" w:cs="Times New Roman"/>
          <w:sz w:val="28"/>
        </w:rPr>
        <w:t>домішок,.</w:t>
      </w:r>
      <w:proofErr w:type="gramEnd"/>
      <w:r w:rsidRPr="004E6C39">
        <w:rPr>
          <w:rFonts w:ascii="Times New Roman" w:hAnsi="Times New Roman" w:cs="Times New Roman"/>
          <w:sz w:val="28"/>
        </w:rPr>
        <w:t xml:space="preserve"> Найбільш поширені пристрої для механічного очищення: пиловловлювачі </w:t>
      </w:r>
      <w:r w:rsidRPr="004E6C39">
        <w:rPr>
          <w:rFonts w:ascii="Times New Roman" w:hAnsi="Times New Roman" w:cs="Times New Roman"/>
          <w:sz w:val="28"/>
        </w:rPr>
        <w:lastRenderedPageBreak/>
        <w:t xml:space="preserve">(вихрові, жалюзійні, камерні та ін), циклони і різні за своєю конструкцією фільтри. </w:t>
      </w:r>
    </w:p>
    <w:p w14:paraId="0476FC67"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Пристрій для очищення обирають для кожного процесу, адже він залежить від розміру частинок, які викидаються (показника їх дисперсності). Для того, щоб очистити атмосферне повітря від дрібнодисперсного пилу, який має розмір до 10 мкм і може містити у своєму складі формальдегід та оксиди азоту використовують циклони, які працюють за принципом відцентрової сепарації.</w:t>
      </w:r>
    </w:p>
    <w:p w14:paraId="63BDA740"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Також можуть застосовуватися вихрові пиловловлювачі, що на відміну від циклону, мають наявний допоміжний потік. Суть методу в тому, що забруднене повітря рухається через трубопровід а потім у лопатковому завихрювачі закручується. На забруднюючі частинки діють відцентрові сили і відкидають їх до поверхні корпусу, після чого вони накопичуються у бункері під впливом сили тяжіння, а чисте повітря надхо</w:t>
      </w:r>
      <w:r w:rsidR="00A63D7F" w:rsidRPr="004E6C39">
        <w:rPr>
          <w:rFonts w:ascii="Times New Roman" w:hAnsi="Times New Roman" w:cs="Times New Roman"/>
          <w:sz w:val="28"/>
        </w:rPr>
        <w:t>дить до цеху через трубопроводи</w:t>
      </w:r>
      <w:r w:rsidRPr="004E6C39">
        <w:rPr>
          <w:rFonts w:ascii="Times New Roman" w:hAnsi="Times New Roman" w:cs="Times New Roman"/>
          <w:sz w:val="28"/>
        </w:rPr>
        <w:t xml:space="preserve">. Приклад зображено на рис. </w:t>
      </w:r>
      <w:r w:rsidR="00A63D7F" w:rsidRPr="004E6C39">
        <w:rPr>
          <w:rFonts w:ascii="Times New Roman" w:hAnsi="Times New Roman" w:cs="Times New Roman"/>
          <w:sz w:val="28"/>
        </w:rPr>
        <w:t>5</w:t>
      </w:r>
      <w:r w:rsidRPr="004E6C39">
        <w:rPr>
          <w:rFonts w:ascii="Times New Roman" w:hAnsi="Times New Roman" w:cs="Times New Roman"/>
          <w:sz w:val="28"/>
        </w:rPr>
        <w:t>.1.</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4C4B11" w:rsidRPr="004E6C39" w14:paraId="35AEBED4" w14:textId="77777777" w:rsidTr="004C4B11">
        <w:tc>
          <w:tcPr>
            <w:tcW w:w="9061" w:type="dxa"/>
          </w:tcPr>
          <w:p w14:paraId="7DC6260D" w14:textId="77777777" w:rsidR="004C4B11" w:rsidRPr="004E6C39" w:rsidRDefault="004C4B11" w:rsidP="004E6C39">
            <w:pPr>
              <w:spacing w:line="360" w:lineRule="auto"/>
              <w:jc w:val="center"/>
              <w:rPr>
                <w:rFonts w:ascii="Times New Roman" w:hAnsi="Times New Roman" w:cs="Times New Roman"/>
                <w:sz w:val="28"/>
              </w:rPr>
            </w:pPr>
            <w:r w:rsidRPr="004E6C39">
              <w:rPr>
                <w:noProof/>
                <w:lang w:eastAsia="ru-RU"/>
              </w:rPr>
              <w:drawing>
                <wp:inline distT="0" distB="0" distL="0" distR="0" wp14:anchorId="01A81D89" wp14:editId="2981B09E">
                  <wp:extent cx="4542546" cy="3826737"/>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25981" t="29040" r="51251" b="36859"/>
                          <a:stretch/>
                        </pic:blipFill>
                        <pic:spPr bwMode="auto">
                          <a:xfrm>
                            <a:off x="0" y="0"/>
                            <a:ext cx="4551643" cy="3834400"/>
                          </a:xfrm>
                          <a:prstGeom prst="rect">
                            <a:avLst/>
                          </a:prstGeom>
                          <a:ln>
                            <a:noFill/>
                          </a:ln>
                          <a:extLst>
                            <a:ext uri="{53640926-AAD7-44D8-BBD7-CCE9431645EC}">
                              <a14:shadowObscured xmlns:a14="http://schemas.microsoft.com/office/drawing/2010/main"/>
                            </a:ext>
                          </a:extLst>
                        </pic:spPr>
                      </pic:pic>
                    </a:graphicData>
                  </a:graphic>
                </wp:inline>
              </w:drawing>
            </w:r>
          </w:p>
        </w:tc>
      </w:tr>
      <w:tr w:rsidR="004C4B11" w:rsidRPr="004E6C39" w14:paraId="029B4AE4" w14:textId="77777777" w:rsidTr="004C4B11">
        <w:tc>
          <w:tcPr>
            <w:tcW w:w="9061" w:type="dxa"/>
          </w:tcPr>
          <w:p w14:paraId="0BDB9978" w14:textId="77777777" w:rsidR="004C4B11" w:rsidRPr="004E6C39" w:rsidRDefault="004C4B11" w:rsidP="004E6C39">
            <w:pPr>
              <w:spacing w:line="360" w:lineRule="auto"/>
              <w:jc w:val="both"/>
              <w:rPr>
                <w:rFonts w:ascii="Times New Roman" w:hAnsi="Times New Roman" w:cs="Times New Roman"/>
                <w:sz w:val="28"/>
              </w:rPr>
            </w:pPr>
            <w:r w:rsidRPr="004E6C39">
              <w:rPr>
                <w:rFonts w:ascii="Times New Roman" w:hAnsi="Times New Roman" w:cs="Times New Roman"/>
                <w:sz w:val="28"/>
              </w:rPr>
              <w:t>Рис.</w:t>
            </w:r>
            <w:r w:rsidR="00A63D7F" w:rsidRPr="004E6C39">
              <w:rPr>
                <w:rFonts w:ascii="Times New Roman" w:hAnsi="Times New Roman" w:cs="Times New Roman"/>
                <w:sz w:val="28"/>
              </w:rPr>
              <w:t>5</w:t>
            </w:r>
            <w:r w:rsidRPr="004E6C39">
              <w:rPr>
                <w:rFonts w:ascii="Times New Roman" w:hAnsi="Times New Roman" w:cs="Times New Roman"/>
                <w:sz w:val="28"/>
              </w:rPr>
              <w:t>.1. Схема вихрового пиловловлювача</w:t>
            </w:r>
          </w:p>
        </w:tc>
      </w:tr>
    </w:tbl>
    <w:p w14:paraId="1A94CC72" w14:textId="77777777" w:rsidR="004C4B11" w:rsidRPr="004E6C39" w:rsidRDefault="004C4B11" w:rsidP="004E6C39">
      <w:pPr>
        <w:spacing w:after="0" w:line="360" w:lineRule="auto"/>
        <w:ind w:firstLine="709"/>
        <w:jc w:val="both"/>
        <w:rPr>
          <w:rFonts w:ascii="Times New Roman" w:hAnsi="Times New Roman" w:cs="Times New Roman"/>
          <w:sz w:val="28"/>
        </w:rPr>
      </w:pPr>
    </w:p>
    <w:p w14:paraId="5973ED0F" w14:textId="77777777" w:rsidR="004C4B11" w:rsidRPr="004E6C39" w:rsidRDefault="004C4B11" w:rsidP="004E6C39">
      <w:pPr>
        <w:spacing w:after="0" w:line="360" w:lineRule="auto"/>
        <w:ind w:firstLine="709"/>
        <w:jc w:val="both"/>
        <w:rPr>
          <w:rFonts w:ascii="Times New Roman" w:hAnsi="Times New Roman" w:cs="Times New Roman"/>
          <w:sz w:val="28"/>
        </w:rPr>
      </w:pPr>
    </w:p>
    <w:p w14:paraId="4F5A3968" w14:textId="77777777" w:rsidR="004C4B11" w:rsidRPr="004E6C39" w:rsidRDefault="004C4B11"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Жалюзійні пиловловлювачі мають вигляд як ряд лопотей, що послідовно розміщені на корпусі таким чином, щоб між ними поміж ними утворилася щілина. Повітря поступає до установки через головний трубопровід, де випереджувальні лопаті провокують виділення пилу. Під впливом інерційних сил зважені частки запиленої суміші потрапляють у трубопровід для очищення, а звідки у вихідну трубу потрапляє вже чисте повітря. Важливо, що цей пристрій застосовують для газоподібних речовин великої дисперсності. Схема наведена на рис. </w:t>
      </w:r>
      <w:r w:rsidR="00A63D7F" w:rsidRPr="004E6C39">
        <w:rPr>
          <w:rFonts w:ascii="Times New Roman" w:hAnsi="Times New Roman" w:cs="Times New Roman"/>
          <w:sz w:val="28"/>
        </w:rPr>
        <w:t>5</w:t>
      </w:r>
      <w:r w:rsidRPr="004E6C39">
        <w:rPr>
          <w:rFonts w:ascii="Times New Roman" w:hAnsi="Times New Roman" w:cs="Times New Roman"/>
          <w:sz w:val="28"/>
        </w:rPr>
        <w:t>.2.</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5B7C4C" w:rsidRPr="004E6C39" w14:paraId="1E1DF697" w14:textId="77777777" w:rsidTr="005B7C4C">
        <w:tc>
          <w:tcPr>
            <w:tcW w:w="9061" w:type="dxa"/>
          </w:tcPr>
          <w:p w14:paraId="53592645" w14:textId="77777777" w:rsidR="005B7C4C" w:rsidRPr="004E6C39" w:rsidRDefault="005B7C4C" w:rsidP="004E6C39">
            <w:pPr>
              <w:spacing w:line="360" w:lineRule="auto"/>
              <w:jc w:val="center"/>
              <w:rPr>
                <w:rFonts w:ascii="Times New Roman" w:hAnsi="Times New Roman" w:cs="Times New Roman"/>
                <w:sz w:val="28"/>
              </w:rPr>
            </w:pPr>
            <w:r w:rsidRPr="004E6C39">
              <w:rPr>
                <w:noProof/>
                <w:lang w:eastAsia="ru-RU"/>
              </w:rPr>
              <w:drawing>
                <wp:inline distT="0" distB="0" distL="0" distR="0" wp14:anchorId="6F615871" wp14:editId="048AD17E">
                  <wp:extent cx="3876580" cy="200850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24435" t="38016" r="52892" b="41099"/>
                          <a:stretch/>
                        </pic:blipFill>
                        <pic:spPr bwMode="auto">
                          <a:xfrm>
                            <a:off x="0" y="0"/>
                            <a:ext cx="3887368" cy="2014097"/>
                          </a:xfrm>
                          <a:prstGeom prst="rect">
                            <a:avLst/>
                          </a:prstGeom>
                          <a:ln>
                            <a:noFill/>
                          </a:ln>
                          <a:extLst>
                            <a:ext uri="{53640926-AAD7-44D8-BBD7-CCE9431645EC}">
                              <a14:shadowObscured xmlns:a14="http://schemas.microsoft.com/office/drawing/2010/main"/>
                            </a:ext>
                          </a:extLst>
                        </pic:spPr>
                      </pic:pic>
                    </a:graphicData>
                  </a:graphic>
                </wp:inline>
              </w:drawing>
            </w:r>
          </w:p>
        </w:tc>
      </w:tr>
      <w:tr w:rsidR="005B7C4C" w:rsidRPr="004E6C39" w14:paraId="07230F2C" w14:textId="77777777" w:rsidTr="005B7C4C">
        <w:tc>
          <w:tcPr>
            <w:tcW w:w="9061" w:type="dxa"/>
          </w:tcPr>
          <w:p w14:paraId="7E89CA4E" w14:textId="77777777" w:rsidR="005B7C4C" w:rsidRPr="004E6C39" w:rsidRDefault="005B7C4C" w:rsidP="004E6C39">
            <w:pPr>
              <w:spacing w:line="360" w:lineRule="auto"/>
              <w:jc w:val="both"/>
              <w:rPr>
                <w:rFonts w:ascii="Times New Roman" w:hAnsi="Times New Roman" w:cs="Times New Roman"/>
                <w:sz w:val="28"/>
              </w:rPr>
            </w:pPr>
            <w:r w:rsidRPr="004E6C39">
              <w:rPr>
                <w:rFonts w:ascii="Times New Roman" w:hAnsi="Times New Roman" w:cs="Times New Roman"/>
                <w:sz w:val="28"/>
              </w:rPr>
              <w:t xml:space="preserve">Рис. </w:t>
            </w:r>
            <w:r w:rsidR="00A63D7F" w:rsidRPr="004E6C39">
              <w:rPr>
                <w:rFonts w:ascii="Times New Roman" w:hAnsi="Times New Roman" w:cs="Times New Roman"/>
                <w:sz w:val="28"/>
              </w:rPr>
              <w:t>5</w:t>
            </w:r>
            <w:r w:rsidRPr="004E6C39">
              <w:rPr>
                <w:rFonts w:ascii="Times New Roman" w:hAnsi="Times New Roman" w:cs="Times New Roman"/>
                <w:sz w:val="28"/>
              </w:rPr>
              <w:t>.2. Схема жалюзійного пиловловлювача</w:t>
            </w:r>
          </w:p>
        </w:tc>
      </w:tr>
    </w:tbl>
    <w:p w14:paraId="6709AFC6" w14:textId="77777777" w:rsidR="004C4B11" w:rsidRPr="004E6C39" w:rsidRDefault="004C4B11" w:rsidP="004E6C39">
      <w:pPr>
        <w:spacing w:after="0" w:line="360" w:lineRule="auto"/>
        <w:ind w:firstLine="709"/>
        <w:jc w:val="both"/>
        <w:rPr>
          <w:rFonts w:ascii="Times New Roman" w:hAnsi="Times New Roman" w:cs="Times New Roman"/>
          <w:sz w:val="28"/>
        </w:rPr>
      </w:pPr>
    </w:p>
    <w:p w14:paraId="79A91FE2" w14:textId="77777777" w:rsidR="004C4B11" w:rsidRPr="004E6C39" w:rsidRDefault="005B7C4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Ротаційний пиловловлювач очищує атмосферне повітря за рахунок утворення відцентрової сили, яка утворюється внаслідок обертання роторної частини приладу. Конструкція являє собою вентилятор, що керується відцентровими силами. Під час обертання частинки забруднюючих речовин потрапляють на поверхню диска, а після цього – у пиловловлювач. Також для очищення повітря від газоподібних речовин досить широко застосовують фільтри. У них частинки осаджуються за рахунок дії інерційних та гравітаційних сил. Фільтруючими матеріалами найчастіше є тканини, папір, металева стружка, та пористі керамічні матеріали. Якщо повітря запилене менше, ніж на 10 мг/м</w:t>
      </w:r>
      <w:r w:rsidRPr="004E6C39">
        <w:rPr>
          <w:rFonts w:ascii="Times New Roman" w:hAnsi="Times New Roman" w:cs="Times New Roman"/>
          <w:sz w:val="28"/>
          <w:vertAlign w:val="superscript"/>
        </w:rPr>
        <w:t>3</w:t>
      </w:r>
      <w:r w:rsidRPr="004E6C39">
        <w:rPr>
          <w:rFonts w:ascii="Times New Roman" w:hAnsi="Times New Roman" w:cs="Times New Roman"/>
          <w:sz w:val="28"/>
        </w:rPr>
        <w:t xml:space="preserve">, для його очищення застосовують чарунковий фільтр - каркас, наповнений фільтруючими елементами (металева стружка або пінопласт). Недоліком </w:t>
      </w:r>
      <w:r w:rsidRPr="004E6C39">
        <w:rPr>
          <w:rFonts w:ascii="Times New Roman" w:hAnsi="Times New Roman" w:cs="Times New Roman"/>
          <w:sz w:val="28"/>
        </w:rPr>
        <w:lastRenderedPageBreak/>
        <w:t xml:space="preserve">таких фільтрів є те, що елементи у них потребують частої заміни через засмічення і можуть можуть фізично пошкоджуватися. Також для очищення газів від запиленого повітря і вловлювання часток малої дисперсності використовують електрофільтри. Такий фільтр складається з двох електродів: негативного (коронований) та позитивного (осаджувальний). Другий має вигляд пластинки або трубки [11]. Схема приладу зображена на рис. </w:t>
      </w:r>
      <w:r w:rsidR="00A63D7F" w:rsidRPr="004E6C39">
        <w:rPr>
          <w:rFonts w:ascii="Times New Roman" w:hAnsi="Times New Roman" w:cs="Times New Roman"/>
          <w:sz w:val="28"/>
        </w:rPr>
        <w:t>5</w:t>
      </w:r>
      <w:r w:rsidRPr="004E6C39">
        <w:rPr>
          <w:rFonts w:ascii="Times New Roman" w:hAnsi="Times New Roman" w:cs="Times New Roman"/>
          <w:sz w:val="28"/>
        </w:rPr>
        <w:t>.3.</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5B7C4C" w:rsidRPr="004E6C39" w14:paraId="72FEBC3C" w14:textId="77777777" w:rsidTr="005B7C4C">
        <w:tc>
          <w:tcPr>
            <w:tcW w:w="9061" w:type="dxa"/>
          </w:tcPr>
          <w:p w14:paraId="683922F3" w14:textId="77777777" w:rsidR="005B7C4C" w:rsidRPr="004E6C39" w:rsidRDefault="005B7C4C" w:rsidP="004E6C39">
            <w:pPr>
              <w:spacing w:line="360" w:lineRule="auto"/>
              <w:jc w:val="center"/>
              <w:rPr>
                <w:rFonts w:ascii="Times New Roman" w:hAnsi="Times New Roman" w:cs="Times New Roman"/>
                <w:sz w:val="28"/>
              </w:rPr>
            </w:pPr>
            <w:r w:rsidRPr="004E6C39">
              <w:rPr>
                <w:noProof/>
                <w:lang w:eastAsia="ru-RU"/>
              </w:rPr>
              <w:drawing>
                <wp:inline distT="0" distB="0" distL="0" distR="0" wp14:anchorId="5C936FF7" wp14:editId="1F3B427B">
                  <wp:extent cx="2427215" cy="257934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27627" t="24961" r="56310" b="44690"/>
                          <a:stretch/>
                        </pic:blipFill>
                        <pic:spPr bwMode="auto">
                          <a:xfrm>
                            <a:off x="0" y="0"/>
                            <a:ext cx="2434828" cy="2587438"/>
                          </a:xfrm>
                          <a:prstGeom prst="rect">
                            <a:avLst/>
                          </a:prstGeom>
                          <a:ln>
                            <a:noFill/>
                          </a:ln>
                          <a:extLst>
                            <a:ext uri="{53640926-AAD7-44D8-BBD7-CCE9431645EC}">
                              <a14:shadowObscured xmlns:a14="http://schemas.microsoft.com/office/drawing/2010/main"/>
                            </a:ext>
                          </a:extLst>
                        </pic:spPr>
                      </pic:pic>
                    </a:graphicData>
                  </a:graphic>
                </wp:inline>
              </w:drawing>
            </w:r>
          </w:p>
        </w:tc>
      </w:tr>
      <w:tr w:rsidR="005B7C4C" w:rsidRPr="004E6C39" w14:paraId="536F2079" w14:textId="77777777" w:rsidTr="005B7C4C">
        <w:tc>
          <w:tcPr>
            <w:tcW w:w="9061" w:type="dxa"/>
          </w:tcPr>
          <w:p w14:paraId="31884295" w14:textId="77777777" w:rsidR="005B7C4C" w:rsidRPr="004E6C39" w:rsidRDefault="005B7C4C" w:rsidP="004E6C39">
            <w:pPr>
              <w:spacing w:line="360" w:lineRule="auto"/>
              <w:jc w:val="both"/>
              <w:rPr>
                <w:rFonts w:ascii="Times New Roman" w:hAnsi="Times New Roman" w:cs="Times New Roman"/>
                <w:sz w:val="28"/>
              </w:rPr>
            </w:pPr>
            <w:r w:rsidRPr="004E6C39">
              <w:rPr>
                <w:rFonts w:ascii="Times New Roman" w:hAnsi="Times New Roman" w:cs="Times New Roman"/>
                <w:sz w:val="28"/>
              </w:rPr>
              <w:t>Рис.</w:t>
            </w:r>
            <w:r w:rsidR="00A63D7F" w:rsidRPr="004E6C39">
              <w:rPr>
                <w:rFonts w:ascii="Times New Roman" w:hAnsi="Times New Roman" w:cs="Times New Roman"/>
                <w:sz w:val="28"/>
              </w:rPr>
              <w:t xml:space="preserve"> 5</w:t>
            </w:r>
            <w:r w:rsidRPr="004E6C39">
              <w:rPr>
                <w:rFonts w:ascii="Times New Roman" w:hAnsi="Times New Roman" w:cs="Times New Roman"/>
                <w:sz w:val="28"/>
              </w:rPr>
              <w:t>.3. Схема трубчастого електрофільтра</w:t>
            </w:r>
          </w:p>
        </w:tc>
      </w:tr>
    </w:tbl>
    <w:p w14:paraId="693DB3B2" w14:textId="77777777" w:rsidR="004C4B11" w:rsidRPr="004E6C39" w:rsidRDefault="004C4B11" w:rsidP="004E6C39">
      <w:pPr>
        <w:spacing w:after="0" w:line="360" w:lineRule="auto"/>
        <w:ind w:firstLine="709"/>
        <w:jc w:val="both"/>
        <w:rPr>
          <w:rFonts w:ascii="Times New Roman" w:hAnsi="Times New Roman" w:cs="Times New Roman"/>
          <w:sz w:val="28"/>
        </w:rPr>
      </w:pPr>
    </w:p>
    <w:p w14:paraId="7F23A986" w14:textId="77777777" w:rsidR="005B7C4C" w:rsidRPr="004E6C39" w:rsidRDefault="005B7C4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Для роботи електрофільтра потрібен постійний струм напругою 50-100 кВ. Якщо напруженість між електродами досягає 15 кВ/см, у повітрі утворюються 44 позитивно та негативно заряджені іони, які осідають на забруднені частинки. Далі вони разом осідають на протилежно заряджених електродах. Для того, щоб прибрати з поверхні електродів пил, який на них осідає, використовують спеціальні пристрої для струшування.</w:t>
      </w:r>
    </w:p>
    <w:p w14:paraId="162B6F2C" w14:textId="77777777" w:rsidR="005B7C4C" w:rsidRPr="004E6C39" w:rsidRDefault="005B7C4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Таким методом очищують великі кількості газів, із розміром забруднюючих частинок 0,01 – 100 мкм. Температура газів може досягати 500 градусів за Цельсієм. Ефективність очищення повітря таким методом досягає 99,9%, але вона можлива тільки у випадку очищення невеликих газових потоків (однієї окремої дільниці цеху, а не цеху в цілому).</w:t>
      </w:r>
    </w:p>
    <w:p w14:paraId="1B549745" w14:textId="77777777" w:rsidR="005B7C4C" w:rsidRPr="004E6C39" w:rsidRDefault="005B7C4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 xml:space="preserve">Для того, щоб підвищити ефективність роботи приладів, вдаються до змочування електродів рідиною. У таких пристроях (інша назва – мокрі пиловловлювачі), газоподібні викиди контактують з водою або змочуються нею. Одна з найбільш простих конструкцій – промивна башта, заповнена скловолокном, або іншим матеріалом. Найбільш поширені пристрої такого типу – скрубери Вентурі. Для підвищення ефективності очищення та видалення шламу скрубери доповнюють циклонами та фільтрами. Приклад скрубера зображено на рис. </w:t>
      </w:r>
      <w:r w:rsidR="00A63D7F" w:rsidRPr="004E6C39">
        <w:rPr>
          <w:rFonts w:ascii="Times New Roman" w:hAnsi="Times New Roman" w:cs="Times New Roman"/>
          <w:sz w:val="28"/>
        </w:rPr>
        <w:t>5</w:t>
      </w:r>
      <w:r w:rsidRPr="004E6C39">
        <w:rPr>
          <w:rFonts w:ascii="Times New Roman" w:hAnsi="Times New Roman" w:cs="Times New Roman"/>
          <w:sz w:val="28"/>
        </w:rPr>
        <w:t>.4.</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5B7C4C" w:rsidRPr="004E6C39" w14:paraId="71E46004" w14:textId="77777777" w:rsidTr="00511D32">
        <w:tc>
          <w:tcPr>
            <w:tcW w:w="9061" w:type="dxa"/>
          </w:tcPr>
          <w:p w14:paraId="173BF2F5" w14:textId="77777777" w:rsidR="005B7C4C" w:rsidRPr="004E6C39" w:rsidRDefault="005B7C4C" w:rsidP="004E6C39">
            <w:pPr>
              <w:spacing w:line="360" w:lineRule="auto"/>
              <w:jc w:val="center"/>
              <w:rPr>
                <w:rFonts w:ascii="Times New Roman" w:hAnsi="Times New Roman" w:cs="Times New Roman"/>
                <w:sz w:val="28"/>
              </w:rPr>
            </w:pPr>
            <w:r w:rsidRPr="004E6C39">
              <w:rPr>
                <w:noProof/>
                <w:lang w:eastAsia="ru-RU"/>
              </w:rPr>
              <w:drawing>
                <wp:inline distT="0" distB="0" distL="0" distR="0" wp14:anchorId="3F7223CD" wp14:editId="18D45561">
                  <wp:extent cx="2740368" cy="2679773"/>
                  <wp:effectExtent l="0" t="0" r="3175"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25339" t="30834" r="53637" b="32613"/>
                          <a:stretch/>
                        </pic:blipFill>
                        <pic:spPr bwMode="auto">
                          <a:xfrm>
                            <a:off x="0" y="0"/>
                            <a:ext cx="2747539" cy="2686785"/>
                          </a:xfrm>
                          <a:prstGeom prst="rect">
                            <a:avLst/>
                          </a:prstGeom>
                          <a:ln>
                            <a:noFill/>
                          </a:ln>
                          <a:extLst>
                            <a:ext uri="{53640926-AAD7-44D8-BBD7-CCE9431645EC}">
                              <a14:shadowObscured xmlns:a14="http://schemas.microsoft.com/office/drawing/2010/main"/>
                            </a:ext>
                          </a:extLst>
                        </pic:spPr>
                      </pic:pic>
                    </a:graphicData>
                  </a:graphic>
                </wp:inline>
              </w:drawing>
            </w:r>
          </w:p>
        </w:tc>
      </w:tr>
      <w:tr w:rsidR="005B7C4C" w:rsidRPr="004E6C39" w14:paraId="199A639D" w14:textId="77777777" w:rsidTr="00511D32">
        <w:tc>
          <w:tcPr>
            <w:tcW w:w="9061" w:type="dxa"/>
          </w:tcPr>
          <w:p w14:paraId="61447070" w14:textId="77777777" w:rsidR="005B7C4C" w:rsidRPr="004E6C39" w:rsidRDefault="005B7C4C" w:rsidP="004E6C39">
            <w:pPr>
              <w:spacing w:line="360" w:lineRule="auto"/>
              <w:jc w:val="both"/>
              <w:rPr>
                <w:rFonts w:ascii="Times New Roman" w:hAnsi="Times New Roman" w:cs="Times New Roman"/>
                <w:sz w:val="28"/>
              </w:rPr>
            </w:pPr>
            <w:r w:rsidRPr="004E6C39">
              <w:rPr>
                <w:rFonts w:ascii="Times New Roman" w:hAnsi="Times New Roman" w:cs="Times New Roman"/>
                <w:sz w:val="28"/>
              </w:rPr>
              <w:t>Рис.</w:t>
            </w:r>
            <w:r w:rsidR="00A63D7F" w:rsidRPr="004E6C39">
              <w:rPr>
                <w:rFonts w:ascii="Times New Roman" w:hAnsi="Times New Roman" w:cs="Times New Roman"/>
                <w:sz w:val="28"/>
              </w:rPr>
              <w:t>5</w:t>
            </w:r>
            <w:r w:rsidRPr="004E6C39">
              <w:rPr>
                <w:rFonts w:ascii="Times New Roman" w:hAnsi="Times New Roman" w:cs="Times New Roman"/>
                <w:sz w:val="28"/>
              </w:rPr>
              <w:t>.4. Схема скрубера Вентурі</w:t>
            </w:r>
          </w:p>
        </w:tc>
      </w:tr>
    </w:tbl>
    <w:p w14:paraId="52EC393A" w14:textId="77777777" w:rsidR="005B7C4C" w:rsidRPr="004E6C39" w:rsidRDefault="005B7C4C" w:rsidP="004E6C39">
      <w:pPr>
        <w:spacing w:after="0" w:line="360" w:lineRule="auto"/>
        <w:ind w:firstLine="709"/>
        <w:jc w:val="both"/>
        <w:rPr>
          <w:rFonts w:ascii="Times New Roman" w:hAnsi="Times New Roman" w:cs="Times New Roman"/>
          <w:sz w:val="28"/>
        </w:rPr>
      </w:pPr>
    </w:p>
    <w:p w14:paraId="4B5C52F1" w14:textId="77777777" w:rsidR="00511D32" w:rsidRPr="004E6C39" w:rsidRDefault="00511D3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Принцип роботи скруберів полягає у тому, що забруднений газ рухається знизу вгору зі швидкістю 1,0 – 1,5 м/с, а рідина, яка розпилюється – вниз згори. Ефективність очищення повітря за допомогою даного пристрою складає 96-98%. Але дані пристрої на деревообробних підприємствах використовуються тільки для очищення дрібнодисперсного деревного пилу без домішок. Для очищення повітря від токсичних речовин, типу формальдегіду даний пристрій неефективний, бо після проходження через скрубер вони виділяються в атмосферне повітря разом із чистим повітрям у вигляді туману. Разом із тим, для своєї роботи скрубери вимагають значних витрат електроенергії (для забезпечення процесів подачі води і вловлювання частинок розміром до 5 мкм). У пристроях для </w:t>
      </w:r>
      <w:r w:rsidRPr="004E6C39">
        <w:rPr>
          <w:rFonts w:ascii="Times New Roman" w:hAnsi="Times New Roman" w:cs="Times New Roman"/>
          <w:sz w:val="28"/>
        </w:rPr>
        <w:lastRenderedPageBreak/>
        <w:t>інерційного пиловловлювання принцип роботи полягає у різкій зміні напрямку потоку. Частинки забруднюючих речовин, які містилися у газі за інерцією вдаряються у поверхню корпусу і осідають. Їх видаляють із філ</w:t>
      </w:r>
      <w:r w:rsidR="00A63D7F" w:rsidRPr="004E6C39">
        <w:rPr>
          <w:rFonts w:ascii="Times New Roman" w:hAnsi="Times New Roman" w:cs="Times New Roman"/>
          <w:sz w:val="28"/>
        </w:rPr>
        <w:t>ьтра розвантажувальним приладом</w:t>
      </w:r>
      <w:r w:rsidRPr="004E6C39">
        <w:rPr>
          <w:rFonts w:ascii="Times New Roman" w:hAnsi="Times New Roman" w:cs="Times New Roman"/>
          <w:sz w:val="28"/>
        </w:rPr>
        <w:t xml:space="preserve">. Схема зображена на рис. </w:t>
      </w:r>
      <w:r w:rsidR="00A63D7F" w:rsidRPr="004E6C39">
        <w:rPr>
          <w:rFonts w:ascii="Times New Roman" w:hAnsi="Times New Roman" w:cs="Times New Roman"/>
          <w:sz w:val="28"/>
        </w:rPr>
        <w:t>5</w:t>
      </w:r>
      <w:r w:rsidRPr="004E6C39">
        <w:rPr>
          <w:rFonts w:ascii="Times New Roman" w:hAnsi="Times New Roman" w:cs="Times New Roman"/>
          <w:sz w:val="28"/>
        </w:rPr>
        <w:t>.5</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511D32" w:rsidRPr="004E6C39" w14:paraId="4225D00B" w14:textId="77777777" w:rsidTr="00511D32">
        <w:tc>
          <w:tcPr>
            <w:tcW w:w="9061" w:type="dxa"/>
          </w:tcPr>
          <w:p w14:paraId="2FE6BE78" w14:textId="77777777" w:rsidR="00511D32" w:rsidRPr="004E6C39" w:rsidRDefault="00511D32" w:rsidP="004E6C39">
            <w:pPr>
              <w:spacing w:line="360" w:lineRule="auto"/>
              <w:jc w:val="center"/>
              <w:rPr>
                <w:rFonts w:ascii="Times New Roman" w:hAnsi="Times New Roman" w:cs="Times New Roman"/>
                <w:sz w:val="28"/>
              </w:rPr>
            </w:pPr>
            <w:r w:rsidRPr="004E6C39">
              <w:rPr>
                <w:noProof/>
                <w:lang w:eastAsia="ru-RU"/>
              </w:rPr>
              <w:drawing>
                <wp:inline distT="0" distB="0" distL="0" distR="0" wp14:anchorId="24DC1EEA" wp14:editId="2B9AC516">
                  <wp:extent cx="3975010" cy="2135362"/>
                  <wp:effectExtent l="0" t="0" r="698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0110" t="25124" r="49313" b="45672"/>
                          <a:stretch/>
                        </pic:blipFill>
                        <pic:spPr bwMode="auto">
                          <a:xfrm>
                            <a:off x="0" y="0"/>
                            <a:ext cx="3986100" cy="2141319"/>
                          </a:xfrm>
                          <a:prstGeom prst="rect">
                            <a:avLst/>
                          </a:prstGeom>
                          <a:ln>
                            <a:noFill/>
                          </a:ln>
                          <a:extLst>
                            <a:ext uri="{53640926-AAD7-44D8-BBD7-CCE9431645EC}">
                              <a14:shadowObscured xmlns:a14="http://schemas.microsoft.com/office/drawing/2010/main"/>
                            </a:ext>
                          </a:extLst>
                        </pic:spPr>
                      </pic:pic>
                    </a:graphicData>
                  </a:graphic>
                </wp:inline>
              </w:drawing>
            </w:r>
          </w:p>
        </w:tc>
      </w:tr>
      <w:tr w:rsidR="00511D32" w:rsidRPr="004E6C39" w14:paraId="2190EAA6" w14:textId="77777777" w:rsidTr="00511D32">
        <w:tc>
          <w:tcPr>
            <w:tcW w:w="9061" w:type="dxa"/>
          </w:tcPr>
          <w:p w14:paraId="3FAB16A7" w14:textId="77777777" w:rsidR="00511D32" w:rsidRPr="004E6C39" w:rsidRDefault="00511D32" w:rsidP="004E6C39">
            <w:pPr>
              <w:spacing w:line="360" w:lineRule="auto"/>
              <w:jc w:val="both"/>
              <w:rPr>
                <w:rFonts w:ascii="Times New Roman" w:hAnsi="Times New Roman" w:cs="Times New Roman"/>
                <w:sz w:val="28"/>
              </w:rPr>
            </w:pPr>
            <w:r w:rsidRPr="004E6C39">
              <w:rPr>
                <w:rFonts w:ascii="Times New Roman" w:hAnsi="Times New Roman" w:cs="Times New Roman"/>
                <w:sz w:val="28"/>
              </w:rPr>
              <w:t xml:space="preserve">Рис. </w:t>
            </w:r>
            <w:r w:rsidR="00A63D7F" w:rsidRPr="004E6C39">
              <w:rPr>
                <w:rFonts w:ascii="Times New Roman" w:hAnsi="Times New Roman" w:cs="Times New Roman"/>
                <w:sz w:val="28"/>
              </w:rPr>
              <w:t>5</w:t>
            </w:r>
            <w:r w:rsidRPr="004E6C39">
              <w:rPr>
                <w:rFonts w:ascii="Times New Roman" w:hAnsi="Times New Roman" w:cs="Times New Roman"/>
                <w:sz w:val="28"/>
              </w:rPr>
              <w:t>.5. Схема інерційних пиловловлювачів</w:t>
            </w:r>
          </w:p>
        </w:tc>
      </w:tr>
    </w:tbl>
    <w:p w14:paraId="4F869DF2" w14:textId="77777777" w:rsidR="00511D32" w:rsidRPr="004E6C39" w:rsidRDefault="00511D32" w:rsidP="004E6C39">
      <w:pPr>
        <w:spacing w:after="0" w:line="360" w:lineRule="auto"/>
        <w:ind w:firstLine="709"/>
        <w:jc w:val="both"/>
        <w:rPr>
          <w:rFonts w:ascii="Times New Roman" w:hAnsi="Times New Roman" w:cs="Times New Roman"/>
          <w:sz w:val="28"/>
        </w:rPr>
      </w:pPr>
    </w:p>
    <w:p w14:paraId="7A663D3A" w14:textId="77777777" w:rsidR="00511D32" w:rsidRPr="004E6C39" w:rsidRDefault="00511D3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З кожним роком з’являються все новіші технології очистки повітря. На деревообробних підприємствах на даний час застосовуються найбільш ефективні засоби для очищення газоповітряних сумішей від дрібнодисперсного пилу та від пилу, який виділяється під час розкроювання готових ДСП плит (фільтри, пиловловлювачі, схеми та приклади яких наведені у попередньому пункті). Щодо вільного формальдегіду, який виділяється під час приготування сечовинноформальдегідних смол при виробництві цих же дерево-стружкових плит, то для його нейтралізації найчастіше використовують методи прямого спалювання, або методи розсіювання які не є безпечними. У першому випадку </w:t>
      </w:r>
      <w:proofErr w:type="gramStart"/>
      <w:r w:rsidRPr="004E6C39">
        <w:rPr>
          <w:rFonts w:ascii="Times New Roman" w:hAnsi="Times New Roman" w:cs="Times New Roman"/>
          <w:sz w:val="28"/>
        </w:rPr>
        <w:t>у атмосферу</w:t>
      </w:r>
      <w:proofErr w:type="gramEnd"/>
      <w:r w:rsidRPr="004E6C39">
        <w:rPr>
          <w:rFonts w:ascii="Times New Roman" w:hAnsi="Times New Roman" w:cs="Times New Roman"/>
          <w:sz w:val="28"/>
        </w:rPr>
        <w:t xml:space="preserve"> виділяються інші шкідливі речовини, а у другому – формальдегід, який вже є в атмосфері (внаслідок викидів автотранспорту, тощо), та формальдегід, який розсіюється, можуть привести до виникнення ефекту сумації, що загалом не дасть ефекту зменшення викидів формальдегіду у атмосферне повітря.</w:t>
      </w:r>
    </w:p>
    <w:p w14:paraId="3F47E4FD" w14:textId="77777777" w:rsidR="00511D32" w:rsidRPr="004E6C39" w:rsidRDefault="00511D32" w:rsidP="004E6C39">
      <w:pPr>
        <w:spacing w:after="0" w:line="360" w:lineRule="auto"/>
        <w:ind w:firstLine="709"/>
        <w:jc w:val="both"/>
        <w:rPr>
          <w:rFonts w:ascii="Times New Roman" w:hAnsi="Times New Roman" w:cs="Times New Roman"/>
          <w:sz w:val="28"/>
        </w:rPr>
      </w:pPr>
      <w:bookmarkStart w:id="21" w:name="_Hlk165825017"/>
      <w:r w:rsidRPr="004E6C39">
        <w:rPr>
          <w:rFonts w:ascii="Times New Roman" w:hAnsi="Times New Roman" w:cs="Times New Roman"/>
          <w:sz w:val="28"/>
        </w:rPr>
        <w:t xml:space="preserve">Очистку повітря від формальдегіду та фенолу пропонується здійснити за допомогою абсорбційно – біохімічної установки. Вона призначена для </w:t>
      </w:r>
      <w:r w:rsidRPr="004E6C39">
        <w:rPr>
          <w:rFonts w:ascii="Times New Roman" w:hAnsi="Times New Roman" w:cs="Times New Roman"/>
          <w:sz w:val="28"/>
        </w:rPr>
        <w:lastRenderedPageBreak/>
        <w:t>очищення вентиляційного повітря від шкідливих органічних речовин і супутніх зважених речовин в різних галузях промисловості, які використовують технологічні процеси, що супроводжуються токсичним газовиділенням в навколишнє середовище [13].</w:t>
      </w:r>
    </w:p>
    <w:p w14:paraId="44288EC2" w14:textId="77777777" w:rsidR="00511D32" w:rsidRPr="004E6C39" w:rsidRDefault="00511D3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Спосіб має на увазі мікробіологічну утилізацію шкідливих органічних речовин з утворенням вуглекислого газу і води спеціально підібраними нетоксичними штамами мікроорганізмів. Забезпечує ефективне безперервне очищення відпрацьованих газоповітряних викидів від різних органічних забруднень: фенол, ксилол, толуол, формальдегід, циклогексан, етилацетат, бензин та ін. Принципова схема установки наведена на рис. </w:t>
      </w:r>
      <w:bookmarkEnd w:id="21"/>
      <w:r w:rsidR="00A63D7F" w:rsidRPr="004E6C39">
        <w:rPr>
          <w:rFonts w:ascii="Times New Roman" w:hAnsi="Times New Roman" w:cs="Times New Roman"/>
          <w:sz w:val="28"/>
        </w:rPr>
        <w:t>5</w:t>
      </w:r>
      <w:r w:rsidRPr="004E6C39">
        <w:rPr>
          <w:rFonts w:ascii="Times New Roman" w:hAnsi="Times New Roman" w:cs="Times New Roman"/>
          <w:sz w:val="28"/>
        </w:rPr>
        <w:t>.6.</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511D32" w:rsidRPr="004E6C39" w14:paraId="18FACFBF" w14:textId="77777777" w:rsidTr="00511D32">
        <w:tc>
          <w:tcPr>
            <w:tcW w:w="9061" w:type="dxa"/>
          </w:tcPr>
          <w:p w14:paraId="62F981F0" w14:textId="77777777" w:rsidR="00511D32" w:rsidRPr="004E6C39" w:rsidRDefault="00511D32" w:rsidP="004E6C39">
            <w:pPr>
              <w:spacing w:line="360" w:lineRule="auto"/>
              <w:jc w:val="center"/>
              <w:rPr>
                <w:rFonts w:ascii="Times New Roman" w:hAnsi="Times New Roman" w:cs="Times New Roman"/>
                <w:sz w:val="28"/>
              </w:rPr>
            </w:pPr>
            <w:r w:rsidRPr="004E6C39">
              <w:rPr>
                <w:noProof/>
                <w:lang w:eastAsia="ru-RU"/>
              </w:rPr>
              <w:drawing>
                <wp:inline distT="0" distB="0" distL="0" distR="0" wp14:anchorId="6B879ACE" wp14:editId="4C4ACB6B">
                  <wp:extent cx="3211086" cy="2674487"/>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22207" t="25614" r="53658" b="38646"/>
                          <a:stretch/>
                        </pic:blipFill>
                        <pic:spPr bwMode="auto">
                          <a:xfrm>
                            <a:off x="0" y="0"/>
                            <a:ext cx="3217873" cy="2680140"/>
                          </a:xfrm>
                          <a:prstGeom prst="rect">
                            <a:avLst/>
                          </a:prstGeom>
                          <a:ln>
                            <a:noFill/>
                          </a:ln>
                          <a:extLst>
                            <a:ext uri="{53640926-AAD7-44D8-BBD7-CCE9431645EC}">
                              <a14:shadowObscured xmlns:a14="http://schemas.microsoft.com/office/drawing/2010/main"/>
                            </a:ext>
                          </a:extLst>
                        </pic:spPr>
                      </pic:pic>
                    </a:graphicData>
                  </a:graphic>
                </wp:inline>
              </w:drawing>
            </w:r>
          </w:p>
        </w:tc>
      </w:tr>
      <w:tr w:rsidR="00511D32" w:rsidRPr="004E6C39" w14:paraId="3AF214FB" w14:textId="77777777" w:rsidTr="00511D32">
        <w:tc>
          <w:tcPr>
            <w:tcW w:w="9061" w:type="dxa"/>
          </w:tcPr>
          <w:p w14:paraId="69009A04" w14:textId="77777777" w:rsidR="00511D32" w:rsidRPr="004E6C39" w:rsidRDefault="00511D32" w:rsidP="004E6C39">
            <w:pPr>
              <w:spacing w:line="360" w:lineRule="auto"/>
              <w:jc w:val="both"/>
              <w:rPr>
                <w:rFonts w:ascii="Times New Roman" w:hAnsi="Times New Roman" w:cs="Times New Roman"/>
                <w:sz w:val="28"/>
              </w:rPr>
            </w:pPr>
            <w:r w:rsidRPr="004E6C39">
              <w:rPr>
                <w:rFonts w:ascii="Times New Roman" w:hAnsi="Times New Roman" w:cs="Times New Roman"/>
                <w:sz w:val="28"/>
              </w:rPr>
              <w:t>Рис.</w:t>
            </w:r>
            <w:r w:rsidR="00A63D7F" w:rsidRPr="004E6C39">
              <w:rPr>
                <w:rFonts w:ascii="Times New Roman" w:hAnsi="Times New Roman" w:cs="Times New Roman"/>
                <w:sz w:val="28"/>
              </w:rPr>
              <w:t>5</w:t>
            </w:r>
            <w:r w:rsidRPr="004E6C39">
              <w:rPr>
                <w:rFonts w:ascii="Times New Roman" w:hAnsi="Times New Roman" w:cs="Times New Roman"/>
                <w:sz w:val="28"/>
              </w:rPr>
              <w:t>.6. Схема абсорбційно – біохімічної установки</w:t>
            </w:r>
          </w:p>
          <w:p w14:paraId="57217E2B" w14:textId="77777777" w:rsidR="00511D32" w:rsidRPr="004E6C39" w:rsidRDefault="00511D32" w:rsidP="004E6C39">
            <w:pPr>
              <w:spacing w:line="360" w:lineRule="auto"/>
              <w:jc w:val="both"/>
              <w:rPr>
                <w:rFonts w:ascii="Times New Roman" w:hAnsi="Times New Roman" w:cs="Times New Roman"/>
                <w:sz w:val="28"/>
              </w:rPr>
            </w:pPr>
            <w:r w:rsidRPr="004E6C39">
              <w:rPr>
                <w:rFonts w:ascii="Times New Roman" w:hAnsi="Times New Roman" w:cs="Times New Roman"/>
                <w:sz w:val="28"/>
              </w:rPr>
              <w:t>1 – скрубер; 2 – насос; 3 – біореактор з мікроорганізмами; 4 – вентилятор; А і В – вхід і вихід вентиляційного повітря; С – абсорбційний розчин</w:t>
            </w:r>
          </w:p>
        </w:tc>
      </w:tr>
    </w:tbl>
    <w:p w14:paraId="741BC775" w14:textId="77777777" w:rsidR="00511D32" w:rsidRPr="004E6C39" w:rsidRDefault="00511D32" w:rsidP="004E6C39">
      <w:pPr>
        <w:spacing w:after="0" w:line="360" w:lineRule="auto"/>
        <w:ind w:firstLine="709"/>
        <w:jc w:val="both"/>
        <w:rPr>
          <w:rFonts w:ascii="Times New Roman" w:hAnsi="Times New Roman" w:cs="Times New Roman"/>
          <w:sz w:val="28"/>
        </w:rPr>
      </w:pPr>
    </w:p>
    <w:p w14:paraId="68BFD162" w14:textId="77777777" w:rsidR="00511D32" w:rsidRPr="004E6C39" w:rsidRDefault="00511D32" w:rsidP="004E6C39">
      <w:pPr>
        <w:spacing w:after="0" w:line="360" w:lineRule="auto"/>
        <w:ind w:firstLine="709"/>
        <w:jc w:val="both"/>
        <w:rPr>
          <w:rFonts w:ascii="Times New Roman" w:hAnsi="Times New Roman" w:cs="Times New Roman"/>
          <w:sz w:val="28"/>
        </w:rPr>
      </w:pPr>
      <w:bookmarkStart w:id="22" w:name="_Hlk165825052"/>
      <w:r w:rsidRPr="004E6C39">
        <w:rPr>
          <w:rFonts w:ascii="Times New Roman" w:hAnsi="Times New Roman" w:cs="Times New Roman"/>
          <w:sz w:val="28"/>
        </w:rPr>
        <w:t xml:space="preserve">Принцип роботи: Забруднене повітря вентилятором подається у скрубер, де за допомогою абсорбенту (використовується технічна вода) відбувається уловлювання шкідливих речовин, а в біореакторі, за допомогою штаму мікроорганізмів, вони мінералізуються з утворенням води і вуглекислого газу. </w:t>
      </w:r>
    </w:p>
    <w:p w14:paraId="21D07C70" w14:textId="77777777" w:rsidR="00511D32" w:rsidRPr="004E6C39" w:rsidRDefault="00511D3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Циркуляція розчину відбувається по замкнутому циклу "скрубер - біореактор", при цьому скиди в каналізацію відсутні. </w:t>
      </w:r>
    </w:p>
    <w:p w14:paraId="56429460" w14:textId="77777777" w:rsidR="00511D32" w:rsidRPr="004E6C39" w:rsidRDefault="00511D3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lastRenderedPageBreak/>
        <w:t xml:space="preserve">Мікроорганізми вводяться в біореактор один раз перед початком експлуатації установки у вигляді концентрованої біомаси. Очищене повітря викидається в атмосферу </w:t>
      </w:r>
      <w:bookmarkEnd w:id="22"/>
      <w:r w:rsidRPr="004E6C39">
        <w:rPr>
          <w:rFonts w:ascii="Times New Roman" w:hAnsi="Times New Roman" w:cs="Times New Roman"/>
          <w:sz w:val="28"/>
        </w:rPr>
        <w:t>[3].</w:t>
      </w:r>
    </w:p>
    <w:p w14:paraId="53430FD9" w14:textId="77777777" w:rsidR="00511D32" w:rsidRPr="004E6C39" w:rsidRDefault="00511D3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Установки є стаціонарними і призначені для безперервного цілодобового і / або змінного режиму експлуатації на відкритому повітрі при температурі від мінус 35 до плюс 40 ºС і відносній вологості до 95% при температурі плюс 25 ºС або в приміщенні при температурі від плюс 5 до плюс 40 ºС і відносній вологості до 95% при температурі плюс 25 ºС.</w:t>
      </w:r>
    </w:p>
    <w:p w14:paraId="4EC3E407" w14:textId="77777777" w:rsidR="00511D32" w:rsidRPr="004E6C39" w:rsidRDefault="00511D3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Експлуатаційні потреби очисної установки досить помірні. Це технічна вода для підживлення – 0,7-1 м</w:t>
      </w:r>
      <w:r w:rsidRPr="004E6C39">
        <w:rPr>
          <w:rFonts w:ascii="Times New Roman" w:hAnsi="Times New Roman" w:cs="Times New Roman"/>
          <w:sz w:val="28"/>
          <w:vertAlign w:val="superscript"/>
        </w:rPr>
        <w:t>3</w:t>
      </w:r>
      <w:r w:rsidRPr="004E6C39">
        <w:rPr>
          <w:rFonts w:ascii="Times New Roman" w:hAnsi="Times New Roman" w:cs="Times New Roman"/>
          <w:sz w:val="28"/>
        </w:rPr>
        <w:t>/добу, біогенні додатки (штам) – 30-60 кг/рік, стиснене повітря – 30-40 м</w:t>
      </w:r>
      <w:r w:rsidRPr="004E6C39">
        <w:rPr>
          <w:rFonts w:ascii="Times New Roman" w:hAnsi="Times New Roman" w:cs="Times New Roman"/>
          <w:sz w:val="28"/>
          <w:vertAlign w:val="superscript"/>
        </w:rPr>
        <w:t>3</w:t>
      </w:r>
      <w:r w:rsidRPr="004E6C39">
        <w:rPr>
          <w:rFonts w:ascii="Times New Roman" w:hAnsi="Times New Roman" w:cs="Times New Roman"/>
          <w:sz w:val="28"/>
        </w:rPr>
        <w:t>/год, електроенергія (на 1000 м 3 забрудненого повітря) – 1,8-2,4 кВт. Ефективність очищення від фенолу, формальдегіду – 96 - 99%, від летких органічних сполук – 70 - 96%, від фарбувальної аерозолі, зважених часток – 99,9%.</w:t>
      </w:r>
    </w:p>
    <w:p w14:paraId="4C0FC579" w14:textId="77777777" w:rsidR="00A70353" w:rsidRPr="004E6C39" w:rsidRDefault="00A7035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Абсорбційно – біохімічна установка є екологічною, оскільки не утворює вторинних забруднень (як, наприклад, шкідливі оксиди азоту при спалюванні), що сприятливо впливає н</w:t>
      </w:r>
      <w:r w:rsidR="00A63D7F" w:rsidRPr="004E6C39">
        <w:rPr>
          <w:rFonts w:ascii="Times New Roman" w:hAnsi="Times New Roman" w:cs="Times New Roman"/>
          <w:sz w:val="28"/>
        </w:rPr>
        <w:t>а екологічну ситуацію в регіоні</w:t>
      </w:r>
      <w:r w:rsidRPr="004E6C39">
        <w:rPr>
          <w:rFonts w:ascii="Times New Roman" w:hAnsi="Times New Roman" w:cs="Times New Roman"/>
          <w:sz w:val="28"/>
        </w:rPr>
        <w:t xml:space="preserve">. </w:t>
      </w:r>
    </w:p>
    <w:p w14:paraId="14178023" w14:textId="77777777" w:rsidR="00511D32" w:rsidRPr="004E6C39" w:rsidRDefault="00A7035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Загалом, запропонований метод є новим у деревообробній промисловості, але цілком може замінити звичне спалювання, адже є більш екологічним і більш ефективним (96 – 99%), хоча і більш вартісним. Це доводить доцільність використання даної установки.</w:t>
      </w:r>
    </w:p>
    <w:p w14:paraId="649B75A3" w14:textId="77777777" w:rsidR="00A70353" w:rsidRPr="004E6C39" w:rsidRDefault="00A7035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Вільний фенол та формальдегід виділяються від технологічних процесів в наступному відсотковому співвідношенні: </w:t>
      </w:r>
      <w:r w:rsidRPr="004E6C39">
        <w:rPr>
          <w:rFonts w:ascii="Times New Roman" w:hAnsi="Times New Roman" w:cs="Times New Roman"/>
          <w:sz w:val="28"/>
        </w:rPr>
        <w:sym w:font="Symbol" w:char="F02D"/>
      </w:r>
      <w:r w:rsidRPr="004E6C39">
        <w:rPr>
          <w:rFonts w:ascii="Times New Roman" w:hAnsi="Times New Roman" w:cs="Times New Roman"/>
          <w:sz w:val="28"/>
        </w:rPr>
        <w:t xml:space="preserve"> 25 % - від клеєвих вальців (джерело викиду №49); </w:t>
      </w:r>
      <w:r w:rsidRPr="004E6C39">
        <w:rPr>
          <w:rFonts w:ascii="Times New Roman" w:hAnsi="Times New Roman" w:cs="Times New Roman"/>
          <w:sz w:val="28"/>
        </w:rPr>
        <w:sym w:font="Symbol" w:char="F02D"/>
      </w:r>
      <w:r w:rsidRPr="004E6C39">
        <w:rPr>
          <w:rFonts w:ascii="Times New Roman" w:hAnsi="Times New Roman" w:cs="Times New Roman"/>
          <w:sz w:val="28"/>
        </w:rPr>
        <w:t xml:space="preserve"> 65 % - від пресу (джерело викиду №50, 52); </w:t>
      </w:r>
      <w:r w:rsidRPr="004E6C39">
        <w:rPr>
          <w:rFonts w:ascii="Times New Roman" w:hAnsi="Times New Roman" w:cs="Times New Roman"/>
          <w:sz w:val="28"/>
        </w:rPr>
        <w:sym w:font="Symbol" w:char="F02D"/>
      </w:r>
      <w:r w:rsidRPr="004E6C39">
        <w:rPr>
          <w:rFonts w:ascii="Times New Roman" w:hAnsi="Times New Roman" w:cs="Times New Roman"/>
          <w:sz w:val="28"/>
        </w:rPr>
        <w:t xml:space="preserve"> 10 % - від процесу витримки (джерела викиду №53, 55).</w:t>
      </w:r>
    </w:p>
    <w:p w14:paraId="3AFCCD86" w14:textId="77777777" w:rsidR="00511D32" w:rsidRPr="004E6C39" w:rsidRDefault="00A7035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Річний викид фенолу/формальдегіду з наявною системою очистки визначимо за формулою:</w:t>
      </w:r>
    </w:p>
    <w:p w14:paraId="0F656952" w14:textId="77777777" w:rsidR="00511D32" w:rsidRPr="004E6C39" w:rsidRDefault="00A70353"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sz w:val="28"/>
        </w:rPr>
        <w:t xml:space="preserve">Мфрік = </w:t>
      </w:r>
      <w:r w:rsidRPr="004E6C39">
        <w:rPr>
          <w:rFonts w:ascii="Cambria Math" w:hAnsi="Cambria Math" w:cs="Cambria Math"/>
          <w:sz w:val="28"/>
        </w:rPr>
        <w:t>𝑄</w:t>
      </w:r>
      <w:r w:rsidRPr="004E6C39">
        <w:rPr>
          <w:rFonts w:ascii="Times New Roman" w:hAnsi="Times New Roman" w:cs="Times New Roman"/>
          <w:sz w:val="28"/>
        </w:rPr>
        <w:t xml:space="preserve">рік </w:t>
      </w:r>
      <w:r w:rsidRPr="004E6C39">
        <w:rPr>
          <w:rFonts w:ascii="Cambria Math" w:hAnsi="Cambria Math" w:cs="Cambria Math"/>
          <w:sz w:val="28"/>
        </w:rPr>
        <w:t>∗</w:t>
      </w:r>
      <w:r w:rsidRPr="004E6C39">
        <w:rPr>
          <w:rFonts w:ascii="Times New Roman" w:hAnsi="Times New Roman" w:cs="Times New Roman"/>
          <w:sz w:val="28"/>
        </w:rPr>
        <w:t xml:space="preserve"> Ф </w:t>
      </w:r>
      <w:r w:rsidRPr="004E6C39">
        <w:rPr>
          <w:rFonts w:ascii="Cambria Math" w:hAnsi="Cambria Math" w:cs="Cambria Math"/>
          <w:sz w:val="28"/>
        </w:rPr>
        <w:t>∗</w:t>
      </w:r>
      <w:r w:rsidRPr="004E6C39">
        <w:rPr>
          <w:rFonts w:ascii="Times New Roman" w:hAnsi="Times New Roman" w:cs="Times New Roman"/>
          <w:sz w:val="28"/>
        </w:rPr>
        <w:t xml:space="preserve"> </w:t>
      </w:r>
      <w:r w:rsidRPr="004E6C39">
        <w:rPr>
          <w:rFonts w:ascii="Cambria Math" w:hAnsi="Cambria Math" w:cs="Cambria Math"/>
          <w:sz w:val="28"/>
        </w:rPr>
        <w:t>𝛼</w:t>
      </w:r>
      <w:r w:rsidRPr="004E6C39">
        <w:rPr>
          <w:rFonts w:ascii="Times New Roman" w:hAnsi="Times New Roman" w:cs="Times New Roman"/>
          <w:sz w:val="28"/>
        </w:rPr>
        <w:t xml:space="preserve"> </w:t>
      </w:r>
      <w:r w:rsidRPr="004E6C39">
        <w:rPr>
          <w:rFonts w:ascii="Cambria Math" w:hAnsi="Cambria Math" w:cs="Cambria Math"/>
          <w:sz w:val="28"/>
        </w:rPr>
        <w:t>∗</w:t>
      </w:r>
      <w:r w:rsidRPr="004E6C39">
        <w:rPr>
          <w:rFonts w:ascii="Times New Roman" w:hAnsi="Times New Roman" w:cs="Times New Roman"/>
          <w:sz w:val="28"/>
        </w:rPr>
        <w:t xml:space="preserve"> (1 − Е)</w:t>
      </w:r>
    </w:p>
    <w:p w14:paraId="408627E2" w14:textId="77777777" w:rsidR="00B663D6" w:rsidRPr="004E6C39" w:rsidRDefault="00A7035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 xml:space="preserve">де Мфрік – кількість викиду фенолу або формальдегіду, що потрапляють в атмосферне повітря, т/рік; </w:t>
      </w:r>
      <w:r w:rsidRPr="004E6C39">
        <w:rPr>
          <w:rFonts w:ascii="Cambria Math" w:hAnsi="Cambria Math" w:cs="Cambria Math"/>
          <w:sz w:val="28"/>
        </w:rPr>
        <w:t>𝑄</w:t>
      </w:r>
      <w:r w:rsidRPr="004E6C39">
        <w:rPr>
          <w:rFonts w:ascii="Times New Roman" w:hAnsi="Times New Roman" w:cs="Times New Roman"/>
          <w:sz w:val="28"/>
        </w:rPr>
        <w:t xml:space="preserve">рік – річна витрата смоли, т/рік; </w:t>
      </w:r>
      <w:r w:rsidRPr="004E6C39">
        <w:rPr>
          <w:rFonts w:ascii="Times New Roman" w:hAnsi="Times New Roman" w:cs="Times New Roman"/>
          <w:sz w:val="28"/>
        </w:rPr>
        <w:lastRenderedPageBreak/>
        <w:t xml:space="preserve">Ф – вміст вільного фенолу (формальдегіду) в складі смоли, од.; </w:t>
      </w:r>
      <w:r w:rsidRPr="004E6C39">
        <w:rPr>
          <w:rFonts w:ascii="Cambria Math" w:hAnsi="Cambria Math" w:cs="Cambria Math"/>
          <w:sz w:val="28"/>
        </w:rPr>
        <w:t>𝛼</w:t>
      </w:r>
      <w:r w:rsidRPr="004E6C39">
        <w:rPr>
          <w:rFonts w:ascii="Times New Roman" w:hAnsi="Times New Roman" w:cs="Times New Roman"/>
          <w:sz w:val="28"/>
        </w:rPr>
        <w:t xml:space="preserve"> – коефіцієнт, чисельно рівний відносній кількості фенолу чи формальдегіду, що потрапляють в атмосферне повітря; Е – ефективність очищення приладом, %</w:t>
      </w:r>
    </w:p>
    <w:p w14:paraId="75B4F2AC" w14:textId="77777777" w:rsidR="00A70353" w:rsidRPr="004E6C39" w:rsidRDefault="00A70353" w:rsidP="004E6C39">
      <w:pPr>
        <w:spacing w:after="0" w:line="360" w:lineRule="auto"/>
        <w:ind w:firstLine="709"/>
        <w:jc w:val="both"/>
        <w:rPr>
          <w:rFonts w:ascii="Times New Roman" w:hAnsi="Times New Roman" w:cs="Times New Roman"/>
          <w:sz w:val="28"/>
          <w:lang w:val="uk-UA"/>
        </w:rPr>
      </w:pPr>
    </w:p>
    <w:p w14:paraId="39CEAE11" w14:textId="77777777" w:rsidR="00A70353" w:rsidRPr="004E6C39" w:rsidRDefault="00A7035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Секундний викид фенолу/формальдегіду визначаємо за формулою:</w:t>
      </w:r>
    </w:p>
    <w:p w14:paraId="48F88623" w14:textId="77777777" w:rsidR="00A70353" w:rsidRPr="004E6C39" w:rsidRDefault="00A70353" w:rsidP="004E6C39">
      <w:pPr>
        <w:spacing w:after="0" w:line="360" w:lineRule="auto"/>
        <w:ind w:firstLine="709"/>
        <w:jc w:val="center"/>
        <w:rPr>
          <w:rFonts w:ascii="Times New Roman" w:hAnsi="Times New Roman" w:cs="Times New Roman"/>
          <w:sz w:val="28"/>
          <w:lang w:val="uk-UA"/>
        </w:rPr>
      </w:pPr>
      <w:r w:rsidRPr="004E6C39">
        <w:rPr>
          <w:noProof/>
          <w:lang w:eastAsia="ru-RU"/>
        </w:rPr>
        <w:drawing>
          <wp:inline distT="0" distB="0" distL="0" distR="0" wp14:anchorId="6C6AA800" wp14:editId="52BC09ED">
            <wp:extent cx="2512690" cy="570839"/>
            <wp:effectExtent l="0" t="0" r="254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5178" t="41276" r="55431" b="50892"/>
                    <a:stretch/>
                  </pic:blipFill>
                  <pic:spPr bwMode="auto">
                    <a:xfrm>
                      <a:off x="0" y="0"/>
                      <a:ext cx="2520485" cy="572610"/>
                    </a:xfrm>
                    <a:prstGeom prst="rect">
                      <a:avLst/>
                    </a:prstGeom>
                    <a:ln>
                      <a:noFill/>
                    </a:ln>
                    <a:extLst>
                      <a:ext uri="{53640926-AAD7-44D8-BBD7-CCE9431645EC}">
                        <a14:shadowObscured xmlns:a14="http://schemas.microsoft.com/office/drawing/2010/main"/>
                      </a:ext>
                    </a:extLst>
                  </pic:spPr>
                </pic:pic>
              </a:graphicData>
            </a:graphic>
          </wp:inline>
        </w:drawing>
      </w:r>
    </w:p>
    <w:p w14:paraId="013EBCE4" w14:textId="77777777" w:rsidR="004C4B11" w:rsidRPr="004E6C39" w:rsidRDefault="004C4B11" w:rsidP="004E6C39">
      <w:pPr>
        <w:spacing w:after="0" w:line="360" w:lineRule="auto"/>
        <w:ind w:firstLine="709"/>
        <w:jc w:val="both"/>
        <w:rPr>
          <w:rFonts w:ascii="Times New Roman" w:hAnsi="Times New Roman" w:cs="Times New Roman"/>
          <w:sz w:val="28"/>
          <w:lang w:val="uk-UA"/>
        </w:rPr>
      </w:pPr>
    </w:p>
    <w:p w14:paraId="5EE137F0" w14:textId="77777777" w:rsidR="004C4B11" w:rsidRPr="004E6C39" w:rsidRDefault="00A70353"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 xml:space="preserve">де Мфсек – кількість викиду фенолу або формальдегіду, що потрапляють в атмосферне повітря, г/с; </w:t>
      </w:r>
      <w:r w:rsidRPr="004E6C39">
        <w:rPr>
          <w:rFonts w:ascii="Cambria Math" w:hAnsi="Cambria Math" w:cs="Cambria Math"/>
          <w:sz w:val="28"/>
        </w:rPr>
        <w:t>𝑄</w:t>
      </w:r>
      <w:r w:rsidRPr="004E6C39">
        <w:rPr>
          <w:rFonts w:ascii="Times New Roman" w:hAnsi="Times New Roman" w:cs="Times New Roman"/>
          <w:sz w:val="28"/>
        </w:rPr>
        <w:t>год – годинна витрата смоли, кг/год.</w:t>
      </w:r>
    </w:p>
    <w:p w14:paraId="012BEC7A" w14:textId="77777777" w:rsidR="004C4B11" w:rsidRPr="004E6C39" w:rsidRDefault="004C4B11" w:rsidP="004E6C39">
      <w:pPr>
        <w:spacing w:after="0" w:line="360" w:lineRule="auto"/>
        <w:ind w:firstLine="709"/>
        <w:jc w:val="both"/>
        <w:rPr>
          <w:rFonts w:ascii="Times New Roman" w:hAnsi="Times New Roman" w:cs="Times New Roman"/>
          <w:sz w:val="28"/>
          <w:lang w:val="uk-UA"/>
        </w:rPr>
      </w:pPr>
    </w:p>
    <w:p w14:paraId="0D1BADAF" w14:textId="77777777" w:rsidR="00A70353" w:rsidRPr="004E6C39" w:rsidRDefault="00A7035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Після проведених розрахунків, отримані результати показані в таблиці </w:t>
      </w:r>
      <w:r w:rsidR="00A63D7F" w:rsidRPr="004E6C39">
        <w:rPr>
          <w:rFonts w:ascii="Times New Roman" w:hAnsi="Times New Roman" w:cs="Times New Roman"/>
          <w:sz w:val="28"/>
          <w:lang w:val="uk-UA"/>
        </w:rPr>
        <w:t>5</w:t>
      </w:r>
      <w:r w:rsidRPr="004E6C39">
        <w:rPr>
          <w:rFonts w:ascii="Times New Roman" w:hAnsi="Times New Roman" w:cs="Times New Roman"/>
          <w:sz w:val="28"/>
        </w:rPr>
        <w:t xml:space="preserve">.1. </w:t>
      </w:r>
    </w:p>
    <w:p w14:paraId="79E2D03D" w14:textId="77777777" w:rsidR="00A70353" w:rsidRPr="004E6C39" w:rsidRDefault="00A70353" w:rsidP="004E6C39">
      <w:pPr>
        <w:spacing w:after="0" w:line="360" w:lineRule="auto"/>
        <w:ind w:firstLine="709"/>
        <w:jc w:val="right"/>
        <w:rPr>
          <w:rFonts w:ascii="Times New Roman" w:hAnsi="Times New Roman" w:cs="Times New Roman"/>
          <w:i/>
          <w:sz w:val="28"/>
        </w:rPr>
      </w:pPr>
      <w:r w:rsidRPr="004E6C39">
        <w:rPr>
          <w:rFonts w:ascii="Times New Roman" w:hAnsi="Times New Roman" w:cs="Times New Roman"/>
          <w:i/>
          <w:sz w:val="28"/>
        </w:rPr>
        <w:t xml:space="preserve">Таблиця </w:t>
      </w:r>
      <w:r w:rsidR="00A63D7F" w:rsidRPr="004E6C39">
        <w:rPr>
          <w:rFonts w:ascii="Times New Roman" w:hAnsi="Times New Roman" w:cs="Times New Roman"/>
          <w:i/>
          <w:sz w:val="28"/>
          <w:lang w:val="uk-UA"/>
        </w:rPr>
        <w:t>5</w:t>
      </w:r>
      <w:r w:rsidRPr="004E6C39">
        <w:rPr>
          <w:rFonts w:ascii="Times New Roman" w:hAnsi="Times New Roman" w:cs="Times New Roman"/>
          <w:i/>
          <w:sz w:val="28"/>
        </w:rPr>
        <w:t xml:space="preserve">.1 </w:t>
      </w:r>
    </w:p>
    <w:p w14:paraId="0D5BAC50" w14:textId="77777777" w:rsidR="00A70353" w:rsidRPr="004E6C39" w:rsidRDefault="00A70353" w:rsidP="004E6C39">
      <w:pPr>
        <w:spacing w:after="0" w:line="360" w:lineRule="auto"/>
        <w:jc w:val="center"/>
        <w:rPr>
          <w:rFonts w:ascii="Times New Roman" w:hAnsi="Times New Roman" w:cs="Times New Roman"/>
          <w:sz w:val="28"/>
          <w:lang w:val="uk-UA"/>
        </w:rPr>
      </w:pPr>
      <w:r w:rsidRPr="004E6C39">
        <w:rPr>
          <w:rFonts w:ascii="Times New Roman" w:hAnsi="Times New Roman" w:cs="Times New Roman"/>
          <w:sz w:val="28"/>
        </w:rPr>
        <w:t>Викиди фенолу та формальдегіду з основних джерел до впровадження нової установки</w:t>
      </w:r>
    </w:p>
    <w:tbl>
      <w:tblPr>
        <w:tblStyle w:val="a4"/>
        <w:tblW w:w="0" w:type="auto"/>
        <w:tblLook w:val="04A0" w:firstRow="1" w:lastRow="0" w:firstColumn="1" w:lastColumn="0" w:noHBand="0" w:noVBand="1"/>
      </w:tblPr>
      <w:tblGrid>
        <w:gridCol w:w="1867"/>
        <w:gridCol w:w="1834"/>
        <w:gridCol w:w="1786"/>
        <w:gridCol w:w="1787"/>
        <w:gridCol w:w="1787"/>
      </w:tblGrid>
      <w:tr w:rsidR="00A70353" w:rsidRPr="004E6C39" w14:paraId="58FFB18F" w14:textId="77777777" w:rsidTr="00A203E2">
        <w:tc>
          <w:tcPr>
            <w:tcW w:w="3701" w:type="dxa"/>
            <w:gridSpan w:val="2"/>
          </w:tcPr>
          <w:p w14:paraId="10EE2366"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rPr>
              <w:t>Фенол</w:t>
            </w:r>
          </w:p>
        </w:tc>
        <w:tc>
          <w:tcPr>
            <w:tcW w:w="3573" w:type="dxa"/>
            <w:gridSpan w:val="2"/>
          </w:tcPr>
          <w:p w14:paraId="1AD0CB96"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rPr>
              <w:t>Формальдегід</w:t>
            </w:r>
          </w:p>
        </w:tc>
        <w:tc>
          <w:tcPr>
            <w:tcW w:w="1787" w:type="dxa"/>
            <w:vMerge w:val="restart"/>
          </w:tcPr>
          <w:p w14:paraId="571EF090"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Ступ</w:t>
            </w:r>
            <w:r w:rsidR="00A63D7F" w:rsidRPr="004E6C39">
              <w:rPr>
                <w:rFonts w:ascii="Times New Roman" w:hAnsi="Times New Roman" w:cs="Times New Roman"/>
                <w:sz w:val="28"/>
                <w:lang w:val="uk-UA"/>
              </w:rPr>
              <w:t>і</w:t>
            </w:r>
            <w:r w:rsidRPr="004E6C39">
              <w:rPr>
                <w:rFonts w:ascii="Times New Roman" w:hAnsi="Times New Roman" w:cs="Times New Roman"/>
                <w:sz w:val="28"/>
                <w:lang w:val="uk-UA"/>
              </w:rPr>
              <w:t>нь очистки, %</w:t>
            </w:r>
          </w:p>
        </w:tc>
      </w:tr>
      <w:tr w:rsidR="00A70353" w:rsidRPr="004E6C39" w14:paraId="518A920F" w14:textId="77777777" w:rsidTr="00A203E2">
        <w:tc>
          <w:tcPr>
            <w:tcW w:w="1867" w:type="dxa"/>
          </w:tcPr>
          <w:p w14:paraId="644B8E58"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г/с</w:t>
            </w:r>
          </w:p>
        </w:tc>
        <w:tc>
          <w:tcPr>
            <w:tcW w:w="1834" w:type="dxa"/>
          </w:tcPr>
          <w:p w14:paraId="41A0A62D"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т/рік</w:t>
            </w:r>
          </w:p>
        </w:tc>
        <w:tc>
          <w:tcPr>
            <w:tcW w:w="1786" w:type="dxa"/>
          </w:tcPr>
          <w:p w14:paraId="4B13EEE1"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г/с</w:t>
            </w:r>
          </w:p>
        </w:tc>
        <w:tc>
          <w:tcPr>
            <w:tcW w:w="1787" w:type="dxa"/>
          </w:tcPr>
          <w:p w14:paraId="56C0021B"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т/рік</w:t>
            </w:r>
          </w:p>
        </w:tc>
        <w:tc>
          <w:tcPr>
            <w:tcW w:w="1787" w:type="dxa"/>
            <w:vMerge/>
          </w:tcPr>
          <w:p w14:paraId="1F1DB3E1" w14:textId="77777777" w:rsidR="00A70353" w:rsidRPr="004E6C39" w:rsidRDefault="00A70353" w:rsidP="004E6C39">
            <w:pPr>
              <w:jc w:val="center"/>
              <w:rPr>
                <w:rFonts w:ascii="Times New Roman" w:hAnsi="Times New Roman" w:cs="Times New Roman"/>
                <w:sz w:val="28"/>
                <w:lang w:val="uk-UA"/>
              </w:rPr>
            </w:pPr>
          </w:p>
        </w:tc>
      </w:tr>
      <w:tr w:rsidR="00A70353" w:rsidRPr="004E6C39" w14:paraId="0D714B28" w14:textId="77777777" w:rsidTr="00A203E2">
        <w:tc>
          <w:tcPr>
            <w:tcW w:w="1867" w:type="dxa"/>
          </w:tcPr>
          <w:p w14:paraId="4C1222B0"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0,0051</w:t>
            </w:r>
          </w:p>
        </w:tc>
        <w:tc>
          <w:tcPr>
            <w:tcW w:w="1834" w:type="dxa"/>
          </w:tcPr>
          <w:p w14:paraId="6EC9A096"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0,0552</w:t>
            </w:r>
          </w:p>
        </w:tc>
        <w:tc>
          <w:tcPr>
            <w:tcW w:w="1786" w:type="dxa"/>
          </w:tcPr>
          <w:p w14:paraId="482294DA"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0,0751</w:t>
            </w:r>
          </w:p>
        </w:tc>
        <w:tc>
          <w:tcPr>
            <w:tcW w:w="1787" w:type="dxa"/>
          </w:tcPr>
          <w:p w14:paraId="71B53A7F"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2,3346</w:t>
            </w:r>
          </w:p>
        </w:tc>
        <w:tc>
          <w:tcPr>
            <w:tcW w:w="1787" w:type="dxa"/>
          </w:tcPr>
          <w:p w14:paraId="50920908"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85</w:t>
            </w:r>
          </w:p>
        </w:tc>
      </w:tr>
      <w:tr w:rsidR="00A70353" w:rsidRPr="004E6C39" w14:paraId="6B68264E" w14:textId="77777777" w:rsidTr="00A203E2">
        <w:tc>
          <w:tcPr>
            <w:tcW w:w="1867" w:type="dxa"/>
          </w:tcPr>
          <w:p w14:paraId="4E5CE970"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0,0017</w:t>
            </w:r>
          </w:p>
        </w:tc>
        <w:tc>
          <w:tcPr>
            <w:tcW w:w="1834" w:type="dxa"/>
          </w:tcPr>
          <w:p w14:paraId="5D745875"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0,1021</w:t>
            </w:r>
          </w:p>
        </w:tc>
        <w:tc>
          <w:tcPr>
            <w:tcW w:w="1786" w:type="dxa"/>
          </w:tcPr>
          <w:p w14:paraId="53727A7C"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0,1402</w:t>
            </w:r>
          </w:p>
        </w:tc>
        <w:tc>
          <w:tcPr>
            <w:tcW w:w="1787" w:type="dxa"/>
          </w:tcPr>
          <w:p w14:paraId="69D1DC28"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4,3102</w:t>
            </w:r>
          </w:p>
        </w:tc>
        <w:tc>
          <w:tcPr>
            <w:tcW w:w="1787" w:type="dxa"/>
          </w:tcPr>
          <w:p w14:paraId="32F7E710"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77</w:t>
            </w:r>
          </w:p>
        </w:tc>
      </w:tr>
      <w:tr w:rsidR="00A70353" w:rsidRPr="004E6C39" w14:paraId="25B65999" w14:textId="77777777" w:rsidTr="00A203E2">
        <w:tc>
          <w:tcPr>
            <w:tcW w:w="1867" w:type="dxa"/>
          </w:tcPr>
          <w:p w14:paraId="159261D8"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0,0011</w:t>
            </w:r>
          </w:p>
        </w:tc>
        <w:tc>
          <w:tcPr>
            <w:tcW w:w="1834" w:type="dxa"/>
          </w:tcPr>
          <w:p w14:paraId="2BC05757"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0,0332</w:t>
            </w:r>
          </w:p>
        </w:tc>
        <w:tc>
          <w:tcPr>
            <w:tcW w:w="1786" w:type="dxa"/>
          </w:tcPr>
          <w:p w14:paraId="0CE35D1B"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0,1096</w:t>
            </w:r>
          </w:p>
        </w:tc>
        <w:tc>
          <w:tcPr>
            <w:tcW w:w="1787" w:type="dxa"/>
          </w:tcPr>
          <w:p w14:paraId="097786A4"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3,2901</w:t>
            </w:r>
          </w:p>
        </w:tc>
        <w:tc>
          <w:tcPr>
            <w:tcW w:w="1787" w:type="dxa"/>
          </w:tcPr>
          <w:p w14:paraId="4974ED09"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79</w:t>
            </w:r>
          </w:p>
        </w:tc>
      </w:tr>
      <w:tr w:rsidR="00A70353" w:rsidRPr="004E6C39" w14:paraId="5D9A52C8" w14:textId="77777777" w:rsidTr="00A203E2">
        <w:tc>
          <w:tcPr>
            <w:tcW w:w="1867" w:type="dxa"/>
          </w:tcPr>
          <w:p w14:paraId="5F980890"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0,0010</w:t>
            </w:r>
          </w:p>
        </w:tc>
        <w:tc>
          <w:tcPr>
            <w:tcW w:w="1834" w:type="dxa"/>
          </w:tcPr>
          <w:p w14:paraId="668D6F2D"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0,0310</w:t>
            </w:r>
          </w:p>
        </w:tc>
        <w:tc>
          <w:tcPr>
            <w:tcW w:w="1786" w:type="dxa"/>
          </w:tcPr>
          <w:p w14:paraId="5AEEFCA5"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0,0724</w:t>
            </w:r>
          </w:p>
        </w:tc>
        <w:tc>
          <w:tcPr>
            <w:tcW w:w="1787" w:type="dxa"/>
          </w:tcPr>
          <w:p w14:paraId="1D5F23FB"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0,5869</w:t>
            </w:r>
          </w:p>
        </w:tc>
        <w:tc>
          <w:tcPr>
            <w:tcW w:w="1787" w:type="dxa"/>
          </w:tcPr>
          <w:p w14:paraId="65F40615"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85</w:t>
            </w:r>
          </w:p>
        </w:tc>
      </w:tr>
      <w:tr w:rsidR="00A70353" w:rsidRPr="004E6C39" w14:paraId="1F1599AB" w14:textId="77777777" w:rsidTr="00A203E2">
        <w:tc>
          <w:tcPr>
            <w:tcW w:w="1867" w:type="dxa"/>
          </w:tcPr>
          <w:p w14:paraId="0466A5DE"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0,0019</w:t>
            </w:r>
          </w:p>
        </w:tc>
        <w:tc>
          <w:tcPr>
            <w:tcW w:w="1834" w:type="dxa"/>
          </w:tcPr>
          <w:p w14:paraId="70F5D5A4"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0,0325</w:t>
            </w:r>
          </w:p>
        </w:tc>
        <w:tc>
          <w:tcPr>
            <w:tcW w:w="1786" w:type="dxa"/>
          </w:tcPr>
          <w:p w14:paraId="2211E3EC"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0,0128</w:t>
            </w:r>
          </w:p>
        </w:tc>
        <w:tc>
          <w:tcPr>
            <w:tcW w:w="1787" w:type="dxa"/>
          </w:tcPr>
          <w:p w14:paraId="2361AB94"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0,3817</w:t>
            </w:r>
          </w:p>
        </w:tc>
        <w:tc>
          <w:tcPr>
            <w:tcW w:w="1787" w:type="dxa"/>
          </w:tcPr>
          <w:p w14:paraId="7500143F" w14:textId="77777777" w:rsidR="00A70353" w:rsidRPr="004E6C39" w:rsidRDefault="00A70353" w:rsidP="004E6C39">
            <w:pPr>
              <w:jc w:val="center"/>
              <w:rPr>
                <w:rFonts w:ascii="Times New Roman" w:hAnsi="Times New Roman" w:cs="Times New Roman"/>
                <w:sz w:val="28"/>
                <w:lang w:val="uk-UA"/>
              </w:rPr>
            </w:pPr>
            <w:r w:rsidRPr="004E6C39">
              <w:rPr>
                <w:rFonts w:ascii="Times New Roman" w:hAnsi="Times New Roman" w:cs="Times New Roman"/>
                <w:sz w:val="28"/>
                <w:lang w:val="uk-UA"/>
              </w:rPr>
              <w:t>88</w:t>
            </w:r>
          </w:p>
        </w:tc>
      </w:tr>
    </w:tbl>
    <w:p w14:paraId="1AB4F470" w14:textId="77777777" w:rsidR="00A70353" w:rsidRPr="004E6C39" w:rsidRDefault="00A70353" w:rsidP="004E6C39">
      <w:pPr>
        <w:spacing w:after="0" w:line="360" w:lineRule="auto"/>
        <w:ind w:firstLine="709"/>
        <w:jc w:val="both"/>
        <w:rPr>
          <w:rFonts w:ascii="Times New Roman" w:hAnsi="Times New Roman" w:cs="Times New Roman"/>
          <w:sz w:val="28"/>
          <w:lang w:val="uk-UA"/>
        </w:rPr>
      </w:pPr>
    </w:p>
    <w:p w14:paraId="2B1232D2" w14:textId="77777777" w:rsidR="00A70353" w:rsidRPr="004E6C39" w:rsidRDefault="00A70353"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lang w:val="uk-UA"/>
        </w:rPr>
        <w:t xml:space="preserve">Як видно з таблиці, метод прямого спалювання, що застосовується на підприємстві не є досить ефективним, в додаток до цього, при спалюванні виділяються інші шкідливі речовини. </w:t>
      </w:r>
      <w:r w:rsidRPr="004E6C39">
        <w:rPr>
          <w:rFonts w:ascii="Times New Roman" w:hAnsi="Times New Roman" w:cs="Times New Roman"/>
          <w:sz w:val="28"/>
        </w:rPr>
        <w:t xml:space="preserve">Для порівняння, в таблиці </w:t>
      </w:r>
      <w:r w:rsidR="00A63D7F" w:rsidRPr="004E6C39">
        <w:rPr>
          <w:rFonts w:ascii="Times New Roman" w:hAnsi="Times New Roman" w:cs="Times New Roman"/>
          <w:sz w:val="28"/>
          <w:lang w:val="uk-UA"/>
        </w:rPr>
        <w:t>5</w:t>
      </w:r>
      <w:r w:rsidRPr="004E6C39">
        <w:rPr>
          <w:rFonts w:ascii="Times New Roman" w:hAnsi="Times New Roman" w:cs="Times New Roman"/>
          <w:sz w:val="28"/>
        </w:rPr>
        <w:t>.2 наведено результати розрахунків викидів фенолу та формальдегіду [10] при запропонованій абсорбційно – біохімічній установці.</w:t>
      </w:r>
    </w:p>
    <w:p w14:paraId="74347CBA" w14:textId="77777777" w:rsidR="00A70353" w:rsidRPr="004E6C39" w:rsidRDefault="00A70353" w:rsidP="004E6C39">
      <w:pPr>
        <w:spacing w:after="0" w:line="360" w:lineRule="auto"/>
        <w:ind w:firstLine="709"/>
        <w:jc w:val="both"/>
        <w:rPr>
          <w:rFonts w:ascii="Times New Roman" w:hAnsi="Times New Roman" w:cs="Times New Roman"/>
          <w:sz w:val="28"/>
        </w:rPr>
      </w:pPr>
    </w:p>
    <w:p w14:paraId="1CA1CEA1" w14:textId="77777777" w:rsidR="00A8749A" w:rsidRPr="004E6C39" w:rsidRDefault="00A8749A" w:rsidP="004E6C39">
      <w:pPr>
        <w:spacing w:after="0" w:line="360" w:lineRule="auto"/>
        <w:ind w:firstLine="709"/>
        <w:jc w:val="right"/>
        <w:rPr>
          <w:rFonts w:ascii="Times New Roman" w:hAnsi="Times New Roman" w:cs="Times New Roman"/>
          <w:i/>
          <w:sz w:val="28"/>
        </w:rPr>
      </w:pPr>
      <w:r w:rsidRPr="004E6C39">
        <w:rPr>
          <w:rFonts w:ascii="Times New Roman" w:hAnsi="Times New Roman" w:cs="Times New Roman"/>
          <w:i/>
          <w:sz w:val="28"/>
        </w:rPr>
        <w:lastRenderedPageBreak/>
        <w:t xml:space="preserve">Таблиця </w:t>
      </w:r>
      <w:r w:rsidR="00A63D7F" w:rsidRPr="004E6C39">
        <w:rPr>
          <w:rFonts w:ascii="Times New Roman" w:hAnsi="Times New Roman" w:cs="Times New Roman"/>
          <w:i/>
          <w:sz w:val="28"/>
          <w:lang w:val="uk-UA"/>
        </w:rPr>
        <w:t>5</w:t>
      </w:r>
      <w:r w:rsidRPr="004E6C39">
        <w:rPr>
          <w:rFonts w:ascii="Times New Roman" w:hAnsi="Times New Roman" w:cs="Times New Roman"/>
          <w:i/>
          <w:sz w:val="28"/>
        </w:rPr>
        <w:t xml:space="preserve">.2 </w:t>
      </w:r>
    </w:p>
    <w:p w14:paraId="0680AF10" w14:textId="77777777" w:rsidR="00A70353" w:rsidRPr="004E6C39" w:rsidRDefault="00A8749A" w:rsidP="004E6C39">
      <w:pPr>
        <w:spacing w:after="0" w:line="360" w:lineRule="auto"/>
        <w:jc w:val="center"/>
        <w:rPr>
          <w:rFonts w:ascii="Times New Roman" w:hAnsi="Times New Roman" w:cs="Times New Roman"/>
          <w:sz w:val="28"/>
        </w:rPr>
      </w:pPr>
      <w:r w:rsidRPr="004E6C39">
        <w:rPr>
          <w:rFonts w:ascii="Times New Roman" w:hAnsi="Times New Roman" w:cs="Times New Roman"/>
          <w:sz w:val="28"/>
        </w:rPr>
        <w:t>Викиди фенолу та формальдегіду з основних джерел після впровадження абсорбційно – біохімічної установки</w:t>
      </w:r>
    </w:p>
    <w:tbl>
      <w:tblPr>
        <w:tblStyle w:val="a4"/>
        <w:tblW w:w="0" w:type="auto"/>
        <w:tblLook w:val="04A0" w:firstRow="1" w:lastRow="0" w:firstColumn="1" w:lastColumn="0" w:noHBand="0" w:noVBand="1"/>
      </w:tblPr>
      <w:tblGrid>
        <w:gridCol w:w="1867"/>
        <w:gridCol w:w="1834"/>
        <w:gridCol w:w="1786"/>
        <w:gridCol w:w="1787"/>
        <w:gridCol w:w="1787"/>
      </w:tblGrid>
      <w:tr w:rsidR="00A8749A" w:rsidRPr="004E6C39" w14:paraId="58DAA771" w14:textId="77777777" w:rsidTr="00A203E2">
        <w:tc>
          <w:tcPr>
            <w:tcW w:w="3701" w:type="dxa"/>
            <w:gridSpan w:val="2"/>
          </w:tcPr>
          <w:p w14:paraId="11C8B19C"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rPr>
              <w:t>Фенол</w:t>
            </w:r>
          </w:p>
        </w:tc>
        <w:tc>
          <w:tcPr>
            <w:tcW w:w="3573" w:type="dxa"/>
            <w:gridSpan w:val="2"/>
          </w:tcPr>
          <w:p w14:paraId="5B527B5F"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rPr>
              <w:t>Формальдегід</w:t>
            </w:r>
          </w:p>
        </w:tc>
        <w:tc>
          <w:tcPr>
            <w:tcW w:w="1787" w:type="dxa"/>
            <w:vMerge w:val="restart"/>
          </w:tcPr>
          <w:p w14:paraId="0653D337" w14:textId="550560A8"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Ступ</w:t>
            </w:r>
            <w:r w:rsidR="00AC1272">
              <w:rPr>
                <w:rFonts w:ascii="Times New Roman" w:hAnsi="Times New Roman" w:cs="Times New Roman"/>
                <w:sz w:val="28"/>
                <w:lang w:val="uk-UA"/>
              </w:rPr>
              <w:t>і</w:t>
            </w:r>
            <w:r w:rsidRPr="004E6C39">
              <w:rPr>
                <w:rFonts w:ascii="Times New Roman" w:hAnsi="Times New Roman" w:cs="Times New Roman"/>
                <w:sz w:val="28"/>
                <w:lang w:val="uk-UA"/>
              </w:rPr>
              <w:t>нь очистки, %</w:t>
            </w:r>
          </w:p>
        </w:tc>
      </w:tr>
      <w:tr w:rsidR="00A8749A" w:rsidRPr="004E6C39" w14:paraId="0E0A1A91" w14:textId="77777777" w:rsidTr="00A203E2">
        <w:tc>
          <w:tcPr>
            <w:tcW w:w="1867" w:type="dxa"/>
          </w:tcPr>
          <w:p w14:paraId="5756784F"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г/с</w:t>
            </w:r>
          </w:p>
        </w:tc>
        <w:tc>
          <w:tcPr>
            <w:tcW w:w="1834" w:type="dxa"/>
          </w:tcPr>
          <w:p w14:paraId="2B525BDF"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т/рік</w:t>
            </w:r>
          </w:p>
        </w:tc>
        <w:tc>
          <w:tcPr>
            <w:tcW w:w="1786" w:type="dxa"/>
          </w:tcPr>
          <w:p w14:paraId="119B4671"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г/с</w:t>
            </w:r>
          </w:p>
        </w:tc>
        <w:tc>
          <w:tcPr>
            <w:tcW w:w="1787" w:type="dxa"/>
          </w:tcPr>
          <w:p w14:paraId="0CEA1B05"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т/рік</w:t>
            </w:r>
          </w:p>
        </w:tc>
        <w:tc>
          <w:tcPr>
            <w:tcW w:w="1787" w:type="dxa"/>
            <w:vMerge/>
          </w:tcPr>
          <w:p w14:paraId="0C1B4A9D" w14:textId="77777777" w:rsidR="00A8749A" w:rsidRPr="004E6C39" w:rsidRDefault="00A8749A" w:rsidP="004E6C39">
            <w:pPr>
              <w:jc w:val="center"/>
              <w:rPr>
                <w:rFonts w:ascii="Times New Roman" w:hAnsi="Times New Roman" w:cs="Times New Roman"/>
                <w:sz w:val="28"/>
                <w:lang w:val="uk-UA"/>
              </w:rPr>
            </w:pPr>
          </w:p>
        </w:tc>
      </w:tr>
      <w:tr w:rsidR="00A8749A" w:rsidRPr="004E6C39" w14:paraId="527A90CE" w14:textId="77777777" w:rsidTr="00A203E2">
        <w:tc>
          <w:tcPr>
            <w:tcW w:w="1867" w:type="dxa"/>
          </w:tcPr>
          <w:p w14:paraId="34A9E2A0"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0,0028</w:t>
            </w:r>
          </w:p>
        </w:tc>
        <w:tc>
          <w:tcPr>
            <w:tcW w:w="1834" w:type="dxa"/>
          </w:tcPr>
          <w:p w14:paraId="7467E592"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0,0497</w:t>
            </w:r>
          </w:p>
        </w:tc>
        <w:tc>
          <w:tcPr>
            <w:tcW w:w="1786" w:type="dxa"/>
          </w:tcPr>
          <w:p w14:paraId="50DEFCE3"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0,0568</w:t>
            </w:r>
          </w:p>
        </w:tc>
        <w:tc>
          <w:tcPr>
            <w:tcW w:w="1787" w:type="dxa"/>
          </w:tcPr>
          <w:p w14:paraId="15986B35"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2,0209</w:t>
            </w:r>
          </w:p>
        </w:tc>
        <w:tc>
          <w:tcPr>
            <w:tcW w:w="1787" w:type="dxa"/>
          </w:tcPr>
          <w:p w14:paraId="13558275"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98</w:t>
            </w:r>
          </w:p>
        </w:tc>
      </w:tr>
      <w:tr w:rsidR="00A8749A" w:rsidRPr="004E6C39" w14:paraId="2810350E" w14:textId="77777777" w:rsidTr="00A203E2">
        <w:tc>
          <w:tcPr>
            <w:tcW w:w="1867" w:type="dxa"/>
          </w:tcPr>
          <w:p w14:paraId="4312018F"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0,0012</w:t>
            </w:r>
          </w:p>
        </w:tc>
        <w:tc>
          <w:tcPr>
            <w:tcW w:w="1834" w:type="dxa"/>
          </w:tcPr>
          <w:p w14:paraId="24D292CF"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0,0984</w:t>
            </w:r>
          </w:p>
        </w:tc>
        <w:tc>
          <w:tcPr>
            <w:tcW w:w="1786" w:type="dxa"/>
          </w:tcPr>
          <w:p w14:paraId="3D56CA18"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0,1211</w:t>
            </w:r>
          </w:p>
        </w:tc>
        <w:tc>
          <w:tcPr>
            <w:tcW w:w="1787" w:type="dxa"/>
          </w:tcPr>
          <w:p w14:paraId="4593CBB7"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3,9902</w:t>
            </w:r>
          </w:p>
        </w:tc>
        <w:tc>
          <w:tcPr>
            <w:tcW w:w="1787" w:type="dxa"/>
          </w:tcPr>
          <w:p w14:paraId="51FB12E1"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97</w:t>
            </w:r>
          </w:p>
        </w:tc>
      </w:tr>
      <w:tr w:rsidR="00A8749A" w:rsidRPr="004E6C39" w14:paraId="67412E36" w14:textId="77777777" w:rsidTr="00A203E2">
        <w:tc>
          <w:tcPr>
            <w:tcW w:w="1867" w:type="dxa"/>
          </w:tcPr>
          <w:p w14:paraId="10D02278"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0,007</w:t>
            </w:r>
          </w:p>
        </w:tc>
        <w:tc>
          <w:tcPr>
            <w:tcW w:w="1834" w:type="dxa"/>
          </w:tcPr>
          <w:p w14:paraId="1BC71AE8"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0,2916</w:t>
            </w:r>
          </w:p>
        </w:tc>
        <w:tc>
          <w:tcPr>
            <w:tcW w:w="1786" w:type="dxa"/>
          </w:tcPr>
          <w:p w14:paraId="405FEA6F"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0,1003</w:t>
            </w:r>
          </w:p>
        </w:tc>
        <w:tc>
          <w:tcPr>
            <w:tcW w:w="1787" w:type="dxa"/>
          </w:tcPr>
          <w:p w14:paraId="3AB167FC"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2,2615</w:t>
            </w:r>
          </w:p>
        </w:tc>
        <w:tc>
          <w:tcPr>
            <w:tcW w:w="1787" w:type="dxa"/>
          </w:tcPr>
          <w:p w14:paraId="42EF0936" w14:textId="77777777" w:rsidR="00A8749A" w:rsidRPr="004E6C39" w:rsidRDefault="00A8749A" w:rsidP="004E6C39">
            <w:pPr>
              <w:jc w:val="center"/>
              <w:rPr>
                <w:rFonts w:ascii="Times New Roman" w:hAnsi="Times New Roman" w:cs="Times New Roman"/>
                <w:sz w:val="28"/>
              </w:rPr>
            </w:pPr>
            <w:r w:rsidRPr="004E6C39">
              <w:rPr>
                <w:rFonts w:ascii="Times New Roman" w:hAnsi="Times New Roman" w:cs="Times New Roman"/>
                <w:sz w:val="28"/>
                <w:lang w:val="uk-UA"/>
              </w:rPr>
              <w:t>96</w:t>
            </w:r>
          </w:p>
        </w:tc>
      </w:tr>
      <w:tr w:rsidR="00A8749A" w:rsidRPr="004E6C39" w14:paraId="614ED8AE" w14:textId="77777777" w:rsidTr="00A203E2">
        <w:tc>
          <w:tcPr>
            <w:tcW w:w="1867" w:type="dxa"/>
          </w:tcPr>
          <w:p w14:paraId="4A96C667"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0,0009</w:t>
            </w:r>
          </w:p>
        </w:tc>
        <w:tc>
          <w:tcPr>
            <w:tcW w:w="1834" w:type="dxa"/>
          </w:tcPr>
          <w:p w14:paraId="15462FC4"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0,0306</w:t>
            </w:r>
          </w:p>
        </w:tc>
        <w:tc>
          <w:tcPr>
            <w:tcW w:w="1786" w:type="dxa"/>
          </w:tcPr>
          <w:p w14:paraId="40A33D95"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0,0419</w:t>
            </w:r>
          </w:p>
        </w:tc>
        <w:tc>
          <w:tcPr>
            <w:tcW w:w="1787" w:type="dxa"/>
          </w:tcPr>
          <w:p w14:paraId="517E4CA1"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0,4003</w:t>
            </w:r>
          </w:p>
        </w:tc>
        <w:tc>
          <w:tcPr>
            <w:tcW w:w="1787" w:type="dxa"/>
          </w:tcPr>
          <w:p w14:paraId="754E8B9C"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99</w:t>
            </w:r>
          </w:p>
        </w:tc>
      </w:tr>
      <w:tr w:rsidR="00A8749A" w:rsidRPr="004E6C39" w14:paraId="326B1933" w14:textId="77777777" w:rsidTr="00A203E2">
        <w:tc>
          <w:tcPr>
            <w:tcW w:w="1867" w:type="dxa"/>
          </w:tcPr>
          <w:p w14:paraId="28DB728A"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0,0016</w:t>
            </w:r>
          </w:p>
        </w:tc>
        <w:tc>
          <w:tcPr>
            <w:tcW w:w="1834" w:type="dxa"/>
          </w:tcPr>
          <w:p w14:paraId="05C5DE1F"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0,0291</w:t>
            </w:r>
          </w:p>
        </w:tc>
        <w:tc>
          <w:tcPr>
            <w:tcW w:w="1786" w:type="dxa"/>
          </w:tcPr>
          <w:p w14:paraId="12E6F167"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0,0035</w:t>
            </w:r>
          </w:p>
        </w:tc>
        <w:tc>
          <w:tcPr>
            <w:tcW w:w="1787" w:type="dxa"/>
          </w:tcPr>
          <w:p w14:paraId="40C7C15A"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0,2610</w:t>
            </w:r>
          </w:p>
        </w:tc>
        <w:tc>
          <w:tcPr>
            <w:tcW w:w="1787" w:type="dxa"/>
          </w:tcPr>
          <w:p w14:paraId="4A5177BB" w14:textId="77777777" w:rsidR="00A8749A" w:rsidRPr="004E6C39" w:rsidRDefault="00A8749A" w:rsidP="004E6C39">
            <w:pPr>
              <w:jc w:val="center"/>
              <w:rPr>
                <w:rFonts w:ascii="Times New Roman" w:hAnsi="Times New Roman" w:cs="Times New Roman"/>
                <w:sz w:val="28"/>
                <w:lang w:val="uk-UA"/>
              </w:rPr>
            </w:pPr>
            <w:r w:rsidRPr="004E6C39">
              <w:rPr>
                <w:rFonts w:ascii="Times New Roman" w:hAnsi="Times New Roman" w:cs="Times New Roman"/>
                <w:sz w:val="28"/>
                <w:lang w:val="uk-UA"/>
              </w:rPr>
              <w:t>99</w:t>
            </w:r>
          </w:p>
        </w:tc>
      </w:tr>
    </w:tbl>
    <w:p w14:paraId="51B29251" w14:textId="77777777" w:rsidR="00A8749A" w:rsidRPr="004E6C39" w:rsidRDefault="00A8749A" w:rsidP="004E6C39">
      <w:pPr>
        <w:spacing w:after="0" w:line="360" w:lineRule="auto"/>
        <w:jc w:val="both"/>
        <w:rPr>
          <w:rFonts w:ascii="Times New Roman" w:hAnsi="Times New Roman" w:cs="Times New Roman"/>
          <w:sz w:val="28"/>
        </w:rPr>
      </w:pPr>
    </w:p>
    <w:p w14:paraId="4AA410A1" w14:textId="77777777" w:rsidR="00A8749A" w:rsidRPr="004E6C39" w:rsidRDefault="00F766A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Технології очищення повітря постійно розвиваються та вдосконалюються. На деревообробних підприємствах на даний час застосовуються найбільш ефективні засоби для очищення газоповітряних сумішей від дрібнодисперсного пилу та від пилу, який виділяється під час розкроювання готових ДСП плит (фільтри, пиловловлювачі, схеми та приклади яких наведені у попередньому пункті).</w:t>
      </w:r>
    </w:p>
    <w:p w14:paraId="131EDD36" w14:textId="77777777" w:rsidR="00F766A2" w:rsidRPr="004E6C39" w:rsidRDefault="00F766A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Щодо вільного формальдегіду, який виділяється під час приготування сечовинно-формальдегідних смол при виробництві цих же дерево-стружкових плит, то для його нейтралізації найчастіше використовують методи прямого спалювання, або методи розсіювання які не є безпечними [26]. </w:t>
      </w:r>
    </w:p>
    <w:p w14:paraId="22192999" w14:textId="77777777" w:rsidR="00F766A2" w:rsidRPr="004E6C39" w:rsidRDefault="00F766A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У першому випадку </w:t>
      </w:r>
      <w:proofErr w:type="gramStart"/>
      <w:r w:rsidRPr="004E6C39">
        <w:rPr>
          <w:rFonts w:ascii="Times New Roman" w:hAnsi="Times New Roman" w:cs="Times New Roman"/>
          <w:sz w:val="28"/>
        </w:rPr>
        <w:t>у атмосферу</w:t>
      </w:r>
      <w:proofErr w:type="gramEnd"/>
      <w:r w:rsidRPr="004E6C39">
        <w:rPr>
          <w:rFonts w:ascii="Times New Roman" w:hAnsi="Times New Roman" w:cs="Times New Roman"/>
          <w:sz w:val="28"/>
        </w:rPr>
        <w:t xml:space="preserve"> виділяються інші шкідливі речовини, а у другому – формальдегід, який вже є в атмосфері (внаслідок викидів автотранспорту, тощо), та формальдегід, який розсіюється, можуть привести до виникнення ефекту сумації, що загалом не дасть ефекту зменшення викидів формальдегіду у атмосферне повітря. Саме тому, очищення атмосфери від даної токсичної речовини пропонується здійснити адсорбційно-абсорбційим методом [29].</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1"/>
      </w:tblGrid>
      <w:tr w:rsidR="00F766A2" w:rsidRPr="004E6C39" w14:paraId="3633C257" w14:textId="77777777" w:rsidTr="00F766A2">
        <w:tc>
          <w:tcPr>
            <w:tcW w:w="9061" w:type="dxa"/>
          </w:tcPr>
          <w:p w14:paraId="3A5DA946" w14:textId="77777777" w:rsidR="00F766A2" w:rsidRPr="004E6C39" w:rsidRDefault="00F766A2" w:rsidP="004E6C39">
            <w:pPr>
              <w:spacing w:line="360" w:lineRule="auto"/>
              <w:jc w:val="center"/>
              <w:rPr>
                <w:rFonts w:ascii="Times New Roman" w:hAnsi="Times New Roman" w:cs="Times New Roman"/>
                <w:sz w:val="28"/>
              </w:rPr>
            </w:pPr>
            <w:r w:rsidRPr="004E6C39">
              <w:rPr>
                <w:rFonts w:ascii="Times New Roman" w:hAnsi="Times New Roman" w:cs="Times New Roman"/>
                <w:noProof/>
                <w:sz w:val="28"/>
                <w:lang w:eastAsia="ru-RU"/>
              </w:rPr>
              <w:lastRenderedPageBreak/>
              <w:drawing>
                <wp:inline distT="0" distB="0" distL="0" distR="0" wp14:anchorId="12D5A1BE" wp14:editId="28AAA4EE">
                  <wp:extent cx="2921674" cy="2325757"/>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47">
                            <a:extLst>
                              <a:ext uri="{28A0092B-C50C-407E-A947-70E740481C1C}">
                                <a14:useLocalDpi xmlns:a14="http://schemas.microsoft.com/office/drawing/2010/main" val="0"/>
                              </a:ext>
                            </a:extLst>
                          </a:blip>
                          <a:srcRect l="39834" t="40282" r="33723" b="22255"/>
                          <a:stretch/>
                        </pic:blipFill>
                        <pic:spPr bwMode="auto">
                          <a:xfrm>
                            <a:off x="0" y="0"/>
                            <a:ext cx="2934137" cy="233567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766A2" w:rsidRPr="004E6C39" w14:paraId="4B34D131" w14:textId="77777777" w:rsidTr="00F766A2">
        <w:tc>
          <w:tcPr>
            <w:tcW w:w="9061" w:type="dxa"/>
          </w:tcPr>
          <w:p w14:paraId="7AB34A42" w14:textId="77777777" w:rsidR="00F766A2" w:rsidRPr="004E6C39" w:rsidRDefault="00F766A2"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Рис.5.7. Схема адросбц</w:t>
            </w:r>
            <w:r w:rsidRPr="004E6C39">
              <w:rPr>
                <w:rFonts w:ascii="Times New Roman" w:hAnsi="Times New Roman" w:cs="Times New Roman"/>
                <w:sz w:val="28"/>
                <w:lang w:val="uk-UA"/>
              </w:rPr>
              <w:t>ійної</w:t>
            </w:r>
            <w:r w:rsidRPr="004E6C39">
              <w:rPr>
                <w:rFonts w:ascii="Times New Roman" w:hAnsi="Times New Roman" w:cs="Times New Roman"/>
                <w:sz w:val="28"/>
              </w:rPr>
              <w:t xml:space="preserve"> установки</w:t>
            </w:r>
          </w:p>
        </w:tc>
      </w:tr>
    </w:tbl>
    <w:p w14:paraId="444A3186" w14:textId="77777777" w:rsidR="00F766A2" w:rsidRPr="004E6C39" w:rsidRDefault="00F766A2" w:rsidP="004E6C39">
      <w:pPr>
        <w:spacing w:after="0" w:line="360" w:lineRule="auto"/>
        <w:ind w:firstLine="709"/>
        <w:jc w:val="both"/>
        <w:rPr>
          <w:rFonts w:ascii="Times New Roman" w:hAnsi="Times New Roman" w:cs="Times New Roman"/>
          <w:sz w:val="28"/>
        </w:rPr>
      </w:pPr>
    </w:p>
    <w:p w14:paraId="6D5AAAA8" w14:textId="77777777" w:rsidR="00F766A2" w:rsidRPr="004E6C39" w:rsidRDefault="00F766A2"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1) шести-тарілкова колонка; 2) мірний резервуар з розчином аміаку; 3) реактор;</w:t>
      </w:r>
      <w:r w:rsidRPr="004E6C39">
        <w:rPr>
          <w:rFonts w:ascii="Times New Roman" w:hAnsi="Times New Roman" w:cs="Times New Roman"/>
          <w:sz w:val="28"/>
          <w:lang w:val="uk-UA"/>
        </w:rPr>
        <w:t xml:space="preserve"> </w:t>
      </w:r>
      <w:r w:rsidRPr="004E6C39">
        <w:rPr>
          <w:rFonts w:ascii="Times New Roman" w:hAnsi="Times New Roman" w:cs="Times New Roman"/>
          <w:sz w:val="28"/>
        </w:rPr>
        <w:t>4) ємність; 5) насос; 6) збирач; 7) вентилятор.</w:t>
      </w:r>
    </w:p>
    <w:p w14:paraId="4A51EC16" w14:textId="77777777" w:rsidR="00A8749A" w:rsidRPr="004E6C39" w:rsidRDefault="00A8749A" w:rsidP="004E6C39">
      <w:pPr>
        <w:spacing w:after="0" w:line="360" w:lineRule="auto"/>
        <w:ind w:firstLine="709"/>
        <w:jc w:val="both"/>
        <w:rPr>
          <w:rFonts w:ascii="Times New Roman" w:hAnsi="Times New Roman" w:cs="Times New Roman"/>
          <w:sz w:val="28"/>
          <w:lang w:val="uk-UA"/>
        </w:rPr>
      </w:pPr>
    </w:p>
    <w:p w14:paraId="43DAE7FA" w14:textId="77777777" w:rsidR="00F766A2" w:rsidRPr="004E6C39" w:rsidRDefault="00F766A2" w:rsidP="004E6C39">
      <w:pPr>
        <w:spacing w:after="0" w:line="360" w:lineRule="auto"/>
        <w:jc w:val="both"/>
        <w:rPr>
          <w:rFonts w:ascii="Times New Roman" w:hAnsi="Times New Roman" w:cs="Times New Roman"/>
          <w:sz w:val="28"/>
          <w:lang w:val="uk-UA"/>
        </w:rPr>
      </w:pPr>
      <w:r w:rsidRPr="004E6C39">
        <w:rPr>
          <w:rFonts w:ascii="Times New Roman" w:hAnsi="Times New Roman" w:cs="Times New Roman"/>
          <w:sz w:val="28"/>
        </w:rPr>
        <w:t xml:space="preserve">Для деревообробних підприємств він є новим, так як знаходив своє застосування в основному на підприємствах хімічної промисловості. Схема установки зображена на рис. 5.7. Принцип роботи полягає у наступному: забруднене формальдегідом повітря подається низхідним потоком через шар активованого вугілля. Поверхня вугілля адсорбує газоподібні шкідливі речовини протягом півгодини. Після цього, відпрацьоване активоване вугілля автоматично подається </w:t>
      </w:r>
      <w:proofErr w:type="gramStart"/>
      <w:r w:rsidRPr="004E6C39">
        <w:rPr>
          <w:rFonts w:ascii="Times New Roman" w:hAnsi="Times New Roman" w:cs="Times New Roman"/>
          <w:sz w:val="28"/>
        </w:rPr>
        <w:t>у реактор</w:t>
      </w:r>
      <w:proofErr w:type="gramEnd"/>
      <w:r w:rsidRPr="004E6C39">
        <w:rPr>
          <w:rFonts w:ascii="Times New Roman" w:hAnsi="Times New Roman" w:cs="Times New Roman"/>
          <w:sz w:val="28"/>
        </w:rPr>
        <w:t xml:space="preserve"> (на схемі – цифра «3»). У цей же час в реактор подається рідина, а з резервуару (2) – до реактора потрапляє розчин аміаку. У реакторі суміш </w:t>
      </w:r>
      <w:proofErr w:type="gramStart"/>
      <w:r w:rsidRPr="004E6C39">
        <w:rPr>
          <w:rFonts w:ascii="Times New Roman" w:hAnsi="Times New Roman" w:cs="Times New Roman"/>
          <w:sz w:val="28"/>
        </w:rPr>
        <w:t>перемішується ,</w:t>
      </w:r>
      <w:proofErr w:type="gramEnd"/>
      <w:r w:rsidRPr="004E6C39">
        <w:rPr>
          <w:rFonts w:ascii="Times New Roman" w:hAnsi="Times New Roman" w:cs="Times New Roman"/>
          <w:sz w:val="28"/>
        </w:rPr>
        <w:t xml:space="preserve"> в результаті чого отримується хімічна реакція:</w:t>
      </w:r>
    </w:p>
    <w:p w14:paraId="40022F72" w14:textId="77777777" w:rsidR="00F766A2" w:rsidRPr="00592D0A" w:rsidRDefault="00F766A2" w:rsidP="004E6C39">
      <w:pPr>
        <w:spacing w:after="0" w:line="360" w:lineRule="auto"/>
        <w:jc w:val="center"/>
        <w:rPr>
          <w:rFonts w:ascii="Times New Roman" w:hAnsi="Times New Roman" w:cs="Times New Roman"/>
          <w:sz w:val="28"/>
          <w:lang w:val="uk-UA"/>
        </w:rPr>
      </w:pPr>
      <w:r w:rsidRPr="004E6C39">
        <w:rPr>
          <w:rFonts w:ascii="Times New Roman" w:hAnsi="Times New Roman" w:cs="Times New Roman"/>
          <w:sz w:val="28"/>
          <w:lang w:val="uk-UA"/>
        </w:rPr>
        <w:t>6</w:t>
      </w:r>
      <w:r w:rsidRPr="004E6C39">
        <w:rPr>
          <w:rFonts w:ascii="Times New Roman" w:hAnsi="Times New Roman" w:cs="Times New Roman"/>
          <w:sz w:val="28"/>
        </w:rPr>
        <w:t>H</w:t>
      </w:r>
      <w:r w:rsidRPr="004E6C39">
        <w:rPr>
          <w:rFonts w:ascii="Times New Roman" w:hAnsi="Times New Roman" w:cs="Times New Roman"/>
          <w:sz w:val="28"/>
          <w:vertAlign w:val="subscript"/>
          <w:lang w:val="uk-UA"/>
        </w:rPr>
        <w:t>2</w:t>
      </w:r>
      <w:r w:rsidRPr="004E6C39">
        <w:rPr>
          <w:rFonts w:ascii="Times New Roman" w:hAnsi="Times New Roman" w:cs="Times New Roman"/>
          <w:sz w:val="28"/>
        </w:rPr>
        <w:t>CO</w:t>
      </w:r>
      <w:r w:rsidRPr="004E6C39">
        <w:rPr>
          <w:rFonts w:ascii="Times New Roman" w:hAnsi="Times New Roman" w:cs="Times New Roman"/>
          <w:sz w:val="28"/>
          <w:lang w:val="uk-UA"/>
        </w:rPr>
        <w:t>+4</w:t>
      </w:r>
      <w:r w:rsidRPr="004E6C39">
        <w:rPr>
          <w:rFonts w:ascii="Times New Roman" w:hAnsi="Times New Roman" w:cs="Times New Roman"/>
          <w:sz w:val="28"/>
        </w:rPr>
        <w:t>NH</w:t>
      </w:r>
      <w:r w:rsidRPr="004E6C39">
        <w:rPr>
          <w:rFonts w:ascii="Times New Roman" w:hAnsi="Times New Roman" w:cs="Times New Roman"/>
          <w:sz w:val="28"/>
          <w:vertAlign w:val="subscript"/>
          <w:lang w:val="uk-UA"/>
        </w:rPr>
        <w:t>3</w:t>
      </w:r>
      <w:r w:rsidRPr="004E6C39">
        <w:rPr>
          <w:rFonts w:ascii="Times New Roman" w:hAnsi="Times New Roman" w:cs="Times New Roman"/>
          <w:sz w:val="28"/>
          <w:lang w:val="uk-UA"/>
        </w:rPr>
        <w:t>→(</w:t>
      </w:r>
      <w:r w:rsidRPr="004E6C39">
        <w:rPr>
          <w:rFonts w:ascii="Times New Roman" w:hAnsi="Times New Roman" w:cs="Times New Roman"/>
          <w:sz w:val="28"/>
        </w:rPr>
        <w:t>CH</w:t>
      </w:r>
      <w:r w:rsidRPr="004E6C39">
        <w:rPr>
          <w:rFonts w:ascii="Times New Roman" w:hAnsi="Times New Roman" w:cs="Times New Roman"/>
          <w:sz w:val="28"/>
          <w:vertAlign w:val="subscript"/>
          <w:lang w:val="uk-UA"/>
        </w:rPr>
        <w:t>2</w:t>
      </w:r>
      <w:r w:rsidRPr="004E6C39">
        <w:rPr>
          <w:rFonts w:ascii="Times New Roman" w:hAnsi="Times New Roman" w:cs="Times New Roman"/>
          <w:sz w:val="28"/>
          <w:lang w:val="uk-UA"/>
        </w:rPr>
        <w:t>)</w:t>
      </w:r>
      <w:r w:rsidRPr="004E6C39">
        <w:rPr>
          <w:rFonts w:ascii="Times New Roman" w:hAnsi="Times New Roman" w:cs="Times New Roman"/>
          <w:sz w:val="28"/>
          <w:vertAlign w:val="subscript"/>
          <w:lang w:val="uk-UA"/>
        </w:rPr>
        <w:t>6</w:t>
      </w:r>
      <w:r w:rsidRPr="004E6C39">
        <w:rPr>
          <w:rFonts w:ascii="Times New Roman" w:hAnsi="Times New Roman" w:cs="Times New Roman"/>
          <w:sz w:val="28"/>
        </w:rPr>
        <w:t>N</w:t>
      </w:r>
      <w:r w:rsidRPr="004E6C39">
        <w:rPr>
          <w:rFonts w:ascii="Times New Roman" w:hAnsi="Times New Roman" w:cs="Times New Roman"/>
          <w:sz w:val="28"/>
          <w:vertAlign w:val="subscript"/>
          <w:lang w:val="uk-UA"/>
        </w:rPr>
        <w:t>4</w:t>
      </w:r>
      <w:r w:rsidRPr="004E6C39">
        <w:rPr>
          <w:rFonts w:ascii="Times New Roman" w:hAnsi="Times New Roman" w:cs="Times New Roman"/>
          <w:sz w:val="28"/>
          <w:lang w:val="uk-UA"/>
        </w:rPr>
        <w:t>+6</w:t>
      </w:r>
      <w:r w:rsidRPr="004E6C39">
        <w:rPr>
          <w:rFonts w:ascii="Times New Roman" w:hAnsi="Times New Roman" w:cs="Times New Roman"/>
          <w:sz w:val="28"/>
        </w:rPr>
        <w:t>H</w:t>
      </w:r>
      <w:r w:rsidRPr="004E6C39">
        <w:rPr>
          <w:rFonts w:ascii="Times New Roman" w:hAnsi="Times New Roman" w:cs="Times New Roman"/>
          <w:sz w:val="28"/>
          <w:vertAlign w:val="subscript"/>
          <w:lang w:val="uk-UA"/>
        </w:rPr>
        <w:t>2</w:t>
      </w:r>
      <w:r w:rsidRPr="004E6C39">
        <w:rPr>
          <w:rFonts w:ascii="Times New Roman" w:hAnsi="Times New Roman" w:cs="Times New Roman"/>
          <w:sz w:val="28"/>
        </w:rPr>
        <w:t>O</w:t>
      </w:r>
    </w:p>
    <w:p w14:paraId="2EE30926" w14:textId="77777777" w:rsidR="00F766A2" w:rsidRPr="00592D0A" w:rsidRDefault="00F766A2" w:rsidP="004E6C39">
      <w:pPr>
        <w:spacing w:after="0" w:line="360" w:lineRule="auto"/>
        <w:jc w:val="both"/>
        <w:rPr>
          <w:rFonts w:ascii="Times New Roman" w:hAnsi="Times New Roman" w:cs="Times New Roman"/>
          <w:sz w:val="28"/>
          <w:lang w:val="uk-UA"/>
        </w:rPr>
      </w:pPr>
      <w:r w:rsidRPr="00592D0A">
        <w:rPr>
          <w:rFonts w:ascii="Times New Roman" w:hAnsi="Times New Roman" w:cs="Times New Roman"/>
          <w:sz w:val="28"/>
          <w:lang w:val="uk-UA"/>
        </w:rPr>
        <w:t xml:space="preserve">Продуктом нейтралізації формальдегіду розчином аміаку є утропін – речовина, що досить широко застосовується у якості харчових добавок (Е239 – добавка, дозволена до використання в харчовій промисловості на території України), у медицині (як антисептик), в якості «сухого пального» в побутових умовах, але не є токсичною. Для того, щоб теоретично прорахувати ефективність встановлення установки на діюче підприємство </w:t>
      </w:r>
      <w:r w:rsidRPr="00592D0A">
        <w:rPr>
          <w:rFonts w:ascii="Times New Roman" w:hAnsi="Times New Roman" w:cs="Times New Roman"/>
          <w:sz w:val="28"/>
          <w:lang w:val="uk-UA"/>
        </w:rPr>
        <w:lastRenderedPageBreak/>
        <w:t xml:space="preserve">потрібно прорахувати для неї матеріальний баланс (для деревообробного підприємстві середньої потужності, як, наприклад, підприємство </w:t>
      </w:r>
      <w:r w:rsidRPr="004E6C39">
        <w:rPr>
          <w:rFonts w:ascii="Times New Roman" w:hAnsi="Times New Roman" w:cs="Times New Roman"/>
          <w:sz w:val="28"/>
        </w:rPr>
        <w:t>Kronospan</w:t>
      </w:r>
      <w:r w:rsidRPr="00592D0A">
        <w:rPr>
          <w:rFonts w:ascii="Times New Roman" w:hAnsi="Times New Roman" w:cs="Times New Roman"/>
          <w:sz w:val="28"/>
          <w:lang w:val="uk-UA"/>
        </w:rPr>
        <w:t>) та порівняти його із ситуацією, яка виникає при спалюванні решток формальдегідних смол.</w:t>
      </w:r>
    </w:p>
    <w:p w14:paraId="56E2BD63" w14:textId="77777777" w:rsidR="00F766A2" w:rsidRPr="004E6C39" w:rsidRDefault="00F766A2" w:rsidP="004E6C39">
      <w:pPr>
        <w:spacing w:after="0" w:line="360" w:lineRule="auto"/>
        <w:jc w:val="right"/>
        <w:rPr>
          <w:rFonts w:ascii="Times New Roman" w:hAnsi="Times New Roman" w:cs="Times New Roman"/>
          <w:i/>
          <w:sz w:val="28"/>
          <w:lang w:val="uk-UA"/>
        </w:rPr>
      </w:pPr>
      <w:r w:rsidRPr="00592D0A">
        <w:rPr>
          <w:rFonts w:ascii="Times New Roman" w:hAnsi="Times New Roman" w:cs="Times New Roman"/>
          <w:i/>
          <w:sz w:val="28"/>
          <w:lang w:val="uk-UA"/>
        </w:rPr>
        <w:t xml:space="preserve">Таблиця </w:t>
      </w:r>
      <w:r w:rsidRPr="004E6C39">
        <w:rPr>
          <w:rFonts w:ascii="Times New Roman" w:hAnsi="Times New Roman" w:cs="Times New Roman"/>
          <w:i/>
          <w:sz w:val="28"/>
          <w:lang w:val="uk-UA"/>
        </w:rPr>
        <w:t>5.3</w:t>
      </w:r>
    </w:p>
    <w:p w14:paraId="53885CD9" w14:textId="77777777" w:rsidR="00F766A2" w:rsidRPr="00592D0A" w:rsidRDefault="00F766A2" w:rsidP="004E6C39">
      <w:pPr>
        <w:spacing w:after="0" w:line="360" w:lineRule="auto"/>
        <w:jc w:val="center"/>
        <w:rPr>
          <w:rFonts w:ascii="Times New Roman" w:hAnsi="Times New Roman" w:cs="Times New Roman"/>
          <w:b/>
          <w:sz w:val="28"/>
          <w:lang w:val="uk-UA"/>
        </w:rPr>
      </w:pPr>
      <w:r w:rsidRPr="00592D0A">
        <w:rPr>
          <w:rFonts w:ascii="Times New Roman" w:hAnsi="Times New Roman" w:cs="Times New Roman"/>
          <w:b/>
          <w:sz w:val="28"/>
          <w:lang w:val="uk-UA"/>
        </w:rPr>
        <w:t xml:space="preserve">Матеріальний баланс пропонованої установки (для деревообробного підприємстві середньої потужності, як, наприклад, підприємство </w:t>
      </w:r>
      <w:r w:rsidRPr="004E6C39">
        <w:rPr>
          <w:rFonts w:ascii="Times New Roman" w:hAnsi="Times New Roman" w:cs="Times New Roman"/>
          <w:b/>
          <w:sz w:val="28"/>
        </w:rPr>
        <w:t>Kronospan</w:t>
      </w:r>
      <w:r w:rsidRPr="00592D0A">
        <w:rPr>
          <w:rFonts w:ascii="Times New Roman" w:hAnsi="Times New Roman" w:cs="Times New Roman"/>
          <w:b/>
          <w:sz w:val="28"/>
          <w:lang w:val="uk-UA"/>
        </w:rPr>
        <w:t>)</w:t>
      </w:r>
    </w:p>
    <w:p w14:paraId="315EE187" w14:textId="77777777" w:rsidR="00F766A2" w:rsidRPr="004E6C39" w:rsidRDefault="00F766A2" w:rsidP="004E6C39">
      <w:pPr>
        <w:spacing w:after="0" w:line="360" w:lineRule="auto"/>
        <w:jc w:val="center"/>
        <w:rPr>
          <w:rFonts w:ascii="Times New Roman" w:hAnsi="Times New Roman" w:cs="Times New Roman"/>
          <w:sz w:val="28"/>
        </w:rPr>
      </w:pPr>
      <w:r w:rsidRPr="004E6C39">
        <w:rPr>
          <w:noProof/>
          <w:lang w:eastAsia="ru-RU"/>
        </w:rPr>
        <w:drawing>
          <wp:inline distT="0" distB="0" distL="0" distR="0" wp14:anchorId="35860D10" wp14:editId="72AFE70A">
            <wp:extent cx="5164373" cy="3363356"/>
            <wp:effectExtent l="0" t="0" r="0" b="889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6584" t="25524" r="21899" b="14825"/>
                    <a:stretch/>
                  </pic:blipFill>
                  <pic:spPr bwMode="auto">
                    <a:xfrm>
                      <a:off x="0" y="0"/>
                      <a:ext cx="5171649" cy="3368095"/>
                    </a:xfrm>
                    <a:prstGeom prst="rect">
                      <a:avLst/>
                    </a:prstGeom>
                    <a:ln>
                      <a:noFill/>
                    </a:ln>
                    <a:extLst>
                      <a:ext uri="{53640926-AAD7-44D8-BBD7-CCE9431645EC}">
                        <a14:shadowObscured xmlns:a14="http://schemas.microsoft.com/office/drawing/2010/main"/>
                      </a:ext>
                    </a:extLst>
                  </pic:spPr>
                </pic:pic>
              </a:graphicData>
            </a:graphic>
          </wp:inline>
        </w:drawing>
      </w:r>
    </w:p>
    <w:p w14:paraId="1FFEB2B7" w14:textId="77777777" w:rsidR="00F766A2" w:rsidRPr="004E6C39" w:rsidRDefault="00F766A2" w:rsidP="004E6C39">
      <w:pPr>
        <w:spacing w:after="0" w:line="360" w:lineRule="auto"/>
        <w:jc w:val="both"/>
        <w:rPr>
          <w:rFonts w:ascii="Times New Roman" w:hAnsi="Times New Roman" w:cs="Times New Roman"/>
          <w:sz w:val="28"/>
        </w:rPr>
      </w:pPr>
    </w:p>
    <w:p w14:paraId="091AD294" w14:textId="77777777" w:rsidR="00F766A2" w:rsidRPr="004E6C39" w:rsidRDefault="00F766A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З таблиці </w:t>
      </w:r>
      <w:r w:rsidRPr="004E6C39">
        <w:rPr>
          <w:rFonts w:ascii="Times New Roman" w:hAnsi="Times New Roman" w:cs="Times New Roman"/>
          <w:sz w:val="28"/>
          <w:lang w:val="uk-UA"/>
        </w:rPr>
        <w:t>5</w:t>
      </w:r>
      <w:r w:rsidRPr="004E6C39">
        <w:rPr>
          <w:rFonts w:ascii="Times New Roman" w:hAnsi="Times New Roman" w:cs="Times New Roman"/>
          <w:sz w:val="28"/>
        </w:rPr>
        <w:t xml:space="preserve">.3 можна зробити висновок про те, що запровадження пропонованої установки на деревообробному підприємстві є доцільним, оскільки не спостерігається перевищень в порівнянні норм ГДК викидів газоподібних речовин. </w:t>
      </w:r>
    </w:p>
    <w:p w14:paraId="650D1ECD" w14:textId="77777777" w:rsidR="004C4B11" w:rsidRPr="004E6C39" w:rsidRDefault="00F766A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Запропонований метод очищення повітря є новим саме для деревообробної промисловості, більш вартісним, ніж звичайне спалювання відходів, але разом з тим і більш ефективним: ступінь очищення повітря в межах 85-92%, а концентрація викинутого </w:t>
      </w:r>
      <w:proofErr w:type="gramStart"/>
      <w:r w:rsidRPr="004E6C39">
        <w:rPr>
          <w:rFonts w:ascii="Times New Roman" w:hAnsi="Times New Roman" w:cs="Times New Roman"/>
          <w:sz w:val="28"/>
        </w:rPr>
        <w:t>у атмосферу</w:t>
      </w:r>
      <w:proofErr w:type="gramEnd"/>
      <w:r w:rsidRPr="004E6C39">
        <w:rPr>
          <w:rFonts w:ascii="Times New Roman" w:hAnsi="Times New Roman" w:cs="Times New Roman"/>
          <w:sz w:val="28"/>
        </w:rPr>
        <w:t xml:space="preserve"> формальдегіду не перевищує гранично-допустимі концентрації, а отже є доцільним у використанні.</w:t>
      </w:r>
    </w:p>
    <w:p w14:paraId="436390AA" w14:textId="77777777" w:rsidR="00B663D6" w:rsidRPr="004E6C39" w:rsidRDefault="00B663D6" w:rsidP="004E6C39">
      <w:pPr>
        <w:spacing w:after="0" w:line="360" w:lineRule="auto"/>
        <w:ind w:firstLine="709"/>
        <w:jc w:val="center"/>
        <w:rPr>
          <w:rFonts w:ascii="Times New Roman" w:hAnsi="Times New Roman" w:cs="Times New Roman"/>
          <w:b/>
          <w:sz w:val="28"/>
          <w:lang w:val="uk-UA"/>
        </w:rPr>
        <w:sectPr w:rsidR="00B663D6" w:rsidRPr="004E6C39" w:rsidSect="00D057CC">
          <w:pgSz w:w="11906" w:h="16838"/>
          <w:pgMar w:top="1134" w:right="1134" w:bottom="1134" w:left="1701" w:header="708" w:footer="708" w:gutter="0"/>
          <w:cols w:space="708"/>
          <w:docGrid w:linePitch="360"/>
        </w:sectPr>
      </w:pPr>
    </w:p>
    <w:p w14:paraId="5DB19CB4" w14:textId="77777777" w:rsidR="00A63D7F" w:rsidRPr="004E6C39" w:rsidRDefault="00A63D7F"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Розділ 6</w:t>
      </w:r>
    </w:p>
    <w:p w14:paraId="01D58228" w14:textId="77777777" w:rsidR="00A63D7F" w:rsidRPr="004E6C39" w:rsidRDefault="00A63D7F"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t>Охорона праці на підприємстві</w:t>
      </w:r>
    </w:p>
    <w:p w14:paraId="76EEE70F" w14:textId="77777777" w:rsidR="00A63D7F" w:rsidRPr="004E6C39" w:rsidRDefault="00A63D7F" w:rsidP="004E6C39">
      <w:pPr>
        <w:spacing w:after="0" w:line="360" w:lineRule="auto"/>
        <w:ind w:firstLine="709"/>
        <w:jc w:val="both"/>
        <w:rPr>
          <w:rFonts w:ascii="Times New Roman" w:hAnsi="Times New Roman" w:cs="Times New Roman"/>
          <w:b/>
          <w:sz w:val="28"/>
          <w:lang w:val="uk-UA"/>
        </w:rPr>
      </w:pPr>
    </w:p>
    <w:p w14:paraId="462322F0" w14:textId="77777777" w:rsidR="00A63D7F" w:rsidRPr="004E6C39" w:rsidRDefault="00A63D7F" w:rsidP="004E6C39">
      <w:pPr>
        <w:spacing w:after="0" w:line="360" w:lineRule="auto"/>
        <w:ind w:firstLine="709"/>
        <w:jc w:val="both"/>
        <w:rPr>
          <w:rFonts w:ascii="Times New Roman" w:hAnsi="Times New Roman" w:cs="Times New Roman"/>
          <w:b/>
          <w:sz w:val="28"/>
          <w:lang w:val="uk-UA"/>
        </w:rPr>
      </w:pPr>
    </w:p>
    <w:p w14:paraId="4D001EBD" w14:textId="77777777" w:rsidR="00A63D7F" w:rsidRPr="004E6C39" w:rsidRDefault="00A63D7F"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Забезпечення засобами індивідуального захисту, лікувально-профілактичним харчуванням, молоком або еквівалентними продуктами харчування, засобами для чищення, наданням статутних пільг та компенсацій працівникам у зв’язку зі складними та шкідливими умовами праці; Виконання заходів, наказів, інструкцій з охорони праці, а також заходів щодо усунення причин нещасних випадків та нещасних випадків, визначених у слідчих діях тощо.</w:t>
      </w:r>
    </w:p>
    <w:p w14:paraId="18A8126D" w14:textId="77777777" w:rsidR="00A63D7F" w:rsidRPr="004E6C39" w:rsidRDefault="00A63D7F" w:rsidP="004E6C39">
      <w:pPr>
        <w:pStyle w:val="a3"/>
        <w:tabs>
          <w:tab w:val="left" w:pos="709"/>
        </w:tabs>
        <w:spacing w:after="0" w:line="360" w:lineRule="auto"/>
        <w:ind w:left="1069"/>
        <w:jc w:val="right"/>
        <w:rPr>
          <w:rFonts w:ascii="Times New Roman" w:hAnsi="Times New Roman" w:cs="Times New Roman"/>
          <w:i/>
          <w:iCs/>
          <w:sz w:val="28"/>
        </w:rPr>
      </w:pPr>
      <w:r w:rsidRPr="004E6C39">
        <w:rPr>
          <w:rFonts w:ascii="Times New Roman" w:hAnsi="Times New Roman" w:cs="Times New Roman"/>
          <w:i/>
          <w:iCs/>
          <w:sz w:val="28"/>
        </w:rPr>
        <w:t xml:space="preserve">Таблиця </w:t>
      </w:r>
      <w:r w:rsidRPr="004E6C39">
        <w:rPr>
          <w:rFonts w:ascii="Times New Roman" w:hAnsi="Times New Roman" w:cs="Times New Roman"/>
          <w:i/>
          <w:iCs/>
          <w:sz w:val="28"/>
          <w:lang w:val="uk-UA"/>
        </w:rPr>
        <w:t>6</w:t>
      </w:r>
      <w:r w:rsidRPr="004E6C39">
        <w:rPr>
          <w:rFonts w:ascii="Times New Roman" w:hAnsi="Times New Roman" w:cs="Times New Roman"/>
          <w:i/>
          <w:iCs/>
          <w:sz w:val="28"/>
        </w:rPr>
        <w:t>.1</w:t>
      </w:r>
    </w:p>
    <w:p w14:paraId="02D7AA4E" w14:textId="77777777" w:rsidR="00A63D7F" w:rsidRPr="004E6C39" w:rsidRDefault="00A63D7F" w:rsidP="004E6C39">
      <w:pPr>
        <w:pStyle w:val="a3"/>
        <w:tabs>
          <w:tab w:val="left" w:pos="709"/>
        </w:tabs>
        <w:spacing w:after="0" w:line="360" w:lineRule="auto"/>
        <w:ind w:left="1069"/>
        <w:jc w:val="center"/>
        <w:rPr>
          <w:rFonts w:ascii="Times New Roman" w:hAnsi="Times New Roman" w:cs="Times New Roman"/>
          <w:b/>
          <w:bCs/>
          <w:sz w:val="28"/>
        </w:rPr>
      </w:pPr>
      <w:r w:rsidRPr="004E6C39">
        <w:rPr>
          <w:rFonts w:ascii="Times New Roman" w:hAnsi="Times New Roman" w:cs="Times New Roman"/>
          <w:b/>
          <w:bCs/>
          <w:sz w:val="28"/>
        </w:rPr>
        <w:t>Небезпечні та шкідливі фактори</w:t>
      </w:r>
    </w:p>
    <w:tbl>
      <w:tblPr>
        <w:tblW w:w="9640" w:type="dxa"/>
        <w:tblInd w:w="40" w:type="dxa"/>
        <w:tblLayout w:type="fixed"/>
        <w:tblCellMar>
          <w:left w:w="40" w:type="dxa"/>
          <w:right w:w="40" w:type="dxa"/>
        </w:tblCellMar>
        <w:tblLook w:val="04A0" w:firstRow="1" w:lastRow="0" w:firstColumn="1" w:lastColumn="0" w:noHBand="0" w:noVBand="1"/>
      </w:tblPr>
      <w:tblGrid>
        <w:gridCol w:w="568"/>
        <w:gridCol w:w="1984"/>
        <w:gridCol w:w="2268"/>
        <w:gridCol w:w="1559"/>
        <w:gridCol w:w="3261"/>
      </w:tblGrid>
      <w:tr w:rsidR="00A63D7F" w:rsidRPr="004E6C39" w14:paraId="26E3B34F" w14:textId="77777777" w:rsidTr="00D45A4C">
        <w:trPr>
          <w:cantSplit/>
          <w:trHeight w:val="854"/>
        </w:trPr>
        <w:tc>
          <w:tcPr>
            <w:tcW w:w="568" w:type="dxa"/>
            <w:tcBorders>
              <w:top w:val="single" w:sz="6" w:space="0" w:color="auto"/>
              <w:left w:val="single" w:sz="6" w:space="0" w:color="auto"/>
              <w:right w:val="single" w:sz="6" w:space="0" w:color="auto"/>
            </w:tcBorders>
            <w:vAlign w:val="center"/>
          </w:tcPr>
          <w:p w14:paraId="26AD297C" w14:textId="77777777" w:rsidR="00A63D7F" w:rsidRPr="004E6C39" w:rsidRDefault="00A63D7F" w:rsidP="004E6C39">
            <w:pPr>
              <w:pStyle w:val="a5"/>
              <w:tabs>
                <w:tab w:val="left" w:pos="142"/>
                <w:tab w:val="left" w:pos="709"/>
              </w:tabs>
              <w:rPr>
                <w:rFonts w:ascii="Times New Roman" w:hAnsi="Times New Roman" w:cs="Times New Roman"/>
                <w:sz w:val="28"/>
              </w:rPr>
            </w:pPr>
            <w:r w:rsidRPr="004E6C39">
              <w:rPr>
                <w:rFonts w:ascii="Times New Roman" w:hAnsi="Times New Roman" w:cs="Times New Roman"/>
                <w:sz w:val="28"/>
              </w:rPr>
              <w:t>№ п/п</w:t>
            </w:r>
          </w:p>
        </w:tc>
        <w:tc>
          <w:tcPr>
            <w:tcW w:w="1984" w:type="dxa"/>
            <w:tcBorders>
              <w:top w:val="single" w:sz="6" w:space="0" w:color="auto"/>
              <w:left w:val="single" w:sz="6" w:space="0" w:color="auto"/>
              <w:bottom w:val="single" w:sz="6" w:space="0" w:color="auto"/>
              <w:right w:val="single" w:sz="6" w:space="0" w:color="auto"/>
            </w:tcBorders>
            <w:vAlign w:val="center"/>
            <w:hideMark/>
          </w:tcPr>
          <w:p w14:paraId="5C1D47E6"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Небезпечні та шкідливі виробничі фактори</w:t>
            </w:r>
          </w:p>
        </w:tc>
        <w:tc>
          <w:tcPr>
            <w:tcW w:w="2268" w:type="dxa"/>
            <w:tcBorders>
              <w:top w:val="single" w:sz="6" w:space="0" w:color="auto"/>
              <w:left w:val="single" w:sz="6" w:space="0" w:color="auto"/>
              <w:bottom w:val="single" w:sz="6" w:space="0" w:color="auto"/>
              <w:right w:val="single" w:sz="6" w:space="0" w:color="auto"/>
            </w:tcBorders>
            <w:vAlign w:val="center"/>
            <w:hideMark/>
          </w:tcPr>
          <w:p w14:paraId="6A5C28D4"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Джерело, види робіт</w:t>
            </w:r>
          </w:p>
        </w:tc>
        <w:tc>
          <w:tcPr>
            <w:tcW w:w="1559" w:type="dxa"/>
            <w:tcBorders>
              <w:top w:val="single" w:sz="6" w:space="0" w:color="auto"/>
              <w:left w:val="single" w:sz="6" w:space="0" w:color="auto"/>
              <w:bottom w:val="single" w:sz="6" w:space="0" w:color="auto"/>
              <w:right w:val="single" w:sz="6" w:space="0" w:color="auto"/>
            </w:tcBorders>
            <w:vAlign w:val="center"/>
            <w:hideMark/>
          </w:tcPr>
          <w:p w14:paraId="6C974AE5"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Кількісні оцінки</w:t>
            </w:r>
          </w:p>
        </w:tc>
        <w:tc>
          <w:tcPr>
            <w:tcW w:w="3261" w:type="dxa"/>
            <w:tcBorders>
              <w:top w:val="single" w:sz="6" w:space="0" w:color="auto"/>
              <w:left w:val="single" w:sz="6" w:space="0" w:color="auto"/>
              <w:bottom w:val="single" w:sz="6" w:space="0" w:color="auto"/>
              <w:right w:val="single" w:sz="6" w:space="0" w:color="auto"/>
            </w:tcBorders>
            <w:vAlign w:val="center"/>
            <w:hideMark/>
          </w:tcPr>
          <w:p w14:paraId="03211307"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Норматив</w:t>
            </w:r>
          </w:p>
        </w:tc>
      </w:tr>
      <w:tr w:rsidR="00A63D7F" w:rsidRPr="004E6C39" w14:paraId="5FE14343" w14:textId="77777777" w:rsidTr="00D45A4C">
        <w:trPr>
          <w:trHeight w:val="554"/>
        </w:trPr>
        <w:tc>
          <w:tcPr>
            <w:tcW w:w="568" w:type="dxa"/>
            <w:tcBorders>
              <w:top w:val="single" w:sz="6" w:space="0" w:color="auto"/>
              <w:left w:val="single" w:sz="6" w:space="0" w:color="auto"/>
              <w:bottom w:val="single" w:sz="6" w:space="0" w:color="auto"/>
              <w:right w:val="single" w:sz="6" w:space="0" w:color="auto"/>
            </w:tcBorders>
            <w:vAlign w:val="center"/>
            <w:hideMark/>
          </w:tcPr>
          <w:p w14:paraId="0862A749" w14:textId="77777777" w:rsidR="00A63D7F" w:rsidRPr="004E6C39" w:rsidRDefault="00A63D7F" w:rsidP="004E6C39">
            <w:pPr>
              <w:tabs>
                <w:tab w:val="left" w:pos="142"/>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1</w:t>
            </w:r>
          </w:p>
        </w:tc>
        <w:tc>
          <w:tcPr>
            <w:tcW w:w="1984" w:type="dxa"/>
            <w:tcBorders>
              <w:top w:val="single" w:sz="6" w:space="0" w:color="auto"/>
              <w:left w:val="single" w:sz="6" w:space="0" w:color="auto"/>
              <w:bottom w:val="single" w:sz="6" w:space="0" w:color="auto"/>
              <w:right w:val="single" w:sz="6" w:space="0" w:color="auto"/>
            </w:tcBorders>
            <w:vAlign w:val="center"/>
            <w:hideMark/>
          </w:tcPr>
          <w:p w14:paraId="4BB84DDF"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Електричний струм</w:t>
            </w:r>
          </w:p>
        </w:tc>
        <w:tc>
          <w:tcPr>
            <w:tcW w:w="2268" w:type="dxa"/>
            <w:tcBorders>
              <w:top w:val="single" w:sz="6" w:space="0" w:color="auto"/>
              <w:left w:val="single" w:sz="6" w:space="0" w:color="auto"/>
              <w:bottom w:val="single" w:sz="6" w:space="0" w:color="auto"/>
              <w:right w:val="single" w:sz="6" w:space="0" w:color="auto"/>
            </w:tcBorders>
            <w:vAlign w:val="center"/>
            <w:hideMark/>
          </w:tcPr>
          <w:p w14:paraId="7890403F"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 xml:space="preserve">Експлуатаційні </w:t>
            </w:r>
          </w:p>
        </w:tc>
        <w:tc>
          <w:tcPr>
            <w:tcW w:w="1559" w:type="dxa"/>
            <w:tcBorders>
              <w:top w:val="single" w:sz="6" w:space="0" w:color="auto"/>
              <w:left w:val="single" w:sz="6" w:space="0" w:color="auto"/>
              <w:bottom w:val="single" w:sz="6" w:space="0" w:color="auto"/>
              <w:right w:val="single" w:sz="6" w:space="0" w:color="auto"/>
            </w:tcBorders>
            <w:vAlign w:val="center"/>
            <w:hideMark/>
          </w:tcPr>
          <w:p w14:paraId="50FDA1BA"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U=380В</w:t>
            </w:r>
          </w:p>
          <w:p w14:paraId="2D324BB1"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U=220В</w:t>
            </w:r>
          </w:p>
        </w:tc>
        <w:tc>
          <w:tcPr>
            <w:tcW w:w="3261" w:type="dxa"/>
            <w:tcBorders>
              <w:top w:val="single" w:sz="6" w:space="0" w:color="auto"/>
              <w:left w:val="single" w:sz="6" w:space="0" w:color="auto"/>
              <w:bottom w:val="single" w:sz="6" w:space="0" w:color="auto"/>
              <w:right w:val="single" w:sz="6" w:space="0" w:color="auto"/>
            </w:tcBorders>
            <w:vAlign w:val="center"/>
            <w:hideMark/>
          </w:tcPr>
          <w:p w14:paraId="7D8E8716"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ДБН А.3.2-2-2009 р.10</w:t>
            </w:r>
          </w:p>
        </w:tc>
      </w:tr>
      <w:tr w:rsidR="00A63D7F" w:rsidRPr="004E6C39" w14:paraId="4AB28F36" w14:textId="77777777" w:rsidTr="00D45A4C">
        <w:trPr>
          <w:trHeight w:val="464"/>
        </w:trPr>
        <w:tc>
          <w:tcPr>
            <w:tcW w:w="568" w:type="dxa"/>
            <w:tcBorders>
              <w:top w:val="single" w:sz="6" w:space="0" w:color="auto"/>
              <w:left w:val="single" w:sz="6" w:space="0" w:color="auto"/>
              <w:bottom w:val="single" w:sz="6" w:space="0" w:color="auto"/>
              <w:right w:val="single" w:sz="6" w:space="0" w:color="auto"/>
            </w:tcBorders>
            <w:vAlign w:val="center"/>
            <w:hideMark/>
          </w:tcPr>
          <w:p w14:paraId="5FDE4D4F" w14:textId="77777777" w:rsidR="00A63D7F" w:rsidRPr="004E6C39" w:rsidRDefault="00A63D7F" w:rsidP="004E6C39">
            <w:pPr>
              <w:tabs>
                <w:tab w:val="left" w:pos="142"/>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2</w:t>
            </w:r>
          </w:p>
        </w:tc>
        <w:tc>
          <w:tcPr>
            <w:tcW w:w="1984" w:type="dxa"/>
            <w:tcBorders>
              <w:top w:val="single" w:sz="6" w:space="0" w:color="auto"/>
              <w:left w:val="single" w:sz="6" w:space="0" w:color="auto"/>
              <w:bottom w:val="single" w:sz="6" w:space="0" w:color="auto"/>
              <w:right w:val="single" w:sz="6" w:space="0" w:color="auto"/>
            </w:tcBorders>
            <w:vAlign w:val="center"/>
            <w:hideMark/>
          </w:tcPr>
          <w:p w14:paraId="6E48C615"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Підвищений і рівень шуму та вібрації</w:t>
            </w:r>
          </w:p>
        </w:tc>
        <w:tc>
          <w:tcPr>
            <w:tcW w:w="2268" w:type="dxa"/>
            <w:tcBorders>
              <w:top w:val="single" w:sz="6" w:space="0" w:color="auto"/>
              <w:left w:val="single" w:sz="6" w:space="0" w:color="auto"/>
              <w:bottom w:val="single" w:sz="6" w:space="0" w:color="auto"/>
              <w:right w:val="single" w:sz="6" w:space="0" w:color="auto"/>
            </w:tcBorders>
            <w:vAlign w:val="center"/>
            <w:hideMark/>
          </w:tcPr>
          <w:p w14:paraId="78E41387"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rPr>
              <w:t>Експлуатація</w:t>
            </w:r>
            <w:r w:rsidRPr="004E6C39">
              <w:rPr>
                <w:rFonts w:ascii="Times New Roman" w:hAnsi="Times New Roman" w:cs="Times New Roman"/>
                <w:sz w:val="28"/>
                <w:lang w:val="uk-UA"/>
              </w:rPr>
              <w:t xml:space="preserve"> насосних станцій, систем вентиляції </w:t>
            </w:r>
          </w:p>
        </w:tc>
        <w:tc>
          <w:tcPr>
            <w:tcW w:w="1559" w:type="dxa"/>
            <w:tcBorders>
              <w:top w:val="single" w:sz="6" w:space="0" w:color="auto"/>
              <w:left w:val="single" w:sz="6" w:space="0" w:color="auto"/>
              <w:bottom w:val="single" w:sz="6" w:space="0" w:color="auto"/>
              <w:right w:val="single" w:sz="6" w:space="0" w:color="auto"/>
            </w:tcBorders>
            <w:vAlign w:val="center"/>
            <w:hideMark/>
          </w:tcPr>
          <w:p w14:paraId="60CE24A4" w14:textId="77777777" w:rsidR="00A63D7F" w:rsidRPr="004E6C39" w:rsidRDefault="00A63D7F" w:rsidP="004E6C39">
            <w:pPr>
              <w:tabs>
                <w:tab w:val="left" w:pos="709"/>
              </w:tabs>
              <w:spacing w:after="0" w:line="240" w:lineRule="auto"/>
              <w:jc w:val="center"/>
              <w:rPr>
                <w:rFonts w:ascii="Times New Roman" w:hAnsi="Times New Roman" w:cs="Times New Roman"/>
                <w:b/>
                <w:sz w:val="28"/>
                <w:lang w:val="uk-UA"/>
              </w:rPr>
            </w:pPr>
            <w:r w:rsidRPr="004E6C39">
              <w:rPr>
                <w:rFonts w:ascii="Times New Roman" w:hAnsi="Times New Roman" w:cs="Times New Roman"/>
                <w:sz w:val="28"/>
              </w:rPr>
              <w:t>Рівень 80 дБ</w:t>
            </w:r>
          </w:p>
        </w:tc>
        <w:tc>
          <w:tcPr>
            <w:tcW w:w="3261" w:type="dxa"/>
            <w:tcBorders>
              <w:top w:val="single" w:sz="6" w:space="0" w:color="auto"/>
              <w:left w:val="single" w:sz="6" w:space="0" w:color="auto"/>
              <w:bottom w:val="single" w:sz="6" w:space="0" w:color="auto"/>
              <w:right w:val="single" w:sz="6" w:space="0" w:color="auto"/>
            </w:tcBorders>
            <w:vAlign w:val="center"/>
            <w:hideMark/>
          </w:tcPr>
          <w:p w14:paraId="5F60987E" w14:textId="77777777" w:rsidR="00A63D7F" w:rsidRPr="004E6C39" w:rsidRDefault="00A63D7F" w:rsidP="004E6C39">
            <w:pPr>
              <w:tabs>
                <w:tab w:val="left" w:pos="709"/>
              </w:tabs>
              <w:spacing w:after="0" w:line="240" w:lineRule="auto"/>
              <w:jc w:val="center"/>
              <w:rPr>
                <w:rFonts w:ascii="Times New Roman" w:hAnsi="Times New Roman" w:cs="Times New Roman"/>
                <w:color w:val="000000"/>
                <w:sz w:val="28"/>
              </w:rPr>
            </w:pPr>
            <w:r w:rsidRPr="004E6C39">
              <w:rPr>
                <w:rFonts w:ascii="Times New Roman" w:hAnsi="Times New Roman" w:cs="Times New Roman"/>
                <w:color w:val="000000"/>
                <w:sz w:val="28"/>
              </w:rPr>
              <w:t xml:space="preserve">ДСН 3.3.6037-99 </w:t>
            </w:r>
          </w:p>
          <w:p w14:paraId="17C70FB7" w14:textId="77777777" w:rsidR="00A63D7F" w:rsidRPr="004E6C39" w:rsidRDefault="00A63D7F" w:rsidP="004E6C39">
            <w:pPr>
              <w:tabs>
                <w:tab w:val="left" w:pos="709"/>
              </w:tabs>
              <w:spacing w:after="0" w:line="240" w:lineRule="auto"/>
              <w:jc w:val="center"/>
              <w:rPr>
                <w:rFonts w:ascii="Times New Roman" w:hAnsi="Times New Roman" w:cs="Times New Roman"/>
                <w:sz w:val="28"/>
                <w:u w:val="single"/>
                <w:shd w:val="clear" w:color="auto" w:fill="FFFFFF"/>
              </w:rPr>
            </w:pPr>
            <w:r w:rsidRPr="004E6C39">
              <w:rPr>
                <w:rFonts w:ascii="Times New Roman" w:hAnsi="Times New Roman" w:cs="Times New Roman"/>
                <w:color w:val="000000"/>
                <w:sz w:val="28"/>
              </w:rPr>
              <w:t>ДСН 3.3.6. 039-99</w:t>
            </w:r>
          </w:p>
        </w:tc>
      </w:tr>
      <w:tr w:rsidR="00A63D7F" w:rsidRPr="004E6C39" w14:paraId="1460069E" w14:textId="77777777" w:rsidTr="00D45A4C">
        <w:trPr>
          <w:trHeight w:val="800"/>
        </w:trPr>
        <w:tc>
          <w:tcPr>
            <w:tcW w:w="568" w:type="dxa"/>
            <w:tcBorders>
              <w:top w:val="single" w:sz="6" w:space="0" w:color="auto"/>
              <w:left w:val="single" w:sz="6" w:space="0" w:color="auto"/>
              <w:bottom w:val="single" w:sz="6" w:space="0" w:color="auto"/>
              <w:right w:val="single" w:sz="6" w:space="0" w:color="auto"/>
            </w:tcBorders>
            <w:vAlign w:val="center"/>
            <w:hideMark/>
          </w:tcPr>
          <w:p w14:paraId="3F2CD924" w14:textId="77777777" w:rsidR="00A63D7F" w:rsidRPr="004E6C39" w:rsidRDefault="00A63D7F" w:rsidP="004E6C39">
            <w:pPr>
              <w:tabs>
                <w:tab w:val="left" w:pos="142"/>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3</w:t>
            </w:r>
          </w:p>
        </w:tc>
        <w:tc>
          <w:tcPr>
            <w:tcW w:w="1984" w:type="dxa"/>
            <w:tcBorders>
              <w:top w:val="single" w:sz="6" w:space="0" w:color="auto"/>
              <w:left w:val="single" w:sz="6" w:space="0" w:color="auto"/>
              <w:bottom w:val="single" w:sz="6" w:space="0" w:color="auto"/>
              <w:right w:val="single" w:sz="6" w:space="0" w:color="auto"/>
            </w:tcBorders>
            <w:vAlign w:val="center"/>
            <w:hideMark/>
          </w:tcPr>
          <w:p w14:paraId="369321B4"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Шкідливі речовини</w:t>
            </w:r>
          </w:p>
        </w:tc>
        <w:tc>
          <w:tcPr>
            <w:tcW w:w="2268" w:type="dxa"/>
            <w:tcBorders>
              <w:top w:val="single" w:sz="6" w:space="0" w:color="auto"/>
              <w:left w:val="single" w:sz="6" w:space="0" w:color="auto"/>
              <w:bottom w:val="single" w:sz="6" w:space="0" w:color="auto"/>
              <w:right w:val="single" w:sz="6" w:space="0" w:color="auto"/>
            </w:tcBorders>
            <w:vAlign w:val="center"/>
            <w:hideMark/>
          </w:tcPr>
          <w:p w14:paraId="4580D83F"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Ремонт мереж каналізації, хлорування</w:t>
            </w:r>
          </w:p>
        </w:tc>
        <w:tc>
          <w:tcPr>
            <w:tcW w:w="1559" w:type="dxa"/>
            <w:tcBorders>
              <w:top w:val="single" w:sz="6" w:space="0" w:color="auto"/>
              <w:left w:val="single" w:sz="6" w:space="0" w:color="auto"/>
              <w:bottom w:val="single" w:sz="6" w:space="0" w:color="auto"/>
              <w:right w:val="single" w:sz="6" w:space="0" w:color="auto"/>
            </w:tcBorders>
            <w:vAlign w:val="center"/>
            <w:hideMark/>
          </w:tcPr>
          <w:p w14:paraId="7AF4CB44" w14:textId="77777777" w:rsidR="00A63D7F" w:rsidRPr="004E6C39" w:rsidRDefault="00A63D7F" w:rsidP="004E6C39">
            <w:pPr>
              <w:tabs>
                <w:tab w:val="left" w:pos="709"/>
              </w:tabs>
              <w:spacing w:after="0" w:line="240" w:lineRule="auto"/>
              <w:jc w:val="center"/>
              <w:rPr>
                <w:rFonts w:ascii="Times New Roman" w:hAnsi="Times New Roman" w:cs="Times New Roman"/>
                <w:sz w:val="28"/>
                <w:vertAlign w:val="superscript"/>
                <w:lang w:val="uk-UA"/>
              </w:rPr>
            </w:pPr>
            <w:r w:rsidRPr="004E6C39">
              <w:rPr>
                <w:rFonts w:ascii="Times New Roman" w:hAnsi="Times New Roman" w:cs="Times New Roman"/>
                <w:sz w:val="28"/>
                <w:lang w:val="uk-UA"/>
              </w:rPr>
              <w:t xml:space="preserve">ПДК </w:t>
            </w:r>
            <w:r w:rsidRPr="004E6C39">
              <w:rPr>
                <w:rFonts w:ascii="Times New Roman" w:hAnsi="Times New Roman" w:cs="Times New Roman"/>
                <w:color w:val="222222"/>
                <w:sz w:val="28"/>
                <w:shd w:val="clear" w:color="auto" w:fill="FFFFFF"/>
              </w:rPr>
              <w:t>NO</w:t>
            </w:r>
            <w:r w:rsidRPr="004E6C39">
              <w:rPr>
                <w:rFonts w:ascii="Times New Roman" w:hAnsi="Times New Roman" w:cs="Times New Roman"/>
                <w:color w:val="222222"/>
                <w:sz w:val="28"/>
                <w:shd w:val="clear" w:color="auto" w:fill="FFFFFF"/>
                <w:vertAlign w:val="subscript"/>
                <w:lang w:val="uk-UA"/>
              </w:rPr>
              <w:t xml:space="preserve">2 </w:t>
            </w:r>
            <w:r w:rsidRPr="004E6C39">
              <w:rPr>
                <w:rFonts w:ascii="Times New Roman" w:hAnsi="Times New Roman" w:cs="Times New Roman"/>
                <w:sz w:val="28"/>
                <w:lang w:val="uk-UA"/>
              </w:rPr>
              <w:t>-2мг/м</w:t>
            </w:r>
            <w:r w:rsidRPr="004E6C39">
              <w:rPr>
                <w:rFonts w:ascii="Times New Roman" w:hAnsi="Times New Roman" w:cs="Times New Roman"/>
                <w:sz w:val="28"/>
                <w:vertAlign w:val="superscript"/>
                <w:lang w:val="uk-UA"/>
              </w:rPr>
              <w:t>3</w:t>
            </w:r>
          </w:p>
          <w:p w14:paraId="1C26DC80"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 xml:space="preserve"> ПДК </w:t>
            </w:r>
            <w:r w:rsidRPr="004E6C39">
              <w:rPr>
                <w:rFonts w:ascii="Times New Roman" w:hAnsi="Times New Roman" w:cs="Times New Roman"/>
                <w:sz w:val="28"/>
              </w:rPr>
              <w:t>P</w:t>
            </w:r>
            <w:r w:rsidRPr="004E6C39">
              <w:rPr>
                <w:rFonts w:ascii="Times New Roman" w:hAnsi="Times New Roman" w:cs="Times New Roman"/>
                <w:sz w:val="28"/>
                <w:lang w:val="uk-UA"/>
              </w:rPr>
              <w:t xml:space="preserve"> -0,03 мг/м</w:t>
            </w:r>
            <w:r w:rsidRPr="004E6C39">
              <w:rPr>
                <w:rFonts w:ascii="Times New Roman" w:hAnsi="Times New Roman" w:cs="Times New Roman"/>
                <w:sz w:val="28"/>
                <w:vertAlign w:val="superscript"/>
                <w:lang w:val="uk-UA"/>
              </w:rPr>
              <w:t>3</w:t>
            </w:r>
          </w:p>
        </w:tc>
        <w:tc>
          <w:tcPr>
            <w:tcW w:w="3261" w:type="dxa"/>
            <w:tcBorders>
              <w:top w:val="single" w:sz="6" w:space="0" w:color="auto"/>
              <w:left w:val="single" w:sz="6" w:space="0" w:color="auto"/>
              <w:bottom w:val="single" w:sz="6" w:space="0" w:color="auto"/>
              <w:right w:val="single" w:sz="6" w:space="0" w:color="auto"/>
            </w:tcBorders>
            <w:vAlign w:val="center"/>
            <w:hideMark/>
          </w:tcPr>
          <w:p w14:paraId="2460105A"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НПАОП 40.2-7.01-97</w:t>
            </w:r>
          </w:p>
        </w:tc>
      </w:tr>
      <w:tr w:rsidR="00A63D7F" w:rsidRPr="004E6C39" w14:paraId="7F21DC66" w14:textId="77777777" w:rsidTr="00D45A4C">
        <w:trPr>
          <w:cantSplit/>
          <w:trHeight w:val="556"/>
        </w:trPr>
        <w:tc>
          <w:tcPr>
            <w:tcW w:w="568" w:type="dxa"/>
            <w:tcBorders>
              <w:top w:val="single" w:sz="6" w:space="0" w:color="auto"/>
              <w:left w:val="single" w:sz="6" w:space="0" w:color="auto"/>
              <w:bottom w:val="single" w:sz="4" w:space="0" w:color="auto"/>
              <w:right w:val="single" w:sz="6" w:space="0" w:color="auto"/>
            </w:tcBorders>
            <w:vAlign w:val="center"/>
            <w:hideMark/>
          </w:tcPr>
          <w:p w14:paraId="42EA9E89" w14:textId="77777777" w:rsidR="00A63D7F" w:rsidRPr="004E6C39" w:rsidRDefault="00A63D7F" w:rsidP="004E6C39">
            <w:pPr>
              <w:tabs>
                <w:tab w:val="left" w:pos="142"/>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4</w:t>
            </w:r>
          </w:p>
        </w:tc>
        <w:tc>
          <w:tcPr>
            <w:tcW w:w="1984" w:type="dxa"/>
            <w:tcBorders>
              <w:top w:val="single" w:sz="6" w:space="0" w:color="auto"/>
              <w:left w:val="single" w:sz="6" w:space="0" w:color="auto"/>
              <w:bottom w:val="single" w:sz="4" w:space="0" w:color="auto"/>
              <w:right w:val="single" w:sz="6" w:space="0" w:color="auto"/>
            </w:tcBorders>
            <w:vAlign w:val="center"/>
            <w:hideMark/>
          </w:tcPr>
          <w:p w14:paraId="3DD0BE05"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Недостатнє освітлення</w:t>
            </w:r>
          </w:p>
        </w:tc>
        <w:tc>
          <w:tcPr>
            <w:tcW w:w="2268" w:type="dxa"/>
            <w:tcBorders>
              <w:top w:val="single" w:sz="6" w:space="0" w:color="auto"/>
              <w:left w:val="single" w:sz="6" w:space="0" w:color="auto"/>
              <w:bottom w:val="single" w:sz="4" w:space="0" w:color="auto"/>
              <w:right w:val="single" w:sz="6" w:space="0" w:color="auto"/>
            </w:tcBorders>
            <w:vAlign w:val="center"/>
            <w:hideMark/>
          </w:tcPr>
          <w:p w14:paraId="0C168DE7"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Виконання робіт по експлуатації, ремонту інженерних систем</w:t>
            </w:r>
          </w:p>
        </w:tc>
        <w:tc>
          <w:tcPr>
            <w:tcW w:w="1559" w:type="dxa"/>
            <w:tcBorders>
              <w:top w:val="single" w:sz="6" w:space="0" w:color="auto"/>
              <w:left w:val="single" w:sz="6" w:space="0" w:color="auto"/>
              <w:bottom w:val="single" w:sz="4" w:space="0" w:color="auto"/>
              <w:right w:val="single" w:sz="6" w:space="0" w:color="auto"/>
            </w:tcBorders>
            <w:vAlign w:val="center"/>
            <w:hideMark/>
          </w:tcPr>
          <w:p w14:paraId="584E805A" w14:textId="77777777" w:rsidR="00A63D7F" w:rsidRPr="004E6C39" w:rsidRDefault="00A63D7F" w:rsidP="004E6C39">
            <w:pPr>
              <w:pStyle w:val="a3"/>
              <w:numPr>
                <w:ilvl w:val="1"/>
                <w:numId w:val="1"/>
              </w:numPr>
              <w:tabs>
                <w:tab w:val="left" w:pos="709"/>
              </w:tabs>
              <w:spacing w:after="0" w:line="240" w:lineRule="auto"/>
              <w:ind w:left="195" w:firstLine="0"/>
              <w:rPr>
                <w:rFonts w:ascii="Times New Roman" w:hAnsi="Times New Roman" w:cs="Times New Roman"/>
                <w:sz w:val="28"/>
                <w:lang w:val="uk-UA"/>
              </w:rPr>
            </w:pPr>
            <w:r w:rsidRPr="004E6C39">
              <w:rPr>
                <w:rFonts w:ascii="Times New Roman" w:hAnsi="Times New Roman" w:cs="Times New Roman"/>
                <w:sz w:val="28"/>
                <w:lang w:val="uk-UA"/>
              </w:rPr>
              <w:t>лк</w:t>
            </w:r>
          </w:p>
        </w:tc>
        <w:tc>
          <w:tcPr>
            <w:tcW w:w="3261" w:type="dxa"/>
            <w:tcBorders>
              <w:top w:val="single" w:sz="6" w:space="0" w:color="auto"/>
              <w:left w:val="single" w:sz="6" w:space="0" w:color="auto"/>
              <w:bottom w:val="single" w:sz="4" w:space="0" w:color="auto"/>
              <w:right w:val="single" w:sz="6" w:space="0" w:color="auto"/>
            </w:tcBorders>
            <w:vAlign w:val="center"/>
            <w:hideMark/>
          </w:tcPr>
          <w:p w14:paraId="292B59D4" w14:textId="288C3A7A" w:rsidR="00A63D7F" w:rsidRPr="000A7960" w:rsidRDefault="00A63D7F" w:rsidP="000A7960">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rPr>
              <w:t>ДБН В.2.5-28-20</w:t>
            </w:r>
            <w:r w:rsidRPr="004E6C39">
              <w:rPr>
                <w:rFonts w:ascii="Times New Roman" w:hAnsi="Times New Roman" w:cs="Times New Roman"/>
                <w:sz w:val="28"/>
                <w:lang w:val="uk-UA"/>
              </w:rPr>
              <w:t>18</w:t>
            </w:r>
          </w:p>
        </w:tc>
      </w:tr>
      <w:tr w:rsidR="00A63D7F" w:rsidRPr="004E6C39" w14:paraId="3DA64389" w14:textId="77777777" w:rsidTr="00D45A4C">
        <w:trPr>
          <w:cantSplit/>
          <w:trHeight w:val="2172"/>
        </w:trPr>
        <w:tc>
          <w:tcPr>
            <w:tcW w:w="568" w:type="dxa"/>
            <w:tcBorders>
              <w:top w:val="single" w:sz="4" w:space="0" w:color="auto"/>
              <w:left w:val="single" w:sz="6" w:space="0" w:color="auto"/>
              <w:bottom w:val="single" w:sz="6" w:space="0" w:color="auto"/>
              <w:right w:val="single" w:sz="6" w:space="0" w:color="auto"/>
            </w:tcBorders>
            <w:vAlign w:val="center"/>
          </w:tcPr>
          <w:p w14:paraId="511132B5" w14:textId="77777777" w:rsidR="00A63D7F" w:rsidRPr="004E6C39" w:rsidRDefault="00A63D7F" w:rsidP="004E6C39">
            <w:pPr>
              <w:tabs>
                <w:tab w:val="left" w:pos="142"/>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lastRenderedPageBreak/>
              <w:t>5</w:t>
            </w:r>
          </w:p>
        </w:tc>
        <w:tc>
          <w:tcPr>
            <w:tcW w:w="1984" w:type="dxa"/>
            <w:tcBorders>
              <w:top w:val="single" w:sz="4" w:space="0" w:color="auto"/>
              <w:left w:val="single" w:sz="6" w:space="0" w:color="auto"/>
              <w:bottom w:val="single" w:sz="6" w:space="0" w:color="auto"/>
              <w:right w:val="single" w:sz="6" w:space="0" w:color="auto"/>
            </w:tcBorders>
            <w:vAlign w:val="center"/>
          </w:tcPr>
          <w:p w14:paraId="1BD33B1F"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Параметри мікроклімату</w:t>
            </w:r>
          </w:p>
        </w:tc>
        <w:tc>
          <w:tcPr>
            <w:tcW w:w="2268" w:type="dxa"/>
            <w:tcBorders>
              <w:top w:val="single" w:sz="4" w:space="0" w:color="auto"/>
              <w:left w:val="single" w:sz="6" w:space="0" w:color="auto"/>
              <w:bottom w:val="single" w:sz="6" w:space="0" w:color="auto"/>
              <w:right w:val="single" w:sz="6" w:space="0" w:color="auto"/>
            </w:tcBorders>
            <w:vAlign w:val="center"/>
          </w:tcPr>
          <w:p w14:paraId="118FE749"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Експлуатація систем</w:t>
            </w:r>
          </w:p>
          <w:p w14:paraId="58A898E2" w14:textId="77777777" w:rsidR="00A63D7F" w:rsidRPr="004E6C39" w:rsidRDefault="00A63D7F" w:rsidP="004E6C39">
            <w:pPr>
              <w:pStyle w:val="HTML"/>
              <w:tabs>
                <w:tab w:val="left" w:pos="709"/>
              </w:tabs>
              <w:jc w:val="center"/>
              <w:rPr>
                <w:rFonts w:ascii="Times New Roman" w:hAnsi="Times New Roman" w:cs="Times New Roman"/>
                <w:color w:val="292B2C"/>
                <w:sz w:val="28"/>
                <w:szCs w:val="28"/>
                <w:lang w:val="uk-UA"/>
              </w:rPr>
            </w:pPr>
            <w:r w:rsidRPr="004E6C39">
              <w:rPr>
                <w:rFonts w:ascii="Times New Roman" w:hAnsi="Times New Roman" w:cs="Times New Roman"/>
                <w:sz w:val="28"/>
                <w:szCs w:val="28"/>
                <w:lang w:val="uk-UA"/>
              </w:rPr>
              <w:t xml:space="preserve">(Середньої важкості </w:t>
            </w:r>
            <w:r w:rsidRPr="004E6C39">
              <w:rPr>
                <w:rFonts w:ascii="Times New Roman" w:hAnsi="Times New Roman" w:cs="Times New Roman"/>
                <w:sz w:val="28"/>
                <w:szCs w:val="28"/>
              </w:rPr>
              <w:t>IIа</w:t>
            </w:r>
            <w:r w:rsidRPr="004E6C39">
              <w:rPr>
                <w:rFonts w:ascii="Times New Roman" w:hAnsi="Times New Roman" w:cs="Times New Roman"/>
                <w:sz w:val="28"/>
                <w:szCs w:val="28"/>
                <w:lang w:val="uk-UA"/>
              </w:rPr>
              <w:t>)</w:t>
            </w:r>
          </w:p>
        </w:tc>
        <w:tc>
          <w:tcPr>
            <w:tcW w:w="1559" w:type="dxa"/>
            <w:tcBorders>
              <w:top w:val="single" w:sz="4" w:space="0" w:color="auto"/>
              <w:left w:val="single" w:sz="6" w:space="0" w:color="auto"/>
              <w:bottom w:val="single" w:sz="6" w:space="0" w:color="auto"/>
              <w:right w:val="single" w:sz="6" w:space="0" w:color="auto"/>
            </w:tcBorders>
            <w:vAlign w:val="center"/>
          </w:tcPr>
          <w:p w14:paraId="56FE0D3D" w14:textId="77777777" w:rsidR="00A63D7F" w:rsidRPr="004E6C39" w:rsidRDefault="00A63D7F" w:rsidP="004E6C39">
            <w:pPr>
              <w:pStyle w:val="a9"/>
              <w:tabs>
                <w:tab w:val="left" w:pos="709"/>
              </w:tabs>
              <w:rPr>
                <w:rFonts w:ascii="Times New Roman" w:hAnsi="Times New Roman" w:cs="Times New Roman"/>
                <w:sz w:val="28"/>
                <w:szCs w:val="28"/>
                <w:shd w:val="clear" w:color="auto" w:fill="FFFFFF"/>
                <w:lang w:val="ru-RU"/>
              </w:rPr>
            </w:pPr>
            <w:r w:rsidRPr="004E6C39">
              <w:rPr>
                <w:rFonts w:ascii="Times New Roman" w:hAnsi="Times New Roman" w:cs="Times New Roman"/>
                <w:sz w:val="28"/>
                <w:szCs w:val="28"/>
                <w:lang w:val="uk-UA"/>
              </w:rPr>
              <w:t>Температура повітря, 19-21</w:t>
            </w:r>
            <w:r w:rsidRPr="004E6C39">
              <w:rPr>
                <w:rFonts w:ascii="Times New Roman" w:hAnsi="Times New Roman" w:cs="Times New Roman"/>
                <w:sz w:val="28"/>
                <w:szCs w:val="28"/>
                <w:shd w:val="clear" w:color="auto" w:fill="FFFFFF"/>
                <w:lang w:val="ru-RU"/>
              </w:rPr>
              <w:t>°</w:t>
            </w:r>
            <w:r w:rsidRPr="004E6C39">
              <w:rPr>
                <w:rFonts w:ascii="Times New Roman" w:hAnsi="Times New Roman" w:cs="Times New Roman"/>
                <w:sz w:val="28"/>
                <w:szCs w:val="28"/>
                <w:shd w:val="clear" w:color="auto" w:fill="FFFFFF"/>
              </w:rPr>
              <w:t>C</w:t>
            </w:r>
          </w:p>
          <w:p w14:paraId="6B4EAFA7" w14:textId="77777777" w:rsidR="00A63D7F" w:rsidRPr="004E6C39" w:rsidRDefault="00A63D7F" w:rsidP="004E6C39">
            <w:pPr>
              <w:pStyle w:val="a9"/>
              <w:tabs>
                <w:tab w:val="left" w:pos="709"/>
              </w:tabs>
              <w:rPr>
                <w:rFonts w:ascii="Times New Roman" w:hAnsi="Times New Roman" w:cs="Times New Roman"/>
                <w:sz w:val="28"/>
                <w:szCs w:val="28"/>
                <w:shd w:val="clear" w:color="auto" w:fill="FFFFFF"/>
                <w:lang w:val="uk-UA"/>
              </w:rPr>
            </w:pPr>
            <w:r w:rsidRPr="004E6C39">
              <w:rPr>
                <w:rFonts w:ascii="Times New Roman" w:hAnsi="Times New Roman" w:cs="Times New Roman"/>
                <w:sz w:val="28"/>
                <w:szCs w:val="28"/>
                <w:shd w:val="clear" w:color="auto" w:fill="FFFFFF"/>
                <w:lang w:val="uk-UA"/>
              </w:rPr>
              <w:t>Відносна вологість, 60-40 %</w:t>
            </w:r>
          </w:p>
          <w:p w14:paraId="44B59959" w14:textId="77777777" w:rsidR="00A63D7F" w:rsidRPr="004E6C39" w:rsidRDefault="00A63D7F" w:rsidP="004E6C39">
            <w:pPr>
              <w:pStyle w:val="a9"/>
              <w:tabs>
                <w:tab w:val="left" w:pos="709"/>
              </w:tabs>
              <w:rPr>
                <w:rFonts w:ascii="Times New Roman" w:hAnsi="Times New Roman" w:cs="Times New Roman"/>
                <w:sz w:val="28"/>
                <w:szCs w:val="28"/>
                <w:shd w:val="clear" w:color="auto" w:fill="FFFFFF"/>
                <w:lang w:val="uk-UA"/>
              </w:rPr>
            </w:pPr>
            <w:r w:rsidRPr="004E6C39">
              <w:rPr>
                <w:rFonts w:ascii="Times New Roman" w:hAnsi="Times New Roman" w:cs="Times New Roman"/>
                <w:sz w:val="28"/>
                <w:szCs w:val="28"/>
                <w:shd w:val="clear" w:color="auto" w:fill="FFFFFF"/>
                <w:lang w:val="uk-UA"/>
              </w:rPr>
              <w:t>Швидкість руху повітря, 0,2 м/сек</w:t>
            </w:r>
          </w:p>
        </w:tc>
        <w:tc>
          <w:tcPr>
            <w:tcW w:w="3261" w:type="dxa"/>
            <w:tcBorders>
              <w:top w:val="single" w:sz="4" w:space="0" w:color="auto"/>
              <w:left w:val="single" w:sz="6" w:space="0" w:color="auto"/>
              <w:bottom w:val="single" w:sz="6" w:space="0" w:color="auto"/>
              <w:right w:val="single" w:sz="6" w:space="0" w:color="auto"/>
            </w:tcBorders>
            <w:vAlign w:val="center"/>
          </w:tcPr>
          <w:p w14:paraId="7F781ABA"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ДСН 3.3.6.042-99</w:t>
            </w:r>
          </w:p>
        </w:tc>
      </w:tr>
      <w:tr w:rsidR="00A63D7F" w:rsidRPr="004E6C39" w14:paraId="721EF5D3" w14:textId="77777777" w:rsidTr="00D45A4C">
        <w:trPr>
          <w:trHeight w:val="1675"/>
        </w:trPr>
        <w:tc>
          <w:tcPr>
            <w:tcW w:w="568" w:type="dxa"/>
            <w:tcBorders>
              <w:top w:val="single" w:sz="6" w:space="0" w:color="auto"/>
              <w:left w:val="single" w:sz="6" w:space="0" w:color="auto"/>
              <w:bottom w:val="single" w:sz="6" w:space="0" w:color="auto"/>
              <w:right w:val="single" w:sz="6" w:space="0" w:color="auto"/>
            </w:tcBorders>
            <w:vAlign w:val="center"/>
            <w:hideMark/>
          </w:tcPr>
          <w:p w14:paraId="2E79C340" w14:textId="77777777" w:rsidR="00A63D7F" w:rsidRPr="004E6C39" w:rsidRDefault="00A63D7F" w:rsidP="004E6C39">
            <w:pPr>
              <w:tabs>
                <w:tab w:val="left" w:pos="142"/>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6</w:t>
            </w:r>
          </w:p>
        </w:tc>
        <w:tc>
          <w:tcPr>
            <w:tcW w:w="1984" w:type="dxa"/>
            <w:tcBorders>
              <w:top w:val="single" w:sz="6" w:space="0" w:color="auto"/>
              <w:left w:val="single" w:sz="6" w:space="0" w:color="auto"/>
              <w:bottom w:val="single" w:sz="6" w:space="0" w:color="auto"/>
              <w:right w:val="single" w:sz="6" w:space="0" w:color="auto"/>
            </w:tcBorders>
            <w:vAlign w:val="center"/>
            <w:hideMark/>
          </w:tcPr>
          <w:p w14:paraId="104437FC" w14:textId="77777777" w:rsidR="00A63D7F" w:rsidRPr="004E6C39" w:rsidRDefault="00A63D7F" w:rsidP="004E6C39">
            <w:pPr>
              <w:pStyle w:val="a9"/>
              <w:tabs>
                <w:tab w:val="left" w:pos="709"/>
              </w:tabs>
              <w:rPr>
                <w:rFonts w:ascii="Times New Roman" w:hAnsi="Times New Roman" w:cs="Times New Roman"/>
                <w:sz w:val="28"/>
                <w:szCs w:val="28"/>
                <w:lang w:val="uk-UA"/>
              </w:rPr>
            </w:pPr>
            <w:r w:rsidRPr="004E6C39">
              <w:rPr>
                <w:rFonts w:ascii="Times New Roman" w:hAnsi="Times New Roman" w:cs="Times New Roman"/>
                <w:sz w:val="28"/>
                <w:szCs w:val="28"/>
                <w:lang w:val="uk-UA"/>
              </w:rPr>
              <w:t>Пожежна</w:t>
            </w:r>
          </w:p>
          <w:p w14:paraId="242467D6" w14:textId="77777777" w:rsidR="00A63D7F" w:rsidRPr="004E6C39" w:rsidRDefault="00A63D7F" w:rsidP="004E6C39">
            <w:pPr>
              <w:pStyle w:val="a9"/>
              <w:tabs>
                <w:tab w:val="left" w:pos="709"/>
              </w:tabs>
              <w:rPr>
                <w:rFonts w:ascii="Times New Roman" w:hAnsi="Times New Roman" w:cs="Times New Roman"/>
                <w:sz w:val="28"/>
                <w:szCs w:val="28"/>
                <w:lang w:val="uk-UA"/>
              </w:rPr>
            </w:pPr>
            <w:r w:rsidRPr="004E6C39">
              <w:rPr>
                <w:rFonts w:ascii="Times New Roman" w:hAnsi="Times New Roman" w:cs="Times New Roman"/>
                <w:sz w:val="28"/>
                <w:szCs w:val="28"/>
                <w:lang w:val="uk-UA"/>
              </w:rPr>
              <w:t>безпека</w:t>
            </w:r>
          </w:p>
        </w:tc>
        <w:tc>
          <w:tcPr>
            <w:tcW w:w="2268" w:type="dxa"/>
            <w:tcBorders>
              <w:top w:val="single" w:sz="6" w:space="0" w:color="auto"/>
              <w:left w:val="single" w:sz="6" w:space="0" w:color="auto"/>
              <w:bottom w:val="single" w:sz="6" w:space="0" w:color="auto"/>
              <w:right w:val="single" w:sz="6" w:space="0" w:color="auto"/>
            </w:tcBorders>
            <w:vAlign w:val="center"/>
            <w:hideMark/>
          </w:tcPr>
          <w:p w14:paraId="23B03371"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 xml:space="preserve">Експлуатація і ремонт інженерних систем </w:t>
            </w:r>
          </w:p>
        </w:tc>
        <w:tc>
          <w:tcPr>
            <w:tcW w:w="1559" w:type="dxa"/>
            <w:tcBorders>
              <w:top w:val="single" w:sz="6" w:space="0" w:color="auto"/>
              <w:left w:val="single" w:sz="6" w:space="0" w:color="auto"/>
              <w:bottom w:val="single" w:sz="6" w:space="0" w:color="auto"/>
              <w:right w:val="single" w:sz="6" w:space="0" w:color="auto"/>
            </w:tcBorders>
            <w:vAlign w:val="center"/>
            <w:hideMark/>
          </w:tcPr>
          <w:p w14:paraId="39B24075" w14:textId="77777777" w:rsidR="00A63D7F" w:rsidRPr="004E6C39" w:rsidRDefault="00A63D7F" w:rsidP="004E6C39">
            <w:pPr>
              <w:tabs>
                <w:tab w:val="left" w:pos="709"/>
              </w:tabs>
              <w:spacing w:after="0" w:line="240" w:lineRule="auto"/>
              <w:jc w:val="center"/>
              <w:rPr>
                <w:rFonts w:ascii="Times New Roman" w:hAnsi="Times New Roman" w:cs="Times New Roman"/>
                <w:sz w:val="28"/>
              </w:rPr>
            </w:pPr>
            <w:r w:rsidRPr="004E6C39">
              <w:rPr>
                <w:rFonts w:ascii="Times New Roman" w:hAnsi="Times New Roman" w:cs="Times New Roman"/>
                <w:sz w:val="28"/>
              </w:rPr>
              <w:t>Клас вибухонебезпечності В ІІ а; Категорія Г; Ступінь вогнестійкості ІІ</w:t>
            </w:r>
          </w:p>
        </w:tc>
        <w:tc>
          <w:tcPr>
            <w:tcW w:w="3261" w:type="dxa"/>
            <w:tcBorders>
              <w:top w:val="single" w:sz="6" w:space="0" w:color="auto"/>
              <w:left w:val="single" w:sz="6" w:space="0" w:color="auto"/>
              <w:bottom w:val="single" w:sz="6" w:space="0" w:color="auto"/>
              <w:right w:val="single" w:sz="6" w:space="0" w:color="auto"/>
            </w:tcBorders>
            <w:vAlign w:val="center"/>
            <w:hideMark/>
          </w:tcPr>
          <w:p w14:paraId="065F8A25"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ДБН В.1.1-7-2016</w:t>
            </w:r>
          </w:p>
          <w:p w14:paraId="1A43656A"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ДБН В.1.2-7-2008</w:t>
            </w:r>
          </w:p>
          <w:p w14:paraId="26966149" w14:textId="77777777" w:rsidR="00A63D7F" w:rsidRPr="004E6C39" w:rsidRDefault="00A63D7F" w:rsidP="004E6C39">
            <w:pPr>
              <w:tabs>
                <w:tab w:val="left" w:pos="709"/>
              </w:tabs>
              <w:spacing w:after="0" w:line="240" w:lineRule="auto"/>
              <w:jc w:val="center"/>
              <w:rPr>
                <w:rFonts w:ascii="Times New Roman" w:hAnsi="Times New Roman" w:cs="Times New Roman"/>
                <w:sz w:val="28"/>
                <w:lang w:val="uk-UA"/>
              </w:rPr>
            </w:pPr>
            <w:r w:rsidRPr="004E6C39">
              <w:rPr>
                <w:rFonts w:ascii="Times New Roman" w:hAnsi="Times New Roman" w:cs="Times New Roman"/>
                <w:sz w:val="28"/>
                <w:lang w:val="uk-UA"/>
              </w:rPr>
              <w:t>ДСТУ Б В.1.1.-36:2016</w:t>
            </w:r>
          </w:p>
        </w:tc>
      </w:tr>
    </w:tbl>
    <w:p w14:paraId="28C9845C" w14:textId="77777777" w:rsidR="00A63D7F" w:rsidRPr="004E6C39" w:rsidRDefault="00A63D7F" w:rsidP="004E6C39">
      <w:pPr>
        <w:spacing w:after="0" w:line="360" w:lineRule="auto"/>
        <w:jc w:val="both"/>
        <w:rPr>
          <w:rFonts w:ascii="Times New Roman" w:hAnsi="Times New Roman" w:cs="Times New Roman"/>
          <w:b/>
          <w:sz w:val="28"/>
          <w:lang w:val="uk-UA"/>
        </w:rPr>
      </w:pPr>
    </w:p>
    <w:p w14:paraId="55E775B1" w14:textId="77777777" w:rsidR="00A63D7F" w:rsidRPr="004E6C39" w:rsidRDefault="008C27DC"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rPr>
        <w:t>За наведеною нижче методикою розрах</w:t>
      </w:r>
      <w:r w:rsidRPr="004E6C39">
        <w:rPr>
          <w:rFonts w:ascii="Times New Roman" w:hAnsi="Times New Roman" w:cs="Times New Roman"/>
          <w:sz w:val="28"/>
          <w:lang w:val="uk-UA"/>
        </w:rPr>
        <w:t xml:space="preserve">овуємо </w:t>
      </w:r>
      <w:r w:rsidRPr="004E6C39">
        <w:rPr>
          <w:rFonts w:ascii="Times New Roman" w:hAnsi="Times New Roman" w:cs="Times New Roman"/>
          <w:sz w:val="28"/>
        </w:rPr>
        <w:t>загальну площу витяжних прорізів для аерації за наведеними даними</w:t>
      </w:r>
      <w:r w:rsidRPr="004E6C39">
        <w:rPr>
          <w:rFonts w:ascii="Times New Roman" w:hAnsi="Times New Roman" w:cs="Times New Roman"/>
          <w:sz w:val="28"/>
          <w:lang w:val="uk-UA"/>
        </w:rPr>
        <w:t xml:space="preserve"> (табл. 6.2). Приймаємо прискорення вільного падіння за 10 м/с</w:t>
      </w:r>
      <w:r w:rsidRPr="004E6C39">
        <w:rPr>
          <w:rFonts w:ascii="Times New Roman" w:hAnsi="Times New Roman" w:cs="Times New Roman"/>
          <w:sz w:val="28"/>
          <w:vertAlign w:val="superscript"/>
          <w:lang w:val="uk-UA"/>
        </w:rPr>
        <w:t>2</w:t>
      </w:r>
      <w:r w:rsidRPr="004E6C39">
        <w:rPr>
          <w:rFonts w:ascii="Times New Roman" w:hAnsi="Times New Roman" w:cs="Times New Roman"/>
          <w:sz w:val="28"/>
          <w:lang w:val="uk-UA"/>
        </w:rPr>
        <w:t>, коефіцієнт зменшення тиску повітря в прорізах</w:t>
      </w:r>
      <w:r w:rsidRPr="004E6C39">
        <w:rPr>
          <w:rFonts w:ascii="Times New Roman" w:hAnsi="Times New Roman" w:cs="Times New Roman"/>
          <w:sz w:val="28"/>
        </w:rPr>
        <w:t> ψ </w:t>
      </w:r>
      <w:r w:rsidRPr="004E6C39">
        <w:rPr>
          <w:rFonts w:ascii="Times New Roman" w:hAnsi="Times New Roman" w:cs="Times New Roman"/>
          <w:sz w:val="28"/>
          <w:lang w:val="uk-UA"/>
        </w:rPr>
        <w:t>=</w:t>
      </w:r>
      <w:r w:rsidRPr="004E6C39">
        <w:rPr>
          <w:rFonts w:ascii="Times New Roman" w:hAnsi="Times New Roman" w:cs="Times New Roman"/>
          <w:sz w:val="28"/>
        </w:rPr>
        <w:t> </w:t>
      </w:r>
      <w:r w:rsidRPr="004E6C39">
        <w:rPr>
          <w:rFonts w:ascii="Times New Roman" w:hAnsi="Times New Roman" w:cs="Times New Roman"/>
          <w:sz w:val="28"/>
          <w:lang w:val="uk-UA"/>
        </w:rPr>
        <w:t>0,5,</w:t>
      </w:r>
      <w:r w:rsidRPr="004E6C39">
        <w:rPr>
          <w:rFonts w:ascii="Times New Roman" w:hAnsi="Times New Roman" w:cs="Times New Roman"/>
          <w:sz w:val="28"/>
        </w:rPr>
        <w:t> </w:t>
      </w:r>
      <w:r w:rsidRPr="004E6C39">
        <w:rPr>
          <w:rFonts w:ascii="Times New Roman" w:hAnsi="Times New Roman" w:cs="Times New Roman"/>
          <w:sz w:val="28"/>
          <w:lang w:val="uk-UA"/>
        </w:rPr>
        <w:t>відстань між центрами верхніх та нижніх прорізів 2,5</w:t>
      </w:r>
      <w:r w:rsidRPr="004E6C39">
        <w:rPr>
          <w:rFonts w:ascii="Times New Roman" w:hAnsi="Times New Roman" w:cs="Times New Roman"/>
          <w:sz w:val="28"/>
        </w:rPr>
        <w:t> </w:t>
      </w:r>
      <w:r w:rsidRPr="004E6C39">
        <w:rPr>
          <w:rFonts w:ascii="Times New Roman" w:hAnsi="Times New Roman" w:cs="Times New Roman"/>
          <w:sz w:val="28"/>
          <w:lang w:val="uk-UA"/>
        </w:rPr>
        <w:t>м.</w:t>
      </w:r>
    </w:p>
    <w:p w14:paraId="2B9AF0F4" w14:textId="77777777" w:rsidR="008C27DC" w:rsidRPr="004E6C39" w:rsidRDefault="008C27DC" w:rsidP="004E6C39">
      <w:pPr>
        <w:spacing w:after="0" w:line="360" w:lineRule="auto"/>
        <w:ind w:firstLine="709"/>
        <w:jc w:val="right"/>
        <w:rPr>
          <w:rFonts w:ascii="Times New Roman" w:hAnsi="Times New Roman" w:cs="Times New Roman"/>
          <w:i/>
          <w:sz w:val="28"/>
          <w:lang w:val="uk-UA"/>
        </w:rPr>
      </w:pPr>
      <w:r w:rsidRPr="004E6C39">
        <w:rPr>
          <w:rFonts w:ascii="Times New Roman" w:hAnsi="Times New Roman" w:cs="Times New Roman"/>
          <w:i/>
          <w:sz w:val="28"/>
          <w:lang w:val="uk-UA"/>
        </w:rPr>
        <w:t>Таблиця 6.2</w:t>
      </w:r>
    </w:p>
    <w:p w14:paraId="721A7876" w14:textId="77777777" w:rsidR="008C27DC" w:rsidRPr="004E6C39" w:rsidRDefault="008C27DC"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t>Вихідні дані для розрахунків</w:t>
      </w:r>
    </w:p>
    <w:tbl>
      <w:tblPr>
        <w:tblStyle w:val="a4"/>
        <w:tblW w:w="0" w:type="auto"/>
        <w:tblLook w:val="04A0" w:firstRow="1" w:lastRow="0" w:firstColumn="1" w:lastColumn="0" w:noHBand="0" w:noVBand="1"/>
      </w:tblPr>
      <w:tblGrid>
        <w:gridCol w:w="6941"/>
        <w:gridCol w:w="1985"/>
      </w:tblGrid>
      <w:tr w:rsidR="008C27DC" w:rsidRPr="004E6C39" w14:paraId="176D1C06" w14:textId="77777777" w:rsidTr="008C27DC">
        <w:tc>
          <w:tcPr>
            <w:tcW w:w="6941" w:type="dxa"/>
          </w:tcPr>
          <w:p w14:paraId="7C8C2D11" w14:textId="77777777" w:rsidR="008C27DC" w:rsidRPr="004E6C39" w:rsidRDefault="008C27DC"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Розміри приміщення (довжина/ ширина/ висота), </w:t>
            </w:r>
            <w:r w:rsidRPr="004E6C39">
              <w:rPr>
                <w:rFonts w:ascii="Times New Roman" w:hAnsi="Times New Roman" w:cs="Times New Roman"/>
                <w:i/>
                <w:iCs/>
                <w:sz w:val="28"/>
              </w:rPr>
              <w:t>м</w:t>
            </w:r>
          </w:p>
        </w:tc>
        <w:tc>
          <w:tcPr>
            <w:tcW w:w="1985" w:type="dxa"/>
          </w:tcPr>
          <w:p w14:paraId="28A9DC17" w14:textId="77777777" w:rsidR="008C27DC" w:rsidRPr="004E6C39" w:rsidRDefault="008C27DC" w:rsidP="004E6C39">
            <w:pPr>
              <w:spacing w:line="360" w:lineRule="auto"/>
              <w:jc w:val="center"/>
              <w:rPr>
                <w:rFonts w:ascii="Times New Roman" w:hAnsi="Times New Roman" w:cs="Times New Roman"/>
                <w:sz w:val="28"/>
                <w:lang w:val="uk-UA"/>
              </w:rPr>
            </w:pPr>
            <w:r w:rsidRPr="004E6C39">
              <w:rPr>
                <w:rFonts w:ascii="Times New Roman" w:hAnsi="Times New Roman" w:cs="Times New Roman"/>
                <w:sz w:val="28"/>
              </w:rPr>
              <w:t>20/12/6</w:t>
            </w:r>
          </w:p>
        </w:tc>
      </w:tr>
      <w:tr w:rsidR="008C27DC" w:rsidRPr="004E6C39" w14:paraId="70569855" w14:textId="77777777" w:rsidTr="008C27DC">
        <w:tc>
          <w:tcPr>
            <w:tcW w:w="6941" w:type="dxa"/>
          </w:tcPr>
          <w:p w14:paraId="4FD8D876" w14:textId="77777777" w:rsidR="008C27DC" w:rsidRPr="004E6C39" w:rsidRDefault="008C27DC"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Температура повітря в робочій зоні/ззовні, </w:t>
            </w:r>
            <w:r w:rsidRPr="004E6C39">
              <w:rPr>
                <w:rFonts w:ascii="Times New Roman" w:hAnsi="Times New Roman" w:cs="Times New Roman"/>
                <w:i/>
                <w:iCs/>
                <w:sz w:val="28"/>
              </w:rPr>
              <w:t>Сº</w:t>
            </w:r>
          </w:p>
        </w:tc>
        <w:tc>
          <w:tcPr>
            <w:tcW w:w="1985" w:type="dxa"/>
          </w:tcPr>
          <w:p w14:paraId="4CF50F3E" w14:textId="77777777" w:rsidR="008C27DC" w:rsidRPr="004E6C39" w:rsidRDefault="008C27DC" w:rsidP="004E6C39">
            <w:pPr>
              <w:spacing w:line="360" w:lineRule="auto"/>
              <w:jc w:val="center"/>
              <w:rPr>
                <w:rFonts w:ascii="Times New Roman" w:hAnsi="Times New Roman" w:cs="Times New Roman"/>
                <w:sz w:val="28"/>
                <w:lang w:val="uk-UA"/>
              </w:rPr>
            </w:pPr>
            <w:r w:rsidRPr="004E6C39">
              <w:rPr>
                <w:rFonts w:ascii="Times New Roman" w:hAnsi="Times New Roman" w:cs="Times New Roman"/>
                <w:sz w:val="28"/>
              </w:rPr>
              <w:t>20/4</w:t>
            </w:r>
          </w:p>
        </w:tc>
      </w:tr>
      <w:tr w:rsidR="008C27DC" w:rsidRPr="004E6C39" w14:paraId="76A8CAEC" w14:textId="77777777" w:rsidTr="008C27DC">
        <w:tc>
          <w:tcPr>
            <w:tcW w:w="6941" w:type="dxa"/>
          </w:tcPr>
          <w:p w14:paraId="451EFAC7" w14:textId="77777777" w:rsidR="008C27DC" w:rsidRPr="004E6C39" w:rsidRDefault="008C27DC"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Кількість тепла, яке виділяється в приміщення за годину, </w:t>
            </w:r>
            <w:r w:rsidRPr="004E6C39">
              <w:rPr>
                <w:rFonts w:ascii="Times New Roman" w:hAnsi="Times New Roman" w:cs="Times New Roman"/>
                <w:i/>
                <w:iCs/>
                <w:sz w:val="28"/>
              </w:rPr>
              <w:t>кДж</w:t>
            </w:r>
          </w:p>
        </w:tc>
        <w:tc>
          <w:tcPr>
            <w:tcW w:w="1985" w:type="dxa"/>
          </w:tcPr>
          <w:p w14:paraId="50876E8C" w14:textId="77777777" w:rsidR="008C27DC" w:rsidRPr="004E6C39" w:rsidRDefault="008C27DC" w:rsidP="004E6C39">
            <w:pPr>
              <w:spacing w:line="360" w:lineRule="auto"/>
              <w:jc w:val="center"/>
              <w:rPr>
                <w:rFonts w:ascii="Times New Roman" w:hAnsi="Times New Roman" w:cs="Times New Roman"/>
                <w:sz w:val="28"/>
                <w:lang w:val="uk-UA"/>
              </w:rPr>
            </w:pPr>
            <w:r w:rsidRPr="004E6C39">
              <w:rPr>
                <w:rFonts w:ascii="Times New Roman" w:hAnsi="Times New Roman" w:cs="Times New Roman"/>
                <w:sz w:val="28"/>
              </w:rPr>
              <w:t>500000</w:t>
            </w:r>
          </w:p>
        </w:tc>
      </w:tr>
      <w:tr w:rsidR="008C27DC" w:rsidRPr="004E6C39" w14:paraId="0545D994" w14:textId="77777777" w:rsidTr="008C27DC">
        <w:tc>
          <w:tcPr>
            <w:tcW w:w="6941" w:type="dxa"/>
          </w:tcPr>
          <w:p w14:paraId="447DA650" w14:textId="77777777" w:rsidR="008C27DC" w:rsidRPr="004E6C39" w:rsidRDefault="008C27DC" w:rsidP="004E6C39">
            <w:pPr>
              <w:spacing w:line="360" w:lineRule="auto"/>
              <w:jc w:val="both"/>
              <w:rPr>
                <w:rFonts w:ascii="Times New Roman" w:hAnsi="Times New Roman" w:cs="Times New Roman"/>
                <w:sz w:val="28"/>
                <w:lang w:val="uk-UA"/>
              </w:rPr>
            </w:pPr>
            <w:r w:rsidRPr="004E6C39">
              <w:rPr>
                <w:rFonts w:ascii="Times New Roman" w:hAnsi="Times New Roman" w:cs="Times New Roman"/>
                <w:sz w:val="28"/>
              </w:rPr>
              <w:t>Температурний градієнт за висотою приміщення (Δt), </w:t>
            </w:r>
            <w:r w:rsidRPr="004E6C39">
              <w:rPr>
                <w:rFonts w:ascii="Times New Roman" w:hAnsi="Times New Roman" w:cs="Times New Roman"/>
                <w:i/>
                <w:iCs/>
                <w:sz w:val="28"/>
              </w:rPr>
              <w:t>Сº/м</w:t>
            </w:r>
          </w:p>
        </w:tc>
        <w:tc>
          <w:tcPr>
            <w:tcW w:w="1985" w:type="dxa"/>
          </w:tcPr>
          <w:p w14:paraId="2362182A" w14:textId="77777777" w:rsidR="008C27DC" w:rsidRPr="004E6C39" w:rsidRDefault="008C27DC" w:rsidP="004E6C39">
            <w:pPr>
              <w:spacing w:line="360" w:lineRule="auto"/>
              <w:jc w:val="center"/>
              <w:rPr>
                <w:rFonts w:ascii="Times New Roman" w:hAnsi="Times New Roman" w:cs="Times New Roman"/>
                <w:sz w:val="28"/>
                <w:lang w:val="uk-UA"/>
              </w:rPr>
            </w:pPr>
            <w:r w:rsidRPr="004E6C39">
              <w:rPr>
                <w:rFonts w:ascii="Times New Roman" w:hAnsi="Times New Roman" w:cs="Times New Roman"/>
                <w:sz w:val="28"/>
                <w:lang w:val="uk-UA"/>
              </w:rPr>
              <w:t>3</w:t>
            </w:r>
          </w:p>
        </w:tc>
      </w:tr>
    </w:tbl>
    <w:p w14:paraId="63B8BFD5" w14:textId="77777777" w:rsidR="008C27DC" w:rsidRPr="004E6C39" w:rsidRDefault="008C27DC" w:rsidP="004E6C39">
      <w:pPr>
        <w:spacing w:after="0" w:line="360" w:lineRule="auto"/>
        <w:ind w:firstLine="709"/>
        <w:jc w:val="both"/>
        <w:rPr>
          <w:rFonts w:ascii="Times New Roman" w:hAnsi="Times New Roman" w:cs="Times New Roman"/>
          <w:sz w:val="28"/>
          <w:lang w:val="uk-UA"/>
        </w:rPr>
      </w:pPr>
    </w:p>
    <w:p w14:paraId="41A429A4"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Сумарна площа витяжних прорізів розраховується за формулою:</w:t>
      </w:r>
    </w:p>
    <w:p w14:paraId="51DE5B8F" w14:textId="77777777" w:rsidR="008C27DC" w:rsidRPr="004E6C39" w:rsidRDefault="008C27DC"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noProof/>
          <w:sz w:val="28"/>
          <w:lang w:eastAsia="ru-RU"/>
        </w:rPr>
        <w:drawing>
          <wp:inline distT="0" distB="0" distL="0" distR="0" wp14:anchorId="613F6EBB" wp14:editId="5987DEC3">
            <wp:extent cx="1411605" cy="457200"/>
            <wp:effectExtent l="0" t="0" r="0" b="0"/>
            <wp:docPr id="34" name="Рисунок 34" descr="https://cpo.stu.cn.ua/Oksana/praktikum/img/img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cpo.stu.cn.ua/Oksana/praktikum/img/img_14.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411605" cy="457200"/>
                    </a:xfrm>
                    <a:prstGeom prst="rect">
                      <a:avLst/>
                    </a:prstGeom>
                    <a:noFill/>
                    <a:ln>
                      <a:noFill/>
                    </a:ln>
                  </pic:spPr>
                </pic:pic>
              </a:graphicData>
            </a:graphic>
          </wp:inline>
        </w:drawing>
      </w:r>
    </w:p>
    <w:p w14:paraId="5A6B54C4"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iCs/>
          <w:sz w:val="28"/>
        </w:rPr>
        <w:lastRenderedPageBreak/>
        <w:t>де L – повітрообмін, м</w:t>
      </w:r>
      <w:r w:rsidRPr="004E6C39">
        <w:rPr>
          <w:rFonts w:ascii="Times New Roman" w:hAnsi="Times New Roman" w:cs="Times New Roman"/>
          <w:i/>
          <w:iCs/>
          <w:sz w:val="28"/>
          <w:vertAlign w:val="superscript"/>
        </w:rPr>
        <w:t>3</w:t>
      </w:r>
      <w:r w:rsidRPr="004E6C39">
        <w:rPr>
          <w:rFonts w:ascii="Times New Roman" w:hAnsi="Times New Roman" w:cs="Times New Roman"/>
          <w:i/>
          <w:iCs/>
          <w:sz w:val="28"/>
        </w:rPr>
        <w:t>/год; υ – швидкість руху повітря в прорізах (м/с):</w:t>
      </w:r>
    </w:p>
    <w:p w14:paraId="629FB88B" w14:textId="77777777" w:rsidR="008C27DC" w:rsidRPr="004E6C39" w:rsidRDefault="008C27DC"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noProof/>
          <w:sz w:val="28"/>
          <w:lang w:eastAsia="ru-RU"/>
        </w:rPr>
        <w:drawing>
          <wp:inline distT="0" distB="0" distL="0" distR="0" wp14:anchorId="4C79CF15" wp14:editId="780A3636">
            <wp:extent cx="2428875" cy="723265"/>
            <wp:effectExtent l="0" t="0" r="9525" b="635"/>
            <wp:docPr id="33" name="Рисунок 33" descr="https://cpo.stu.cn.ua/Oksana/praktikum/img/img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cpo.stu.cn.ua/Oksana/praktikum/img/img_15.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428875" cy="723265"/>
                    </a:xfrm>
                    <a:prstGeom prst="rect">
                      <a:avLst/>
                    </a:prstGeom>
                    <a:noFill/>
                    <a:ln>
                      <a:noFill/>
                    </a:ln>
                  </pic:spPr>
                </pic:pic>
              </a:graphicData>
            </a:graphic>
          </wp:inline>
        </w:drawing>
      </w:r>
    </w:p>
    <w:p w14:paraId="2477A86E"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iCs/>
          <w:sz w:val="28"/>
        </w:rPr>
        <w:t>де ψ – коефіцієнт, що враховує швидкість руху повітря в прорізах (приймається рівним 0,5 м/с); ρ – густина повітря, кг/м</w:t>
      </w:r>
      <w:r w:rsidRPr="004E6C39">
        <w:rPr>
          <w:rFonts w:ascii="Times New Roman" w:hAnsi="Times New Roman" w:cs="Times New Roman"/>
          <w:i/>
          <w:iCs/>
          <w:sz w:val="28"/>
          <w:vertAlign w:val="superscript"/>
        </w:rPr>
        <w:t>3</w:t>
      </w:r>
      <w:r w:rsidRPr="004E6C39">
        <w:rPr>
          <w:rFonts w:ascii="Times New Roman" w:hAnsi="Times New Roman" w:cs="Times New Roman"/>
          <w:i/>
          <w:iCs/>
          <w:sz w:val="28"/>
        </w:rPr>
        <w:t>, ΔP – надлишковий тиск повітря, що створюється за рахунок різниці температур зовнішнього і внутрішнього повітря.</w:t>
      </w:r>
    </w:p>
    <w:p w14:paraId="1D854813"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Густина повітря залежить від температури і вологості і може бути емпірично розрахована за формулою:</w:t>
      </w:r>
    </w:p>
    <w:p w14:paraId="1D2AB8A7" w14:textId="77777777" w:rsidR="008C27DC" w:rsidRPr="004E6C39" w:rsidRDefault="008C27DC"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noProof/>
          <w:sz w:val="28"/>
          <w:lang w:eastAsia="ru-RU"/>
        </w:rPr>
        <w:drawing>
          <wp:inline distT="0" distB="0" distL="0" distR="0" wp14:anchorId="3ACEB0CD" wp14:editId="266173A1">
            <wp:extent cx="1419225" cy="504825"/>
            <wp:effectExtent l="0" t="0" r="9525" b="9525"/>
            <wp:docPr id="32" name="Рисунок 32" descr="https://cpo.stu.cn.ua/Oksana/praktikum/img/img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cpo.stu.cn.ua/Oksana/praktikum/img/img_16.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419225" cy="504825"/>
                    </a:xfrm>
                    <a:prstGeom prst="rect">
                      <a:avLst/>
                    </a:prstGeom>
                    <a:noFill/>
                    <a:ln>
                      <a:noFill/>
                    </a:ln>
                  </pic:spPr>
                </pic:pic>
              </a:graphicData>
            </a:graphic>
          </wp:inline>
        </w:drawing>
      </w:r>
    </w:p>
    <w:p w14:paraId="0AFA978B"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Надлишковий тиск повітря (</w:t>
      </w:r>
      <w:r w:rsidRPr="004E6C39">
        <w:rPr>
          <w:rFonts w:ascii="Times New Roman" w:hAnsi="Times New Roman" w:cs="Times New Roman"/>
          <w:i/>
          <w:iCs/>
          <w:sz w:val="28"/>
        </w:rPr>
        <w:t>ΔP) </w:t>
      </w:r>
      <w:r w:rsidRPr="004E6C39">
        <w:rPr>
          <w:rFonts w:ascii="Times New Roman" w:hAnsi="Times New Roman" w:cs="Times New Roman"/>
          <w:sz w:val="28"/>
        </w:rPr>
        <w:t>розраховується за формулою:</w:t>
      </w:r>
    </w:p>
    <w:p w14:paraId="4A945DCD" w14:textId="77777777" w:rsidR="008C27DC" w:rsidRPr="004E6C39" w:rsidRDefault="008C27DC"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noProof/>
          <w:sz w:val="28"/>
          <w:lang w:eastAsia="ru-RU"/>
        </w:rPr>
        <w:drawing>
          <wp:inline distT="0" distB="0" distL="0" distR="0" wp14:anchorId="039DA216" wp14:editId="515FDB1E">
            <wp:extent cx="2734945" cy="286385"/>
            <wp:effectExtent l="0" t="0" r="8255" b="0"/>
            <wp:docPr id="40" name="Рисунок 40" descr="https://cpo.stu.cn.ua/Oksana/praktikum/img/img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cpo.stu.cn.ua/Oksana/praktikum/img/img_17.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734945" cy="286385"/>
                    </a:xfrm>
                    <a:prstGeom prst="rect">
                      <a:avLst/>
                    </a:prstGeom>
                    <a:noFill/>
                    <a:ln>
                      <a:noFill/>
                    </a:ln>
                  </pic:spPr>
                </pic:pic>
              </a:graphicData>
            </a:graphic>
          </wp:inline>
        </w:drawing>
      </w:r>
    </w:p>
    <w:p w14:paraId="38DF650E"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iCs/>
          <w:sz w:val="28"/>
        </w:rPr>
        <w:t>де h – відстань між центрами верхніх та нижніх прорізів для повітрообміну;</w:t>
      </w:r>
    </w:p>
    <w:p w14:paraId="6D348CEB" w14:textId="77777777" w:rsidR="008C27DC" w:rsidRPr="004E6C39" w:rsidRDefault="008C27DC" w:rsidP="004E6C39">
      <w:pPr>
        <w:spacing w:after="0" w:line="360" w:lineRule="auto"/>
        <w:ind w:firstLine="709"/>
        <w:jc w:val="both"/>
        <w:rPr>
          <w:rFonts w:ascii="Times New Roman" w:hAnsi="Times New Roman" w:cs="Times New Roman"/>
          <w:i/>
          <w:iCs/>
          <w:sz w:val="28"/>
        </w:rPr>
      </w:pPr>
      <w:r w:rsidRPr="004E6C39">
        <w:rPr>
          <w:rFonts w:ascii="Times New Roman" w:hAnsi="Times New Roman" w:cs="Times New Roman"/>
          <w:i/>
          <w:iCs/>
          <w:sz w:val="28"/>
        </w:rPr>
        <w:t>g – прискорення вільного падіння (10 м/с</w:t>
      </w:r>
      <w:r w:rsidRPr="004E6C39">
        <w:rPr>
          <w:rFonts w:ascii="Times New Roman" w:hAnsi="Times New Roman" w:cs="Times New Roman"/>
          <w:i/>
          <w:iCs/>
          <w:sz w:val="28"/>
          <w:vertAlign w:val="superscript"/>
        </w:rPr>
        <w:t>2</w:t>
      </w:r>
      <w:r w:rsidRPr="004E6C39">
        <w:rPr>
          <w:rFonts w:ascii="Times New Roman" w:hAnsi="Times New Roman" w:cs="Times New Roman"/>
          <w:i/>
          <w:iCs/>
          <w:sz w:val="28"/>
        </w:rPr>
        <w:t>)</w:t>
      </w:r>
    </w:p>
    <w:p w14:paraId="140F147A" w14:textId="77777777" w:rsidR="008C27DC" w:rsidRPr="004E6C39" w:rsidRDefault="008C27DC"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noProof/>
          <w:sz w:val="28"/>
          <w:lang w:eastAsia="ru-RU"/>
        </w:rPr>
        <w:drawing>
          <wp:inline distT="0" distB="0" distL="0" distR="0" wp14:anchorId="6565DF6B" wp14:editId="1038FDB1">
            <wp:extent cx="1856740" cy="504825"/>
            <wp:effectExtent l="0" t="0" r="0" b="9525"/>
            <wp:docPr id="39" name="Рисунок 39" descr="https://cpo.stu.cn.ua/Oksana/praktikum/img/img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cpo.stu.cn.ua/Oksana/praktikum/img/img_18.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856740" cy="504825"/>
                    </a:xfrm>
                    <a:prstGeom prst="rect">
                      <a:avLst/>
                    </a:prstGeom>
                    <a:noFill/>
                    <a:ln>
                      <a:noFill/>
                    </a:ln>
                  </pic:spPr>
                </pic:pic>
              </a:graphicData>
            </a:graphic>
          </wp:inline>
        </w:drawing>
      </w:r>
      <w:r w:rsidRPr="004E6C39">
        <w:rPr>
          <w:rFonts w:ascii="Times New Roman" w:hAnsi="Times New Roman" w:cs="Times New Roman"/>
          <w:i/>
          <w:iCs/>
          <w:sz w:val="28"/>
        </w:rPr>
        <w:t>; </w:t>
      </w:r>
      <w:r w:rsidRPr="004E6C39">
        <w:rPr>
          <w:rFonts w:ascii="Times New Roman" w:hAnsi="Times New Roman" w:cs="Times New Roman"/>
          <w:noProof/>
          <w:sz w:val="28"/>
          <w:lang w:eastAsia="ru-RU"/>
        </w:rPr>
        <w:drawing>
          <wp:inline distT="0" distB="0" distL="0" distR="0" wp14:anchorId="75691F67" wp14:editId="5CE6A3C8">
            <wp:extent cx="1868805" cy="552450"/>
            <wp:effectExtent l="0" t="0" r="0" b="0"/>
            <wp:docPr id="38" name="Рисунок 38" descr="https://cpo.stu.cn.ua/Oksana/praktikum/img/img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cpo.stu.cn.ua/Oksana/praktikum/img/img_19.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68805" cy="552450"/>
                    </a:xfrm>
                    <a:prstGeom prst="rect">
                      <a:avLst/>
                    </a:prstGeom>
                    <a:noFill/>
                    <a:ln>
                      <a:noFill/>
                    </a:ln>
                  </pic:spPr>
                </pic:pic>
              </a:graphicData>
            </a:graphic>
          </wp:inline>
        </w:drawing>
      </w:r>
      <w:r w:rsidRPr="004E6C39">
        <w:rPr>
          <w:rFonts w:ascii="Times New Roman" w:hAnsi="Times New Roman" w:cs="Times New Roman"/>
          <w:i/>
          <w:iCs/>
          <w:sz w:val="28"/>
        </w:rPr>
        <w:t>, де </w:t>
      </w:r>
      <w:r w:rsidRPr="004E6C39">
        <w:rPr>
          <w:rFonts w:ascii="Times New Roman" w:hAnsi="Times New Roman" w:cs="Times New Roman"/>
          <w:noProof/>
          <w:sz w:val="28"/>
          <w:lang w:eastAsia="ru-RU"/>
        </w:rPr>
        <w:drawing>
          <wp:inline distT="0" distB="0" distL="0" distR="0" wp14:anchorId="1726291E" wp14:editId="2E04283C">
            <wp:extent cx="1649730" cy="504825"/>
            <wp:effectExtent l="0" t="0" r="7620" b="9525"/>
            <wp:docPr id="37" name="Рисунок 37" descr="https://cpo.stu.cn.ua/Oksana/praktikum/img/img_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cpo.stu.cn.ua/Oksana/praktikum/img/img_20.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649730" cy="504825"/>
                    </a:xfrm>
                    <a:prstGeom prst="rect">
                      <a:avLst/>
                    </a:prstGeom>
                    <a:noFill/>
                    <a:ln>
                      <a:noFill/>
                    </a:ln>
                  </pic:spPr>
                </pic:pic>
              </a:graphicData>
            </a:graphic>
          </wp:inline>
        </w:drawing>
      </w:r>
      <w:r w:rsidRPr="004E6C39">
        <w:rPr>
          <w:rFonts w:ascii="Times New Roman" w:hAnsi="Times New Roman" w:cs="Times New Roman"/>
          <w:i/>
          <w:iCs/>
          <w:sz w:val="28"/>
        </w:rPr>
        <w:t>.</w:t>
      </w:r>
    </w:p>
    <w:p w14:paraId="21913E99"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Потрібний повітрообмін розраховуємо за формулою:</w:t>
      </w:r>
    </w:p>
    <w:p w14:paraId="5C1B48D9" w14:textId="77777777" w:rsidR="008C27DC" w:rsidRPr="004E6C39" w:rsidRDefault="008C27DC" w:rsidP="004E6C39">
      <w:pPr>
        <w:spacing w:after="0" w:line="360" w:lineRule="auto"/>
        <w:ind w:firstLine="709"/>
        <w:jc w:val="center"/>
        <w:rPr>
          <w:rFonts w:ascii="Times New Roman" w:hAnsi="Times New Roman" w:cs="Times New Roman"/>
          <w:sz w:val="28"/>
        </w:rPr>
      </w:pPr>
      <w:r w:rsidRPr="004E6C39">
        <w:rPr>
          <w:rFonts w:ascii="Times New Roman" w:hAnsi="Times New Roman" w:cs="Times New Roman"/>
          <w:noProof/>
          <w:sz w:val="28"/>
          <w:lang w:eastAsia="ru-RU"/>
        </w:rPr>
        <w:drawing>
          <wp:inline distT="0" distB="0" distL="0" distR="0" wp14:anchorId="70885272" wp14:editId="38CFD8A6">
            <wp:extent cx="2667635" cy="497205"/>
            <wp:effectExtent l="0" t="0" r="0" b="0"/>
            <wp:docPr id="36" name="Рисунок 36" descr="https://cpo.stu.cn.ua/Oksana/praktikum/img/img_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cpo.stu.cn.ua/Oksana/praktikum/img/img_21.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67635" cy="497205"/>
                    </a:xfrm>
                    <a:prstGeom prst="rect">
                      <a:avLst/>
                    </a:prstGeom>
                    <a:noFill/>
                    <a:ln>
                      <a:noFill/>
                    </a:ln>
                  </pic:spPr>
                </pic:pic>
              </a:graphicData>
            </a:graphic>
          </wp:inline>
        </w:drawing>
      </w:r>
    </w:p>
    <w:p w14:paraId="1DC6A1CC"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iCs/>
          <w:sz w:val="28"/>
        </w:rPr>
        <w:t>де Q – кількість тепла, яке виділяється в приміщення за годину, кДж;</w:t>
      </w:r>
    </w:p>
    <w:p w14:paraId="6839D757"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iCs/>
          <w:sz w:val="28"/>
        </w:rPr>
        <w:t>с – теплоємність повітря кДж/кг (в інтервалі температур від 0ºС до 100ºС приймається за 1,01·10</w:t>
      </w:r>
      <w:r w:rsidRPr="004E6C39">
        <w:rPr>
          <w:rFonts w:ascii="Times New Roman" w:hAnsi="Times New Roman" w:cs="Times New Roman"/>
          <w:i/>
          <w:iCs/>
          <w:sz w:val="28"/>
          <w:vertAlign w:val="superscript"/>
        </w:rPr>
        <w:t>3</w:t>
      </w:r>
      <w:r w:rsidRPr="004E6C39">
        <w:rPr>
          <w:rFonts w:ascii="Times New Roman" w:hAnsi="Times New Roman" w:cs="Times New Roman"/>
          <w:i/>
          <w:iCs/>
          <w:sz w:val="28"/>
        </w:rPr>
        <w:t> Дж/кг);</w:t>
      </w:r>
    </w:p>
    <w:p w14:paraId="0E070258"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iCs/>
          <w:sz w:val="28"/>
        </w:rPr>
        <w:t>ρ – густина повітря, кг/м</w:t>
      </w:r>
      <w:r w:rsidRPr="004E6C39">
        <w:rPr>
          <w:rFonts w:ascii="Times New Roman" w:hAnsi="Times New Roman" w:cs="Times New Roman"/>
          <w:i/>
          <w:iCs/>
          <w:sz w:val="28"/>
          <w:vertAlign w:val="superscript"/>
        </w:rPr>
        <w:t>3</w:t>
      </w:r>
      <w:r w:rsidRPr="004E6C39">
        <w:rPr>
          <w:rFonts w:ascii="Times New Roman" w:hAnsi="Times New Roman" w:cs="Times New Roman"/>
          <w:i/>
          <w:iCs/>
          <w:sz w:val="28"/>
        </w:rPr>
        <w:t> (дорівнює ρ</w:t>
      </w:r>
      <w:r w:rsidRPr="004E6C39">
        <w:rPr>
          <w:rFonts w:ascii="Times New Roman" w:hAnsi="Times New Roman" w:cs="Times New Roman"/>
          <w:i/>
          <w:iCs/>
          <w:sz w:val="28"/>
          <w:vertAlign w:val="subscript"/>
        </w:rPr>
        <w:t>внт</w:t>
      </w:r>
      <w:r w:rsidRPr="004E6C39">
        <w:rPr>
          <w:rFonts w:ascii="Times New Roman" w:hAnsi="Times New Roman" w:cs="Times New Roman"/>
          <w:i/>
          <w:iCs/>
          <w:sz w:val="28"/>
        </w:rPr>
        <w:t>);</w:t>
      </w:r>
    </w:p>
    <w:p w14:paraId="3DF1A65D" w14:textId="77777777" w:rsidR="008C27DC" w:rsidRPr="004E6C39" w:rsidRDefault="008C27DC" w:rsidP="004E6C39">
      <w:pPr>
        <w:spacing w:after="0" w:line="360" w:lineRule="auto"/>
        <w:ind w:firstLine="709"/>
        <w:jc w:val="both"/>
        <w:rPr>
          <w:rFonts w:ascii="Times New Roman" w:hAnsi="Times New Roman" w:cs="Times New Roman"/>
          <w:i/>
          <w:iCs/>
          <w:sz w:val="28"/>
        </w:rPr>
      </w:pPr>
      <w:r w:rsidRPr="004E6C39">
        <w:rPr>
          <w:rFonts w:ascii="Times New Roman" w:hAnsi="Times New Roman" w:cs="Times New Roman"/>
          <w:i/>
          <w:iCs/>
          <w:sz w:val="28"/>
        </w:rPr>
        <w:lastRenderedPageBreak/>
        <w:t>t</w:t>
      </w:r>
      <w:r w:rsidRPr="004E6C39">
        <w:rPr>
          <w:rFonts w:ascii="Times New Roman" w:hAnsi="Times New Roman" w:cs="Times New Roman"/>
          <w:i/>
          <w:iCs/>
          <w:sz w:val="28"/>
          <w:vertAlign w:val="subscript"/>
        </w:rPr>
        <w:t>вид</w:t>
      </w:r>
      <w:r w:rsidRPr="004E6C39">
        <w:rPr>
          <w:rFonts w:ascii="Times New Roman" w:hAnsi="Times New Roman" w:cs="Times New Roman"/>
          <w:i/>
          <w:iCs/>
          <w:sz w:val="28"/>
        </w:rPr>
        <w:t> – температура повітря, що видаляється:</w:t>
      </w:r>
    </w:p>
    <w:p w14:paraId="7A8800B1" w14:textId="77777777" w:rsidR="008C27DC" w:rsidRPr="004E6C39" w:rsidRDefault="008C27DC" w:rsidP="004E6C39">
      <w:pPr>
        <w:spacing w:after="0" w:line="360" w:lineRule="auto"/>
        <w:ind w:firstLine="709"/>
        <w:jc w:val="center"/>
        <w:rPr>
          <w:rFonts w:ascii="Times New Roman" w:hAnsi="Times New Roman" w:cs="Times New Roman"/>
          <w:i/>
          <w:iCs/>
          <w:sz w:val="28"/>
        </w:rPr>
      </w:pPr>
      <w:r w:rsidRPr="004E6C39">
        <w:rPr>
          <w:rFonts w:ascii="Times New Roman" w:hAnsi="Times New Roman" w:cs="Times New Roman"/>
          <w:noProof/>
          <w:sz w:val="28"/>
          <w:lang w:eastAsia="ru-RU"/>
        </w:rPr>
        <w:drawing>
          <wp:inline distT="0" distB="0" distL="0" distR="0" wp14:anchorId="18B72E40" wp14:editId="46760DD7">
            <wp:extent cx="2286000" cy="266065"/>
            <wp:effectExtent l="0" t="0" r="0" b="635"/>
            <wp:docPr id="35" name="Рисунок 35" descr="https://cpo.stu.cn.ua/Oksana/praktikum/img/img_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cpo.stu.cn.ua/Oksana/praktikum/img/img_22.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286000" cy="266065"/>
                    </a:xfrm>
                    <a:prstGeom prst="rect">
                      <a:avLst/>
                    </a:prstGeom>
                    <a:noFill/>
                    <a:ln>
                      <a:noFill/>
                    </a:ln>
                  </pic:spPr>
                </pic:pic>
              </a:graphicData>
            </a:graphic>
          </wp:inline>
        </w:drawing>
      </w:r>
    </w:p>
    <w:p w14:paraId="4E8F8E5F" w14:textId="77777777" w:rsidR="008C27DC" w:rsidRPr="004E6C39" w:rsidRDefault="008C27DC"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i/>
          <w:iCs/>
          <w:sz w:val="28"/>
        </w:rPr>
        <w:t>де t</w:t>
      </w:r>
      <w:r w:rsidRPr="004E6C39">
        <w:rPr>
          <w:rFonts w:ascii="Times New Roman" w:hAnsi="Times New Roman" w:cs="Times New Roman"/>
          <w:i/>
          <w:iCs/>
          <w:sz w:val="28"/>
          <w:vertAlign w:val="subscript"/>
        </w:rPr>
        <w:t>р.з.</w:t>
      </w:r>
      <w:r w:rsidRPr="004E6C39">
        <w:rPr>
          <w:rFonts w:ascii="Times New Roman" w:hAnsi="Times New Roman" w:cs="Times New Roman"/>
          <w:i/>
          <w:iCs/>
          <w:sz w:val="28"/>
        </w:rPr>
        <w:t xml:space="preserve">= температура робочої зони, Δt – температурний градієнт за висотою приміщення, Сº/м; Н – відстань від підлоги </w:t>
      </w:r>
      <w:proofErr w:type="gramStart"/>
      <w:r w:rsidRPr="004E6C39">
        <w:rPr>
          <w:rFonts w:ascii="Times New Roman" w:hAnsi="Times New Roman" w:cs="Times New Roman"/>
          <w:i/>
          <w:iCs/>
          <w:sz w:val="28"/>
        </w:rPr>
        <w:t>до центру</w:t>
      </w:r>
      <w:proofErr w:type="gramEnd"/>
      <w:r w:rsidRPr="004E6C39">
        <w:rPr>
          <w:rFonts w:ascii="Times New Roman" w:hAnsi="Times New Roman" w:cs="Times New Roman"/>
          <w:i/>
          <w:iCs/>
          <w:sz w:val="28"/>
        </w:rPr>
        <w:t xml:space="preserve"> витяжних прорізів.</w:t>
      </w:r>
      <w:r w:rsidRPr="004E6C39">
        <w:rPr>
          <w:rFonts w:ascii="Times New Roman" w:hAnsi="Times New Roman" w:cs="Times New Roman"/>
          <w:sz w:val="28"/>
        </w:rPr>
        <w:t> </w:t>
      </w:r>
    </w:p>
    <w:p w14:paraId="7455A6F4" w14:textId="28573E4D" w:rsidR="008C27DC" w:rsidRPr="00D25972" w:rsidRDefault="00AB08E4" w:rsidP="004E6C39">
      <w:pPr>
        <w:spacing w:after="0" w:line="360" w:lineRule="auto"/>
        <w:ind w:firstLine="709"/>
        <w:jc w:val="center"/>
        <w:rPr>
          <w:rFonts w:ascii="Times New Roman" w:hAnsi="Times New Roman" w:cs="Times New Roman"/>
          <w:sz w:val="28"/>
          <w:lang w:val="uk-UA"/>
        </w:rPr>
      </w:pPr>
      <w:proofErr w:type="gramStart"/>
      <w:r w:rsidRPr="00D25972">
        <w:rPr>
          <w:rFonts w:ascii="Times New Roman" w:hAnsi="Times New Roman" w:cs="Times New Roman"/>
          <w:sz w:val="28"/>
          <w:lang w:val="en-US"/>
        </w:rPr>
        <w:t>t</w:t>
      </w:r>
      <w:r w:rsidRPr="00D25972">
        <w:rPr>
          <w:rFonts w:ascii="Times New Roman" w:hAnsi="Times New Roman" w:cs="Times New Roman"/>
          <w:sz w:val="28"/>
          <w:lang w:val="uk-UA"/>
        </w:rPr>
        <w:t>вид</w:t>
      </w:r>
      <w:proofErr w:type="gramEnd"/>
      <w:r w:rsidRPr="00D25972">
        <w:rPr>
          <w:rFonts w:ascii="Times New Roman" w:hAnsi="Times New Roman" w:cs="Times New Roman"/>
          <w:sz w:val="28"/>
          <w:lang w:val="uk-UA"/>
        </w:rPr>
        <w:t xml:space="preserve"> = 21 </w:t>
      </w:r>
      <w:r w:rsidR="000A7960" w:rsidRPr="00D25972">
        <w:rPr>
          <w:rFonts w:ascii="Times New Roman" w:hAnsi="Times New Roman" w:cs="Times New Roman"/>
          <w:sz w:val="28"/>
          <w:lang w:val="uk-UA"/>
        </w:rPr>
        <w:t>+</w:t>
      </w:r>
      <w:r w:rsidRPr="00D25972">
        <w:rPr>
          <w:rFonts w:ascii="Times New Roman" w:hAnsi="Times New Roman" w:cs="Times New Roman"/>
          <w:sz w:val="28"/>
          <w:lang w:val="uk-UA"/>
        </w:rPr>
        <w:t xml:space="preserve"> 3</w:t>
      </w:r>
      <w:r w:rsidR="000A7960" w:rsidRPr="00D25972">
        <w:rPr>
          <w:rFonts w:ascii="Times New Roman" w:hAnsi="Times New Roman" w:cs="Times New Roman"/>
          <w:sz w:val="28"/>
          <w:lang w:val="uk-UA"/>
        </w:rPr>
        <w:t>+</w:t>
      </w:r>
      <w:r w:rsidRPr="00D25972">
        <w:rPr>
          <w:rFonts w:ascii="Times New Roman" w:hAnsi="Times New Roman" w:cs="Times New Roman"/>
          <w:sz w:val="28"/>
          <w:lang w:val="uk-UA"/>
        </w:rPr>
        <w:t xml:space="preserve"> (4-2) = </w:t>
      </w:r>
      <w:r w:rsidR="000A7960" w:rsidRPr="00D25972">
        <w:rPr>
          <w:rFonts w:ascii="Times New Roman" w:hAnsi="Times New Roman" w:cs="Times New Roman"/>
          <w:sz w:val="28"/>
          <w:lang w:val="uk-UA"/>
        </w:rPr>
        <w:t xml:space="preserve">26 </w:t>
      </w:r>
      <w:r w:rsidR="000A7960" w:rsidRPr="00D25972">
        <w:rPr>
          <w:rFonts w:ascii="Times New Roman" w:hAnsi="Times New Roman" w:cs="Times New Roman"/>
          <w:iCs/>
          <w:sz w:val="28"/>
        </w:rPr>
        <w:t>ºС</w:t>
      </w:r>
    </w:p>
    <w:p w14:paraId="14F2D3AE" w14:textId="54A0AB26" w:rsidR="00AB08E4" w:rsidRPr="00D25972" w:rsidRDefault="00AB08E4" w:rsidP="004E6C39">
      <w:pPr>
        <w:spacing w:after="0" w:line="360" w:lineRule="auto"/>
        <w:ind w:firstLine="709"/>
        <w:jc w:val="center"/>
        <w:rPr>
          <w:rFonts w:ascii="Times New Roman" w:hAnsi="Times New Roman" w:cs="Times New Roman"/>
          <w:sz w:val="28"/>
          <w:lang w:val="uk-UA"/>
        </w:rPr>
      </w:pPr>
      <w:proofErr w:type="gramStart"/>
      <w:r w:rsidRPr="00D25972">
        <w:rPr>
          <w:rFonts w:ascii="Times New Roman" w:hAnsi="Times New Roman" w:cs="Times New Roman"/>
          <w:sz w:val="28"/>
          <w:lang w:val="en-US"/>
        </w:rPr>
        <w:t>t</w:t>
      </w:r>
      <w:r w:rsidR="000A7960" w:rsidRPr="00D25972">
        <w:rPr>
          <w:rFonts w:ascii="Times New Roman" w:hAnsi="Times New Roman" w:cs="Times New Roman"/>
          <w:sz w:val="28"/>
          <w:lang w:val="uk-UA"/>
        </w:rPr>
        <w:t>сер</w:t>
      </w:r>
      <w:proofErr w:type="gramEnd"/>
      <w:r w:rsidR="000A7960" w:rsidRPr="00D25972">
        <w:rPr>
          <w:rFonts w:ascii="Times New Roman" w:hAnsi="Times New Roman" w:cs="Times New Roman"/>
          <w:sz w:val="28"/>
          <w:lang w:val="uk-UA"/>
        </w:rPr>
        <w:t xml:space="preserve"> = (21+</w:t>
      </w:r>
      <w:r w:rsidRPr="00D25972">
        <w:rPr>
          <w:rFonts w:ascii="Times New Roman" w:hAnsi="Times New Roman" w:cs="Times New Roman"/>
          <w:sz w:val="28"/>
          <w:lang w:val="uk-UA"/>
        </w:rPr>
        <w:t xml:space="preserve">26)/2 = </w:t>
      </w:r>
      <w:r w:rsidR="000A7960" w:rsidRPr="00D25972">
        <w:rPr>
          <w:rFonts w:ascii="Times New Roman" w:hAnsi="Times New Roman" w:cs="Times New Roman"/>
          <w:sz w:val="28"/>
          <w:lang w:val="uk-UA"/>
        </w:rPr>
        <w:t>2</w:t>
      </w:r>
      <w:r w:rsidRPr="00D25972">
        <w:rPr>
          <w:rFonts w:ascii="Times New Roman" w:hAnsi="Times New Roman" w:cs="Times New Roman"/>
          <w:sz w:val="28"/>
          <w:lang w:val="uk-UA"/>
        </w:rPr>
        <w:t>3,5</w:t>
      </w:r>
      <w:r w:rsidR="000A7960" w:rsidRPr="00D25972">
        <w:rPr>
          <w:rFonts w:ascii="Times New Roman" w:hAnsi="Times New Roman" w:cs="Times New Roman"/>
          <w:sz w:val="28"/>
          <w:lang w:val="uk-UA"/>
        </w:rPr>
        <w:t xml:space="preserve"> </w:t>
      </w:r>
      <w:r w:rsidR="000A7960" w:rsidRPr="00D25972">
        <w:rPr>
          <w:rFonts w:ascii="Times New Roman" w:hAnsi="Times New Roman" w:cs="Times New Roman"/>
          <w:iCs/>
          <w:sz w:val="28"/>
        </w:rPr>
        <w:t>ºС</w:t>
      </w:r>
    </w:p>
    <w:p w14:paraId="42AF898F" w14:textId="36E56D24" w:rsidR="00AB08E4" w:rsidRPr="00D25972" w:rsidRDefault="00AB08E4" w:rsidP="004E6C39">
      <w:pPr>
        <w:spacing w:after="0" w:line="360" w:lineRule="auto"/>
        <w:ind w:firstLine="709"/>
        <w:jc w:val="center"/>
        <w:rPr>
          <w:rFonts w:ascii="Times New Roman" w:hAnsi="Times New Roman" w:cs="Times New Roman"/>
          <w:sz w:val="28"/>
          <w:lang w:val="uk-UA"/>
        </w:rPr>
      </w:pPr>
      <w:r w:rsidRPr="00D25972">
        <w:rPr>
          <w:rFonts w:ascii="Times New Roman" w:hAnsi="Times New Roman" w:cs="Times New Roman"/>
          <w:sz w:val="28"/>
          <w:lang w:val="uk-UA"/>
        </w:rPr>
        <w:t>ρвнут = 353/(273+</w:t>
      </w:r>
      <w:r w:rsidR="00D25972" w:rsidRPr="00D25972">
        <w:rPr>
          <w:rFonts w:ascii="Times New Roman" w:hAnsi="Times New Roman" w:cs="Times New Roman"/>
          <w:sz w:val="28"/>
          <w:lang w:val="uk-UA"/>
        </w:rPr>
        <w:t>2</w:t>
      </w:r>
      <w:r w:rsidRPr="00D25972">
        <w:rPr>
          <w:rFonts w:ascii="Times New Roman" w:hAnsi="Times New Roman" w:cs="Times New Roman"/>
          <w:sz w:val="28"/>
          <w:lang w:val="uk-UA"/>
        </w:rPr>
        <w:t>3,5) = 1,02</w:t>
      </w:r>
      <w:r w:rsidR="00D25972" w:rsidRPr="00D25972">
        <w:rPr>
          <w:rFonts w:ascii="Times New Roman" w:hAnsi="Times New Roman" w:cs="Times New Roman"/>
          <w:sz w:val="28"/>
          <w:lang w:val="uk-UA"/>
        </w:rPr>
        <w:t xml:space="preserve"> </w:t>
      </w:r>
      <w:r w:rsidR="00D25972" w:rsidRPr="00D25972">
        <w:rPr>
          <w:rFonts w:ascii="Times New Roman" w:hAnsi="Times New Roman" w:cs="Times New Roman"/>
          <w:iCs/>
          <w:sz w:val="28"/>
          <w:lang w:val="uk-UA"/>
        </w:rPr>
        <w:t>кг/м</w:t>
      </w:r>
      <w:r w:rsidR="00D25972" w:rsidRPr="00D25972">
        <w:rPr>
          <w:rFonts w:ascii="Times New Roman" w:hAnsi="Times New Roman" w:cs="Times New Roman"/>
          <w:iCs/>
          <w:sz w:val="28"/>
          <w:vertAlign w:val="superscript"/>
          <w:lang w:val="uk-UA"/>
        </w:rPr>
        <w:t>3</w:t>
      </w:r>
    </w:p>
    <w:p w14:paraId="633D1A80" w14:textId="74ABA386" w:rsidR="00AB08E4" w:rsidRPr="00D25972" w:rsidRDefault="00AB08E4" w:rsidP="004E6C39">
      <w:pPr>
        <w:spacing w:after="0" w:line="360" w:lineRule="auto"/>
        <w:ind w:firstLine="709"/>
        <w:jc w:val="center"/>
        <w:rPr>
          <w:rFonts w:ascii="Times New Roman" w:hAnsi="Times New Roman" w:cs="Times New Roman"/>
          <w:sz w:val="28"/>
          <w:lang w:val="uk-UA"/>
        </w:rPr>
      </w:pPr>
      <w:r w:rsidRPr="00D25972">
        <w:rPr>
          <w:rFonts w:ascii="Times New Roman" w:hAnsi="Times New Roman" w:cs="Times New Roman"/>
          <w:sz w:val="28"/>
          <w:lang w:val="uk-UA"/>
        </w:rPr>
        <w:t>ρзов = 353/ (273+21)=1,2</w:t>
      </w:r>
      <w:r w:rsidR="00D25972" w:rsidRPr="00D25972">
        <w:rPr>
          <w:rFonts w:ascii="Times New Roman" w:hAnsi="Times New Roman" w:cs="Times New Roman"/>
          <w:sz w:val="28"/>
          <w:lang w:val="uk-UA"/>
        </w:rPr>
        <w:t xml:space="preserve"> </w:t>
      </w:r>
      <w:r w:rsidR="00D25972" w:rsidRPr="00D25972">
        <w:rPr>
          <w:rFonts w:ascii="Times New Roman" w:hAnsi="Times New Roman" w:cs="Times New Roman"/>
          <w:iCs/>
          <w:sz w:val="28"/>
          <w:lang w:val="uk-UA"/>
        </w:rPr>
        <w:t>кг/м</w:t>
      </w:r>
      <w:r w:rsidR="00D25972" w:rsidRPr="00D25972">
        <w:rPr>
          <w:rFonts w:ascii="Times New Roman" w:hAnsi="Times New Roman" w:cs="Times New Roman"/>
          <w:iCs/>
          <w:sz w:val="28"/>
          <w:vertAlign w:val="superscript"/>
          <w:lang w:val="uk-UA"/>
        </w:rPr>
        <w:t>3</w:t>
      </w:r>
    </w:p>
    <w:p w14:paraId="3A2E7B64" w14:textId="3808C2F3" w:rsidR="008C27DC" w:rsidRPr="00D25972" w:rsidRDefault="00AB08E4" w:rsidP="004E6C39">
      <w:pPr>
        <w:spacing w:after="0" w:line="360" w:lineRule="auto"/>
        <w:ind w:firstLine="709"/>
        <w:jc w:val="center"/>
        <w:rPr>
          <w:rFonts w:ascii="Times New Roman" w:hAnsi="Times New Roman" w:cs="Times New Roman"/>
          <w:sz w:val="28"/>
          <w:lang w:val="uk-UA"/>
        </w:rPr>
      </w:pPr>
      <w:r w:rsidRPr="00D25972">
        <w:rPr>
          <w:rFonts w:ascii="Times New Roman" w:hAnsi="Times New Roman" w:cs="Times New Roman"/>
          <w:sz w:val="28"/>
          <w:lang w:val="en-US"/>
        </w:rPr>
        <w:t>L</w:t>
      </w:r>
      <w:r w:rsidRPr="00D25972">
        <w:rPr>
          <w:rFonts w:ascii="Times New Roman" w:hAnsi="Times New Roman" w:cs="Times New Roman"/>
          <w:sz w:val="28"/>
        </w:rPr>
        <w:t xml:space="preserve"> = 60</w:t>
      </w:r>
      <w:r w:rsidRPr="00D25972">
        <w:rPr>
          <w:rFonts w:ascii="Times New Roman" w:hAnsi="Times New Roman" w:cs="Times New Roman"/>
          <w:sz w:val="28"/>
          <w:lang w:val="uk-UA"/>
        </w:rPr>
        <w:t>х50000</w:t>
      </w:r>
      <w:proofErr w:type="gramStart"/>
      <w:r w:rsidRPr="00D25972">
        <w:rPr>
          <w:rFonts w:ascii="Times New Roman" w:hAnsi="Times New Roman" w:cs="Times New Roman"/>
          <w:sz w:val="28"/>
          <w:lang w:val="uk-UA"/>
        </w:rPr>
        <w:t>/(</w:t>
      </w:r>
      <w:proofErr w:type="gramEnd"/>
      <w:r w:rsidRPr="00D25972">
        <w:rPr>
          <w:rFonts w:ascii="Times New Roman" w:hAnsi="Times New Roman" w:cs="Times New Roman"/>
          <w:sz w:val="28"/>
          <w:lang w:val="uk-UA"/>
        </w:rPr>
        <w:t>1,01х10</w:t>
      </w:r>
      <w:r w:rsidRPr="00D25972">
        <w:rPr>
          <w:rFonts w:ascii="Times New Roman" w:hAnsi="Times New Roman" w:cs="Times New Roman"/>
          <w:sz w:val="28"/>
          <w:vertAlign w:val="superscript"/>
          <w:lang w:val="uk-UA"/>
        </w:rPr>
        <w:t>3</w:t>
      </w:r>
      <w:r w:rsidR="00D25972" w:rsidRPr="00D25972">
        <w:rPr>
          <w:rFonts w:ascii="Times New Roman" w:hAnsi="Times New Roman" w:cs="Times New Roman"/>
          <w:sz w:val="28"/>
          <w:lang w:val="uk-UA"/>
        </w:rPr>
        <w:t>х1,02х(</w:t>
      </w:r>
      <w:r w:rsidRPr="00D25972">
        <w:rPr>
          <w:rFonts w:ascii="Times New Roman" w:hAnsi="Times New Roman" w:cs="Times New Roman"/>
          <w:sz w:val="28"/>
          <w:lang w:val="uk-UA"/>
        </w:rPr>
        <w:t>26-21)) = 27,73</w:t>
      </w:r>
      <w:r w:rsidR="00D25972" w:rsidRPr="00D25972">
        <w:rPr>
          <w:rFonts w:ascii="Times New Roman" w:hAnsi="Times New Roman" w:cs="Times New Roman"/>
          <w:sz w:val="28"/>
          <w:lang w:val="uk-UA"/>
        </w:rPr>
        <w:t xml:space="preserve"> м</w:t>
      </w:r>
    </w:p>
    <w:p w14:paraId="24406B78" w14:textId="600B30B7" w:rsidR="00AB08E4" w:rsidRPr="00D25972" w:rsidRDefault="00D25972" w:rsidP="004E6C39">
      <w:pPr>
        <w:spacing w:after="0" w:line="360" w:lineRule="auto"/>
        <w:ind w:firstLine="709"/>
        <w:jc w:val="center"/>
        <w:rPr>
          <w:rFonts w:ascii="Times New Roman" w:hAnsi="Times New Roman" w:cs="Times New Roman"/>
          <w:sz w:val="28"/>
          <w:lang w:val="uk-UA"/>
        </w:rPr>
      </w:pPr>
      <w:r w:rsidRPr="00D25972">
        <w:rPr>
          <w:rFonts w:ascii="Times New Roman" w:hAnsi="Times New Roman" w:cs="Times New Roman"/>
          <w:sz w:val="28"/>
          <w:lang w:val="uk-UA"/>
        </w:rPr>
        <w:t>Р=</w:t>
      </w:r>
      <w:r w:rsidR="00773510" w:rsidRPr="00D25972">
        <w:rPr>
          <w:rFonts w:ascii="Times New Roman" w:hAnsi="Times New Roman" w:cs="Times New Roman"/>
          <w:sz w:val="28"/>
          <w:lang w:val="uk-UA"/>
        </w:rPr>
        <w:t>10х4х0,18=7,2</w:t>
      </w:r>
      <w:r w:rsidRPr="00D25972">
        <w:rPr>
          <w:rFonts w:ascii="Times New Roman" w:hAnsi="Times New Roman" w:cs="Times New Roman"/>
          <w:sz w:val="28"/>
          <w:lang w:val="uk-UA"/>
        </w:rPr>
        <w:t xml:space="preserve"> </w:t>
      </w:r>
      <w:r w:rsidRPr="00D25972">
        <w:rPr>
          <w:rFonts w:ascii="Times New Roman" w:hAnsi="Times New Roman" w:cs="Times New Roman"/>
          <w:sz w:val="28"/>
        </w:rPr>
        <w:t>Па </w:t>
      </w:r>
    </w:p>
    <w:p w14:paraId="5667A0A7" w14:textId="64CE9859" w:rsidR="00773510" w:rsidRPr="00D25972" w:rsidRDefault="00773510" w:rsidP="004E6C39">
      <w:pPr>
        <w:spacing w:after="0" w:line="360" w:lineRule="auto"/>
        <w:ind w:firstLine="709"/>
        <w:jc w:val="center"/>
        <w:rPr>
          <w:rFonts w:ascii="Times New Roman" w:hAnsi="Times New Roman" w:cs="Times New Roman"/>
          <w:sz w:val="28"/>
          <w:lang w:val="uk-UA"/>
        </w:rPr>
      </w:pPr>
      <w:r w:rsidRPr="00D25972">
        <w:rPr>
          <w:rFonts w:ascii="Times New Roman" w:hAnsi="Times New Roman" w:cs="Times New Roman"/>
          <w:sz w:val="28"/>
          <w:lang w:val="uk-UA"/>
        </w:rPr>
        <w:t>ρ</w:t>
      </w:r>
      <w:r w:rsidRPr="00D25972">
        <w:rPr>
          <w:rFonts w:ascii="Times New Roman" w:hAnsi="Times New Roman" w:cs="Times New Roman"/>
          <w:sz w:val="28"/>
          <w:lang w:val="en-US"/>
        </w:rPr>
        <w:t>t</w:t>
      </w:r>
      <w:r w:rsidRPr="00D25972">
        <w:rPr>
          <w:rFonts w:ascii="Times New Roman" w:hAnsi="Times New Roman" w:cs="Times New Roman"/>
          <w:sz w:val="28"/>
          <w:lang w:val="uk-UA"/>
        </w:rPr>
        <w:t>= 353/273+21=1,2</w:t>
      </w:r>
      <w:r w:rsidR="00D25972" w:rsidRPr="00D25972">
        <w:rPr>
          <w:rFonts w:ascii="Times New Roman" w:hAnsi="Times New Roman" w:cs="Times New Roman"/>
          <w:sz w:val="28"/>
          <w:lang w:val="uk-UA"/>
        </w:rPr>
        <w:t xml:space="preserve"> </w:t>
      </w:r>
      <w:r w:rsidR="00D25972" w:rsidRPr="00D25972">
        <w:rPr>
          <w:rFonts w:ascii="Times New Roman" w:hAnsi="Times New Roman" w:cs="Times New Roman"/>
          <w:iCs/>
          <w:sz w:val="28"/>
          <w:lang w:val="uk-UA"/>
        </w:rPr>
        <w:t>кг/м</w:t>
      </w:r>
      <w:r w:rsidR="00D25972" w:rsidRPr="00D25972">
        <w:rPr>
          <w:rFonts w:ascii="Times New Roman" w:hAnsi="Times New Roman" w:cs="Times New Roman"/>
          <w:iCs/>
          <w:sz w:val="28"/>
          <w:vertAlign w:val="superscript"/>
          <w:lang w:val="uk-UA"/>
        </w:rPr>
        <w:t>3</w:t>
      </w:r>
    </w:p>
    <w:p w14:paraId="608AFA23" w14:textId="4DEE47AD" w:rsidR="00773510" w:rsidRPr="00D25972" w:rsidRDefault="00773510" w:rsidP="004E6C39">
      <w:pPr>
        <w:spacing w:after="0" w:line="360" w:lineRule="auto"/>
        <w:ind w:firstLine="709"/>
        <w:jc w:val="center"/>
        <w:rPr>
          <w:rFonts w:ascii="Times New Roman" w:eastAsiaTheme="minorEastAsia" w:hAnsi="Times New Roman" w:cs="Times New Roman"/>
          <w:sz w:val="28"/>
          <w:lang w:val="uk-UA"/>
        </w:rPr>
      </w:pPr>
      <w:r w:rsidRPr="00D25972">
        <w:rPr>
          <w:rFonts w:ascii="Times New Roman" w:hAnsi="Times New Roman" w:cs="Times New Roman"/>
          <w:sz w:val="28"/>
          <w:lang w:val="en-US"/>
        </w:rPr>
        <w:t>V</w:t>
      </w:r>
      <w:r w:rsidRPr="00D25972">
        <w:rPr>
          <w:rFonts w:ascii="Times New Roman" w:hAnsi="Times New Roman" w:cs="Times New Roman"/>
          <w:sz w:val="28"/>
          <w:lang w:val="uk-UA"/>
        </w:rPr>
        <w:t>=1</w:t>
      </w:r>
      <w:proofErr w:type="gramStart"/>
      <w:r w:rsidRPr="00D25972">
        <w:rPr>
          <w:rFonts w:ascii="Times New Roman" w:hAnsi="Times New Roman" w:cs="Times New Roman"/>
          <w:sz w:val="28"/>
          <w:lang w:val="uk-UA"/>
        </w:rPr>
        <w:t>,42</w:t>
      </w:r>
      <w:proofErr w:type="gramEnd"/>
      <w:r w:rsidRPr="00D25972">
        <w:rPr>
          <w:rFonts w:ascii="Times New Roman" w:hAnsi="Times New Roman" w:cs="Times New Roman"/>
          <w:sz w:val="28"/>
          <w:lang w:val="uk-UA"/>
        </w:rPr>
        <w:t xml:space="preserve"> х 0,5 х</w:t>
      </w:r>
      <m:oMath>
        <m:r>
          <m:rPr>
            <m:sty m:val="p"/>
          </m:rPr>
          <w:rPr>
            <w:rFonts w:ascii="Cambria Math" w:hAnsi="Cambria Math" w:cs="Times New Roman"/>
            <w:sz w:val="28"/>
            <w:lang w:val="uk-UA"/>
          </w:rPr>
          <m:t xml:space="preserve"> </m:t>
        </m:r>
        <m:rad>
          <m:radPr>
            <m:degHide m:val="1"/>
            <m:ctrlPr>
              <w:rPr>
                <w:rFonts w:ascii="Cambria Math" w:hAnsi="Cambria Math" w:cs="Times New Roman"/>
                <w:sz w:val="28"/>
                <w:lang w:val="uk-UA"/>
              </w:rPr>
            </m:ctrlPr>
          </m:radPr>
          <m:deg/>
          <m:e>
            <m:r>
              <m:rPr>
                <m:sty m:val="p"/>
              </m:rPr>
              <w:rPr>
                <w:rFonts w:ascii="Cambria Math" w:hAnsi="Cambria Math" w:cs="Times New Roman"/>
                <w:sz w:val="28"/>
                <w:lang w:val="uk-UA"/>
              </w:rPr>
              <m:t>1,2</m:t>
            </m:r>
          </m:e>
        </m:rad>
        <m:r>
          <m:rPr>
            <m:sty m:val="p"/>
          </m:rPr>
          <w:rPr>
            <w:rFonts w:ascii="Cambria Math" w:hAnsi="Cambria Math" w:cs="Times New Roman"/>
            <w:sz w:val="28"/>
            <w:lang w:val="uk-UA"/>
          </w:rPr>
          <m:t>/1,2</m:t>
        </m:r>
      </m:oMath>
      <w:r w:rsidRPr="00D25972">
        <w:rPr>
          <w:rFonts w:ascii="Times New Roman" w:eastAsiaTheme="minorEastAsia" w:hAnsi="Times New Roman" w:cs="Times New Roman"/>
          <w:sz w:val="28"/>
          <w:lang w:val="uk-UA"/>
        </w:rPr>
        <w:t>=0,71</w:t>
      </w:r>
      <w:r w:rsidR="00D25972" w:rsidRPr="00D25972">
        <w:rPr>
          <w:rFonts w:ascii="Times New Roman" w:eastAsiaTheme="minorEastAsia" w:hAnsi="Times New Roman" w:cs="Times New Roman"/>
          <w:iCs/>
          <w:sz w:val="28"/>
        </w:rPr>
        <w:t xml:space="preserve"> м/с</w:t>
      </w:r>
    </w:p>
    <w:p w14:paraId="4EAAF7E4" w14:textId="6DC1D353" w:rsidR="00773510" w:rsidRPr="00D25972" w:rsidRDefault="00773510" w:rsidP="004E6C39">
      <w:pPr>
        <w:spacing w:after="0" w:line="360" w:lineRule="auto"/>
        <w:ind w:firstLine="709"/>
        <w:jc w:val="center"/>
        <w:rPr>
          <w:rFonts w:ascii="Times New Roman" w:hAnsi="Times New Roman" w:cs="Times New Roman"/>
          <w:sz w:val="28"/>
          <w:vertAlign w:val="superscript"/>
          <w:lang w:val="uk-UA"/>
        </w:rPr>
      </w:pPr>
      <w:r w:rsidRPr="00D25972">
        <w:rPr>
          <w:rFonts w:ascii="Times New Roman" w:hAnsi="Times New Roman" w:cs="Times New Roman"/>
          <w:sz w:val="28"/>
          <w:lang w:val="en-US"/>
        </w:rPr>
        <w:t>S</w:t>
      </w:r>
      <w:r w:rsidRPr="00D25972">
        <w:rPr>
          <w:rFonts w:ascii="Times New Roman" w:hAnsi="Times New Roman" w:cs="Times New Roman"/>
          <w:sz w:val="28"/>
        </w:rPr>
        <w:t xml:space="preserve"> = 27</w:t>
      </w:r>
      <w:proofErr w:type="gramStart"/>
      <w:r w:rsidRPr="00D25972">
        <w:rPr>
          <w:rFonts w:ascii="Times New Roman" w:hAnsi="Times New Roman" w:cs="Times New Roman"/>
          <w:sz w:val="28"/>
          <w:lang w:val="uk-UA"/>
        </w:rPr>
        <w:t>,</w:t>
      </w:r>
      <w:r w:rsidRPr="00D25972">
        <w:rPr>
          <w:rFonts w:ascii="Times New Roman" w:hAnsi="Times New Roman" w:cs="Times New Roman"/>
          <w:sz w:val="28"/>
        </w:rPr>
        <w:t>73</w:t>
      </w:r>
      <w:proofErr w:type="gramEnd"/>
      <w:r w:rsidRPr="00D25972">
        <w:rPr>
          <w:rFonts w:ascii="Times New Roman" w:hAnsi="Times New Roman" w:cs="Times New Roman"/>
          <w:sz w:val="28"/>
          <w:lang w:val="uk-UA"/>
        </w:rPr>
        <w:t>/3600х0,71 = 0,3 м</w:t>
      </w:r>
      <w:r w:rsidR="00D25972" w:rsidRPr="00D25972">
        <w:rPr>
          <w:rFonts w:ascii="Times New Roman" w:hAnsi="Times New Roman" w:cs="Times New Roman"/>
          <w:sz w:val="28"/>
          <w:vertAlign w:val="superscript"/>
          <w:lang w:val="uk-UA"/>
        </w:rPr>
        <w:t>2</w:t>
      </w:r>
    </w:p>
    <w:p w14:paraId="0FF4C43E" w14:textId="77777777" w:rsidR="008C27DC" w:rsidRPr="004E6C39" w:rsidRDefault="008C27DC" w:rsidP="004E6C39">
      <w:pPr>
        <w:spacing w:after="0" w:line="360" w:lineRule="auto"/>
        <w:ind w:firstLine="709"/>
        <w:jc w:val="both"/>
        <w:rPr>
          <w:rFonts w:ascii="Times New Roman" w:hAnsi="Times New Roman" w:cs="Times New Roman"/>
          <w:sz w:val="28"/>
        </w:rPr>
      </w:pPr>
    </w:p>
    <w:p w14:paraId="3C192CE8" w14:textId="77777777" w:rsidR="008C27DC" w:rsidRPr="004E6C39" w:rsidRDefault="008C27DC" w:rsidP="004E6C39">
      <w:pPr>
        <w:spacing w:after="0" w:line="360" w:lineRule="auto"/>
        <w:ind w:firstLine="709"/>
        <w:jc w:val="both"/>
        <w:rPr>
          <w:rFonts w:ascii="Times New Roman" w:hAnsi="Times New Roman" w:cs="Times New Roman"/>
          <w:sz w:val="28"/>
          <w:lang w:val="uk-UA"/>
        </w:rPr>
      </w:pPr>
    </w:p>
    <w:p w14:paraId="2CDC8478" w14:textId="77777777" w:rsidR="008C27DC" w:rsidRPr="004E6C39" w:rsidRDefault="008C27DC" w:rsidP="004E6C39">
      <w:pPr>
        <w:spacing w:after="0" w:line="360" w:lineRule="auto"/>
        <w:ind w:firstLine="709"/>
        <w:jc w:val="center"/>
        <w:rPr>
          <w:rFonts w:ascii="Times New Roman" w:hAnsi="Times New Roman" w:cs="Times New Roman"/>
          <w:b/>
          <w:sz w:val="28"/>
          <w:lang w:val="uk-UA"/>
        </w:rPr>
      </w:pPr>
    </w:p>
    <w:p w14:paraId="22D2AE50" w14:textId="77777777" w:rsidR="008C27DC" w:rsidRPr="004E6C39" w:rsidRDefault="008C27DC" w:rsidP="004E6C39">
      <w:pPr>
        <w:spacing w:after="0" w:line="360" w:lineRule="auto"/>
        <w:ind w:firstLine="709"/>
        <w:jc w:val="center"/>
        <w:rPr>
          <w:rFonts w:ascii="Times New Roman" w:hAnsi="Times New Roman" w:cs="Times New Roman"/>
          <w:b/>
          <w:sz w:val="28"/>
          <w:lang w:val="uk-UA"/>
        </w:rPr>
        <w:sectPr w:rsidR="008C27DC" w:rsidRPr="004E6C39" w:rsidSect="00D057CC">
          <w:pgSz w:w="11906" w:h="16838"/>
          <w:pgMar w:top="1134" w:right="1134" w:bottom="1134" w:left="1701" w:header="708" w:footer="708" w:gutter="0"/>
          <w:cols w:space="708"/>
          <w:docGrid w:linePitch="360"/>
        </w:sectPr>
      </w:pPr>
    </w:p>
    <w:p w14:paraId="0775E7D1" w14:textId="77777777" w:rsidR="00D536CA" w:rsidRPr="004E6C39" w:rsidRDefault="00D536CA"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Висновки</w:t>
      </w:r>
    </w:p>
    <w:p w14:paraId="514AEB9B" w14:textId="77777777" w:rsidR="00990A62" w:rsidRPr="004E6C39" w:rsidRDefault="00990A62"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1. В даній роботі було розглянуте деревообробне підприємство з виготовлення меблів. </w:t>
      </w:r>
    </w:p>
    <w:p w14:paraId="423D795E" w14:textId="77777777" w:rsidR="00990A62" w:rsidRPr="004E6C39" w:rsidRDefault="00990A62"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2. Було проаналізовано вплив діяльності підприємства  на основні елементи довкілля – атмосферу, гідросферу та літосферу, а також поводження з відходами виробництва. </w:t>
      </w:r>
    </w:p>
    <w:p w14:paraId="4B65DFBE" w14:textId="77777777" w:rsidR="00990A62" w:rsidRPr="004E6C39" w:rsidRDefault="00990A62"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3. З’ясовано, що найбільша шкода завдається саме атмосферному повітрю, адже в процесі виробництва виділяється значна кількість шкідливих речовин, зокрема, небезпечні пари фенолу та формальдегіду. </w:t>
      </w:r>
    </w:p>
    <w:p w14:paraId="1E4558A3" w14:textId="77777777" w:rsidR="00990A62" w:rsidRPr="004E6C39" w:rsidRDefault="00990A62" w:rsidP="004E6C39">
      <w:pPr>
        <w:spacing w:after="0" w:line="360" w:lineRule="auto"/>
        <w:ind w:firstLine="709"/>
        <w:jc w:val="both"/>
        <w:rPr>
          <w:rFonts w:ascii="Times New Roman" w:hAnsi="Times New Roman" w:cs="Times New Roman"/>
          <w:sz w:val="28"/>
        </w:rPr>
      </w:pPr>
      <w:r w:rsidRPr="004E6C39">
        <w:rPr>
          <w:rFonts w:ascii="Times New Roman" w:hAnsi="Times New Roman" w:cs="Times New Roman"/>
          <w:sz w:val="28"/>
        </w:rPr>
        <w:t xml:space="preserve">4. Представлено загальні шляхи усунення викидів в атмосферу та очисне обладнання, яке використовується саме на даному підприємстві. </w:t>
      </w:r>
    </w:p>
    <w:p w14:paraId="65662C2C" w14:textId="77777777" w:rsidR="00CA7B48" w:rsidRPr="004E6C39" w:rsidRDefault="00990A62" w:rsidP="004E6C39">
      <w:pPr>
        <w:spacing w:after="0" w:line="360" w:lineRule="auto"/>
        <w:ind w:firstLine="709"/>
        <w:jc w:val="both"/>
        <w:rPr>
          <w:rFonts w:ascii="Times New Roman" w:hAnsi="Times New Roman" w:cs="Times New Roman"/>
          <w:sz w:val="28"/>
          <w:lang w:val="uk-UA"/>
        </w:rPr>
      </w:pPr>
      <w:r w:rsidRPr="004E6C39">
        <w:rPr>
          <w:rFonts w:ascii="Times New Roman" w:hAnsi="Times New Roman" w:cs="Times New Roman"/>
          <w:sz w:val="28"/>
          <w:lang w:val="uk-UA"/>
        </w:rPr>
        <w:t xml:space="preserve">5. </w:t>
      </w:r>
      <w:r w:rsidRPr="004E6C39">
        <w:rPr>
          <w:rFonts w:ascii="Times New Roman" w:hAnsi="Times New Roman" w:cs="Times New Roman"/>
          <w:sz w:val="28"/>
        </w:rPr>
        <w:t>Порівнюючи характеристики, вибрано найбільш ефективний спосіб – очищення повітря за допомогою абсорбційно-біохімічної установки, принцип дії якої полягає у мокрому вловлюванні шкідливих органічних речовин, з подальшою їх утилізацією мікроорганізмами у біореакторі.</w:t>
      </w:r>
    </w:p>
    <w:p w14:paraId="1BB96E5A" w14:textId="77777777" w:rsidR="00BC5DFF" w:rsidRPr="004E6C39" w:rsidRDefault="00BC5DFF" w:rsidP="004E6C39">
      <w:pPr>
        <w:tabs>
          <w:tab w:val="left" w:pos="426"/>
        </w:tabs>
        <w:spacing w:after="0" w:line="360" w:lineRule="auto"/>
        <w:ind w:firstLine="709"/>
        <w:jc w:val="both"/>
        <w:rPr>
          <w:rFonts w:ascii="Times New Roman" w:hAnsi="Times New Roman" w:cs="Times New Roman"/>
          <w:sz w:val="28"/>
        </w:rPr>
      </w:pPr>
    </w:p>
    <w:p w14:paraId="33CB286C" w14:textId="77777777" w:rsidR="00BC5DFF" w:rsidRPr="004E6C39" w:rsidRDefault="00BC5DFF" w:rsidP="004E6C39">
      <w:pPr>
        <w:tabs>
          <w:tab w:val="left" w:pos="426"/>
        </w:tabs>
        <w:spacing w:after="0" w:line="360" w:lineRule="auto"/>
        <w:ind w:firstLine="709"/>
        <w:jc w:val="both"/>
        <w:rPr>
          <w:rFonts w:ascii="Times New Roman" w:eastAsia="Times New Roman" w:hAnsi="Times New Roman" w:cs="Times New Roman"/>
          <w:sz w:val="28"/>
          <w:lang w:val="uk-UA" w:eastAsia="ru-RU"/>
        </w:rPr>
      </w:pPr>
    </w:p>
    <w:p w14:paraId="13DA73C8" w14:textId="77777777" w:rsidR="006F2078" w:rsidRPr="004E6C39" w:rsidRDefault="006F2078" w:rsidP="004E6C39">
      <w:pPr>
        <w:spacing w:after="0" w:line="360" w:lineRule="auto"/>
        <w:ind w:firstLine="709"/>
        <w:jc w:val="both"/>
        <w:rPr>
          <w:lang w:val="uk-UA"/>
        </w:rPr>
        <w:sectPr w:rsidR="006F2078" w:rsidRPr="004E6C39" w:rsidSect="00D057CC">
          <w:pgSz w:w="11906" w:h="16838"/>
          <w:pgMar w:top="1134" w:right="1134" w:bottom="1134" w:left="1701" w:header="708" w:footer="708" w:gutter="0"/>
          <w:cols w:space="708"/>
          <w:docGrid w:linePitch="360"/>
        </w:sectPr>
      </w:pPr>
    </w:p>
    <w:p w14:paraId="3E986A24" w14:textId="77777777" w:rsidR="00E56389" w:rsidRPr="004E6C39" w:rsidRDefault="00D536CA" w:rsidP="004E6C39">
      <w:pPr>
        <w:spacing w:after="0" w:line="360" w:lineRule="auto"/>
        <w:ind w:firstLine="709"/>
        <w:jc w:val="center"/>
        <w:rPr>
          <w:rFonts w:ascii="Times New Roman" w:hAnsi="Times New Roman" w:cs="Times New Roman"/>
          <w:b/>
          <w:sz w:val="28"/>
          <w:lang w:val="uk-UA"/>
        </w:rPr>
      </w:pPr>
      <w:r w:rsidRPr="004E6C39">
        <w:rPr>
          <w:rFonts w:ascii="Times New Roman" w:hAnsi="Times New Roman" w:cs="Times New Roman"/>
          <w:b/>
          <w:sz w:val="28"/>
          <w:lang w:val="uk-UA"/>
        </w:rPr>
        <w:lastRenderedPageBreak/>
        <w:t>Список використаної літератури</w:t>
      </w:r>
    </w:p>
    <w:p w14:paraId="782CC08A" w14:textId="77777777" w:rsidR="00530AC7" w:rsidRPr="004E6C39" w:rsidRDefault="00530AC7" w:rsidP="004E6C39">
      <w:pPr>
        <w:spacing w:after="0" w:line="360" w:lineRule="auto"/>
        <w:ind w:firstLine="709"/>
        <w:jc w:val="both"/>
        <w:rPr>
          <w:rFonts w:ascii="Times New Roman" w:hAnsi="Times New Roman" w:cs="Times New Roman"/>
          <w:b/>
          <w:sz w:val="28"/>
          <w:lang w:val="uk-UA"/>
        </w:rPr>
      </w:pPr>
    </w:p>
    <w:p w14:paraId="67E369B0"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Невар О.В. Особливості розвитку деревообробної промисловості в Україні та її регіонах. Науковий вісник ЛНУВМБ імені С.З. Ґжицького. Серія “Економічні науки”. 2022. Т. 24. № 100. С. 33–39. </w:t>
      </w:r>
    </w:p>
    <w:p w14:paraId="1A5A7303"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Експорт лісоматеріалів та виробів з дерева зріс минулого року на 42%, — Митна служба. Бізнес Цензор. URL: https://biz.censor.net/news/3309163/eksport_lisomaterialiv_ta_vyrobiv_z_dereva_zris_ mynulogo_roku_na_42_mytna_slujba (дата звернення: 02.02.2024). </w:t>
      </w:r>
    </w:p>
    <w:p w14:paraId="1AFAE70D"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Гайда Ю.І., Кузик І.В. Лісопромисловий комплекс України: сучасний стан та домінанти розвитку. Ефективна економіка. 2021. № 3. URL: http://www.economy.nayka.com.ua/?op=1&amp;z=8735 (дата звернення: 02.02.2024). </w:t>
      </w:r>
    </w:p>
    <w:p w14:paraId="267E909A"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Черчик Л., Бегун С. Статистичне дослідження експорту деревини в Україні. Економічний часопис Східноєвропейського національного університету імені Лесі Українки. 2018. № 3. С. 102–109. </w:t>
      </w:r>
    </w:p>
    <w:p w14:paraId="607E243B"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Кизим О.М., Ярошенко І.В., Хаустова В.Є., Губарєва І.О. Формування стратегічних пріоритетів розвитку лісопромислового комплексу України: монографія. Харків: ФОП Лібуркіна Л.М., 2019. 476 с. </w:t>
      </w:r>
    </w:p>
    <w:p w14:paraId="6240E5CA"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Карпук А.І. Стан і тенденції розвитку лісокористування в Україні. Вісник Хмельницького національного університету. 2012. № 1. С. 181–185. </w:t>
      </w:r>
    </w:p>
    <w:p w14:paraId="6EBC67F9"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Мазуренок О.Р. Економічне значення лісів України та стратегія їх ефективного розвитку. Науковий вісник Херсонського державного університету. Серія “Економічні науки”. 2014. Вип. 5. Ч. 1. С. 209–212. </w:t>
      </w:r>
    </w:p>
    <w:p w14:paraId="4CEDA362"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lang w:val="en-US"/>
        </w:rPr>
      </w:pPr>
      <w:r w:rsidRPr="004E6C39">
        <w:rPr>
          <w:rFonts w:ascii="Times New Roman" w:hAnsi="Times New Roman" w:cs="Times New Roman"/>
          <w:sz w:val="28"/>
        </w:rPr>
        <w:t xml:space="preserve">Публічний звіт державного агентства лісових ресурсів України за 2019 рік. </w:t>
      </w:r>
      <w:r w:rsidRPr="004E6C39">
        <w:rPr>
          <w:rFonts w:ascii="Times New Roman" w:hAnsi="Times New Roman" w:cs="Times New Roman"/>
          <w:sz w:val="28"/>
          <w:lang w:val="en-US"/>
        </w:rPr>
        <w:t>URL: https://www.kmu. gov.ua/storage/app/sites/1/17-civik-2018/zvit_2019/lis-zvit-2019-pdf.pdf (</w:t>
      </w:r>
      <w:r w:rsidRPr="004E6C39">
        <w:rPr>
          <w:rFonts w:ascii="Times New Roman" w:hAnsi="Times New Roman" w:cs="Times New Roman"/>
          <w:sz w:val="28"/>
        </w:rPr>
        <w:t>дата</w:t>
      </w:r>
      <w:r w:rsidRPr="004E6C39">
        <w:rPr>
          <w:rFonts w:ascii="Times New Roman" w:hAnsi="Times New Roman" w:cs="Times New Roman"/>
          <w:sz w:val="28"/>
          <w:lang w:val="en-US"/>
        </w:rPr>
        <w:t xml:space="preserve"> </w:t>
      </w:r>
      <w:r w:rsidRPr="004E6C39">
        <w:rPr>
          <w:rFonts w:ascii="Times New Roman" w:hAnsi="Times New Roman" w:cs="Times New Roman"/>
          <w:sz w:val="28"/>
        </w:rPr>
        <w:t>звернення</w:t>
      </w:r>
      <w:r w:rsidRPr="004E6C39">
        <w:rPr>
          <w:rFonts w:ascii="Times New Roman" w:hAnsi="Times New Roman" w:cs="Times New Roman"/>
          <w:sz w:val="28"/>
          <w:lang w:val="en-US"/>
        </w:rPr>
        <w:t xml:space="preserve"> 02.02.2024). </w:t>
      </w:r>
    </w:p>
    <w:p w14:paraId="53A1BE0B" w14:textId="77777777" w:rsidR="0057709C"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Офіційний вебсайт Державної служби статистики України. URL: http://www.ukrstat.gov.ua/ (дата звернення 02.02.2024).</w:t>
      </w:r>
    </w:p>
    <w:p w14:paraId="7F0484DC"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lastRenderedPageBreak/>
        <w:t xml:space="preserve">Созанський Л.Й. Порівняльна оцінка міжсекторальних зв’язків деревообробної промисловості України та окремих країн ЄС. Cтатистика України. 2019. № 3. С. 47–55. </w:t>
      </w:r>
    </w:p>
    <w:p w14:paraId="6B69D618"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Кривда О.В., Очеретяна О.В. Аналіз та методика управління ризиками на підприємствах деревообробної промисловості. Східна Європа: економіка, бізнес та управління. 2020. Вип. 2 (25). С. 235–240. DOI: </w:t>
      </w:r>
      <w:hyperlink r:id="rId58" w:history="1">
        <w:r w:rsidRPr="004E6C39">
          <w:rPr>
            <w:rStyle w:val="ab"/>
            <w:rFonts w:ascii="Times New Roman" w:hAnsi="Times New Roman" w:cs="Times New Roman"/>
            <w:sz w:val="28"/>
          </w:rPr>
          <w:t>https://doi.org/10.32782/easterneurope.25-34</w:t>
        </w:r>
      </w:hyperlink>
      <w:r w:rsidRPr="004E6C39">
        <w:rPr>
          <w:rFonts w:ascii="Times New Roman" w:hAnsi="Times New Roman" w:cs="Times New Roman"/>
          <w:sz w:val="28"/>
        </w:rPr>
        <w:t xml:space="preserve">. </w:t>
      </w:r>
    </w:p>
    <w:p w14:paraId="56473F64"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Місюра О. Деревообробна галузь в умовах війни: проблеми та шляхи вирішення. Економічна правда. 15 квітня 2022. URL: https://www.epravda.com.ua/columns/2022/04/15/685777/ (дата звернення: 01.02.2024). </w:t>
      </w:r>
    </w:p>
    <w:p w14:paraId="0657D618"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Шевченко А.В. Стратегічні пріоритети впровадження смарт-спеціалізації у промисловості України. Бізнесінформ. 2019. № 10. C. 130–135. DOI: https://doi.org/10.32983/2222-4459-2019-10-130-135 </w:t>
      </w:r>
    </w:p>
    <w:p w14:paraId="72BD065F"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Цимбалюк І.O. Особливості функціонування податкової системи України та оцінка її фіскальної ефективності. Економічний часопис Східноєвропейського національного університету імені Лесі Українки. 2019. № 1 (17). C. 106–115. DOI: </w:t>
      </w:r>
      <w:hyperlink r:id="rId59" w:history="1">
        <w:r w:rsidRPr="004E6C39">
          <w:rPr>
            <w:rStyle w:val="ab"/>
            <w:rFonts w:ascii="Times New Roman" w:hAnsi="Times New Roman" w:cs="Times New Roman"/>
            <w:sz w:val="28"/>
          </w:rPr>
          <w:t>https://doi.org/10.29038/2411-4014-2019-01-106-115</w:t>
        </w:r>
      </w:hyperlink>
      <w:r w:rsidRPr="004E6C39">
        <w:rPr>
          <w:rFonts w:ascii="Times New Roman" w:hAnsi="Times New Roman" w:cs="Times New Roman"/>
          <w:sz w:val="28"/>
        </w:rPr>
        <w:t xml:space="preserve"> </w:t>
      </w:r>
    </w:p>
    <w:p w14:paraId="58AA586E"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Хомюк Н., Павліха Н., Вороний І. Диверсифікація як інструмент забезпечення сталого розвитку сільських територій. Науковий вісник Львівського національного університету ветеринарної медицини та біотехнологій імені С.З. Ґжицького. Серія “Економічні науки”. 2020. Вип. 22. № 96. С. 35–41. </w:t>
      </w:r>
    </w:p>
    <w:p w14:paraId="1A0F5FC9" w14:textId="77777777" w:rsidR="005B4354" w:rsidRPr="004E6C39" w:rsidRDefault="005B4354"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Купчак П.М. Перспективи розвитку деревообробної промисловості в Україні. Ефективна економіка. 2014. № 11. URL: http://www.economy.nayka.com.ua/?op=1&amp;z=3556 (дата звернення: </w:t>
      </w:r>
      <w:r w:rsidR="006347B5" w:rsidRPr="004E6C39">
        <w:rPr>
          <w:rFonts w:ascii="Times New Roman" w:hAnsi="Times New Roman" w:cs="Times New Roman"/>
          <w:sz w:val="28"/>
        </w:rPr>
        <w:t>22</w:t>
      </w:r>
      <w:r w:rsidRPr="004E6C39">
        <w:rPr>
          <w:rFonts w:ascii="Times New Roman" w:hAnsi="Times New Roman" w:cs="Times New Roman"/>
          <w:sz w:val="28"/>
        </w:rPr>
        <w:t>.0</w:t>
      </w:r>
      <w:r w:rsidR="006347B5" w:rsidRPr="004E6C39">
        <w:rPr>
          <w:rFonts w:ascii="Times New Roman" w:hAnsi="Times New Roman" w:cs="Times New Roman"/>
          <w:sz w:val="28"/>
        </w:rPr>
        <w:t>1</w:t>
      </w:r>
      <w:r w:rsidRPr="004E6C39">
        <w:rPr>
          <w:rFonts w:ascii="Times New Roman" w:hAnsi="Times New Roman" w:cs="Times New Roman"/>
          <w:sz w:val="28"/>
        </w:rPr>
        <w:t>.202</w:t>
      </w:r>
      <w:r w:rsidR="006347B5" w:rsidRPr="004E6C39">
        <w:rPr>
          <w:rFonts w:ascii="Times New Roman" w:hAnsi="Times New Roman" w:cs="Times New Roman"/>
          <w:sz w:val="28"/>
        </w:rPr>
        <w:t>4</w:t>
      </w:r>
      <w:r w:rsidRPr="004E6C39">
        <w:rPr>
          <w:rFonts w:ascii="Times New Roman" w:hAnsi="Times New Roman" w:cs="Times New Roman"/>
          <w:sz w:val="28"/>
        </w:rPr>
        <w:t>).</w:t>
      </w:r>
    </w:p>
    <w:p w14:paraId="5ADA641B" w14:textId="77777777" w:rsidR="0066782E" w:rsidRPr="004E6C39" w:rsidRDefault="0066782E"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Лісове господарство України: стратегія розвитку /за ред. акад. НАН України І.Р.Юхновського.К., 2003р. </w:t>
      </w:r>
    </w:p>
    <w:p w14:paraId="073F4198" w14:textId="77777777" w:rsidR="0066782E" w:rsidRPr="004E6C39" w:rsidRDefault="0066782E"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lastRenderedPageBreak/>
        <w:t xml:space="preserve">Лісове господарство: українські реалії та досвід Європи. Режим доступу: www investukraine.com 10. Господарський кодекс України. </w:t>
      </w:r>
    </w:p>
    <w:p w14:paraId="20C41945" w14:textId="77777777" w:rsidR="0066782E" w:rsidRPr="004E6C39" w:rsidRDefault="0066782E"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Закон України «Про захист економічної конкуренції від 11.01.2001р. № 2210-III. </w:t>
      </w:r>
    </w:p>
    <w:p w14:paraId="1E0A369F" w14:textId="77777777" w:rsidR="0066782E" w:rsidRPr="004E6C39" w:rsidRDefault="0066782E"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Державна служба статистики України. Офіційний сайт. Режим доступу: </w:t>
      </w:r>
      <w:hyperlink r:id="rId60" w:history="1">
        <w:r w:rsidRPr="004E6C39">
          <w:rPr>
            <w:rStyle w:val="ab"/>
            <w:rFonts w:ascii="Times New Roman" w:hAnsi="Times New Roman" w:cs="Times New Roman"/>
            <w:sz w:val="28"/>
          </w:rPr>
          <w:t>www.ukrstat.gov.ua</w:t>
        </w:r>
      </w:hyperlink>
      <w:r w:rsidRPr="004E6C39">
        <w:rPr>
          <w:rFonts w:ascii="Times New Roman" w:hAnsi="Times New Roman" w:cs="Times New Roman"/>
          <w:sz w:val="28"/>
        </w:rPr>
        <w:t xml:space="preserve"> </w:t>
      </w:r>
    </w:p>
    <w:p w14:paraId="08DE4157" w14:textId="77777777" w:rsidR="0066782E" w:rsidRPr="004E6C39" w:rsidRDefault="0066782E"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Толчанова З.О. Організаційно-економічні засади раціонального використання лісових ресурсів. Автореферат дисертації на здобуття наукового ступеня кандидата економічних наук. Рівне, 2011 р. – с.12</w:t>
      </w:r>
      <w:r w:rsidR="00E43D4D" w:rsidRPr="004E6C39">
        <w:rPr>
          <w:rFonts w:ascii="Times New Roman" w:hAnsi="Times New Roman" w:cs="Times New Roman"/>
          <w:sz w:val="28"/>
          <w:lang w:val="uk-UA"/>
        </w:rPr>
        <w:t>.</w:t>
      </w:r>
    </w:p>
    <w:p w14:paraId="517D5656" w14:textId="77777777" w:rsidR="00E43D4D" w:rsidRPr="004E6C39" w:rsidRDefault="00E43D4D"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Руденко Л.Г. Україна: основні тенденції взаємодії суспільства і природи у ХХ ст. / Л.Г. Руденко. – К.: Вид-во "Академперіодика", 2005. – 235 с.</w:t>
      </w:r>
    </w:p>
    <w:p w14:paraId="5065EFC4" w14:textId="77777777" w:rsidR="000E035D" w:rsidRPr="004E6C39" w:rsidRDefault="000E035D"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lang w:val="en-US"/>
        </w:rPr>
        <w:t xml:space="preserve">Karlisson M., Wolf A. Using an optimization model to evaluate the economic benefits of industrial symbiosis in the forest industry Journal of Cleaner Productin. 2008. Vol. 16. Issue 14. P. 1536–1544. </w:t>
      </w:r>
    </w:p>
    <w:p w14:paraId="71AC19D4" w14:textId="77777777" w:rsidR="000E035D" w:rsidRPr="004E6C39" w:rsidRDefault="000E035D" w:rsidP="004E6C39">
      <w:pPr>
        <w:pStyle w:val="a3"/>
        <w:numPr>
          <w:ilvl w:val="0"/>
          <w:numId w:val="2"/>
        </w:numPr>
        <w:spacing w:after="0" w:line="360" w:lineRule="auto"/>
        <w:ind w:left="0" w:firstLine="709"/>
        <w:jc w:val="both"/>
        <w:rPr>
          <w:rFonts w:ascii="Times New Roman" w:hAnsi="Times New Roman" w:cs="Times New Roman"/>
          <w:sz w:val="28"/>
          <w:lang w:val="en-US"/>
        </w:rPr>
      </w:pPr>
      <w:r w:rsidRPr="004E6C39">
        <w:rPr>
          <w:rFonts w:ascii="Times New Roman" w:hAnsi="Times New Roman" w:cs="Times New Roman"/>
          <w:sz w:val="28"/>
          <w:lang w:val="en-US"/>
        </w:rPr>
        <w:t>Thompson D. W., Anderson R. C., Hansen E. N., Kahle L. R. Green segmentation and environmental certification: Insights from forest products. Business Strategy and the Environment. 2010. Vol. 19 (5). P. 319–334</w:t>
      </w:r>
      <w:r w:rsidRPr="004E6C39">
        <w:rPr>
          <w:rFonts w:ascii="Times New Roman" w:hAnsi="Times New Roman" w:cs="Times New Roman"/>
          <w:sz w:val="28"/>
          <w:lang w:val="uk-UA"/>
        </w:rPr>
        <w:t>.</w:t>
      </w:r>
    </w:p>
    <w:p w14:paraId="7267BBDF" w14:textId="77777777" w:rsidR="000E035D" w:rsidRPr="004E6C39" w:rsidRDefault="000E035D" w:rsidP="004E6C39">
      <w:pPr>
        <w:pStyle w:val="a3"/>
        <w:numPr>
          <w:ilvl w:val="0"/>
          <w:numId w:val="2"/>
        </w:numPr>
        <w:spacing w:after="0" w:line="360" w:lineRule="auto"/>
        <w:ind w:left="0" w:firstLine="709"/>
        <w:jc w:val="both"/>
        <w:rPr>
          <w:rFonts w:ascii="Times New Roman" w:hAnsi="Times New Roman" w:cs="Times New Roman"/>
          <w:sz w:val="28"/>
          <w:lang w:val="en-US"/>
        </w:rPr>
      </w:pPr>
      <w:r w:rsidRPr="004E6C39">
        <w:rPr>
          <w:rFonts w:ascii="Times New Roman" w:hAnsi="Times New Roman" w:cs="Times New Roman"/>
          <w:sz w:val="28"/>
          <w:lang w:val="en-US"/>
        </w:rPr>
        <w:t xml:space="preserve">Shrma S., Henriques I. Stakeholder influences on sustainability practices in the Canadian forest products industry. Strategic Management Journal. 2005. Vol. 26 (2). P. 159–180. </w:t>
      </w:r>
    </w:p>
    <w:p w14:paraId="109F3C8C" w14:textId="77777777" w:rsidR="000E035D" w:rsidRPr="004E6C39" w:rsidRDefault="005F4281"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Генсірук</w:t>
      </w:r>
      <w:r w:rsidRPr="004E6C39">
        <w:rPr>
          <w:rFonts w:ascii="Times New Roman" w:hAnsi="Times New Roman" w:cs="Times New Roman"/>
          <w:sz w:val="28"/>
          <w:lang w:val="en-US"/>
        </w:rPr>
        <w:t xml:space="preserve"> </w:t>
      </w:r>
      <w:r w:rsidRPr="004E6C39">
        <w:rPr>
          <w:rFonts w:ascii="Times New Roman" w:hAnsi="Times New Roman" w:cs="Times New Roman"/>
          <w:sz w:val="28"/>
        </w:rPr>
        <w:t>С</w:t>
      </w:r>
      <w:r w:rsidRPr="004E6C39">
        <w:rPr>
          <w:rFonts w:ascii="Times New Roman" w:hAnsi="Times New Roman" w:cs="Times New Roman"/>
          <w:sz w:val="28"/>
          <w:lang w:val="en-US"/>
        </w:rPr>
        <w:t>.</w:t>
      </w:r>
      <w:r w:rsidR="000E035D" w:rsidRPr="004E6C39">
        <w:rPr>
          <w:rFonts w:ascii="Times New Roman" w:hAnsi="Times New Roman" w:cs="Times New Roman"/>
          <w:sz w:val="28"/>
        </w:rPr>
        <w:t>А</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Нижник</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М</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С</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Копій</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Л</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І</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Ліси</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Західного</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регіону</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України</w:t>
      </w:r>
      <w:r w:rsidR="000E035D" w:rsidRPr="004E6C39">
        <w:rPr>
          <w:rFonts w:ascii="Times New Roman" w:hAnsi="Times New Roman" w:cs="Times New Roman"/>
          <w:sz w:val="28"/>
          <w:lang w:val="en-US"/>
        </w:rPr>
        <w:t xml:space="preserve">. </w:t>
      </w:r>
      <w:r w:rsidR="000E035D" w:rsidRPr="004E6C39">
        <w:rPr>
          <w:rFonts w:ascii="Times New Roman" w:hAnsi="Times New Roman" w:cs="Times New Roman"/>
          <w:sz w:val="28"/>
        </w:rPr>
        <w:t>Львів : Атлас, 1998. 408 с</w:t>
      </w:r>
      <w:r w:rsidR="000E035D" w:rsidRPr="004E6C39">
        <w:rPr>
          <w:rFonts w:ascii="Times New Roman" w:hAnsi="Times New Roman" w:cs="Times New Roman"/>
          <w:sz w:val="28"/>
          <w:lang w:val="uk-UA"/>
        </w:rPr>
        <w:t>.</w:t>
      </w:r>
    </w:p>
    <w:p w14:paraId="47E274F1" w14:textId="77777777" w:rsidR="000E035D" w:rsidRPr="004E6C39" w:rsidRDefault="005F4281"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Ткач В.</w:t>
      </w:r>
      <w:r w:rsidR="000E035D" w:rsidRPr="004E6C39">
        <w:rPr>
          <w:rFonts w:ascii="Times New Roman" w:hAnsi="Times New Roman" w:cs="Times New Roman"/>
          <w:sz w:val="28"/>
        </w:rPr>
        <w:t>П. Ліси та лісистість в Україні: сучасний стан і перспективи розвитку. Український географічний журнал. 2012. № 2. С. 4</w:t>
      </w:r>
      <w:r w:rsidR="000E035D" w:rsidRPr="004E6C39">
        <w:rPr>
          <w:rFonts w:ascii="Times New Roman" w:hAnsi="Times New Roman" w:cs="Times New Roman"/>
          <w:sz w:val="28"/>
          <w:lang w:val="uk-UA"/>
        </w:rPr>
        <w:t>.</w:t>
      </w:r>
    </w:p>
    <w:p w14:paraId="55AD1039" w14:textId="77777777" w:rsidR="005F4281" w:rsidRPr="004E6C39" w:rsidRDefault="005F4281"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Ляховська О.В. Оцінка сировинного потенціалу деревообробної промисловості в регіонах України. Інфраструктура ринку. 2019. № 31. С. 138–144. </w:t>
      </w:r>
    </w:p>
    <w:p w14:paraId="6B545044" w14:textId="77777777" w:rsidR="000E035D" w:rsidRPr="004E6C39" w:rsidRDefault="005F4281"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Іщук С.О., Созанський Л.Й., Коваль Л.П., Ляховська О.В. Потенціал розвитку деревообробних виробництв у регіонах України: наук. </w:t>
      </w:r>
      <w:r w:rsidRPr="004E6C39">
        <w:rPr>
          <w:rFonts w:ascii="Times New Roman" w:hAnsi="Times New Roman" w:cs="Times New Roman"/>
          <w:sz w:val="28"/>
        </w:rPr>
        <w:lastRenderedPageBreak/>
        <w:t>вид. Львів: НАН України. ДУ «Інститут регіональних досліджень імені М. І. Долішнього Національної академії наук України». 2019. 109 с</w:t>
      </w:r>
      <w:r w:rsidRPr="004E6C39">
        <w:rPr>
          <w:rFonts w:ascii="Times New Roman" w:hAnsi="Times New Roman" w:cs="Times New Roman"/>
          <w:sz w:val="28"/>
          <w:lang w:val="uk-UA"/>
        </w:rPr>
        <w:t>.</w:t>
      </w:r>
    </w:p>
    <w:p w14:paraId="1C9840AF" w14:textId="77777777" w:rsidR="002B3CE6" w:rsidRPr="004E6C39" w:rsidRDefault="002B3CE6"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Апостолюк С.О., Джигирей В.С., Апостолюк А.С. та ін. Захист атмосфери від шкідливих промислових викидів: Навчальний посібник. – К.: Основа, 2005. – 270 с. </w:t>
      </w:r>
    </w:p>
    <w:p w14:paraId="17F63658" w14:textId="77777777" w:rsidR="002B3CE6" w:rsidRPr="004E6C39" w:rsidRDefault="002B3CE6"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Сухарев С.М., Чундук </w:t>
      </w:r>
      <w:proofErr w:type="gramStart"/>
      <w:r w:rsidRPr="004E6C39">
        <w:rPr>
          <w:rFonts w:ascii="Times New Roman" w:hAnsi="Times New Roman" w:cs="Times New Roman"/>
          <w:sz w:val="28"/>
        </w:rPr>
        <w:t>С.Ю.,Сухарева</w:t>
      </w:r>
      <w:proofErr w:type="gramEnd"/>
      <w:r w:rsidRPr="004E6C39">
        <w:rPr>
          <w:rFonts w:ascii="Times New Roman" w:hAnsi="Times New Roman" w:cs="Times New Roman"/>
          <w:sz w:val="28"/>
        </w:rPr>
        <w:t xml:space="preserve"> О.Ю. Техноекологія та охорона навколишнього середовища: Навчальний посібник для студентів вищих навчальних закладів. – Львів: Новий світ–2000, 2004. – 256 с. </w:t>
      </w:r>
    </w:p>
    <w:p w14:paraId="5B8F8D5B" w14:textId="77777777" w:rsidR="002B3CE6" w:rsidRPr="004E6C39" w:rsidRDefault="002B3CE6"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 xml:space="preserve">Апостолюк С.О., Апостолюк А.С., Джигирей В.С. та ін. Охорона навколишнього середовища в деревообробній промисловості. – К.: Основа, 2003. – 174 с. </w:t>
      </w:r>
    </w:p>
    <w:p w14:paraId="2D2ECF86" w14:textId="77777777" w:rsidR="005F4281" w:rsidRPr="004E6C39" w:rsidRDefault="002B3CE6"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Тарасова В.В., Малиновський А.С., Рибак М.Ф. Екологічна стандартизація і нормування антропогенного навантаження на природне середовище: Навчальний посібник. – К.: Центр учбової літератури, 2007. – 276 с</w:t>
      </w:r>
      <w:r w:rsidRPr="004E6C39">
        <w:rPr>
          <w:rFonts w:ascii="Times New Roman" w:hAnsi="Times New Roman" w:cs="Times New Roman"/>
          <w:sz w:val="28"/>
          <w:lang w:val="uk-UA"/>
        </w:rPr>
        <w:t>.</w:t>
      </w:r>
    </w:p>
    <w:p w14:paraId="77DC1DFE" w14:textId="77777777" w:rsidR="00097F1C" w:rsidRPr="004E6C39" w:rsidRDefault="00097F1C"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lang w:val="en-US"/>
        </w:rPr>
        <w:t xml:space="preserve">1. Karlisson M., Wolf A. Using an optimization model to evaluate the economic benefits of industrial symbiosis in the forest industry Journal of Cleaner Productin. 2008. Vol. 16. Issue 14. P. 1536–1544. </w:t>
      </w:r>
    </w:p>
    <w:p w14:paraId="5277A311" w14:textId="77777777" w:rsidR="00097F1C" w:rsidRPr="004E6C39" w:rsidRDefault="00097F1C"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lang w:val="en-US"/>
        </w:rPr>
        <w:t xml:space="preserve">Thompson D. W., Anderson R. C., Hansen E. N., Kahle L. R. Green segmentation and environmental certification: Insights from forest products. Business Strategy and the Environment. 2010. Vol. 19 (5). P. 319–334. </w:t>
      </w:r>
    </w:p>
    <w:p w14:paraId="52B79E83" w14:textId="77777777" w:rsidR="00097F1C" w:rsidRPr="004E6C39" w:rsidRDefault="00097F1C" w:rsidP="004E6C39">
      <w:pPr>
        <w:pStyle w:val="a3"/>
        <w:numPr>
          <w:ilvl w:val="0"/>
          <w:numId w:val="2"/>
        </w:numPr>
        <w:spacing w:after="0" w:line="360" w:lineRule="auto"/>
        <w:ind w:left="0" w:firstLine="709"/>
        <w:jc w:val="both"/>
        <w:rPr>
          <w:rFonts w:ascii="Times New Roman" w:hAnsi="Times New Roman" w:cs="Times New Roman"/>
          <w:sz w:val="28"/>
          <w:lang w:val="en-US"/>
        </w:rPr>
      </w:pPr>
      <w:r w:rsidRPr="004E6C39">
        <w:rPr>
          <w:rFonts w:ascii="Times New Roman" w:hAnsi="Times New Roman" w:cs="Times New Roman"/>
          <w:sz w:val="28"/>
          <w:lang w:val="en-US"/>
        </w:rPr>
        <w:t>Shrma S., Henriques I. Stakeholder influences on sustainability practices in the Canadian forest products industry. Strategic Management Journal. 2005. Vol. 26 (2). P. 159–180.</w:t>
      </w:r>
    </w:p>
    <w:p w14:paraId="6948F189" w14:textId="77777777" w:rsidR="00D8662A" w:rsidRPr="004E6C39" w:rsidRDefault="00D8662A" w:rsidP="004E6C39">
      <w:pPr>
        <w:pStyle w:val="a3"/>
        <w:numPr>
          <w:ilvl w:val="0"/>
          <w:numId w:val="2"/>
        </w:numPr>
        <w:spacing w:after="0" w:line="360" w:lineRule="auto"/>
        <w:ind w:left="0" w:firstLine="709"/>
        <w:jc w:val="both"/>
        <w:rPr>
          <w:rFonts w:ascii="Times New Roman" w:hAnsi="Times New Roman" w:cs="Times New Roman"/>
          <w:sz w:val="28"/>
        </w:rPr>
      </w:pPr>
      <w:r w:rsidRPr="004E6C39">
        <w:rPr>
          <w:rFonts w:ascii="Times New Roman" w:hAnsi="Times New Roman" w:cs="Times New Roman"/>
          <w:sz w:val="28"/>
        </w:rPr>
        <w:t>Ярошенко І. В. Стратегія розвитку лісопромислового комплексу України: монографія. Харків: ФОП Лібуркіна Л. М., 2018. 316 с</w:t>
      </w:r>
      <w:r w:rsidRPr="004E6C39">
        <w:rPr>
          <w:rFonts w:ascii="Times New Roman" w:hAnsi="Times New Roman" w:cs="Times New Roman"/>
          <w:sz w:val="28"/>
          <w:lang w:val="uk-UA"/>
        </w:rPr>
        <w:t>.</w:t>
      </w:r>
    </w:p>
    <w:p w14:paraId="2E670ED4" w14:textId="77777777" w:rsidR="00E0416C" w:rsidRPr="009A24BD" w:rsidRDefault="00E0416C" w:rsidP="004E6C39">
      <w:pPr>
        <w:spacing w:after="0" w:line="360" w:lineRule="auto"/>
        <w:jc w:val="both"/>
        <w:rPr>
          <w:rFonts w:ascii="Times New Roman" w:hAnsi="Times New Roman" w:cs="Times New Roman"/>
          <w:sz w:val="28"/>
        </w:rPr>
      </w:pPr>
      <w:r w:rsidRPr="009A24BD">
        <w:rPr>
          <w:rFonts w:ascii="Times New Roman" w:hAnsi="Times New Roman" w:cs="Times New Roman"/>
          <w:sz w:val="28"/>
        </w:rPr>
        <w:br/>
      </w:r>
    </w:p>
    <w:p w14:paraId="42B0B0BC" w14:textId="77777777" w:rsidR="00E0416C" w:rsidRDefault="00E0416C" w:rsidP="004E6C39">
      <w:pPr>
        <w:rPr>
          <w:rFonts w:ascii="Times New Roman" w:hAnsi="Times New Roman" w:cs="Times New Roman"/>
          <w:sz w:val="28"/>
        </w:rPr>
      </w:pPr>
    </w:p>
    <w:sectPr w:rsidR="00E0416C" w:rsidSect="00363281">
      <w:type w:val="nextColumn"/>
      <w:pgSz w:w="11906" w:h="16838"/>
      <w:pgMar w:top="1134" w:right="1134"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37470E" w14:textId="77777777" w:rsidR="00064DD7" w:rsidRDefault="00064DD7" w:rsidP="00363281">
      <w:pPr>
        <w:spacing w:after="0" w:line="240" w:lineRule="auto"/>
      </w:pPr>
      <w:r>
        <w:separator/>
      </w:r>
    </w:p>
  </w:endnote>
  <w:endnote w:type="continuationSeparator" w:id="0">
    <w:p w14:paraId="24A45E11" w14:textId="77777777" w:rsidR="00064DD7" w:rsidRDefault="00064DD7" w:rsidP="003632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A61259" w14:textId="77777777" w:rsidR="00064DD7" w:rsidRDefault="00064DD7" w:rsidP="00363281">
      <w:pPr>
        <w:spacing w:after="0" w:line="240" w:lineRule="auto"/>
      </w:pPr>
      <w:r>
        <w:separator/>
      </w:r>
    </w:p>
  </w:footnote>
  <w:footnote w:type="continuationSeparator" w:id="0">
    <w:p w14:paraId="20BFC71A" w14:textId="77777777" w:rsidR="00064DD7" w:rsidRDefault="00064DD7" w:rsidP="003632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86937" w14:textId="77777777" w:rsidR="003E1501" w:rsidRPr="00806BE3" w:rsidRDefault="003E1501">
    <w:pPr>
      <w:pStyle w:val="a5"/>
      <w:jc w:val="right"/>
      <w:rPr>
        <w:rFonts w:ascii="Times New Roman" w:hAnsi="Times New Roman" w:cs="Times New Roman"/>
        <w:sz w:val="28"/>
      </w:rPr>
    </w:pPr>
  </w:p>
  <w:p w14:paraId="0DA9236C" w14:textId="77777777" w:rsidR="003E1501" w:rsidRDefault="003E150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01F8D"/>
    <w:multiLevelType w:val="multilevel"/>
    <w:tmpl w:val="50065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E04A76"/>
    <w:multiLevelType w:val="hybridMultilevel"/>
    <w:tmpl w:val="D21E7C62"/>
    <w:lvl w:ilvl="0" w:tplc="E6E452DA">
      <w:start w:val="1"/>
      <w:numFmt w:val="bullet"/>
      <w:suff w:val="space"/>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2904A19"/>
    <w:multiLevelType w:val="multilevel"/>
    <w:tmpl w:val="1D8E188A"/>
    <w:lvl w:ilvl="0">
      <w:start w:val="1"/>
      <w:numFmt w:val="decimal"/>
      <w:suff w:val="space"/>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 w15:restartNumberingAfterBreak="0">
    <w:nsid w:val="387C33F0"/>
    <w:multiLevelType w:val="hybridMultilevel"/>
    <w:tmpl w:val="82B86D0E"/>
    <w:lvl w:ilvl="0" w:tplc="21C8545A">
      <w:start w:val="1"/>
      <w:numFmt w:val="decimal"/>
      <w:suff w:val="space"/>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3F0156F0"/>
    <w:multiLevelType w:val="multilevel"/>
    <w:tmpl w:val="44C81732"/>
    <w:lvl w:ilvl="0">
      <w:start w:val="1"/>
      <w:numFmt w:val="bullet"/>
      <w:lvlText w:val=""/>
      <w:lvlJc w:val="left"/>
      <w:pPr>
        <w:tabs>
          <w:tab w:val="num" w:pos="720"/>
        </w:tabs>
        <w:ind w:left="720" w:hanging="360"/>
      </w:pPr>
      <w:rPr>
        <w:rFonts w:ascii="Symbol" w:hAnsi="Symbol" w:hint="default"/>
        <w:sz w:val="20"/>
      </w:rPr>
    </w:lvl>
    <w:lvl w:ilvl="1">
      <w:start w:val="3"/>
      <w:numFmt w:val="decimal"/>
      <w:suff w:val="space"/>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C82565"/>
    <w:multiLevelType w:val="multilevel"/>
    <w:tmpl w:val="896EE3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EE66B33"/>
    <w:multiLevelType w:val="multilevel"/>
    <w:tmpl w:val="EE5CE81E"/>
    <w:lvl w:ilvl="0">
      <w:start w:val="1"/>
      <w:numFmt w:val="bullet"/>
      <w:lvlText w:val=""/>
      <w:lvlJc w:val="left"/>
      <w:pPr>
        <w:tabs>
          <w:tab w:val="num" w:pos="720"/>
        </w:tabs>
        <w:ind w:left="720" w:hanging="360"/>
      </w:pPr>
      <w:rPr>
        <w:rFonts w:ascii="Symbol" w:hAnsi="Symbol" w:hint="default"/>
        <w:sz w:val="20"/>
      </w:rPr>
    </w:lvl>
    <w:lvl w:ilvl="1">
      <w:start w:val="7"/>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7DF2831"/>
    <w:multiLevelType w:val="multilevel"/>
    <w:tmpl w:val="2902B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71A6ADC"/>
    <w:multiLevelType w:val="multilevel"/>
    <w:tmpl w:val="764EF0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3"/>
  </w:num>
  <w:num w:numId="3">
    <w:abstractNumId w:val="7"/>
  </w:num>
  <w:num w:numId="4">
    <w:abstractNumId w:val="5"/>
  </w:num>
  <w:num w:numId="5">
    <w:abstractNumId w:val="8"/>
  </w:num>
  <w:num w:numId="6">
    <w:abstractNumId w:val="2"/>
  </w:num>
  <w:num w:numId="7">
    <w:abstractNumId w:val="1"/>
  </w:num>
  <w:num w:numId="8">
    <w:abstractNumId w:val="6"/>
  </w:num>
  <w:num w:numId="9">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95E"/>
    <w:rsid w:val="00004B5A"/>
    <w:rsid w:val="000108B5"/>
    <w:rsid w:val="000162D3"/>
    <w:rsid w:val="00031318"/>
    <w:rsid w:val="0005095E"/>
    <w:rsid w:val="00056391"/>
    <w:rsid w:val="000572F4"/>
    <w:rsid w:val="00064220"/>
    <w:rsid w:val="00064DD7"/>
    <w:rsid w:val="00066A71"/>
    <w:rsid w:val="0008353A"/>
    <w:rsid w:val="00083DB4"/>
    <w:rsid w:val="00084BD6"/>
    <w:rsid w:val="00097341"/>
    <w:rsid w:val="00097F1C"/>
    <w:rsid w:val="000A0082"/>
    <w:rsid w:val="000A3FE7"/>
    <w:rsid w:val="000A7960"/>
    <w:rsid w:val="000C2A52"/>
    <w:rsid w:val="000D5B3C"/>
    <w:rsid w:val="000D6F6A"/>
    <w:rsid w:val="000E035D"/>
    <w:rsid w:val="0010288C"/>
    <w:rsid w:val="0010780A"/>
    <w:rsid w:val="00115C11"/>
    <w:rsid w:val="00126B32"/>
    <w:rsid w:val="001352FE"/>
    <w:rsid w:val="001360A4"/>
    <w:rsid w:val="00152D72"/>
    <w:rsid w:val="00154BB3"/>
    <w:rsid w:val="0015690C"/>
    <w:rsid w:val="001615A4"/>
    <w:rsid w:val="00161F63"/>
    <w:rsid w:val="00162004"/>
    <w:rsid w:val="00166EE5"/>
    <w:rsid w:val="0017073E"/>
    <w:rsid w:val="00171BCB"/>
    <w:rsid w:val="001758C8"/>
    <w:rsid w:val="00180355"/>
    <w:rsid w:val="00185B87"/>
    <w:rsid w:val="001A0B07"/>
    <w:rsid w:val="001A79E1"/>
    <w:rsid w:val="001C1CE8"/>
    <w:rsid w:val="001C37E5"/>
    <w:rsid w:val="001D2246"/>
    <w:rsid w:val="001D57AA"/>
    <w:rsid w:val="001D68C0"/>
    <w:rsid w:val="001E13EB"/>
    <w:rsid w:val="00200ED5"/>
    <w:rsid w:val="0020373B"/>
    <w:rsid w:val="00206F81"/>
    <w:rsid w:val="00211475"/>
    <w:rsid w:val="002168C6"/>
    <w:rsid w:val="002204D4"/>
    <w:rsid w:val="00222892"/>
    <w:rsid w:val="0022424D"/>
    <w:rsid w:val="00226CAD"/>
    <w:rsid w:val="002272A3"/>
    <w:rsid w:val="0023428F"/>
    <w:rsid w:val="0025355E"/>
    <w:rsid w:val="00254DF2"/>
    <w:rsid w:val="00260148"/>
    <w:rsid w:val="0026224B"/>
    <w:rsid w:val="0026735C"/>
    <w:rsid w:val="00284CF1"/>
    <w:rsid w:val="00295F8C"/>
    <w:rsid w:val="002976B4"/>
    <w:rsid w:val="002A3A98"/>
    <w:rsid w:val="002A3D68"/>
    <w:rsid w:val="002B3CE6"/>
    <w:rsid w:val="002C41C2"/>
    <w:rsid w:val="002C4B90"/>
    <w:rsid w:val="002C6723"/>
    <w:rsid w:val="002C7834"/>
    <w:rsid w:val="002D37B6"/>
    <w:rsid w:val="002D420F"/>
    <w:rsid w:val="002D4E1C"/>
    <w:rsid w:val="002D52F5"/>
    <w:rsid w:val="002E1324"/>
    <w:rsid w:val="002E6F94"/>
    <w:rsid w:val="002F07DD"/>
    <w:rsid w:val="002F0DEE"/>
    <w:rsid w:val="002F2CE3"/>
    <w:rsid w:val="002F6963"/>
    <w:rsid w:val="0030441A"/>
    <w:rsid w:val="003046FB"/>
    <w:rsid w:val="00311041"/>
    <w:rsid w:val="00315561"/>
    <w:rsid w:val="003333C3"/>
    <w:rsid w:val="00341306"/>
    <w:rsid w:val="00343650"/>
    <w:rsid w:val="003513CC"/>
    <w:rsid w:val="003567D6"/>
    <w:rsid w:val="00363281"/>
    <w:rsid w:val="00363DC7"/>
    <w:rsid w:val="00373C64"/>
    <w:rsid w:val="00375C08"/>
    <w:rsid w:val="00377994"/>
    <w:rsid w:val="003831E4"/>
    <w:rsid w:val="00394EFD"/>
    <w:rsid w:val="003A371B"/>
    <w:rsid w:val="003B0E76"/>
    <w:rsid w:val="003B14D7"/>
    <w:rsid w:val="003B2071"/>
    <w:rsid w:val="003B56A2"/>
    <w:rsid w:val="003B6EB1"/>
    <w:rsid w:val="003C6C07"/>
    <w:rsid w:val="003D14E2"/>
    <w:rsid w:val="003D2D1C"/>
    <w:rsid w:val="003E1501"/>
    <w:rsid w:val="003F3E4B"/>
    <w:rsid w:val="004004C4"/>
    <w:rsid w:val="00403752"/>
    <w:rsid w:val="00407598"/>
    <w:rsid w:val="00412EAE"/>
    <w:rsid w:val="00415517"/>
    <w:rsid w:val="0041721A"/>
    <w:rsid w:val="00420C07"/>
    <w:rsid w:val="0044060E"/>
    <w:rsid w:val="0045022D"/>
    <w:rsid w:val="00452FFD"/>
    <w:rsid w:val="004637F9"/>
    <w:rsid w:val="004641F5"/>
    <w:rsid w:val="0048179D"/>
    <w:rsid w:val="00486A45"/>
    <w:rsid w:val="00492358"/>
    <w:rsid w:val="00493A7C"/>
    <w:rsid w:val="00494071"/>
    <w:rsid w:val="00497E58"/>
    <w:rsid w:val="004A3D57"/>
    <w:rsid w:val="004A722D"/>
    <w:rsid w:val="004B7241"/>
    <w:rsid w:val="004C4B11"/>
    <w:rsid w:val="004D2EE3"/>
    <w:rsid w:val="004D3D92"/>
    <w:rsid w:val="004D4EB4"/>
    <w:rsid w:val="004D4FA9"/>
    <w:rsid w:val="004E6C39"/>
    <w:rsid w:val="00500494"/>
    <w:rsid w:val="0050583D"/>
    <w:rsid w:val="00507555"/>
    <w:rsid w:val="00511D32"/>
    <w:rsid w:val="00524530"/>
    <w:rsid w:val="00525540"/>
    <w:rsid w:val="00530AC7"/>
    <w:rsid w:val="00543F3A"/>
    <w:rsid w:val="00553673"/>
    <w:rsid w:val="00556126"/>
    <w:rsid w:val="005640C0"/>
    <w:rsid w:val="00564F74"/>
    <w:rsid w:val="0056555E"/>
    <w:rsid w:val="00567272"/>
    <w:rsid w:val="0057709C"/>
    <w:rsid w:val="0058127C"/>
    <w:rsid w:val="0058506C"/>
    <w:rsid w:val="0059161B"/>
    <w:rsid w:val="00592D0A"/>
    <w:rsid w:val="005A19A7"/>
    <w:rsid w:val="005B11B5"/>
    <w:rsid w:val="005B4354"/>
    <w:rsid w:val="005B5B47"/>
    <w:rsid w:val="005B7C4C"/>
    <w:rsid w:val="005C1729"/>
    <w:rsid w:val="005C76D7"/>
    <w:rsid w:val="005D352B"/>
    <w:rsid w:val="005E6234"/>
    <w:rsid w:val="005F4281"/>
    <w:rsid w:val="005F5F64"/>
    <w:rsid w:val="00603E9F"/>
    <w:rsid w:val="00604A59"/>
    <w:rsid w:val="00613210"/>
    <w:rsid w:val="00613DB5"/>
    <w:rsid w:val="006141FA"/>
    <w:rsid w:val="0062272E"/>
    <w:rsid w:val="00624CA7"/>
    <w:rsid w:val="00627661"/>
    <w:rsid w:val="006347B5"/>
    <w:rsid w:val="00642E74"/>
    <w:rsid w:val="006543DE"/>
    <w:rsid w:val="006559A6"/>
    <w:rsid w:val="00656B90"/>
    <w:rsid w:val="00662BF6"/>
    <w:rsid w:val="0066782E"/>
    <w:rsid w:val="006715A0"/>
    <w:rsid w:val="00671E92"/>
    <w:rsid w:val="006732BF"/>
    <w:rsid w:val="00675D90"/>
    <w:rsid w:val="006810E3"/>
    <w:rsid w:val="006917DF"/>
    <w:rsid w:val="006A30DA"/>
    <w:rsid w:val="006A3640"/>
    <w:rsid w:val="006B386F"/>
    <w:rsid w:val="006B70BB"/>
    <w:rsid w:val="006C1078"/>
    <w:rsid w:val="006C71FC"/>
    <w:rsid w:val="006C7832"/>
    <w:rsid w:val="006D3247"/>
    <w:rsid w:val="006D3477"/>
    <w:rsid w:val="006D56D3"/>
    <w:rsid w:val="006E3985"/>
    <w:rsid w:val="006F1830"/>
    <w:rsid w:val="006F2078"/>
    <w:rsid w:val="00700069"/>
    <w:rsid w:val="007040AD"/>
    <w:rsid w:val="00713862"/>
    <w:rsid w:val="00730983"/>
    <w:rsid w:val="00737441"/>
    <w:rsid w:val="00747DF3"/>
    <w:rsid w:val="007569F8"/>
    <w:rsid w:val="00762969"/>
    <w:rsid w:val="00763FED"/>
    <w:rsid w:val="00764BDC"/>
    <w:rsid w:val="00773510"/>
    <w:rsid w:val="00775013"/>
    <w:rsid w:val="0078380B"/>
    <w:rsid w:val="00784A8E"/>
    <w:rsid w:val="007859A9"/>
    <w:rsid w:val="00792CC8"/>
    <w:rsid w:val="007959FE"/>
    <w:rsid w:val="007B3C57"/>
    <w:rsid w:val="007C0DFF"/>
    <w:rsid w:val="007C1661"/>
    <w:rsid w:val="007C5D29"/>
    <w:rsid w:val="007D17D2"/>
    <w:rsid w:val="00806B97"/>
    <w:rsid w:val="00806BE3"/>
    <w:rsid w:val="008173F2"/>
    <w:rsid w:val="008236BD"/>
    <w:rsid w:val="00826202"/>
    <w:rsid w:val="0082692F"/>
    <w:rsid w:val="00827A25"/>
    <w:rsid w:val="00842310"/>
    <w:rsid w:val="008447AF"/>
    <w:rsid w:val="0084598D"/>
    <w:rsid w:val="00863991"/>
    <w:rsid w:val="008707A9"/>
    <w:rsid w:val="00894AFE"/>
    <w:rsid w:val="008B5A6D"/>
    <w:rsid w:val="008C04E3"/>
    <w:rsid w:val="008C27DC"/>
    <w:rsid w:val="008D016B"/>
    <w:rsid w:val="008D03E5"/>
    <w:rsid w:val="008D428B"/>
    <w:rsid w:val="008F3ADD"/>
    <w:rsid w:val="009052BE"/>
    <w:rsid w:val="0091108E"/>
    <w:rsid w:val="0091451B"/>
    <w:rsid w:val="00927335"/>
    <w:rsid w:val="0094135E"/>
    <w:rsid w:val="00941989"/>
    <w:rsid w:val="009431D1"/>
    <w:rsid w:val="009477A2"/>
    <w:rsid w:val="00950A53"/>
    <w:rsid w:val="0095429C"/>
    <w:rsid w:val="00954AE6"/>
    <w:rsid w:val="00954EF9"/>
    <w:rsid w:val="009566A6"/>
    <w:rsid w:val="00986DD5"/>
    <w:rsid w:val="00990A62"/>
    <w:rsid w:val="009A24BD"/>
    <w:rsid w:val="009A74D2"/>
    <w:rsid w:val="009B0675"/>
    <w:rsid w:val="009B39BF"/>
    <w:rsid w:val="009B44EA"/>
    <w:rsid w:val="009C0730"/>
    <w:rsid w:val="009D24FE"/>
    <w:rsid w:val="009E157D"/>
    <w:rsid w:val="009F2CA9"/>
    <w:rsid w:val="00A004A4"/>
    <w:rsid w:val="00A00792"/>
    <w:rsid w:val="00A05848"/>
    <w:rsid w:val="00A203E2"/>
    <w:rsid w:val="00A23FEF"/>
    <w:rsid w:val="00A33966"/>
    <w:rsid w:val="00A52145"/>
    <w:rsid w:val="00A63D7F"/>
    <w:rsid w:val="00A645EA"/>
    <w:rsid w:val="00A677FB"/>
    <w:rsid w:val="00A67A37"/>
    <w:rsid w:val="00A70353"/>
    <w:rsid w:val="00A703BA"/>
    <w:rsid w:val="00A77715"/>
    <w:rsid w:val="00A8040B"/>
    <w:rsid w:val="00A8749A"/>
    <w:rsid w:val="00A94656"/>
    <w:rsid w:val="00A95D5D"/>
    <w:rsid w:val="00AA0CDD"/>
    <w:rsid w:val="00AA1609"/>
    <w:rsid w:val="00AA2067"/>
    <w:rsid w:val="00AA3A94"/>
    <w:rsid w:val="00AA51A2"/>
    <w:rsid w:val="00AB08E4"/>
    <w:rsid w:val="00AB0E5E"/>
    <w:rsid w:val="00AB19C0"/>
    <w:rsid w:val="00AB4E8B"/>
    <w:rsid w:val="00AC1272"/>
    <w:rsid w:val="00AC628D"/>
    <w:rsid w:val="00AD05AA"/>
    <w:rsid w:val="00AD28A9"/>
    <w:rsid w:val="00AD28D7"/>
    <w:rsid w:val="00AF3177"/>
    <w:rsid w:val="00B03D29"/>
    <w:rsid w:val="00B03FFF"/>
    <w:rsid w:val="00B06CCE"/>
    <w:rsid w:val="00B07626"/>
    <w:rsid w:val="00B07752"/>
    <w:rsid w:val="00B12428"/>
    <w:rsid w:val="00B12C15"/>
    <w:rsid w:val="00B1367D"/>
    <w:rsid w:val="00B16475"/>
    <w:rsid w:val="00B16C9D"/>
    <w:rsid w:val="00B22D08"/>
    <w:rsid w:val="00B409AA"/>
    <w:rsid w:val="00B40AA3"/>
    <w:rsid w:val="00B46997"/>
    <w:rsid w:val="00B525F4"/>
    <w:rsid w:val="00B52E17"/>
    <w:rsid w:val="00B65D42"/>
    <w:rsid w:val="00B663D6"/>
    <w:rsid w:val="00B66963"/>
    <w:rsid w:val="00B66E3D"/>
    <w:rsid w:val="00B72144"/>
    <w:rsid w:val="00B73A01"/>
    <w:rsid w:val="00B7451F"/>
    <w:rsid w:val="00B7527B"/>
    <w:rsid w:val="00B90FC5"/>
    <w:rsid w:val="00BA4A96"/>
    <w:rsid w:val="00BA5263"/>
    <w:rsid w:val="00BA649A"/>
    <w:rsid w:val="00BA6B63"/>
    <w:rsid w:val="00BB664C"/>
    <w:rsid w:val="00BB7CD5"/>
    <w:rsid w:val="00BC1B36"/>
    <w:rsid w:val="00BC3B30"/>
    <w:rsid w:val="00BC4B25"/>
    <w:rsid w:val="00BC5DFF"/>
    <w:rsid w:val="00BD11A9"/>
    <w:rsid w:val="00BE35F5"/>
    <w:rsid w:val="00BF3888"/>
    <w:rsid w:val="00C052A4"/>
    <w:rsid w:val="00C06360"/>
    <w:rsid w:val="00C23689"/>
    <w:rsid w:val="00C3210E"/>
    <w:rsid w:val="00C33CB9"/>
    <w:rsid w:val="00C33E07"/>
    <w:rsid w:val="00C36D3F"/>
    <w:rsid w:val="00C4110A"/>
    <w:rsid w:val="00C43323"/>
    <w:rsid w:val="00C537D7"/>
    <w:rsid w:val="00C57147"/>
    <w:rsid w:val="00C63571"/>
    <w:rsid w:val="00C7126B"/>
    <w:rsid w:val="00C7353B"/>
    <w:rsid w:val="00C7639F"/>
    <w:rsid w:val="00C85185"/>
    <w:rsid w:val="00C94623"/>
    <w:rsid w:val="00CA071B"/>
    <w:rsid w:val="00CA58E6"/>
    <w:rsid w:val="00CA7B48"/>
    <w:rsid w:val="00CB0110"/>
    <w:rsid w:val="00CB27B3"/>
    <w:rsid w:val="00CC2382"/>
    <w:rsid w:val="00CC5875"/>
    <w:rsid w:val="00CD5CE4"/>
    <w:rsid w:val="00CE1EA7"/>
    <w:rsid w:val="00CE781A"/>
    <w:rsid w:val="00CF1816"/>
    <w:rsid w:val="00D057CC"/>
    <w:rsid w:val="00D05CA6"/>
    <w:rsid w:val="00D12934"/>
    <w:rsid w:val="00D15786"/>
    <w:rsid w:val="00D17050"/>
    <w:rsid w:val="00D25972"/>
    <w:rsid w:val="00D374C2"/>
    <w:rsid w:val="00D375D4"/>
    <w:rsid w:val="00D37753"/>
    <w:rsid w:val="00D45A4C"/>
    <w:rsid w:val="00D46F4A"/>
    <w:rsid w:val="00D50DE4"/>
    <w:rsid w:val="00D536CA"/>
    <w:rsid w:val="00D609CE"/>
    <w:rsid w:val="00D8662A"/>
    <w:rsid w:val="00D94F85"/>
    <w:rsid w:val="00D957A2"/>
    <w:rsid w:val="00DA4DF1"/>
    <w:rsid w:val="00DA64E5"/>
    <w:rsid w:val="00DA6E58"/>
    <w:rsid w:val="00DB1298"/>
    <w:rsid w:val="00DB19BE"/>
    <w:rsid w:val="00DB34B4"/>
    <w:rsid w:val="00DC5C75"/>
    <w:rsid w:val="00DC725E"/>
    <w:rsid w:val="00DC7B44"/>
    <w:rsid w:val="00DD76BF"/>
    <w:rsid w:val="00DE0B7E"/>
    <w:rsid w:val="00DE5183"/>
    <w:rsid w:val="00DF67A8"/>
    <w:rsid w:val="00E0416C"/>
    <w:rsid w:val="00E06393"/>
    <w:rsid w:val="00E1087A"/>
    <w:rsid w:val="00E12868"/>
    <w:rsid w:val="00E23864"/>
    <w:rsid w:val="00E25C9B"/>
    <w:rsid w:val="00E413A7"/>
    <w:rsid w:val="00E43248"/>
    <w:rsid w:val="00E43D4D"/>
    <w:rsid w:val="00E44966"/>
    <w:rsid w:val="00E55905"/>
    <w:rsid w:val="00E56389"/>
    <w:rsid w:val="00E606C7"/>
    <w:rsid w:val="00E67794"/>
    <w:rsid w:val="00E70C09"/>
    <w:rsid w:val="00E7139E"/>
    <w:rsid w:val="00E94FB9"/>
    <w:rsid w:val="00EA5763"/>
    <w:rsid w:val="00EB12C7"/>
    <w:rsid w:val="00EB2828"/>
    <w:rsid w:val="00EB3048"/>
    <w:rsid w:val="00EB43B7"/>
    <w:rsid w:val="00EB5E3B"/>
    <w:rsid w:val="00EB7DAE"/>
    <w:rsid w:val="00EC62EE"/>
    <w:rsid w:val="00EC6F74"/>
    <w:rsid w:val="00EE43B2"/>
    <w:rsid w:val="00EE4E95"/>
    <w:rsid w:val="00EE6DC3"/>
    <w:rsid w:val="00EE735F"/>
    <w:rsid w:val="00EF1270"/>
    <w:rsid w:val="00EF1F15"/>
    <w:rsid w:val="00F12B6E"/>
    <w:rsid w:val="00F13FCD"/>
    <w:rsid w:val="00F14B6F"/>
    <w:rsid w:val="00F2319B"/>
    <w:rsid w:val="00F24FFB"/>
    <w:rsid w:val="00F450DA"/>
    <w:rsid w:val="00F52CAA"/>
    <w:rsid w:val="00F54FB7"/>
    <w:rsid w:val="00F5613C"/>
    <w:rsid w:val="00F56B04"/>
    <w:rsid w:val="00F62046"/>
    <w:rsid w:val="00F62A76"/>
    <w:rsid w:val="00F766A2"/>
    <w:rsid w:val="00F8592C"/>
    <w:rsid w:val="00F907BC"/>
    <w:rsid w:val="00FA24C3"/>
    <w:rsid w:val="00FA333B"/>
    <w:rsid w:val="00FA4059"/>
    <w:rsid w:val="00FB31BB"/>
    <w:rsid w:val="00FC29BB"/>
    <w:rsid w:val="00FC3080"/>
    <w:rsid w:val="00FD1CE4"/>
    <w:rsid w:val="00FD3D57"/>
    <w:rsid w:val="00FD67E2"/>
    <w:rsid w:val="00FD72FC"/>
    <w:rsid w:val="00FE7637"/>
    <w:rsid w:val="00FF30B3"/>
    <w:rsid w:val="00FF3FCB"/>
    <w:rsid w:val="00FF6D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3A4221"/>
  <w15:docId w15:val="{A5CD824E-72FA-41C2-80F0-A86E8D58C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36CA"/>
    <w:rPr>
      <w:rFonts w:ascii="Arial" w:hAnsi="Arial" w:cs="Arial"/>
      <w:sz w:val="20"/>
      <w:szCs w:val="28"/>
    </w:rPr>
  </w:style>
  <w:style w:type="paragraph" w:styleId="1">
    <w:name w:val="heading 1"/>
    <w:basedOn w:val="a"/>
    <w:link w:val="10"/>
    <w:uiPriority w:val="9"/>
    <w:qFormat/>
    <w:rsid w:val="00543F3A"/>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36CA"/>
    <w:pPr>
      <w:ind w:left="720"/>
      <w:contextualSpacing/>
    </w:pPr>
  </w:style>
  <w:style w:type="table" w:styleId="a4">
    <w:name w:val="Table Grid"/>
    <w:basedOn w:val="a1"/>
    <w:uiPriority w:val="39"/>
    <w:rsid w:val="001620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162004"/>
    <w:pPr>
      <w:widowControl w:val="0"/>
      <w:spacing w:after="60" w:line="240" w:lineRule="auto"/>
      <w:ind w:left="1560"/>
    </w:pPr>
    <w:rPr>
      <w:rFonts w:ascii="Arial" w:eastAsia="Times New Roman" w:hAnsi="Arial" w:cs="Times New Roman"/>
      <w:snapToGrid w:val="0"/>
      <w:szCs w:val="20"/>
      <w:lang w:val="uk-UA" w:eastAsia="uk-UA"/>
    </w:rPr>
  </w:style>
  <w:style w:type="paragraph" w:customStyle="1" w:styleId="12">
    <w:name w:val="Стиль1"/>
    <w:rsid w:val="00B65D42"/>
    <w:pPr>
      <w:spacing w:after="0" w:line="240" w:lineRule="auto"/>
    </w:pPr>
    <w:rPr>
      <w:rFonts w:ascii="Times New Roman" w:eastAsia="Times New Roman" w:hAnsi="Times New Roman" w:cs="Times New Roman"/>
      <w:sz w:val="28"/>
      <w:szCs w:val="20"/>
      <w:lang w:val="uk-UA" w:eastAsia="ru-RU"/>
    </w:rPr>
  </w:style>
  <w:style w:type="paragraph" w:styleId="a5">
    <w:name w:val="header"/>
    <w:basedOn w:val="a"/>
    <w:link w:val="a6"/>
    <w:uiPriority w:val="99"/>
    <w:unhideWhenUsed/>
    <w:rsid w:val="0036328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63281"/>
    <w:rPr>
      <w:rFonts w:ascii="Arial" w:hAnsi="Arial" w:cs="Arial"/>
      <w:sz w:val="20"/>
      <w:szCs w:val="28"/>
      <w:lang w:val="ru-RU"/>
    </w:rPr>
  </w:style>
  <w:style w:type="paragraph" w:styleId="a7">
    <w:name w:val="footer"/>
    <w:basedOn w:val="a"/>
    <w:link w:val="a8"/>
    <w:uiPriority w:val="99"/>
    <w:unhideWhenUsed/>
    <w:rsid w:val="0036328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63281"/>
    <w:rPr>
      <w:rFonts w:ascii="Arial" w:hAnsi="Arial" w:cs="Arial"/>
      <w:sz w:val="20"/>
      <w:szCs w:val="28"/>
      <w:lang w:val="ru-RU"/>
    </w:rPr>
  </w:style>
  <w:style w:type="paragraph" w:styleId="a9">
    <w:name w:val="No Spacing"/>
    <w:basedOn w:val="a"/>
    <w:link w:val="aa"/>
    <w:uiPriority w:val="1"/>
    <w:qFormat/>
    <w:rsid w:val="00363281"/>
    <w:pPr>
      <w:spacing w:after="0" w:line="240" w:lineRule="auto"/>
      <w:jc w:val="center"/>
    </w:pPr>
    <w:rPr>
      <w:rFonts w:ascii="Calibri" w:eastAsia="Times New Roman" w:hAnsi="Calibri"/>
      <w:bCs/>
      <w:color w:val="000000"/>
      <w:sz w:val="24"/>
      <w:szCs w:val="32"/>
      <w:lang w:val="en-US" w:bidi="en-US"/>
    </w:rPr>
  </w:style>
  <w:style w:type="character" w:customStyle="1" w:styleId="aa">
    <w:name w:val="Без интервала Знак"/>
    <w:link w:val="a9"/>
    <w:uiPriority w:val="1"/>
    <w:rsid w:val="00363281"/>
    <w:rPr>
      <w:rFonts w:ascii="Calibri" w:eastAsia="Times New Roman" w:hAnsi="Calibri" w:cs="Arial"/>
      <w:bCs/>
      <w:color w:val="000000"/>
      <w:sz w:val="24"/>
      <w:szCs w:val="32"/>
      <w:lang w:val="en-US" w:bidi="en-US"/>
    </w:rPr>
  </w:style>
  <w:style w:type="character" w:styleId="ab">
    <w:name w:val="Hyperlink"/>
    <w:uiPriority w:val="99"/>
    <w:unhideWhenUsed/>
    <w:rsid w:val="00C94623"/>
    <w:rPr>
      <w:color w:val="0000FF"/>
      <w:u w:val="single"/>
    </w:rPr>
  </w:style>
  <w:style w:type="character" w:customStyle="1" w:styleId="citation">
    <w:name w:val="citation"/>
    <w:basedOn w:val="a0"/>
    <w:rsid w:val="00C94623"/>
  </w:style>
  <w:style w:type="character" w:customStyle="1" w:styleId="ts-comment-commentedtext">
    <w:name w:val="ts-comment-commentedtext"/>
    <w:basedOn w:val="a0"/>
    <w:rsid w:val="00C94623"/>
  </w:style>
  <w:style w:type="paragraph" w:styleId="ac">
    <w:name w:val="Balloon Text"/>
    <w:basedOn w:val="a"/>
    <w:link w:val="ad"/>
    <w:uiPriority w:val="99"/>
    <w:semiHidden/>
    <w:unhideWhenUsed/>
    <w:rsid w:val="003831E4"/>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831E4"/>
    <w:rPr>
      <w:rFonts w:ascii="Tahoma" w:hAnsi="Tahoma" w:cs="Tahoma"/>
      <w:sz w:val="16"/>
      <w:szCs w:val="16"/>
    </w:rPr>
  </w:style>
  <w:style w:type="character" w:styleId="ae">
    <w:name w:val="Placeholder Text"/>
    <w:basedOn w:val="a0"/>
    <w:uiPriority w:val="99"/>
    <w:semiHidden/>
    <w:rsid w:val="00764BDC"/>
    <w:rPr>
      <w:color w:val="808080"/>
    </w:rPr>
  </w:style>
  <w:style w:type="paragraph" w:styleId="af">
    <w:name w:val="Normal (Web)"/>
    <w:basedOn w:val="a"/>
    <w:uiPriority w:val="99"/>
    <w:semiHidden/>
    <w:unhideWhenUsed/>
    <w:rsid w:val="001C1C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3155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Cs w:val="20"/>
      <w:lang w:eastAsia="ru-RU"/>
    </w:rPr>
  </w:style>
  <w:style w:type="character" w:customStyle="1" w:styleId="HTML0">
    <w:name w:val="Стандартный HTML Знак"/>
    <w:basedOn w:val="a0"/>
    <w:link w:val="HTML"/>
    <w:uiPriority w:val="99"/>
    <w:rsid w:val="00315561"/>
    <w:rPr>
      <w:rFonts w:ascii="Courier New" w:eastAsia="Times New Roman" w:hAnsi="Courier New" w:cs="Courier New"/>
      <w:sz w:val="20"/>
      <w:szCs w:val="20"/>
      <w:lang w:eastAsia="ru-RU"/>
    </w:rPr>
  </w:style>
  <w:style w:type="table" w:customStyle="1" w:styleId="13">
    <w:name w:val="Сетка таблицы1"/>
    <w:basedOn w:val="a1"/>
    <w:next w:val="a4"/>
    <w:uiPriority w:val="59"/>
    <w:rsid w:val="003F3E4B"/>
    <w:pPr>
      <w:spacing w:after="0" w:line="240" w:lineRule="auto"/>
    </w:pPr>
    <w:rPr>
      <w:rFonts w:eastAsia="Times New Roman"/>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0">
    <w:name w:val="Заголовок 1 Знак"/>
    <w:basedOn w:val="a0"/>
    <w:link w:val="1"/>
    <w:uiPriority w:val="9"/>
    <w:rsid w:val="00543F3A"/>
    <w:rPr>
      <w:rFonts w:ascii="Times New Roman" w:eastAsia="Times New Roman" w:hAnsi="Times New Roman" w:cs="Times New Roman"/>
      <w:b/>
      <w:bCs/>
      <w:kern w:val="36"/>
      <w:sz w:val="48"/>
      <w:szCs w:val="4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5373">
      <w:bodyDiv w:val="1"/>
      <w:marLeft w:val="0"/>
      <w:marRight w:val="0"/>
      <w:marTop w:val="0"/>
      <w:marBottom w:val="0"/>
      <w:divBdr>
        <w:top w:val="none" w:sz="0" w:space="0" w:color="auto"/>
        <w:left w:val="none" w:sz="0" w:space="0" w:color="auto"/>
        <w:bottom w:val="none" w:sz="0" w:space="0" w:color="auto"/>
        <w:right w:val="none" w:sz="0" w:space="0" w:color="auto"/>
      </w:divBdr>
    </w:div>
    <w:div w:id="42170458">
      <w:bodyDiv w:val="1"/>
      <w:marLeft w:val="0"/>
      <w:marRight w:val="0"/>
      <w:marTop w:val="0"/>
      <w:marBottom w:val="0"/>
      <w:divBdr>
        <w:top w:val="none" w:sz="0" w:space="0" w:color="auto"/>
        <w:left w:val="none" w:sz="0" w:space="0" w:color="auto"/>
        <w:bottom w:val="none" w:sz="0" w:space="0" w:color="auto"/>
        <w:right w:val="none" w:sz="0" w:space="0" w:color="auto"/>
      </w:divBdr>
    </w:div>
    <w:div w:id="57750308">
      <w:bodyDiv w:val="1"/>
      <w:marLeft w:val="0"/>
      <w:marRight w:val="0"/>
      <w:marTop w:val="0"/>
      <w:marBottom w:val="0"/>
      <w:divBdr>
        <w:top w:val="none" w:sz="0" w:space="0" w:color="auto"/>
        <w:left w:val="none" w:sz="0" w:space="0" w:color="auto"/>
        <w:bottom w:val="none" w:sz="0" w:space="0" w:color="auto"/>
        <w:right w:val="none" w:sz="0" w:space="0" w:color="auto"/>
      </w:divBdr>
    </w:div>
    <w:div w:id="137311931">
      <w:bodyDiv w:val="1"/>
      <w:marLeft w:val="0"/>
      <w:marRight w:val="0"/>
      <w:marTop w:val="0"/>
      <w:marBottom w:val="0"/>
      <w:divBdr>
        <w:top w:val="none" w:sz="0" w:space="0" w:color="auto"/>
        <w:left w:val="none" w:sz="0" w:space="0" w:color="auto"/>
        <w:bottom w:val="none" w:sz="0" w:space="0" w:color="auto"/>
        <w:right w:val="none" w:sz="0" w:space="0" w:color="auto"/>
      </w:divBdr>
    </w:div>
    <w:div w:id="148333195">
      <w:bodyDiv w:val="1"/>
      <w:marLeft w:val="0"/>
      <w:marRight w:val="0"/>
      <w:marTop w:val="0"/>
      <w:marBottom w:val="0"/>
      <w:divBdr>
        <w:top w:val="none" w:sz="0" w:space="0" w:color="auto"/>
        <w:left w:val="none" w:sz="0" w:space="0" w:color="auto"/>
        <w:bottom w:val="none" w:sz="0" w:space="0" w:color="auto"/>
        <w:right w:val="none" w:sz="0" w:space="0" w:color="auto"/>
      </w:divBdr>
    </w:div>
    <w:div w:id="206917182">
      <w:bodyDiv w:val="1"/>
      <w:marLeft w:val="0"/>
      <w:marRight w:val="0"/>
      <w:marTop w:val="0"/>
      <w:marBottom w:val="0"/>
      <w:divBdr>
        <w:top w:val="none" w:sz="0" w:space="0" w:color="auto"/>
        <w:left w:val="none" w:sz="0" w:space="0" w:color="auto"/>
        <w:bottom w:val="none" w:sz="0" w:space="0" w:color="auto"/>
        <w:right w:val="none" w:sz="0" w:space="0" w:color="auto"/>
      </w:divBdr>
    </w:div>
    <w:div w:id="229731034">
      <w:bodyDiv w:val="1"/>
      <w:marLeft w:val="0"/>
      <w:marRight w:val="0"/>
      <w:marTop w:val="0"/>
      <w:marBottom w:val="0"/>
      <w:divBdr>
        <w:top w:val="none" w:sz="0" w:space="0" w:color="auto"/>
        <w:left w:val="none" w:sz="0" w:space="0" w:color="auto"/>
        <w:bottom w:val="none" w:sz="0" w:space="0" w:color="auto"/>
        <w:right w:val="none" w:sz="0" w:space="0" w:color="auto"/>
      </w:divBdr>
    </w:div>
    <w:div w:id="248739455">
      <w:bodyDiv w:val="1"/>
      <w:marLeft w:val="0"/>
      <w:marRight w:val="0"/>
      <w:marTop w:val="0"/>
      <w:marBottom w:val="0"/>
      <w:divBdr>
        <w:top w:val="none" w:sz="0" w:space="0" w:color="auto"/>
        <w:left w:val="none" w:sz="0" w:space="0" w:color="auto"/>
        <w:bottom w:val="none" w:sz="0" w:space="0" w:color="auto"/>
        <w:right w:val="none" w:sz="0" w:space="0" w:color="auto"/>
      </w:divBdr>
    </w:div>
    <w:div w:id="273635642">
      <w:bodyDiv w:val="1"/>
      <w:marLeft w:val="0"/>
      <w:marRight w:val="0"/>
      <w:marTop w:val="0"/>
      <w:marBottom w:val="0"/>
      <w:divBdr>
        <w:top w:val="none" w:sz="0" w:space="0" w:color="auto"/>
        <w:left w:val="none" w:sz="0" w:space="0" w:color="auto"/>
        <w:bottom w:val="none" w:sz="0" w:space="0" w:color="auto"/>
        <w:right w:val="none" w:sz="0" w:space="0" w:color="auto"/>
      </w:divBdr>
    </w:div>
    <w:div w:id="284503369">
      <w:bodyDiv w:val="1"/>
      <w:marLeft w:val="0"/>
      <w:marRight w:val="0"/>
      <w:marTop w:val="0"/>
      <w:marBottom w:val="0"/>
      <w:divBdr>
        <w:top w:val="none" w:sz="0" w:space="0" w:color="auto"/>
        <w:left w:val="none" w:sz="0" w:space="0" w:color="auto"/>
        <w:bottom w:val="none" w:sz="0" w:space="0" w:color="auto"/>
        <w:right w:val="none" w:sz="0" w:space="0" w:color="auto"/>
      </w:divBdr>
    </w:div>
    <w:div w:id="303701712">
      <w:bodyDiv w:val="1"/>
      <w:marLeft w:val="0"/>
      <w:marRight w:val="0"/>
      <w:marTop w:val="0"/>
      <w:marBottom w:val="0"/>
      <w:divBdr>
        <w:top w:val="none" w:sz="0" w:space="0" w:color="auto"/>
        <w:left w:val="none" w:sz="0" w:space="0" w:color="auto"/>
        <w:bottom w:val="none" w:sz="0" w:space="0" w:color="auto"/>
        <w:right w:val="none" w:sz="0" w:space="0" w:color="auto"/>
      </w:divBdr>
    </w:div>
    <w:div w:id="360937777">
      <w:bodyDiv w:val="1"/>
      <w:marLeft w:val="0"/>
      <w:marRight w:val="0"/>
      <w:marTop w:val="0"/>
      <w:marBottom w:val="0"/>
      <w:divBdr>
        <w:top w:val="none" w:sz="0" w:space="0" w:color="auto"/>
        <w:left w:val="none" w:sz="0" w:space="0" w:color="auto"/>
        <w:bottom w:val="none" w:sz="0" w:space="0" w:color="auto"/>
        <w:right w:val="none" w:sz="0" w:space="0" w:color="auto"/>
      </w:divBdr>
    </w:div>
    <w:div w:id="379785670">
      <w:bodyDiv w:val="1"/>
      <w:marLeft w:val="0"/>
      <w:marRight w:val="0"/>
      <w:marTop w:val="0"/>
      <w:marBottom w:val="0"/>
      <w:divBdr>
        <w:top w:val="none" w:sz="0" w:space="0" w:color="auto"/>
        <w:left w:val="none" w:sz="0" w:space="0" w:color="auto"/>
        <w:bottom w:val="none" w:sz="0" w:space="0" w:color="auto"/>
        <w:right w:val="none" w:sz="0" w:space="0" w:color="auto"/>
      </w:divBdr>
    </w:div>
    <w:div w:id="446242475">
      <w:bodyDiv w:val="1"/>
      <w:marLeft w:val="0"/>
      <w:marRight w:val="0"/>
      <w:marTop w:val="0"/>
      <w:marBottom w:val="0"/>
      <w:divBdr>
        <w:top w:val="none" w:sz="0" w:space="0" w:color="auto"/>
        <w:left w:val="none" w:sz="0" w:space="0" w:color="auto"/>
        <w:bottom w:val="none" w:sz="0" w:space="0" w:color="auto"/>
        <w:right w:val="none" w:sz="0" w:space="0" w:color="auto"/>
      </w:divBdr>
    </w:div>
    <w:div w:id="479660214">
      <w:bodyDiv w:val="1"/>
      <w:marLeft w:val="0"/>
      <w:marRight w:val="0"/>
      <w:marTop w:val="0"/>
      <w:marBottom w:val="0"/>
      <w:divBdr>
        <w:top w:val="none" w:sz="0" w:space="0" w:color="auto"/>
        <w:left w:val="none" w:sz="0" w:space="0" w:color="auto"/>
        <w:bottom w:val="none" w:sz="0" w:space="0" w:color="auto"/>
        <w:right w:val="none" w:sz="0" w:space="0" w:color="auto"/>
      </w:divBdr>
    </w:div>
    <w:div w:id="480736189">
      <w:bodyDiv w:val="1"/>
      <w:marLeft w:val="0"/>
      <w:marRight w:val="0"/>
      <w:marTop w:val="0"/>
      <w:marBottom w:val="0"/>
      <w:divBdr>
        <w:top w:val="none" w:sz="0" w:space="0" w:color="auto"/>
        <w:left w:val="none" w:sz="0" w:space="0" w:color="auto"/>
        <w:bottom w:val="none" w:sz="0" w:space="0" w:color="auto"/>
        <w:right w:val="none" w:sz="0" w:space="0" w:color="auto"/>
      </w:divBdr>
    </w:div>
    <w:div w:id="538712640">
      <w:bodyDiv w:val="1"/>
      <w:marLeft w:val="0"/>
      <w:marRight w:val="0"/>
      <w:marTop w:val="0"/>
      <w:marBottom w:val="0"/>
      <w:divBdr>
        <w:top w:val="none" w:sz="0" w:space="0" w:color="auto"/>
        <w:left w:val="none" w:sz="0" w:space="0" w:color="auto"/>
        <w:bottom w:val="none" w:sz="0" w:space="0" w:color="auto"/>
        <w:right w:val="none" w:sz="0" w:space="0" w:color="auto"/>
      </w:divBdr>
    </w:div>
    <w:div w:id="611204109">
      <w:bodyDiv w:val="1"/>
      <w:marLeft w:val="0"/>
      <w:marRight w:val="0"/>
      <w:marTop w:val="0"/>
      <w:marBottom w:val="0"/>
      <w:divBdr>
        <w:top w:val="none" w:sz="0" w:space="0" w:color="auto"/>
        <w:left w:val="none" w:sz="0" w:space="0" w:color="auto"/>
        <w:bottom w:val="none" w:sz="0" w:space="0" w:color="auto"/>
        <w:right w:val="none" w:sz="0" w:space="0" w:color="auto"/>
      </w:divBdr>
    </w:div>
    <w:div w:id="632759601">
      <w:bodyDiv w:val="1"/>
      <w:marLeft w:val="0"/>
      <w:marRight w:val="0"/>
      <w:marTop w:val="0"/>
      <w:marBottom w:val="0"/>
      <w:divBdr>
        <w:top w:val="none" w:sz="0" w:space="0" w:color="auto"/>
        <w:left w:val="none" w:sz="0" w:space="0" w:color="auto"/>
        <w:bottom w:val="none" w:sz="0" w:space="0" w:color="auto"/>
        <w:right w:val="none" w:sz="0" w:space="0" w:color="auto"/>
      </w:divBdr>
    </w:div>
    <w:div w:id="789128743">
      <w:bodyDiv w:val="1"/>
      <w:marLeft w:val="0"/>
      <w:marRight w:val="0"/>
      <w:marTop w:val="0"/>
      <w:marBottom w:val="0"/>
      <w:divBdr>
        <w:top w:val="none" w:sz="0" w:space="0" w:color="auto"/>
        <w:left w:val="none" w:sz="0" w:space="0" w:color="auto"/>
        <w:bottom w:val="none" w:sz="0" w:space="0" w:color="auto"/>
        <w:right w:val="none" w:sz="0" w:space="0" w:color="auto"/>
      </w:divBdr>
    </w:div>
    <w:div w:id="875386107">
      <w:bodyDiv w:val="1"/>
      <w:marLeft w:val="0"/>
      <w:marRight w:val="0"/>
      <w:marTop w:val="0"/>
      <w:marBottom w:val="0"/>
      <w:divBdr>
        <w:top w:val="none" w:sz="0" w:space="0" w:color="auto"/>
        <w:left w:val="none" w:sz="0" w:space="0" w:color="auto"/>
        <w:bottom w:val="none" w:sz="0" w:space="0" w:color="auto"/>
        <w:right w:val="none" w:sz="0" w:space="0" w:color="auto"/>
      </w:divBdr>
    </w:div>
    <w:div w:id="884567549">
      <w:bodyDiv w:val="1"/>
      <w:marLeft w:val="0"/>
      <w:marRight w:val="0"/>
      <w:marTop w:val="0"/>
      <w:marBottom w:val="0"/>
      <w:divBdr>
        <w:top w:val="none" w:sz="0" w:space="0" w:color="auto"/>
        <w:left w:val="none" w:sz="0" w:space="0" w:color="auto"/>
        <w:bottom w:val="none" w:sz="0" w:space="0" w:color="auto"/>
        <w:right w:val="none" w:sz="0" w:space="0" w:color="auto"/>
      </w:divBdr>
    </w:div>
    <w:div w:id="943145803">
      <w:bodyDiv w:val="1"/>
      <w:marLeft w:val="0"/>
      <w:marRight w:val="0"/>
      <w:marTop w:val="0"/>
      <w:marBottom w:val="0"/>
      <w:divBdr>
        <w:top w:val="none" w:sz="0" w:space="0" w:color="auto"/>
        <w:left w:val="none" w:sz="0" w:space="0" w:color="auto"/>
        <w:bottom w:val="none" w:sz="0" w:space="0" w:color="auto"/>
        <w:right w:val="none" w:sz="0" w:space="0" w:color="auto"/>
      </w:divBdr>
    </w:div>
    <w:div w:id="974407743">
      <w:bodyDiv w:val="1"/>
      <w:marLeft w:val="0"/>
      <w:marRight w:val="0"/>
      <w:marTop w:val="0"/>
      <w:marBottom w:val="0"/>
      <w:divBdr>
        <w:top w:val="none" w:sz="0" w:space="0" w:color="auto"/>
        <w:left w:val="none" w:sz="0" w:space="0" w:color="auto"/>
        <w:bottom w:val="none" w:sz="0" w:space="0" w:color="auto"/>
        <w:right w:val="none" w:sz="0" w:space="0" w:color="auto"/>
      </w:divBdr>
      <w:divsChild>
        <w:div w:id="160437032">
          <w:marLeft w:val="0"/>
          <w:marRight w:val="0"/>
          <w:marTop w:val="0"/>
          <w:marBottom w:val="0"/>
          <w:divBdr>
            <w:top w:val="none" w:sz="0" w:space="0" w:color="auto"/>
            <w:left w:val="none" w:sz="0" w:space="0" w:color="auto"/>
            <w:bottom w:val="none" w:sz="0" w:space="0" w:color="auto"/>
            <w:right w:val="none" w:sz="0" w:space="0" w:color="auto"/>
          </w:divBdr>
        </w:div>
        <w:div w:id="1622571952">
          <w:marLeft w:val="0"/>
          <w:marRight w:val="0"/>
          <w:marTop w:val="0"/>
          <w:marBottom w:val="0"/>
          <w:divBdr>
            <w:top w:val="none" w:sz="0" w:space="0" w:color="auto"/>
            <w:left w:val="none" w:sz="0" w:space="0" w:color="auto"/>
            <w:bottom w:val="none" w:sz="0" w:space="0" w:color="auto"/>
            <w:right w:val="none" w:sz="0" w:space="0" w:color="auto"/>
          </w:divBdr>
        </w:div>
        <w:div w:id="1026712400">
          <w:marLeft w:val="0"/>
          <w:marRight w:val="0"/>
          <w:marTop w:val="0"/>
          <w:marBottom w:val="0"/>
          <w:divBdr>
            <w:top w:val="none" w:sz="0" w:space="0" w:color="auto"/>
            <w:left w:val="none" w:sz="0" w:space="0" w:color="auto"/>
            <w:bottom w:val="none" w:sz="0" w:space="0" w:color="auto"/>
            <w:right w:val="none" w:sz="0" w:space="0" w:color="auto"/>
          </w:divBdr>
        </w:div>
        <w:div w:id="433597472">
          <w:marLeft w:val="0"/>
          <w:marRight w:val="0"/>
          <w:marTop w:val="0"/>
          <w:marBottom w:val="0"/>
          <w:divBdr>
            <w:top w:val="none" w:sz="0" w:space="0" w:color="auto"/>
            <w:left w:val="none" w:sz="0" w:space="0" w:color="auto"/>
            <w:bottom w:val="none" w:sz="0" w:space="0" w:color="auto"/>
            <w:right w:val="none" w:sz="0" w:space="0" w:color="auto"/>
          </w:divBdr>
        </w:div>
        <w:div w:id="1396002740">
          <w:marLeft w:val="0"/>
          <w:marRight w:val="0"/>
          <w:marTop w:val="0"/>
          <w:marBottom w:val="0"/>
          <w:divBdr>
            <w:top w:val="none" w:sz="0" w:space="0" w:color="auto"/>
            <w:left w:val="none" w:sz="0" w:space="0" w:color="auto"/>
            <w:bottom w:val="none" w:sz="0" w:space="0" w:color="auto"/>
            <w:right w:val="none" w:sz="0" w:space="0" w:color="auto"/>
          </w:divBdr>
        </w:div>
      </w:divsChild>
    </w:div>
    <w:div w:id="982806540">
      <w:bodyDiv w:val="1"/>
      <w:marLeft w:val="0"/>
      <w:marRight w:val="0"/>
      <w:marTop w:val="0"/>
      <w:marBottom w:val="0"/>
      <w:divBdr>
        <w:top w:val="none" w:sz="0" w:space="0" w:color="auto"/>
        <w:left w:val="none" w:sz="0" w:space="0" w:color="auto"/>
        <w:bottom w:val="none" w:sz="0" w:space="0" w:color="auto"/>
        <w:right w:val="none" w:sz="0" w:space="0" w:color="auto"/>
      </w:divBdr>
    </w:div>
    <w:div w:id="996105626">
      <w:bodyDiv w:val="1"/>
      <w:marLeft w:val="0"/>
      <w:marRight w:val="0"/>
      <w:marTop w:val="0"/>
      <w:marBottom w:val="0"/>
      <w:divBdr>
        <w:top w:val="none" w:sz="0" w:space="0" w:color="auto"/>
        <w:left w:val="none" w:sz="0" w:space="0" w:color="auto"/>
        <w:bottom w:val="none" w:sz="0" w:space="0" w:color="auto"/>
        <w:right w:val="none" w:sz="0" w:space="0" w:color="auto"/>
      </w:divBdr>
    </w:div>
    <w:div w:id="1068110513">
      <w:bodyDiv w:val="1"/>
      <w:marLeft w:val="0"/>
      <w:marRight w:val="0"/>
      <w:marTop w:val="0"/>
      <w:marBottom w:val="0"/>
      <w:divBdr>
        <w:top w:val="none" w:sz="0" w:space="0" w:color="auto"/>
        <w:left w:val="none" w:sz="0" w:space="0" w:color="auto"/>
        <w:bottom w:val="none" w:sz="0" w:space="0" w:color="auto"/>
        <w:right w:val="none" w:sz="0" w:space="0" w:color="auto"/>
      </w:divBdr>
    </w:div>
    <w:div w:id="1118377005">
      <w:bodyDiv w:val="1"/>
      <w:marLeft w:val="0"/>
      <w:marRight w:val="0"/>
      <w:marTop w:val="0"/>
      <w:marBottom w:val="0"/>
      <w:divBdr>
        <w:top w:val="none" w:sz="0" w:space="0" w:color="auto"/>
        <w:left w:val="none" w:sz="0" w:space="0" w:color="auto"/>
        <w:bottom w:val="none" w:sz="0" w:space="0" w:color="auto"/>
        <w:right w:val="none" w:sz="0" w:space="0" w:color="auto"/>
      </w:divBdr>
    </w:div>
    <w:div w:id="1150251003">
      <w:bodyDiv w:val="1"/>
      <w:marLeft w:val="0"/>
      <w:marRight w:val="0"/>
      <w:marTop w:val="0"/>
      <w:marBottom w:val="0"/>
      <w:divBdr>
        <w:top w:val="none" w:sz="0" w:space="0" w:color="auto"/>
        <w:left w:val="none" w:sz="0" w:space="0" w:color="auto"/>
        <w:bottom w:val="none" w:sz="0" w:space="0" w:color="auto"/>
        <w:right w:val="none" w:sz="0" w:space="0" w:color="auto"/>
      </w:divBdr>
    </w:div>
    <w:div w:id="1191988744">
      <w:bodyDiv w:val="1"/>
      <w:marLeft w:val="0"/>
      <w:marRight w:val="0"/>
      <w:marTop w:val="0"/>
      <w:marBottom w:val="0"/>
      <w:divBdr>
        <w:top w:val="none" w:sz="0" w:space="0" w:color="auto"/>
        <w:left w:val="none" w:sz="0" w:space="0" w:color="auto"/>
        <w:bottom w:val="none" w:sz="0" w:space="0" w:color="auto"/>
        <w:right w:val="none" w:sz="0" w:space="0" w:color="auto"/>
      </w:divBdr>
    </w:div>
    <w:div w:id="1281451699">
      <w:bodyDiv w:val="1"/>
      <w:marLeft w:val="0"/>
      <w:marRight w:val="0"/>
      <w:marTop w:val="0"/>
      <w:marBottom w:val="0"/>
      <w:divBdr>
        <w:top w:val="none" w:sz="0" w:space="0" w:color="auto"/>
        <w:left w:val="none" w:sz="0" w:space="0" w:color="auto"/>
        <w:bottom w:val="none" w:sz="0" w:space="0" w:color="auto"/>
        <w:right w:val="none" w:sz="0" w:space="0" w:color="auto"/>
      </w:divBdr>
    </w:div>
    <w:div w:id="1324579916">
      <w:bodyDiv w:val="1"/>
      <w:marLeft w:val="0"/>
      <w:marRight w:val="0"/>
      <w:marTop w:val="0"/>
      <w:marBottom w:val="0"/>
      <w:divBdr>
        <w:top w:val="none" w:sz="0" w:space="0" w:color="auto"/>
        <w:left w:val="none" w:sz="0" w:space="0" w:color="auto"/>
        <w:bottom w:val="none" w:sz="0" w:space="0" w:color="auto"/>
        <w:right w:val="none" w:sz="0" w:space="0" w:color="auto"/>
      </w:divBdr>
    </w:div>
    <w:div w:id="1384257068">
      <w:bodyDiv w:val="1"/>
      <w:marLeft w:val="0"/>
      <w:marRight w:val="0"/>
      <w:marTop w:val="0"/>
      <w:marBottom w:val="0"/>
      <w:divBdr>
        <w:top w:val="none" w:sz="0" w:space="0" w:color="auto"/>
        <w:left w:val="none" w:sz="0" w:space="0" w:color="auto"/>
        <w:bottom w:val="none" w:sz="0" w:space="0" w:color="auto"/>
        <w:right w:val="none" w:sz="0" w:space="0" w:color="auto"/>
      </w:divBdr>
    </w:div>
    <w:div w:id="1521162298">
      <w:bodyDiv w:val="1"/>
      <w:marLeft w:val="0"/>
      <w:marRight w:val="0"/>
      <w:marTop w:val="0"/>
      <w:marBottom w:val="0"/>
      <w:divBdr>
        <w:top w:val="none" w:sz="0" w:space="0" w:color="auto"/>
        <w:left w:val="none" w:sz="0" w:space="0" w:color="auto"/>
        <w:bottom w:val="none" w:sz="0" w:space="0" w:color="auto"/>
        <w:right w:val="none" w:sz="0" w:space="0" w:color="auto"/>
      </w:divBdr>
    </w:div>
    <w:div w:id="1542938032">
      <w:bodyDiv w:val="1"/>
      <w:marLeft w:val="0"/>
      <w:marRight w:val="0"/>
      <w:marTop w:val="0"/>
      <w:marBottom w:val="0"/>
      <w:divBdr>
        <w:top w:val="none" w:sz="0" w:space="0" w:color="auto"/>
        <w:left w:val="none" w:sz="0" w:space="0" w:color="auto"/>
        <w:bottom w:val="none" w:sz="0" w:space="0" w:color="auto"/>
        <w:right w:val="none" w:sz="0" w:space="0" w:color="auto"/>
      </w:divBdr>
    </w:div>
    <w:div w:id="1550265421">
      <w:bodyDiv w:val="1"/>
      <w:marLeft w:val="0"/>
      <w:marRight w:val="0"/>
      <w:marTop w:val="0"/>
      <w:marBottom w:val="0"/>
      <w:divBdr>
        <w:top w:val="none" w:sz="0" w:space="0" w:color="auto"/>
        <w:left w:val="none" w:sz="0" w:space="0" w:color="auto"/>
        <w:bottom w:val="none" w:sz="0" w:space="0" w:color="auto"/>
        <w:right w:val="none" w:sz="0" w:space="0" w:color="auto"/>
      </w:divBdr>
    </w:div>
    <w:div w:id="1556507704">
      <w:bodyDiv w:val="1"/>
      <w:marLeft w:val="0"/>
      <w:marRight w:val="0"/>
      <w:marTop w:val="0"/>
      <w:marBottom w:val="0"/>
      <w:divBdr>
        <w:top w:val="none" w:sz="0" w:space="0" w:color="auto"/>
        <w:left w:val="none" w:sz="0" w:space="0" w:color="auto"/>
        <w:bottom w:val="none" w:sz="0" w:space="0" w:color="auto"/>
        <w:right w:val="none" w:sz="0" w:space="0" w:color="auto"/>
      </w:divBdr>
    </w:div>
    <w:div w:id="1638996913">
      <w:bodyDiv w:val="1"/>
      <w:marLeft w:val="0"/>
      <w:marRight w:val="0"/>
      <w:marTop w:val="0"/>
      <w:marBottom w:val="0"/>
      <w:divBdr>
        <w:top w:val="none" w:sz="0" w:space="0" w:color="auto"/>
        <w:left w:val="none" w:sz="0" w:space="0" w:color="auto"/>
        <w:bottom w:val="none" w:sz="0" w:space="0" w:color="auto"/>
        <w:right w:val="none" w:sz="0" w:space="0" w:color="auto"/>
      </w:divBdr>
    </w:div>
    <w:div w:id="1658731515">
      <w:bodyDiv w:val="1"/>
      <w:marLeft w:val="0"/>
      <w:marRight w:val="0"/>
      <w:marTop w:val="0"/>
      <w:marBottom w:val="0"/>
      <w:divBdr>
        <w:top w:val="none" w:sz="0" w:space="0" w:color="auto"/>
        <w:left w:val="none" w:sz="0" w:space="0" w:color="auto"/>
        <w:bottom w:val="none" w:sz="0" w:space="0" w:color="auto"/>
        <w:right w:val="none" w:sz="0" w:space="0" w:color="auto"/>
      </w:divBdr>
    </w:div>
    <w:div w:id="1729644121">
      <w:bodyDiv w:val="1"/>
      <w:marLeft w:val="0"/>
      <w:marRight w:val="0"/>
      <w:marTop w:val="0"/>
      <w:marBottom w:val="0"/>
      <w:divBdr>
        <w:top w:val="none" w:sz="0" w:space="0" w:color="auto"/>
        <w:left w:val="none" w:sz="0" w:space="0" w:color="auto"/>
        <w:bottom w:val="none" w:sz="0" w:space="0" w:color="auto"/>
        <w:right w:val="none" w:sz="0" w:space="0" w:color="auto"/>
      </w:divBdr>
    </w:div>
    <w:div w:id="1743333308">
      <w:bodyDiv w:val="1"/>
      <w:marLeft w:val="0"/>
      <w:marRight w:val="0"/>
      <w:marTop w:val="0"/>
      <w:marBottom w:val="0"/>
      <w:divBdr>
        <w:top w:val="none" w:sz="0" w:space="0" w:color="auto"/>
        <w:left w:val="none" w:sz="0" w:space="0" w:color="auto"/>
        <w:bottom w:val="none" w:sz="0" w:space="0" w:color="auto"/>
        <w:right w:val="none" w:sz="0" w:space="0" w:color="auto"/>
      </w:divBdr>
    </w:div>
    <w:div w:id="1885437274">
      <w:bodyDiv w:val="1"/>
      <w:marLeft w:val="0"/>
      <w:marRight w:val="0"/>
      <w:marTop w:val="0"/>
      <w:marBottom w:val="0"/>
      <w:divBdr>
        <w:top w:val="none" w:sz="0" w:space="0" w:color="auto"/>
        <w:left w:val="none" w:sz="0" w:space="0" w:color="auto"/>
        <w:bottom w:val="none" w:sz="0" w:space="0" w:color="auto"/>
        <w:right w:val="none" w:sz="0" w:space="0" w:color="auto"/>
      </w:divBdr>
    </w:div>
    <w:div w:id="1900090933">
      <w:bodyDiv w:val="1"/>
      <w:marLeft w:val="0"/>
      <w:marRight w:val="0"/>
      <w:marTop w:val="0"/>
      <w:marBottom w:val="0"/>
      <w:divBdr>
        <w:top w:val="none" w:sz="0" w:space="0" w:color="auto"/>
        <w:left w:val="none" w:sz="0" w:space="0" w:color="auto"/>
        <w:bottom w:val="none" w:sz="0" w:space="0" w:color="auto"/>
        <w:right w:val="none" w:sz="0" w:space="0" w:color="auto"/>
      </w:divBdr>
    </w:div>
    <w:div w:id="1994946855">
      <w:bodyDiv w:val="1"/>
      <w:marLeft w:val="0"/>
      <w:marRight w:val="0"/>
      <w:marTop w:val="0"/>
      <w:marBottom w:val="0"/>
      <w:divBdr>
        <w:top w:val="none" w:sz="0" w:space="0" w:color="auto"/>
        <w:left w:val="none" w:sz="0" w:space="0" w:color="auto"/>
        <w:bottom w:val="none" w:sz="0" w:space="0" w:color="auto"/>
        <w:right w:val="none" w:sz="0" w:space="0" w:color="auto"/>
      </w:divBdr>
    </w:div>
    <w:div w:id="2036804413">
      <w:bodyDiv w:val="1"/>
      <w:marLeft w:val="0"/>
      <w:marRight w:val="0"/>
      <w:marTop w:val="0"/>
      <w:marBottom w:val="0"/>
      <w:divBdr>
        <w:top w:val="none" w:sz="0" w:space="0" w:color="auto"/>
        <w:left w:val="none" w:sz="0" w:space="0" w:color="auto"/>
        <w:bottom w:val="none" w:sz="0" w:space="0" w:color="auto"/>
        <w:right w:val="none" w:sz="0" w:space="0" w:color="auto"/>
      </w:divBdr>
    </w:div>
    <w:div w:id="2047680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uk.wikipedia.org/wiki/%D0%93%D1%80%D0%B0%D0%B4%D1%83%D1%81_%D0%A6%D0%B5%D0%BB%D1%8C%D1%81%D1%96%D1%8F" TargetMode="External"/><Relationship Id="rId26" Type="http://schemas.openxmlformats.org/officeDocument/2006/relationships/oleObject" Target="embeddings/oleObject4.bin"/><Relationship Id="rId39" Type="http://schemas.openxmlformats.org/officeDocument/2006/relationships/image" Target="media/image16.jpeg"/><Relationship Id="rId21" Type="http://schemas.openxmlformats.org/officeDocument/2006/relationships/image" Target="media/image7.wmf"/><Relationship Id="rId34" Type="http://schemas.openxmlformats.org/officeDocument/2006/relationships/oleObject" Target="embeddings/oleObject8.bin"/><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image" Target="media/image27.jpeg"/><Relationship Id="rId55" Type="http://schemas.openxmlformats.org/officeDocument/2006/relationships/image" Target="media/image32.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uk.wikipedia.org/wiki/%D0%93%D1%80%D0%B0%D0%B4%D1%83%D1%81_%D0%A6%D0%B5%D0%BB%D1%8C%D1%81%D1%96%D1%8F" TargetMode="External"/><Relationship Id="rId20" Type="http://schemas.openxmlformats.org/officeDocument/2006/relationships/hyperlink" Target="http://uk.wikipedia.org/wiki/%D0%93%D1%80%D0%B0%D0%B4%D1%83%D1%81_%D0%A6%D0%B5%D0%BB%D1%8C%D1%81%D1%96%D1%8F" TargetMode="External"/><Relationship Id="rId29" Type="http://schemas.openxmlformats.org/officeDocument/2006/relationships/image" Target="media/image11.wmf"/><Relationship Id="rId41" Type="http://schemas.openxmlformats.org/officeDocument/2006/relationships/image" Target="media/image18.png"/><Relationship Id="rId54" Type="http://schemas.openxmlformats.org/officeDocument/2006/relationships/image" Target="media/image31.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image" Target="media/image15.wmf"/><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image" Target="media/image30.jpeg"/><Relationship Id="rId58" Type="http://schemas.openxmlformats.org/officeDocument/2006/relationships/hyperlink" Target="https://doi.org/10.32782/easterneurope.25-34"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8.wmf"/><Relationship Id="rId28" Type="http://schemas.openxmlformats.org/officeDocument/2006/relationships/oleObject" Target="embeddings/oleObject5.bin"/><Relationship Id="rId36" Type="http://schemas.openxmlformats.org/officeDocument/2006/relationships/oleObject" Target="embeddings/oleObject9.bin"/><Relationship Id="rId49" Type="http://schemas.openxmlformats.org/officeDocument/2006/relationships/image" Target="media/image26.jpeg"/><Relationship Id="rId57" Type="http://schemas.openxmlformats.org/officeDocument/2006/relationships/image" Target="media/image34.jpeg"/><Relationship Id="rId61"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uk.wikipedia.org/wiki/%D0%93%D1%80%D0%B0%D0%B4%D1%83%D1%81_%D0%A6%D0%B5%D0%BB%D1%8C%D1%81%D1%96%D1%8F" TargetMode="External"/><Relationship Id="rId31" Type="http://schemas.openxmlformats.org/officeDocument/2006/relationships/image" Target="media/image12.wmf"/><Relationship Id="rId44" Type="http://schemas.openxmlformats.org/officeDocument/2006/relationships/image" Target="media/image21.png"/><Relationship Id="rId52" Type="http://schemas.openxmlformats.org/officeDocument/2006/relationships/image" Target="media/image29.jpeg"/><Relationship Id="rId60" Type="http://schemas.openxmlformats.org/officeDocument/2006/relationships/hyperlink" Target="http://www.ukrstat.gov.ua"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wmf"/><Relationship Id="rId22" Type="http://schemas.openxmlformats.org/officeDocument/2006/relationships/oleObject" Target="embeddings/oleObject2.bin"/><Relationship Id="rId27" Type="http://schemas.openxmlformats.org/officeDocument/2006/relationships/image" Target="media/image10.wmf"/><Relationship Id="rId30" Type="http://schemas.openxmlformats.org/officeDocument/2006/relationships/oleObject" Target="embeddings/oleObject6.bin"/><Relationship Id="rId35" Type="http://schemas.openxmlformats.org/officeDocument/2006/relationships/image" Target="media/image14.wmf"/><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3.jpeg"/><Relationship Id="rId8" Type="http://schemas.openxmlformats.org/officeDocument/2006/relationships/header" Target="header1.xml"/><Relationship Id="rId51" Type="http://schemas.openxmlformats.org/officeDocument/2006/relationships/image" Target="media/image28.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uk.wikipedia.org/wiki/%D0%93%D1%80%D0%B0%D0%B4%D1%83%D1%81_%D0%A6%D0%B5%D0%BB%D1%8C%D1%81%D1%96%D1%8F" TargetMode="External"/><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0.bin"/><Relationship Id="rId46" Type="http://schemas.openxmlformats.org/officeDocument/2006/relationships/image" Target="media/image23.png"/><Relationship Id="rId59" Type="http://schemas.openxmlformats.org/officeDocument/2006/relationships/hyperlink" Target="https://doi.org/10.29038/2411-4014-2019-01-106-1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D93D75-82A7-420E-9F27-C5CE33202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93</Pages>
  <Words>19338</Words>
  <Characters>110229</Characters>
  <Application>Microsoft Office Word</Application>
  <DocSecurity>0</DocSecurity>
  <Lines>918</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2024-06-06T13:03:00Z</dcterms:created>
  <dcterms:modified xsi:type="dcterms:W3CDTF">2024-06-06T13:03:00Z</dcterms:modified>
</cp:coreProperties>
</file>