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824E6" w14:textId="77777777" w:rsidR="007D3A6D" w:rsidRDefault="007D3A6D" w:rsidP="007D3A6D">
      <w:pPr>
        <w:widowControl w:val="0"/>
        <w:autoSpaceDE w:val="0"/>
        <w:autoSpaceDN w:val="0"/>
        <w:spacing w:before="1" w:after="0" w:line="288" w:lineRule="auto"/>
        <w:ind w:left="489" w:right="560"/>
        <w:jc w:val="center"/>
        <w:outlineLvl w:val="2"/>
        <w:rPr>
          <w:rFonts w:ascii="Times New Roman" w:eastAsia="Times New Roman" w:hAnsi="Times New Roman" w:cs="Times New Roman"/>
          <w:b/>
          <w:bCs/>
          <w:sz w:val="28"/>
          <w:szCs w:val="28"/>
          <w:lang w:val="ru-RU"/>
        </w:rPr>
      </w:pPr>
      <w:bookmarkStart w:id="0" w:name="_Hlk196133788"/>
      <w:bookmarkStart w:id="1" w:name="_Toc196152378"/>
      <w:bookmarkStart w:id="2" w:name="_Toc197097440"/>
      <w:bookmarkStart w:id="3" w:name="_Toc196152381"/>
      <w:bookmarkStart w:id="4" w:name="_Toc197097443"/>
      <w:bookmarkEnd w:id="0"/>
      <w:r w:rsidRPr="00274814">
        <w:rPr>
          <w:rFonts w:ascii="Times New Roman" w:eastAsia="Times New Roman" w:hAnsi="Times New Roman" w:cs="Times New Roman"/>
          <w:b/>
          <w:bCs/>
          <w:sz w:val="28"/>
          <w:szCs w:val="28"/>
          <w:lang w:val="ru-RU"/>
        </w:rPr>
        <w:t>КИЇВСЬКИЙ НАЦІОНАЛЬНИЙ УНІВЕРСИТЕТ</w:t>
      </w:r>
      <w:bookmarkEnd w:id="3"/>
      <w:bookmarkEnd w:id="4"/>
    </w:p>
    <w:p w14:paraId="76EC4552" w14:textId="77777777" w:rsidR="007D3A6D" w:rsidRPr="00274814" w:rsidRDefault="007D3A6D" w:rsidP="007D3A6D">
      <w:pPr>
        <w:widowControl w:val="0"/>
        <w:autoSpaceDE w:val="0"/>
        <w:autoSpaceDN w:val="0"/>
        <w:spacing w:before="1" w:after="0" w:line="288" w:lineRule="auto"/>
        <w:ind w:left="489" w:right="560"/>
        <w:jc w:val="center"/>
        <w:outlineLvl w:val="2"/>
        <w:rPr>
          <w:rFonts w:ascii="Times New Roman" w:eastAsia="Times New Roman" w:hAnsi="Times New Roman" w:cs="Times New Roman"/>
          <w:b/>
          <w:bCs/>
          <w:sz w:val="28"/>
          <w:szCs w:val="28"/>
          <w:lang w:val="ru-RU"/>
        </w:rPr>
      </w:pPr>
      <w:bookmarkStart w:id="5" w:name="_Toc196152382"/>
      <w:bookmarkStart w:id="6" w:name="_Toc197097444"/>
      <w:r w:rsidRPr="00274814">
        <w:rPr>
          <w:rFonts w:ascii="Times New Roman" w:eastAsia="Times New Roman" w:hAnsi="Times New Roman" w:cs="Times New Roman"/>
          <w:b/>
          <w:bCs/>
          <w:sz w:val="28"/>
          <w:szCs w:val="28"/>
          <w:lang w:val="ru-RU"/>
        </w:rPr>
        <w:t>БУДІВНИЦТВА І АРХІТЕКТУРИ</w:t>
      </w:r>
      <w:bookmarkEnd w:id="5"/>
      <w:bookmarkEnd w:id="6"/>
    </w:p>
    <w:p w14:paraId="612C5CB7" w14:textId="77777777" w:rsidR="007D3A6D" w:rsidRPr="006B6768" w:rsidRDefault="007D3A6D" w:rsidP="007D3A6D">
      <w:pPr>
        <w:widowControl w:val="0"/>
        <w:autoSpaceDE w:val="0"/>
        <w:autoSpaceDN w:val="0"/>
        <w:spacing w:before="227" w:after="0" w:line="240" w:lineRule="auto"/>
        <w:ind w:left="748" w:right="888"/>
        <w:jc w:val="center"/>
        <w:rPr>
          <w:rFonts w:ascii="Times New Roman" w:eastAsia="Times New Roman" w:hAnsi="Times New Roman" w:cs="Times New Roman"/>
          <w:sz w:val="28"/>
          <w:szCs w:val="28"/>
          <w:lang w:val="uk-UA"/>
        </w:rPr>
      </w:pPr>
      <w:r w:rsidRPr="006B6768">
        <w:rPr>
          <w:rFonts w:ascii="Times New Roman" w:eastAsia="Times New Roman" w:hAnsi="Times New Roman" w:cs="Times New Roman"/>
          <w:spacing w:val="-2"/>
          <w:sz w:val="28"/>
          <w:szCs w:val="28"/>
          <w:lang w:val="uk-UA"/>
        </w:rPr>
        <w:t>Архітектурний</w:t>
      </w:r>
    </w:p>
    <w:p w14:paraId="7DEDB11E" w14:textId="77777777" w:rsidR="007D3A6D" w:rsidRPr="00274814" w:rsidRDefault="007D3A6D" w:rsidP="007D3A6D">
      <w:pPr>
        <w:widowControl w:val="0"/>
        <w:autoSpaceDE w:val="0"/>
        <w:autoSpaceDN w:val="0"/>
        <w:spacing w:before="9" w:after="0" w:line="240" w:lineRule="auto"/>
        <w:rPr>
          <w:rFonts w:ascii="Times New Roman" w:eastAsia="Times New Roman" w:hAnsi="Times New Roman" w:cs="Times New Roman"/>
          <w:b/>
          <w:sz w:val="16"/>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48352" behindDoc="0" locked="0" layoutInCell="1" allowOverlap="1" wp14:anchorId="2F193487" wp14:editId="7500DDD5">
                <wp:simplePos x="0" y="0"/>
                <wp:positionH relativeFrom="page">
                  <wp:posOffset>1957070</wp:posOffset>
                </wp:positionH>
                <wp:positionV relativeFrom="paragraph">
                  <wp:posOffset>151130</wp:posOffset>
                </wp:positionV>
                <wp:extent cx="3646170" cy="0"/>
                <wp:effectExtent l="13970" t="8255" r="6985" b="10795"/>
                <wp:wrapTopAndBottom/>
                <wp:docPr id="86"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461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A87A61" id="Прямая соединительная линия 86" o:spid="_x0000_s1026" style="position:absolute;z-index:251748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4.1pt,11.9pt" to="441.2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" strokeweight=".198mm">
                <w10:wrap type="topAndBottom" anchorx="page"/>
              </v:line>
            </w:pict>
          </mc:Fallback>
        </mc:AlternateContent>
      </w:r>
    </w:p>
    <w:p w14:paraId="22B0C788" w14:textId="77777777" w:rsidR="007D3A6D" w:rsidRPr="00274814" w:rsidRDefault="007D3A6D" w:rsidP="007D3A6D">
      <w:pPr>
        <w:spacing w:before="36" w:after="0" w:line="240" w:lineRule="auto"/>
        <w:ind w:left="485" w:right="560"/>
        <w:jc w:val="center"/>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(факультет)</w:t>
      </w:r>
    </w:p>
    <w:p w14:paraId="72E37B27" w14:textId="77777777" w:rsidR="007D3A6D" w:rsidRPr="00274814" w:rsidRDefault="007D3A6D" w:rsidP="007D3A6D">
      <w:pPr>
        <w:widowControl w:val="0"/>
        <w:autoSpaceDE w:val="0"/>
        <w:autoSpaceDN w:val="0"/>
        <w:spacing w:before="6" w:after="0" w:line="240" w:lineRule="auto"/>
        <w:ind w:left="748" w:right="897"/>
        <w:jc w:val="center"/>
        <w:rPr>
          <w:rFonts w:ascii="Times New Roman" w:eastAsia="Times New Roman" w:hAnsi="Times New Roman" w:cs="Times New Roman"/>
          <w:sz w:val="28"/>
          <w:szCs w:val="28"/>
          <w:lang w:val="uk-UA"/>
        </w:rPr>
      </w:pPr>
      <w:r w:rsidRPr="006B6768">
        <w:rPr>
          <w:rFonts w:ascii="Times New Roman" w:eastAsia="Times New Roman" w:hAnsi="Times New Roman" w:cs="Times New Roman"/>
          <w:sz w:val="28"/>
          <w:szCs w:val="28"/>
          <w:lang w:val="uk-UA"/>
        </w:rPr>
        <w:t>Архітектурного</w:t>
      </w:r>
      <w:r w:rsidRPr="006B6768">
        <w:rPr>
          <w:rFonts w:ascii="Times New Roman" w:eastAsia="Times New Roman" w:hAnsi="Times New Roman" w:cs="Times New Roman"/>
          <w:spacing w:val="-10"/>
          <w:sz w:val="28"/>
          <w:szCs w:val="28"/>
          <w:lang w:val="uk-UA"/>
        </w:rPr>
        <w:t xml:space="preserve"> </w:t>
      </w:r>
      <w:r w:rsidRPr="006B6768">
        <w:rPr>
          <w:rFonts w:ascii="Times New Roman" w:eastAsia="Times New Roman" w:hAnsi="Times New Roman" w:cs="Times New Roman"/>
          <w:sz w:val="28"/>
          <w:szCs w:val="28"/>
          <w:lang w:val="uk-UA"/>
        </w:rPr>
        <w:t>проектування</w:t>
      </w:r>
      <w:r w:rsidRPr="006B6768">
        <w:rPr>
          <w:rFonts w:ascii="Times New Roman" w:eastAsia="Times New Roman" w:hAnsi="Times New Roman" w:cs="Times New Roman"/>
          <w:spacing w:val="-8"/>
          <w:sz w:val="28"/>
          <w:szCs w:val="28"/>
          <w:lang w:val="uk-UA"/>
        </w:rPr>
        <w:t xml:space="preserve"> </w:t>
      </w:r>
      <w:r w:rsidRPr="006B6768">
        <w:rPr>
          <w:rFonts w:ascii="Times New Roman" w:eastAsia="Times New Roman" w:hAnsi="Times New Roman" w:cs="Times New Roman"/>
          <w:sz w:val="28"/>
          <w:szCs w:val="28"/>
          <w:lang w:val="uk-UA"/>
        </w:rPr>
        <w:t>цивільних</w:t>
      </w:r>
      <w:r w:rsidRPr="006B6768">
        <w:rPr>
          <w:rFonts w:ascii="Times New Roman" w:eastAsia="Times New Roman" w:hAnsi="Times New Roman" w:cs="Times New Roman"/>
          <w:spacing w:val="-7"/>
          <w:sz w:val="28"/>
          <w:szCs w:val="28"/>
          <w:lang w:val="uk-UA"/>
        </w:rPr>
        <w:t xml:space="preserve"> </w:t>
      </w:r>
      <w:r w:rsidRPr="006B6768">
        <w:rPr>
          <w:rFonts w:ascii="Times New Roman" w:eastAsia="Times New Roman" w:hAnsi="Times New Roman" w:cs="Times New Roman"/>
          <w:sz w:val="28"/>
          <w:szCs w:val="28"/>
          <w:lang w:val="uk-UA"/>
        </w:rPr>
        <w:t>будівель</w:t>
      </w:r>
      <w:r w:rsidRPr="006B6768">
        <w:rPr>
          <w:rFonts w:ascii="Times New Roman" w:eastAsia="Times New Roman" w:hAnsi="Times New Roman" w:cs="Times New Roman"/>
          <w:spacing w:val="-9"/>
          <w:sz w:val="28"/>
          <w:szCs w:val="28"/>
          <w:lang w:val="uk-UA"/>
        </w:rPr>
        <w:t xml:space="preserve"> </w:t>
      </w:r>
      <w:r w:rsidRPr="006B6768">
        <w:rPr>
          <w:rFonts w:ascii="Times New Roman" w:eastAsia="Times New Roman" w:hAnsi="Times New Roman" w:cs="Times New Roman"/>
          <w:sz w:val="28"/>
          <w:szCs w:val="28"/>
          <w:lang w:val="uk-UA"/>
        </w:rPr>
        <w:t>і</w:t>
      </w:r>
      <w:r w:rsidRPr="006B6768">
        <w:rPr>
          <w:rFonts w:ascii="Times New Roman" w:eastAsia="Times New Roman" w:hAnsi="Times New Roman" w:cs="Times New Roman"/>
          <w:spacing w:val="-8"/>
          <w:sz w:val="28"/>
          <w:szCs w:val="28"/>
          <w:lang w:val="uk-UA"/>
        </w:rPr>
        <w:t xml:space="preserve"> </w:t>
      </w:r>
      <w:r w:rsidRPr="006B6768">
        <w:rPr>
          <w:rFonts w:ascii="Times New Roman" w:eastAsia="Times New Roman" w:hAnsi="Times New Roman" w:cs="Times New Roman"/>
          <w:spacing w:val="-2"/>
          <w:sz w:val="28"/>
          <w:szCs w:val="28"/>
          <w:lang w:val="uk-UA"/>
        </w:rPr>
        <w:t>споруд</w: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49376" behindDoc="0" locked="0" layoutInCell="1" allowOverlap="1" wp14:anchorId="3D4B21F6" wp14:editId="0662BA0E">
                <wp:simplePos x="0" y="0"/>
                <wp:positionH relativeFrom="page">
                  <wp:posOffset>1957070</wp:posOffset>
                </wp:positionH>
                <wp:positionV relativeFrom="paragraph">
                  <wp:posOffset>235585</wp:posOffset>
                </wp:positionV>
                <wp:extent cx="3646170" cy="0"/>
                <wp:effectExtent l="13970" t="6985" r="6985" b="12065"/>
                <wp:wrapTopAndBottom/>
                <wp:docPr id="93" name="Прямая соединительная лини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461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DDB2DB" id="Прямая соединительная линия 93" o:spid="_x0000_s1026" style="position:absolute;z-index:2517493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4.1pt,18.55pt" to="441.2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" strokeweight=".198mm">
                <w10:wrap type="topAndBottom" anchorx="page"/>
              </v:line>
            </w:pict>
          </mc:Fallback>
        </mc:AlternateContent>
      </w:r>
    </w:p>
    <w:p w14:paraId="1BF883B4" w14:textId="77777777" w:rsidR="007D3A6D" w:rsidRPr="00274814" w:rsidRDefault="007D3A6D" w:rsidP="007D3A6D">
      <w:pPr>
        <w:spacing w:before="36" w:after="0" w:line="240" w:lineRule="auto"/>
        <w:ind w:left="490" w:right="560"/>
        <w:jc w:val="center"/>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(назва кафедри)</w:t>
      </w:r>
    </w:p>
    <w:p w14:paraId="27E13FAC"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07547491"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4E08924D"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39E17395"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191BEC47"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5F442EC4" w14:textId="77777777" w:rsidR="007D3A6D" w:rsidRPr="00274814" w:rsidRDefault="007D3A6D" w:rsidP="007D3A6D">
      <w:pPr>
        <w:widowControl w:val="0"/>
        <w:autoSpaceDE w:val="0"/>
        <w:autoSpaceDN w:val="0"/>
        <w:spacing w:before="6" w:after="0" w:line="240" w:lineRule="auto"/>
        <w:rPr>
          <w:rFonts w:ascii="Times New Roman" w:eastAsia="Times New Roman" w:hAnsi="Times New Roman" w:cs="Times New Roman"/>
          <w:sz w:val="38"/>
          <w:szCs w:val="28"/>
          <w:lang w:val="ru-RU"/>
        </w:rPr>
      </w:pPr>
    </w:p>
    <w:p w14:paraId="55C30046" w14:textId="77777777" w:rsidR="007D3A6D" w:rsidRPr="00274814" w:rsidRDefault="007D3A6D" w:rsidP="007D3A6D">
      <w:pPr>
        <w:widowControl w:val="0"/>
        <w:autoSpaceDE w:val="0"/>
        <w:autoSpaceDN w:val="0"/>
        <w:spacing w:after="0" w:line="240" w:lineRule="auto"/>
        <w:ind w:left="487" w:right="560"/>
        <w:jc w:val="center"/>
        <w:outlineLvl w:val="1"/>
        <w:rPr>
          <w:rFonts w:ascii="Times New Roman" w:eastAsia="Times New Roman" w:hAnsi="Times New Roman" w:cs="Times New Roman"/>
          <w:b/>
          <w:bCs/>
          <w:sz w:val="36"/>
          <w:szCs w:val="36"/>
          <w:lang w:val="ru-RU"/>
        </w:rPr>
      </w:pPr>
      <w:bookmarkStart w:id="7" w:name="_Toc196152383"/>
      <w:bookmarkStart w:id="8" w:name="_Toc197097445"/>
      <w:r w:rsidRPr="00274814">
        <w:rPr>
          <w:rFonts w:ascii="Times New Roman" w:eastAsia="Times New Roman" w:hAnsi="Times New Roman" w:cs="Times New Roman"/>
          <w:b/>
          <w:bCs/>
          <w:sz w:val="36"/>
          <w:szCs w:val="36"/>
          <w:lang w:val="ru-RU"/>
        </w:rPr>
        <w:t>ПОЯСНЮВАЛЬНА ЗАПИСКА</w:t>
      </w:r>
      <w:bookmarkEnd w:id="7"/>
      <w:bookmarkEnd w:id="8"/>
    </w:p>
    <w:p w14:paraId="34EE6CED" w14:textId="77777777" w:rsidR="007D3A6D" w:rsidRPr="00274814" w:rsidRDefault="007D3A6D" w:rsidP="007D3A6D">
      <w:pPr>
        <w:widowControl w:val="0"/>
        <w:autoSpaceDE w:val="0"/>
        <w:autoSpaceDN w:val="0"/>
        <w:spacing w:before="81" w:after="0" w:line="240" w:lineRule="auto"/>
        <w:ind w:left="487" w:right="560"/>
        <w:jc w:val="center"/>
        <w:outlineLvl w:val="2"/>
        <w:rPr>
          <w:rFonts w:ascii="Times New Roman" w:eastAsia="Times New Roman" w:hAnsi="Times New Roman" w:cs="Times New Roman"/>
          <w:b/>
          <w:bCs/>
          <w:sz w:val="28"/>
          <w:szCs w:val="28"/>
          <w:lang w:val="ru-RU"/>
        </w:rPr>
      </w:pPr>
      <w:bookmarkStart w:id="9" w:name="_Toc196152384"/>
      <w:bookmarkStart w:id="10" w:name="_Toc197097446"/>
      <w:r w:rsidRPr="00274814">
        <w:rPr>
          <w:rFonts w:ascii="Times New Roman" w:eastAsia="Times New Roman" w:hAnsi="Times New Roman" w:cs="Times New Roman"/>
          <w:b/>
          <w:bCs/>
          <w:sz w:val="28"/>
          <w:szCs w:val="28"/>
          <w:lang w:val="ru-RU"/>
        </w:rPr>
        <w:t>ДО АТЕСТАЦІЙНОЇ ВИПУСКНОЇ РОБОТИ</w:t>
      </w:r>
      <w:bookmarkEnd w:id="9"/>
      <w:bookmarkEnd w:id="10"/>
    </w:p>
    <w:p w14:paraId="39D57E5D" w14:textId="77777777" w:rsidR="007D3A6D" w:rsidRPr="00274814" w:rsidRDefault="007D3A6D" w:rsidP="007D3A6D">
      <w:pPr>
        <w:spacing w:before="64" w:after="0" w:line="240" w:lineRule="auto"/>
        <w:ind w:left="490" w:right="560"/>
        <w:jc w:val="center"/>
        <w:rPr>
          <w:rFonts w:ascii="Times New Roman" w:eastAsia="Times New Roman" w:hAnsi="Times New Roman" w:cs="Times New Roman"/>
          <w:b/>
          <w:sz w:val="28"/>
          <w:szCs w:val="20"/>
          <w:lang w:val="ru-RU" w:eastAsia="ru-RU"/>
        </w:rPr>
      </w:pPr>
      <w:r w:rsidRPr="00274814">
        <w:rPr>
          <w:rFonts w:ascii="Times New Roman" w:eastAsia="Times New Roman" w:hAnsi="Times New Roman" w:cs="Times New Roman"/>
          <w:b/>
          <w:sz w:val="28"/>
          <w:szCs w:val="20"/>
          <w:lang w:val="ru-RU" w:eastAsia="ru-RU"/>
        </w:rPr>
        <w:t>НА ЗДОБУТТЯ ОСВІТНЬОГО СТУПЕНЯ МАГІСТРА</w:t>
      </w:r>
    </w:p>
    <w:p w14:paraId="4E5D8D73" w14:textId="77777777" w:rsidR="007D3A6D" w:rsidRPr="00274814" w:rsidRDefault="007D3A6D" w:rsidP="007D3A6D">
      <w:pPr>
        <w:widowControl w:val="0"/>
        <w:autoSpaceDE w:val="0"/>
        <w:autoSpaceDN w:val="0"/>
        <w:spacing w:before="9" w:after="0" w:line="240" w:lineRule="auto"/>
        <w:rPr>
          <w:rFonts w:ascii="Times New Roman" w:eastAsia="Times New Roman" w:hAnsi="Times New Roman" w:cs="Times New Roman"/>
          <w:b/>
          <w:sz w:val="38"/>
          <w:szCs w:val="28"/>
          <w:lang w:val="ru-RU"/>
        </w:rPr>
      </w:pPr>
    </w:p>
    <w:p w14:paraId="7608628B" w14:textId="77777777" w:rsidR="007D3A6D" w:rsidRPr="00274814" w:rsidRDefault="007D3A6D" w:rsidP="007D3A6D">
      <w:pPr>
        <w:widowControl w:val="0"/>
        <w:autoSpaceDE w:val="0"/>
        <w:autoSpaceDN w:val="0"/>
        <w:spacing w:after="0" w:line="240" w:lineRule="auto"/>
        <w:ind w:left="488" w:right="560"/>
        <w:jc w:val="center"/>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на тему:</w:t>
      </w:r>
    </w:p>
    <w:p w14:paraId="3AB972AC" w14:textId="77777777" w:rsidR="007D3A6D" w:rsidRDefault="007D3A6D" w:rsidP="007D3A6D">
      <w:pPr>
        <w:widowControl w:val="0"/>
        <w:autoSpaceDE w:val="0"/>
        <w:autoSpaceDN w:val="0"/>
        <w:spacing w:before="2" w:after="0" w:line="240" w:lineRule="auto"/>
        <w:jc w:val="center"/>
        <w:rPr>
          <w:rFonts w:ascii="Times New Roman" w:eastAsia="Times New Roman" w:hAnsi="Times New Roman" w:cs="Times New Roman"/>
          <w:sz w:val="29"/>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0400" behindDoc="0" locked="0" layoutInCell="1" allowOverlap="1" wp14:anchorId="14885CD7" wp14:editId="4E5E6EF5">
                <wp:simplePos x="0" y="0"/>
                <wp:positionH relativeFrom="page">
                  <wp:posOffset>934085</wp:posOffset>
                </wp:positionH>
                <wp:positionV relativeFrom="paragraph">
                  <wp:posOffset>253415</wp:posOffset>
                </wp:positionV>
                <wp:extent cx="5691505" cy="0"/>
                <wp:effectExtent l="10160" t="13335" r="13335" b="5715"/>
                <wp:wrapTopAndBottom/>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150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4CC615" id="Прямая соединительная линия 96" o:spid="_x0000_s1026" style="position:absolute;z-index:251750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3.55pt,19.95pt" to="521.7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" strokeweight=".198mm">
                <w10:wrap type="topAndBottom" anchorx="page"/>
              </v:line>
            </w:pict>
          </mc:Fallback>
        </mc:AlternateContent>
      </w:r>
      <w:bookmarkStart w:id="11" w:name="_Hlk196133056"/>
      <w:r w:rsidRPr="006B6768">
        <w:rPr>
          <w:rFonts w:ascii="Times New Roman" w:eastAsia="Times New Roman" w:hAnsi="Times New Roman" w:cs="Times New Roman"/>
          <w:sz w:val="29"/>
          <w:szCs w:val="28"/>
          <w:lang w:val="ru-RU"/>
        </w:rPr>
        <w:t xml:space="preserve">«Особливості архітектурно-планувальної організації закладів </w:t>
      </w:r>
    </w:p>
    <w:p w14:paraId="7770F3D8" w14:textId="77777777" w:rsidR="007D3A6D" w:rsidRPr="00274814" w:rsidRDefault="007D3A6D" w:rsidP="007D3A6D">
      <w:pPr>
        <w:widowControl w:val="0"/>
        <w:autoSpaceDE w:val="0"/>
        <w:autoSpaceDN w:val="0"/>
        <w:spacing w:before="2" w:after="0" w:line="240" w:lineRule="auto"/>
        <w:jc w:val="center"/>
        <w:rPr>
          <w:rFonts w:ascii="Times New Roman" w:eastAsia="Times New Roman" w:hAnsi="Times New Roman" w:cs="Times New Roman"/>
          <w:sz w:val="29"/>
          <w:szCs w:val="28"/>
          <w:lang w:val="ru-RU"/>
        </w:rPr>
      </w:pPr>
      <w:r w:rsidRPr="006B6768">
        <w:rPr>
          <w:rFonts w:ascii="Times New Roman" w:eastAsia="Times New Roman" w:hAnsi="Times New Roman" w:cs="Times New Roman"/>
          <w:sz w:val="29"/>
          <w:szCs w:val="28"/>
          <w:lang w:val="ru-RU"/>
        </w:rPr>
        <w:t>спеціалізованої мистецької освіти, на прикладі м. Київ</w:t>
      </w:r>
      <w:bookmarkEnd w:id="11"/>
      <w:r w:rsidRPr="006B6768">
        <w:rPr>
          <w:rFonts w:ascii="Times New Roman" w:eastAsia="Times New Roman" w:hAnsi="Times New Roman" w:cs="Times New Roman"/>
          <w:sz w:val="29"/>
          <w:szCs w:val="28"/>
          <w:lang w:val="ru-RU"/>
        </w:rPr>
        <w:t>»</w:t>
      </w:r>
      <w:r w:rsidRPr="006B6768">
        <w:rPr>
          <w:rFonts w:ascii="Times New Roman" w:eastAsia="Times New Roman" w:hAnsi="Times New Roman" w:cs="Times New Roman"/>
          <w:sz w:val="29"/>
          <w:szCs w:val="28"/>
          <w:lang w:val="ru-RU"/>
        </w:rPr>
        <w:tab/>
      </w:r>
    </w:p>
    <w:p w14:paraId="43478A9F" w14:textId="77777777" w:rsidR="007D3A6D" w:rsidRPr="00274814" w:rsidRDefault="007D3A6D" w:rsidP="007D3A6D">
      <w:pPr>
        <w:widowControl w:val="0"/>
        <w:autoSpaceDE w:val="0"/>
        <w:autoSpaceDN w:val="0"/>
        <w:spacing w:before="7" w:after="0" w:line="240" w:lineRule="auto"/>
        <w:rPr>
          <w:rFonts w:ascii="Times New Roman" w:eastAsia="Times New Roman" w:hAnsi="Times New Roman" w:cs="Times New Roman"/>
          <w:sz w:val="26"/>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1424" behindDoc="0" locked="0" layoutInCell="1" allowOverlap="1" wp14:anchorId="17D39874" wp14:editId="2B8C5FC0">
                <wp:simplePos x="0" y="0"/>
                <wp:positionH relativeFrom="page">
                  <wp:posOffset>945515</wp:posOffset>
                </wp:positionH>
                <wp:positionV relativeFrom="paragraph">
                  <wp:posOffset>85725</wp:posOffset>
                </wp:positionV>
                <wp:extent cx="5691505" cy="0"/>
                <wp:effectExtent l="0" t="0" r="0" b="0"/>
                <wp:wrapTopAndBottom/>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150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6A3BA8" id="Прямая соединительная линия 29" o:spid="_x0000_s1026" style="position:absolute;z-index:251751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4.45pt,6.75pt" to="522.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" strokeweight=".198mm">
                <w10:wrap type="topAndBottom" anchorx="page"/>
              </v:line>
            </w:pict>
          </mc:Fallback>
        </mc:AlternateContent>
      </w:r>
    </w:p>
    <w:p w14:paraId="2A9DD7FF"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04740A23"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72B5928A"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3AC3B052"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004FFAC2"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17538419"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79FF7F95"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59CE70CB" w14:textId="77777777" w:rsidR="007D3A6D" w:rsidRPr="00274814" w:rsidRDefault="007D3A6D" w:rsidP="007D3A6D">
      <w:pPr>
        <w:widowControl w:val="0"/>
        <w:autoSpaceDE w:val="0"/>
        <w:autoSpaceDN w:val="0"/>
        <w:spacing w:before="6" w:after="0" w:line="240" w:lineRule="auto"/>
        <w:jc w:val="center"/>
        <w:rPr>
          <w:rFonts w:ascii="Times New Roman" w:eastAsia="Times New Roman" w:hAnsi="Times New Roman" w:cs="Times New Roman"/>
          <w:b/>
          <w:sz w:val="28"/>
          <w:szCs w:val="28"/>
          <w:lang w:val="ru-RU"/>
        </w:rPr>
      </w:pPr>
      <w:bookmarkStart w:id="12" w:name="_Hlk196133754"/>
      <w:r w:rsidRPr="00B8246A">
        <w:rPr>
          <w:rFonts w:ascii="Times New Roman" w:eastAsia="Times New Roman" w:hAnsi="Times New Roman" w:cs="Times New Roman"/>
          <w:b/>
          <w:sz w:val="28"/>
          <w:szCs w:val="28"/>
          <w:lang w:val="ru-RU"/>
        </w:rPr>
        <w:t>Троїцький Ілля Олександрович</w:t>
      </w:r>
    </w:p>
    <w:bookmarkEnd w:id="12"/>
    <w:p w14:paraId="5FC9FCED" w14:textId="77777777" w:rsidR="007D3A6D" w:rsidRPr="00274814" w:rsidRDefault="007D3A6D" w:rsidP="007D3A6D">
      <w:pPr>
        <w:widowControl w:val="0"/>
        <w:autoSpaceDE w:val="0"/>
        <w:autoSpaceDN w:val="0"/>
        <w:spacing w:before="9" w:after="0" w:line="240" w:lineRule="auto"/>
        <w:rPr>
          <w:rFonts w:ascii="Times New Roman" w:eastAsia="Times New Roman" w:hAnsi="Times New Roman" w:cs="Times New Roman"/>
          <w:sz w:val="13"/>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2448" behindDoc="0" locked="0" layoutInCell="1" allowOverlap="1" wp14:anchorId="434218C6" wp14:editId="59BD3D78">
                <wp:simplePos x="0" y="0"/>
                <wp:positionH relativeFrom="page">
                  <wp:posOffset>1557655</wp:posOffset>
                </wp:positionH>
                <wp:positionV relativeFrom="paragraph">
                  <wp:posOffset>129540</wp:posOffset>
                </wp:positionV>
                <wp:extent cx="4446270" cy="0"/>
                <wp:effectExtent l="5080" t="5715" r="6350" b="13335"/>
                <wp:wrapTopAndBottom/>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62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F0E33E" id="Прямая соединительная линия 28" o:spid="_x0000_s1026" style="position:absolute;z-index:251752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22.65pt,10.2pt" to="472.7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" strokeweight=".198mm">
                <w10:wrap type="topAndBottom" anchorx="page"/>
              </v:line>
            </w:pict>
          </mc:Fallback>
        </mc:AlternateContent>
      </w:r>
    </w:p>
    <w:p w14:paraId="62F9007D" w14:textId="77777777" w:rsidR="007D3A6D" w:rsidRPr="00274814" w:rsidRDefault="007D3A6D" w:rsidP="007D3A6D">
      <w:pPr>
        <w:spacing w:before="36" w:after="0" w:line="240" w:lineRule="auto"/>
        <w:ind w:left="1560" w:firstLine="567"/>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(прізвище, ім’я та по батькові студента повністю)</w:t>
      </w:r>
    </w:p>
    <w:p w14:paraId="0594A6F0" w14:textId="77777777" w:rsidR="007D3A6D" w:rsidRPr="00274814" w:rsidRDefault="007D3A6D" w:rsidP="007D3A6D">
      <w:pPr>
        <w:widowControl w:val="0"/>
        <w:autoSpaceDE w:val="0"/>
        <w:autoSpaceDN w:val="0"/>
        <w:spacing w:after="0" w:line="240" w:lineRule="auto"/>
        <w:ind w:firstLine="712"/>
        <w:rPr>
          <w:rFonts w:ascii="Times New Roman" w:eastAsia="Times New Roman" w:hAnsi="Times New Roman" w:cs="Times New Roman"/>
          <w:sz w:val="26"/>
          <w:szCs w:val="28"/>
          <w:lang w:val="ru-RU"/>
        </w:rPr>
      </w:pPr>
    </w:p>
    <w:p w14:paraId="32D4EB67"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2D579A52"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14C815B5"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5AF57308"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154ACF2D"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71FABFF2"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3BA29582"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674E79F6"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48A9B51F"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31964F8A"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6E761C79" w14:textId="77777777" w:rsidR="007D3A6D" w:rsidRDefault="007D3A6D" w:rsidP="007D3A6D">
      <w:pPr>
        <w:widowControl w:val="0"/>
        <w:autoSpaceDE w:val="0"/>
        <w:autoSpaceDN w:val="0"/>
        <w:spacing w:after="0" w:line="240" w:lineRule="auto"/>
        <w:rPr>
          <w:rFonts w:ascii="Times New Roman" w:eastAsia="Times New Roman" w:hAnsi="Times New Roman" w:cs="Times New Roman"/>
          <w:sz w:val="26"/>
          <w:szCs w:val="28"/>
          <w:lang w:val="ru-RU"/>
        </w:rPr>
      </w:pPr>
    </w:p>
    <w:p w14:paraId="442F48C4" w14:textId="77777777" w:rsidR="007D3A6D" w:rsidRPr="00274814" w:rsidRDefault="007D3A6D" w:rsidP="007D3A6D">
      <w:pPr>
        <w:widowControl w:val="0"/>
        <w:autoSpaceDE w:val="0"/>
        <w:autoSpaceDN w:val="0"/>
        <w:spacing w:before="8" w:after="0" w:line="240" w:lineRule="auto"/>
        <w:rPr>
          <w:rFonts w:ascii="Times New Roman" w:eastAsia="Times New Roman" w:hAnsi="Times New Roman" w:cs="Times New Roman"/>
          <w:sz w:val="28"/>
          <w:szCs w:val="28"/>
          <w:lang w:val="ru-RU"/>
        </w:rPr>
      </w:pPr>
    </w:p>
    <w:p w14:paraId="650755F3" w14:textId="77777777" w:rsidR="007D3A6D" w:rsidRPr="00BF7EEA" w:rsidRDefault="007D3A6D" w:rsidP="007D3A6D">
      <w:pPr>
        <w:widowControl w:val="0"/>
        <w:tabs>
          <w:tab w:val="left" w:pos="1738"/>
        </w:tabs>
        <w:autoSpaceDE w:val="0"/>
        <w:autoSpaceDN w:val="0"/>
        <w:spacing w:after="0" w:line="240" w:lineRule="auto"/>
        <w:ind w:left="496"/>
        <w:jc w:val="center"/>
        <w:rPr>
          <w:rFonts w:ascii="Times New Roman" w:eastAsia="Times New Roman" w:hAnsi="Times New Roman" w:cs="Times New Roman"/>
          <w:sz w:val="28"/>
          <w:szCs w:val="28"/>
          <w:lang w:val="uk-UA"/>
        </w:rPr>
      </w:pPr>
      <w:r w:rsidRPr="00274814">
        <w:rPr>
          <w:rFonts w:ascii="Times New Roman" w:eastAsia="Times New Roman" w:hAnsi="Times New Roman" w:cs="Times New Roman"/>
          <w:sz w:val="28"/>
          <w:szCs w:val="28"/>
          <w:lang w:val="ru-RU"/>
        </w:rPr>
        <w:t>Київ</w:t>
      </w:r>
      <w:r w:rsidRPr="00274814">
        <w:rPr>
          <w:rFonts w:ascii="Times New Roman" w:eastAsia="Times New Roman" w:hAnsi="Times New Roman" w:cs="Times New Roman"/>
          <w:spacing w:val="-4"/>
          <w:sz w:val="28"/>
          <w:szCs w:val="28"/>
          <w:lang w:val="ru-RU"/>
        </w:rPr>
        <w:t xml:space="preserve"> </w:t>
      </w:r>
      <w:r w:rsidRPr="00274814">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u w:val="single"/>
          <w:lang w:val="ru-RU"/>
        </w:rPr>
        <w:t>25</w:t>
      </w:r>
      <w:r w:rsidRPr="00274814">
        <w:rPr>
          <w:rFonts w:ascii="Times New Roman" w:eastAsia="Times New Roman" w:hAnsi="Times New Roman" w:cs="Times New Roman"/>
          <w:sz w:val="28"/>
          <w:szCs w:val="28"/>
          <w:lang w:val="ru-RU"/>
        </w:rPr>
        <w:t>р.</w:t>
      </w:r>
    </w:p>
    <w:p w14:paraId="657947CE" w14:textId="77777777" w:rsidR="007D3A6D" w:rsidRPr="00274814" w:rsidRDefault="007D3A6D" w:rsidP="007D3A6D">
      <w:pPr>
        <w:spacing w:after="200" w:line="276" w:lineRule="auto"/>
        <w:rPr>
          <w:rFonts w:ascii="Times New Roman" w:eastAsia="Times New Roman" w:hAnsi="Times New Roman" w:cs="Times New Roman"/>
          <w:szCs w:val="20"/>
          <w:lang w:val="uk-UA" w:eastAsia="ru-RU"/>
        </w:rPr>
      </w:pPr>
      <w:r w:rsidRPr="00274814">
        <w:rPr>
          <w:rFonts w:ascii="Times New Roman" w:eastAsia="Times New Roman" w:hAnsi="Times New Roman" w:cs="Times New Roman"/>
          <w:szCs w:val="20"/>
          <w:lang w:val="uk-UA" w:eastAsia="ru-RU"/>
        </w:rPr>
        <w:br w:type="page"/>
      </w:r>
    </w:p>
    <w:p w14:paraId="78C4A5B0" w14:textId="77777777" w:rsidR="007D3A6D" w:rsidRPr="00274814" w:rsidRDefault="007D3A6D" w:rsidP="007D3A6D">
      <w:pPr>
        <w:widowControl w:val="0"/>
        <w:autoSpaceDE w:val="0"/>
        <w:autoSpaceDN w:val="0"/>
        <w:spacing w:before="1" w:after="0" w:line="288" w:lineRule="auto"/>
        <w:ind w:left="1560" w:right="1133" w:hanging="74"/>
        <w:jc w:val="center"/>
        <w:outlineLvl w:val="2"/>
        <w:rPr>
          <w:rFonts w:ascii="Times New Roman" w:eastAsia="Times New Roman" w:hAnsi="Times New Roman" w:cs="Times New Roman"/>
          <w:b/>
          <w:bCs/>
          <w:sz w:val="28"/>
          <w:szCs w:val="28"/>
          <w:lang w:val="ru-RU"/>
        </w:rPr>
      </w:pPr>
      <w:bookmarkStart w:id="13" w:name="_Toc196152385"/>
      <w:bookmarkStart w:id="14" w:name="_Toc197097447"/>
      <w:r w:rsidRPr="00274814">
        <w:rPr>
          <w:rFonts w:ascii="Times New Roman" w:eastAsia="Times New Roman" w:hAnsi="Times New Roman" w:cs="Times New Roman"/>
          <w:b/>
          <w:bCs/>
          <w:sz w:val="28"/>
          <w:szCs w:val="28"/>
          <w:lang w:val="ru-RU"/>
        </w:rPr>
        <w:lastRenderedPageBreak/>
        <w:t>КИЇВСЬКИЙ НАЦІОНАЛЬНИЙ УНІВЕРСИТЕТ БУДІВНИЦТВА І АРХІТЕКТУРИ</w:t>
      </w:r>
      <w:bookmarkEnd w:id="13"/>
      <w:bookmarkEnd w:id="14"/>
    </w:p>
    <w:p w14:paraId="2B155ACF" w14:textId="77777777" w:rsidR="007D3A6D" w:rsidRPr="00274814" w:rsidRDefault="007D3A6D" w:rsidP="007D3A6D">
      <w:pPr>
        <w:widowControl w:val="0"/>
        <w:autoSpaceDE w:val="0"/>
        <w:autoSpaceDN w:val="0"/>
        <w:spacing w:before="231" w:after="0" w:line="240" w:lineRule="auto"/>
        <w:ind w:left="748" w:right="888"/>
        <w:jc w:val="center"/>
        <w:rPr>
          <w:rFonts w:ascii="Times New Roman" w:eastAsia="Times New Roman" w:hAnsi="Times New Roman" w:cs="Times New Roman"/>
          <w:sz w:val="28"/>
          <w:szCs w:val="28"/>
          <w:lang w:val="uk-UA"/>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3472" behindDoc="0" locked="0" layoutInCell="1" allowOverlap="1" wp14:anchorId="4BEC00C1" wp14:editId="37E5D5FD">
                <wp:simplePos x="0" y="0"/>
                <wp:positionH relativeFrom="page">
                  <wp:posOffset>1957070</wp:posOffset>
                </wp:positionH>
                <wp:positionV relativeFrom="paragraph">
                  <wp:posOffset>398780</wp:posOffset>
                </wp:positionV>
                <wp:extent cx="3646170" cy="0"/>
                <wp:effectExtent l="13970" t="8255" r="6985" b="10795"/>
                <wp:wrapTopAndBottom/>
                <wp:docPr id="103" name="Прямая соединительная линия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461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8462C6" id="Прямая соединительная линия 103" o:spid="_x0000_s1026" style="position:absolute;z-index:251753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4.1pt,31.4pt" to="441.2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" strokeweight=".198mm">
                <w10:wrap type="topAndBottom" anchorx="page"/>
              </v:line>
            </w:pict>
          </mc:Fallback>
        </mc:AlternateContent>
      </w:r>
      <w:r w:rsidRPr="006B6768">
        <w:rPr>
          <w:rFonts w:ascii="Times New Roman" w:eastAsia="Times New Roman" w:hAnsi="Times New Roman" w:cs="Times New Roman"/>
          <w:spacing w:val="-2"/>
          <w:sz w:val="28"/>
          <w:szCs w:val="28"/>
          <w:lang w:val="uk-UA"/>
        </w:rPr>
        <w:t>Архітектурний</w:t>
      </w:r>
    </w:p>
    <w:p w14:paraId="6D497311" w14:textId="77777777" w:rsidR="007D3A6D" w:rsidRPr="00274814" w:rsidRDefault="007D3A6D" w:rsidP="007D3A6D">
      <w:pPr>
        <w:spacing w:before="36" w:after="0" w:line="240" w:lineRule="auto"/>
        <w:ind w:left="485" w:right="560"/>
        <w:jc w:val="center"/>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(факультет)</w:t>
      </w:r>
    </w:p>
    <w:p w14:paraId="35D03209" w14:textId="77777777" w:rsidR="007D3A6D" w:rsidRPr="00274814" w:rsidRDefault="007D3A6D" w:rsidP="007D3A6D">
      <w:pPr>
        <w:widowControl w:val="0"/>
        <w:autoSpaceDE w:val="0"/>
        <w:autoSpaceDN w:val="0"/>
        <w:spacing w:before="6" w:after="0" w:line="240" w:lineRule="auto"/>
        <w:ind w:left="748" w:right="897"/>
        <w:jc w:val="center"/>
        <w:rPr>
          <w:rFonts w:ascii="Times New Roman" w:eastAsia="Times New Roman" w:hAnsi="Times New Roman" w:cs="Times New Roman"/>
          <w:sz w:val="28"/>
          <w:szCs w:val="28"/>
          <w:lang w:val="uk-UA"/>
        </w:rPr>
      </w:pPr>
      <w:r w:rsidRPr="006B6768">
        <w:rPr>
          <w:rFonts w:ascii="Times New Roman" w:eastAsia="Times New Roman" w:hAnsi="Times New Roman" w:cs="Times New Roman"/>
          <w:sz w:val="28"/>
          <w:szCs w:val="28"/>
          <w:lang w:val="uk-UA"/>
        </w:rPr>
        <w:t>Архітектурного</w:t>
      </w:r>
      <w:r w:rsidRPr="006B6768">
        <w:rPr>
          <w:rFonts w:ascii="Times New Roman" w:eastAsia="Times New Roman" w:hAnsi="Times New Roman" w:cs="Times New Roman"/>
          <w:spacing w:val="-10"/>
          <w:sz w:val="28"/>
          <w:szCs w:val="28"/>
          <w:lang w:val="uk-UA"/>
        </w:rPr>
        <w:t xml:space="preserve"> </w:t>
      </w:r>
      <w:r w:rsidRPr="006B6768">
        <w:rPr>
          <w:rFonts w:ascii="Times New Roman" w:eastAsia="Times New Roman" w:hAnsi="Times New Roman" w:cs="Times New Roman"/>
          <w:sz w:val="28"/>
          <w:szCs w:val="28"/>
          <w:lang w:val="uk-UA"/>
        </w:rPr>
        <w:t>проектування</w:t>
      </w:r>
      <w:r w:rsidRPr="006B6768">
        <w:rPr>
          <w:rFonts w:ascii="Times New Roman" w:eastAsia="Times New Roman" w:hAnsi="Times New Roman" w:cs="Times New Roman"/>
          <w:spacing w:val="-8"/>
          <w:sz w:val="28"/>
          <w:szCs w:val="28"/>
          <w:lang w:val="uk-UA"/>
        </w:rPr>
        <w:t xml:space="preserve"> </w:t>
      </w:r>
      <w:r w:rsidRPr="006B6768">
        <w:rPr>
          <w:rFonts w:ascii="Times New Roman" w:eastAsia="Times New Roman" w:hAnsi="Times New Roman" w:cs="Times New Roman"/>
          <w:sz w:val="28"/>
          <w:szCs w:val="28"/>
          <w:lang w:val="uk-UA"/>
        </w:rPr>
        <w:t>цивільних</w:t>
      </w:r>
      <w:r w:rsidRPr="006B6768">
        <w:rPr>
          <w:rFonts w:ascii="Times New Roman" w:eastAsia="Times New Roman" w:hAnsi="Times New Roman" w:cs="Times New Roman"/>
          <w:spacing w:val="-7"/>
          <w:sz w:val="28"/>
          <w:szCs w:val="28"/>
          <w:lang w:val="uk-UA"/>
        </w:rPr>
        <w:t xml:space="preserve"> </w:t>
      </w:r>
      <w:r w:rsidRPr="006B6768">
        <w:rPr>
          <w:rFonts w:ascii="Times New Roman" w:eastAsia="Times New Roman" w:hAnsi="Times New Roman" w:cs="Times New Roman"/>
          <w:sz w:val="28"/>
          <w:szCs w:val="28"/>
          <w:lang w:val="uk-UA"/>
        </w:rPr>
        <w:t>будівель</w:t>
      </w:r>
      <w:r w:rsidRPr="006B6768">
        <w:rPr>
          <w:rFonts w:ascii="Times New Roman" w:eastAsia="Times New Roman" w:hAnsi="Times New Roman" w:cs="Times New Roman"/>
          <w:spacing w:val="-9"/>
          <w:sz w:val="28"/>
          <w:szCs w:val="28"/>
          <w:lang w:val="uk-UA"/>
        </w:rPr>
        <w:t xml:space="preserve"> </w:t>
      </w:r>
      <w:r w:rsidRPr="006B6768">
        <w:rPr>
          <w:rFonts w:ascii="Times New Roman" w:eastAsia="Times New Roman" w:hAnsi="Times New Roman" w:cs="Times New Roman"/>
          <w:sz w:val="28"/>
          <w:szCs w:val="28"/>
          <w:lang w:val="uk-UA"/>
        </w:rPr>
        <w:t>і</w:t>
      </w:r>
      <w:r w:rsidRPr="006B6768">
        <w:rPr>
          <w:rFonts w:ascii="Times New Roman" w:eastAsia="Times New Roman" w:hAnsi="Times New Roman" w:cs="Times New Roman"/>
          <w:spacing w:val="-8"/>
          <w:sz w:val="28"/>
          <w:szCs w:val="28"/>
          <w:lang w:val="uk-UA"/>
        </w:rPr>
        <w:t xml:space="preserve"> </w:t>
      </w:r>
      <w:r w:rsidRPr="006B6768">
        <w:rPr>
          <w:rFonts w:ascii="Times New Roman" w:eastAsia="Times New Roman" w:hAnsi="Times New Roman" w:cs="Times New Roman"/>
          <w:spacing w:val="-2"/>
          <w:sz w:val="28"/>
          <w:szCs w:val="28"/>
          <w:lang w:val="uk-UA"/>
        </w:rPr>
        <w:t>споруд</w: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4496" behindDoc="0" locked="0" layoutInCell="1" allowOverlap="1" wp14:anchorId="074F17A4" wp14:editId="004AA20F">
                <wp:simplePos x="0" y="0"/>
                <wp:positionH relativeFrom="page">
                  <wp:posOffset>1957070</wp:posOffset>
                </wp:positionH>
                <wp:positionV relativeFrom="paragraph">
                  <wp:posOffset>235585</wp:posOffset>
                </wp:positionV>
                <wp:extent cx="3646170" cy="0"/>
                <wp:effectExtent l="13970" t="6985" r="6985" b="12065"/>
                <wp:wrapTopAndBottom/>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461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35D4BF" id="Прямая соединительная линия 104" o:spid="_x0000_s1026" style="position:absolute;z-index:251754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4.1pt,18.55pt" to="441.2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" strokeweight=".198mm">
                <w10:wrap type="topAndBottom" anchorx="page"/>
              </v:line>
            </w:pict>
          </mc:Fallback>
        </mc:AlternateContent>
      </w:r>
    </w:p>
    <w:p w14:paraId="0F1C5B9D" w14:textId="77777777" w:rsidR="007D3A6D" w:rsidRPr="00274814" w:rsidRDefault="007D3A6D" w:rsidP="007D3A6D">
      <w:pPr>
        <w:spacing w:before="36" w:after="0" w:line="240" w:lineRule="auto"/>
        <w:ind w:left="490" w:right="560"/>
        <w:jc w:val="center"/>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(назва кафедри)</w:t>
      </w:r>
    </w:p>
    <w:p w14:paraId="4DF34F6E"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sz w:val="20"/>
          <w:szCs w:val="28"/>
          <w:lang w:val="ru-RU"/>
        </w:rPr>
      </w:pPr>
    </w:p>
    <w:p w14:paraId="0A3B0E0C" w14:textId="77777777" w:rsidR="007D3A6D" w:rsidRPr="00274814" w:rsidRDefault="007D3A6D" w:rsidP="007D3A6D">
      <w:pPr>
        <w:widowControl w:val="0"/>
        <w:autoSpaceDE w:val="0"/>
        <w:autoSpaceDN w:val="0"/>
        <w:spacing w:before="215" w:after="0" w:line="240" w:lineRule="auto"/>
        <w:ind w:right="208"/>
        <w:jc w:val="right"/>
        <w:outlineLvl w:val="2"/>
        <w:rPr>
          <w:rFonts w:ascii="Times New Roman" w:eastAsia="Times New Roman" w:hAnsi="Times New Roman" w:cs="Times New Roman"/>
          <w:b/>
          <w:bCs/>
          <w:sz w:val="28"/>
          <w:szCs w:val="28"/>
          <w:lang w:val="ru-RU"/>
        </w:rPr>
      </w:pPr>
      <w:bookmarkStart w:id="15" w:name="_Toc196152386"/>
      <w:bookmarkStart w:id="16" w:name="_Toc197097448"/>
      <w:r w:rsidRPr="00274814">
        <w:rPr>
          <w:rFonts w:ascii="Times New Roman" w:eastAsia="Times New Roman" w:hAnsi="Times New Roman" w:cs="Times New Roman"/>
          <w:b/>
          <w:bCs/>
          <w:spacing w:val="-1"/>
          <w:sz w:val="28"/>
          <w:szCs w:val="28"/>
          <w:lang w:val="ru-RU"/>
        </w:rPr>
        <w:t>ЗАТВЕРДЖУЮ</w:t>
      </w:r>
      <w:bookmarkEnd w:id="15"/>
      <w:bookmarkEnd w:id="16"/>
    </w:p>
    <w:p w14:paraId="1696A918" w14:textId="77777777" w:rsidR="007D3A6D" w:rsidRPr="00274814" w:rsidRDefault="007D3A6D" w:rsidP="007D3A6D">
      <w:pPr>
        <w:widowControl w:val="0"/>
        <w:autoSpaceDE w:val="0"/>
        <w:autoSpaceDN w:val="0"/>
        <w:spacing w:before="60" w:after="0" w:line="240" w:lineRule="auto"/>
        <w:ind w:right="208"/>
        <w:jc w:val="right"/>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Завідувач</w:t>
      </w:r>
      <w:r w:rsidRPr="00274814">
        <w:rPr>
          <w:rFonts w:ascii="Times New Roman" w:eastAsia="Times New Roman" w:hAnsi="Times New Roman" w:cs="Times New Roman"/>
          <w:spacing w:val="-6"/>
          <w:sz w:val="28"/>
          <w:szCs w:val="28"/>
          <w:lang w:val="ru-RU"/>
        </w:rPr>
        <w:t xml:space="preserve"> </w:t>
      </w:r>
      <w:r w:rsidRPr="00274814">
        <w:rPr>
          <w:rFonts w:ascii="Times New Roman" w:eastAsia="Times New Roman" w:hAnsi="Times New Roman" w:cs="Times New Roman"/>
          <w:sz w:val="28"/>
          <w:szCs w:val="28"/>
          <w:lang w:val="ru-RU"/>
        </w:rPr>
        <w:t>кафедри</w:t>
      </w:r>
    </w:p>
    <w:p w14:paraId="2CE1C32E" w14:textId="77777777" w:rsidR="007D3A6D" w:rsidRPr="00274814" w:rsidRDefault="007D3A6D" w:rsidP="007D3A6D">
      <w:pPr>
        <w:widowControl w:val="0"/>
        <w:autoSpaceDE w:val="0"/>
        <w:autoSpaceDN w:val="0"/>
        <w:spacing w:before="2" w:after="0" w:line="240" w:lineRule="auto"/>
        <w:rPr>
          <w:rFonts w:ascii="Times New Roman" w:eastAsia="Times New Roman" w:hAnsi="Times New Roman" w:cs="Times New Roman"/>
          <w:sz w:val="29"/>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5520" behindDoc="0" locked="0" layoutInCell="1" allowOverlap="1" wp14:anchorId="4A37C4C2" wp14:editId="58841FDE">
                <wp:simplePos x="0" y="0"/>
                <wp:positionH relativeFrom="page">
                  <wp:posOffset>4081145</wp:posOffset>
                </wp:positionH>
                <wp:positionV relativeFrom="paragraph">
                  <wp:posOffset>241935</wp:posOffset>
                </wp:positionV>
                <wp:extent cx="2579370" cy="0"/>
                <wp:effectExtent l="13970" t="13335" r="6985" b="5715"/>
                <wp:wrapTopAndBottom/>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93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941AE9" id="Прямая соединительная линия 25" o:spid="_x0000_s1026" style="position:absolute;z-index:251755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1.35pt,19.05pt" to="524.45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" strokeweight=".198mm">
                <w10:wrap type="topAndBottom" anchorx="page"/>
              </v:line>
            </w:pict>
          </mc:Fallback>
        </mc:AlternateContent>
      </w:r>
    </w:p>
    <w:p w14:paraId="6C097DCC" w14:textId="77777777" w:rsidR="007D3A6D" w:rsidRPr="00274814" w:rsidRDefault="007D3A6D" w:rsidP="007D3A6D">
      <w:pPr>
        <w:widowControl w:val="0"/>
        <w:tabs>
          <w:tab w:val="left" w:pos="5728"/>
          <w:tab w:val="left" w:pos="7880"/>
          <w:tab w:val="left" w:pos="8647"/>
        </w:tabs>
        <w:autoSpaceDE w:val="0"/>
        <w:autoSpaceDN w:val="0"/>
        <w:spacing w:before="35" w:after="0" w:line="240" w:lineRule="auto"/>
        <w:ind w:left="5183"/>
        <w:rPr>
          <w:rFonts w:ascii="Times New Roman" w:eastAsia="Times New Roman" w:hAnsi="Times New Roman" w:cs="Times New Roman"/>
          <w:sz w:val="28"/>
          <w:szCs w:val="28"/>
          <w:lang w:val="ru-RU"/>
        </w:rPr>
      </w:pPr>
      <w:r w:rsidRPr="00274814">
        <w:rPr>
          <w:rFonts w:ascii="Times New Roman" w:eastAsia="Times New Roman" w:hAnsi="Times New Roman" w:cs="Times New Roman"/>
          <w:spacing w:val="-5"/>
          <w:sz w:val="28"/>
          <w:szCs w:val="28"/>
          <w:lang w:val="ru-RU"/>
        </w:rPr>
        <w:t>„</w:t>
      </w:r>
      <w:r w:rsidRPr="00274814">
        <w:rPr>
          <w:rFonts w:ascii="Times New Roman" w:eastAsia="Times New Roman" w:hAnsi="Times New Roman" w:cs="Times New Roman"/>
          <w:spacing w:val="-5"/>
          <w:sz w:val="28"/>
          <w:szCs w:val="28"/>
          <w:u w:val="single"/>
          <w:lang w:val="ru-RU"/>
        </w:rPr>
        <w:t xml:space="preserve"> </w:t>
      </w:r>
      <w:r w:rsidRPr="00274814">
        <w:rPr>
          <w:rFonts w:ascii="Times New Roman" w:eastAsia="Times New Roman" w:hAnsi="Times New Roman" w:cs="Times New Roman"/>
          <w:spacing w:val="-5"/>
          <w:sz w:val="28"/>
          <w:szCs w:val="28"/>
          <w:u w:val="single"/>
          <w:lang w:val="ru-RU"/>
        </w:rPr>
        <w:tab/>
      </w:r>
      <w:r w:rsidRPr="00274814">
        <w:rPr>
          <w:rFonts w:ascii="Times New Roman" w:eastAsia="Times New Roman" w:hAnsi="Times New Roman" w:cs="Times New Roman"/>
          <w:sz w:val="28"/>
          <w:szCs w:val="28"/>
          <w:lang w:val="ru-RU"/>
        </w:rPr>
        <w:t>”</w:t>
      </w:r>
      <w:r w:rsidRPr="00274814">
        <w:rPr>
          <w:rFonts w:ascii="Times New Roman" w:eastAsia="Times New Roman" w:hAnsi="Times New Roman" w:cs="Times New Roman"/>
          <w:sz w:val="28"/>
          <w:szCs w:val="28"/>
          <w:u w:val="single"/>
          <w:lang w:val="ru-RU"/>
        </w:rPr>
        <w:t xml:space="preserve"> </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20</w:t>
      </w:r>
      <w:r w:rsidRPr="00274814">
        <w:rPr>
          <w:rFonts w:ascii="Times New Roman" w:eastAsia="Times New Roman" w:hAnsi="Times New Roman" w:cs="Times New Roman"/>
          <w:sz w:val="28"/>
          <w:szCs w:val="28"/>
          <w:u w:val="single"/>
          <w:lang w:val="ru-RU"/>
        </w:rPr>
        <w:t xml:space="preserve"> </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року</w:t>
      </w:r>
    </w:p>
    <w:p w14:paraId="432BDCE4" w14:textId="77777777" w:rsidR="007D3A6D" w:rsidRPr="00274814" w:rsidRDefault="007D3A6D" w:rsidP="007D3A6D">
      <w:pPr>
        <w:widowControl w:val="0"/>
        <w:autoSpaceDE w:val="0"/>
        <w:autoSpaceDN w:val="0"/>
        <w:spacing w:before="9" w:after="0" w:line="240" w:lineRule="auto"/>
        <w:rPr>
          <w:rFonts w:ascii="Times New Roman" w:eastAsia="Times New Roman" w:hAnsi="Times New Roman" w:cs="Times New Roman"/>
          <w:sz w:val="39"/>
          <w:szCs w:val="28"/>
          <w:lang w:val="ru-RU"/>
        </w:rPr>
      </w:pPr>
    </w:p>
    <w:p w14:paraId="04C5F252" w14:textId="77777777" w:rsidR="007D3A6D" w:rsidRPr="00274814" w:rsidRDefault="007D3A6D" w:rsidP="007D3A6D">
      <w:pPr>
        <w:widowControl w:val="0"/>
        <w:autoSpaceDE w:val="0"/>
        <w:autoSpaceDN w:val="0"/>
        <w:spacing w:after="0" w:line="240" w:lineRule="auto"/>
        <w:ind w:left="1276" w:hanging="1276"/>
        <w:jc w:val="center"/>
        <w:outlineLvl w:val="1"/>
        <w:rPr>
          <w:rFonts w:ascii="Times New Roman" w:eastAsia="Times New Roman" w:hAnsi="Times New Roman" w:cs="Times New Roman"/>
          <w:b/>
          <w:bCs/>
          <w:sz w:val="36"/>
          <w:szCs w:val="36"/>
          <w:lang w:val="ru-RU"/>
        </w:rPr>
      </w:pPr>
      <w:bookmarkStart w:id="17" w:name="_Toc196152387"/>
      <w:bookmarkStart w:id="18" w:name="_Toc197097449"/>
      <w:r w:rsidRPr="00274814">
        <w:rPr>
          <w:rFonts w:ascii="Times New Roman" w:eastAsia="Times New Roman" w:hAnsi="Times New Roman" w:cs="Times New Roman"/>
          <w:b/>
          <w:bCs/>
          <w:sz w:val="36"/>
          <w:szCs w:val="36"/>
          <w:lang w:val="ru-RU"/>
        </w:rPr>
        <w:t>ПОЯСНЮВАЛЬНА ЗАПИСКА</w:t>
      </w:r>
      <w:bookmarkEnd w:id="17"/>
      <w:bookmarkEnd w:id="18"/>
    </w:p>
    <w:p w14:paraId="38EDDEF3" w14:textId="77777777" w:rsidR="007D3A6D" w:rsidRPr="00274814" w:rsidRDefault="007D3A6D" w:rsidP="007D3A6D">
      <w:pPr>
        <w:widowControl w:val="0"/>
        <w:autoSpaceDE w:val="0"/>
        <w:autoSpaceDN w:val="0"/>
        <w:spacing w:before="81" w:after="0" w:line="288" w:lineRule="auto"/>
        <w:ind w:left="1134" w:right="1187"/>
        <w:jc w:val="center"/>
        <w:outlineLvl w:val="2"/>
        <w:rPr>
          <w:rFonts w:ascii="Times New Roman" w:eastAsia="Times New Roman" w:hAnsi="Times New Roman" w:cs="Times New Roman"/>
          <w:b/>
          <w:bCs/>
          <w:sz w:val="28"/>
          <w:szCs w:val="28"/>
          <w:lang w:val="ru-RU"/>
        </w:rPr>
      </w:pPr>
      <w:bookmarkStart w:id="19" w:name="_Toc196152388"/>
      <w:bookmarkStart w:id="20" w:name="_Toc197097450"/>
      <w:r w:rsidRPr="00274814">
        <w:rPr>
          <w:rFonts w:ascii="Times New Roman" w:eastAsia="Times New Roman" w:hAnsi="Times New Roman" w:cs="Times New Roman"/>
          <w:b/>
          <w:bCs/>
          <w:sz w:val="28"/>
          <w:szCs w:val="28"/>
          <w:lang w:val="ru-RU"/>
        </w:rPr>
        <w:t>ДО АТЕСТАЦІЙНОЇ ВИПУСКНОЇ РОБОТИ НА ЗДОБУТТЯ ОСВІТНЬОГО СТУПЕНЯ МАГІСТРА</w:t>
      </w:r>
      <w:bookmarkEnd w:id="19"/>
      <w:bookmarkEnd w:id="20"/>
    </w:p>
    <w:p w14:paraId="188EDBBC"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b/>
          <w:sz w:val="20"/>
          <w:szCs w:val="28"/>
          <w:lang w:val="ru-RU"/>
        </w:rPr>
      </w:pPr>
    </w:p>
    <w:p w14:paraId="3B906B67" w14:textId="77777777" w:rsidR="007D3A6D" w:rsidRPr="00274814" w:rsidRDefault="007D3A6D" w:rsidP="007D3A6D">
      <w:pPr>
        <w:widowControl w:val="0"/>
        <w:autoSpaceDE w:val="0"/>
        <w:autoSpaceDN w:val="0"/>
        <w:spacing w:after="0" w:line="240" w:lineRule="auto"/>
        <w:rPr>
          <w:rFonts w:ascii="Times New Roman" w:eastAsia="Times New Roman" w:hAnsi="Times New Roman" w:cs="Times New Roman"/>
          <w:b/>
          <w:sz w:val="20"/>
          <w:szCs w:val="28"/>
          <w:lang w:val="ru-RU"/>
        </w:rPr>
      </w:pPr>
    </w:p>
    <w:p w14:paraId="2E75196C" w14:textId="77777777" w:rsidR="007D3A6D" w:rsidRDefault="007D3A6D" w:rsidP="007D3A6D">
      <w:pPr>
        <w:widowControl w:val="0"/>
        <w:autoSpaceDE w:val="0"/>
        <w:autoSpaceDN w:val="0"/>
        <w:spacing w:before="2" w:after="0" w:line="240" w:lineRule="auto"/>
        <w:jc w:val="center"/>
        <w:rPr>
          <w:rFonts w:ascii="Times New Roman" w:eastAsia="Times New Roman" w:hAnsi="Times New Roman" w:cs="Times New Roman"/>
          <w:sz w:val="29"/>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6544" behindDoc="0" locked="0" layoutInCell="1" allowOverlap="1" wp14:anchorId="5FC76442" wp14:editId="7F5E254B">
                <wp:simplePos x="0" y="0"/>
                <wp:positionH relativeFrom="page">
                  <wp:posOffset>901065</wp:posOffset>
                </wp:positionH>
                <wp:positionV relativeFrom="paragraph">
                  <wp:posOffset>254673</wp:posOffset>
                </wp:positionV>
                <wp:extent cx="5690870" cy="0"/>
                <wp:effectExtent l="5715" t="8255" r="8890" b="10795"/>
                <wp:wrapTopAndBottom/>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08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20A5E2" id="Прямая соединительная линия 24" o:spid="_x0000_s1026" style="position:absolute;z-index:251756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20.05pt" to="519.05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" strokeweight=".198mm">
                <w10:wrap type="topAndBottom" anchorx="page"/>
              </v:line>
            </w:pict>
          </mc:Fallback>
        </mc:AlternateContent>
      </w:r>
      <w:r w:rsidRPr="006B6768">
        <w:rPr>
          <w:rFonts w:ascii="Times New Roman" w:eastAsia="Times New Roman" w:hAnsi="Times New Roman" w:cs="Times New Roman"/>
          <w:sz w:val="29"/>
          <w:szCs w:val="28"/>
          <w:lang w:val="ru-RU"/>
        </w:rPr>
        <w:t>«Особливості архітектурно-планувальної організації закладів</w:t>
      </w:r>
    </w:p>
    <w:p w14:paraId="5D5D1741" w14:textId="77777777" w:rsidR="007D3A6D" w:rsidRPr="00274814" w:rsidRDefault="007D3A6D" w:rsidP="007D3A6D">
      <w:pPr>
        <w:widowControl w:val="0"/>
        <w:autoSpaceDE w:val="0"/>
        <w:autoSpaceDN w:val="0"/>
        <w:spacing w:before="9" w:after="0" w:line="240" w:lineRule="auto"/>
        <w:jc w:val="center"/>
        <w:rPr>
          <w:rFonts w:ascii="Times New Roman" w:eastAsia="Times New Roman" w:hAnsi="Times New Roman" w:cs="Times New Roman"/>
          <w:b/>
          <w:sz w:val="16"/>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7568" behindDoc="0" locked="0" layoutInCell="1" allowOverlap="1" wp14:anchorId="59C9AEF9" wp14:editId="294A62B2">
                <wp:simplePos x="0" y="0"/>
                <wp:positionH relativeFrom="page">
                  <wp:posOffset>901065</wp:posOffset>
                </wp:positionH>
                <wp:positionV relativeFrom="paragraph">
                  <wp:posOffset>314960</wp:posOffset>
                </wp:positionV>
                <wp:extent cx="5690870" cy="0"/>
                <wp:effectExtent l="5715" t="6350" r="8890" b="12700"/>
                <wp:wrapTopAndBottom/>
                <wp:docPr id="109" name="Прямая соединительная лини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08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D832C6" id="Прямая соединительная линия 109" o:spid="_x0000_s1026" style="position:absolute;z-index:251757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24.8pt" to="519.0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" strokeweight=".198mm">
                <w10:wrap type="topAndBottom" anchorx="page"/>
              </v:line>
            </w:pict>
          </mc:Fallback>
        </mc:AlternateContent>
      </w:r>
      <w:r w:rsidRPr="006B6768">
        <w:rPr>
          <w:rFonts w:ascii="Times New Roman" w:eastAsia="Times New Roman" w:hAnsi="Times New Roman" w:cs="Times New Roman"/>
          <w:sz w:val="29"/>
          <w:szCs w:val="28"/>
          <w:lang w:val="ru-RU"/>
        </w:rPr>
        <w:t>спеціалізованої мистецької освіти, на прикладі м. Київ</w:t>
      </w:r>
      <w:r w:rsidRPr="00274814">
        <w:rPr>
          <w:rFonts w:ascii="Times New Roman" w:eastAsia="Times New Roman" w:hAnsi="Times New Roman" w:cs="Times New Roman"/>
          <w:noProof/>
          <w:sz w:val="28"/>
          <w:szCs w:val="28"/>
          <w:lang w:val="ru-RU" w:eastAsia="ru-RU"/>
        </w:rPr>
        <w:t xml:space="preserve"> </w:t>
      </w:r>
    </w:p>
    <w:p w14:paraId="5751FC57" w14:textId="77777777" w:rsidR="007D3A6D" w:rsidRPr="00274814" w:rsidRDefault="007D3A6D" w:rsidP="007D3A6D">
      <w:pPr>
        <w:spacing w:before="36" w:after="0" w:line="240" w:lineRule="auto"/>
        <w:ind w:right="560"/>
        <w:jc w:val="center"/>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(назва)</w:t>
      </w:r>
    </w:p>
    <w:p w14:paraId="7F4A8CBD" w14:textId="77777777" w:rsidR="007D3A6D" w:rsidRDefault="007D3A6D" w:rsidP="007D3A6D">
      <w:pPr>
        <w:widowControl w:val="0"/>
        <w:tabs>
          <w:tab w:val="left" w:pos="9274"/>
        </w:tabs>
        <w:autoSpaceDE w:val="0"/>
        <w:autoSpaceDN w:val="0"/>
        <w:spacing w:before="54" w:after="0" w:line="240" w:lineRule="auto"/>
        <w:ind w:left="4048"/>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p>
    <w:p w14:paraId="6A062784" w14:textId="77777777" w:rsidR="007D3A6D" w:rsidRDefault="007D3A6D" w:rsidP="007D3A6D">
      <w:pPr>
        <w:widowControl w:val="0"/>
        <w:tabs>
          <w:tab w:val="left" w:pos="9274"/>
        </w:tabs>
        <w:autoSpaceDE w:val="0"/>
        <w:autoSpaceDN w:val="0"/>
        <w:spacing w:before="54" w:after="0" w:line="240" w:lineRule="auto"/>
        <w:ind w:left="4048"/>
        <w:rPr>
          <w:rFonts w:ascii="Times New Roman" w:eastAsia="Times New Roman" w:hAnsi="Times New Roman" w:cs="Times New Roman"/>
          <w:sz w:val="28"/>
          <w:szCs w:val="28"/>
          <w:lang w:val="ru-RU"/>
        </w:rPr>
      </w:pPr>
    </w:p>
    <w:p w14:paraId="0926F2B6" w14:textId="170B7B37" w:rsidR="007D3A6D" w:rsidRPr="00274814" w:rsidRDefault="007D3A6D" w:rsidP="007D3A6D">
      <w:pPr>
        <w:widowControl w:val="0"/>
        <w:tabs>
          <w:tab w:val="left" w:pos="9274"/>
        </w:tabs>
        <w:autoSpaceDE w:val="0"/>
        <w:autoSpaceDN w:val="0"/>
        <w:spacing w:before="54" w:after="0" w:line="240" w:lineRule="auto"/>
        <w:ind w:left="4048" w:hanging="220"/>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Виконав студент</w:t>
      </w:r>
      <w:r w:rsidRPr="00274814">
        <w:rPr>
          <w:rFonts w:ascii="Times New Roman" w:eastAsia="Times New Roman" w:hAnsi="Times New Roman" w:cs="Times New Roman"/>
          <w:spacing w:val="-10"/>
          <w:sz w:val="28"/>
          <w:szCs w:val="28"/>
          <w:lang w:val="ru-RU"/>
        </w:rPr>
        <w:t xml:space="preserve"> </w:t>
      </w:r>
      <w:r w:rsidRPr="00274814">
        <w:rPr>
          <w:rFonts w:ascii="Times New Roman" w:eastAsia="Times New Roman" w:hAnsi="Times New Roman" w:cs="Times New Roman"/>
          <w:sz w:val="28"/>
          <w:szCs w:val="28"/>
          <w:lang w:val="ru-RU"/>
        </w:rPr>
        <w:t xml:space="preserve">групи  </w:t>
      </w:r>
      <w:r w:rsidRPr="00274814">
        <w:rPr>
          <w:rFonts w:ascii="Times New Roman" w:eastAsia="Times New Roman" w:hAnsi="Times New Roman" w:cs="Times New Roman"/>
          <w:sz w:val="28"/>
          <w:szCs w:val="28"/>
          <w:u w:val="single"/>
          <w:lang w:val="ru-RU"/>
        </w:rPr>
        <w:t xml:space="preserve"> </w:t>
      </w:r>
      <w:r>
        <w:rPr>
          <w:rFonts w:ascii="Times New Roman" w:eastAsia="Times New Roman" w:hAnsi="Times New Roman" w:cs="Times New Roman"/>
          <w:sz w:val="28"/>
          <w:szCs w:val="28"/>
          <w:u w:val="single"/>
          <w:lang w:val="ru-RU"/>
        </w:rPr>
        <w:t>АБСм</w:t>
      </w:r>
      <w:r w:rsidRPr="00BF466C">
        <w:rPr>
          <w:rFonts w:ascii="Times New Roman" w:eastAsia="Times New Roman" w:hAnsi="Times New Roman" w:cs="Times New Roman"/>
          <w:sz w:val="28"/>
          <w:szCs w:val="28"/>
          <w:u w:val="single"/>
          <w:lang w:val="ru-RU"/>
        </w:rPr>
        <w:t>-23-2а</w:t>
      </w:r>
    </w:p>
    <w:p w14:paraId="3639D7FB" w14:textId="77777777" w:rsidR="007D3A6D" w:rsidRPr="00274814" w:rsidRDefault="007D3A6D" w:rsidP="007D3A6D">
      <w:pPr>
        <w:widowControl w:val="0"/>
        <w:autoSpaceDE w:val="0"/>
        <w:autoSpaceDN w:val="0"/>
        <w:spacing w:after="0" w:line="240" w:lineRule="auto"/>
        <w:ind w:firstLine="284"/>
        <w:rPr>
          <w:rFonts w:ascii="Times New Roman" w:eastAsia="Times New Roman" w:hAnsi="Times New Roman" w:cs="Times New Roman"/>
          <w:sz w:val="20"/>
          <w:szCs w:val="28"/>
          <w:lang w:val="ru-RU"/>
        </w:rPr>
      </w:pPr>
    </w:p>
    <w:p w14:paraId="641F83EF" w14:textId="77777777" w:rsidR="007D3A6D" w:rsidRPr="00274814" w:rsidRDefault="007D3A6D" w:rsidP="007D3A6D">
      <w:pPr>
        <w:widowControl w:val="0"/>
        <w:tabs>
          <w:tab w:val="center" w:pos="7230"/>
        </w:tabs>
        <w:autoSpaceDE w:val="0"/>
        <w:autoSpaceDN w:val="0"/>
        <w:spacing w:before="7" w:after="0" w:line="240" w:lineRule="auto"/>
        <w:ind w:firstLine="4395"/>
        <w:rPr>
          <w:rFonts w:ascii="Times New Roman" w:eastAsia="Times New Roman" w:hAnsi="Times New Roman" w:cs="Times New Roman"/>
          <w:sz w:val="28"/>
          <w:szCs w:val="28"/>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8592" behindDoc="0" locked="0" layoutInCell="1" allowOverlap="1" wp14:anchorId="25B91125" wp14:editId="47D3810C">
                <wp:simplePos x="0" y="0"/>
                <wp:positionH relativeFrom="page">
                  <wp:posOffset>3363757</wp:posOffset>
                </wp:positionH>
                <wp:positionV relativeFrom="paragraph">
                  <wp:posOffset>262255</wp:posOffset>
                </wp:positionV>
                <wp:extent cx="3290570" cy="0"/>
                <wp:effectExtent l="7620" t="10160" r="6985" b="8890"/>
                <wp:wrapTopAndBottom/>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BA4A3D" id="Прямая соединительная линия 22" o:spid="_x0000_s1026" style="position:absolute;z-index:251758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4.85pt,20.65pt" to="523.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" strokeweight=".198mm">
                <w10:wrap type="topAndBottom" anchorx="page"/>
              </v:line>
            </w:pict>
          </mc:Fallback>
        </mc:AlternateContent>
      </w:r>
      <w:r w:rsidRPr="00BF466C">
        <w:rPr>
          <w:rFonts w:ascii="Times New Roman" w:eastAsia="Times New Roman" w:hAnsi="Times New Roman" w:cs="Times New Roman"/>
          <w:sz w:val="28"/>
          <w:szCs w:val="28"/>
          <w:lang w:val="ru-RU"/>
        </w:rPr>
        <w:t xml:space="preserve">191 Архітектура та містобудування </w:t>
      </w:r>
    </w:p>
    <w:p w14:paraId="28155A2B" w14:textId="77777777" w:rsidR="007D3A6D" w:rsidRPr="00274814" w:rsidRDefault="007D3A6D" w:rsidP="007D3A6D">
      <w:pPr>
        <w:spacing w:before="156" w:after="0" w:line="240" w:lineRule="auto"/>
        <w:ind w:left="5387" w:firstLine="567"/>
        <w:rPr>
          <w:rFonts w:ascii="Times New Roman" w:eastAsia="Times New Roman" w:hAnsi="Times New Roman" w:cs="Times New Roman"/>
          <w:sz w:val="24"/>
          <w:szCs w:val="20"/>
          <w:lang w:eastAsia="ru-RU"/>
        </w:rPr>
      </w:pPr>
      <w:r w:rsidRPr="00274814">
        <w:rPr>
          <w:rFonts w:ascii="Times New Roman" w:eastAsia="Times New Roman" w:hAnsi="Times New Roman" w:cs="Times New Roman"/>
          <w:sz w:val="24"/>
          <w:szCs w:val="20"/>
          <w:lang w:eastAsia="ru-RU"/>
        </w:rPr>
        <w:t>(спеціальність)</w:t>
      </w:r>
    </w:p>
    <w:p w14:paraId="5630DE24" w14:textId="77777777" w:rsidR="007D3A6D" w:rsidRPr="00274814" w:rsidRDefault="007D3A6D" w:rsidP="007D3A6D">
      <w:pPr>
        <w:widowControl w:val="0"/>
        <w:autoSpaceDE w:val="0"/>
        <w:autoSpaceDN w:val="0"/>
        <w:spacing w:before="3" w:after="0" w:line="240" w:lineRule="auto"/>
        <w:ind w:firstLine="3544"/>
        <w:jc w:val="center"/>
        <w:rPr>
          <w:rFonts w:ascii="Times New Roman" w:eastAsia="Times New Roman" w:hAnsi="Times New Roman" w:cs="Times New Roman"/>
          <w:sz w:val="28"/>
          <w:szCs w:val="28"/>
        </w:rPr>
      </w:pPr>
      <w:r w:rsidRPr="00BF466C">
        <w:rPr>
          <w:rFonts w:ascii="Times New Roman" w:eastAsia="Times New Roman" w:hAnsi="Times New Roman" w:cs="Times New Roman"/>
          <w:sz w:val="28"/>
          <w:szCs w:val="28"/>
          <w:lang w:val="uk-UA"/>
        </w:rPr>
        <w:t>Архітектура цивільних будівель і спору</w: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59616" behindDoc="0" locked="0" layoutInCell="1" allowOverlap="1" wp14:anchorId="180A8393" wp14:editId="66666C8D">
                <wp:simplePos x="0" y="0"/>
                <wp:positionH relativeFrom="page">
                  <wp:posOffset>3369945</wp:posOffset>
                </wp:positionH>
                <wp:positionV relativeFrom="paragraph">
                  <wp:posOffset>235585</wp:posOffset>
                </wp:positionV>
                <wp:extent cx="3290570" cy="0"/>
                <wp:effectExtent l="7620" t="6985" r="6985" b="12065"/>
                <wp:wrapTopAndBottom/>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8388DB" id="Прямая соединительная линия 21" o:spid="_x0000_s1026" style="position:absolute;z-index:251759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5.35pt,18.55pt" to="524.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" strokeweight=".198mm">
                <w10:wrap type="topAndBottom" anchorx="page"/>
              </v:line>
            </w:pict>
          </mc:Fallback>
        </mc:AlternateContent>
      </w:r>
      <w:r>
        <w:rPr>
          <w:rFonts w:ascii="Times New Roman" w:eastAsia="Times New Roman" w:hAnsi="Times New Roman" w:cs="Times New Roman"/>
          <w:sz w:val="28"/>
          <w:szCs w:val="28"/>
          <w:lang w:val="uk-UA"/>
        </w:rPr>
        <w:t>д</w:t>
      </w:r>
    </w:p>
    <w:p w14:paraId="2BC6DF99" w14:textId="77777777" w:rsidR="007D3A6D" w:rsidRPr="002128D5" w:rsidRDefault="007D3A6D" w:rsidP="007D3A6D">
      <w:pPr>
        <w:spacing w:before="36" w:after="0" w:line="240" w:lineRule="auto"/>
        <w:ind w:left="5812" w:firstLine="142"/>
        <w:rPr>
          <w:rFonts w:ascii="Times New Roman" w:eastAsia="Times New Roman" w:hAnsi="Times New Roman" w:cs="Times New Roman"/>
          <w:sz w:val="24"/>
          <w:szCs w:val="20"/>
          <w:lang w:eastAsia="ru-RU"/>
        </w:rPr>
      </w:pPr>
      <w:r w:rsidRPr="002128D5">
        <w:rPr>
          <w:rFonts w:ascii="Times New Roman" w:eastAsia="Times New Roman" w:hAnsi="Times New Roman" w:cs="Times New Roman"/>
          <w:sz w:val="24"/>
          <w:szCs w:val="20"/>
          <w:lang w:eastAsia="ru-RU"/>
        </w:rPr>
        <w:t>(спеціалізація)</w:t>
      </w:r>
    </w:p>
    <w:p w14:paraId="077CC63B" w14:textId="77777777" w:rsidR="007D3A6D" w:rsidRPr="002128D5" w:rsidRDefault="007D3A6D" w:rsidP="007D3A6D">
      <w:pPr>
        <w:widowControl w:val="0"/>
        <w:autoSpaceDE w:val="0"/>
        <w:autoSpaceDN w:val="0"/>
        <w:spacing w:before="3" w:after="0" w:line="240" w:lineRule="auto"/>
        <w:ind w:firstLine="3544"/>
        <w:jc w:val="center"/>
        <w:rPr>
          <w:rFonts w:ascii="Times New Roman" w:eastAsia="Times New Roman" w:hAnsi="Times New Roman" w:cs="Times New Roman"/>
          <w:sz w:val="28"/>
          <w:szCs w:val="28"/>
        </w:rPr>
      </w:pPr>
      <w:r w:rsidRPr="002128D5">
        <w:rPr>
          <w:rFonts w:ascii="Times New Roman" w:eastAsia="Times New Roman" w:hAnsi="Times New Roman" w:cs="Times New Roman"/>
          <w:sz w:val="28"/>
          <w:szCs w:val="28"/>
        </w:rPr>
        <w:t>Троїцький Ілля Олександрович</w: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60640" behindDoc="0" locked="0" layoutInCell="1" allowOverlap="1" wp14:anchorId="025F4860" wp14:editId="1C68349D">
                <wp:simplePos x="0" y="0"/>
                <wp:positionH relativeFrom="page">
                  <wp:posOffset>3369945</wp:posOffset>
                </wp:positionH>
                <wp:positionV relativeFrom="paragraph">
                  <wp:posOffset>235585</wp:posOffset>
                </wp:positionV>
                <wp:extent cx="3290570" cy="0"/>
                <wp:effectExtent l="7620" t="6985" r="6985" b="12065"/>
                <wp:wrapTopAndBottom/>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D03142" id="Прямая соединительная линия 20" o:spid="_x0000_s1026" style="position:absolute;z-index:251760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5.35pt,18.55pt" to="524.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" strokeweight=".198mm">
                <w10:wrap type="topAndBottom" anchorx="page"/>
              </v:line>
            </w:pict>
          </mc:Fallback>
        </mc:AlternateContent>
      </w:r>
    </w:p>
    <w:p w14:paraId="58CD6A26" w14:textId="77777777" w:rsidR="007D3A6D" w:rsidRPr="002128D5" w:rsidRDefault="007D3A6D" w:rsidP="007D3A6D">
      <w:pPr>
        <w:spacing w:before="36" w:after="0" w:line="240" w:lineRule="auto"/>
        <w:ind w:right="206" w:firstLine="3828"/>
        <w:jc w:val="center"/>
        <w:rPr>
          <w:rFonts w:ascii="Times New Roman" w:eastAsia="Times New Roman" w:hAnsi="Times New Roman" w:cs="Times New Roman"/>
          <w:sz w:val="24"/>
          <w:szCs w:val="20"/>
          <w:lang w:eastAsia="ru-RU"/>
        </w:rPr>
      </w:pPr>
      <w:r w:rsidRPr="002128D5">
        <w:rPr>
          <w:rFonts w:ascii="Times New Roman" w:eastAsia="Times New Roman" w:hAnsi="Times New Roman" w:cs="Times New Roman"/>
          <w:sz w:val="24"/>
          <w:szCs w:val="20"/>
          <w:lang w:eastAsia="ru-RU"/>
        </w:rPr>
        <w:t>(прізвище, ім’я та по батькові повністю)</w:t>
      </w:r>
    </w:p>
    <w:p w14:paraId="5B6E0DCB" w14:textId="4B1C4ACF" w:rsidR="007D3A6D" w:rsidRPr="00A67A9E" w:rsidRDefault="007D3A6D" w:rsidP="007D3A6D">
      <w:pPr>
        <w:widowControl w:val="0"/>
        <w:autoSpaceDE w:val="0"/>
        <w:autoSpaceDN w:val="0"/>
        <w:spacing w:before="54" w:after="0" w:line="240" w:lineRule="auto"/>
        <w:ind w:right="143" w:firstLine="993"/>
        <w:rPr>
          <w:rFonts w:ascii="Times New Roman" w:eastAsia="Times New Roman" w:hAnsi="Times New Roman" w:cs="Times New Roman"/>
          <w:sz w:val="28"/>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61664" behindDoc="0" locked="0" layoutInCell="1" allowOverlap="1" wp14:anchorId="64B7252E" wp14:editId="611A44C1">
                <wp:simplePos x="0" y="0"/>
                <wp:positionH relativeFrom="page">
                  <wp:posOffset>3369945</wp:posOffset>
                </wp:positionH>
                <wp:positionV relativeFrom="paragraph">
                  <wp:posOffset>255582</wp:posOffset>
                </wp:positionV>
                <wp:extent cx="3290570" cy="0"/>
                <wp:effectExtent l="7620" t="6985" r="6985" b="12065"/>
                <wp:wrapTopAndBottom/>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513B23" id="Прямая соединительная линия 3" o:spid="_x0000_s1026" style="position:absolute;z-index:251761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5.35pt,20.1pt" to="524.4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" strokeweight=".198mm">
                <w10:wrap type="topAndBottom" anchorx="page"/>
              </v:line>
            </w:pict>
          </mc:Fallback>
        </mc:AlternateContent>
      </w:r>
      <w:r w:rsidRPr="002128D5">
        <w:rPr>
          <w:rFonts w:ascii="Times New Roman" w:eastAsia="Times New Roman" w:hAnsi="Times New Roman" w:cs="Times New Roman"/>
          <w:spacing w:val="-1"/>
          <w:sz w:val="28"/>
          <w:szCs w:val="28"/>
        </w:rPr>
        <w:t xml:space="preserve">                                           </w:t>
      </w:r>
      <w:r w:rsidRPr="00A67A9E">
        <w:rPr>
          <w:rFonts w:ascii="Times New Roman" w:eastAsia="Times New Roman" w:hAnsi="Times New Roman" w:cs="Times New Roman"/>
          <w:spacing w:val="-1"/>
          <w:sz w:val="28"/>
          <w:szCs w:val="28"/>
          <w:lang w:val="ru-RU"/>
        </w:rPr>
        <w:t>Керівники</w:t>
      </w:r>
      <w:r>
        <w:rPr>
          <w:rFonts w:ascii="Times New Roman" w:eastAsia="Times New Roman" w:hAnsi="Times New Roman" w:cs="Times New Roman"/>
          <w:spacing w:val="-1"/>
          <w:sz w:val="28"/>
          <w:szCs w:val="28"/>
          <w:lang w:val="ru-RU"/>
        </w:rPr>
        <w:t>:</w:t>
      </w:r>
      <w:r w:rsidRPr="00A67A9E">
        <w:rPr>
          <w:rFonts w:ascii="Times New Roman" w:eastAsia="Times New Roman" w:hAnsi="Times New Roman" w:cs="Times New Roman"/>
          <w:spacing w:val="-1"/>
          <w:sz w:val="28"/>
          <w:szCs w:val="28"/>
          <w:lang w:val="ru-RU"/>
        </w:rPr>
        <w:t xml:space="preserve"> </w:t>
      </w:r>
      <w:r w:rsidRPr="00A67A9E">
        <w:rPr>
          <w:rFonts w:ascii="Times New Roman" w:eastAsia="Times New Roman" w:hAnsi="Times New Roman" w:cs="Times New Roman"/>
          <w:sz w:val="28"/>
          <w:szCs w:val="28"/>
          <w:lang w:val="ru-RU"/>
        </w:rPr>
        <w:t>Король В. П., до</w:t>
      </w:r>
      <w:r>
        <w:rPr>
          <w:rFonts w:ascii="Times New Roman" w:eastAsia="Times New Roman" w:hAnsi="Times New Roman" w:cs="Times New Roman"/>
          <w:sz w:val="28"/>
          <w:szCs w:val="28"/>
          <w:lang w:val="ru-RU"/>
        </w:rPr>
        <w:t>ц</w:t>
      </w:r>
      <w:r>
        <w:rPr>
          <w:rFonts w:ascii="Times New Roman" w:eastAsia="Times New Roman" w:hAnsi="Times New Roman" w:cs="Times New Roman"/>
          <w:sz w:val="28"/>
          <w:szCs w:val="28"/>
          <w:lang w:val="ru-RU"/>
        </w:rPr>
        <w:t>,</w:t>
      </w:r>
    </w:p>
    <w:p w14:paraId="2814045B" w14:textId="04F30360" w:rsidR="007D3A6D" w:rsidRDefault="007D3A6D" w:rsidP="007D3A6D">
      <w:pPr>
        <w:widowControl w:val="0"/>
        <w:tabs>
          <w:tab w:val="left" w:pos="3969"/>
        </w:tabs>
        <w:autoSpaceDE w:val="0"/>
        <w:autoSpaceDN w:val="0"/>
        <w:spacing w:before="54" w:after="0" w:line="240" w:lineRule="auto"/>
        <w:ind w:right="143" w:firstLine="3969"/>
        <w:rPr>
          <w:rFonts w:ascii="Times New Roman" w:eastAsia="Times New Roman" w:hAnsi="Times New Roman" w:cs="Times New Roman"/>
          <w:sz w:val="28"/>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62688" behindDoc="0" locked="0" layoutInCell="1" allowOverlap="1" wp14:anchorId="47CC814C" wp14:editId="0B890AA4">
                <wp:simplePos x="0" y="0"/>
                <wp:positionH relativeFrom="page">
                  <wp:posOffset>3418828</wp:posOffset>
                </wp:positionH>
                <wp:positionV relativeFrom="paragraph">
                  <wp:posOffset>287655</wp:posOffset>
                </wp:positionV>
                <wp:extent cx="3290570" cy="0"/>
                <wp:effectExtent l="7620" t="6985" r="6985" b="12065"/>
                <wp:wrapTopAndBottom/>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63CC65" id="Прямая соединительная линия 6" o:spid="_x0000_s1026" style="position:absolute;z-index:251762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9.2pt,22.65pt" to="528.3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" strokeweight=".198mm">
                <w10:wrap type="topAndBottom" anchorx="page"/>
              </v:line>
            </w:pict>
          </mc:Fallback>
        </mc:AlternateContent>
      </w:r>
      <w:r w:rsidRPr="00A67A9E">
        <w:rPr>
          <w:rFonts w:ascii="Times New Roman" w:eastAsia="Times New Roman" w:hAnsi="Times New Roman" w:cs="Times New Roman"/>
          <w:sz w:val="28"/>
          <w:szCs w:val="28"/>
          <w:lang w:val="ru-RU"/>
        </w:rPr>
        <w:t>Кащенко Т. О.</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кандидат</w:t>
      </w:r>
      <w:r>
        <w:rPr>
          <w:rFonts w:ascii="Times New Roman" w:eastAsia="Times New Roman" w:hAnsi="Times New Roman" w:cs="Times New Roman"/>
          <w:sz w:val="28"/>
          <w:szCs w:val="28"/>
          <w:lang w:val="ru-RU"/>
        </w:rPr>
        <w:t xml:space="preserve"> архітектури, доц,</w:t>
      </w:r>
    </w:p>
    <w:p w14:paraId="22F7E835" w14:textId="0B18337F" w:rsidR="007D3A6D" w:rsidRPr="00A67A9E" w:rsidRDefault="007D3A6D" w:rsidP="007D3A6D">
      <w:pPr>
        <w:widowControl w:val="0"/>
        <w:tabs>
          <w:tab w:val="left" w:pos="3969"/>
        </w:tabs>
        <w:autoSpaceDE w:val="0"/>
        <w:autoSpaceDN w:val="0"/>
        <w:spacing w:before="54" w:after="0" w:line="240" w:lineRule="auto"/>
        <w:ind w:right="143" w:firstLine="3828"/>
        <w:rPr>
          <w:rFonts w:ascii="Times New Roman" w:eastAsia="Times New Roman" w:hAnsi="Times New Roman" w:cs="Times New Roman"/>
          <w:sz w:val="28"/>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63712" behindDoc="0" locked="0" layoutInCell="1" allowOverlap="1" wp14:anchorId="2369FABD" wp14:editId="33C4F13D">
                <wp:simplePos x="0" y="0"/>
                <wp:positionH relativeFrom="page">
                  <wp:posOffset>3418205</wp:posOffset>
                </wp:positionH>
                <wp:positionV relativeFrom="paragraph">
                  <wp:posOffset>278526</wp:posOffset>
                </wp:positionV>
                <wp:extent cx="3290570" cy="0"/>
                <wp:effectExtent l="7620" t="6985" r="6985" b="12065"/>
                <wp:wrapTopAndBottom/>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057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315142" id="Прямая соединительная линия 7" o:spid="_x0000_s1026" style="position:absolute;z-index:251763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269.15pt,21.95pt" to="528.25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" strokeweight=".198mm">
                <w10:wrap type="topAndBottom" anchorx="page"/>
              </v:line>
            </w:pict>
          </mc:Fallback>
        </mc:AlternateConten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Селиванов О.І., ст. викл.</w:t>
      </w:r>
      <w:r w:rsidRPr="00A67A9E">
        <w:rPr>
          <w:rFonts w:ascii="Times New Roman" w:eastAsia="Times New Roman" w:hAnsi="Times New Roman" w:cs="Times New Roman"/>
          <w:sz w:val="28"/>
          <w:szCs w:val="28"/>
          <w:lang w:val="ru-RU"/>
        </w:rPr>
        <w:tab/>
      </w:r>
    </w:p>
    <w:p w14:paraId="1B94083B" w14:textId="77777777" w:rsidR="007D3A6D" w:rsidRPr="00274814" w:rsidRDefault="007D3A6D" w:rsidP="00326B60">
      <w:pPr>
        <w:spacing w:before="66" w:after="0" w:line="240" w:lineRule="auto"/>
        <w:ind w:right="68" w:firstLine="3402"/>
        <w:jc w:val="right"/>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(прізвище та</w:t>
      </w:r>
      <w:r w:rsidRPr="00274814">
        <w:rPr>
          <w:rFonts w:ascii="Times New Roman" w:eastAsia="Times New Roman" w:hAnsi="Times New Roman" w:cs="Times New Roman"/>
          <w:spacing w:val="-4"/>
          <w:sz w:val="24"/>
          <w:szCs w:val="20"/>
          <w:lang w:val="ru-RU" w:eastAsia="ru-RU"/>
        </w:rPr>
        <w:t xml:space="preserve"> </w:t>
      </w:r>
      <w:r w:rsidRPr="00274814">
        <w:rPr>
          <w:rFonts w:ascii="Times New Roman" w:eastAsia="Times New Roman" w:hAnsi="Times New Roman" w:cs="Times New Roman"/>
          <w:sz w:val="24"/>
          <w:szCs w:val="20"/>
          <w:lang w:val="ru-RU" w:eastAsia="ru-RU"/>
        </w:rPr>
        <w:t>ініціали</w:t>
      </w:r>
      <w:r>
        <w:rPr>
          <w:rFonts w:ascii="Times New Roman" w:eastAsia="Times New Roman" w:hAnsi="Times New Roman" w:cs="Times New Roman"/>
          <w:sz w:val="24"/>
          <w:szCs w:val="20"/>
          <w:lang w:val="ru-RU" w:eastAsia="ru-RU"/>
        </w:rPr>
        <w:t>,</w:t>
      </w:r>
      <w:r w:rsidRPr="00A67A9E">
        <w:rPr>
          <w:rFonts w:ascii="Times New Roman" w:eastAsia="Times New Roman" w:hAnsi="Times New Roman" w:cs="Times New Roman"/>
          <w:sz w:val="24"/>
          <w:szCs w:val="20"/>
          <w:lang w:val="ru-RU" w:eastAsia="ru-RU"/>
        </w:rPr>
        <w:t xml:space="preserve"> </w:t>
      </w:r>
      <w:r w:rsidRPr="00274814">
        <w:rPr>
          <w:rFonts w:ascii="Times New Roman" w:eastAsia="Times New Roman" w:hAnsi="Times New Roman" w:cs="Times New Roman"/>
          <w:sz w:val="24"/>
          <w:szCs w:val="20"/>
          <w:lang w:val="ru-RU" w:eastAsia="ru-RU"/>
        </w:rPr>
        <w:t>вчене звання, науковий</w:t>
      </w:r>
      <w:r w:rsidRPr="00274814">
        <w:rPr>
          <w:rFonts w:ascii="Times New Roman" w:eastAsia="Times New Roman" w:hAnsi="Times New Roman" w:cs="Times New Roman"/>
          <w:spacing w:val="-7"/>
          <w:sz w:val="24"/>
          <w:szCs w:val="20"/>
          <w:lang w:val="ru-RU" w:eastAsia="ru-RU"/>
        </w:rPr>
        <w:t xml:space="preserve"> </w:t>
      </w:r>
      <w:r w:rsidRPr="00274814">
        <w:rPr>
          <w:rFonts w:ascii="Times New Roman" w:eastAsia="Times New Roman" w:hAnsi="Times New Roman" w:cs="Times New Roman"/>
          <w:sz w:val="24"/>
          <w:szCs w:val="20"/>
          <w:lang w:val="ru-RU" w:eastAsia="ru-RU"/>
        </w:rPr>
        <w:t>ступінь)</w:t>
      </w:r>
    </w:p>
    <w:p w14:paraId="190C8425" w14:textId="77777777" w:rsidR="007D3A6D" w:rsidRPr="00274814" w:rsidRDefault="007D3A6D" w:rsidP="007D3A6D">
      <w:pPr>
        <w:widowControl w:val="0"/>
        <w:autoSpaceDE w:val="0"/>
        <w:autoSpaceDN w:val="0"/>
        <w:spacing w:before="3" w:after="0" w:line="240" w:lineRule="auto"/>
        <w:ind w:firstLine="2977"/>
        <w:rPr>
          <w:rFonts w:ascii="Times New Roman" w:eastAsia="Times New Roman" w:hAnsi="Times New Roman" w:cs="Times New Roman"/>
          <w:sz w:val="28"/>
          <w:szCs w:val="28"/>
          <w:lang w:val="ru-RU"/>
        </w:rPr>
      </w:pPr>
    </w:p>
    <w:p w14:paraId="10364893" w14:textId="77777777" w:rsidR="007D3A6D" w:rsidRPr="00274814" w:rsidRDefault="007D3A6D" w:rsidP="007D3A6D">
      <w:pPr>
        <w:spacing w:before="54" w:after="0" w:line="240" w:lineRule="auto"/>
        <w:ind w:left="3966" w:firstLine="284"/>
        <w:rPr>
          <w:rFonts w:ascii="Times New Roman" w:eastAsia="Times New Roman" w:hAnsi="Times New Roman" w:cs="Times New Roman"/>
          <w:i/>
          <w:sz w:val="28"/>
          <w:szCs w:val="20"/>
          <w:lang w:val="ru-RU" w:eastAsia="ru-RU"/>
        </w:rPr>
      </w:pPr>
      <w:r>
        <w:rPr>
          <w:rFonts w:ascii="Times New Roman" w:eastAsia="Times New Roman" w:hAnsi="Times New Roman" w:cs="Times New Roman"/>
          <w:i/>
          <w:sz w:val="28"/>
          <w:szCs w:val="20"/>
          <w:lang w:val="ru-RU" w:eastAsia="ru-RU"/>
        </w:rPr>
        <w:t xml:space="preserve">      </w:t>
      </w:r>
      <w:r w:rsidRPr="00274814">
        <w:rPr>
          <w:rFonts w:ascii="Times New Roman" w:eastAsia="Times New Roman" w:hAnsi="Times New Roman" w:cs="Times New Roman"/>
          <w:i/>
          <w:sz w:val="28"/>
          <w:szCs w:val="20"/>
          <w:lang w:val="ru-RU" w:eastAsia="ru-RU"/>
        </w:rPr>
        <w:t>Ідентичність підтверджую</w:t>
      </w:r>
    </w:p>
    <w:p w14:paraId="0D8AEDAC" w14:textId="77777777" w:rsidR="007D3A6D" w:rsidRPr="00274814" w:rsidRDefault="007D3A6D" w:rsidP="007D3A6D">
      <w:pPr>
        <w:widowControl w:val="0"/>
        <w:autoSpaceDE w:val="0"/>
        <w:autoSpaceDN w:val="0"/>
        <w:spacing w:before="2" w:after="0" w:line="240" w:lineRule="auto"/>
        <w:rPr>
          <w:rFonts w:ascii="Times New Roman" w:eastAsia="Times New Roman" w:hAnsi="Times New Roman" w:cs="Times New Roman"/>
          <w:i/>
          <w:sz w:val="28"/>
          <w:szCs w:val="28"/>
          <w:lang w:val="ru-RU"/>
        </w:rPr>
      </w:pPr>
    </w:p>
    <w:p w14:paraId="25CC90CA" w14:textId="77777777" w:rsidR="007D3A6D" w:rsidRPr="00274814" w:rsidRDefault="007D3A6D" w:rsidP="007D3A6D">
      <w:pPr>
        <w:widowControl w:val="0"/>
        <w:tabs>
          <w:tab w:val="left" w:pos="1311"/>
        </w:tabs>
        <w:autoSpaceDE w:val="0"/>
        <w:autoSpaceDN w:val="0"/>
        <w:spacing w:after="0" w:line="240" w:lineRule="auto"/>
        <w:ind w:right="69" w:firstLine="284"/>
        <w:jc w:val="center"/>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Київ</w:t>
      </w:r>
      <w:r w:rsidRPr="00274814">
        <w:rPr>
          <w:rFonts w:ascii="Times New Roman" w:eastAsia="Times New Roman" w:hAnsi="Times New Roman" w:cs="Times New Roman"/>
          <w:spacing w:val="66"/>
          <w:sz w:val="28"/>
          <w:szCs w:val="28"/>
          <w:lang w:val="ru-RU"/>
        </w:rPr>
        <w:t xml:space="preserve"> </w:t>
      </w:r>
      <w:r w:rsidRPr="00274814">
        <w:rPr>
          <w:rFonts w:ascii="Times New Roman" w:eastAsia="Times New Roman" w:hAnsi="Times New Roman" w:cs="Times New Roman"/>
          <w:sz w:val="28"/>
          <w:szCs w:val="28"/>
          <w:lang w:val="ru-RU"/>
        </w:rPr>
        <w:t>20</w:t>
      </w:r>
      <w:r>
        <w:rPr>
          <w:rFonts w:ascii="Times New Roman" w:eastAsia="Times New Roman" w:hAnsi="Times New Roman" w:cs="Times New Roman"/>
          <w:sz w:val="28"/>
          <w:szCs w:val="28"/>
          <w:u w:val="single"/>
          <w:lang w:val="ru-RU"/>
        </w:rPr>
        <w:t>25</w:t>
      </w:r>
      <w:r w:rsidRPr="00274814">
        <w:rPr>
          <w:rFonts w:ascii="Times New Roman" w:eastAsia="Times New Roman" w:hAnsi="Times New Roman" w:cs="Times New Roman"/>
          <w:sz w:val="28"/>
          <w:szCs w:val="28"/>
          <w:lang w:val="ru-RU"/>
        </w:rPr>
        <w:t>р.</w:t>
      </w:r>
    </w:p>
    <w:p w14:paraId="191B4116" w14:textId="3A8B3F5E" w:rsidR="00274814" w:rsidRPr="00274814" w:rsidRDefault="007D3A6D" w:rsidP="007D3A6D">
      <w:pPr>
        <w:widowControl w:val="0"/>
        <w:autoSpaceDE w:val="0"/>
        <w:autoSpaceDN w:val="0"/>
        <w:spacing w:before="228" w:after="0" w:line="266" w:lineRule="auto"/>
        <w:ind w:left="426" w:right="493"/>
        <w:jc w:val="center"/>
        <w:outlineLvl w:val="2"/>
        <w:rPr>
          <w:rFonts w:ascii="Times New Roman" w:eastAsia="Times New Roman" w:hAnsi="Times New Roman" w:cs="Times New Roman"/>
          <w:b/>
          <w:bCs/>
          <w:sz w:val="28"/>
          <w:szCs w:val="28"/>
          <w:lang w:val="ru-RU"/>
        </w:rPr>
      </w:pPr>
      <w:r w:rsidRPr="00123BF3">
        <w:rPr>
          <w:rFonts w:ascii="Times New Roman" w:hAnsi="Times New Roman" w:cs="Times New Roman"/>
          <w:color w:val="4472C4" w:themeColor="accent1"/>
          <w:sz w:val="28"/>
          <w:szCs w:val="28"/>
          <w:lang w:val="uk-UA"/>
        </w:rPr>
        <w:br w:type="page"/>
      </w:r>
      <w:r w:rsidR="00274814" w:rsidRPr="00274814">
        <w:rPr>
          <w:rFonts w:ascii="Times New Roman" w:eastAsia="Times New Roman" w:hAnsi="Times New Roman" w:cs="Times New Roman"/>
          <w:b/>
          <w:bCs/>
          <w:sz w:val="28"/>
          <w:szCs w:val="28"/>
          <w:lang w:val="ru-RU"/>
        </w:rPr>
        <w:lastRenderedPageBreak/>
        <w:t>КИЇВСЬКИЙ НАЦІОНАЛЬНИЙ УНІВЕРСИТЕТ БУДІВНИЦТВА І АРХІТЕКТУРИ</w:t>
      </w:r>
      <w:bookmarkEnd w:id="1"/>
      <w:bookmarkEnd w:id="2"/>
    </w:p>
    <w:p w14:paraId="459C9892" w14:textId="4267CF78" w:rsidR="00274814" w:rsidRPr="00274814" w:rsidRDefault="00274814" w:rsidP="00274814">
      <w:pPr>
        <w:widowControl w:val="0"/>
        <w:tabs>
          <w:tab w:val="left" w:pos="9014"/>
        </w:tabs>
        <w:autoSpaceDE w:val="0"/>
        <w:autoSpaceDN w:val="0"/>
        <w:spacing w:before="249" w:after="0" w:line="264" w:lineRule="auto"/>
        <w:ind w:left="704" w:right="379"/>
        <w:jc w:val="both"/>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Факультет:</w:t>
      </w:r>
      <w:r w:rsidR="00B8246A" w:rsidRPr="00B8246A">
        <w:rPr>
          <w:rFonts w:ascii="Times New Roman" w:eastAsia="Times New Roman" w:hAnsi="Times New Roman" w:cs="Times New Roman"/>
          <w:u w:val="single"/>
          <w:lang w:val="uk-UA"/>
        </w:rPr>
        <w:t xml:space="preserve"> </w:t>
      </w:r>
      <w:r w:rsidR="00B8246A" w:rsidRPr="00B8246A">
        <w:rPr>
          <w:rFonts w:ascii="Times New Roman" w:eastAsia="Times New Roman" w:hAnsi="Times New Roman" w:cs="Times New Roman"/>
          <w:sz w:val="28"/>
          <w:szCs w:val="28"/>
          <w:u w:val="single"/>
          <w:lang w:val="uk-UA"/>
        </w:rPr>
        <w:t>Архітектурний</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 xml:space="preserve"> Кафедра:</w:t>
      </w:r>
      <w:r w:rsidR="00B8246A" w:rsidRPr="00B8246A">
        <w:rPr>
          <w:rFonts w:ascii="Times New Roman" w:eastAsia="Times New Roman" w:hAnsi="Times New Roman" w:cs="Times New Roman"/>
          <w:u w:val="single"/>
          <w:lang w:val="uk-UA"/>
        </w:rPr>
        <w:t xml:space="preserve"> </w:t>
      </w:r>
      <w:r w:rsidR="00B8246A" w:rsidRPr="00B8246A">
        <w:rPr>
          <w:rFonts w:ascii="Times New Roman" w:eastAsia="Times New Roman" w:hAnsi="Times New Roman" w:cs="Times New Roman"/>
          <w:sz w:val="28"/>
          <w:szCs w:val="28"/>
          <w:u w:val="single"/>
          <w:lang w:val="uk-UA"/>
        </w:rPr>
        <w:t>Архітектурного проектування цивільних будівель і споруд</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 xml:space="preserve"> Освітній рівень: «</w:t>
      </w:r>
      <w:r w:rsidRPr="00274814">
        <w:rPr>
          <w:rFonts w:ascii="Times New Roman" w:eastAsia="Times New Roman" w:hAnsi="Times New Roman" w:cs="Times New Roman"/>
          <w:sz w:val="28"/>
          <w:szCs w:val="28"/>
          <w:u w:val="single"/>
          <w:lang w:val="ru-RU"/>
        </w:rPr>
        <w:t>магістр за</w:t>
      </w:r>
      <w:r w:rsidRPr="00274814">
        <w:rPr>
          <w:rFonts w:ascii="Times New Roman" w:eastAsia="Times New Roman" w:hAnsi="Times New Roman" w:cs="Times New Roman"/>
          <w:spacing w:val="-4"/>
          <w:sz w:val="28"/>
          <w:szCs w:val="28"/>
          <w:u w:val="single"/>
          <w:lang w:val="ru-RU"/>
        </w:rPr>
        <w:t xml:space="preserve"> </w:t>
      </w:r>
      <w:r w:rsidRPr="00274814">
        <w:rPr>
          <w:rFonts w:ascii="Times New Roman" w:eastAsia="Times New Roman" w:hAnsi="Times New Roman" w:cs="Times New Roman"/>
          <w:sz w:val="28"/>
          <w:szCs w:val="28"/>
          <w:u w:val="single"/>
          <w:lang w:val="ru-RU"/>
        </w:rPr>
        <w:t>ОПП/ОНП»</w:t>
      </w:r>
    </w:p>
    <w:p w14:paraId="2395FFFE" w14:textId="299E3E88" w:rsidR="00274814" w:rsidRPr="00274814" w:rsidRDefault="00274814" w:rsidP="00274814">
      <w:pPr>
        <w:widowControl w:val="0"/>
        <w:tabs>
          <w:tab w:val="left" w:pos="9192"/>
          <w:tab w:val="left" w:pos="9252"/>
        </w:tabs>
        <w:autoSpaceDE w:val="0"/>
        <w:autoSpaceDN w:val="0"/>
        <w:spacing w:after="0" w:line="264" w:lineRule="auto"/>
        <w:ind w:left="704" w:right="165"/>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Спеціальність:</w:t>
      </w:r>
      <w:r w:rsidR="00B8246A" w:rsidRPr="00B8246A">
        <w:rPr>
          <w:rFonts w:ascii="Times New Roman" w:eastAsia="Times New Roman" w:hAnsi="Times New Roman" w:cs="Times New Roman"/>
          <w:u w:val="single"/>
          <w:lang w:val="uk-UA"/>
        </w:rPr>
        <w:t xml:space="preserve"> </w:t>
      </w:r>
      <w:r w:rsidR="00B8246A" w:rsidRPr="00B8246A">
        <w:rPr>
          <w:rFonts w:ascii="Times New Roman" w:eastAsia="Times New Roman" w:hAnsi="Times New Roman" w:cs="Times New Roman"/>
          <w:sz w:val="28"/>
          <w:szCs w:val="28"/>
          <w:u w:val="single"/>
          <w:lang w:val="uk-UA"/>
        </w:rPr>
        <w:t xml:space="preserve">191 </w:t>
      </w:r>
      <w:r w:rsidR="00B8246A">
        <w:rPr>
          <w:rFonts w:ascii="Times New Roman" w:eastAsia="Times New Roman" w:hAnsi="Times New Roman" w:cs="Times New Roman"/>
          <w:sz w:val="28"/>
          <w:szCs w:val="28"/>
          <w:u w:val="single"/>
          <w:lang w:val="uk-UA"/>
        </w:rPr>
        <w:t>«</w:t>
      </w:r>
      <w:r w:rsidR="00B8246A" w:rsidRPr="00B8246A">
        <w:rPr>
          <w:rFonts w:ascii="Times New Roman" w:eastAsia="Times New Roman" w:hAnsi="Times New Roman" w:cs="Times New Roman"/>
          <w:sz w:val="28"/>
          <w:szCs w:val="28"/>
          <w:u w:val="single"/>
          <w:lang w:val="uk-UA"/>
        </w:rPr>
        <w:t>Архітектура та містобудування</w:t>
      </w:r>
      <w:r w:rsidR="00B8246A">
        <w:rPr>
          <w:rFonts w:ascii="Times New Roman" w:eastAsia="Times New Roman" w:hAnsi="Times New Roman" w:cs="Times New Roman"/>
          <w:sz w:val="28"/>
          <w:szCs w:val="28"/>
          <w:u w:val="single"/>
          <w:lang w:val="uk-UA"/>
        </w:rPr>
        <w:t>»</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 xml:space="preserve"> Спеціалізація:</w:t>
      </w:r>
      <w:r w:rsidR="00B8246A" w:rsidRPr="00B8246A">
        <w:rPr>
          <w:rFonts w:ascii="Times New Roman" w:eastAsia="Times New Roman" w:hAnsi="Times New Roman" w:cs="Times New Roman"/>
          <w:u w:val="single"/>
          <w:lang w:val="uk-UA"/>
        </w:rPr>
        <w:t xml:space="preserve"> </w:t>
      </w:r>
      <w:r w:rsidR="00B8246A" w:rsidRPr="00B8246A">
        <w:rPr>
          <w:rFonts w:ascii="Times New Roman" w:eastAsia="Times New Roman" w:hAnsi="Times New Roman" w:cs="Times New Roman"/>
          <w:sz w:val="28"/>
          <w:szCs w:val="28"/>
          <w:u w:val="single"/>
          <w:lang w:val="uk-UA"/>
        </w:rPr>
        <w:t>Архітектура будівель та споруд</w:t>
      </w:r>
      <w:r w:rsidRPr="00274814">
        <w:rPr>
          <w:rFonts w:ascii="Times New Roman" w:eastAsia="Times New Roman" w:hAnsi="Times New Roman" w:cs="Times New Roman"/>
          <w:sz w:val="28"/>
          <w:szCs w:val="28"/>
          <w:u w:val="single"/>
          <w:lang w:val="ru-RU"/>
        </w:rPr>
        <w:t xml:space="preserve"> </w:t>
      </w:r>
      <w:r w:rsidRPr="00274814">
        <w:rPr>
          <w:rFonts w:ascii="Times New Roman" w:eastAsia="Times New Roman" w:hAnsi="Times New Roman" w:cs="Times New Roman"/>
          <w:sz w:val="28"/>
          <w:szCs w:val="28"/>
          <w:u w:val="single"/>
          <w:lang w:val="ru-RU"/>
        </w:rPr>
        <w:tab/>
      </w:r>
    </w:p>
    <w:p w14:paraId="4C8A7CC7" w14:textId="77777777" w:rsidR="00274814" w:rsidRPr="00274814" w:rsidRDefault="00274814" w:rsidP="00274814">
      <w:pPr>
        <w:widowControl w:val="0"/>
        <w:autoSpaceDE w:val="0"/>
        <w:autoSpaceDN w:val="0"/>
        <w:spacing w:before="1" w:after="0" w:line="240" w:lineRule="auto"/>
        <w:rPr>
          <w:rFonts w:ascii="Times New Roman" w:eastAsia="Times New Roman" w:hAnsi="Times New Roman" w:cs="Times New Roman"/>
          <w:sz w:val="24"/>
          <w:szCs w:val="28"/>
          <w:lang w:val="ru-RU"/>
        </w:rPr>
      </w:pPr>
    </w:p>
    <w:p w14:paraId="77E1BF66" w14:textId="77777777" w:rsidR="00274814" w:rsidRPr="00274814" w:rsidRDefault="00274814" w:rsidP="00274814">
      <w:pPr>
        <w:widowControl w:val="0"/>
        <w:autoSpaceDE w:val="0"/>
        <w:autoSpaceDN w:val="0"/>
        <w:spacing w:before="89" w:after="0" w:line="240" w:lineRule="auto"/>
        <w:ind w:right="880"/>
        <w:jc w:val="right"/>
        <w:outlineLvl w:val="2"/>
        <w:rPr>
          <w:rFonts w:ascii="Times New Roman" w:eastAsia="Times New Roman" w:hAnsi="Times New Roman" w:cs="Times New Roman"/>
          <w:b/>
          <w:bCs/>
          <w:sz w:val="28"/>
          <w:szCs w:val="28"/>
          <w:lang w:val="ru-RU"/>
        </w:rPr>
      </w:pPr>
      <w:bookmarkStart w:id="21" w:name="_Toc196152379"/>
      <w:bookmarkStart w:id="22" w:name="_Toc197097441"/>
      <w:r w:rsidRPr="00274814">
        <w:rPr>
          <w:rFonts w:ascii="Times New Roman" w:eastAsia="Times New Roman" w:hAnsi="Times New Roman" w:cs="Times New Roman"/>
          <w:b/>
          <w:bCs/>
          <w:sz w:val="28"/>
          <w:szCs w:val="28"/>
          <w:lang w:val="ru-RU"/>
        </w:rPr>
        <w:t>ЗАТВЕРДЖУЮ</w:t>
      </w:r>
      <w:bookmarkEnd w:id="21"/>
      <w:bookmarkEnd w:id="22"/>
    </w:p>
    <w:p w14:paraId="2A78957B" w14:textId="77777777" w:rsidR="00274814" w:rsidRPr="00274814" w:rsidRDefault="00274814" w:rsidP="00274814">
      <w:pPr>
        <w:widowControl w:val="0"/>
        <w:autoSpaceDE w:val="0"/>
        <w:autoSpaceDN w:val="0"/>
        <w:spacing w:before="214" w:after="0" w:line="240" w:lineRule="auto"/>
        <w:ind w:left="5809"/>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Декан факультету</w:t>
      </w:r>
    </w:p>
    <w:p w14:paraId="6F0B5909" w14:textId="77777777" w:rsidR="00274814" w:rsidRPr="00274814" w:rsidRDefault="00274814" w:rsidP="00274814">
      <w:pPr>
        <w:widowControl w:val="0"/>
        <w:autoSpaceDE w:val="0"/>
        <w:autoSpaceDN w:val="0"/>
        <w:spacing w:before="1" w:after="0" w:line="240" w:lineRule="auto"/>
        <w:rPr>
          <w:rFonts w:ascii="Times New Roman" w:eastAsia="Times New Roman" w:hAnsi="Times New Roman" w:cs="Times New Roman"/>
          <w:sz w:val="27"/>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05344" behindDoc="0" locked="0" layoutInCell="1" allowOverlap="1" wp14:anchorId="3F40E568" wp14:editId="37ADAE69">
                <wp:simplePos x="0" y="0"/>
                <wp:positionH relativeFrom="page">
                  <wp:posOffset>4502150</wp:posOffset>
                </wp:positionH>
                <wp:positionV relativeFrom="paragraph">
                  <wp:posOffset>226695</wp:posOffset>
                </wp:positionV>
                <wp:extent cx="1778635" cy="0"/>
                <wp:effectExtent l="6350" t="7620" r="5715" b="11430"/>
                <wp:wrapTopAndBottom/>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863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E16C12" id="Прямая соединительная линия 33" o:spid="_x0000_s1026" style="position:absolute;z-index:251705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4.5pt,17.85pt" to="494.5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" strokeweight=".198mm">
                <w10:wrap type="topAndBottom" anchorx="page"/>
              </v:line>
            </w:pict>
          </mc:Fallback>
        </mc:AlternateContent>
      </w:r>
    </w:p>
    <w:p w14:paraId="2163A7CE" w14:textId="77777777" w:rsidR="00274814" w:rsidRPr="00274814" w:rsidRDefault="00274814" w:rsidP="00274814">
      <w:pPr>
        <w:widowControl w:val="0"/>
        <w:tabs>
          <w:tab w:val="left" w:pos="6426"/>
          <w:tab w:val="left" w:pos="7808"/>
          <w:tab w:val="left" w:pos="8575"/>
        </w:tabs>
        <w:autoSpaceDE w:val="0"/>
        <w:autoSpaceDN w:val="0"/>
        <w:spacing w:before="8" w:after="0" w:line="240" w:lineRule="auto"/>
        <w:ind w:left="5881"/>
        <w:rPr>
          <w:rFonts w:ascii="Times New Roman" w:eastAsia="Times New Roman" w:hAnsi="Times New Roman" w:cs="Times New Roman"/>
          <w:sz w:val="28"/>
          <w:szCs w:val="28"/>
          <w:lang w:val="ru-RU"/>
        </w:rPr>
      </w:pPr>
      <w:r w:rsidRPr="00274814">
        <w:rPr>
          <w:rFonts w:ascii="Times New Roman" w:eastAsia="Times New Roman" w:hAnsi="Times New Roman" w:cs="Times New Roman"/>
          <w:spacing w:val="-5"/>
          <w:sz w:val="28"/>
          <w:szCs w:val="28"/>
          <w:lang w:val="ru-RU"/>
        </w:rPr>
        <w:t>„</w:t>
      </w:r>
      <w:r w:rsidRPr="00274814">
        <w:rPr>
          <w:rFonts w:ascii="Times New Roman" w:eastAsia="Times New Roman" w:hAnsi="Times New Roman" w:cs="Times New Roman"/>
          <w:spacing w:val="-5"/>
          <w:sz w:val="28"/>
          <w:szCs w:val="28"/>
          <w:u w:val="single"/>
          <w:lang w:val="ru-RU"/>
        </w:rPr>
        <w:t xml:space="preserve"> </w:t>
      </w:r>
      <w:r w:rsidRPr="00274814">
        <w:rPr>
          <w:rFonts w:ascii="Times New Roman" w:eastAsia="Times New Roman" w:hAnsi="Times New Roman" w:cs="Times New Roman"/>
          <w:spacing w:val="-5"/>
          <w:sz w:val="28"/>
          <w:szCs w:val="28"/>
          <w:u w:val="single"/>
          <w:lang w:val="ru-RU"/>
        </w:rPr>
        <w:tab/>
      </w:r>
      <w:r w:rsidRPr="00274814">
        <w:rPr>
          <w:rFonts w:ascii="Times New Roman" w:eastAsia="Times New Roman" w:hAnsi="Times New Roman" w:cs="Times New Roman"/>
          <w:spacing w:val="-3"/>
          <w:sz w:val="28"/>
          <w:szCs w:val="28"/>
          <w:lang w:val="ru-RU"/>
        </w:rPr>
        <w:t>”</w:t>
      </w:r>
      <w:r w:rsidRPr="00274814">
        <w:rPr>
          <w:rFonts w:ascii="Times New Roman" w:eastAsia="Times New Roman" w:hAnsi="Times New Roman" w:cs="Times New Roman"/>
          <w:spacing w:val="-3"/>
          <w:sz w:val="28"/>
          <w:szCs w:val="28"/>
          <w:u w:val="single"/>
          <w:lang w:val="ru-RU"/>
        </w:rPr>
        <w:t xml:space="preserve"> </w:t>
      </w:r>
      <w:r w:rsidRPr="00274814">
        <w:rPr>
          <w:rFonts w:ascii="Times New Roman" w:eastAsia="Times New Roman" w:hAnsi="Times New Roman" w:cs="Times New Roman"/>
          <w:spacing w:val="-3"/>
          <w:sz w:val="28"/>
          <w:szCs w:val="28"/>
          <w:u w:val="single"/>
          <w:lang w:val="ru-RU"/>
        </w:rPr>
        <w:tab/>
      </w:r>
      <w:r w:rsidRPr="00274814">
        <w:rPr>
          <w:rFonts w:ascii="Times New Roman" w:eastAsia="Times New Roman" w:hAnsi="Times New Roman" w:cs="Times New Roman"/>
          <w:sz w:val="28"/>
          <w:szCs w:val="28"/>
          <w:lang w:val="ru-RU"/>
        </w:rPr>
        <w:t>20</w:t>
      </w:r>
      <w:r w:rsidRPr="00274814">
        <w:rPr>
          <w:rFonts w:ascii="Times New Roman" w:eastAsia="Times New Roman" w:hAnsi="Times New Roman" w:cs="Times New Roman"/>
          <w:sz w:val="28"/>
          <w:szCs w:val="28"/>
          <w:u w:val="single"/>
          <w:lang w:val="ru-RU"/>
        </w:rPr>
        <w:t xml:space="preserve"> </w:t>
      </w:r>
      <w:r w:rsidRPr="00274814">
        <w:rPr>
          <w:rFonts w:ascii="Times New Roman" w:eastAsia="Times New Roman" w:hAnsi="Times New Roman" w:cs="Times New Roman"/>
          <w:sz w:val="28"/>
          <w:szCs w:val="28"/>
          <w:u w:val="single"/>
          <w:lang w:val="ru-RU"/>
        </w:rPr>
        <w:tab/>
      </w:r>
      <w:r w:rsidRPr="00274814">
        <w:rPr>
          <w:rFonts w:ascii="Times New Roman" w:eastAsia="Times New Roman" w:hAnsi="Times New Roman" w:cs="Times New Roman"/>
          <w:sz w:val="28"/>
          <w:szCs w:val="28"/>
          <w:lang w:val="ru-RU"/>
        </w:rPr>
        <w:t>року</w:t>
      </w:r>
    </w:p>
    <w:p w14:paraId="0729554B" w14:textId="77777777" w:rsidR="00274814" w:rsidRPr="005B2E1B" w:rsidRDefault="00274814" w:rsidP="00274814">
      <w:pPr>
        <w:widowControl w:val="0"/>
        <w:autoSpaceDE w:val="0"/>
        <w:autoSpaceDN w:val="0"/>
        <w:spacing w:after="0" w:line="240" w:lineRule="auto"/>
        <w:rPr>
          <w:rFonts w:ascii="Times New Roman" w:eastAsia="Times New Roman" w:hAnsi="Times New Roman" w:cs="Times New Roman"/>
          <w:sz w:val="30"/>
          <w:szCs w:val="28"/>
          <w:lang w:val="uk-UA"/>
        </w:rPr>
      </w:pPr>
    </w:p>
    <w:p w14:paraId="57B9CE59" w14:textId="77777777" w:rsidR="00274814" w:rsidRPr="00274814" w:rsidRDefault="00274814" w:rsidP="00274814">
      <w:pPr>
        <w:widowControl w:val="0"/>
        <w:autoSpaceDE w:val="0"/>
        <w:autoSpaceDN w:val="0"/>
        <w:spacing w:before="6" w:after="0" w:line="240" w:lineRule="auto"/>
        <w:rPr>
          <w:rFonts w:ascii="Times New Roman" w:eastAsia="Times New Roman" w:hAnsi="Times New Roman" w:cs="Times New Roman"/>
          <w:sz w:val="36"/>
          <w:szCs w:val="28"/>
          <w:lang w:val="ru-RU"/>
        </w:rPr>
      </w:pPr>
    </w:p>
    <w:p w14:paraId="0E2E1DB4" w14:textId="77777777" w:rsidR="00274814" w:rsidRPr="00274814" w:rsidRDefault="00274814" w:rsidP="00274814">
      <w:pPr>
        <w:widowControl w:val="0"/>
        <w:autoSpaceDE w:val="0"/>
        <w:autoSpaceDN w:val="0"/>
        <w:spacing w:before="1" w:after="0" w:line="240" w:lineRule="auto"/>
        <w:ind w:left="496" w:right="5"/>
        <w:jc w:val="center"/>
        <w:outlineLvl w:val="2"/>
        <w:rPr>
          <w:rFonts w:ascii="Times New Roman" w:eastAsia="Times New Roman" w:hAnsi="Times New Roman" w:cs="Times New Roman"/>
          <w:b/>
          <w:bCs/>
          <w:sz w:val="28"/>
          <w:szCs w:val="28"/>
          <w:lang w:val="ru-RU"/>
        </w:rPr>
      </w:pPr>
      <w:bookmarkStart w:id="23" w:name="_Toc196152380"/>
      <w:bookmarkStart w:id="24" w:name="_Toc197097442"/>
      <w:r w:rsidRPr="00274814">
        <w:rPr>
          <w:rFonts w:ascii="Times New Roman" w:eastAsia="Times New Roman" w:hAnsi="Times New Roman" w:cs="Times New Roman"/>
          <w:b/>
          <w:bCs/>
          <w:sz w:val="28"/>
          <w:szCs w:val="28"/>
          <w:lang w:val="ru-RU"/>
        </w:rPr>
        <w:t>З  А  В  Д  А  Н  Н</w:t>
      </w:r>
      <w:r w:rsidRPr="00274814">
        <w:rPr>
          <w:rFonts w:ascii="Times New Roman" w:eastAsia="Times New Roman" w:hAnsi="Times New Roman" w:cs="Times New Roman"/>
          <w:b/>
          <w:bCs/>
          <w:spacing w:val="64"/>
          <w:sz w:val="28"/>
          <w:szCs w:val="28"/>
          <w:lang w:val="ru-RU"/>
        </w:rPr>
        <w:t xml:space="preserve"> </w:t>
      </w:r>
      <w:r w:rsidRPr="00274814">
        <w:rPr>
          <w:rFonts w:ascii="Times New Roman" w:eastAsia="Times New Roman" w:hAnsi="Times New Roman" w:cs="Times New Roman"/>
          <w:b/>
          <w:bCs/>
          <w:sz w:val="28"/>
          <w:szCs w:val="28"/>
          <w:lang w:val="ru-RU"/>
        </w:rPr>
        <w:t>Я</w:t>
      </w:r>
      <w:bookmarkEnd w:id="23"/>
      <w:bookmarkEnd w:id="24"/>
    </w:p>
    <w:p w14:paraId="1A362F0D" w14:textId="77777777" w:rsidR="00274814" w:rsidRPr="00274814" w:rsidRDefault="00274814" w:rsidP="00274814">
      <w:pPr>
        <w:spacing w:before="40" w:after="0" w:line="264" w:lineRule="auto"/>
        <w:ind w:left="1052" w:right="560"/>
        <w:jc w:val="center"/>
        <w:rPr>
          <w:rFonts w:ascii="Times New Roman" w:eastAsia="Times New Roman" w:hAnsi="Times New Roman" w:cs="Times New Roman"/>
          <w:b/>
          <w:sz w:val="28"/>
          <w:szCs w:val="20"/>
          <w:lang w:val="ru-RU" w:eastAsia="ru-RU"/>
        </w:rPr>
      </w:pPr>
      <w:r w:rsidRPr="00274814">
        <w:rPr>
          <w:rFonts w:ascii="Times New Roman" w:eastAsia="Times New Roman" w:hAnsi="Times New Roman" w:cs="Times New Roman"/>
          <w:b/>
          <w:sz w:val="28"/>
          <w:szCs w:val="20"/>
          <w:lang w:val="ru-RU" w:eastAsia="ru-RU"/>
        </w:rPr>
        <w:t>ДО ВИКОНАННЯ АТЕСТАЦІЙНОЇ ВИПУСКНОЇ РОБОТИ НА ЗДОБУТТЯ ОСВІТНЬОГО СТУПЕНЯ МАГІСТРА</w:t>
      </w:r>
    </w:p>
    <w:p w14:paraId="2BB7C317" w14:textId="77777777" w:rsidR="00274814" w:rsidRPr="00274814" w:rsidRDefault="00274814" w:rsidP="00274814">
      <w:pPr>
        <w:widowControl w:val="0"/>
        <w:autoSpaceDE w:val="0"/>
        <w:autoSpaceDN w:val="0"/>
        <w:spacing w:before="1" w:after="0" w:line="240" w:lineRule="auto"/>
        <w:rPr>
          <w:rFonts w:ascii="Times New Roman" w:eastAsia="Times New Roman" w:hAnsi="Times New Roman" w:cs="Times New Roman"/>
          <w:b/>
          <w:sz w:val="23"/>
          <w:szCs w:val="28"/>
          <w:lang w:val="ru-RU"/>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06368" behindDoc="0" locked="0" layoutInCell="1" allowOverlap="1" wp14:anchorId="1D08BC07" wp14:editId="73220FC3">
                <wp:simplePos x="0" y="0"/>
                <wp:positionH relativeFrom="page">
                  <wp:posOffset>1260475</wp:posOffset>
                </wp:positionH>
                <wp:positionV relativeFrom="paragraph">
                  <wp:posOffset>197485</wp:posOffset>
                </wp:positionV>
                <wp:extent cx="5335905" cy="0"/>
                <wp:effectExtent l="12700" t="6985" r="13970" b="12065"/>
                <wp:wrapTopAndBottom/>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590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8E3D2F" id="Прямая соединительная линия 39" o:spid="_x0000_s1026" style="position:absolute;z-index:251706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9.25pt,15.55pt" to="519.4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" strokeweight=".198mm">
                <w10:wrap type="topAndBottom" anchorx="page"/>
              </v:line>
            </w:pict>
          </mc:Fallback>
        </mc:AlternateConten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07392" behindDoc="0" locked="0" layoutInCell="1" allowOverlap="1" wp14:anchorId="7CC3A705" wp14:editId="78EB5C54">
                <wp:simplePos x="0" y="0"/>
                <wp:positionH relativeFrom="page">
                  <wp:posOffset>1260475</wp:posOffset>
                </wp:positionH>
                <wp:positionV relativeFrom="paragraph">
                  <wp:posOffset>427355</wp:posOffset>
                </wp:positionV>
                <wp:extent cx="5247640" cy="0"/>
                <wp:effectExtent l="12700" t="8255" r="6985" b="10795"/>
                <wp:wrapTopAndBottom/>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47640"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3C3FC2" id="Прямая соединительная линия 43" o:spid="_x0000_s1026" style="position:absolute;z-index:2517073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9.25pt,33.65pt" to="512.45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" strokeweight=".198mm">
                <w10:wrap type="topAndBottom" anchorx="page"/>
              </v:line>
            </w:pict>
          </mc:Fallback>
        </mc:AlternateContent>
      </w:r>
    </w:p>
    <w:p w14:paraId="43C41A21" w14:textId="5BFDA3BF" w:rsidR="00274814" w:rsidRPr="00274814" w:rsidRDefault="00B8246A" w:rsidP="00B8246A">
      <w:pPr>
        <w:widowControl w:val="0"/>
        <w:autoSpaceDE w:val="0"/>
        <w:autoSpaceDN w:val="0"/>
        <w:spacing w:before="6" w:after="0" w:line="240" w:lineRule="auto"/>
        <w:jc w:val="center"/>
        <w:rPr>
          <w:rFonts w:ascii="Times New Roman" w:eastAsia="Times New Roman" w:hAnsi="Times New Roman" w:cs="Times New Roman"/>
          <w:b/>
          <w:sz w:val="28"/>
          <w:szCs w:val="28"/>
          <w:lang w:val="ru-RU"/>
        </w:rPr>
      </w:pPr>
      <w:bookmarkStart w:id="25" w:name="_Hlk196132755"/>
      <w:r w:rsidRPr="00B8246A">
        <w:rPr>
          <w:rFonts w:ascii="Times New Roman" w:eastAsia="Times New Roman" w:hAnsi="Times New Roman" w:cs="Times New Roman"/>
          <w:b/>
          <w:sz w:val="28"/>
          <w:szCs w:val="28"/>
          <w:lang w:val="ru-RU"/>
        </w:rPr>
        <w:t>Троїцький Ілля Олександрович</w:t>
      </w:r>
    </w:p>
    <w:bookmarkEnd w:id="25"/>
    <w:p w14:paraId="552B367C" w14:textId="77777777" w:rsidR="00274814" w:rsidRPr="00274814" w:rsidRDefault="00274814" w:rsidP="00274814">
      <w:pPr>
        <w:spacing w:before="7" w:after="0" w:line="240" w:lineRule="auto"/>
        <w:ind w:left="2626"/>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(прізвище, ім’я та по батькові студента)</w:t>
      </w:r>
    </w:p>
    <w:p w14:paraId="6AD85CF1" w14:textId="5A2D35BF" w:rsidR="00274814" w:rsidRPr="00274814" w:rsidRDefault="00274814" w:rsidP="007D3A6D">
      <w:pPr>
        <w:widowControl w:val="0"/>
        <w:numPr>
          <w:ilvl w:val="0"/>
          <w:numId w:val="48"/>
        </w:numPr>
        <w:tabs>
          <w:tab w:val="left" w:pos="0"/>
          <w:tab w:val="left" w:pos="9065"/>
        </w:tabs>
        <w:autoSpaceDE w:val="0"/>
        <w:autoSpaceDN w:val="0"/>
        <w:spacing w:before="35" w:after="0" w:line="240" w:lineRule="auto"/>
        <w:ind w:right="-216" w:hanging="559"/>
        <w:rPr>
          <w:rFonts w:ascii="Times New Roman" w:eastAsia="Times New Roman" w:hAnsi="Times New Roman" w:cs="Times New Roman"/>
          <w:sz w:val="28"/>
          <w:lang w:val="ru-RU"/>
        </w:rPr>
      </w:pPr>
      <w:r w:rsidRPr="00274814">
        <w:rPr>
          <w:rFonts w:ascii="Times New Roman" w:eastAsia="Times New Roman" w:hAnsi="Times New Roman" w:cs="Times New Roman"/>
          <w:sz w:val="28"/>
          <w:lang w:val="ru-RU"/>
        </w:rPr>
        <w:t>Тема</w:t>
      </w:r>
      <w:r w:rsidRPr="00274814">
        <w:rPr>
          <w:rFonts w:ascii="Times New Roman" w:eastAsia="Times New Roman" w:hAnsi="Times New Roman" w:cs="Times New Roman"/>
          <w:spacing w:val="-3"/>
          <w:sz w:val="28"/>
          <w:lang w:val="ru-RU"/>
        </w:rPr>
        <w:t xml:space="preserve"> </w:t>
      </w:r>
      <w:bookmarkStart w:id="26" w:name="_Hlk196132715"/>
      <w:r w:rsidRPr="00274814">
        <w:rPr>
          <w:rFonts w:ascii="Times New Roman" w:eastAsia="Times New Roman" w:hAnsi="Times New Roman" w:cs="Times New Roman"/>
          <w:sz w:val="28"/>
          <w:lang w:val="ru-RU"/>
        </w:rPr>
        <w:t xml:space="preserve">роботи </w:t>
      </w:r>
      <w:r w:rsidRPr="00274814">
        <w:rPr>
          <w:rFonts w:ascii="Times New Roman" w:eastAsia="Times New Roman" w:hAnsi="Times New Roman" w:cs="Times New Roman"/>
          <w:sz w:val="28"/>
          <w:u w:val="single"/>
          <w:lang w:val="ru-RU"/>
        </w:rPr>
        <w:t xml:space="preserve"> </w:t>
      </w:r>
      <w:r w:rsidR="00B8246A" w:rsidRPr="006B6768">
        <w:rPr>
          <w:rFonts w:ascii="Times New Roman" w:eastAsia="Times New Roman" w:hAnsi="Times New Roman" w:cs="Times New Roman"/>
          <w:b/>
          <w:bCs/>
          <w:sz w:val="28"/>
          <w:u w:val="single"/>
          <w:lang w:val="ru-RU"/>
        </w:rPr>
        <w:t>«Особливості архітектурно-планувальної організації закладів спеціалізованої мистецької освіти, на прикладі м. Київ»</w:t>
      </w:r>
      <w:bookmarkEnd w:id="26"/>
    </w:p>
    <w:p w14:paraId="0972827D" w14:textId="26DC345B" w:rsidR="00274814" w:rsidRPr="00274814" w:rsidRDefault="00274814" w:rsidP="007D3A6D">
      <w:pPr>
        <w:widowControl w:val="0"/>
        <w:tabs>
          <w:tab w:val="left" w:pos="0"/>
          <w:tab w:val="left" w:pos="5995"/>
          <w:tab w:val="left" w:pos="6843"/>
          <w:tab w:val="left" w:pos="7822"/>
          <w:tab w:val="left" w:pos="8521"/>
        </w:tabs>
        <w:autoSpaceDE w:val="0"/>
        <w:autoSpaceDN w:val="0"/>
        <w:spacing w:before="8" w:after="0" w:line="240" w:lineRule="auto"/>
        <w:ind w:left="704" w:hanging="559"/>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затверджена наказом ректора</w:t>
      </w:r>
      <w:r w:rsidRPr="00274814">
        <w:rPr>
          <w:rFonts w:ascii="Times New Roman" w:eastAsia="Times New Roman" w:hAnsi="Times New Roman" w:cs="Times New Roman"/>
          <w:spacing w:val="-8"/>
          <w:sz w:val="28"/>
          <w:szCs w:val="28"/>
          <w:lang w:val="ru-RU"/>
        </w:rPr>
        <w:t xml:space="preserve"> </w:t>
      </w:r>
      <w:r w:rsidRPr="00274814">
        <w:rPr>
          <w:rFonts w:ascii="Times New Roman" w:eastAsia="Times New Roman" w:hAnsi="Times New Roman" w:cs="Times New Roman"/>
          <w:sz w:val="28"/>
          <w:szCs w:val="28"/>
          <w:lang w:val="ru-RU"/>
        </w:rPr>
        <w:t>КНУБА</w:t>
      </w:r>
      <w:r w:rsidRPr="00274814">
        <w:rPr>
          <w:rFonts w:ascii="Times New Roman" w:eastAsia="Times New Roman" w:hAnsi="Times New Roman" w:cs="Times New Roman"/>
          <w:spacing w:val="-3"/>
          <w:sz w:val="28"/>
          <w:szCs w:val="28"/>
          <w:lang w:val="ru-RU"/>
        </w:rPr>
        <w:t xml:space="preserve"> </w:t>
      </w:r>
      <w:r w:rsidRPr="00274814">
        <w:rPr>
          <w:rFonts w:ascii="Times New Roman" w:eastAsia="Times New Roman" w:hAnsi="Times New Roman" w:cs="Times New Roman"/>
          <w:sz w:val="28"/>
          <w:szCs w:val="28"/>
          <w:lang w:val="ru-RU"/>
        </w:rPr>
        <w:t>№</w:t>
      </w:r>
      <w:r w:rsidR="002B5307" w:rsidRPr="002B5307">
        <w:t xml:space="preserve"> </w:t>
      </w:r>
      <w:r w:rsidR="002B5307" w:rsidRPr="002B5307">
        <w:rPr>
          <w:rFonts w:ascii="Times New Roman" w:eastAsia="Times New Roman" w:hAnsi="Times New Roman" w:cs="Times New Roman"/>
          <w:sz w:val="28"/>
          <w:szCs w:val="28"/>
          <w:u w:val="single"/>
          <w:lang w:val="ru-RU"/>
        </w:rPr>
        <w:t xml:space="preserve">№85/19/25 </w:t>
      </w:r>
      <w:r w:rsidRPr="00274814">
        <w:rPr>
          <w:rFonts w:ascii="Times New Roman" w:eastAsia="Times New Roman" w:hAnsi="Times New Roman" w:cs="Times New Roman"/>
          <w:sz w:val="28"/>
          <w:szCs w:val="28"/>
          <w:lang w:val="ru-RU"/>
        </w:rPr>
        <w:t>від</w:t>
      </w:r>
      <w:r w:rsidRPr="00274814">
        <w:rPr>
          <w:rFonts w:ascii="Times New Roman" w:eastAsia="Times New Roman" w:hAnsi="Times New Roman" w:cs="Times New Roman"/>
          <w:spacing w:val="-1"/>
          <w:sz w:val="28"/>
          <w:szCs w:val="28"/>
          <w:lang w:val="ru-RU"/>
        </w:rPr>
        <w:t xml:space="preserve"> </w:t>
      </w:r>
      <w:r w:rsidRPr="00274814">
        <w:rPr>
          <w:rFonts w:ascii="Times New Roman" w:eastAsia="Times New Roman" w:hAnsi="Times New Roman" w:cs="Times New Roman"/>
          <w:sz w:val="28"/>
          <w:szCs w:val="28"/>
          <w:lang w:val="ru-RU"/>
        </w:rPr>
        <w:t>«</w:t>
      </w:r>
      <w:r w:rsidR="002B5307" w:rsidRPr="002B5307">
        <w:rPr>
          <w:rFonts w:ascii="Times New Roman" w:eastAsia="Times New Roman" w:hAnsi="Times New Roman" w:cs="Times New Roman"/>
          <w:sz w:val="28"/>
          <w:szCs w:val="28"/>
          <w:u w:val="single"/>
          <w:lang w:val="ru-RU"/>
        </w:rPr>
        <w:t>24</w:t>
      </w:r>
      <w:r w:rsidRPr="00274814">
        <w:rPr>
          <w:rFonts w:ascii="Times New Roman" w:eastAsia="Times New Roman" w:hAnsi="Times New Roman" w:cs="Times New Roman"/>
          <w:sz w:val="28"/>
          <w:szCs w:val="28"/>
          <w:lang w:val="ru-RU"/>
        </w:rPr>
        <w:t>»</w:t>
      </w:r>
      <w:r w:rsidR="002B5307">
        <w:rPr>
          <w:rFonts w:ascii="Times New Roman" w:eastAsia="Times New Roman" w:hAnsi="Times New Roman" w:cs="Times New Roman"/>
          <w:sz w:val="28"/>
          <w:szCs w:val="28"/>
          <w:u w:val="single"/>
          <w:lang w:val="ru-RU"/>
        </w:rPr>
        <w:t>квітня</w:t>
      </w:r>
      <w:r w:rsidRPr="00274814">
        <w:rPr>
          <w:rFonts w:ascii="Times New Roman" w:eastAsia="Times New Roman" w:hAnsi="Times New Roman" w:cs="Times New Roman"/>
          <w:sz w:val="28"/>
          <w:szCs w:val="28"/>
          <w:lang w:val="ru-RU"/>
        </w:rPr>
        <w:t>20</w:t>
      </w:r>
      <w:r w:rsidR="002B5307">
        <w:rPr>
          <w:rFonts w:ascii="Times New Roman" w:eastAsia="Times New Roman" w:hAnsi="Times New Roman" w:cs="Times New Roman"/>
          <w:sz w:val="28"/>
          <w:szCs w:val="28"/>
          <w:u w:val="single"/>
          <w:lang w:val="ru-RU"/>
        </w:rPr>
        <w:t>25</w:t>
      </w:r>
      <w:r w:rsidRPr="00274814">
        <w:rPr>
          <w:rFonts w:ascii="Times New Roman" w:eastAsia="Times New Roman" w:hAnsi="Times New Roman" w:cs="Times New Roman"/>
          <w:sz w:val="28"/>
          <w:szCs w:val="28"/>
          <w:lang w:val="ru-RU"/>
        </w:rPr>
        <w:t>року</w:t>
      </w:r>
    </w:p>
    <w:p w14:paraId="0904AF7C" w14:textId="0EEAB7D5" w:rsidR="00274814" w:rsidRPr="00274814" w:rsidRDefault="00274814" w:rsidP="007D3A6D">
      <w:pPr>
        <w:widowControl w:val="0"/>
        <w:numPr>
          <w:ilvl w:val="0"/>
          <w:numId w:val="48"/>
        </w:numPr>
        <w:tabs>
          <w:tab w:val="left" w:pos="0"/>
        </w:tabs>
        <w:autoSpaceDE w:val="0"/>
        <w:autoSpaceDN w:val="0"/>
        <w:spacing w:before="38" w:after="0" w:line="240" w:lineRule="auto"/>
        <w:ind w:hanging="559"/>
        <w:rPr>
          <w:rFonts w:ascii="Times New Roman" w:eastAsia="Times New Roman" w:hAnsi="Times New Roman" w:cs="Times New Roman"/>
          <w:sz w:val="28"/>
          <w:lang w:val="en-US"/>
        </w:rPr>
      </w:pPr>
      <w:r w:rsidRPr="00274814">
        <w:rPr>
          <w:rFonts w:ascii="Times New Roman" w:eastAsia="Times New Roman" w:hAnsi="Times New Roman" w:cs="Times New Roman"/>
          <w:sz w:val="28"/>
          <w:lang w:val="en-US"/>
        </w:rPr>
        <w:t>Керівник</w:t>
      </w:r>
      <w:r w:rsidR="005E4159">
        <w:rPr>
          <w:rFonts w:ascii="Times New Roman" w:eastAsia="Times New Roman" w:hAnsi="Times New Roman" w:cs="Times New Roman"/>
          <w:sz w:val="28"/>
          <w:lang w:val="ru-RU"/>
        </w:rPr>
        <w:t>и</w:t>
      </w:r>
      <w:r w:rsidRPr="00274814">
        <w:rPr>
          <w:rFonts w:ascii="Times New Roman" w:eastAsia="Times New Roman" w:hAnsi="Times New Roman" w:cs="Times New Roman"/>
          <w:spacing w:val="-4"/>
          <w:sz w:val="28"/>
          <w:lang w:val="en-US"/>
        </w:rPr>
        <w:t xml:space="preserve"> </w:t>
      </w:r>
      <w:r w:rsidRPr="00274814">
        <w:rPr>
          <w:rFonts w:ascii="Times New Roman" w:eastAsia="Times New Roman" w:hAnsi="Times New Roman" w:cs="Times New Roman"/>
          <w:sz w:val="28"/>
          <w:lang w:val="en-US"/>
        </w:rPr>
        <w:t>роботи</w:t>
      </w:r>
    </w:p>
    <w:p w14:paraId="13CCD2C2" w14:textId="03E88B17" w:rsidR="00274814" w:rsidRPr="005E4159" w:rsidRDefault="005E4159" w:rsidP="007D3A6D">
      <w:pPr>
        <w:widowControl w:val="0"/>
        <w:tabs>
          <w:tab w:val="left" w:pos="0"/>
          <w:tab w:val="left" w:pos="1089"/>
        </w:tabs>
        <w:autoSpaceDE w:val="0"/>
        <w:autoSpaceDN w:val="0"/>
        <w:spacing w:before="4" w:after="0" w:line="240" w:lineRule="auto"/>
        <w:ind w:left="704" w:hanging="559"/>
        <w:rPr>
          <w:rFonts w:ascii="Times New Roman" w:eastAsia="Times New Roman" w:hAnsi="Times New Roman" w:cs="Times New Roman"/>
          <w:sz w:val="28"/>
          <w:szCs w:val="28"/>
          <w:lang w:val="uk-UA"/>
        </w:rPr>
      </w:pPr>
      <w:bookmarkStart w:id="27" w:name="_Hlk196133638"/>
      <w:r w:rsidRPr="005E4159">
        <w:rPr>
          <w:rFonts w:ascii="Times New Roman" w:eastAsia="Times New Roman" w:hAnsi="Times New Roman" w:cs="Times New Roman"/>
          <w:sz w:val="28"/>
          <w:szCs w:val="28"/>
          <w:lang w:val="uk-UA"/>
        </w:rPr>
        <w:t>Король</w:t>
      </w:r>
      <w:bookmarkEnd w:id="27"/>
      <w:r w:rsidRPr="005E4159">
        <w:rPr>
          <w:rFonts w:ascii="Times New Roman" w:eastAsia="Times New Roman" w:hAnsi="Times New Roman" w:cs="Times New Roman"/>
          <w:sz w:val="28"/>
          <w:szCs w:val="28"/>
          <w:lang w:val="uk-UA"/>
        </w:rPr>
        <w:t xml:space="preserve"> Володимир Петрович, доцент</w:t>
      </w:r>
      <w:r w:rsidR="00274814"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0464" behindDoc="0" locked="0" layoutInCell="1" allowOverlap="1" wp14:anchorId="3E340C95" wp14:editId="6DD397AD">
                <wp:simplePos x="0" y="0"/>
                <wp:positionH relativeFrom="page">
                  <wp:posOffset>1260475</wp:posOffset>
                </wp:positionH>
                <wp:positionV relativeFrom="paragraph">
                  <wp:posOffset>226695</wp:posOffset>
                </wp:positionV>
                <wp:extent cx="5335905" cy="0"/>
                <wp:effectExtent l="12700" t="7620" r="13970" b="11430"/>
                <wp:wrapTopAndBottom/>
                <wp:docPr id="51" name="Прямая соединительная 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590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A6F931" id="Прямая соединительная линия 51" o:spid="_x0000_s1026" style="position:absolute;z-index:2517104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9.25pt,17.85pt" to="519.4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" strokeweight=".198mm">
                <w10:wrap type="topAndBottom" anchorx="page"/>
              </v:line>
            </w:pict>
          </mc:Fallback>
        </mc:AlternateContent>
      </w:r>
      <w:r w:rsidR="00274814"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1488" behindDoc="0" locked="0" layoutInCell="1" allowOverlap="1" wp14:anchorId="696EC919" wp14:editId="5A25AAA8">
                <wp:simplePos x="0" y="0"/>
                <wp:positionH relativeFrom="page">
                  <wp:posOffset>1260475</wp:posOffset>
                </wp:positionH>
                <wp:positionV relativeFrom="paragraph">
                  <wp:posOffset>455295</wp:posOffset>
                </wp:positionV>
                <wp:extent cx="5335905" cy="0"/>
                <wp:effectExtent l="12700" t="7620" r="13970" b="11430"/>
                <wp:wrapTopAndBottom/>
                <wp:docPr id="57" name="Прямая соединительная лини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5905" cy="0"/>
                        </a:xfrm>
                        <a:prstGeom prst="line">
                          <a:avLst/>
                        </a:prstGeom>
                        <a:noFill/>
                        <a:ln w="712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377ED" id="Прямая соединительная линия 57" o:spid="_x0000_s1026" style="position:absolute;z-index:251711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9.25pt,35.85pt" to="519.4pt,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" strokeweight=".198mm">
                <w10:wrap type="topAndBottom" anchorx="page"/>
              </v:line>
            </w:pict>
          </mc:Fallback>
        </mc:AlternateContent>
      </w:r>
      <w:r>
        <w:rPr>
          <w:rFonts w:ascii="Times New Roman" w:eastAsia="Times New Roman" w:hAnsi="Times New Roman" w:cs="Times New Roman"/>
          <w:sz w:val="28"/>
          <w:szCs w:val="28"/>
          <w:lang w:val="uk-UA"/>
        </w:rPr>
        <w:t>, Кащенко Тетяна Олександрівна, кандидат архітектури, доцент, Селиванов Олексій Ігорович, ст. викл.</w:t>
      </w:r>
    </w:p>
    <w:p w14:paraId="208A71E1" w14:textId="4F92EB75" w:rsidR="00274814" w:rsidRPr="00274814" w:rsidRDefault="00274814" w:rsidP="007D3A6D">
      <w:pPr>
        <w:tabs>
          <w:tab w:val="left" w:pos="0"/>
        </w:tabs>
        <w:spacing w:before="7" w:after="0" w:line="240" w:lineRule="auto"/>
        <w:ind w:left="496" w:right="3" w:hanging="559"/>
        <w:rPr>
          <w:rFonts w:ascii="Times New Roman" w:eastAsia="Times New Roman" w:hAnsi="Times New Roman" w:cs="Times New Roman"/>
          <w:sz w:val="24"/>
          <w:szCs w:val="20"/>
          <w:lang w:val="ru-RU" w:eastAsia="ru-RU"/>
        </w:rPr>
      </w:pPr>
      <w:r w:rsidRPr="00274814">
        <w:rPr>
          <w:rFonts w:ascii="Times New Roman" w:eastAsia="Times New Roman" w:hAnsi="Times New Roman" w:cs="Times New Roman"/>
          <w:sz w:val="24"/>
          <w:szCs w:val="20"/>
          <w:lang w:val="ru-RU" w:eastAsia="ru-RU"/>
        </w:rPr>
        <w:t>( прізвище, ім’я та по батькові, науковий ступінь, вчене звання)</w:t>
      </w:r>
    </w:p>
    <w:p w14:paraId="7A3F8D7E" w14:textId="525FB61A" w:rsidR="00274814" w:rsidRPr="00274814" w:rsidRDefault="00274814" w:rsidP="007D3A6D">
      <w:pPr>
        <w:widowControl w:val="0"/>
        <w:numPr>
          <w:ilvl w:val="0"/>
          <w:numId w:val="48"/>
        </w:numPr>
        <w:tabs>
          <w:tab w:val="left" w:pos="0"/>
          <w:tab w:val="left" w:pos="9180"/>
        </w:tabs>
        <w:autoSpaceDE w:val="0"/>
        <w:autoSpaceDN w:val="0"/>
        <w:spacing w:before="35" w:after="0" w:line="240" w:lineRule="auto"/>
        <w:ind w:hanging="559"/>
        <w:rPr>
          <w:rFonts w:ascii="Times New Roman" w:eastAsia="Times New Roman" w:hAnsi="Times New Roman" w:cs="Times New Roman"/>
          <w:sz w:val="28"/>
          <w:lang w:val="ru-RU"/>
        </w:rPr>
      </w:pPr>
      <w:r w:rsidRPr="00274814">
        <w:rPr>
          <w:rFonts w:ascii="Times New Roman" w:eastAsia="Times New Roman" w:hAnsi="Times New Roman" w:cs="Times New Roman"/>
          <w:sz w:val="28"/>
          <w:lang w:val="ru-RU"/>
        </w:rPr>
        <w:t>Строк подання студентом роботи до</w:t>
      </w:r>
      <w:r w:rsidRPr="00274814">
        <w:rPr>
          <w:rFonts w:ascii="Times New Roman" w:eastAsia="Times New Roman" w:hAnsi="Times New Roman" w:cs="Times New Roman"/>
          <w:spacing w:val="-21"/>
          <w:sz w:val="28"/>
          <w:lang w:val="ru-RU"/>
        </w:rPr>
        <w:t xml:space="preserve"> </w:t>
      </w:r>
      <w:r w:rsidRPr="00274814">
        <w:rPr>
          <w:rFonts w:ascii="Times New Roman" w:eastAsia="Times New Roman" w:hAnsi="Times New Roman" w:cs="Times New Roman"/>
          <w:sz w:val="28"/>
          <w:lang w:val="ru-RU"/>
        </w:rPr>
        <w:t>захисту</w:t>
      </w:r>
    </w:p>
    <w:p w14:paraId="732402EC" w14:textId="77777777" w:rsidR="00274814" w:rsidRPr="00274814" w:rsidRDefault="00274814" w:rsidP="007D3A6D">
      <w:pPr>
        <w:widowControl w:val="0"/>
        <w:numPr>
          <w:ilvl w:val="0"/>
          <w:numId w:val="48"/>
        </w:numPr>
        <w:tabs>
          <w:tab w:val="left" w:pos="0"/>
        </w:tabs>
        <w:autoSpaceDE w:val="0"/>
        <w:autoSpaceDN w:val="0"/>
        <w:spacing w:before="40" w:after="0" w:line="240" w:lineRule="auto"/>
        <w:ind w:hanging="559"/>
        <w:rPr>
          <w:rFonts w:ascii="Times New Roman" w:eastAsia="Times New Roman" w:hAnsi="Times New Roman" w:cs="Times New Roman"/>
          <w:sz w:val="28"/>
          <w:lang w:val="ru-RU"/>
        </w:rPr>
      </w:pPr>
      <w:r w:rsidRPr="00274814">
        <w:rPr>
          <w:rFonts w:ascii="Times New Roman" w:eastAsia="Times New Roman" w:hAnsi="Times New Roman" w:cs="Times New Roman"/>
          <w:sz w:val="28"/>
          <w:lang w:val="ru-RU"/>
        </w:rPr>
        <w:t>Зміст пояснювальної записки за</w:t>
      </w:r>
      <w:r w:rsidRPr="00274814">
        <w:rPr>
          <w:rFonts w:ascii="Times New Roman" w:eastAsia="Times New Roman" w:hAnsi="Times New Roman" w:cs="Times New Roman"/>
          <w:spacing w:val="-4"/>
          <w:sz w:val="28"/>
          <w:lang w:val="ru-RU"/>
        </w:rPr>
        <w:t xml:space="preserve"> </w:t>
      </w:r>
      <w:r w:rsidRPr="00274814">
        <w:rPr>
          <w:rFonts w:ascii="Times New Roman" w:eastAsia="Times New Roman" w:hAnsi="Times New Roman" w:cs="Times New Roman"/>
          <w:sz w:val="28"/>
          <w:lang w:val="ru-RU"/>
        </w:rPr>
        <w:t>розділами:</w:t>
      </w:r>
    </w:p>
    <w:p w14:paraId="47910428" w14:textId="3CD9F20A" w:rsidR="00274814" w:rsidRPr="00274814" w:rsidRDefault="00274814" w:rsidP="00214908">
      <w:pPr>
        <w:widowControl w:val="0"/>
        <w:tabs>
          <w:tab w:val="left" w:pos="0"/>
          <w:tab w:val="left" w:pos="9118"/>
        </w:tabs>
        <w:autoSpaceDE w:val="0"/>
        <w:autoSpaceDN w:val="0"/>
        <w:spacing w:before="38" w:after="0" w:line="240" w:lineRule="auto"/>
        <w:ind w:left="704" w:hanging="559"/>
        <w:jc w:val="both"/>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Р.</w:t>
      </w:r>
      <w:r w:rsidRPr="00274814">
        <w:rPr>
          <w:rFonts w:ascii="Times New Roman" w:eastAsia="Times New Roman" w:hAnsi="Times New Roman" w:cs="Times New Roman"/>
          <w:spacing w:val="-1"/>
          <w:sz w:val="28"/>
          <w:szCs w:val="28"/>
          <w:lang w:val="ru-RU"/>
        </w:rPr>
        <w:t xml:space="preserve"> </w:t>
      </w:r>
      <w:r w:rsidRPr="00274814">
        <w:rPr>
          <w:rFonts w:ascii="Times New Roman" w:eastAsia="Times New Roman" w:hAnsi="Times New Roman" w:cs="Times New Roman"/>
          <w:sz w:val="28"/>
          <w:szCs w:val="28"/>
          <w:lang w:val="ru-RU"/>
        </w:rPr>
        <w:t>1.</w:t>
      </w:r>
      <w:r w:rsidRPr="00274814">
        <w:rPr>
          <w:rFonts w:ascii="Times New Roman" w:eastAsia="Times New Roman" w:hAnsi="Times New Roman" w:cs="Times New Roman"/>
          <w:sz w:val="28"/>
          <w:szCs w:val="28"/>
          <w:u w:val="single"/>
          <w:lang w:val="ru-RU"/>
        </w:rPr>
        <w:t xml:space="preserve"> </w:t>
      </w:r>
      <w:r w:rsidR="000A7538" w:rsidRPr="000A7538">
        <w:rPr>
          <w:rFonts w:ascii="Times New Roman" w:eastAsia="Times New Roman" w:hAnsi="Times New Roman" w:cs="Times New Roman"/>
          <w:sz w:val="28"/>
          <w:szCs w:val="28"/>
          <w:u w:val="single"/>
          <w:lang w:val="ru-RU"/>
        </w:rPr>
        <w:t>Сучасні напрямки формування закладів спеціалізованої мистецької освіти</w:t>
      </w:r>
    </w:p>
    <w:p w14:paraId="21594614" w14:textId="6330D071" w:rsidR="00274814" w:rsidRPr="00274814" w:rsidRDefault="00274814" w:rsidP="002B5307">
      <w:pPr>
        <w:widowControl w:val="0"/>
        <w:tabs>
          <w:tab w:val="left" w:pos="0"/>
          <w:tab w:val="left" w:pos="9257"/>
        </w:tabs>
        <w:autoSpaceDE w:val="0"/>
        <w:autoSpaceDN w:val="0"/>
        <w:spacing w:before="38" w:after="0" w:line="240" w:lineRule="auto"/>
        <w:ind w:left="284" w:hanging="142"/>
        <w:jc w:val="both"/>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Р.</w:t>
      </w:r>
      <w:r w:rsidR="002B5307">
        <w:rPr>
          <w:rFonts w:ascii="Times New Roman" w:eastAsia="Times New Roman" w:hAnsi="Times New Roman" w:cs="Times New Roman"/>
          <w:spacing w:val="-1"/>
          <w:sz w:val="28"/>
          <w:szCs w:val="28"/>
          <w:lang w:val="ru-RU"/>
        </w:rPr>
        <w:t xml:space="preserve"> </w:t>
      </w:r>
      <w:r w:rsidRPr="00274814">
        <w:rPr>
          <w:rFonts w:ascii="Times New Roman" w:eastAsia="Times New Roman" w:hAnsi="Times New Roman" w:cs="Times New Roman"/>
          <w:sz w:val="28"/>
          <w:szCs w:val="28"/>
          <w:lang w:val="ru-RU"/>
        </w:rPr>
        <w:t>2.</w:t>
      </w:r>
      <w:r w:rsidRPr="00274814">
        <w:rPr>
          <w:rFonts w:ascii="Times New Roman" w:eastAsia="Times New Roman" w:hAnsi="Times New Roman" w:cs="Times New Roman"/>
          <w:sz w:val="28"/>
          <w:szCs w:val="28"/>
          <w:u w:val="single"/>
          <w:lang w:val="ru-RU"/>
        </w:rPr>
        <w:t xml:space="preserve"> </w:t>
      </w:r>
      <w:r w:rsidR="000A7538" w:rsidRPr="000A7538">
        <w:rPr>
          <w:rFonts w:ascii="Times New Roman" w:eastAsia="Times New Roman" w:hAnsi="Times New Roman" w:cs="Times New Roman"/>
          <w:sz w:val="28"/>
          <w:szCs w:val="28"/>
          <w:u w:val="single"/>
          <w:lang w:val="ru-RU"/>
        </w:rPr>
        <w:t>Особливості архітектурно-планувальної організація закладів спеціалізованої мистецької освіти.</w:t>
      </w:r>
    </w:p>
    <w:p w14:paraId="78E2350B" w14:textId="4DE9C3E7" w:rsidR="00274814" w:rsidRPr="00274814" w:rsidRDefault="00274814" w:rsidP="00214908">
      <w:pPr>
        <w:widowControl w:val="0"/>
        <w:tabs>
          <w:tab w:val="left" w:pos="0"/>
          <w:tab w:val="left" w:pos="9257"/>
        </w:tabs>
        <w:autoSpaceDE w:val="0"/>
        <w:autoSpaceDN w:val="0"/>
        <w:spacing w:before="41" w:after="0" w:line="240" w:lineRule="auto"/>
        <w:ind w:left="704" w:hanging="559"/>
        <w:jc w:val="both"/>
        <w:rPr>
          <w:rFonts w:ascii="Times New Roman" w:eastAsia="Times New Roman" w:hAnsi="Times New Roman" w:cs="Times New Roman"/>
          <w:sz w:val="28"/>
          <w:szCs w:val="28"/>
          <w:lang w:val="ru-RU"/>
        </w:rPr>
      </w:pPr>
      <w:r w:rsidRPr="00274814">
        <w:rPr>
          <w:rFonts w:ascii="Times New Roman" w:eastAsia="Times New Roman" w:hAnsi="Times New Roman" w:cs="Times New Roman"/>
          <w:sz w:val="28"/>
          <w:szCs w:val="28"/>
          <w:lang w:val="ru-RU"/>
        </w:rPr>
        <w:t>Р.</w:t>
      </w:r>
      <w:r w:rsidRPr="00274814">
        <w:rPr>
          <w:rFonts w:ascii="Times New Roman" w:eastAsia="Times New Roman" w:hAnsi="Times New Roman" w:cs="Times New Roman"/>
          <w:spacing w:val="-1"/>
          <w:sz w:val="28"/>
          <w:szCs w:val="28"/>
          <w:lang w:val="ru-RU"/>
        </w:rPr>
        <w:t xml:space="preserve"> </w:t>
      </w:r>
      <w:r w:rsidRPr="00274814">
        <w:rPr>
          <w:rFonts w:ascii="Times New Roman" w:eastAsia="Times New Roman" w:hAnsi="Times New Roman" w:cs="Times New Roman"/>
          <w:sz w:val="28"/>
          <w:szCs w:val="28"/>
          <w:lang w:val="ru-RU"/>
        </w:rPr>
        <w:t>3.</w:t>
      </w:r>
      <w:r w:rsidRPr="00274814">
        <w:rPr>
          <w:rFonts w:ascii="Times New Roman" w:eastAsia="Times New Roman" w:hAnsi="Times New Roman" w:cs="Times New Roman"/>
          <w:sz w:val="28"/>
          <w:szCs w:val="28"/>
          <w:u w:val="single"/>
          <w:lang w:val="ru-RU"/>
        </w:rPr>
        <w:t xml:space="preserve"> </w:t>
      </w:r>
      <w:r w:rsidR="000A7538" w:rsidRPr="000A7538">
        <w:rPr>
          <w:rFonts w:ascii="Times New Roman" w:eastAsia="Times New Roman" w:hAnsi="Times New Roman" w:cs="Times New Roman"/>
          <w:sz w:val="28"/>
          <w:szCs w:val="28"/>
          <w:u w:val="single"/>
          <w:lang w:val="ru-RU"/>
        </w:rPr>
        <w:t>Практичне застосування досліджених особливостей на проектному рішенні.</w:t>
      </w:r>
    </w:p>
    <w:p w14:paraId="3E921622" w14:textId="102044E5" w:rsidR="00274814" w:rsidRPr="00274814" w:rsidRDefault="00274814" w:rsidP="00214908">
      <w:pPr>
        <w:widowControl w:val="0"/>
        <w:tabs>
          <w:tab w:val="left" w:pos="0"/>
          <w:tab w:val="left" w:pos="9257"/>
        </w:tabs>
        <w:autoSpaceDE w:val="0"/>
        <w:autoSpaceDN w:val="0"/>
        <w:spacing w:before="38" w:after="0" w:line="240" w:lineRule="auto"/>
        <w:ind w:left="704" w:hanging="559"/>
        <w:jc w:val="both"/>
        <w:rPr>
          <w:rFonts w:ascii="Times New Roman" w:eastAsia="Times New Roman" w:hAnsi="Times New Roman" w:cs="Times New Roman"/>
          <w:sz w:val="28"/>
          <w:szCs w:val="28"/>
          <w:lang w:val="ru-RU"/>
        </w:rPr>
        <w:sectPr w:rsidR="00274814" w:rsidRPr="00274814" w:rsidSect="007D3A6D">
          <w:pgSz w:w="11900" w:h="16840"/>
          <w:pgMar w:top="1060" w:right="1200" w:bottom="1020" w:left="1418" w:header="0" w:footer="829" w:gutter="0"/>
          <w:cols w:space="720"/>
        </w:sectPr>
      </w:pPr>
      <w:r w:rsidRPr="00274814">
        <w:rPr>
          <w:rFonts w:ascii="Times New Roman" w:eastAsia="Times New Roman" w:hAnsi="Times New Roman" w:cs="Times New Roman"/>
          <w:sz w:val="28"/>
          <w:szCs w:val="28"/>
          <w:lang w:val="ru-RU"/>
        </w:rPr>
        <w:t>Р.</w:t>
      </w:r>
      <w:r w:rsidRPr="00274814">
        <w:rPr>
          <w:rFonts w:ascii="Times New Roman" w:eastAsia="Times New Roman" w:hAnsi="Times New Roman" w:cs="Times New Roman"/>
          <w:spacing w:val="-1"/>
          <w:sz w:val="28"/>
          <w:szCs w:val="28"/>
          <w:lang w:val="ru-RU"/>
        </w:rPr>
        <w:t xml:space="preserve"> </w:t>
      </w:r>
      <w:r w:rsidRPr="00274814">
        <w:rPr>
          <w:rFonts w:ascii="Times New Roman" w:eastAsia="Times New Roman" w:hAnsi="Times New Roman" w:cs="Times New Roman"/>
          <w:sz w:val="28"/>
          <w:szCs w:val="28"/>
          <w:lang w:val="ru-RU"/>
        </w:rPr>
        <w:t>4.</w:t>
      </w:r>
      <w:r w:rsidRPr="00274814">
        <w:rPr>
          <w:rFonts w:ascii="Times New Roman" w:eastAsia="Times New Roman" w:hAnsi="Times New Roman" w:cs="Times New Roman"/>
          <w:sz w:val="28"/>
          <w:szCs w:val="28"/>
          <w:u w:val="single"/>
          <w:lang w:val="ru-RU"/>
        </w:rPr>
        <w:t xml:space="preserve"> </w:t>
      </w:r>
      <w:bookmarkStart w:id="28" w:name="_Hlk196132447"/>
      <w:r w:rsidR="00B7305E">
        <w:rPr>
          <w:rFonts w:ascii="Times New Roman" w:eastAsia="Times New Roman" w:hAnsi="Times New Roman" w:cs="Times New Roman"/>
          <w:sz w:val="28"/>
          <w:szCs w:val="28"/>
          <w:u w:val="single"/>
          <w:lang w:val="ru-RU"/>
        </w:rPr>
        <w:t>Заходи цивільного захисту на проектному рішенні</w:t>
      </w:r>
      <w:bookmarkEnd w:id="28"/>
      <w:r w:rsidRPr="00274814">
        <w:rPr>
          <w:rFonts w:ascii="Times New Roman" w:eastAsia="Times New Roman" w:hAnsi="Times New Roman" w:cs="Times New Roman"/>
          <w:sz w:val="28"/>
          <w:szCs w:val="28"/>
          <w:u w:val="single"/>
          <w:lang w:val="ru-RU"/>
        </w:rPr>
        <w:tab/>
      </w:r>
    </w:p>
    <w:p w14:paraId="0567E2B5" w14:textId="77777777" w:rsidR="00274814" w:rsidRPr="008364A0" w:rsidRDefault="00274814" w:rsidP="007D3A6D">
      <w:pPr>
        <w:widowControl w:val="0"/>
        <w:numPr>
          <w:ilvl w:val="0"/>
          <w:numId w:val="48"/>
        </w:numPr>
        <w:tabs>
          <w:tab w:val="left" w:pos="0"/>
        </w:tabs>
        <w:autoSpaceDE w:val="0"/>
        <w:autoSpaceDN w:val="0"/>
        <w:spacing w:before="41" w:after="0" w:line="240" w:lineRule="auto"/>
        <w:ind w:hanging="559"/>
        <w:rPr>
          <w:rFonts w:ascii="Times New Roman" w:eastAsia="Times New Roman" w:hAnsi="Times New Roman" w:cs="Times New Roman"/>
          <w:color w:val="000000" w:themeColor="text1"/>
          <w:sz w:val="28"/>
          <w:lang w:val="en-US"/>
        </w:rPr>
      </w:pPr>
      <w:r w:rsidRPr="008364A0">
        <w:rPr>
          <w:rFonts w:ascii="Times New Roman" w:eastAsia="Times New Roman" w:hAnsi="Times New Roman" w:cs="Times New Roman"/>
          <w:color w:val="000000" w:themeColor="text1"/>
          <w:sz w:val="28"/>
          <w:lang w:val="en-US"/>
        </w:rPr>
        <w:lastRenderedPageBreak/>
        <w:t>Графічний матеріал за</w:t>
      </w:r>
      <w:r w:rsidRPr="008364A0">
        <w:rPr>
          <w:rFonts w:ascii="Times New Roman" w:eastAsia="Times New Roman" w:hAnsi="Times New Roman" w:cs="Times New Roman"/>
          <w:color w:val="000000" w:themeColor="text1"/>
          <w:spacing w:val="-4"/>
          <w:sz w:val="28"/>
          <w:lang w:val="en-US"/>
        </w:rPr>
        <w:t xml:space="preserve"> </w:t>
      </w:r>
      <w:r w:rsidRPr="008364A0">
        <w:rPr>
          <w:rFonts w:ascii="Times New Roman" w:eastAsia="Times New Roman" w:hAnsi="Times New Roman" w:cs="Times New Roman"/>
          <w:color w:val="000000" w:themeColor="text1"/>
          <w:sz w:val="28"/>
          <w:lang w:val="en-US"/>
        </w:rPr>
        <w:t>розділами</w:t>
      </w:r>
    </w:p>
    <w:p w14:paraId="7D70F0BF" w14:textId="1C0D5E32" w:rsidR="00274814" w:rsidRPr="00F16AF4" w:rsidRDefault="00274814" w:rsidP="007D3A6D">
      <w:pPr>
        <w:widowControl w:val="0"/>
        <w:tabs>
          <w:tab w:val="left" w:pos="0"/>
          <w:tab w:val="left" w:pos="9257"/>
        </w:tabs>
        <w:autoSpaceDE w:val="0"/>
        <w:autoSpaceDN w:val="0"/>
        <w:spacing w:before="38" w:after="0" w:line="240" w:lineRule="auto"/>
        <w:ind w:left="704" w:hanging="559"/>
        <w:rPr>
          <w:rFonts w:ascii="Times New Roman" w:eastAsia="Times New Roman" w:hAnsi="Times New Roman" w:cs="Times New Roman"/>
          <w:color w:val="000000" w:themeColor="text1"/>
          <w:sz w:val="28"/>
          <w:szCs w:val="28"/>
          <w:lang w:val="en-US"/>
        </w:rPr>
      </w:pPr>
      <w:r w:rsidRPr="00F16AF4">
        <w:rPr>
          <w:rFonts w:ascii="Times New Roman" w:eastAsia="Times New Roman" w:hAnsi="Times New Roman" w:cs="Times New Roman"/>
          <w:color w:val="000000" w:themeColor="text1"/>
          <w:sz w:val="28"/>
          <w:szCs w:val="28"/>
          <w:lang w:val="en-US"/>
        </w:rPr>
        <w:t>Р.</w:t>
      </w:r>
      <w:r w:rsidRPr="00F16AF4">
        <w:rPr>
          <w:rFonts w:ascii="Times New Roman" w:eastAsia="Times New Roman" w:hAnsi="Times New Roman" w:cs="Times New Roman"/>
          <w:color w:val="000000" w:themeColor="text1"/>
          <w:spacing w:val="-1"/>
          <w:sz w:val="28"/>
          <w:szCs w:val="28"/>
          <w:lang w:val="en-US"/>
        </w:rPr>
        <w:t xml:space="preserve"> </w:t>
      </w:r>
      <w:r w:rsidRPr="00F16AF4">
        <w:rPr>
          <w:rFonts w:ascii="Times New Roman" w:eastAsia="Times New Roman" w:hAnsi="Times New Roman" w:cs="Times New Roman"/>
          <w:color w:val="000000" w:themeColor="text1"/>
          <w:sz w:val="28"/>
          <w:szCs w:val="28"/>
          <w:lang w:val="en-US"/>
        </w:rPr>
        <w:t>1.</w:t>
      </w:r>
      <w:r w:rsidRPr="00F16AF4">
        <w:rPr>
          <w:rFonts w:ascii="Times New Roman" w:eastAsia="Times New Roman" w:hAnsi="Times New Roman" w:cs="Times New Roman"/>
          <w:color w:val="000000" w:themeColor="text1"/>
          <w:sz w:val="28"/>
          <w:szCs w:val="28"/>
          <w:u w:val="single"/>
          <w:lang w:val="en-US"/>
        </w:rPr>
        <w:t xml:space="preserve"> </w:t>
      </w:r>
      <w:r w:rsidR="008364A0" w:rsidRPr="00F16AF4">
        <w:rPr>
          <w:rFonts w:ascii="Times New Roman" w:eastAsia="Times New Roman" w:hAnsi="Times New Roman" w:cs="Times New Roman"/>
          <w:color w:val="000000" w:themeColor="text1"/>
          <w:sz w:val="28"/>
          <w:szCs w:val="28"/>
          <w:u w:val="single"/>
          <w:lang w:val="ru-RU"/>
        </w:rPr>
        <w:t>Рисунки 1.1.1-1.4.1</w:t>
      </w:r>
      <w:r w:rsidR="00080695" w:rsidRPr="00F16AF4">
        <w:rPr>
          <w:rFonts w:ascii="Times New Roman" w:eastAsia="Times New Roman" w:hAnsi="Times New Roman" w:cs="Times New Roman"/>
          <w:color w:val="000000" w:themeColor="text1"/>
          <w:sz w:val="28"/>
          <w:szCs w:val="28"/>
          <w:u w:val="single"/>
          <w:lang w:val="ru-RU"/>
        </w:rPr>
        <w:t xml:space="preserve">, </w:t>
      </w:r>
      <w:r w:rsidR="00DD138D" w:rsidRPr="00F16AF4">
        <w:rPr>
          <w:rFonts w:ascii="Times New Roman" w:eastAsia="Times New Roman" w:hAnsi="Times New Roman" w:cs="Times New Roman"/>
          <w:color w:val="000000" w:themeColor="text1"/>
          <w:sz w:val="28"/>
          <w:szCs w:val="28"/>
          <w:u w:val="single"/>
          <w:lang w:val="ru-RU"/>
        </w:rPr>
        <w:t>т</w:t>
      </w:r>
      <w:r w:rsidR="00080695" w:rsidRPr="00F16AF4">
        <w:rPr>
          <w:rFonts w:ascii="Times New Roman" w:eastAsia="Times New Roman" w:hAnsi="Times New Roman" w:cs="Times New Roman"/>
          <w:color w:val="000000" w:themeColor="text1"/>
          <w:sz w:val="28"/>
          <w:szCs w:val="28"/>
          <w:u w:val="single"/>
          <w:lang w:val="ru-RU"/>
        </w:rPr>
        <w:t>аблиця 1.3.1.</w:t>
      </w:r>
    </w:p>
    <w:p w14:paraId="70D0DC06" w14:textId="47E35F82" w:rsidR="00274814" w:rsidRPr="00F16AF4" w:rsidRDefault="00274814" w:rsidP="007D3A6D">
      <w:pPr>
        <w:widowControl w:val="0"/>
        <w:tabs>
          <w:tab w:val="left" w:pos="0"/>
          <w:tab w:val="left" w:pos="9257"/>
        </w:tabs>
        <w:autoSpaceDE w:val="0"/>
        <w:autoSpaceDN w:val="0"/>
        <w:spacing w:before="40" w:after="0" w:line="240" w:lineRule="auto"/>
        <w:ind w:left="704" w:hanging="559"/>
        <w:rPr>
          <w:rFonts w:ascii="Times New Roman" w:eastAsia="Times New Roman" w:hAnsi="Times New Roman" w:cs="Times New Roman"/>
          <w:color w:val="000000" w:themeColor="text1"/>
          <w:sz w:val="28"/>
          <w:szCs w:val="28"/>
          <w:lang w:val="en-US"/>
        </w:rPr>
      </w:pPr>
      <w:r w:rsidRPr="00F16AF4">
        <w:rPr>
          <w:rFonts w:ascii="Times New Roman" w:eastAsia="Times New Roman" w:hAnsi="Times New Roman" w:cs="Times New Roman"/>
          <w:color w:val="000000" w:themeColor="text1"/>
          <w:sz w:val="28"/>
          <w:szCs w:val="28"/>
          <w:lang w:val="en-US"/>
        </w:rPr>
        <w:t>Р.</w:t>
      </w:r>
      <w:r w:rsidRPr="00F16AF4">
        <w:rPr>
          <w:rFonts w:ascii="Times New Roman" w:eastAsia="Times New Roman" w:hAnsi="Times New Roman" w:cs="Times New Roman"/>
          <w:color w:val="000000" w:themeColor="text1"/>
          <w:spacing w:val="-1"/>
          <w:sz w:val="28"/>
          <w:szCs w:val="28"/>
          <w:lang w:val="en-US"/>
        </w:rPr>
        <w:t xml:space="preserve"> </w:t>
      </w:r>
      <w:r w:rsidRPr="00F16AF4">
        <w:rPr>
          <w:rFonts w:ascii="Times New Roman" w:eastAsia="Times New Roman" w:hAnsi="Times New Roman" w:cs="Times New Roman"/>
          <w:color w:val="000000" w:themeColor="text1"/>
          <w:sz w:val="28"/>
          <w:szCs w:val="28"/>
          <w:lang w:val="en-US"/>
        </w:rPr>
        <w:t>2.</w:t>
      </w:r>
      <w:r w:rsidRPr="00F16AF4">
        <w:rPr>
          <w:rFonts w:ascii="Times New Roman" w:eastAsia="Times New Roman" w:hAnsi="Times New Roman" w:cs="Times New Roman"/>
          <w:color w:val="000000" w:themeColor="text1"/>
          <w:sz w:val="28"/>
          <w:szCs w:val="28"/>
          <w:u w:val="single"/>
          <w:lang w:val="en-US"/>
        </w:rPr>
        <w:t xml:space="preserve"> </w:t>
      </w:r>
      <w:r w:rsidR="008364A0" w:rsidRPr="00F16AF4">
        <w:rPr>
          <w:rFonts w:ascii="Times New Roman" w:eastAsia="Times New Roman" w:hAnsi="Times New Roman" w:cs="Times New Roman"/>
          <w:color w:val="000000" w:themeColor="text1"/>
          <w:sz w:val="28"/>
          <w:szCs w:val="28"/>
          <w:u w:val="single"/>
          <w:lang w:val="ru-RU"/>
        </w:rPr>
        <w:t>Рисунки 2.1.1-2.6.1</w:t>
      </w:r>
      <w:r w:rsidR="00DD138D" w:rsidRPr="00F16AF4">
        <w:rPr>
          <w:rFonts w:ascii="Times New Roman" w:eastAsia="Times New Roman" w:hAnsi="Times New Roman" w:cs="Times New Roman"/>
          <w:color w:val="000000" w:themeColor="text1"/>
          <w:sz w:val="28"/>
          <w:szCs w:val="28"/>
          <w:u w:val="single"/>
          <w:lang w:val="ru-RU"/>
        </w:rPr>
        <w:t>.</w:t>
      </w:r>
    </w:p>
    <w:p w14:paraId="1795D023" w14:textId="78D3D2AB" w:rsidR="00274814" w:rsidRPr="00F16AF4" w:rsidRDefault="00274814" w:rsidP="007D3A6D">
      <w:pPr>
        <w:widowControl w:val="0"/>
        <w:tabs>
          <w:tab w:val="left" w:pos="0"/>
          <w:tab w:val="left" w:pos="9257"/>
        </w:tabs>
        <w:autoSpaceDE w:val="0"/>
        <w:autoSpaceDN w:val="0"/>
        <w:spacing w:before="38" w:after="0" w:line="240" w:lineRule="auto"/>
        <w:ind w:left="704" w:hanging="559"/>
        <w:rPr>
          <w:rFonts w:ascii="Times New Roman" w:eastAsia="Times New Roman" w:hAnsi="Times New Roman" w:cs="Times New Roman"/>
          <w:color w:val="000000" w:themeColor="text1"/>
          <w:sz w:val="28"/>
          <w:szCs w:val="28"/>
          <w:lang w:val="en-US"/>
        </w:rPr>
      </w:pPr>
      <w:r w:rsidRPr="00F16AF4">
        <w:rPr>
          <w:rFonts w:ascii="Times New Roman" w:eastAsia="Times New Roman" w:hAnsi="Times New Roman" w:cs="Times New Roman"/>
          <w:color w:val="000000" w:themeColor="text1"/>
          <w:sz w:val="28"/>
          <w:szCs w:val="28"/>
          <w:lang w:val="en-US"/>
        </w:rPr>
        <w:t>Р.</w:t>
      </w:r>
      <w:r w:rsidRPr="00F16AF4">
        <w:rPr>
          <w:rFonts w:ascii="Times New Roman" w:eastAsia="Times New Roman" w:hAnsi="Times New Roman" w:cs="Times New Roman"/>
          <w:color w:val="000000" w:themeColor="text1"/>
          <w:spacing w:val="-1"/>
          <w:sz w:val="28"/>
          <w:szCs w:val="28"/>
          <w:lang w:val="en-US"/>
        </w:rPr>
        <w:t xml:space="preserve"> </w:t>
      </w:r>
      <w:r w:rsidRPr="00F16AF4">
        <w:rPr>
          <w:rFonts w:ascii="Times New Roman" w:eastAsia="Times New Roman" w:hAnsi="Times New Roman" w:cs="Times New Roman"/>
          <w:color w:val="000000" w:themeColor="text1"/>
          <w:sz w:val="28"/>
          <w:szCs w:val="28"/>
          <w:lang w:val="en-US"/>
        </w:rPr>
        <w:t>3.</w:t>
      </w:r>
      <w:r w:rsidRPr="00F16AF4">
        <w:rPr>
          <w:rFonts w:ascii="Times New Roman" w:eastAsia="Times New Roman" w:hAnsi="Times New Roman" w:cs="Times New Roman"/>
          <w:color w:val="000000" w:themeColor="text1"/>
          <w:sz w:val="28"/>
          <w:szCs w:val="28"/>
          <w:u w:val="single"/>
          <w:lang w:val="en-US"/>
        </w:rPr>
        <w:t xml:space="preserve"> </w:t>
      </w:r>
      <w:r w:rsidR="008364A0" w:rsidRPr="00F16AF4">
        <w:rPr>
          <w:rFonts w:ascii="Times New Roman" w:eastAsia="Times New Roman" w:hAnsi="Times New Roman" w:cs="Times New Roman"/>
          <w:color w:val="000000" w:themeColor="text1"/>
          <w:sz w:val="28"/>
          <w:szCs w:val="28"/>
          <w:u w:val="single"/>
          <w:lang w:val="ru-RU"/>
        </w:rPr>
        <w:t xml:space="preserve">Рисунки </w:t>
      </w:r>
      <w:r w:rsidR="004C48D4" w:rsidRPr="00F16AF4">
        <w:rPr>
          <w:rFonts w:ascii="Times New Roman" w:eastAsia="Times New Roman" w:hAnsi="Times New Roman" w:cs="Times New Roman"/>
          <w:color w:val="000000" w:themeColor="text1"/>
          <w:sz w:val="28"/>
          <w:szCs w:val="28"/>
          <w:u w:val="single"/>
          <w:lang w:val="ru-RU"/>
        </w:rPr>
        <w:t>3</w:t>
      </w:r>
      <w:r w:rsidR="008364A0" w:rsidRPr="00F16AF4">
        <w:rPr>
          <w:rFonts w:ascii="Times New Roman" w:eastAsia="Times New Roman" w:hAnsi="Times New Roman" w:cs="Times New Roman"/>
          <w:color w:val="000000" w:themeColor="text1"/>
          <w:sz w:val="28"/>
          <w:szCs w:val="28"/>
          <w:u w:val="single"/>
          <w:lang w:val="ru-RU"/>
        </w:rPr>
        <w:t>.</w:t>
      </w:r>
      <w:r w:rsidR="00F16AF4" w:rsidRPr="00F16AF4">
        <w:rPr>
          <w:rFonts w:ascii="Times New Roman" w:eastAsia="Times New Roman" w:hAnsi="Times New Roman" w:cs="Times New Roman"/>
          <w:color w:val="000000" w:themeColor="text1"/>
          <w:sz w:val="28"/>
          <w:szCs w:val="28"/>
          <w:u w:val="single"/>
          <w:lang w:val="ru-RU"/>
        </w:rPr>
        <w:t>2</w:t>
      </w:r>
      <w:r w:rsidR="008364A0" w:rsidRPr="00F16AF4">
        <w:rPr>
          <w:rFonts w:ascii="Times New Roman" w:eastAsia="Times New Roman" w:hAnsi="Times New Roman" w:cs="Times New Roman"/>
          <w:color w:val="000000" w:themeColor="text1"/>
          <w:sz w:val="28"/>
          <w:szCs w:val="28"/>
          <w:u w:val="single"/>
          <w:lang w:val="ru-RU"/>
        </w:rPr>
        <w:t>.1-</w:t>
      </w:r>
      <w:r w:rsidR="004C48D4" w:rsidRPr="00F16AF4">
        <w:rPr>
          <w:rFonts w:ascii="Times New Roman" w:eastAsia="Times New Roman" w:hAnsi="Times New Roman" w:cs="Times New Roman"/>
          <w:color w:val="000000" w:themeColor="text1"/>
          <w:sz w:val="28"/>
          <w:szCs w:val="28"/>
          <w:u w:val="single"/>
          <w:lang w:val="ru-RU"/>
        </w:rPr>
        <w:t>3</w:t>
      </w:r>
      <w:r w:rsidR="008364A0" w:rsidRPr="00F16AF4">
        <w:rPr>
          <w:rFonts w:ascii="Times New Roman" w:eastAsia="Times New Roman" w:hAnsi="Times New Roman" w:cs="Times New Roman"/>
          <w:color w:val="000000" w:themeColor="text1"/>
          <w:sz w:val="28"/>
          <w:szCs w:val="28"/>
          <w:u w:val="single"/>
          <w:lang w:val="ru-RU"/>
        </w:rPr>
        <w:t>.6.1</w:t>
      </w:r>
      <w:r w:rsidR="00DD138D" w:rsidRPr="00F16AF4">
        <w:rPr>
          <w:rFonts w:ascii="Times New Roman" w:eastAsia="Times New Roman" w:hAnsi="Times New Roman" w:cs="Times New Roman"/>
          <w:color w:val="000000" w:themeColor="text1"/>
          <w:sz w:val="28"/>
          <w:szCs w:val="28"/>
          <w:u w:val="single"/>
          <w:lang w:val="ru-RU"/>
        </w:rPr>
        <w:t xml:space="preserve">, </w:t>
      </w:r>
      <w:r w:rsidR="00F16AF4">
        <w:rPr>
          <w:rFonts w:ascii="Times New Roman" w:eastAsia="Times New Roman" w:hAnsi="Times New Roman" w:cs="Times New Roman"/>
          <w:color w:val="000000" w:themeColor="text1"/>
          <w:sz w:val="28"/>
          <w:szCs w:val="28"/>
          <w:u w:val="single"/>
          <w:lang w:val="ru-RU"/>
        </w:rPr>
        <w:t>т</w:t>
      </w:r>
      <w:r w:rsidR="00DD138D" w:rsidRPr="00F16AF4">
        <w:rPr>
          <w:rFonts w:ascii="Times New Roman" w:eastAsia="Times New Roman" w:hAnsi="Times New Roman" w:cs="Times New Roman"/>
          <w:color w:val="000000" w:themeColor="text1"/>
          <w:sz w:val="28"/>
          <w:szCs w:val="28"/>
          <w:u w:val="single"/>
          <w:lang w:val="ru-RU"/>
        </w:rPr>
        <w:t>аблиця 3.1.1</w:t>
      </w:r>
    </w:p>
    <w:p w14:paraId="6BA98CF8" w14:textId="03321112" w:rsidR="00274814" w:rsidRPr="00F16AF4" w:rsidRDefault="00274814" w:rsidP="00342E1E">
      <w:pPr>
        <w:widowControl w:val="0"/>
        <w:tabs>
          <w:tab w:val="left" w:pos="0"/>
          <w:tab w:val="left" w:pos="9257"/>
        </w:tabs>
        <w:autoSpaceDE w:val="0"/>
        <w:autoSpaceDN w:val="0"/>
        <w:spacing w:before="38" w:after="0" w:line="240" w:lineRule="auto"/>
        <w:ind w:left="704" w:hanging="559"/>
        <w:rPr>
          <w:rFonts w:ascii="Times New Roman" w:eastAsia="Times New Roman" w:hAnsi="Times New Roman" w:cs="Times New Roman"/>
          <w:color w:val="000000" w:themeColor="text1"/>
          <w:sz w:val="28"/>
          <w:szCs w:val="28"/>
          <w:lang w:val="en-US"/>
        </w:rPr>
      </w:pPr>
      <w:r w:rsidRPr="00F16AF4">
        <w:rPr>
          <w:rFonts w:ascii="Times New Roman" w:eastAsia="Times New Roman" w:hAnsi="Times New Roman" w:cs="Times New Roman"/>
          <w:color w:val="000000" w:themeColor="text1"/>
          <w:sz w:val="28"/>
          <w:szCs w:val="28"/>
          <w:lang w:val="en-US"/>
        </w:rPr>
        <w:t>Р.</w:t>
      </w:r>
      <w:r w:rsidRPr="00F16AF4">
        <w:rPr>
          <w:rFonts w:ascii="Times New Roman" w:eastAsia="Times New Roman" w:hAnsi="Times New Roman" w:cs="Times New Roman"/>
          <w:color w:val="000000" w:themeColor="text1"/>
          <w:spacing w:val="-1"/>
          <w:sz w:val="28"/>
          <w:szCs w:val="28"/>
          <w:lang w:val="en-US"/>
        </w:rPr>
        <w:t xml:space="preserve"> </w:t>
      </w:r>
      <w:r w:rsidRPr="00F16AF4">
        <w:rPr>
          <w:rFonts w:ascii="Times New Roman" w:eastAsia="Times New Roman" w:hAnsi="Times New Roman" w:cs="Times New Roman"/>
          <w:color w:val="000000" w:themeColor="text1"/>
          <w:sz w:val="28"/>
          <w:szCs w:val="28"/>
          <w:lang w:val="en-US"/>
        </w:rPr>
        <w:t>4.</w:t>
      </w:r>
      <w:r w:rsidRPr="00F16AF4">
        <w:rPr>
          <w:rFonts w:ascii="Times New Roman" w:eastAsia="Times New Roman" w:hAnsi="Times New Roman" w:cs="Times New Roman"/>
          <w:color w:val="000000" w:themeColor="text1"/>
          <w:sz w:val="28"/>
          <w:szCs w:val="28"/>
          <w:u w:val="single"/>
          <w:lang w:val="en-US"/>
        </w:rPr>
        <w:t xml:space="preserve"> </w:t>
      </w:r>
      <w:r w:rsidR="008364A0" w:rsidRPr="00F16AF4">
        <w:rPr>
          <w:rFonts w:ascii="Times New Roman" w:eastAsia="Times New Roman" w:hAnsi="Times New Roman" w:cs="Times New Roman"/>
          <w:color w:val="000000" w:themeColor="text1"/>
          <w:sz w:val="28"/>
          <w:szCs w:val="28"/>
          <w:u w:val="single"/>
          <w:lang w:val="ru-RU"/>
        </w:rPr>
        <w:t xml:space="preserve">Рисунки </w:t>
      </w:r>
      <w:r w:rsidR="004C48D4" w:rsidRPr="00F16AF4">
        <w:rPr>
          <w:rFonts w:ascii="Times New Roman" w:eastAsia="Times New Roman" w:hAnsi="Times New Roman" w:cs="Times New Roman"/>
          <w:color w:val="000000" w:themeColor="text1"/>
          <w:sz w:val="28"/>
          <w:szCs w:val="28"/>
          <w:u w:val="single"/>
          <w:lang w:val="ru-RU"/>
        </w:rPr>
        <w:t>4</w:t>
      </w:r>
      <w:r w:rsidR="008364A0" w:rsidRPr="00F16AF4">
        <w:rPr>
          <w:rFonts w:ascii="Times New Roman" w:eastAsia="Times New Roman" w:hAnsi="Times New Roman" w:cs="Times New Roman"/>
          <w:color w:val="000000" w:themeColor="text1"/>
          <w:sz w:val="28"/>
          <w:szCs w:val="28"/>
          <w:u w:val="single"/>
          <w:lang w:val="ru-RU"/>
        </w:rPr>
        <w:t>.</w:t>
      </w:r>
      <w:r w:rsidR="00F16AF4">
        <w:rPr>
          <w:rFonts w:ascii="Times New Roman" w:eastAsia="Times New Roman" w:hAnsi="Times New Roman" w:cs="Times New Roman"/>
          <w:color w:val="000000" w:themeColor="text1"/>
          <w:sz w:val="28"/>
          <w:szCs w:val="28"/>
          <w:u w:val="single"/>
          <w:lang w:val="ru-RU"/>
        </w:rPr>
        <w:t>3</w:t>
      </w:r>
      <w:r w:rsidR="008364A0" w:rsidRPr="00F16AF4">
        <w:rPr>
          <w:rFonts w:ascii="Times New Roman" w:eastAsia="Times New Roman" w:hAnsi="Times New Roman" w:cs="Times New Roman"/>
          <w:color w:val="000000" w:themeColor="text1"/>
          <w:sz w:val="28"/>
          <w:szCs w:val="28"/>
          <w:u w:val="single"/>
          <w:lang w:val="ru-RU"/>
        </w:rPr>
        <w:t>.1-</w:t>
      </w:r>
      <w:r w:rsidR="004C48D4" w:rsidRPr="00F16AF4">
        <w:rPr>
          <w:rFonts w:ascii="Times New Roman" w:eastAsia="Times New Roman" w:hAnsi="Times New Roman" w:cs="Times New Roman"/>
          <w:color w:val="000000" w:themeColor="text1"/>
          <w:sz w:val="28"/>
          <w:szCs w:val="28"/>
          <w:u w:val="single"/>
          <w:lang w:val="ru-RU"/>
        </w:rPr>
        <w:t>4</w:t>
      </w:r>
      <w:r w:rsidR="008364A0" w:rsidRPr="00F16AF4">
        <w:rPr>
          <w:rFonts w:ascii="Times New Roman" w:eastAsia="Times New Roman" w:hAnsi="Times New Roman" w:cs="Times New Roman"/>
          <w:color w:val="000000" w:themeColor="text1"/>
          <w:sz w:val="28"/>
          <w:szCs w:val="28"/>
          <w:u w:val="single"/>
          <w:lang w:val="ru-RU"/>
        </w:rPr>
        <w:t>.</w:t>
      </w:r>
      <w:r w:rsidR="00F16AF4">
        <w:rPr>
          <w:rFonts w:ascii="Times New Roman" w:eastAsia="Times New Roman" w:hAnsi="Times New Roman" w:cs="Times New Roman"/>
          <w:color w:val="000000" w:themeColor="text1"/>
          <w:sz w:val="28"/>
          <w:szCs w:val="28"/>
          <w:u w:val="single"/>
          <w:lang w:val="ru-RU"/>
        </w:rPr>
        <w:t>3</w:t>
      </w:r>
      <w:r w:rsidR="008364A0" w:rsidRPr="00F16AF4">
        <w:rPr>
          <w:rFonts w:ascii="Times New Roman" w:eastAsia="Times New Roman" w:hAnsi="Times New Roman" w:cs="Times New Roman"/>
          <w:color w:val="000000" w:themeColor="text1"/>
          <w:sz w:val="28"/>
          <w:szCs w:val="28"/>
          <w:u w:val="single"/>
          <w:lang w:val="ru-RU"/>
        </w:rPr>
        <w:t>.</w:t>
      </w:r>
      <w:r w:rsidR="00F16AF4">
        <w:rPr>
          <w:rFonts w:ascii="Times New Roman" w:eastAsia="Times New Roman" w:hAnsi="Times New Roman" w:cs="Times New Roman"/>
          <w:color w:val="000000" w:themeColor="text1"/>
          <w:sz w:val="28"/>
          <w:szCs w:val="28"/>
          <w:u w:val="single"/>
          <w:lang w:val="ru-RU"/>
        </w:rPr>
        <w:t>3.</w:t>
      </w:r>
    </w:p>
    <w:p w14:paraId="6291EB52" w14:textId="77777777" w:rsidR="00274814" w:rsidRPr="00F16AF4" w:rsidRDefault="00274814" w:rsidP="007D3A6D">
      <w:pPr>
        <w:widowControl w:val="0"/>
        <w:tabs>
          <w:tab w:val="left" w:pos="0"/>
        </w:tabs>
        <w:autoSpaceDE w:val="0"/>
        <w:autoSpaceDN w:val="0"/>
        <w:spacing w:before="10" w:after="0" w:line="240" w:lineRule="auto"/>
        <w:ind w:hanging="559"/>
        <w:rPr>
          <w:rFonts w:ascii="Times New Roman" w:eastAsia="Times New Roman" w:hAnsi="Times New Roman" w:cs="Times New Roman"/>
          <w:color w:val="000000" w:themeColor="text1"/>
          <w:sz w:val="26"/>
          <w:szCs w:val="28"/>
          <w:lang w:val="en-US"/>
        </w:rPr>
      </w:pPr>
    </w:p>
    <w:p w14:paraId="12FD91EB" w14:textId="77777777" w:rsidR="00274814" w:rsidRPr="00274814" w:rsidRDefault="00274814" w:rsidP="007D3A6D">
      <w:pPr>
        <w:widowControl w:val="0"/>
        <w:numPr>
          <w:ilvl w:val="0"/>
          <w:numId w:val="49"/>
        </w:numPr>
        <w:tabs>
          <w:tab w:val="left" w:pos="0"/>
          <w:tab w:val="left" w:pos="993"/>
          <w:tab w:val="left" w:pos="3011"/>
          <w:tab w:val="left" w:pos="3831"/>
          <w:tab w:val="left" w:pos="5348"/>
          <w:tab w:val="left" w:pos="6519"/>
          <w:tab w:val="left" w:pos="6992"/>
          <w:tab w:val="left" w:pos="8195"/>
        </w:tabs>
        <w:autoSpaceDE w:val="0"/>
        <w:autoSpaceDN w:val="0"/>
        <w:spacing w:before="89" w:after="0" w:line="266" w:lineRule="auto"/>
        <w:ind w:left="851" w:right="208" w:hanging="847"/>
        <w:rPr>
          <w:rFonts w:ascii="Times New Roman" w:eastAsia="Times New Roman" w:hAnsi="Times New Roman" w:cs="Times New Roman"/>
          <w:sz w:val="28"/>
          <w:lang w:val="ru-RU"/>
        </w:rPr>
      </w:pPr>
      <w:r w:rsidRPr="00274814">
        <w:rPr>
          <w:rFonts w:ascii="Times New Roman" w:eastAsia="Times New Roman" w:hAnsi="Times New Roman" w:cs="Times New Roman"/>
          <w:sz w:val="28"/>
          <w:lang w:val="ru-RU"/>
        </w:rPr>
        <w:t>Календарний</w:t>
      </w:r>
      <w:r w:rsidRPr="00274814">
        <w:rPr>
          <w:rFonts w:ascii="Times New Roman" w:eastAsia="Times New Roman" w:hAnsi="Times New Roman" w:cs="Times New Roman"/>
          <w:sz w:val="28"/>
          <w:lang w:val="ru-RU"/>
        </w:rPr>
        <w:tab/>
        <w:t>план</w:t>
      </w:r>
      <w:r w:rsidRPr="00274814">
        <w:rPr>
          <w:rFonts w:ascii="Times New Roman" w:eastAsia="Times New Roman" w:hAnsi="Times New Roman" w:cs="Times New Roman"/>
          <w:sz w:val="28"/>
          <w:lang w:val="ru-RU"/>
        </w:rPr>
        <w:tab/>
        <w:t>виконання</w:t>
      </w:r>
      <w:r w:rsidRPr="00274814">
        <w:rPr>
          <w:rFonts w:ascii="Times New Roman" w:eastAsia="Times New Roman" w:hAnsi="Times New Roman" w:cs="Times New Roman"/>
          <w:sz w:val="28"/>
          <w:lang w:val="ru-RU"/>
        </w:rPr>
        <w:tab/>
        <w:t>роботи:</w:t>
      </w:r>
      <w:r w:rsidRPr="00274814">
        <w:rPr>
          <w:rFonts w:ascii="Times New Roman" w:eastAsia="Times New Roman" w:hAnsi="Times New Roman" w:cs="Times New Roman"/>
          <w:sz w:val="28"/>
          <w:lang w:val="ru-RU"/>
        </w:rPr>
        <w:tab/>
        <w:t>а)</w:t>
      </w:r>
      <w:r w:rsidRPr="00274814">
        <w:rPr>
          <w:rFonts w:ascii="Times New Roman" w:eastAsia="Times New Roman" w:hAnsi="Times New Roman" w:cs="Times New Roman"/>
          <w:sz w:val="28"/>
          <w:lang w:val="ru-RU"/>
        </w:rPr>
        <w:tab/>
        <w:t>наукова</w:t>
      </w:r>
      <w:r w:rsidRPr="00274814">
        <w:rPr>
          <w:rFonts w:ascii="Times New Roman" w:eastAsia="Times New Roman" w:hAnsi="Times New Roman" w:cs="Times New Roman"/>
          <w:sz w:val="28"/>
          <w:lang w:val="ru-RU"/>
        </w:rPr>
        <w:tab/>
      </w:r>
      <w:r w:rsidRPr="00274814">
        <w:rPr>
          <w:rFonts w:ascii="Times New Roman" w:eastAsia="Times New Roman" w:hAnsi="Times New Roman" w:cs="Times New Roman"/>
          <w:spacing w:val="-1"/>
          <w:sz w:val="28"/>
          <w:lang w:val="ru-RU"/>
        </w:rPr>
        <w:t xml:space="preserve">частина; </w:t>
      </w:r>
      <w:r w:rsidRPr="00274814">
        <w:rPr>
          <w:rFonts w:ascii="Times New Roman" w:eastAsia="Times New Roman" w:hAnsi="Times New Roman" w:cs="Times New Roman"/>
          <w:sz w:val="28"/>
          <w:lang w:val="ru-RU"/>
        </w:rPr>
        <w:t>б) практична</w:t>
      </w:r>
      <w:r w:rsidRPr="00274814">
        <w:rPr>
          <w:rFonts w:ascii="Times New Roman" w:eastAsia="Times New Roman" w:hAnsi="Times New Roman" w:cs="Times New Roman"/>
          <w:spacing w:val="-3"/>
          <w:sz w:val="28"/>
          <w:lang w:val="ru-RU"/>
        </w:rPr>
        <w:t xml:space="preserve"> </w:t>
      </w:r>
      <w:r w:rsidRPr="00274814">
        <w:rPr>
          <w:rFonts w:ascii="Times New Roman" w:eastAsia="Times New Roman" w:hAnsi="Times New Roman" w:cs="Times New Roman"/>
          <w:sz w:val="28"/>
          <w:lang w:val="ru-RU"/>
        </w:rPr>
        <w:t>частина.</w:t>
      </w:r>
    </w:p>
    <w:tbl>
      <w:tblPr>
        <w:tblStyle w:val="TableNormal"/>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87"/>
        <w:gridCol w:w="1685"/>
      </w:tblGrid>
      <w:tr w:rsidR="00274814" w:rsidRPr="00274814" w14:paraId="25A65A6B" w14:textId="77777777" w:rsidTr="00C0553D">
        <w:trPr>
          <w:trHeight w:val="551"/>
        </w:trPr>
        <w:tc>
          <w:tcPr>
            <w:tcW w:w="7387" w:type="dxa"/>
            <w:tcBorders>
              <w:top w:val="single" w:sz="4" w:space="0" w:color="000000"/>
              <w:left w:val="single" w:sz="4" w:space="0" w:color="000000"/>
              <w:bottom w:val="single" w:sz="4" w:space="0" w:color="000000"/>
              <w:right w:val="single" w:sz="4" w:space="0" w:color="000000"/>
            </w:tcBorders>
            <w:hideMark/>
          </w:tcPr>
          <w:p w14:paraId="24D391C8" w14:textId="77777777" w:rsidR="00274814" w:rsidRPr="00274814" w:rsidRDefault="00274814" w:rsidP="00274814">
            <w:pPr>
              <w:spacing w:before="131"/>
              <w:ind w:left="2555" w:right="2546"/>
              <w:jc w:val="center"/>
              <w:rPr>
                <w:sz w:val="24"/>
                <w:lang w:val="ru-RU"/>
              </w:rPr>
            </w:pPr>
            <w:r w:rsidRPr="00274814">
              <w:rPr>
                <w:sz w:val="24"/>
                <w:lang w:val="ru-RU"/>
              </w:rPr>
              <w:t>Види робіт та їх зміст</w:t>
            </w:r>
          </w:p>
        </w:tc>
        <w:tc>
          <w:tcPr>
            <w:tcW w:w="1685" w:type="dxa"/>
            <w:tcBorders>
              <w:top w:val="single" w:sz="4" w:space="0" w:color="000000"/>
              <w:left w:val="single" w:sz="4" w:space="0" w:color="000000"/>
              <w:bottom w:val="single" w:sz="4" w:space="0" w:color="000000"/>
              <w:right w:val="single" w:sz="4" w:space="0" w:color="000000"/>
            </w:tcBorders>
            <w:hideMark/>
          </w:tcPr>
          <w:p w14:paraId="638C5BFA" w14:textId="77777777" w:rsidR="00274814" w:rsidRPr="00274814" w:rsidRDefault="00274814" w:rsidP="00274814">
            <w:pPr>
              <w:spacing w:line="268" w:lineRule="exact"/>
              <w:ind w:left="279" w:right="273"/>
              <w:jc w:val="center"/>
              <w:rPr>
                <w:sz w:val="24"/>
              </w:rPr>
            </w:pPr>
            <w:r w:rsidRPr="00274814">
              <w:rPr>
                <w:sz w:val="24"/>
              </w:rPr>
              <w:t>Дата</w:t>
            </w:r>
          </w:p>
          <w:p w14:paraId="1AB17A1D" w14:textId="77777777" w:rsidR="00274814" w:rsidRPr="00274814" w:rsidRDefault="00274814" w:rsidP="00274814">
            <w:pPr>
              <w:spacing w:line="264" w:lineRule="exact"/>
              <w:ind w:left="280" w:right="273"/>
              <w:jc w:val="center"/>
              <w:rPr>
                <w:sz w:val="24"/>
              </w:rPr>
            </w:pPr>
            <w:r w:rsidRPr="00274814">
              <w:rPr>
                <w:sz w:val="24"/>
              </w:rPr>
              <w:t>виконання</w:t>
            </w:r>
          </w:p>
        </w:tc>
      </w:tr>
      <w:tr w:rsidR="00274814" w:rsidRPr="00274814" w14:paraId="0E096001" w14:textId="77777777" w:rsidTr="00C0553D">
        <w:trPr>
          <w:trHeight w:val="275"/>
        </w:trPr>
        <w:tc>
          <w:tcPr>
            <w:tcW w:w="7387" w:type="dxa"/>
            <w:tcBorders>
              <w:top w:val="single" w:sz="4" w:space="0" w:color="000000"/>
              <w:left w:val="single" w:sz="4" w:space="0" w:color="000000"/>
              <w:bottom w:val="single" w:sz="4" w:space="0" w:color="000000"/>
              <w:right w:val="single" w:sz="4" w:space="0" w:color="000000"/>
            </w:tcBorders>
            <w:hideMark/>
          </w:tcPr>
          <w:p w14:paraId="79E770F7" w14:textId="3FD68703" w:rsidR="00274814" w:rsidRPr="00274814" w:rsidRDefault="00274814" w:rsidP="00274814">
            <w:pPr>
              <w:spacing w:line="256" w:lineRule="exact"/>
              <w:ind w:left="107"/>
              <w:rPr>
                <w:sz w:val="24"/>
                <w:lang w:val="uk-UA"/>
              </w:rPr>
            </w:pPr>
            <w:r w:rsidRPr="00274814">
              <w:rPr>
                <w:sz w:val="24"/>
                <w:lang w:val="uk-UA"/>
              </w:rPr>
              <w:t>Розділ 1.</w:t>
            </w:r>
            <w:r w:rsidR="006B6768" w:rsidRPr="006B6768">
              <w:rPr>
                <w:lang w:val="uk-UA"/>
              </w:rPr>
              <w:t xml:space="preserve"> </w:t>
            </w:r>
            <w:r w:rsidR="006B6768" w:rsidRPr="006B6768">
              <w:rPr>
                <w:sz w:val="24"/>
                <w:lang w:val="uk-UA"/>
              </w:rPr>
              <w:t>Сучасні напрямки формування закладів спеціалізованої мистецької освіти</w:t>
            </w:r>
          </w:p>
        </w:tc>
        <w:tc>
          <w:tcPr>
            <w:tcW w:w="1685" w:type="dxa"/>
            <w:tcBorders>
              <w:top w:val="single" w:sz="4" w:space="0" w:color="000000"/>
              <w:left w:val="single" w:sz="4" w:space="0" w:color="000000"/>
              <w:bottom w:val="single" w:sz="4" w:space="0" w:color="000000"/>
              <w:right w:val="single" w:sz="4" w:space="0" w:color="000000"/>
            </w:tcBorders>
          </w:tcPr>
          <w:p w14:paraId="3EE5B97A" w14:textId="77777777" w:rsidR="00274814" w:rsidRPr="00274814" w:rsidRDefault="00274814" w:rsidP="00274814">
            <w:pPr>
              <w:rPr>
                <w:sz w:val="20"/>
                <w:lang w:val="uk-UA"/>
              </w:rPr>
            </w:pPr>
          </w:p>
        </w:tc>
      </w:tr>
      <w:tr w:rsidR="00274814" w:rsidRPr="00274814" w14:paraId="306BEF54" w14:textId="77777777" w:rsidTr="00C0553D">
        <w:trPr>
          <w:trHeight w:val="278"/>
        </w:trPr>
        <w:tc>
          <w:tcPr>
            <w:tcW w:w="7387" w:type="dxa"/>
            <w:tcBorders>
              <w:top w:val="single" w:sz="4" w:space="0" w:color="000000"/>
              <w:left w:val="single" w:sz="4" w:space="0" w:color="000000"/>
              <w:bottom w:val="single" w:sz="4" w:space="0" w:color="000000"/>
              <w:right w:val="single" w:sz="4" w:space="0" w:color="000000"/>
            </w:tcBorders>
            <w:hideMark/>
          </w:tcPr>
          <w:p w14:paraId="18B4C24F" w14:textId="576812CA" w:rsidR="00274814" w:rsidRPr="00274814" w:rsidRDefault="00274814" w:rsidP="00274814">
            <w:pPr>
              <w:spacing w:line="258" w:lineRule="exact"/>
              <w:ind w:left="107"/>
              <w:rPr>
                <w:sz w:val="24"/>
                <w:lang w:val="uk-UA"/>
              </w:rPr>
            </w:pPr>
            <w:r w:rsidRPr="00274814">
              <w:rPr>
                <w:sz w:val="24"/>
                <w:lang w:val="uk-UA"/>
              </w:rPr>
              <w:t>Розділ 2.</w:t>
            </w:r>
            <w:r w:rsidR="006B6768">
              <w:rPr>
                <w:sz w:val="24"/>
                <w:lang w:val="uk-UA"/>
              </w:rPr>
              <w:t xml:space="preserve"> </w:t>
            </w:r>
            <w:r w:rsidR="006B6768" w:rsidRPr="006B6768">
              <w:rPr>
                <w:sz w:val="24"/>
                <w:lang w:val="uk-UA"/>
              </w:rPr>
              <w:t>Особливості архітектурно-планувальної організація закладів спеціалізованої мистецької освіти.</w:t>
            </w:r>
          </w:p>
        </w:tc>
        <w:tc>
          <w:tcPr>
            <w:tcW w:w="1685" w:type="dxa"/>
            <w:tcBorders>
              <w:top w:val="single" w:sz="4" w:space="0" w:color="000000"/>
              <w:left w:val="single" w:sz="4" w:space="0" w:color="000000"/>
              <w:bottom w:val="single" w:sz="4" w:space="0" w:color="000000"/>
              <w:right w:val="single" w:sz="4" w:space="0" w:color="000000"/>
            </w:tcBorders>
          </w:tcPr>
          <w:p w14:paraId="698F1029" w14:textId="77777777" w:rsidR="00274814" w:rsidRPr="00274814" w:rsidRDefault="00274814" w:rsidP="00274814">
            <w:pPr>
              <w:rPr>
                <w:sz w:val="20"/>
                <w:lang w:val="uk-UA"/>
              </w:rPr>
            </w:pPr>
          </w:p>
        </w:tc>
      </w:tr>
      <w:tr w:rsidR="00274814" w:rsidRPr="00274814" w14:paraId="516B6D7A" w14:textId="77777777" w:rsidTr="00C0553D">
        <w:trPr>
          <w:trHeight w:val="285"/>
        </w:trPr>
        <w:tc>
          <w:tcPr>
            <w:tcW w:w="7387" w:type="dxa"/>
            <w:tcBorders>
              <w:top w:val="single" w:sz="4" w:space="0" w:color="000000"/>
              <w:left w:val="single" w:sz="4" w:space="0" w:color="000000"/>
              <w:bottom w:val="single" w:sz="4" w:space="0" w:color="000000"/>
              <w:right w:val="single" w:sz="4" w:space="0" w:color="000000"/>
            </w:tcBorders>
            <w:hideMark/>
          </w:tcPr>
          <w:p w14:paraId="37C93BB6" w14:textId="7E507F73" w:rsidR="00274814" w:rsidRPr="00274814" w:rsidRDefault="00274814" w:rsidP="00274814">
            <w:pPr>
              <w:spacing w:line="265" w:lineRule="exact"/>
              <w:ind w:left="107"/>
              <w:rPr>
                <w:sz w:val="24"/>
                <w:lang w:val="uk-UA"/>
              </w:rPr>
            </w:pPr>
            <w:r w:rsidRPr="00274814">
              <w:rPr>
                <w:sz w:val="24"/>
                <w:lang w:val="ru-RU"/>
              </w:rPr>
              <w:t>Розділ 3.</w:t>
            </w:r>
            <w:r w:rsidR="006B6768">
              <w:rPr>
                <w:sz w:val="24"/>
                <w:lang w:val="uk-UA"/>
              </w:rPr>
              <w:t xml:space="preserve"> </w:t>
            </w:r>
            <w:r w:rsidR="006B6768" w:rsidRPr="006B6768">
              <w:rPr>
                <w:sz w:val="24"/>
                <w:lang w:val="uk-UA"/>
              </w:rPr>
              <w:t>Практичне застосування досліджених особливостей на проектному рішенні.</w:t>
            </w:r>
          </w:p>
        </w:tc>
        <w:tc>
          <w:tcPr>
            <w:tcW w:w="1685" w:type="dxa"/>
            <w:tcBorders>
              <w:top w:val="single" w:sz="4" w:space="0" w:color="000000"/>
              <w:left w:val="single" w:sz="4" w:space="0" w:color="000000"/>
              <w:bottom w:val="single" w:sz="4" w:space="0" w:color="000000"/>
              <w:right w:val="single" w:sz="4" w:space="0" w:color="000000"/>
            </w:tcBorders>
          </w:tcPr>
          <w:p w14:paraId="3E0498EC" w14:textId="77777777" w:rsidR="00274814" w:rsidRPr="00274814" w:rsidRDefault="00274814" w:rsidP="00274814">
            <w:pPr>
              <w:rPr>
                <w:sz w:val="20"/>
                <w:lang w:val="ru-RU"/>
              </w:rPr>
            </w:pPr>
          </w:p>
        </w:tc>
      </w:tr>
      <w:tr w:rsidR="00274814" w:rsidRPr="00274814" w14:paraId="5A417BCB" w14:textId="77777777" w:rsidTr="00C0553D">
        <w:trPr>
          <w:trHeight w:val="282"/>
        </w:trPr>
        <w:tc>
          <w:tcPr>
            <w:tcW w:w="7387" w:type="dxa"/>
            <w:tcBorders>
              <w:top w:val="single" w:sz="4" w:space="0" w:color="000000"/>
              <w:left w:val="single" w:sz="4" w:space="0" w:color="000000"/>
              <w:bottom w:val="single" w:sz="4" w:space="0" w:color="000000"/>
              <w:right w:val="single" w:sz="4" w:space="0" w:color="000000"/>
            </w:tcBorders>
            <w:hideMark/>
          </w:tcPr>
          <w:p w14:paraId="2153AFB3" w14:textId="1AE0A713" w:rsidR="00274814" w:rsidRPr="00274814" w:rsidRDefault="00274814" w:rsidP="00274814">
            <w:pPr>
              <w:spacing w:line="263" w:lineRule="exact"/>
              <w:ind w:left="107"/>
              <w:rPr>
                <w:sz w:val="24"/>
                <w:lang w:val="uk-UA"/>
              </w:rPr>
            </w:pPr>
            <w:r w:rsidRPr="00274814">
              <w:rPr>
                <w:sz w:val="24"/>
                <w:lang w:val="ru-RU"/>
              </w:rPr>
              <w:t>Розділ 4.</w:t>
            </w:r>
            <w:r w:rsidR="006B6768">
              <w:rPr>
                <w:sz w:val="24"/>
                <w:lang w:val="uk-UA"/>
              </w:rPr>
              <w:t xml:space="preserve"> </w:t>
            </w:r>
            <w:r w:rsidR="006B6768" w:rsidRPr="006B6768">
              <w:rPr>
                <w:sz w:val="24"/>
                <w:lang w:val="uk-UA"/>
              </w:rPr>
              <w:t>Заходи цивільного захисту на проектному рішенні</w:t>
            </w:r>
          </w:p>
        </w:tc>
        <w:tc>
          <w:tcPr>
            <w:tcW w:w="1685" w:type="dxa"/>
            <w:tcBorders>
              <w:top w:val="single" w:sz="4" w:space="0" w:color="000000"/>
              <w:left w:val="single" w:sz="4" w:space="0" w:color="000000"/>
              <w:bottom w:val="single" w:sz="4" w:space="0" w:color="000000"/>
              <w:right w:val="single" w:sz="4" w:space="0" w:color="000000"/>
            </w:tcBorders>
          </w:tcPr>
          <w:p w14:paraId="2288195B" w14:textId="77777777" w:rsidR="00274814" w:rsidRPr="00274814" w:rsidRDefault="00274814" w:rsidP="00274814">
            <w:pPr>
              <w:rPr>
                <w:sz w:val="20"/>
                <w:lang w:val="ru-RU"/>
              </w:rPr>
            </w:pPr>
          </w:p>
        </w:tc>
      </w:tr>
      <w:tr w:rsidR="00274814" w:rsidRPr="00274814" w14:paraId="0259BA25" w14:textId="77777777" w:rsidTr="00C0553D">
        <w:trPr>
          <w:trHeight w:val="278"/>
        </w:trPr>
        <w:tc>
          <w:tcPr>
            <w:tcW w:w="7387" w:type="dxa"/>
            <w:tcBorders>
              <w:top w:val="single" w:sz="4" w:space="0" w:color="000000"/>
              <w:left w:val="single" w:sz="4" w:space="0" w:color="000000"/>
              <w:bottom w:val="single" w:sz="4" w:space="0" w:color="000000"/>
              <w:right w:val="single" w:sz="4" w:space="0" w:color="000000"/>
            </w:tcBorders>
            <w:hideMark/>
          </w:tcPr>
          <w:p w14:paraId="4DF7C79E" w14:textId="77777777" w:rsidR="00274814" w:rsidRPr="00274814" w:rsidRDefault="00274814" w:rsidP="00274814">
            <w:pPr>
              <w:spacing w:line="258" w:lineRule="exact"/>
              <w:ind w:left="107"/>
              <w:rPr>
                <w:sz w:val="24"/>
              </w:rPr>
            </w:pPr>
            <w:r w:rsidRPr="00274814">
              <w:rPr>
                <w:sz w:val="24"/>
              </w:rPr>
              <w:t>Остаточне оформлення роботи</w:t>
            </w:r>
          </w:p>
        </w:tc>
        <w:tc>
          <w:tcPr>
            <w:tcW w:w="1685" w:type="dxa"/>
            <w:tcBorders>
              <w:top w:val="single" w:sz="4" w:space="0" w:color="000000"/>
              <w:left w:val="single" w:sz="4" w:space="0" w:color="000000"/>
              <w:bottom w:val="single" w:sz="4" w:space="0" w:color="000000"/>
              <w:right w:val="single" w:sz="4" w:space="0" w:color="000000"/>
            </w:tcBorders>
          </w:tcPr>
          <w:p w14:paraId="35B1D589" w14:textId="77777777" w:rsidR="00274814" w:rsidRPr="00274814" w:rsidRDefault="00274814" w:rsidP="00274814">
            <w:pPr>
              <w:rPr>
                <w:sz w:val="20"/>
              </w:rPr>
            </w:pPr>
          </w:p>
        </w:tc>
      </w:tr>
      <w:tr w:rsidR="00274814" w:rsidRPr="00274814" w14:paraId="43DC98BD" w14:textId="77777777" w:rsidTr="00C0553D">
        <w:trPr>
          <w:trHeight w:val="275"/>
        </w:trPr>
        <w:tc>
          <w:tcPr>
            <w:tcW w:w="7387" w:type="dxa"/>
            <w:tcBorders>
              <w:top w:val="single" w:sz="4" w:space="0" w:color="000000"/>
              <w:left w:val="single" w:sz="4" w:space="0" w:color="000000"/>
              <w:bottom w:val="single" w:sz="4" w:space="0" w:color="000000"/>
              <w:right w:val="single" w:sz="4" w:space="0" w:color="000000"/>
            </w:tcBorders>
            <w:hideMark/>
          </w:tcPr>
          <w:p w14:paraId="4746DAF5" w14:textId="77777777" w:rsidR="00274814" w:rsidRPr="00274814" w:rsidRDefault="00274814" w:rsidP="00274814">
            <w:pPr>
              <w:spacing w:line="256" w:lineRule="exact"/>
              <w:ind w:left="107"/>
              <w:rPr>
                <w:sz w:val="24"/>
                <w:lang w:val="ru-RU"/>
              </w:rPr>
            </w:pPr>
            <w:r w:rsidRPr="00274814">
              <w:rPr>
                <w:sz w:val="24"/>
                <w:lang w:val="ru-RU"/>
              </w:rPr>
              <w:t>Направлення роботи на рецензування, перевірку на плагіат</w:t>
            </w:r>
          </w:p>
        </w:tc>
        <w:tc>
          <w:tcPr>
            <w:tcW w:w="1685" w:type="dxa"/>
            <w:tcBorders>
              <w:top w:val="single" w:sz="4" w:space="0" w:color="000000"/>
              <w:left w:val="single" w:sz="4" w:space="0" w:color="000000"/>
              <w:bottom w:val="single" w:sz="4" w:space="0" w:color="000000"/>
              <w:right w:val="single" w:sz="4" w:space="0" w:color="000000"/>
            </w:tcBorders>
          </w:tcPr>
          <w:p w14:paraId="044AC7B8" w14:textId="77777777" w:rsidR="00274814" w:rsidRPr="00274814" w:rsidRDefault="00274814" w:rsidP="00274814">
            <w:pPr>
              <w:rPr>
                <w:sz w:val="20"/>
                <w:lang w:val="ru-RU"/>
              </w:rPr>
            </w:pPr>
          </w:p>
        </w:tc>
      </w:tr>
      <w:tr w:rsidR="00274814" w:rsidRPr="00274814" w14:paraId="601D2646" w14:textId="77777777" w:rsidTr="00C0553D">
        <w:trPr>
          <w:trHeight w:val="275"/>
        </w:trPr>
        <w:tc>
          <w:tcPr>
            <w:tcW w:w="7387" w:type="dxa"/>
            <w:tcBorders>
              <w:top w:val="single" w:sz="4" w:space="0" w:color="000000"/>
              <w:left w:val="single" w:sz="4" w:space="0" w:color="000000"/>
              <w:bottom w:val="single" w:sz="4" w:space="0" w:color="000000"/>
              <w:right w:val="single" w:sz="4" w:space="0" w:color="000000"/>
            </w:tcBorders>
            <w:hideMark/>
          </w:tcPr>
          <w:p w14:paraId="00DC5BA9" w14:textId="77777777" w:rsidR="00274814" w:rsidRPr="00274814" w:rsidRDefault="00274814" w:rsidP="00274814">
            <w:pPr>
              <w:spacing w:line="256" w:lineRule="exact"/>
              <w:ind w:left="107"/>
              <w:rPr>
                <w:sz w:val="24"/>
                <w:lang w:val="ru-RU"/>
              </w:rPr>
            </w:pPr>
            <w:r w:rsidRPr="00274814">
              <w:rPr>
                <w:sz w:val="24"/>
                <w:lang w:val="ru-RU"/>
              </w:rPr>
              <w:t>Попередній захист роботи на кафедрі</w:t>
            </w:r>
          </w:p>
        </w:tc>
        <w:tc>
          <w:tcPr>
            <w:tcW w:w="1685" w:type="dxa"/>
            <w:tcBorders>
              <w:top w:val="single" w:sz="4" w:space="0" w:color="000000"/>
              <w:left w:val="single" w:sz="4" w:space="0" w:color="000000"/>
              <w:bottom w:val="single" w:sz="4" w:space="0" w:color="000000"/>
              <w:right w:val="single" w:sz="4" w:space="0" w:color="000000"/>
            </w:tcBorders>
          </w:tcPr>
          <w:p w14:paraId="20B5236F" w14:textId="77777777" w:rsidR="00274814" w:rsidRPr="00274814" w:rsidRDefault="00274814" w:rsidP="00274814">
            <w:pPr>
              <w:rPr>
                <w:sz w:val="20"/>
                <w:lang w:val="ru-RU"/>
              </w:rPr>
            </w:pPr>
          </w:p>
        </w:tc>
      </w:tr>
    </w:tbl>
    <w:p w14:paraId="595245AD" w14:textId="77777777" w:rsidR="00274814" w:rsidRPr="00274814" w:rsidRDefault="00274814" w:rsidP="00274814">
      <w:pPr>
        <w:widowControl w:val="0"/>
        <w:autoSpaceDE w:val="0"/>
        <w:autoSpaceDN w:val="0"/>
        <w:spacing w:before="9" w:after="0" w:line="240" w:lineRule="auto"/>
        <w:rPr>
          <w:rFonts w:ascii="Times New Roman" w:eastAsia="Times New Roman" w:hAnsi="Times New Roman" w:cs="Times New Roman"/>
          <w:sz w:val="32"/>
          <w:szCs w:val="28"/>
          <w:lang w:val="ru-RU"/>
        </w:rPr>
      </w:pPr>
    </w:p>
    <w:p w14:paraId="4447D1C4" w14:textId="77777777" w:rsidR="00274814" w:rsidRPr="00274814" w:rsidRDefault="00274814" w:rsidP="00274814">
      <w:pPr>
        <w:widowControl w:val="0"/>
        <w:numPr>
          <w:ilvl w:val="0"/>
          <w:numId w:val="49"/>
        </w:numPr>
        <w:tabs>
          <w:tab w:val="left" w:pos="986"/>
        </w:tabs>
        <w:autoSpaceDE w:val="0"/>
        <w:autoSpaceDN w:val="0"/>
        <w:spacing w:after="0" w:line="240" w:lineRule="auto"/>
        <w:ind w:left="985" w:hanging="281"/>
        <w:rPr>
          <w:rFonts w:ascii="Times New Roman" w:eastAsia="Times New Roman" w:hAnsi="Times New Roman" w:cs="Times New Roman"/>
          <w:sz w:val="28"/>
          <w:lang w:val="en-US"/>
        </w:rPr>
      </w:pPr>
      <w:r w:rsidRPr="00274814">
        <w:rPr>
          <w:rFonts w:ascii="Times New Roman" w:eastAsia="Times New Roman" w:hAnsi="Times New Roman" w:cs="Times New Roman"/>
          <w:sz w:val="28"/>
          <w:lang w:val="en-US"/>
        </w:rPr>
        <w:t>Консультанти розділів атестаційної випускної</w:t>
      </w:r>
      <w:r w:rsidRPr="00274814">
        <w:rPr>
          <w:rFonts w:ascii="Times New Roman" w:eastAsia="Times New Roman" w:hAnsi="Times New Roman" w:cs="Times New Roman"/>
          <w:spacing w:val="-7"/>
          <w:sz w:val="28"/>
          <w:lang w:val="en-US"/>
        </w:rPr>
        <w:t xml:space="preserve"> </w:t>
      </w:r>
      <w:r w:rsidRPr="00274814">
        <w:rPr>
          <w:rFonts w:ascii="Times New Roman" w:eastAsia="Times New Roman" w:hAnsi="Times New Roman" w:cs="Times New Roman"/>
          <w:sz w:val="28"/>
          <w:lang w:val="en-US"/>
        </w:rPr>
        <w:t>роботи</w:t>
      </w:r>
    </w:p>
    <w:p w14:paraId="124736D4" w14:textId="77777777" w:rsidR="00274814" w:rsidRPr="00274814" w:rsidRDefault="00274814" w:rsidP="00274814">
      <w:pPr>
        <w:widowControl w:val="0"/>
        <w:autoSpaceDE w:val="0"/>
        <w:autoSpaceDN w:val="0"/>
        <w:spacing w:before="4" w:after="0" w:line="240" w:lineRule="auto"/>
        <w:rPr>
          <w:rFonts w:ascii="Times New Roman" w:eastAsia="Times New Roman" w:hAnsi="Times New Roman" w:cs="Times New Roman"/>
          <w:sz w:val="6"/>
          <w:szCs w:val="28"/>
          <w:lang w:val="en-US"/>
        </w:rPr>
      </w:pPr>
    </w:p>
    <w:tbl>
      <w:tblPr>
        <w:tblStyle w:val="TableNormal"/>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10"/>
        <w:gridCol w:w="3576"/>
        <w:gridCol w:w="1238"/>
        <w:gridCol w:w="2748"/>
      </w:tblGrid>
      <w:tr w:rsidR="00274814" w:rsidRPr="00274814" w14:paraId="48553D55" w14:textId="77777777" w:rsidTr="00C0553D">
        <w:trPr>
          <w:trHeight w:val="275"/>
        </w:trPr>
        <w:tc>
          <w:tcPr>
            <w:tcW w:w="1510" w:type="dxa"/>
            <w:vMerge w:val="restart"/>
            <w:tcBorders>
              <w:top w:val="single" w:sz="4" w:space="0" w:color="000000"/>
              <w:left w:val="single" w:sz="4" w:space="0" w:color="000000"/>
              <w:bottom w:val="single" w:sz="4" w:space="0" w:color="000000"/>
              <w:right w:val="single" w:sz="4" w:space="0" w:color="000000"/>
            </w:tcBorders>
            <w:hideMark/>
          </w:tcPr>
          <w:p w14:paraId="510F28B3" w14:textId="77777777" w:rsidR="00274814" w:rsidRPr="00274814" w:rsidRDefault="00274814" w:rsidP="00274814">
            <w:pPr>
              <w:spacing w:before="135"/>
              <w:ind w:left="424"/>
              <w:rPr>
                <w:sz w:val="24"/>
              </w:rPr>
            </w:pPr>
            <w:r w:rsidRPr="00274814">
              <w:rPr>
                <w:sz w:val="24"/>
              </w:rPr>
              <w:t>Розділ</w:t>
            </w:r>
          </w:p>
        </w:tc>
        <w:tc>
          <w:tcPr>
            <w:tcW w:w="3576" w:type="dxa"/>
            <w:vMerge w:val="restart"/>
            <w:tcBorders>
              <w:top w:val="single" w:sz="4" w:space="0" w:color="000000"/>
              <w:left w:val="single" w:sz="4" w:space="0" w:color="000000"/>
              <w:bottom w:val="single" w:sz="4" w:space="0" w:color="000000"/>
              <w:right w:val="single" w:sz="4" w:space="0" w:color="000000"/>
            </w:tcBorders>
            <w:hideMark/>
          </w:tcPr>
          <w:p w14:paraId="4D993205" w14:textId="77777777" w:rsidR="00274814" w:rsidRPr="00274814" w:rsidRDefault="00274814" w:rsidP="00274814">
            <w:pPr>
              <w:spacing w:line="276" w:lineRule="exact"/>
              <w:ind w:left="1100" w:right="287" w:hanging="783"/>
              <w:rPr>
                <w:sz w:val="24"/>
                <w:lang w:val="ru-RU"/>
              </w:rPr>
            </w:pPr>
            <w:r w:rsidRPr="00274814">
              <w:rPr>
                <w:sz w:val="24"/>
                <w:lang w:val="ru-RU"/>
              </w:rPr>
              <w:t>Прізвище, ініціали та посада консультанта</w:t>
            </w:r>
          </w:p>
        </w:tc>
        <w:tc>
          <w:tcPr>
            <w:tcW w:w="3986" w:type="dxa"/>
            <w:gridSpan w:val="2"/>
            <w:tcBorders>
              <w:top w:val="single" w:sz="4" w:space="0" w:color="000000"/>
              <w:left w:val="single" w:sz="4" w:space="0" w:color="000000"/>
              <w:bottom w:val="single" w:sz="4" w:space="0" w:color="000000"/>
              <w:right w:val="single" w:sz="4" w:space="0" w:color="000000"/>
            </w:tcBorders>
            <w:hideMark/>
          </w:tcPr>
          <w:p w14:paraId="0920BF3D" w14:textId="77777777" w:rsidR="00274814" w:rsidRPr="00274814" w:rsidRDefault="00274814" w:rsidP="00274814">
            <w:pPr>
              <w:spacing w:line="256" w:lineRule="exact"/>
              <w:ind w:left="1447" w:right="1440"/>
              <w:jc w:val="center"/>
              <w:rPr>
                <w:sz w:val="24"/>
              </w:rPr>
            </w:pPr>
            <w:r w:rsidRPr="00274814">
              <w:rPr>
                <w:sz w:val="24"/>
              </w:rPr>
              <w:t>Перевірив</w:t>
            </w:r>
          </w:p>
        </w:tc>
      </w:tr>
      <w:tr w:rsidR="00274814" w:rsidRPr="00274814" w14:paraId="577E5A8A" w14:textId="77777777" w:rsidTr="00C0553D">
        <w:trPr>
          <w:trHeight w:val="275"/>
        </w:trPr>
        <w:tc>
          <w:tcPr>
            <w:tcW w:w="1510" w:type="dxa"/>
            <w:vMerge/>
            <w:tcBorders>
              <w:top w:val="single" w:sz="4" w:space="0" w:color="000000"/>
              <w:left w:val="single" w:sz="4" w:space="0" w:color="000000"/>
              <w:bottom w:val="single" w:sz="4" w:space="0" w:color="000000"/>
              <w:right w:val="single" w:sz="4" w:space="0" w:color="000000"/>
            </w:tcBorders>
            <w:vAlign w:val="center"/>
            <w:hideMark/>
          </w:tcPr>
          <w:p w14:paraId="091ECC3C" w14:textId="77777777" w:rsidR="00274814" w:rsidRPr="00274814" w:rsidRDefault="00274814" w:rsidP="00274814">
            <w:pPr>
              <w:rPr>
                <w:sz w:val="24"/>
              </w:rPr>
            </w:pPr>
          </w:p>
        </w:tc>
        <w:tc>
          <w:tcPr>
            <w:tcW w:w="3576" w:type="dxa"/>
            <w:vMerge/>
            <w:tcBorders>
              <w:top w:val="single" w:sz="4" w:space="0" w:color="000000"/>
              <w:left w:val="single" w:sz="4" w:space="0" w:color="000000"/>
              <w:bottom w:val="single" w:sz="4" w:space="0" w:color="000000"/>
              <w:right w:val="single" w:sz="4" w:space="0" w:color="000000"/>
            </w:tcBorders>
            <w:vAlign w:val="center"/>
            <w:hideMark/>
          </w:tcPr>
          <w:p w14:paraId="7D8DD1EA" w14:textId="77777777" w:rsidR="00274814" w:rsidRPr="00274814" w:rsidRDefault="00274814" w:rsidP="00274814">
            <w:pPr>
              <w:rPr>
                <w:sz w:val="24"/>
                <w:lang w:val="ru-RU"/>
              </w:rPr>
            </w:pPr>
          </w:p>
        </w:tc>
        <w:tc>
          <w:tcPr>
            <w:tcW w:w="1238" w:type="dxa"/>
            <w:tcBorders>
              <w:top w:val="single" w:sz="4" w:space="0" w:color="000000"/>
              <w:left w:val="single" w:sz="4" w:space="0" w:color="000000"/>
              <w:bottom w:val="single" w:sz="4" w:space="0" w:color="000000"/>
              <w:right w:val="single" w:sz="4" w:space="0" w:color="000000"/>
            </w:tcBorders>
            <w:hideMark/>
          </w:tcPr>
          <w:p w14:paraId="44BB0015" w14:textId="77777777" w:rsidR="00274814" w:rsidRPr="00274814" w:rsidRDefault="00274814" w:rsidP="00274814">
            <w:pPr>
              <w:spacing w:line="256" w:lineRule="exact"/>
              <w:ind w:left="397"/>
              <w:rPr>
                <w:sz w:val="24"/>
              </w:rPr>
            </w:pPr>
            <w:r w:rsidRPr="00274814">
              <w:rPr>
                <w:sz w:val="24"/>
              </w:rPr>
              <w:t>дата</w:t>
            </w:r>
          </w:p>
        </w:tc>
        <w:tc>
          <w:tcPr>
            <w:tcW w:w="2748" w:type="dxa"/>
            <w:tcBorders>
              <w:top w:val="single" w:sz="4" w:space="0" w:color="000000"/>
              <w:left w:val="single" w:sz="4" w:space="0" w:color="000000"/>
              <w:bottom w:val="single" w:sz="4" w:space="0" w:color="000000"/>
              <w:right w:val="single" w:sz="4" w:space="0" w:color="000000"/>
            </w:tcBorders>
            <w:hideMark/>
          </w:tcPr>
          <w:p w14:paraId="54FF0C0E" w14:textId="77777777" w:rsidR="00274814" w:rsidRPr="00274814" w:rsidRDefault="00274814" w:rsidP="00274814">
            <w:pPr>
              <w:spacing w:line="256" w:lineRule="exact"/>
              <w:ind w:left="1012" w:right="1004"/>
              <w:jc w:val="center"/>
              <w:rPr>
                <w:sz w:val="24"/>
              </w:rPr>
            </w:pPr>
            <w:r w:rsidRPr="00274814">
              <w:rPr>
                <w:sz w:val="24"/>
              </w:rPr>
              <w:t>підпис</w:t>
            </w:r>
          </w:p>
        </w:tc>
      </w:tr>
      <w:tr w:rsidR="00274814" w:rsidRPr="00274814" w14:paraId="474194EA" w14:textId="77777777" w:rsidTr="00C0553D">
        <w:trPr>
          <w:trHeight w:val="275"/>
        </w:trPr>
        <w:tc>
          <w:tcPr>
            <w:tcW w:w="1510" w:type="dxa"/>
            <w:tcBorders>
              <w:top w:val="single" w:sz="4" w:space="0" w:color="000000"/>
              <w:left w:val="single" w:sz="4" w:space="0" w:color="000000"/>
              <w:bottom w:val="single" w:sz="4" w:space="0" w:color="000000"/>
              <w:right w:val="single" w:sz="4" w:space="0" w:color="000000"/>
            </w:tcBorders>
            <w:hideMark/>
          </w:tcPr>
          <w:p w14:paraId="256437BA" w14:textId="77777777" w:rsidR="00274814" w:rsidRPr="00274814" w:rsidRDefault="00274814" w:rsidP="00274814">
            <w:pPr>
              <w:spacing w:line="256" w:lineRule="exact"/>
              <w:ind w:left="107"/>
              <w:rPr>
                <w:sz w:val="24"/>
              </w:rPr>
            </w:pPr>
            <w:r w:rsidRPr="00274814">
              <w:rPr>
                <w:sz w:val="24"/>
              </w:rPr>
              <w:t>Розділ 1.</w:t>
            </w:r>
          </w:p>
        </w:tc>
        <w:tc>
          <w:tcPr>
            <w:tcW w:w="3576" w:type="dxa"/>
            <w:tcBorders>
              <w:top w:val="single" w:sz="4" w:space="0" w:color="000000"/>
              <w:left w:val="single" w:sz="4" w:space="0" w:color="000000"/>
              <w:bottom w:val="single" w:sz="4" w:space="0" w:color="000000"/>
              <w:right w:val="single" w:sz="4" w:space="0" w:color="000000"/>
            </w:tcBorders>
          </w:tcPr>
          <w:p w14:paraId="10BA9B03" w14:textId="77777777" w:rsidR="00274814" w:rsidRPr="00274814" w:rsidRDefault="00274814" w:rsidP="00274814">
            <w:pPr>
              <w:rPr>
                <w:sz w:val="20"/>
              </w:rPr>
            </w:pPr>
          </w:p>
        </w:tc>
        <w:tc>
          <w:tcPr>
            <w:tcW w:w="1238" w:type="dxa"/>
            <w:tcBorders>
              <w:top w:val="single" w:sz="4" w:space="0" w:color="000000"/>
              <w:left w:val="single" w:sz="4" w:space="0" w:color="000000"/>
              <w:bottom w:val="single" w:sz="4" w:space="0" w:color="000000"/>
              <w:right w:val="single" w:sz="4" w:space="0" w:color="000000"/>
            </w:tcBorders>
          </w:tcPr>
          <w:p w14:paraId="61D97DA8" w14:textId="77777777" w:rsidR="00274814" w:rsidRPr="00274814" w:rsidRDefault="00274814" w:rsidP="00274814">
            <w:pPr>
              <w:rPr>
                <w:sz w:val="20"/>
              </w:rPr>
            </w:pPr>
          </w:p>
        </w:tc>
        <w:tc>
          <w:tcPr>
            <w:tcW w:w="2748" w:type="dxa"/>
            <w:tcBorders>
              <w:top w:val="single" w:sz="4" w:space="0" w:color="000000"/>
              <w:left w:val="single" w:sz="4" w:space="0" w:color="000000"/>
              <w:bottom w:val="single" w:sz="4" w:space="0" w:color="000000"/>
              <w:right w:val="single" w:sz="4" w:space="0" w:color="000000"/>
            </w:tcBorders>
          </w:tcPr>
          <w:p w14:paraId="6FB67F61" w14:textId="77777777" w:rsidR="00274814" w:rsidRPr="00274814" w:rsidRDefault="00274814" w:rsidP="00274814">
            <w:pPr>
              <w:rPr>
                <w:sz w:val="20"/>
              </w:rPr>
            </w:pPr>
          </w:p>
        </w:tc>
      </w:tr>
      <w:tr w:rsidR="00274814" w:rsidRPr="00274814" w14:paraId="2ECC5C5E" w14:textId="77777777" w:rsidTr="00C0553D">
        <w:trPr>
          <w:trHeight w:val="278"/>
        </w:trPr>
        <w:tc>
          <w:tcPr>
            <w:tcW w:w="1510" w:type="dxa"/>
            <w:tcBorders>
              <w:top w:val="single" w:sz="4" w:space="0" w:color="000000"/>
              <w:left w:val="single" w:sz="4" w:space="0" w:color="000000"/>
              <w:bottom w:val="single" w:sz="4" w:space="0" w:color="000000"/>
              <w:right w:val="single" w:sz="4" w:space="0" w:color="000000"/>
            </w:tcBorders>
            <w:hideMark/>
          </w:tcPr>
          <w:p w14:paraId="39FAA568" w14:textId="77777777" w:rsidR="00274814" w:rsidRPr="00274814" w:rsidRDefault="00274814" w:rsidP="00274814">
            <w:pPr>
              <w:spacing w:line="258" w:lineRule="exact"/>
              <w:ind w:left="107"/>
              <w:rPr>
                <w:sz w:val="24"/>
              </w:rPr>
            </w:pPr>
            <w:r w:rsidRPr="00274814">
              <w:rPr>
                <w:sz w:val="24"/>
              </w:rPr>
              <w:t>Розділ 2.</w:t>
            </w:r>
          </w:p>
        </w:tc>
        <w:tc>
          <w:tcPr>
            <w:tcW w:w="3576" w:type="dxa"/>
            <w:tcBorders>
              <w:top w:val="single" w:sz="4" w:space="0" w:color="000000"/>
              <w:left w:val="single" w:sz="4" w:space="0" w:color="000000"/>
              <w:bottom w:val="single" w:sz="4" w:space="0" w:color="000000"/>
              <w:right w:val="single" w:sz="4" w:space="0" w:color="000000"/>
            </w:tcBorders>
          </w:tcPr>
          <w:p w14:paraId="5FA85CCC" w14:textId="77777777" w:rsidR="00274814" w:rsidRPr="00274814" w:rsidRDefault="00274814" w:rsidP="00274814">
            <w:pPr>
              <w:rPr>
                <w:sz w:val="20"/>
              </w:rPr>
            </w:pPr>
          </w:p>
        </w:tc>
        <w:tc>
          <w:tcPr>
            <w:tcW w:w="1238" w:type="dxa"/>
            <w:tcBorders>
              <w:top w:val="single" w:sz="4" w:space="0" w:color="000000"/>
              <w:left w:val="single" w:sz="4" w:space="0" w:color="000000"/>
              <w:bottom w:val="single" w:sz="4" w:space="0" w:color="000000"/>
              <w:right w:val="single" w:sz="4" w:space="0" w:color="000000"/>
            </w:tcBorders>
          </w:tcPr>
          <w:p w14:paraId="58FCEC07" w14:textId="77777777" w:rsidR="00274814" w:rsidRPr="00274814" w:rsidRDefault="00274814" w:rsidP="00274814">
            <w:pPr>
              <w:rPr>
                <w:sz w:val="20"/>
              </w:rPr>
            </w:pPr>
          </w:p>
        </w:tc>
        <w:tc>
          <w:tcPr>
            <w:tcW w:w="2748" w:type="dxa"/>
            <w:tcBorders>
              <w:top w:val="single" w:sz="4" w:space="0" w:color="000000"/>
              <w:left w:val="single" w:sz="4" w:space="0" w:color="000000"/>
              <w:bottom w:val="single" w:sz="4" w:space="0" w:color="000000"/>
              <w:right w:val="single" w:sz="4" w:space="0" w:color="000000"/>
            </w:tcBorders>
          </w:tcPr>
          <w:p w14:paraId="79F7B449" w14:textId="77777777" w:rsidR="00274814" w:rsidRPr="00274814" w:rsidRDefault="00274814" w:rsidP="00274814">
            <w:pPr>
              <w:rPr>
                <w:sz w:val="20"/>
              </w:rPr>
            </w:pPr>
          </w:p>
        </w:tc>
      </w:tr>
      <w:tr w:rsidR="00274814" w:rsidRPr="00274814" w14:paraId="2CDBC01A" w14:textId="77777777" w:rsidTr="00C0553D">
        <w:trPr>
          <w:trHeight w:val="275"/>
        </w:trPr>
        <w:tc>
          <w:tcPr>
            <w:tcW w:w="1510" w:type="dxa"/>
            <w:tcBorders>
              <w:top w:val="single" w:sz="4" w:space="0" w:color="000000"/>
              <w:left w:val="single" w:sz="4" w:space="0" w:color="000000"/>
              <w:bottom w:val="single" w:sz="4" w:space="0" w:color="000000"/>
              <w:right w:val="single" w:sz="4" w:space="0" w:color="000000"/>
            </w:tcBorders>
            <w:hideMark/>
          </w:tcPr>
          <w:p w14:paraId="710041C3" w14:textId="77777777" w:rsidR="00274814" w:rsidRPr="00274814" w:rsidRDefault="00274814" w:rsidP="00274814">
            <w:pPr>
              <w:spacing w:line="256" w:lineRule="exact"/>
              <w:ind w:left="107"/>
              <w:rPr>
                <w:sz w:val="24"/>
              </w:rPr>
            </w:pPr>
            <w:r w:rsidRPr="00274814">
              <w:rPr>
                <w:sz w:val="24"/>
              </w:rPr>
              <w:t>Розділ 3.</w:t>
            </w:r>
          </w:p>
        </w:tc>
        <w:tc>
          <w:tcPr>
            <w:tcW w:w="3576" w:type="dxa"/>
            <w:tcBorders>
              <w:top w:val="single" w:sz="4" w:space="0" w:color="000000"/>
              <w:left w:val="single" w:sz="4" w:space="0" w:color="000000"/>
              <w:bottom w:val="single" w:sz="4" w:space="0" w:color="000000"/>
              <w:right w:val="single" w:sz="4" w:space="0" w:color="000000"/>
            </w:tcBorders>
          </w:tcPr>
          <w:p w14:paraId="31E7B7D9" w14:textId="77777777" w:rsidR="00274814" w:rsidRPr="00274814" w:rsidRDefault="00274814" w:rsidP="00274814">
            <w:pPr>
              <w:rPr>
                <w:sz w:val="20"/>
              </w:rPr>
            </w:pPr>
          </w:p>
        </w:tc>
        <w:tc>
          <w:tcPr>
            <w:tcW w:w="1238" w:type="dxa"/>
            <w:tcBorders>
              <w:top w:val="single" w:sz="4" w:space="0" w:color="000000"/>
              <w:left w:val="single" w:sz="4" w:space="0" w:color="000000"/>
              <w:bottom w:val="single" w:sz="4" w:space="0" w:color="000000"/>
              <w:right w:val="single" w:sz="4" w:space="0" w:color="000000"/>
            </w:tcBorders>
          </w:tcPr>
          <w:p w14:paraId="2184C9CA" w14:textId="77777777" w:rsidR="00274814" w:rsidRPr="00274814" w:rsidRDefault="00274814" w:rsidP="00274814">
            <w:pPr>
              <w:rPr>
                <w:sz w:val="20"/>
              </w:rPr>
            </w:pPr>
          </w:p>
        </w:tc>
        <w:tc>
          <w:tcPr>
            <w:tcW w:w="2748" w:type="dxa"/>
            <w:tcBorders>
              <w:top w:val="single" w:sz="4" w:space="0" w:color="000000"/>
              <w:left w:val="single" w:sz="4" w:space="0" w:color="000000"/>
              <w:bottom w:val="single" w:sz="4" w:space="0" w:color="000000"/>
              <w:right w:val="single" w:sz="4" w:space="0" w:color="000000"/>
            </w:tcBorders>
          </w:tcPr>
          <w:p w14:paraId="7E3E0892" w14:textId="77777777" w:rsidR="00274814" w:rsidRPr="00274814" w:rsidRDefault="00274814" w:rsidP="00274814">
            <w:pPr>
              <w:rPr>
                <w:sz w:val="20"/>
              </w:rPr>
            </w:pPr>
          </w:p>
        </w:tc>
      </w:tr>
      <w:tr w:rsidR="00274814" w:rsidRPr="00274814" w14:paraId="58A7C02F" w14:textId="77777777" w:rsidTr="00C0553D">
        <w:trPr>
          <w:trHeight w:val="275"/>
        </w:trPr>
        <w:tc>
          <w:tcPr>
            <w:tcW w:w="1510" w:type="dxa"/>
            <w:tcBorders>
              <w:top w:val="single" w:sz="4" w:space="0" w:color="000000"/>
              <w:left w:val="single" w:sz="4" w:space="0" w:color="000000"/>
              <w:bottom w:val="single" w:sz="4" w:space="0" w:color="000000"/>
              <w:right w:val="single" w:sz="4" w:space="0" w:color="000000"/>
            </w:tcBorders>
            <w:hideMark/>
          </w:tcPr>
          <w:p w14:paraId="0565710D" w14:textId="77777777" w:rsidR="00274814" w:rsidRPr="00274814" w:rsidRDefault="00274814" w:rsidP="00274814">
            <w:pPr>
              <w:spacing w:line="256" w:lineRule="exact"/>
              <w:ind w:left="107"/>
              <w:rPr>
                <w:sz w:val="24"/>
              </w:rPr>
            </w:pPr>
            <w:r w:rsidRPr="00274814">
              <w:rPr>
                <w:sz w:val="24"/>
              </w:rPr>
              <w:t>Розділ 4.</w:t>
            </w:r>
          </w:p>
        </w:tc>
        <w:tc>
          <w:tcPr>
            <w:tcW w:w="3576" w:type="dxa"/>
            <w:tcBorders>
              <w:top w:val="single" w:sz="4" w:space="0" w:color="000000"/>
              <w:left w:val="single" w:sz="4" w:space="0" w:color="000000"/>
              <w:bottom w:val="single" w:sz="4" w:space="0" w:color="000000"/>
              <w:right w:val="single" w:sz="4" w:space="0" w:color="000000"/>
            </w:tcBorders>
          </w:tcPr>
          <w:p w14:paraId="1FAEBDC4" w14:textId="77777777" w:rsidR="00274814" w:rsidRPr="00274814" w:rsidRDefault="00274814" w:rsidP="00274814">
            <w:pPr>
              <w:rPr>
                <w:sz w:val="20"/>
              </w:rPr>
            </w:pPr>
          </w:p>
        </w:tc>
        <w:tc>
          <w:tcPr>
            <w:tcW w:w="1238" w:type="dxa"/>
            <w:tcBorders>
              <w:top w:val="single" w:sz="4" w:space="0" w:color="000000"/>
              <w:left w:val="single" w:sz="4" w:space="0" w:color="000000"/>
              <w:bottom w:val="single" w:sz="4" w:space="0" w:color="000000"/>
              <w:right w:val="single" w:sz="4" w:space="0" w:color="000000"/>
            </w:tcBorders>
          </w:tcPr>
          <w:p w14:paraId="0DB2CAF8" w14:textId="77777777" w:rsidR="00274814" w:rsidRPr="00274814" w:rsidRDefault="00274814" w:rsidP="00274814">
            <w:pPr>
              <w:rPr>
                <w:sz w:val="20"/>
              </w:rPr>
            </w:pPr>
          </w:p>
        </w:tc>
        <w:tc>
          <w:tcPr>
            <w:tcW w:w="2748" w:type="dxa"/>
            <w:tcBorders>
              <w:top w:val="single" w:sz="4" w:space="0" w:color="000000"/>
              <w:left w:val="single" w:sz="4" w:space="0" w:color="000000"/>
              <w:bottom w:val="single" w:sz="4" w:space="0" w:color="000000"/>
              <w:right w:val="single" w:sz="4" w:space="0" w:color="000000"/>
            </w:tcBorders>
          </w:tcPr>
          <w:p w14:paraId="1F213981" w14:textId="77777777" w:rsidR="00274814" w:rsidRPr="00274814" w:rsidRDefault="00274814" w:rsidP="00274814">
            <w:pPr>
              <w:rPr>
                <w:sz w:val="20"/>
              </w:rPr>
            </w:pPr>
          </w:p>
        </w:tc>
      </w:tr>
    </w:tbl>
    <w:p w14:paraId="1552BB9D" w14:textId="77777777" w:rsidR="00274814" w:rsidRPr="00274814" w:rsidRDefault="00274814" w:rsidP="00274814">
      <w:pPr>
        <w:widowControl w:val="0"/>
        <w:autoSpaceDE w:val="0"/>
        <w:autoSpaceDN w:val="0"/>
        <w:spacing w:before="9" w:after="0" w:line="240" w:lineRule="auto"/>
        <w:rPr>
          <w:rFonts w:ascii="Times New Roman" w:eastAsia="Times New Roman" w:hAnsi="Times New Roman" w:cs="Times New Roman"/>
          <w:sz w:val="32"/>
          <w:szCs w:val="28"/>
          <w:lang w:val="en-US"/>
        </w:rPr>
      </w:pPr>
    </w:p>
    <w:p w14:paraId="21F4399F" w14:textId="77777777" w:rsidR="00274814" w:rsidRPr="00274814" w:rsidRDefault="00274814" w:rsidP="00274814">
      <w:pPr>
        <w:widowControl w:val="0"/>
        <w:numPr>
          <w:ilvl w:val="0"/>
          <w:numId w:val="49"/>
        </w:numPr>
        <w:tabs>
          <w:tab w:val="left" w:pos="986"/>
          <w:tab w:val="left" w:pos="7572"/>
        </w:tabs>
        <w:autoSpaceDE w:val="0"/>
        <w:autoSpaceDN w:val="0"/>
        <w:spacing w:before="1" w:after="0" w:line="240" w:lineRule="auto"/>
        <w:ind w:left="985" w:hanging="281"/>
        <w:rPr>
          <w:rFonts w:ascii="Times New Roman" w:eastAsia="Times New Roman" w:hAnsi="Times New Roman" w:cs="Times New Roman"/>
          <w:sz w:val="28"/>
          <w:lang w:val="en-US"/>
        </w:rPr>
      </w:pPr>
      <w:r w:rsidRPr="00274814">
        <w:rPr>
          <w:rFonts w:ascii="Times New Roman" w:eastAsia="Times New Roman" w:hAnsi="Times New Roman" w:cs="Times New Roman"/>
          <w:sz w:val="28"/>
          <w:lang w:val="en-US"/>
        </w:rPr>
        <w:t>Дата видачі</w:t>
      </w:r>
      <w:r w:rsidRPr="00274814">
        <w:rPr>
          <w:rFonts w:ascii="Times New Roman" w:eastAsia="Times New Roman" w:hAnsi="Times New Roman" w:cs="Times New Roman"/>
          <w:spacing w:val="-8"/>
          <w:sz w:val="28"/>
          <w:lang w:val="en-US"/>
        </w:rPr>
        <w:t xml:space="preserve"> </w:t>
      </w:r>
      <w:r w:rsidRPr="00274814">
        <w:rPr>
          <w:rFonts w:ascii="Times New Roman" w:eastAsia="Times New Roman" w:hAnsi="Times New Roman" w:cs="Times New Roman"/>
          <w:sz w:val="28"/>
          <w:lang w:val="en-US"/>
        </w:rPr>
        <w:t>завдання</w:t>
      </w:r>
      <w:r w:rsidRPr="00274814">
        <w:rPr>
          <w:rFonts w:ascii="Times New Roman" w:eastAsia="Times New Roman" w:hAnsi="Times New Roman" w:cs="Times New Roman"/>
          <w:spacing w:val="-3"/>
          <w:sz w:val="28"/>
          <w:lang w:val="en-US"/>
        </w:rPr>
        <w:t xml:space="preserve"> </w:t>
      </w:r>
      <w:r w:rsidRPr="00274814">
        <w:rPr>
          <w:rFonts w:ascii="Times New Roman" w:eastAsia="Times New Roman" w:hAnsi="Times New Roman" w:cs="Times New Roman"/>
          <w:sz w:val="28"/>
          <w:u w:val="single"/>
          <w:lang w:val="en-US"/>
        </w:rPr>
        <w:t xml:space="preserve"> </w:t>
      </w:r>
      <w:r w:rsidRPr="00274814">
        <w:rPr>
          <w:rFonts w:ascii="Times New Roman" w:eastAsia="Times New Roman" w:hAnsi="Times New Roman" w:cs="Times New Roman"/>
          <w:sz w:val="28"/>
          <w:u w:val="single"/>
          <w:lang w:val="en-US"/>
        </w:rPr>
        <w:tab/>
      </w:r>
    </w:p>
    <w:p w14:paraId="31535C75" w14:textId="77777777" w:rsidR="00274814" w:rsidRPr="00274814" w:rsidRDefault="00274814" w:rsidP="00274814">
      <w:pPr>
        <w:widowControl w:val="0"/>
        <w:autoSpaceDE w:val="0"/>
        <w:autoSpaceDN w:val="0"/>
        <w:spacing w:after="0" w:line="240" w:lineRule="auto"/>
        <w:rPr>
          <w:rFonts w:ascii="Times New Roman" w:eastAsia="Times New Roman" w:hAnsi="Times New Roman" w:cs="Times New Roman"/>
          <w:sz w:val="20"/>
          <w:szCs w:val="28"/>
          <w:lang w:val="en-US"/>
        </w:rPr>
      </w:pPr>
    </w:p>
    <w:p w14:paraId="660ECA38" w14:textId="77777777" w:rsidR="00274814" w:rsidRPr="00274814" w:rsidRDefault="00274814" w:rsidP="00274814">
      <w:pPr>
        <w:spacing w:after="0" w:line="240" w:lineRule="auto"/>
        <w:rPr>
          <w:rFonts w:ascii="Times New Roman" w:eastAsia="Times New Roman" w:hAnsi="Times New Roman" w:cs="Times New Roman"/>
          <w:sz w:val="20"/>
          <w:szCs w:val="20"/>
          <w:lang w:val="uk-UA" w:eastAsia="ru-RU"/>
        </w:rPr>
        <w:sectPr w:rsidR="00274814" w:rsidRPr="00274814" w:rsidSect="007D3A6D">
          <w:pgSz w:w="11900" w:h="16840"/>
          <w:pgMar w:top="1060" w:right="1200" w:bottom="1020" w:left="1418" w:header="0" w:footer="829" w:gutter="0"/>
          <w:cols w:space="720"/>
        </w:sectPr>
      </w:pPr>
    </w:p>
    <w:p w14:paraId="6070BEC0" w14:textId="77777777" w:rsidR="00274814" w:rsidRPr="00274814" w:rsidRDefault="00274814" w:rsidP="00274814">
      <w:pPr>
        <w:spacing w:before="222" w:after="0" w:line="240" w:lineRule="auto"/>
        <w:jc w:val="right"/>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sz w:val="24"/>
          <w:szCs w:val="20"/>
          <w:lang w:val="uk-UA" w:eastAsia="ru-RU"/>
        </w:rPr>
        <w:t>Зав. кафедри</w:t>
      </w:r>
    </w:p>
    <w:p w14:paraId="6052C7FB" w14:textId="77777777" w:rsidR="00274814" w:rsidRPr="00274814" w:rsidRDefault="00274814" w:rsidP="00274814">
      <w:pPr>
        <w:widowControl w:val="0"/>
        <w:autoSpaceDE w:val="0"/>
        <w:autoSpaceDN w:val="0"/>
        <w:spacing w:after="0" w:line="240" w:lineRule="auto"/>
        <w:rPr>
          <w:rFonts w:ascii="Times New Roman" w:eastAsia="Times New Roman" w:hAnsi="Times New Roman" w:cs="Times New Roman"/>
          <w:sz w:val="26"/>
          <w:szCs w:val="28"/>
          <w:lang w:val="en-US"/>
        </w:rPr>
      </w:pPr>
    </w:p>
    <w:p w14:paraId="62CEC82A" w14:textId="77777777" w:rsidR="00274814" w:rsidRPr="00274814" w:rsidRDefault="00274814" w:rsidP="00274814">
      <w:pPr>
        <w:widowControl w:val="0"/>
        <w:autoSpaceDE w:val="0"/>
        <w:autoSpaceDN w:val="0"/>
        <w:spacing w:before="2" w:after="0" w:line="240" w:lineRule="auto"/>
        <w:rPr>
          <w:rFonts w:ascii="Times New Roman" w:eastAsia="Times New Roman" w:hAnsi="Times New Roman" w:cs="Times New Roman"/>
          <w:sz w:val="37"/>
          <w:szCs w:val="28"/>
          <w:lang w:val="en-US"/>
        </w:rPr>
      </w:pPr>
    </w:p>
    <w:p w14:paraId="31E1E73F" w14:textId="77777777" w:rsidR="00274814" w:rsidRPr="00274814" w:rsidRDefault="00274814" w:rsidP="00274814">
      <w:pPr>
        <w:spacing w:before="1" w:after="0" w:line="240" w:lineRule="auto"/>
        <w:ind w:right="370"/>
        <w:jc w:val="right"/>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w w:val="95"/>
          <w:sz w:val="24"/>
          <w:szCs w:val="20"/>
          <w:lang w:val="uk-UA" w:eastAsia="ru-RU"/>
        </w:rPr>
        <w:t>Керівник</w:t>
      </w:r>
    </w:p>
    <w:p w14:paraId="42713C9F" w14:textId="77777777" w:rsidR="00274814" w:rsidRPr="00274814" w:rsidRDefault="00274814" w:rsidP="00274814">
      <w:pPr>
        <w:widowControl w:val="0"/>
        <w:autoSpaceDE w:val="0"/>
        <w:autoSpaceDN w:val="0"/>
        <w:spacing w:after="0" w:line="240" w:lineRule="auto"/>
        <w:rPr>
          <w:rFonts w:ascii="Times New Roman" w:eastAsia="Times New Roman" w:hAnsi="Times New Roman" w:cs="Times New Roman"/>
          <w:sz w:val="26"/>
          <w:szCs w:val="28"/>
          <w:lang w:val="en-US"/>
        </w:rPr>
      </w:pPr>
    </w:p>
    <w:p w14:paraId="0D2F6659" w14:textId="77777777" w:rsidR="00274814" w:rsidRPr="00274814" w:rsidRDefault="00274814" w:rsidP="00274814">
      <w:pPr>
        <w:widowControl w:val="0"/>
        <w:autoSpaceDE w:val="0"/>
        <w:autoSpaceDN w:val="0"/>
        <w:spacing w:before="2" w:after="0" w:line="240" w:lineRule="auto"/>
        <w:rPr>
          <w:rFonts w:ascii="Times New Roman" w:eastAsia="Times New Roman" w:hAnsi="Times New Roman" w:cs="Times New Roman"/>
          <w:sz w:val="37"/>
          <w:szCs w:val="28"/>
          <w:lang w:val="en-US"/>
        </w:rPr>
      </w:pPr>
    </w:p>
    <w:p w14:paraId="6E761BDA" w14:textId="77777777" w:rsidR="00274814" w:rsidRPr="00274814" w:rsidRDefault="00274814" w:rsidP="00274814">
      <w:pPr>
        <w:spacing w:after="0" w:line="240" w:lineRule="auto"/>
        <w:ind w:right="465"/>
        <w:jc w:val="right"/>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sz w:val="24"/>
          <w:szCs w:val="20"/>
          <w:lang w:val="uk-UA" w:eastAsia="ru-RU"/>
        </w:rPr>
        <w:t>Студент</w:t>
      </w:r>
    </w:p>
    <w:p w14:paraId="44176AE3" w14:textId="77777777" w:rsidR="00274814" w:rsidRPr="00274814" w:rsidRDefault="00274814" w:rsidP="00274814">
      <w:pPr>
        <w:widowControl w:val="0"/>
        <w:autoSpaceDE w:val="0"/>
        <w:autoSpaceDN w:val="0"/>
        <w:spacing w:after="0" w:line="240" w:lineRule="auto"/>
        <w:rPr>
          <w:rFonts w:ascii="Times New Roman" w:eastAsia="Times New Roman" w:hAnsi="Times New Roman" w:cs="Times New Roman"/>
          <w:sz w:val="20"/>
          <w:szCs w:val="28"/>
          <w:lang w:val="en-US"/>
        </w:rPr>
      </w:pPr>
      <w:r w:rsidRPr="00274814">
        <w:rPr>
          <w:rFonts w:ascii="Times New Roman" w:eastAsia="Times New Roman" w:hAnsi="Times New Roman" w:cs="Times New Roman"/>
          <w:sz w:val="28"/>
          <w:szCs w:val="28"/>
          <w:lang w:val="en-US"/>
        </w:rPr>
        <w:br w:type="column"/>
      </w:r>
    </w:p>
    <w:p w14:paraId="516C677F" w14:textId="77777777" w:rsidR="00274814" w:rsidRPr="00274814" w:rsidRDefault="00274814" w:rsidP="00274814">
      <w:pPr>
        <w:widowControl w:val="0"/>
        <w:autoSpaceDE w:val="0"/>
        <w:autoSpaceDN w:val="0"/>
        <w:spacing w:before="4" w:after="0" w:line="240" w:lineRule="auto"/>
        <w:rPr>
          <w:rFonts w:ascii="Times New Roman" w:eastAsia="Times New Roman" w:hAnsi="Times New Roman" w:cs="Times New Roman"/>
          <w:sz w:val="25"/>
          <w:szCs w:val="28"/>
          <w:lang w:val="en-US"/>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2512" behindDoc="0" locked="0" layoutInCell="1" allowOverlap="1" wp14:anchorId="7210E26B" wp14:editId="0CCB1896">
                <wp:simplePos x="0" y="0"/>
                <wp:positionH relativeFrom="page">
                  <wp:posOffset>4293235</wp:posOffset>
                </wp:positionH>
                <wp:positionV relativeFrom="paragraph">
                  <wp:posOffset>213360</wp:posOffset>
                </wp:positionV>
                <wp:extent cx="1028700" cy="0"/>
                <wp:effectExtent l="6985" t="13335" r="12065" b="5715"/>
                <wp:wrapTopAndBottom/>
                <wp:docPr id="69" name="Прямая соединительная лини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9B80F9" id="Прямая соединительная линия 69" o:spid="_x0000_s1026" style="position:absolute;z-index:251712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8.05pt,16.8pt" to="419.0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" strokeweight=".48pt">
                <w10:wrap type="topAndBottom" anchorx="page"/>
              </v:line>
            </w:pict>
          </mc:Fallback>
        </mc:AlternateConten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3536" behindDoc="0" locked="0" layoutInCell="1" allowOverlap="1" wp14:anchorId="667AF3C1" wp14:editId="15E614F9">
                <wp:simplePos x="0" y="0"/>
                <wp:positionH relativeFrom="page">
                  <wp:posOffset>5471160</wp:posOffset>
                </wp:positionH>
                <wp:positionV relativeFrom="paragraph">
                  <wp:posOffset>213360</wp:posOffset>
                </wp:positionV>
                <wp:extent cx="1257300" cy="0"/>
                <wp:effectExtent l="13335" t="13335" r="5715" b="5715"/>
                <wp:wrapTopAndBottom/>
                <wp:docPr id="71"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0EA260" id="Прямая соединительная линия 71" o:spid="_x0000_s1026" style="position:absolute;z-index:251713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30.8pt,16.8pt" to="529.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" strokeweight=".48pt">
                <w10:wrap type="topAndBottom" anchorx="page"/>
              </v:line>
            </w:pict>
          </mc:Fallback>
        </mc:AlternateContent>
      </w:r>
    </w:p>
    <w:p w14:paraId="46CB5598" w14:textId="77777777" w:rsidR="00274814" w:rsidRPr="00274814" w:rsidRDefault="00274814" w:rsidP="00274814">
      <w:pPr>
        <w:tabs>
          <w:tab w:val="left" w:pos="3001"/>
        </w:tabs>
        <w:spacing w:after="0" w:line="288" w:lineRule="auto"/>
        <w:ind w:left="3203" w:right="444" w:hanging="2009"/>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sz w:val="24"/>
          <w:szCs w:val="20"/>
          <w:lang w:val="uk-UA" w:eastAsia="ru-RU"/>
        </w:rPr>
        <w:t>(підпис)</w:t>
      </w:r>
      <w:r w:rsidRPr="00274814">
        <w:rPr>
          <w:rFonts w:ascii="Times New Roman" w:eastAsia="Times New Roman" w:hAnsi="Times New Roman" w:cs="Times New Roman"/>
          <w:sz w:val="24"/>
          <w:szCs w:val="20"/>
          <w:lang w:val="uk-UA" w:eastAsia="ru-RU"/>
        </w:rPr>
        <w:tab/>
        <w:t>(прізвище та ініціали)</w:t>
      </w:r>
    </w:p>
    <w:p w14:paraId="019F75A0" w14:textId="77777777" w:rsidR="00274814" w:rsidRPr="00274814" w:rsidRDefault="00274814" w:rsidP="00274814">
      <w:pPr>
        <w:widowControl w:val="0"/>
        <w:autoSpaceDE w:val="0"/>
        <w:autoSpaceDN w:val="0"/>
        <w:spacing w:before="1" w:after="0" w:line="240" w:lineRule="auto"/>
        <w:rPr>
          <w:rFonts w:ascii="Times New Roman" w:eastAsia="Times New Roman" w:hAnsi="Times New Roman" w:cs="Times New Roman"/>
          <w:sz w:val="26"/>
          <w:szCs w:val="28"/>
          <w:lang w:val="en-US"/>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4560" behindDoc="0" locked="0" layoutInCell="1" allowOverlap="1" wp14:anchorId="36BF507A" wp14:editId="647F1EC0">
                <wp:simplePos x="0" y="0"/>
                <wp:positionH relativeFrom="page">
                  <wp:posOffset>4293235</wp:posOffset>
                </wp:positionH>
                <wp:positionV relativeFrom="paragraph">
                  <wp:posOffset>218440</wp:posOffset>
                </wp:positionV>
                <wp:extent cx="1028700" cy="0"/>
                <wp:effectExtent l="6985" t="8890" r="12065" b="10160"/>
                <wp:wrapTopAndBottom/>
                <wp:docPr id="77" name="Прямая соединительная лини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D6013D" id="Прямая соединительная линия 77" o:spid="_x0000_s1026" style="position:absolute;z-index:2517145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8.05pt,17.2pt" to="419.0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" strokeweight=".48pt">
                <w10:wrap type="topAndBottom" anchorx="page"/>
              </v:line>
            </w:pict>
          </mc:Fallback>
        </mc:AlternateConten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5584" behindDoc="0" locked="0" layoutInCell="1" allowOverlap="1" wp14:anchorId="7BCBA20F" wp14:editId="4E151262">
                <wp:simplePos x="0" y="0"/>
                <wp:positionH relativeFrom="page">
                  <wp:posOffset>5471160</wp:posOffset>
                </wp:positionH>
                <wp:positionV relativeFrom="paragraph">
                  <wp:posOffset>218440</wp:posOffset>
                </wp:positionV>
                <wp:extent cx="1257300" cy="0"/>
                <wp:effectExtent l="13335" t="8890" r="5715" b="10160"/>
                <wp:wrapTopAndBottom/>
                <wp:docPr id="80" name="Прямая соединительная лини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F1B5FD" id="Прямая соединительная линия 80" o:spid="_x0000_s1026" style="position:absolute;z-index:251715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30.8pt,17.2pt" to="529.8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" strokeweight=".48pt">
                <w10:wrap type="topAndBottom" anchorx="page"/>
              </v:line>
            </w:pict>
          </mc:Fallback>
        </mc:AlternateContent>
      </w:r>
    </w:p>
    <w:p w14:paraId="5D702096" w14:textId="77777777" w:rsidR="00274814" w:rsidRPr="00274814" w:rsidRDefault="00274814" w:rsidP="00274814">
      <w:pPr>
        <w:tabs>
          <w:tab w:val="left" w:pos="3001"/>
        </w:tabs>
        <w:spacing w:after="0" w:line="288" w:lineRule="auto"/>
        <w:ind w:left="3203" w:right="444" w:hanging="2009"/>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sz w:val="24"/>
          <w:szCs w:val="20"/>
          <w:lang w:val="uk-UA" w:eastAsia="ru-RU"/>
        </w:rPr>
        <w:t>(підпис)</w:t>
      </w:r>
      <w:r w:rsidRPr="00274814">
        <w:rPr>
          <w:rFonts w:ascii="Times New Roman" w:eastAsia="Times New Roman" w:hAnsi="Times New Roman" w:cs="Times New Roman"/>
          <w:sz w:val="24"/>
          <w:szCs w:val="20"/>
          <w:lang w:val="uk-UA" w:eastAsia="ru-RU"/>
        </w:rPr>
        <w:tab/>
        <w:t>(прізвище та ініціали)</w:t>
      </w:r>
    </w:p>
    <w:p w14:paraId="319F13CE" w14:textId="77777777" w:rsidR="00274814" w:rsidRPr="00274814" w:rsidRDefault="00274814" w:rsidP="00274814">
      <w:pPr>
        <w:widowControl w:val="0"/>
        <w:autoSpaceDE w:val="0"/>
        <w:autoSpaceDN w:val="0"/>
        <w:spacing w:before="1" w:after="0" w:line="240" w:lineRule="auto"/>
        <w:rPr>
          <w:rFonts w:ascii="Times New Roman" w:eastAsia="Times New Roman" w:hAnsi="Times New Roman" w:cs="Times New Roman"/>
          <w:sz w:val="26"/>
          <w:szCs w:val="28"/>
          <w:lang w:val="en-US"/>
        </w:rPr>
      </w:pP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6608" behindDoc="0" locked="0" layoutInCell="1" allowOverlap="1" wp14:anchorId="196F1A09" wp14:editId="56469C57">
                <wp:simplePos x="0" y="0"/>
                <wp:positionH relativeFrom="page">
                  <wp:posOffset>4293235</wp:posOffset>
                </wp:positionH>
                <wp:positionV relativeFrom="paragraph">
                  <wp:posOffset>218440</wp:posOffset>
                </wp:positionV>
                <wp:extent cx="1028700" cy="0"/>
                <wp:effectExtent l="6985" t="8890" r="12065" b="10160"/>
                <wp:wrapTopAndBottom/>
                <wp:docPr id="83"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2D4624" id="Прямая соединительная линия 83" o:spid="_x0000_s1026" style="position:absolute;z-index:251716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8.05pt,17.2pt" to="419.05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" strokeweight=".48pt">
                <w10:wrap type="topAndBottom" anchorx="page"/>
              </v:line>
            </w:pict>
          </mc:Fallback>
        </mc:AlternateContent>
      </w:r>
      <w:r w:rsidRPr="00274814">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717632" behindDoc="0" locked="0" layoutInCell="1" allowOverlap="1" wp14:anchorId="6DE8A3F9" wp14:editId="10E776A7">
                <wp:simplePos x="0" y="0"/>
                <wp:positionH relativeFrom="page">
                  <wp:posOffset>5471160</wp:posOffset>
                </wp:positionH>
                <wp:positionV relativeFrom="paragraph">
                  <wp:posOffset>218440</wp:posOffset>
                </wp:positionV>
                <wp:extent cx="1257300" cy="0"/>
                <wp:effectExtent l="13335" t="8890" r="5715" b="10160"/>
                <wp:wrapTopAndBottom/>
                <wp:docPr id="85" name="Прямая соединительная лини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BAD7F5" id="Прямая соединительная линия 85" o:spid="_x0000_s1026" style="position:absolute;z-index:251717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30.8pt,17.2pt" to="529.8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" strokeweight=".48pt">
                <w10:wrap type="topAndBottom" anchorx="page"/>
              </v:line>
            </w:pict>
          </mc:Fallback>
        </mc:AlternateContent>
      </w:r>
    </w:p>
    <w:p w14:paraId="3EC787B3" w14:textId="77777777" w:rsidR="00274814" w:rsidRPr="00274814" w:rsidRDefault="00274814" w:rsidP="00274814">
      <w:pPr>
        <w:tabs>
          <w:tab w:val="left" w:pos="3001"/>
        </w:tabs>
        <w:spacing w:after="0" w:line="288" w:lineRule="auto"/>
        <w:ind w:left="3203" w:right="444" w:hanging="2009"/>
        <w:rPr>
          <w:rFonts w:ascii="Times New Roman" w:eastAsia="Times New Roman" w:hAnsi="Times New Roman" w:cs="Times New Roman"/>
          <w:sz w:val="24"/>
          <w:szCs w:val="20"/>
          <w:lang w:val="uk-UA" w:eastAsia="ru-RU"/>
        </w:rPr>
      </w:pPr>
      <w:r w:rsidRPr="00274814">
        <w:rPr>
          <w:rFonts w:ascii="Times New Roman" w:eastAsia="Times New Roman" w:hAnsi="Times New Roman" w:cs="Times New Roman"/>
          <w:sz w:val="24"/>
          <w:szCs w:val="20"/>
          <w:lang w:val="uk-UA" w:eastAsia="ru-RU"/>
        </w:rPr>
        <w:t>(підпис)</w:t>
      </w:r>
      <w:r w:rsidRPr="00274814">
        <w:rPr>
          <w:rFonts w:ascii="Times New Roman" w:eastAsia="Times New Roman" w:hAnsi="Times New Roman" w:cs="Times New Roman"/>
          <w:sz w:val="24"/>
          <w:szCs w:val="20"/>
          <w:lang w:val="uk-UA" w:eastAsia="ru-RU"/>
        </w:rPr>
        <w:tab/>
        <w:t>(прізвище та ініціали)</w:t>
      </w:r>
    </w:p>
    <w:p w14:paraId="07ADAAE8" w14:textId="77777777" w:rsidR="00274814" w:rsidRPr="00274814" w:rsidRDefault="00274814" w:rsidP="00274814">
      <w:pPr>
        <w:spacing w:after="0" w:line="288" w:lineRule="auto"/>
        <w:rPr>
          <w:rFonts w:ascii="Times New Roman" w:eastAsia="Times New Roman" w:hAnsi="Times New Roman" w:cs="Times New Roman"/>
          <w:sz w:val="24"/>
          <w:szCs w:val="20"/>
          <w:lang w:val="uk-UA" w:eastAsia="ru-RU"/>
        </w:rPr>
        <w:sectPr w:rsidR="00274814" w:rsidRPr="00274814" w:rsidSect="007D3A6D">
          <w:type w:val="continuous"/>
          <w:pgSz w:w="11900" w:h="16840"/>
          <w:pgMar w:top="1060" w:right="1200" w:bottom="1060" w:left="1418" w:header="708" w:footer="708" w:gutter="0"/>
          <w:cols w:num="2" w:space="720" w:equalWidth="0">
            <w:col w:w="4636" w:space="40"/>
            <w:col w:w="4744"/>
          </w:cols>
        </w:sectPr>
      </w:pPr>
    </w:p>
    <w:p w14:paraId="5DC203C9" w14:textId="18268E92" w:rsidR="004C7531" w:rsidRPr="004861FE" w:rsidRDefault="00F90A5B" w:rsidP="006A617F">
      <w:pPr>
        <w:rPr>
          <w:rFonts w:ascii="Times New Roman" w:hAnsi="Times New Roman" w:cs="Times New Roman"/>
          <w:color w:val="000000" w:themeColor="text1"/>
          <w:sz w:val="28"/>
          <w:szCs w:val="28"/>
          <w:lang w:val="uk-UA"/>
        </w:rPr>
      </w:pPr>
      <w:r w:rsidRPr="004861FE">
        <w:rPr>
          <w:rFonts w:ascii="Times New Roman" w:hAnsi="Times New Roman" w:cs="Times New Roman"/>
          <w:b/>
          <w:bCs/>
          <w:color w:val="000000" w:themeColor="text1"/>
          <w:sz w:val="28"/>
          <w:szCs w:val="28"/>
          <w:lang w:val="uk-UA"/>
        </w:rPr>
        <w:lastRenderedPageBreak/>
        <w:t>Зміст</w:t>
      </w:r>
    </w:p>
    <w:sdt>
      <w:sdtPr>
        <w:rPr>
          <w:color w:val="4472C4" w:themeColor="accent1"/>
          <w:lang w:val="ru-RU"/>
        </w:rPr>
        <w:id w:val="-399911509"/>
        <w:docPartObj>
          <w:docPartGallery w:val="Table of Contents"/>
          <w:docPartUnique/>
        </w:docPartObj>
      </w:sdtPr>
      <w:sdtEndPr>
        <w:rPr>
          <w:rFonts w:ascii="Times New Roman" w:hAnsi="Times New Roman" w:cs="Times New Roman"/>
          <w:sz w:val="24"/>
          <w:szCs w:val="24"/>
        </w:rPr>
      </w:sdtEndPr>
      <w:sdtContent>
        <w:p w14:paraId="6E99A886" w14:textId="4E5D0A04" w:rsidR="00581158" w:rsidRPr="002D241D" w:rsidRDefault="00023F1A" w:rsidP="00581158">
          <w:pPr>
            <w:pStyle w:val="31"/>
            <w:tabs>
              <w:tab w:val="right" w:leader="dot" w:pos="9923"/>
            </w:tabs>
            <w:spacing w:after="0" w:line="324" w:lineRule="auto"/>
            <w:ind w:left="0" w:right="-2"/>
            <w:jc w:val="both"/>
            <w:rPr>
              <w:rFonts w:ascii="Times New Roman" w:eastAsiaTheme="minorEastAsia" w:hAnsi="Times New Roman" w:cs="Times New Roman"/>
              <w:noProof/>
              <w:color w:val="000000" w:themeColor="text1"/>
              <w:sz w:val="24"/>
              <w:szCs w:val="24"/>
              <w:lang w:eastAsia="ru-UA"/>
            </w:rPr>
          </w:pPr>
          <w:r w:rsidRPr="002D241D">
            <w:rPr>
              <w:rFonts w:ascii="Times New Roman" w:hAnsi="Times New Roman" w:cs="Times New Roman"/>
              <w:color w:val="000000" w:themeColor="text1"/>
              <w:sz w:val="24"/>
              <w:szCs w:val="24"/>
            </w:rPr>
            <w:fldChar w:fldCharType="begin"/>
          </w:r>
          <w:r w:rsidRPr="002D241D">
            <w:rPr>
              <w:rFonts w:ascii="Times New Roman" w:hAnsi="Times New Roman" w:cs="Times New Roman"/>
              <w:color w:val="000000" w:themeColor="text1"/>
              <w:sz w:val="24"/>
              <w:szCs w:val="24"/>
            </w:rPr>
            <w:instrText xml:space="preserve"> TOC \o "1-3" \h \z \u </w:instrText>
          </w:r>
          <w:r w:rsidRPr="002D241D">
            <w:rPr>
              <w:rFonts w:ascii="Times New Roman" w:hAnsi="Times New Roman" w:cs="Times New Roman"/>
              <w:color w:val="000000" w:themeColor="text1"/>
              <w:sz w:val="24"/>
              <w:szCs w:val="24"/>
            </w:rPr>
            <w:fldChar w:fldCharType="separate"/>
          </w:r>
          <w:hyperlink w:anchor="_Toc197097451" w:history="1">
            <w:r w:rsidR="00581158" w:rsidRPr="002D241D">
              <w:rPr>
                <w:rStyle w:val="a8"/>
                <w:rFonts w:ascii="Times New Roman" w:hAnsi="Times New Roman" w:cs="Times New Roman"/>
                <w:noProof/>
                <w:color w:val="000000" w:themeColor="text1"/>
                <w:sz w:val="24"/>
                <w:szCs w:val="24"/>
                <w:lang w:val="uk-UA"/>
              </w:rPr>
              <w:t>Вступ</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_Toc197097451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6</w:t>
            </w:r>
            <w:r w:rsidR="00581158" w:rsidRPr="002D241D">
              <w:rPr>
                <w:rFonts w:ascii="Times New Roman" w:hAnsi="Times New Roman" w:cs="Times New Roman"/>
                <w:noProof/>
                <w:webHidden/>
                <w:color w:val="000000" w:themeColor="text1"/>
                <w:sz w:val="24"/>
                <w:szCs w:val="24"/>
              </w:rPr>
              <w:fldChar w:fldCharType="end"/>
            </w:r>
          </w:hyperlink>
        </w:p>
        <w:p w14:paraId="17E3025C" w14:textId="10D723CA"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52" w:history="1">
            <w:r w:rsidR="00581158" w:rsidRPr="002D241D">
              <w:rPr>
                <w:rStyle w:val="a8"/>
                <w:rFonts w:ascii="Times New Roman" w:hAnsi="Times New Roman" w:cs="Times New Roman"/>
                <w:noProof/>
                <w:color w:val="000000" w:themeColor="text1"/>
                <w:sz w:val="24"/>
                <w:szCs w:val="24"/>
              </w:rPr>
              <w:t>Розділ 1. Сучасні напрямки формування закладів спеціалізованої мистецької освіти</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_Toc197097452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10</w:t>
            </w:r>
            <w:r w:rsidR="00581158" w:rsidRPr="002D241D">
              <w:rPr>
                <w:rFonts w:ascii="Times New Roman" w:hAnsi="Times New Roman" w:cs="Times New Roman"/>
                <w:noProof/>
                <w:webHidden/>
                <w:color w:val="000000" w:themeColor="text1"/>
                <w:sz w:val="24"/>
                <w:szCs w:val="24"/>
              </w:rPr>
              <w:fldChar w:fldCharType="end"/>
            </w:r>
          </w:hyperlink>
        </w:p>
        <w:p w14:paraId="7ADE49A0" w14:textId="3CE6FA0A"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3" w:history="1">
            <w:r w:rsidR="00581158" w:rsidRPr="002D241D">
              <w:rPr>
                <w:rStyle w:val="a8"/>
                <w:color w:val="000000" w:themeColor="text1"/>
                <w:sz w:val="24"/>
                <w:szCs w:val="24"/>
              </w:rPr>
              <w:t>1.1.</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rPr>
              <w:t>Передумови формування та розвиток архітектури закладів спеціалізованої мистецької освіти</w:t>
            </w:r>
            <w:r w:rsidR="00581158" w:rsidRPr="002D241D">
              <w:rPr>
                <w:rStyle w:val="a8"/>
                <w:color w:val="000000" w:themeColor="text1"/>
                <w:sz w:val="24"/>
                <w:szCs w:val="24"/>
                <w:lang w:val="ru-RU"/>
              </w:rPr>
              <w:t>….</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_Toc197097453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10</w:t>
            </w:r>
            <w:r w:rsidR="00581158" w:rsidRPr="002D241D">
              <w:rPr>
                <w:webHidden/>
                <w:color w:val="000000" w:themeColor="text1"/>
                <w:sz w:val="24"/>
                <w:szCs w:val="24"/>
              </w:rPr>
              <w:fldChar w:fldCharType="end"/>
            </w:r>
          </w:hyperlink>
        </w:p>
        <w:p w14:paraId="3CBB86E5" w14:textId="6C4DB2D4"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4" w:history="1">
            <w:r w:rsidR="00581158" w:rsidRPr="002D241D">
              <w:rPr>
                <w:rStyle w:val="a8"/>
                <w:color w:val="000000" w:themeColor="text1"/>
                <w:sz w:val="24"/>
                <w:szCs w:val="24"/>
              </w:rPr>
              <w:t>1.2. Аналіз</w:t>
            </w:r>
            <w:r w:rsidR="00581158" w:rsidRPr="002D241D">
              <w:rPr>
                <w:rStyle w:val="a8"/>
                <w:color w:val="000000" w:themeColor="text1"/>
                <w:sz w:val="24"/>
                <w:szCs w:val="24"/>
                <w:lang w:val="uk-UA"/>
              </w:rPr>
              <w:t xml:space="preserve"> нормативної та законодавчої бази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_Toc197097454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14</w:t>
            </w:r>
            <w:r w:rsidR="00581158" w:rsidRPr="002D241D">
              <w:rPr>
                <w:webHidden/>
                <w:color w:val="000000" w:themeColor="text1"/>
                <w:sz w:val="24"/>
                <w:szCs w:val="24"/>
              </w:rPr>
              <w:fldChar w:fldCharType="end"/>
            </w:r>
          </w:hyperlink>
        </w:p>
        <w:p w14:paraId="0132DE21" w14:textId="7A214123"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5" w:history="1">
            <w:r w:rsidR="00581158" w:rsidRPr="002D241D">
              <w:rPr>
                <w:rStyle w:val="a8"/>
                <w:color w:val="000000" w:themeColor="text1"/>
                <w:sz w:val="24"/>
                <w:szCs w:val="24"/>
                <w:lang w:val="uk-UA"/>
              </w:rPr>
              <w:t>1.</w:t>
            </w:r>
            <w:r w:rsidR="00581158" w:rsidRPr="002D241D">
              <w:rPr>
                <w:rStyle w:val="a8"/>
                <w:color w:val="000000" w:themeColor="text1"/>
                <w:sz w:val="24"/>
                <w:szCs w:val="24"/>
              </w:rPr>
              <w:t>3.</w:t>
            </w:r>
            <w:r w:rsidR="002D241D">
              <w:rPr>
                <w:rStyle w:val="a8"/>
                <w:color w:val="000000" w:themeColor="text1"/>
                <w:sz w:val="24"/>
                <w:szCs w:val="24"/>
                <w:lang w:val="uk-UA"/>
              </w:rPr>
              <w:t xml:space="preserve"> </w:t>
            </w:r>
            <w:r w:rsidR="00581158" w:rsidRPr="002D241D">
              <w:rPr>
                <w:rStyle w:val="a8"/>
                <w:color w:val="000000" w:themeColor="text1"/>
                <w:sz w:val="24"/>
                <w:szCs w:val="24"/>
              </w:rPr>
              <w:t>Аналіз українського та зарубіжного досвіду проектування закладів спеціалізованої мистецької освіти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_Toc197097455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19</w:t>
            </w:r>
            <w:r w:rsidR="00581158" w:rsidRPr="002D241D">
              <w:rPr>
                <w:webHidden/>
                <w:color w:val="000000" w:themeColor="text1"/>
                <w:sz w:val="24"/>
                <w:szCs w:val="24"/>
              </w:rPr>
              <w:fldChar w:fldCharType="end"/>
            </w:r>
          </w:hyperlink>
        </w:p>
        <w:p w14:paraId="178050C9" w14:textId="13DABEDB"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6" w:history="1">
            <w:r w:rsidR="00581158" w:rsidRPr="002D241D">
              <w:rPr>
                <w:rStyle w:val="a8"/>
                <w:color w:val="000000" w:themeColor="text1"/>
                <w:sz w:val="24"/>
                <w:szCs w:val="24"/>
                <w:lang w:val="uk-UA" w:eastAsia="ru-UA"/>
              </w:rPr>
              <w:t>1.4.</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lang w:val="uk-UA"/>
              </w:rPr>
              <w:t>Т</w:t>
            </w:r>
            <w:r w:rsidR="00581158" w:rsidRPr="002D241D">
              <w:rPr>
                <w:rStyle w:val="a8"/>
                <w:color w:val="000000" w:themeColor="text1"/>
                <w:sz w:val="24"/>
                <w:szCs w:val="24"/>
              </w:rPr>
              <w:t>енденції розвитку</w:t>
            </w:r>
            <w:r w:rsidR="00581158" w:rsidRPr="002D241D">
              <w:rPr>
                <w:rStyle w:val="a8"/>
                <w:color w:val="000000" w:themeColor="text1"/>
                <w:sz w:val="24"/>
                <w:szCs w:val="24"/>
                <w:lang w:val="uk-UA"/>
              </w:rPr>
              <w:t xml:space="preserve"> архітектури</w:t>
            </w:r>
            <w:r w:rsidR="00581158" w:rsidRPr="002D241D">
              <w:rPr>
                <w:rStyle w:val="a8"/>
                <w:color w:val="000000" w:themeColor="text1"/>
                <w:sz w:val="24"/>
                <w:szCs w:val="24"/>
              </w:rPr>
              <w:t xml:space="preserve"> закладів спеціалізованої мистецької освіти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_Toc197097456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39</w:t>
            </w:r>
            <w:r w:rsidR="00581158" w:rsidRPr="002D241D">
              <w:rPr>
                <w:webHidden/>
                <w:color w:val="000000" w:themeColor="text1"/>
                <w:sz w:val="24"/>
                <w:szCs w:val="24"/>
              </w:rPr>
              <w:fldChar w:fldCharType="end"/>
            </w:r>
          </w:hyperlink>
        </w:p>
        <w:p w14:paraId="30A7FCB9" w14:textId="45B8D7EB"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7" w:history="1">
            <w:r w:rsidR="00581158" w:rsidRPr="002D241D">
              <w:rPr>
                <w:rStyle w:val="a8"/>
                <w:color w:val="000000" w:themeColor="text1"/>
                <w:sz w:val="24"/>
                <w:szCs w:val="24"/>
              </w:rPr>
              <w:t>1.5.</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rPr>
              <w:t>Методи дослідження</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_Toc197097457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44</w:t>
            </w:r>
            <w:r w:rsidR="00581158" w:rsidRPr="002D241D">
              <w:rPr>
                <w:webHidden/>
                <w:color w:val="000000" w:themeColor="text1"/>
                <w:sz w:val="24"/>
                <w:szCs w:val="24"/>
              </w:rPr>
              <w:fldChar w:fldCharType="end"/>
            </w:r>
          </w:hyperlink>
        </w:p>
        <w:p w14:paraId="3797120C" w14:textId="15F06088"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58" w:history="1">
            <w:r w:rsidR="00581158" w:rsidRPr="002D241D">
              <w:rPr>
                <w:rStyle w:val="a8"/>
                <w:color w:val="000000" w:themeColor="text1"/>
                <w:sz w:val="24"/>
                <w:szCs w:val="24"/>
              </w:rPr>
              <w:t>Висновок</w:t>
            </w:r>
            <w:r w:rsidR="00581158" w:rsidRPr="002D241D">
              <w:rPr>
                <w:rStyle w:val="a8"/>
                <w:color w:val="000000" w:themeColor="text1"/>
                <w:sz w:val="24"/>
                <w:szCs w:val="24"/>
                <w:lang w:val="uk-UA"/>
              </w:rPr>
              <w:t xml:space="preserve"> до розділу 1</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_Toc197097458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46</w:t>
            </w:r>
            <w:r w:rsidR="00581158" w:rsidRPr="002D241D">
              <w:rPr>
                <w:webHidden/>
                <w:color w:val="000000" w:themeColor="text1"/>
                <w:sz w:val="24"/>
                <w:szCs w:val="24"/>
              </w:rPr>
              <w:fldChar w:fldCharType="end"/>
            </w:r>
          </w:hyperlink>
        </w:p>
        <w:p w14:paraId="399C2778" w14:textId="05EFD633"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59" w:history="1">
            <w:r w:rsidR="00581158" w:rsidRPr="002D241D">
              <w:rPr>
                <w:rStyle w:val="a8"/>
                <w:rFonts w:ascii="Times New Roman" w:eastAsia="Times New Roman" w:hAnsi="Times New Roman" w:cs="Times New Roman"/>
                <w:noProof/>
                <w:color w:val="000000" w:themeColor="text1"/>
                <w:sz w:val="24"/>
                <w:szCs w:val="24"/>
                <w:lang w:eastAsia="ru-UA"/>
              </w:rPr>
              <w:t>Розділ</w:t>
            </w:r>
            <w:r w:rsidR="00581158" w:rsidRPr="002D241D">
              <w:rPr>
                <w:rStyle w:val="a8"/>
                <w:rFonts w:ascii="Times New Roman" w:eastAsia="Times New Roman" w:hAnsi="Times New Roman" w:cs="Times New Roman"/>
                <w:noProof/>
                <w:color w:val="000000" w:themeColor="text1"/>
                <w:sz w:val="24"/>
                <w:szCs w:val="24"/>
                <w:lang w:val="uk-UA" w:eastAsia="ru-UA"/>
              </w:rPr>
              <w:t xml:space="preserve"> 2</w:t>
            </w:r>
            <w:r w:rsidR="00581158" w:rsidRPr="002D241D">
              <w:rPr>
                <w:rStyle w:val="a8"/>
                <w:rFonts w:ascii="Times New Roman" w:eastAsia="Times New Roman" w:hAnsi="Times New Roman" w:cs="Times New Roman"/>
                <w:noProof/>
                <w:color w:val="000000" w:themeColor="text1"/>
                <w:sz w:val="24"/>
                <w:szCs w:val="24"/>
                <w:lang w:eastAsia="ru-UA"/>
              </w:rPr>
              <w:t xml:space="preserve">. </w:t>
            </w:r>
            <w:r w:rsidR="00581158" w:rsidRPr="002D241D">
              <w:rPr>
                <w:rStyle w:val="a8"/>
                <w:rFonts w:ascii="Times New Roman" w:eastAsia="Times New Roman" w:hAnsi="Times New Roman" w:cs="Times New Roman"/>
                <w:noProof/>
                <w:color w:val="000000" w:themeColor="text1"/>
                <w:sz w:val="24"/>
                <w:szCs w:val="24"/>
                <w:lang w:val="uk-UA" w:eastAsia="ru-UA"/>
              </w:rPr>
              <w:t>Особливості а</w:t>
            </w:r>
            <w:r w:rsidR="00581158" w:rsidRPr="002D241D">
              <w:rPr>
                <w:rStyle w:val="a8"/>
                <w:rFonts w:ascii="Times New Roman" w:eastAsia="Times New Roman" w:hAnsi="Times New Roman" w:cs="Times New Roman"/>
                <w:noProof/>
                <w:color w:val="000000" w:themeColor="text1"/>
                <w:sz w:val="24"/>
                <w:szCs w:val="24"/>
                <w:lang w:eastAsia="ru-UA"/>
              </w:rPr>
              <w:t>рхітектурно-планувальн</w:t>
            </w:r>
            <w:r w:rsidR="00581158" w:rsidRPr="002D241D">
              <w:rPr>
                <w:rStyle w:val="a8"/>
                <w:rFonts w:ascii="Times New Roman" w:eastAsia="Times New Roman" w:hAnsi="Times New Roman" w:cs="Times New Roman"/>
                <w:noProof/>
                <w:color w:val="000000" w:themeColor="text1"/>
                <w:sz w:val="24"/>
                <w:szCs w:val="24"/>
                <w:lang w:val="uk-UA" w:eastAsia="ru-UA"/>
              </w:rPr>
              <w:t>ої</w:t>
            </w:r>
            <w:r w:rsidR="00581158" w:rsidRPr="002D241D">
              <w:rPr>
                <w:rStyle w:val="a8"/>
                <w:rFonts w:ascii="Times New Roman" w:eastAsia="Times New Roman" w:hAnsi="Times New Roman" w:cs="Times New Roman"/>
                <w:noProof/>
                <w:color w:val="000000" w:themeColor="text1"/>
                <w:sz w:val="24"/>
                <w:szCs w:val="24"/>
                <w:lang w:eastAsia="ru-UA"/>
              </w:rPr>
              <w:t xml:space="preserve"> організація закладів спеціалізованої мистецької освіти.</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_Toc197097459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47</w:t>
            </w:r>
            <w:r w:rsidR="00581158" w:rsidRPr="002D241D">
              <w:rPr>
                <w:rFonts w:ascii="Times New Roman" w:hAnsi="Times New Roman" w:cs="Times New Roman"/>
                <w:noProof/>
                <w:webHidden/>
                <w:color w:val="000000" w:themeColor="text1"/>
                <w:sz w:val="24"/>
                <w:szCs w:val="24"/>
              </w:rPr>
              <w:fldChar w:fldCharType="end"/>
            </w:r>
          </w:hyperlink>
        </w:p>
        <w:p w14:paraId="36A3054E" w14:textId="02C644FF"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0" w:history="1">
            <w:r w:rsidR="00581158" w:rsidRPr="002D241D">
              <w:rPr>
                <w:rStyle w:val="a8"/>
                <w:rFonts w:eastAsia="Times New Roman"/>
                <w:color w:val="000000" w:themeColor="text1"/>
                <w:sz w:val="24"/>
                <w:szCs w:val="24"/>
                <w:lang w:eastAsia="ru-UA"/>
              </w:rPr>
              <w:t>2.</w:t>
            </w:r>
            <w:r w:rsidR="00581158" w:rsidRPr="002D241D">
              <w:rPr>
                <w:rStyle w:val="a8"/>
                <w:rFonts w:eastAsia="Times New Roman"/>
                <w:color w:val="000000" w:themeColor="text1"/>
                <w:sz w:val="24"/>
                <w:szCs w:val="24"/>
                <w:lang w:val="uk-UA" w:eastAsia="ru-UA"/>
              </w:rPr>
              <w:t>1</w:t>
            </w:r>
            <w:r w:rsidR="00581158" w:rsidRPr="002D241D">
              <w:rPr>
                <w:rStyle w:val="a8"/>
                <w:rFonts w:eastAsia="Times New Roman"/>
                <w:color w:val="000000" w:themeColor="text1"/>
                <w:sz w:val="24"/>
                <w:szCs w:val="24"/>
                <w:lang w:eastAsia="ru-UA"/>
              </w:rPr>
              <w:t>. Класифікація закладів спеціалізованої мистецької освіти.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_Toc197097460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47</w:t>
            </w:r>
            <w:r w:rsidR="00581158" w:rsidRPr="002D241D">
              <w:rPr>
                <w:webHidden/>
                <w:color w:val="000000" w:themeColor="text1"/>
                <w:sz w:val="24"/>
                <w:szCs w:val="24"/>
              </w:rPr>
              <w:fldChar w:fldCharType="end"/>
            </w:r>
          </w:hyperlink>
        </w:p>
        <w:p w14:paraId="270F4B97" w14:textId="6BBAD23A"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1" w:history="1">
            <w:r w:rsidR="00581158" w:rsidRPr="002D241D">
              <w:rPr>
                <w:rStyle w:val="a8"/>
                <w:rFonts w:eastAsia="Times New Roman"/>
                <w:color w:val="000000" w:themeColor="text1"/>
                <w:sz w:val="24"/>
                <w:szCs w:val="24"/>
                <w:lang w:eastAsia="ru-UA"/>
              </w:rPr>
              <w:t>2.</w:t>
            </w:r>
            <w:r w:rsidR="00581158" w:rsidRPr="002D241D">
              <w:rPr>
                <w:rStyle w:val="a8"/>
                <w:rFonts w:eastAsia="Times New Roman"/>
                <w:color w:val="000000" w:themeColor="text1"/>
                <w:sz w:val="24"/>
                <w:szCs w:val="24"/>
                <w:lang w:val="uk-UA" w:eastAsia="ru-UA"/>
              </w:rPr>
              <w:t>2</w:t>
            </w:r>
            <w:r w:rsidR="00581158" w:rsidRPr="002D241D">
              <w:rPr>
                <w:rStyle w:val="a8"/>
                <w:rFonts w:eastAsia="Times New Roman"/>
                <w:color w:val="000000" w:themeColor="text1"/>
                <w:sz w:val="24"/>
                <w:szCs w:val="24"/>
                <w:lang w:eastAsia="ru-UA"/>
              </w:rPr>
              <w:t>. Фактори</w:t>
            </w:r>
            <w:r w:rsidR="00581158" w:rsidRPr="002D241D">
              <w:rPr>
                <w:rStyle w:val="a8"/>
                <w:rFonts w:eastAsia="Times New Roman"/>
                <w:color w:val="000000" w:themeColor="text1"/>
                <w:sz w:val="24"/>
                <w:szCs w:val="24"/>
                <w:lang w:val="uk-UA" w:eastAsia="ru-UA"/>
              </w:rPr>
              <w:t>,</w:t>
            </w:r>
            <w:r w:rsidR="00581158" w:rsidRPr="002D241D">
              <w:rPr>
                <w:rStyle w:val="a8"/>
                <w:rFonts w:eastAsia="Times New Roman"/>
                <w:color w:val="000000" w:themeColor="text1"/>
                <w:sz w:val="24"/>
                <w:szCs w:val="24"/>
                <w:lang w:eastAsia="ru-UA"/>
              </w:rPr>
              <w:t xml:space="preserve"> які впливають на організацію закладів спеціалізованої мистецької освіти.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_Toc197097461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52</w:t>
            </w:r>
            <w:r w:rsidR="00581158" w:rsidRPr="002D241D">
              <w:rPr>
                <w:webHidden/>
                <w:color w:val="000000" w:themeColor="text1"/>
                <w:sz w:val="24"/>
                <w:szCs w:val="24"/>
              </w:rPr>
              <w:fldChar w:fldCharType="end"/>
            </w:r>
          </w:hyperlink>
        </w:p>
        <w:p w14:paraId="10D3B9EC" w14:textId="36BAC43E"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2" w:history="1">
            <w:r w:rsidR="00581158" w:rsidRPr="002D241D">
              <w:rPr>
                <w:rStyle w:val="a8"/>
                <w:rFonts w:eastAsia="Times New Roman"/>
                <w:color w:val="000000" w:themeColor="text1"/>
                <w:sz w:val="24"/>
                <w:szCs w:val="24"/>
                <w:lang w:eastAsia="ru-UA"/>
              </w:rPr>
              <w:t>2.3. Містобудівні особливості розташування закладів спеціалізованої мистецької освіти</w:t>
            </w:r>
            <w:r w:rsidR="00581158" w:rsidRPr="002D241D">
              <w:rPr>
                <w:rStyle w:val="a8"/>
                <w:rFonts w:eastAsia="Times New Roman"/>
                <w:color w:val="000000" w:themeColor="text1"/>
                <w:sz w:val="24"/>
                <w:szCs w:val="24"/>
                <w:lang w:val="uk-UA" w:eastAsia="ru-UA"/>
              </w:rPr>
              <w:t>.</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_Toc197097462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57</w:t>
            </w:r>
            <w:r w:rsidR="00581158" w:rsidRPr="002D241D">
              <w:rPr>
                <w:webHidden/>
                <w:color w:val="000000" w:themeColor="text1"/>
                <w:sz w:val="24"/>
                <w:szCs w:val="24"/>
              </w:rPr>
              <w:fldChar w:fldCharType="end"/>
            </w:r>
          </w:hyperlink>
        </w:p>
        <w:p w14:paraId="259052F3" w14:textId="3EE59F09"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3" w:history="1">
            <w:r w:rsidR="00581158" w:rsidRPr="002D241D">
              <w:rPr>
                <w:rStyle w:val="a8"/>
                <w:rFonts w:eastAsia="Times New Roman"/>
                <w:color w:val="000000" w:themeColor="text1"/>
                <w:sz w:val="24"/>
                <w:szCs w:val="24"/>
                <w:lang w:eastAsia="ru-UA"/>
              </w:rPr>
              <w:t>2.4. Архітектурно-планувальні особливості організації закладів спеціалізованої мистецької освіти…</w:t>
            </w:r>
            <w:r w:rsidR="00581158" w:rsidRPr="002D241D">
              <w:rPr>
                <w:rStyle w:val="a8"/>
                <w:rFonts w:eastAsia="Times New Roman"/>
                <w:color w:val="000000" w:themeColor="text1"/>
                <w:sz w:val="24"/>
                <w:szCs w:val="24"/>
                <w:lang w:val="ru-RU" w:eastAsia="ru-UA"/>
              </w:rPr>
              <w:t>.</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_Toc197097463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61</w:t>
            </w:r>
            <w:r w:rsidR="00581158" w:rsidRPr="002D241D">
              <w:rPr>
                <w:webHidden/>
                <w:color w:val="000000" w:themeColor="text1"/>
                <w:sz w:val="24"/>
                <w:szCs w:val="24"/>
              </w:rPr>
              <w:fldChar w:fldCharType="end"/>
            </w:r>
          </w:hyperlink>
        </w:p>
        <w:p w14:paraId="2CCB014E" w14:textId="420D8083"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4" w:history="1">
            <w:r w:rsidR="00581158" w:rsidRPr="002D241D">
              <w:rPr>
                <w:rStyle w:val="a8"/>
                <w:rFonts w:eastAsia="Times New Roman"/>
                <w:color w:val="000000" w:themeColor="text1"/>
                <w:sz w:val="24"/>
                <w:szCs w:val="24"/>
                <w:lang w:eastAsia="ru-UA"/>
              </w:rPr>
              <w:t>2.</w:t>
            </w:r>
            <w:r w:rsidR="00581158" w:rsidRPr="002D241D">
              <w:rPr>
                <w:rStyle w:val="a8"/>
                <w:rFonts w:eastAsia="Times New Roman"/>
                <w:color w:val="000000" w:themeColor="text1"/>
                <w:sz w:val="24"/>
                <w:szCs w:val="24"/>
                <w:lang w:val="uk-UA" w:eastAsia="ru-UA"/>
              </w:rPr>
              <w:t>5</w:t>
            </w:r>
            <w:r w:rsidR="00581158" w:rsidRPr="002D241D">
              <w:rPr>
                <w:rStyle w:val="a8"/>
                <w:rFonts w:eastAsia="Times New Roman"/>
                <w:color w:val="000000" w:themeColor="text1"/>
                <w:sz w:val="24"/>
                <w:szCs w:val="24"/>
                <w:lang w:eastAsia="ru-UA"/>
              </w:rPr>
              <w:t>. Конструктивні та інженерно-технічні особливості</w:t>
            </w:r>
            <w:r w:rsidR="00581158" w:rsidRPr="002D241D">
              <w:rPr>
                <w:rStyle w:val="a8"/>
                <w:rFonts w:eastAsia="Times New Roman"/>
                <w:color w:val="000000" w:themeColor="text1"/>
                <w:sz w:val="24"/>
                <w:szCs w:val="24"/>
                <w:lang w:val="uk-UA" w:eastAsia="ru-UA"/>
              </w:rPr>
              <w:t xml:space="preserve"> </w:t>
            </w:r>
            <w:r w:rsidR="00581158" w:rsidRPr="002D241D">
              <w:rPr>
                <w:rStyle w:val="a8"/>
                <w:rFonts w:eastAsia="Times New Roman"/>
                <w:color w:val="000000" w:themeColor="text1"/>
                <w:sz w:val="24"/>
                <w:szCs w:val="24"/>
                <w:lang w:eastAsia="ru-UA"/>
              </w:rPr>
              <w:t>закладів</w:t>
            </w:r>
            <w:r w:rsidR="00581158" w:rsidRPr="002D241D">
              <w:rPr>
                <w:rStyle w:val="a8"/>
                <w:rFonts w:eastAsia="Times New Roman"/>
                <w:color w:val="000000" w:themeColor="text1"/>
                <w:sz w:val="24"/>
                <w:szCs w:val="24"/>
                <w:lang w:val="uk-UA" w:eastAsia="ru-UA"/>
              </w:rPr>
              <w:t xml:space="preserve"> </w:t>
            </w:r>
            <w:r w:rsidR="00581158" w:rsidRPr="002D241D">
              <w:rPr>
                <w:rStyle w:val="a8"/>
                <w:rFonts w:eastAsia="Times New Roman"/>
                <w:color w:val="000000" w:themeColor="text1"/>
                <w:sz w:val="24"/>
                <w:szCs w:val="24"/>
                <w:lang w:eastAsia="ru-UA"/>
              </w:rPr>
              <w:t>спеціалізованої мистецької освіти…</w:t>
            </w:r>
            <w:r w:rsidR="00581158" w:rsidRPr="002D241D">
              <w:rPr>
                <w:rStyle w:val="a8"/>
                <w:rFonts w:eastAsia="Times New Roman"/>
                <w:color w:val="000000" w:themeColor="text1"/>
                <w:sz w:val="24"/>
                <w:szCs w:val="24"/>
                <w:lang w:val="ru-RU" w:eastAsia="ru-UA"/>
              </w:rPr>
              <w:t>.</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_Toc197097464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74</w:t>
            </w:r>
            <w:r w:rsidR="00581158" w:rsidRPr="002D241D">
              <w:rPr>
                <w:webHidden/>
                <w:color w:val="000000" w:themeColor="text1"/>
                <w:sz w:val="24"/>
                <w:szCs w:val="24"/>
              </w:rPr>
              <w:fldChar w:fldCharType="end"/>
            </w:r>
          </w:hyperlink>
        </w:p>
        <w:p w14:paraId="02FDDCB0" w14:textId="34B8117A"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5" w:history="1">
            <w:r w:rsidR="00581158" w:rsidRPr="002D241D">
              <w:rPr>
                <w:rStyle w:val="a8"/>
                <w:rFonts w:eastAsia="Times New Roman"/>
                <w:color w:val="000000" w:themeColor="text1"/>
                <w:sz w:val="24"/>
                <w:szCs w:val="24"/>
                <w:lang w:eastAsia="ru-UA"/>
              </w:rPr>
              <w:t>Висновок до</w:t>
            </w:r>
            <w:r w:rsidR="00581158" w:rsidRPr="002D241D">
              <w:rPr>
                <w:rStyle w:val="a8"/>
                <w:rFonts w:eastAsia="Times New Roman"/>
                <w:color w:val="000000" w:themeColor="text1"/>
                <w:sz w:val="24"/>
                <w:szCs w:val="24"/>
                <w:lang w:val="uk-UA" w:eastAsia="ru-UA"/>
              </w:rPr>
              <w:t xml:space="preserve"> </w:t>
            </w:r>
            <w:r w:rsidR="00581158" w:rsidRPr="002D241D">
              <w:rPr>
                <w:rStyle w:val="a8"/>
                <w:rFonts w:eastAsia="Times New Roman"/>
                <w:color w:val="000000" w:themeColor="text1"/>
                <w:sz w:val="24"/>
                <w:szCs w:val="24"/>
                <w:lang w:eastAsia="ru-UA"/>
              </w:rPr>
              <w:t>розділу</w:t>
            </w:r>
            <w:r w:rsidR="00581158" w:rsidRPr="002D241D">
              <w:rPr>
                <w:rStyle w:val="a8"/>
                <w:rFonts w:eastAsia="Times New Roman"/>
                <w:color w:val="000000" w:themeColor="text1"/>
                <w:sz w:val="24"/>
                <w:szCs w:val="24"/>
                <w:lang w:val="uk-UA" w:eastAsia="ru-UA"/>
              </w:rPr>
              <w:t xml:space="preserve"> 2</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_Toc197097465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79</w:t>
            </w:r>
            <w:r w:rsidR="00581158" w:rsidRPr="002D241D">
              <w:rPr>
                <w:webHidden/>
                <w:color w:val="000000" w:themeColor="text1"/>
                <w:sz w:val="24"/>
                <w:szCs w:val="24"/>
              </w:rPr>
              <w:fldChar w:fldCharType="end"/>
            </w:r>
          </w:hyperlink>
        </w:p>
        <w:p w14:paraId="60080D20" w14:textId="0DF45630"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66" w:history="1">
            <w:r w:rsidR="00581158" w:rsidRPr="002D241D">
              <w:rPr>
                <w:rStyle w:val="a8"/>
                <w:rFonts w:ascii="Times New Roman" w:eastAsia="Times New Roman" w:hAnsi="Times New Roman" w:cs="Times New Roman"/>
                <w:noProof/>
                <w:color w:val="000000" w:themeColor="text1"/>
                <w:sz w:val="24"/>
                <w:szCs w:val="24"/>
                <w:lang w:eastAsia="ru-UA"/>
              </w:rPr>
              <w:t>Розділ 3</w:t>
            </w:r>
            <w:r w:rsidR="00581158" w:rsidRPr="002D241D">
              <w:rPr>
                <w:rStyle w:val="a8"/>
                <w:rFonts w:ascii="Times New Roman" w:eastAsia="Times New Roman" w:hAnsi="Times New Roman" w:cs="Times New Roman"/>
                <w:noProof/>
                <w:color w:val="000000" w:themeColor="text1"/>
                <w:sz w:val="24"/>
                <w:szCs w:val="24"/>
                <w:lang w:val="uk-UA" w:eastAsia="ru-UA"/>
              </w:rPr>
              <w:t>. Практичне застосування досліджених особливостей на проектному рішенні.</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_Toc197097466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81</w:t>
            </w:r>
            <w:r w:rsidR="00581158" w:rsidRPr="002D241D">
              <w:rPr>
                <w:rFonts w:ascii="Times New Roman" w:hAnsi="Times New Roman" w:cs="Times New Roman"/>
                <w:noProof/>
                <w:webHidden/>
                <w:color w:val="000000" w:themeColor="text1"/>
                <w:sz w:val="24"/>
                <w:szCs w:val="24"/>
              </w:rPr>
              <w:fldChar w:fldCharType="end"/>
            </w:r>
          </w:hyperlink>
        </w:p>
        <w:p w14:paraId="2FEC5F84" w14:textId="0FFCFD44"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7" w:history="1">
            <w:r w:rsidR="00581158" w:rsidRPr="002D241D">
              <w:rPr>
                <w:rStyle w:val="a8"/>
                <w:rFonts w:eastAsia="Times New Roman"/>
                <w:color w:val="000000" w:themeColor="text1"/>
                <w:sz w:val="24"/>
                <w:szCs w:val="24"/>
                <w:lang w:eastAsia="ru-UA"/>
              </w:rPr>
              <w:t>3.1. Завдання на проектування</w:t>
            </w:r>
            <w:r w:rsidR="00581158" w:rsidRPr="002D241D">
              <w:rPr>
                <w:rStyle w:val="a8"/>
                <w:rFonts w:eastAsia="Times New Roman"/>
                <w:color w:val="000000" w:themeColor="text1"/>
                <w:sz w:val="24"/>
                <w:szCs w:val="24"/>
                <w:lang w:val="uk-UA" w:eastAsia="ru-UA"/>
              </w:rPr>
              <w:t xml:space="preserve"> та с</w:t>
            </w:r>
            <w:r w:rsidR="00581158" w:rsidRPr="002D241D">
              <w:rPr>
                <w:rStyle w:val="a8"/>
                <w:rFonts w:eastAsia="Times New Roman"/>
                <w:color w:val="000000" w:themeColor="text1"/>
                <w:sz w:val="24"/>
                <w:szCs w:val="24"/>
                <w:lang w:eastAsia="ru-UA"/>
              </w:rPr>
              <w:t>писок необхідних приміщень з площами.</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_Toc197097467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81</w:t>
            </w:r>
            <w:r w:rsidR="00581158" w:rsidRPr="002D241D">
              <w:rPr>
                <w:webHidden/>
                <w:color w:val="000000" w:themeColor="text1"/>
                <w:sz w:val="24"/>
                <w:szCs w:val="24"/>
              </w:rPr>
              <w:fldChar w:fldCharType="end"/>
            </w:r>
          </w:hyperlink>
        </w:p>
        <w:p w14:paraId="1A192219" w14:textId="336BBDC0"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8" w:history="1">
            <w:r w:rsidR="00581158" w:rsidRPr="002D241D">
              <w:rPr>
                <w:rStyle w:val="a8"/>
                <w:rFonts w:eastAsia="Times New Roman"/>
                <w:color w:val="000000" w:themeColor="text1"/>
                <w:sz w:val="24"/>
                <w:szCs w:val="24"/>
                <w:lang w:eastAsia="ru-UA"/>
              </w:rPr>
              <w:t>3.2. Містобудівне обґрунтування.</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_Toc197097468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84</w:t>
            </w:r>
            <w:r w:rsidR="00581158" w:rsidRPr="002D241D">
              <w:rPr>
                <w:webHidden/>
                <w:color w:val="000000" w:themeColor="text1"/>
                <w:sz w:val="24"/>
                <w:szCs w:val="24"/>
              </w:rPr>
              <w:fldChar w:fldCharType="end"/>
            </w:r>
          </w:hyperlink>
        </w:p>
        <w:p w14:paraId="513DD613" w14:textId="45B01B74"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69" w:history="1">
            <w:r w:rsidR="00581158" w:rsidRPr="002D241D">
              <w:rPr>
                <w:rStyle w:val="a8"/>
                <w:rFonts w:eastAsia="Times New Roman"/>
                <w:color w:val="000000" w:themeColor="text1"/>
                <w:sz w:val="24"/>
                <w:szCs w:val="24"/>
                <w:lang w:eastAsia="ru-UA"/>
              </w:rPr>
              <w:t>3.3. Опис генерального плану.</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_Toc197097469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88</w:t>
            </w:r>
            <w:r w:rsidR="00581158" w:rsidRPr="002D241D">
              <w:rPr>
                <w:webHidden/>
                <w:color w:val="000000" w:themeColor="text1"/>
                <w:sz w:val="24"/>
                <w:szCs w:val="24"/>
              </w:rPr>
              <w:fldChar w:fldCharType="end"/>
            </w:r>
          </w:hyperlink>
        </w:p>
        <w:p w14:paraId="4C4A6B32" w14:textId="3B2C1F0E"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0" w:history="1">
            <w:r w:rsidR="00581158" w:rsidRPr="002D241D">
              <w:rPr>
                <w:rStyle w:val="a8"/>
                <w:rFonts w:eastAsia="Times New Roman"/>
                <w:color w:val="000000" w:themeColor="text1"/>
                <w:sz w:val="24"/>
                <w:szCs w:val="24"/>
                <w:lang w:eastAsia="ru-UA"/>
              </w:rPr>
              <w:t>3.4. Архітектурно-планувальне рішення</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_Toc197097470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91</w:t>
            </w:r>
            <w:r w:rsidR="00581158" w:rsidRPr="002D241D">
              <w:rPr>
                <w:webHidden/>
                <w:color w:val="000000" w:themeColor="text1"/>
                <w:sz w:val="24"/>
                <w:szCs w:val="24"/>
              </w:rPr>
              <w:fldChar w:fldCharType="end"/>
            </w:r>
          </w:hyperlink>
        </w:p>
        <w:p w14:paraId="5DFF4444" w14:textId="1B9ABC73"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1" w:history="1">
            <w:r w:rsidR="00581158" w:rsidRPr="002D241D">
              <w:rPr>
                <w:rStyle w:val="a8"/>
                <w:rFonts w:eastAsia="Times New Roman"/>
                <w:color w:val="000000" w:themeColor="text1"/>
                <w:sz w:val="24"/>
                <w:szCs w:val="24"/>
                <w:lang w:eastAsia="ru-UA"/>
              </w:rPr>
              <w:t>3.6. Конструктивне та інженерно-технічне рішення</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_Toc197097471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101</w:t>
            </w:r>
            <w:r w:rsidR="00581158" w:rsidRPr="002D241D">
              <w:rPr>
                <w:webHidden/>
                <w:color w:val="000000" w:themeColor="text1"/>
                <w:sz w:val="24"/>
                <w:szCs w:val="24"/>
              </w:rPr>
              <w:fldChar w:fldCharType="end"/>
            </w:r>
          </w:hyperlink>
        </w:p>
        <w:p w14:paraId="24EABC25" w14:textId="7722A85B"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2" w:history="1">
            <w:r w:rsidR="00581158" w:rsidRPr="002D241D">
              <w:rPr>
                <w:rStyle w:val="a8"/>
                <w:rFonts w:eastAsia="Times New Roman"/>
                <w:color w:val="000000" w:themeColor="text1"/>
                <w:sz w:val="24"/>
                <w:szCs w:val="24"/>
                <w:lang w:eastAsia="ru-UA"/>
              </w:rPr>
              <w:t>3.7. Дизайн інтер’єру.</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_Toc197097472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107</w:t>
            </w:r>
            <w:r w:rsidR="00581158" w:rsidRPr="002D241D">
              <w:rPr>
                <w:webHidden/>
                <w:color w:val="000000" w:themeColor="text1"/>
                <w:sz w:val="24"/>
                <w:szCs w:val="24"/>
              </w:rPr>
              <w:fldChar w:fldCharType="end"/>
            </w:r>
          </w:hyperlink>
        </w:p>
        <w:p w14:paraId="5C40B04E" w14:textId="7A420091"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3" w:history="1">
            <w:r w:rsidR="00581158" w:rsidRPr="002D241D">
              <w:rPr>
                <w:rStyle w:val="a8"/>
                <w:rFonts w:eastAsia="Times New Roman"/>
                <w:color w:val="000000" w:themeColor="text1"/>
                <w:sz w:val="24"/>
                <w:szCs w:val="24"/>
                <w:lang w:eastAsia="ru-UA"/>
              </w:rPr>
              <w:t>Висновок до</w:t>
            </w:r>
            <w:r w:rsidR="00581158" w:rsidRPr="002D241D">
              <w:rPr>
                <w:rStyle w:val="a8"/>
                <w:rFonts w:eastAsia="Times New Roman"/>
                <w:color w:val="000000" w:themeColor="text1"/>
                <w:sz w:val="24"/>
                <w:szCs w:val="24"/>
                <w:lang w:val="uk-UA" w:eastAsia="ru-UA"/>
              </w:rPr>
              <w:t xml:space="preserve"> </w:t>
            </w:r>
            <w:r w:rsidR="00581158" w:rsidRPr="002D241D">
              <w:rPr>
                <w:rStyle w:val="a8"/>
                <w:rFonts w:eastAsia="Times New Roman"/>
                <w:color w:val="000000" w:themeColor="text1"/>
                <w:sz w:val="24"/>
                <w:szCs w:val="24"/>
                <w:lang w:eastAsia="ru-UA"/>
              </w:rPr>
              <w:t>розділу</w:t>
            </w:r>
            <w:r w:rsidR="00581158" w:rsidRPr="002D241D">
              <w:rPr>
                <w:rStyle w:val="a8"/>
                <w:rFonts w:eastAsia="Times New Roman"/>
                <w:color w:val="000000" w:themeColor="text1"/>
                <w:sz w:val="24"/>
                <w:szCs w:val="24"/>
                <w:lang w:val="uk-UA" w:eastAsia="ru-UA"/>
              </w:rPr>
              <w:t xml:space="preserve"> 3.</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_Toc197097473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109</w:t>
            </w:r>
            <w:r w:rsidR="00581158" w:rsidRPr="002D241D">
              <w:rPr>
                <w:webHidden/>
                <w:color w:val="000000" w:themeColor="text1"/>
                <w:sz w:val="24"/>
                <w:szCs w:val="24"/>
              </w:rPr>
              <w:fldChar w:fldCharType="end"/>
            </w:r>
          </w:hyperlink>
        </w:p>
        <w:p w14:paraId="38B88A83" w14:textId="21BEA179"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74" w:history="1">
            <w:r w:rsidR="00581158" w:rsidRPr="002D241D">
              <w:rPr>
                <w:rStyle w:val="a8"/>
                <w:rFonts w:ascii="Times New Roman" w:eastAsia="Times New Roman" w:hAnsi="Times New Roman" w:cs="Times New Roman"/>
                <w:noProof/>
                <w:color w:val="000000" w:themeColor="text1"/>
                <w:sz w:val="24"/>
                <w:szCs w:val="24"/>
                <w:lang w:eastAsia="ru-UA"/>
              </w:rPr>
              <w:t>Розділ 4. Заходи цивільного захисту на проектному рішенні</w:t>
            </w:r>
            <w:r w:rsidR="00581158" w:rsidRPr="002D241D">
              <w:rPr>
                <w:rStyle w:val="a8"/>
                <w:rFonts w:ascii="Times New Roman" w:eastAsia="Times New Roman" w:hAnsi="Times New Roman" w:cs="Times New Roman"/>
                <w:noProof/>
                <w:color w:val="000000" w:themeColor="text1"/>
                <w:sz w:val="24"/>
                <w:szCs w:val="24"/>
                <w:lang w:val="uk-UA" w:eastAsia="ru-UA"/>
              </w:rPr>
              <w:t>.</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_Toc197097474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110</w:t>
            </w:r>
            <w:r w:rsidR="00581158" w:rsidRPr="002D241D">
              <w:rPr>
                <w:rFonts w:ascii="Times New Roman" w:hAnsi="Times New Roman" w:cs="Times New Roman"/>
                <w:noProof/>
                <w:webHidden/>
                <w:color w:val="000000" w:themeColor="text1"/>
                <w:sz w:val="24"/>
                <w:szCs w:val="24"/>
              </w:rPr>
              <w:fldChar w:fldCharType="end"/>
            </w:r>
          </w:hyperlink>
        </w:p>
        <w:p w14:paraId="1AA685D4" w14:textId="16AD51A8"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5" w:history="1">
            <w:r w:rsidR="00581158" w:rsidRPr="002D241D">
              <w:rPr>
                <w:rStyle w:val="a8"/>
                <w:color w:val="000000" w:themeColor="text1"/>
                <w:sz w:val="24"/>
                <w:szCs w:val="24"/>
                <w:lang w:eastAsia="ru-UA"/>
              </w:rPr>
              <w:t>4.1.</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lang w:eastAsia="ru-UA"/>
              </w:rPr>
              <w:t>Загальні поняття про цивільний захист України</w:t>
            </w:r>
            <w:r w:rsidR="00581158" w:rsidRPr="002D241D">
              <w:rPr>
                <w:rStyle w:val="a8"/>
                <w:color w:val="000000" w:themeColor="text1"/>
                <w:sz w:val="24"/>
                <w:szCs w:val="24"/>
                <w:lang w:val="uk-UA" w:eastAsia="ru-UA"/>
              </w:rPr>
              <w:t>.</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_Toc197097475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110</w:t>
            </w:r>
            <w:r w:rsidR="00581158" w:rsidRPr="002D241D">
              <w:rPr>
                <w:webHidden/>
                <w:color w:val="000000" w:themeColor="text1"/>
                <w:sz w:val="24"/>
                <w:szCs w:val="24"/>
              </w:rPr>
              <w:fldChar w:fldCharType="end"/>
            </w:r>
          </w:hyperlink>
        </w:p>
        <w:p w14:paraId="0168DF60" w14:textId="47DC3338"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6" w:history="1">
            <w:r w:rsidR="00581158" w:rsidRPr="002D241D">
              <w:rPr>
                <w:rStyle w:val="a8"/>
                <w:color w:val="000000" w:themeColor="text1"/>
                <w:sz w:val="24"/>
                <w:szCs w:val="24"/>
                <w:lang w:val="uk-UA" w:eastAsia="ru-UA"/>
              </w:rPr>
              <w:t>4.2.</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lang w:val="uk-UA" w:eastAsia="ru-UA"/>
              </w:rPr>
              <w:t>Характеристика об’єкта проєктування.</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_Toc197097476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114</w:t>
            </w:r>
            <w:r w:rsidR="00581158" w:rsidRPr="002D241D">
              <w:rPr>
                <w:webHidden/>
                <w:color w:val="000000" w:themeColor="text1"/>
                <w:sz w:val="24"/>
                <w:szCs w:val="24"/>
              </w:rPr>
              <w:fldChar w:fldCharType="end"/>
            </w:r>
          </w:hyperlink>
        </w:p>
        <w:p w14:paraId="2F4E12AF" w14:textId="23D80A42"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7" w:history="1">
            <w:r w:rsidR="00581158" w:rsidRPr="002D241D">
              <w:rPr>
                <w:rStyle w:val="a8"/>
                <w:color w:val="000000" w:themeColor="text1"/>
                <w:sz w:val="24"/>
                <w:szCs w:val="24"/>
                <w:lang w:val="uk-UA" w:eastAsia="ru-UA"/>
              </w:rPr>
              <w:t>4.3.</w:t>
            </w:r>
            <w:r w:rsidR="002D241D">
              <w:rPr>
                <w:rFonts w:eastAsiaTheme="minorEastAsia"/>
                <w:color w:val="000000" w:themeColor="text1"/>
                <w:sz w:val="24"/>
                <w:szCs w:val="24"/>
                <w:lang w:val="uk-UA" w:eastAsia="ru-UA"/>
              </w:rPr>
              <w:t xml:space="preserve"> </w:t>
            </w:r>
            <w:r w:rsidR="00581158" w:rsidRPr="002D241D">
              <w:rPr>
                <w:rStyle w:val="a8"/>
                <w:color w:val="000000" w:themeColor="text1"/>
                <w:sz w:val="24"/>
                <w:szCs w:val="24"/>
                <w:lang w:val="uk-UA" w:eastAsia="ru-UA"/>
              </w:rPr>
              <w:t>Обґрунтування та прийняття рішень з питань цивільного захисту</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_Toc197097477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116</w:t>
            </w:r>
            <w:r w:rsidR="00581158" w:rsidRPr="002D241D">
              <w:rPr>
                <w:webHidden/>
                <w:color w:val="000000" w:themeColor="text1"/>
                <w:sz w:val="24"/>
                <w:szCs w:val="24"/>
              </w:rPr>
              <w:fldChar w:fldCharType="end"/>
            </w:r>
          </w:hyperlink>
        </w:p>
        <w:p w14:paraId="612F8EE0" w14:textId="1E8617D2" w:rsidR="00581158" w:rsidRPr="002D241D" w:rsidRDefault="003A574D" w:rsidP="00581158">
          <w:pPr>
            <w:pStyle w:val="21"/>
            <w:tabs>
              <w:tab w:val="clear" w:pos="9627"/>
              <w:tab w:val="right" w:leader="dot" w:pos="9923"/>
            </w:tabs>
            <w:spacing w:line="324" w:lineRule="auto"/>
            <w:ind w:left="0" w:right="-2"/>
            <w:rPr>
              <w:rFonts w:eastAsiaTheme="minorEastAsia"/>
              <w:color w:val="000000" w:themeColor="text1"/>
              <w:sz w:val="24"/>
              <w:szCs w:val="24"/>
              <w:lang w:eastAsia="ru-UA"/>
            </w:rPr>
          </w:pPr>
          <w:hyperlink w:anchor="_Toc197097478" w:history="1">
            <w:r w:rsidR="00581158" w:rsidRPr="002D241D">
              <w:rPr>
                <w:rStyle w:val="a8"/>
                <w:rFonts w:eastAsia="Times New Roman"/>
                <w:color w:val="000000" w:themeColor="text1"/>
                <w:sz w:val="24"/>
                <w:szCs w:val="24"/>
                <w:lang w:eastAsia="ru-UA"/>
              </w:rPr>
              <w:t>Висновок до</w:t>
            </w:r>
            <w:r w:rsidR="00581158" w:rsidRPr="002D241D">
              <w:rPr>
                <w:rStyle w:val="a8"/>
                <w:rFonts w:eastAsia="Times New Roman"/>
                <w:color w:val="000000" w:themeColor="text1"/>
                <w:sz w:val="24"/>
                <w:szCs w:val="24"/>
                <w:lang w:val="uk-UA" w:eastAsia="ru-UA"/>
              </w:rPr>
              <w:t xml:space="preserve"> </w:t>
            </w:r>
            <w:r w:rsidR="00581158" w:rsidRPr="002D241D">
              <w:rPr>
                <w:rStyle w:val="a8"/>
                <w:rFonts w:eastAsia="Times New Roman"/>
                <w:color w:val="000000" w:themeColor="text1"/>
                <w:sz w:val="24"/>
                <w:szCs w:val="24"/>
                <w:lang w:eastAsia="ru-UA"/>
              </w:rPr>
              <w:t>розділу</w:t>
            </w:r>
            <w:r w:rsidR="00581158" w:rsidRPr="002D241D">
              <w:rPr>
                <w:rStyle w:val="a8"/>
                <w:rFonts w:eastAsia="Times New Roman"/>
                <w:color w:val="000000" w:themeColor="text1"/>
                <w:sz w:val="24"/>
                <w:szCs w:val="24"/>
                <w:lang w:val="uk-UA" w:eastAsia="ru-UA"/>
              </w:rPr>
              <w:t xml:space="preserve"> 4</w:t>
            </w:r>
            <w:r w:rsidR="00581158" w:rsidRPr="002D241D">
              <w:rPr>
                <w:webHidden/>
                <w:color w:val="000000" w:themeColor="text1"/>
                <w:sz w:val="24"/>
                <w:szCs w:val="24"/>
              </w:rPr>
              <w:tab/>
            </w:r>
            <w:r w:rsidR="00581158" w:rsidRPr="002D241D">
              <w:rPr>
                <w:webHidden/>
                <w:color w:val="000000" w:themeColor="text1"/>
                <w:sz w:val="24"/>
                <w:szCs w:val="24"/>
              </w:rPr>
              <w:fldChar w:fldCharType="begin"/>
            </w:r>
            <w:r w:rsidR="00581158" w:rsidRPr="002D241D">
              <w:rPr>
                <w:webHidden/>
                <w:color w:val="000000" w:themeColor="text1"/>
                <w:sz w:val="24"/>
                <w:szCs w:val="24"/>
              </w:rPr>
              <w:instrText xml:space="preserve"> PAGEREF _Toc197097478 \h </w:instrText>
            </w:r>
            <w:r w:rsidR="00581158" w:rsidRPr="002D241D">
              <w:rPr>
                <w:webHidden/>
                <w:color w:val="000000" w:themeColor="text1"/>
                <w:sz w:val="24"/>
                <w:szCs w:val="24"/>
              </w:rPr>
            </w:r>
            <w:r w:rsidR="00581158" w:rsidRPr="002D241D">
              <w:rPr>
                <w:webHidden/>
                <w:color w:val="000000" w:themeColor="text1"/>
                <w:sz w:val="24"/>
                <w:szCs w:val="24"/>
              </w:rPr>
              <w:fldChar w:fldCharType="separate"/>
            </w:r>
            <w:r w:rsidR="002D241D">
              <w:rPr>
                <w:webHidden/>
                <w:color w:val="000000" w:themeColor="text1"/>
                <w:sz w:val="24"/>
                <w:szCs w:val="24"/>
              </w:rPr>
              <w:t>121</w:t>
            </w:r>
            <w:r w:rsidR="00581158" w:rsidRPr="002D241D">
              <w:rPr>
                <w:webHidden/>
                <w:color w:val="000000" w:themeColor="text1"/>
                <w:sz w:val="24"/>
                <w:szCs w:val="24"/>
              </w:rPr>
              <w:fldChar w:fldCharType="end"/>
            </w:r>
          </w:hyperlink>
        </w:p>
        <w:p w14:paraId="788921C4" w14:textId="430B221C"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79" w:history="1">
            <w:r w:rsidR="00581158" w:rsidRPr="002D241D">
              <w:rPr>
                <w:rStyle w:val="a8"/>
                <w:rFonts w:ascii="Times New Roman" w:eastAsia="Times New Roman" w:hAnsi="Times New Roman" w:cs="Times New Roman"/>
                <w:noProof/>
                <w:color w:val="000000" w:themeColor="text1"/>
                <w:sz w:val="24"/>
                <w:szCs w:val="24"/>
                <w:lang w:val="uk-UA" w:eastAsia="ru-UA"/>
              </w:rPr>
              <w:t>Загальний висновок</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_Toc197097479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122</w:t>
            </w:r>
            <w:r w:rsidR="00581158" w:rsidRPr="002D241D">
              <w:rPr>
                <w:rFonts w:ascii="Times New Roman" w:hAnsi="Times New Roman" w:cs="Times New Roman"/>
                <w:noProof/>
                <w:webHidden/>
                <w:color w:val="000000" w:themeColor="text1"/>
                <w:sz w:val="24"/>
                <w:szCs w:val="24"/>
              </w:rPr>
              <w:fldChar w:fldCharType="end"/>
            </w:r>
          </w:hyperlink>
        </w:p>
        <w:p w14:paraId="3FE1646C" w14:textId="3326F5D3"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80" w:history="1">
            <w:r w:rsidR="00581158" w:rsidRPr="002D241D">
              <w:rPr>
                <w:rStyle w:val="a8"/>
                <w:rFonts w:ascii="Times New Roman" w:hAnsi="Times New Roman" w:cs="Times New Roman"/>
                <w:noProof/>
                <w:color w:val="000000" w:themeColor="text1"/>
                <w:sz w:val="24"/>
                <w:szCs w:val="24"/>
                <w:lang w:val="uk-UA"/>
              </w:rPr>
              <w:t>Список використаних джерел</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_Toc197097480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123</w:t>
            </w:r>
            <w:r w:rsidR="00581158" w:rsidRPr="002D241D">
              <w:rPr>
                <w:rFonts w:ascii="Times New Roman" w:hAnsi="Times New Roman" w:cs="Times New Roman"/>
                <w:noProof/>
                <w:webHidden/>
                <w:color w:val="000000" w:themeColor="text1"/>
                <w:sz w:val="24"/>
                <w:szCs w:val="24"/>
              </w:rPr>
              <w:fldChar w:fldCharType="end"/>
            </w:r>
          </w:hyperlink>
        </w:p>
        <w:p w14:paraId="44D665C4" w14:textId="52205528" w:rsidR="00581158" w:rsidRPr="002D241D" w:rsidRDefault="003A574D" w:rsidP="00581158">
          <w:pPr>
            <w:pStyle w:val="11"/>
            <w:spacing w:line="324" w:lineRule="auto"/>
            <w:rPr>
              <w:rFonts w:ascii="Times New Roman" w:eastAsiaTheme="minorEastAsia" w:hAnsi="Times New Roman" w:cs="Times New Roman"/>
              <w:noProof/>
              <w:color w:val="000000" w:themeColor="text1"/>
              <w:sz w:val="24"/>
              <w:szCs w:val="24"/>
              <w:lang w:eastAsia="ru-UA"/>
            </w:rPr>
          </w:pPr>
          <w:hyperlink w:anchor="_Toc197097481" w:history="1">
            <w:r w:rsidR="00581158" w:rsidRPr="002D241D">
              <w:rPr>
                <w:rStyle w:val="a8"/>
                <w:rFonts w:ascii="Times New Roman" w:eastAsia="Times New Roman" w:hAnsi="Times New Roman" w:cs="Times New Roman"/>
                <w:noProof/>
                <w:color w:val="000000" w:themeColor="text1"/>
                <w:sz w:val="24"/>
                <w:szCs w:val="24"/>
                <w:lang w:eastAsia="ru-UA"/>
              </w:rPr>
              <w:t>Додат</w:t>
            </w:r>
            <w:r w:rsidR="00427F3E">
              <w:rPr>
                <w:rStyle w:val="a8"/>
                <w:rFonts w:ascii="Times New Roman" w:eastAsia="Times New Roman" w:hAnsi="Times New Roman" w:cs="Times New Roman"/>
                <w:noProof/>
                <w:color w:val="000000" w:themeColor="text1"/>
                <w:sz w:val="24"/>
                <w:szCs w:val="24"/>
                <w:lang w:val="uk-UA" w:eastAsia="ru-UA"/>
              </w:rPr>
              <w:t>ок А</w:t>
            </w:r>
            <w:r w:rsidR="00581158" w:rsidRPr="002D241D">
              <w:rPr>
                <w:rFonts w:ascii="Times New Roman" w:hAnsi="Times New Roman" w:cs="Times New Roman"/>
                <w:noProof/>
                <w:webHidden/>
                <w:color w:val="000000" w:themeColor="text1"/>
                <w:sz w:val="24"/>
                <w:szCs w:val="24"/>
              </w:rPr>
              <w:tab/>
            </w:r>
            <w:r w:rsidR="00581158" w:rsidRPr="002D241D">
              <w:rPr>
                <w:rFonts w:ascii="Times New Roman" w:hAnsi="Times New Roman" w:cs="Times New Roman"/>
                <w:noProof/>
                <w:webHidden/>
                <w:color w:val="000000" w:themeColor="text1"/>
                <w:sz w:val="24"/>
                <w:szCs w:val="24"/>
              </w:rPr>
              <w:fldChar w:fldCharType="begin"/>
            </w:r>
            <w:r w:rsidR="00581158" w:rsidRPr="002D241D">
              <w:rPr>
                <w:rFonts w:ascii="Times New Roman" w:hAnsi="Times New Roman" w:cs="Times New Roman"/>
                <w:noProof/>
                <w:webHidden/>
                <w:color w:val="000000" w:themeColor="text1"/>
                <w:sz w:val="24"/>
                <w:szCs w:val="24"/>
              </w:rPr>
              <w:instrText xml:space="preserve"> PAGEREF _Toc197097481 \h </w:instrText>
            </w:r>
            <w:r w:rsidR="00581158" w:rsidRPr="002D241D">
              <w:rPr>
                <w:rFonts w:ascii="Times New Roman" w:hAnsi="Times New Roman" w:cs="Times New Roman"/>
                <w:noProof/>
                <w:webHidden/>
                <w:color w:val="000000" w:themeColor="text1"/>
                <w:sz w:val="24"/>
                <w:szCs w:val="24"/>
              </w:rPr>
            </w:r>
            <w:r w:rsidR="00581158" w:rsidRPr="002D241D">
              <w:rPr>
                <w:rFonts w:ascii="Times New Roman" w:hAnsi="Times New Roman" w:cs="Times New Roman"/>
                <w:noProof/>
                <w:webHidden/>
                <w:color w:val="000000" w:themeColor="text1"/>
                <w:sz w:val="24"/>
                <w:szCs w:val="24"/>
              </w:rPr>
              <w:fldChar w:fldCharType="separate"/>
            </w:r>
            <w:r w:rsidR="002D241D">
              <w:rPr>
                <w:rFonts w:ascii="Times New Roman" w:hAnsi="Times New Roman" w:cs="Times New Roman"/>
                <w:noProof/>
                <w:webHidden/>
                <w:color w:val="000000" w:themeColor="text1"/>
                <w:sz w:val="24"/>
                <w:szCs w:val="24"/>
              </w:rPr>
              <w:t>128</w:t>
            </w:r>
            <w:r w:rsidR="00581158" w:rsidRPr="002D241D">
              <w:rPr>
                <w:rFonts w:ascii="Times New Roman" w:hAnsi="Times New Roman" w:cs="Times New Roman"/>
                <w:noProof/>
                <w:webHidden/>
                <w:color w:val="000000" w:themeColor="text1"/>
                <w:sz w:val="24"/>
                <w:szCs w:val="24"/>
              </w:rPr>
              <w:fldChar w:fldCharType="end"/>
            </w:r>
          </w:hyperlink>
        </w:p>
        <w:p w14:paraId="1E33C9B2" w14:textId="700AE492" w:rsidR="006E4BB9" w:rsidRPr="00581158" w:rsidRDefault="00023F1A" w:rsidP="00581158">
          <w:pPr>
            <w:tabs>
              <w:tab w:val="right" w:leader="dot" w:pos="9923"/>
            </w:tabs>
            <w:spacing w:after="0" w:line="324" w:lineRule="auto"/>
            <w:ind w:right="-2"/>
            <w:jc w:val="both"/>
            <w:rPr>
              <w:rFonts w:ascii="Times New Roman" w:hAnsi="Times New Roman" w:cs="Times New Roman"/>
              <w:color w:val="4472C4" w:themeColor="accent1"/>
              <w:sz w:val="24"/>
              <w:szCs w:val="24"/>
              <w:lang w:val="ru-RU"/>
            </w:rPr>
          </w:pPr>
          <w:r w:rsidRPr="002D241D">
            <w:rPr>
              <w:rFonts w:ascii="Times New Roman" w:hAnsi="Times New Roman" w:cs="Times New Roman"/>
              <w:color w:val="000000" w:themeColor="text1"/>
              <w:sz w:val="24"/>
              <w:szCs w:val="24"/>
              <w:lang w:val="ru-RU"/>
            </w:rPr>
            <w:fldChar w:fldCharType="end"/>
          </w:r>
        </w:p>
      </w:sdtContent>
    </w:sdt>
    <w:p w14:paraId="504F3CD4" w14:textId="27525FD9" w:rsidR="00023F1A" w:rsidRPr="0011770C" w:rsidRDefault="00023F1A" w:rsidP="004861FE">
      <w:pPr>
        <w:spacing w:after="0" w:line="360" w:lineRule="auto"/>
        <w:jc w:val="both"/>
        <w:rPr>
          <w:rFonts w:ascii="Times New Roman" w:hAnsi="Times New Roman" w:cs="Times New Roman"/>
          <w:color w:val="4472C4" w:themeColor="accent1"/>
          <w:sz w:val="24"/>
          <w:szCs w:val="24"/>
          <w:lang w:val="ru-RU"/>
        </w:rPr>
      </w:pPr>
      <w:r w:rsidRPr="0011770C">
        <w:rPr>
          <w:rFonts w:ascii="Times New Roman" w:hAnsi="Times New Roman" w:cs="Times New Roman"/>
          <w:color w:val="4472C4" w:themeColor="accent1"/>
          <w:sz w:val="24"/>
          <w:szCs w:val="24"/>
          <w:lang w:val="uk-UA"/>
        </w:rPr>
        <w:br w:type="page"/>
      </w:r>
    </w:p>
    <w:p w14:paraId="1E2B1D4E" w14:textId="6B16C767" w:rsidR="00F90A5B" w:rsidRPr="00E74C0D" w:rsidRDefault="00EB319E" w:rsidP="00E45D94">
      <w:pPr>
        <w:pStyle w:val="1"/>
        <w:spacing w:line="360" w:lineRule="auto"/>
        <w:rPr>
          <w:rFonts w:ascii="Times New Roman" w:hAnsi="Times New Roman" w:cs="Times New Roman"/>
          <w:b/>
          <w:bCs/>
          <w:color w:val="000000" w:themeColor="text1"/>
          <w:sz w:val="28"/>
          <w:szCs w:val="28"/>
          <w:lang w:val="uk-UA"/>
        </w:rPr>
      </w:pPr>
      <w:bookmarkStart w:id="29" w:name="_Toc197097451"/>
      <w:r w:rsidRPr="00E74C0D">
        <w:rPr>
          <w:rFonts w:ascii="Times New Roman" w:hAnsi="Times New Roman" w:cs="Times New Roman"/>
          <w:b/>
          <w:bCs/>
          <w:color w:val="000000" w:themeColor="text1"/>
          <w:sz w:val="28"/>
          <w:szCs w:val="28"/>
          <w:lang w:val="uk-UA"/>
        </w:rPr>
        <w:lastRenderedPageBreak/>
        <w:t>Вступ</w:t>
      </w:r>
      <w:bookmarkEnd w:id="29"/>
    </w:p>
    <w:p w14:paraId="0597A7AB" w14:textId="29EA265E" w:rsidR="006E1DC1" w:rsidRPr="00E74C0D"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val="uk-UA" w:eastAsia="ru-UA"/>
        </w:rPr>
      </w:pPr>
      <w:r w:rsidRPr="00E74C0D">
        <w:rPr>
          <w:rFonts w:ascii="Times New Roman" w:eastAsia="Times New Roman" w:hAnsi="Times New Roman" w:cs="Times New Roman"/>
          <w:color w:val="000000" w:themeColor="text1"/>
          <w:sz w:val="28"/>
          <w:szCs w:val="28"/>
          <w:lang w:eastAsia="ru-UA"/>
        </w:rPr>
        <w:t>Сучасний розвиток</w:t>
      </w:r>
      <w:r w:rsidR="0096337D" w:rsidRPr="00E74C0D">
        <w:rPr>
          <w:rFonts w:ascii="Times New Roman" w:eastAsia="Times New Roman" w:hAnsi="Times New Roman" w:cs="Times New Roman"/>
          <w:color w:val="000000" w:themeColor="text1"/>
          <w:sz w:val="28"/>
          <w:szCs w:val="28"/>
          <w:lang w:val="uk-UA" w:eastAsia="ru-UA"/>
        </w:rPr>
        <w:t xml:space="preserve"> </w:t>
      </w:r>
      <w:r w:rsidR="0096337D" w:rsidRPr="00E74C0D">
        <w:rPr>
          <w:rFonts w:ascii="Times New Roman" w:eastAsia="Times New Roman" w:hAnsi="Times New Roman" w:cs="Times New Roman"/>
          <w:color w:val="000000" w:themeColor="text1"/>
          <w:sz w:val="28"/>
          <w:szCs w:val="28"/>
          <w:lang w:eastAsia="ru-UA"/>
        </w:rPr>
        <w:t>закладів спеціалізованої мистецької освіти</w:t>
      </w:r>
      <w:r w:rsidRPr="00E74C0D">
        <w:rPr>
          <w:rFonts w:ascii="Times New Roman" w:eastAsia="Times New Roman" w:hAnsi="Times New Roman" w:cs="Times New Roman"/>
          <w:color w:val="000000" w:themeColor="text1"/>
          <w:sz w:val="28"/>
          <w:szCs w:val="28"/>
          <w:lang w:eastAsia="ru-UA"/>
        </w:rPr>
        <w:t xml:space="preserve"> вимагає переосмислення підходів до</w:t>
      </w:r>
      <w:r w:rsidR="0096337D" w:rsidRPr="00E74C0D">
        <w:rPr>
          <w:rFonts w:ascii="Times New Roman" w:eastAsia="Times New Roman" w:hAnsi="Times New Roman" w:cs="Times New Roman"/>
          <w:color w:val="000000" w:themeColor="text1"/>
          <w:sz w:val="28"/>
          <w:szCs w:val="28"/>
          <w:lang w:val="uk-UA" w:eastAsia="ru-UA"/>
        </w:rPr>
        <w:t xml:space="preserve"> їх</w:t>
      </w:r>
      <w:r w:rsidRPr="00E74C0D">
        <w:rPr>
          <w:rFonts w:ascii="Times New Roman" w:eastAsia="Times New Roman" w:hAnsi="Times New Roman" w:cs="Times New Roman"/>
          <w:color w:val="000000" w:themeColor="text1"/>
          <w:sz w:val="28"/>
          <w:szCs w:val="28"/>
          <w:lang w:eastAsia="ru-UA"/>
        </w:rPr>
        <w:t xml:space="preserve"> проєктування</w:t>
      </w:r>
      <w:r w:rsidR="0096337D" w:rsidRPr="00E74C0D">
        <w:rPr>
          <w:rFonts w:ascii="Times New Roman" w:eastAsia="Times New Roman" w:hAnsi="Times New Roman" w:cs="Times New Roman"/>
          <w:color w:val="000000" w:themeColor="text1"/>
          <w:sz w:val="28"/>
          <w:szCs w:val="28"/>
          <w:lang w:val="uk-UA" w:eastAsia="ru-UA"/>
        </w:rPr>
        <w:t xml:space="preserve">. </w:t>
      </w:r>
      <w:r w:rsidRPr="00E74C0D">
        <w:rPr>
          <w:rFonts w:ascii="Times New Roman" w:eastAsia="Times New Roman" w:hAnsi="Times New Roman" w:cs="Times New Roman"/>
          <w:color w:val="000000" w:themeColor="text1"/>
          <w:sz w:val="28"/>
          <w:szCs w:val="28"/>
          <w:lang w:eastAsia="ru-UA"/>
        </w:rPr>
        <w:t>Заклади мистецької</w:t>
      </w:r>
      <w:r w:rsidR="00E74C0D" w:rsidRPr="00E74C0D">
        <w:rPr>
          <w:rFonts w:ascii="Times New Roman" w:eastAsia="Times New Roman" w:hAnsi="Times New Roman" w:cs="Times New Roman"/>
          <w:color w:val="000000" w:themeColor="text1"/>
          <w:sz w:val="28"/>
          <w:szCs w:val="28"/>
          <w:lang w:val="uk-UA" w:eastAsia="ru-UA"/>
        </w:rPr>
        <w:t xml:space="preserve"> освіти</w:t>
      </w:r>
      <w:r w:rsidR="0096337D" w:rsidRPr="00E74C0D">
        <w:rPr>
          <w:rFonts w:ascii="Times New Roman" w:eastAsia="Times New Roman" w:hAnsi="Times New Roman" w:cs="Times New Roman"/>
          <w:color w:val="000000" w:themeColor="text1"/>
          <w:sz w:val="28"/>
          <w:szCs w:val="28"/>
          <w:lang w:val="uk-UA" w:eastAsia="ru-UA"/>
        </w:rPr>
        <w:t xml:space="preserve"> виступають як </w:t>
      </w:r>
      <w:r w:rsidR="0096337D" w:rsidRPr="00E74C0D">
        <w:rPr>
          <w:rFonts w:ascii="Times New Roman" w:eastAsia="Times New Roman" w:hAnsi="Times New Roman" w:cs="Times New Roman"/>
          <w:color w:val="000000" w:themeColor="text1"/>
          <w:sz w:val="28"/>
          <w:szCs w:val="28"/>
          <w:lang w:eastAsia="ru-UA"/>
        </w:rPr>
        <w:t>важлив</w:t>
      </w:r>
      <w:r w:rsidR="0096337D" w:rsidRPr="00E74C0D">
        <w:rPr>
          <w:rFonts w:ascii="Times New Roman" w:eastAsia="Times New Roman" w:hAnsi="Times New Roman" w:cs="Times New Roman"/>
          <w:color w:val="000000" w:themeColor="text1"/>
          <w:sz w:val="28"/>
          <w:szCs w:val="28"/>
          <w:lang w:val="uk-UA" w:eastAsia="ru-UA"/>
        </w:rPr>
        <w:t>і</w:t>
      </w:r>
      <w:r w:rsidR="0096337D" w:rsidRPr="00E74C0D">
        <w:rPr>
          <w:rFonts w:ascii="Times New Roman" w:eastAsia="Times New Roman" w:hAnsi="Times New Roman" w:cs="Times New Roman"/>
          <w:color w:val="000000" w:themeColor="text1"/>
          <w:sz w:val="28"/>
          <w:szCs w:val="28"/>
          <w:lang w:eastAsia="ru-UA"/>
        </w:rPr>
        <w:t xml:space="preserve"> осередк</w:t>
      </w:r>
      <w:r w:rsidR="0096337D" w:rsidRPr="00E74C0D">
        <w:rPr>
          <w:rFonts w:ascii="Times New Roman" w:eastAsia="Times New Roman" w:hAnsi="Times New Roman" w:cs="Times New Roman"/>
          <w:color w:val="000000" w:themeColor="text1"/>
          <w:sz w:val="28"/>
          <w:szCs w:val="28"/>
          <w:lang w:val="uk-UA" w:eastAsia="ru-UA"/>
        </w:rPr>
        <w:t>и</w:t>
      </w:r>
      <w:r w:rsidR="0096337D" w:rsidRPr="00E74C0D">
        <w:rPr>
          <w:rFonts w:ascii="Times New Roman" w:eastAsia="Times New Roman" w:hAnsi="Times New Roman" w:cs="Times New Roman"/>
          <w:color w:val="000000" w:themeColor="text1"/>
          <w:sz w:val="28"/>
          <w:szCs w:val="28"/>
          <w:lang w:eastAsia="ru-UA"/>
        </w:rPr>
        <w:t xml:space="preserve"> культурного й естетичного розвитку суспільства</w:t>
      </w:r>
      <w:r w:rsidR="0096337D" w:rsidRPr="00E74C0D">
        <w:rPr>
          <w:rFonts w:ascii="Times New Roman" w:eastAsia="Times New Roman" w:hAnsi="Times New Roman" w:cs="Times New Roman"/>
          <w:color w:val="000000" w:themeColor="text1"/>
          <w:sz w:val="28"/>
          <w:szCs w:val="28"/>
          <w:lang w:val="uk-UA" w:eastAsia="ru-UA"/>
        </w:rPr>
        <w:t xml:space="preserve">, </w:t>
      </w:r>
      <w:r w:rsidRPr="00E74C0D">
        <w:rPr>
          <w:rFonts w:ascii="Times New Roman" w:eastAsia="Times New Roman" w:hAnsi="Times New Roman" w:cs="Times New Roman"/>
          <w:color w:val="000000" w:themeColor="text1"/>
          <w:sz w:val="28"/>
          <w:szCs w:val="28"/>
          <w:lang w:eastAsia="ru-UA"/>
        </w:rPr>
        <w:t>є унікальними просторами, які об'єднують освітню, творчу та соціокультурну функції, створюючи умови для розвитку майбутніх поколінь. Їх архітектурно-планувальна організація повинна відповідати не лише сучасним</w:t>
      </w:r>
      <w:r w:rsidR="0096337D" w:rsidRPr="00E74C0D">
        <w:rPr>
          <w:rFonts w:ascii="Times New Roman" w:eastAsia="Times New Roman" w:hAnsi="Times New Roman" w:cs="Times New Roman"/>
          <w:color w:val="000000" w:themeColor="text1"/>
          <w:sz w:val="28"/>
          <w:szCs w:val="28"/>
          <w:lang w:val="uk-UA" w:eastAsia="ru-UA"/>
        </w:rPr>
        <w:t xml:space="preserve"> вимогам</w:t>
      </w:r>
      <w:r w:rsidRPr="00E74C0D">
        <w:rPr>
          <w:rFonts w:ascii="Times New Roman" w:eastAsia="Times New Roman" w:hAnsi="Times New Roman" w:cs="Times New Roman"/>
          <w:color w:val="000000" w:themeColor="text1"/>
          <w:sz w:val="28"/>
          <w:szCs w:val="28"/>
          <w:lang w:eastAsia="ru-UA"/>
        </w:rPr>
        <w:t>, але й враховувати</w:t>
      </w:r>
      <w:r w:rsidR="0096337D" w:rsidRPr="00E74C0D">
        <w:rPr>
          <w:rFonts w:ascii="Times New Roman" w:eastAsia="Times New Roman" w:hAnsi="Times New Roman" w:cs="Times New Roman"/>
          <w:color w:val="000000" w:themeColor="text1"/>
          <w:sz w:val="28"/>
          <w:szCs w:val="28"/>
          <w:lang w:val="uk-UA" w:eastAsia="ru-UA"/>
        </w:rPr>
        <w:t xml:space="preserve"> низку факторів, які впливають на їх формування, функціонування та </w:t>
      </w:r>
      <w:r w:rsidRPr="00E74C0D">
        <w:rPr>
          <w:rFonts w:ascii="Times New Roman" w:eastAsia="Times New Roman" w:hAnsi="Times New Roman" w:cs="Times New Roman"/>
          <w:color w:val="000000" w:themeColor="text1"/>
          <w:sz w:val="28"/>
          <w:szCs w:val="28"/>
          <w:lang w:eastAsia="ru-UA"/>
        </w:rPr>
        <w:t xml:space="preserve">інтеграцію з </w:t>
      </w:r>
      <w:r w:rsidR="0096337D" w:rsidRPr="00E74C0D">
        <w:rPr>
          <w:rFonts w:ascii="Times New Roman" w:eastAsia="Times New Roman" w:hAnsi="Times New Roman" w:cs="Times New Roman"/>
          <w:color w:val="000000" w:themeColor="text1"/>
          <w:sz w:val="28"/>
          <w:szCs w:val="28"/>
          <w:lang w:val="uk-UA" w:eastAsia="ru-UA"/>
        </w:rPr>
        <w:t xml:space="preserve">міським </w:t>
      </w:r>
      <w:r w:rsidRPr="00E74C0D">
        <w:rPr>
          <w:rFonts w:ascii="Times New Roman" w:eastAsia="Times New Roman" w:hAnsi="Times New Roman" w:cs="Times New Roman"/>
          <w:color w:val="000000" w:themeColor="text1"/>
          <w:sz w:val="28"/>
          <w:szCs w:val="28"/>
          <w:lang w:eastAsia="ru-UA"/>
        </w:rPr>
        <w:t>середовищем.</w:t>
      </w:r>
    </w:p>
    <w:p w14:paraId="26080CAF" w14:textId="6AAA77EC" w:rsidR="006E1DC1" w:rsidRPr="00E74C0D"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E74C0D">
        <w:rPr>
          <w:rFonts w:ascii="Times New Roman" w:eastAsia="Times New Roman" w:hAnsi="Times New Roman" w:cs="Times New Roman"/>
          <w:color w:val="000000" w:themeColor="text1"/>
          <w:sz w:val="28"/>
          <w:szCs w:val="28"/>
          <w:lang w:eastAsia="ru-UA"/>
        </w:rPr>
        <w:t>З огляду на глобальні виклики урбанізації, зміни клімату та необхідність збереження культурної спадщини, проєктування таких закладів потребує інноваційних рішень</w:t>
      </w:r>
      <w:r w:rsidR="00B0636E" w:rsidRPr="00B0636E">
        <w:rPr>
          <w:rFonts w:ascii="Times New Roman" w:eastAsia="Times New Roman" w:hAnsi="Times New Roman" w:cs="Times New Roman"/>
          <w:color w:val="000000" w:themeColor="text1"/>
          <w:sz w:val="28"/>
          <w:szCs w:val="28"/>
          <w:lang w:val="uk-UA" w:eastAsia="ru-UA"/>
        </w:rPr>
        <w:t xml:space="preserve"> </w:t>
      </w:r>
      <w:r w:rsidR="00B0636E" w:rsidRPr="00B0636E">
        <w:rPr>
          <w:rFonts w:ascii="Times New Roman" w:eastAsia="Times New Roman" w:hAnsi="Times New Roman" w:cs="Times New Roman"/>
          <w:color w:val="000000" w:themeColor="text1"/>
          <w:sz w:val="28"/>
          <w:szCs w:val="28"/>
          <w:lang w:eastAsia="ru-UA"/>
        </w:rPr>
        <w:t>[</w:t>
      </w:r>
      <w:r w:rsidR="00B0636E" w:rsidRPr="00B0636E">
        <w:rPr>
          <w:rFonts w:ascii="Times New Roman" w:eastAsia="Times New Roman" w:hAnsi="Times New Roman" w:cs="Times New Roman"/>
          <w:color w:val="000000" w:themeColor="text1"/>
          <w:sz w:val="28"/>
          <w:szCs w:val="28"/>
          <w:lang w:val="uk-UA" w:eastAsia="ru-UA"/>
        </w:rPr>
        <w:t>41</w:t>
      </w:r>
      <w:r w:rsidR="00B0636E" w:rsidRPr="00B0636E">
        <w:rPr>
          <w:rFonts w:ascii="Times New Roman" w:eastAsia="Times New Roman" w:hAnsi="Times New Roman" w:cs="Times New Roman"/>
          <w:color w:val="000000" w:themeColor="text1"/>
          <w:sz w:val="28"/>
          <w:szCs w:val="28"/>
          <w:lang w:eastAsia="ru-UA"/>
        </w:rPr>
        <w:t>]</w:t>
      </w:r>
      <w:r w:rsidRPr="00E74C0D">
        <w:rPr>
          <w:rFonts w:ascii="Times New Roman" w:eastAsia="Times New Roman" w:hAnsi="Times New Roman" w:cs="Times New Roman"/>
          <w:color w:val="000000" w:themeColor="text1"/>
          <w:sz w:val="28"/>
          <w:szCs w:val="28"/>
          <w:lang w:eastAsia="ru-UA"/>
        </w:rPr>
        <w:t>. Важливим аспектом є забезпечення безбар'єрності для всіх категорій населення, включаючи людей з обмеженими можливостями, а також енергоефективність</w:t>
      </w:r>
      <w:r w:rsidR="0096337D" w:rsidRPr="00E74C0D">
        <w:rPr>
          <w:rFonts w:ascii="Times New Roman" w:eastAsia="Times New Roman" w:hAnsi="Times New Roman" w:cs="Times New Roman"/>
          <w:color w:val="000000" w:themeColor="text1"/>
          <w:sz w:val="28"/>
          <w:szCs w:val="28"/>
          <w:lang w:val="uk-UA" w:eastAsia="ru-UA"/>
        </w:rPr>
        <w:t xml:space="preserve"> нових та вже існуючих </w:t>
      </w:r>
      <w:r w:rsidRPr="00E74C0D">
        <w:rPr>
          <w:rFonts w:ascii="Times New Roman" w:eastAsia="Times New Roman" w:hAnsi="Times New Roman" w:cs="Times New Roman"/>
          <w:color w:val="000000" w:themeColor="text1"/>
          <w:sz w:val="28"/>
          <w:szCs w:val="28"/>
          <w:lang w:eastAsia="ru-UA"/>
        </w:rPr>
        <w:t>будівель, що сприя</w:t>
      </w:r>
      <w:r w:rsidR="00E74C0D" w:rsidRPr="00E74C0D">
        <w:rPr>
          <w:rFonts w:ascii="Times New Roman" w:eastAsia="Times New Roman" w:hAnsi="Times New Roman" w:cs="Times New Roman"/>
          <w:color w:val="000000" w:themeColor="text1"/>
          <w:sz w:val="28"/>
          <w:szCs w:val="28"/>
          <w:lang w:val="uk-UA" w:eastAsia="ru-UA"/>
        </w:rPr>
        <w:t xml:space="preserve">тиме </w:t>
      </w:r>
      <w:r w:rsidRPr="00E74C0D">
        <w:rPr>
          <w:rFonts w:ascii="Times New Roman" w:eastAsia="Times New Roman" w:hAnsi="Times New Roman" w:cs="Times New Roman"/>
          <w:color w:val="000000" w:themeColor="text1"/>
          <w:sz w:val="28"/>
          <w:szCs w:val="28"/>
          <w:lang w:eastAsia="ru-UA"/>
        </w:rPr>
        <w:t>сталому розвитку. У контексті відновлення України після військових дій особливе значення набу</w:t>
      </w:r>
      <w:r w:rsidR="00681916" w:rsidRPr="00E74C0D">
        <w:rPr>
          <w:rFonts w:ascii="Times New Roman" w:eastAsia="Times New Roman" w:hAnsi="Times New Roman" w:cs="Times New Roman"/>
          <w:color w:val="000000" w:themeColor="text1"/>
          <w:sz w:val="28"/>
          <w:szCs w:val="28"/>
          <w:lang w:val="uk-UA" w:eastAsia="ru-UA"/>
        </w:rPr>
        <w:t>де</w:t>
      </w:r>
      <w:r w:rsidRPr="00E74C0D">
        <w:rPr>
          <w:rFonts w:ascii="Times New Roman" w:eastAsia="Times New Roman" w:hAnsi="Times New Roman" w:cs="Times New Roman"/>
          <w:color w:val="000000" w:themeColor="text1"/>
          <w:sz w:val="28"/>
          <w:szCs w:val="28"/>
          <w:lang w:eastAsia="ru-UA"/>
        </w:rPr>
        <w:t xml:space="preserve"> модернізація та створення нових </w:t>
      </w:r>
      <w:r w:rsidR="00681916" w:rsidRPr="00E74C0D">
        <w:rPr>
          <w:rFonts w:ascii="Times New Roman" w:eastAsia="Times New Roman" w:hAnsi="Times New Roman" w:cs="Times New Roman"/>
          <w:color w:val="000000" w:themeColor="text1"/>
          <w:sz w:val="28"/>
          <w:szCs w:val="28"/>
          <w:lang w:eastAsia="ru-UA"/>
        </w:rPr>
        <w:t xml:space="preserve">освітніх </w:t>
      </w:r>
      <w:r w:rsidRPr="00E74C0D">
        <w:rPr>
          <w:rFonts w:ascii="Times New Roman" w:eastAsia="Times New Roman" w:hAnsi="Times New Roman" w:cs="Times New Roman"/>
          <w:color w:val="000000" w:themeColor="text1"/>
          <w:sz w:val="28"/>
          <w:szCs w:val="28"/>
          <w:lang w:eastAsia="ru-UA"/>
        </w:rPr>
        <w:t>мистецьких закладів, які сприятимуть культурному відродженню країни та</w:t>
      </w:r>
      <w:r w:rsidR="0096337D" w:rsidRPr="00E74C0D">
        <w:rPr>
          <w:rFonts w:ascii="Times New Roman" w:eastAsia="Times New Roman" w:hAnsi="Times New Roman" w:cs="Times New Roman"/>
          <w:color w:val="000000" w:themeColor="text1"/>
          <w:sz w:val="28"/>
          <w:szCs w:val="28"/>
          <w:lang w:eastAsia="ru-UA"/>
        </w:rPr>
        <w:t xml:space="preserve"> більш міцним зв’язкам із</w:t>
      </w:r>
      <w:r w:rsidRPr="00E74C0D">
        <w:rPr>
          <w:rFonts w:ascii="Times New Roman" w:eastAsia="Times New Roman" w:hAnsi="Times New Roman" w:cs="Times New Roman"/>
          <w:color w:val="000000" w:themeColor="text1"/>
          <w:sz w:val="28"/>
          <w:szCs w:val="28"/>
          <w:lang w:eastAsia="ru-UA"/>
        </w:rPr>
        <w:t xml:space="preserve"> світов</w:t>
      </w:r>
      <w:r w:rsidR="00681916" w:rsidRPr="00E74C0D">
        <w:rPr>
          <w:rFonts w:ascii="Times New Roman" w:eastAsia="Times New Roman" w:hAnsi="Times New Roman" w:cs="Times New Roman"/>
          <w:color w:val="000000" w:themeColor="text1"/>
          <w:sz w:val="28"/>
          <w:szCs w:val="28"/>
          <w:lang w:eastAsia="ru-UA"/>
        </w:rPr>
        <w:t>ою</w:t>
      </w:r>
      <w:r w:rsidRPr="00E74C0D">
        <w:rPr>
          <w:rFonts w:ascii="Times New Roman" w:eastAsia="Times New Roman" w:hAnsi="Times New Roman" w:cs="Times New Roman"/>
          <w:color w:val="000000" w:themeColor="text1"/>
          <w:sz w:val="28"/>
          <w:szCs w:val="28"/>
          <w:lang w:eastAsia="ru-UA"/>
        </w:rPr>
        <w:t xml:space="preserve"> культурн</w:t>
      </w:r>
      <w:r w:rsidR="00681916" w:rsidRPr="00E74C0D">
        <w:rPr>
          <w:rFonts w:ascii="Times New Roman" w:eastAsia="Times New Roman" w:hAnsi="Times New Roman" w:cs="Times New Roman"/>
          <w:color w:val="000000" w:themeColor="text1"/>
          <w:sz w:val="28"/>
          <w:szCs w:val="28"/>
          <w:lang w:eastAsia="ru-UA"/>
        </w:rPr>
        <w:t>ою спільнотою</w:t>
      </w:r>
      <w:r w:rsidRPr="00E74C0D">
        <w:rPr>
          <w:rFonts w:ascii="Times New Roman" w:eastAsia="Times New Roman" w:hAnsi="Times New Roman" w:cs="Times New Roman"/>
          <w:color w:val="000000" w:themeColor="text1"/>
          <w:sz w:val="28"/>
          <w:szCs w:val="28"/>
          <w:lang w:eastAsia="ru-UA"/>
        </w:rPr>
        <w:t>.</w:t>
      </w:r>
    </w:p>
    <w:p w14:paraId="76D82DEE" w14:textId="641D87A5" w:rsidR="00DB344F" w:rsidRPr="00E74C0D" w:rsidRDefault="00681916"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E74C0D">
        <w:rPr>
          <w:rFonts w:ascii="Times New Roman" w:eastAsia="Times New Roman" w:hAnsi="Times New Roman" w:cs="Times New Roman"/>
          <w:color w:val="000000" w:themeColor="text1"/>
          <w:sz w:val="28"/>
          <w:szCs w:val="28"/>
          <w:lang w:eastAsia="ru-UA"/>
        </w:rPr>
        <w:t xml:space="preserve">Архітектурно-планувальні підходи для подібних об’єктів мають бути </w:t>
      </w:r>
      <w:r w:rsidR="00616BA2" w:rsidRPr="00E74C0D">
        <w:rPr>
          <w:rFonts w:ascii="Times New Roman" w:eastAsia="Times New Roman" w:hAnsi="Times New Roman" w:cs="Times New Roman"/>
          <w:color w:val="000000" w:themeColor="text1"/>
          <w:sz w:val="28"/>
          <w:szCs w:val="28"/>
          <w:lang w:val="uk-UA" w:eastAsia="ru-UA"/>
        </w:rPr>
        <w:t>адаптивними</w:t>
      </w:r>
      <w:r w:rsidRPr="00E74C0D">
        <w:rPr>
          <w:rFonts w:ascii="Times New Roman" w:eastAsia="Times New Roman" w:hAnsi="Times New Roman" w:cs="Times New Roman"/>
          <w:color w:val="000000" w:themeColor="text1"/>
          <w:sz w:val="28"/>
          <w:szCs w:val="28"/>
          <w:lang w:eastAsia="ru-UA"/>
        </w:rPr>
        <w:t>, здатними пристосовуватися до постійно змінюваних вимог. Використання сучасних технологій та впровадження інноваційних підходів у проектуванні сприятимуть прогресу</w:t>
      </w:r>
      <w:r w:rsidR="00E74C0D" w:rsidRPr="00E74C0D">
        <w:rPr>
          <w:rFonts w:ascii="Times New Roman" w:eastAsia="Times New Roman" w:hAnsi="Times New Roman" w:cs="Times New Roman"/>
          <w:color w:val="000000" w:themeColor="text1"/>
          <w:sz w:val="28"/>
          <w:szCs w:val="28"/>
          <w:lang w:val="uk-UA" w:eastAsia="ru-UA"/>
        </w:rPr>
        <w:t xml:space="preserve"> </w:t>
      </w:r>
      <w:r w:rsidRPr="00E74C0D">
        <w:rPr>
          <w:rFonts w:ascii="Times New Roman" w:eastAsia="Times New Roman" w:hAnsi="Times New Roman" w:cs="Times New Roman"/>
          <w:color w:val="000000" w:themeColor="text1"/>
          <w:sz w:val="28"/>
          <w:szCs w:val="28"/>
          <w:lang w:eastAsia="ru-UA"/>
        </w:rPr>
        <w:t>таких закладів, забезпечуючи їх відповідність як актуальним, так і майбутнім стандартам</w:t>
      </w:r>
      <w:r w:rsidR="00B0636E" w:rsidRPr="00B0636E">
        <w:rPr>
          <w:rFonts w:ascii="Times New Roman" w:eastAsia="Times New Roman" w:hAnsi="Times New Roman" w:cs="Times New Roman"/>
          <w:color w:val="000000" w:themeColor="text1"/>
          <w:sz w:val="28"/>
          <w:szCs w:val="28"/>
          <w:lang w:eastAsia="ru-UA"/>
        </w:rPr>
        <w:t xml:space="preserve"> [40]</w:t>
      </w:r>
      <w:r w:rsidRPr="00E74C0D">
        <w:rPr>
          <w:rFonts w:ascii="Times New Roman" w:eastAsia="Times New Roman" w:hAnsi="Times New Roman" w:cs="Times New Roman"/>
          <w:color w:val="000000" w:themeColor="text1"/>
          <w:sz w:val="28"/>
          <w:szCs w:val="28"/>
          <w:lang w:eastAsia="ru-UA"/>
        </w:rPr>
        <w:t>. Також залучення до проектного процесу архітекторів, освітян і представників громадських ініціатив допоможе створювати простори, що враховують реальні запити користувачів.</w:t>
      </w:r>
      <w:r w:rsidRPr="00E74C0D">
        <w:rPr>
          <w:rFonts w:ascii="Times New Roman" w:eastAsia="Times New Roman" w:hAnsi="Times New Roman" w:cs="Times New Roman"/>
          <w:color w:val="000000" w:themeColor="text1"/>
          <w:sz w:val="28"/>
          <w:szCs w:val="28"/>
          <w:lang w:val="uk-UA" w:eastAsia="ru-UA"/>
        </w:rPr>
        <w:t xml:space="preserve"> </w:t>
      </w:r>
      <w:r w:rsidR="006E1DC1" w:rsidRPr="00E74C0D">
        <w:rPr>
          <w:rFonts w:ascii="Times New Roman" w:eastAsia="Times New Roman" w:hAnsi="Times New Roman" w:cs="Times New Roman"/>
          <w:color w:val="000000" w:themeColor="text1"/>
          <w:sz w:val="28"/>
          <w:szCs w:val="28"/>
          <w:lang w:eastAsia="ru-UA"/>
        </w:rPr>
        <w:t>Відсутність системного підходу</w:t>
      </w:r>
      <w:r w:rsidR="00030113" w:rsidRPr="00030113">
        <w:rPr>
          <w:rFonts w:ascii="Times New Roman" w:eastAsia="Times New Roman" w:hAnsi="Times New Roman" w:cs="Times New Roman"/>
          <w:color w:val="000000" w:themeColor="text1"/>
          <w:sz w:val="28"/>
          <w:szCs w:val="28"/>
          <w:lang w:val="uk-UA" w:eastAsia="ru-UA"/>
        </w:rPr>
        <w:t xml:space="preserve"> </w:t>
      </w:r>
      <w:r w:rsidR="00030113" w:rsidRPr="00B0636E">
        <w:rPr>
          <w:rFonts w:ascii="Times New Roman" w:eastAsia="Times New Roman" w:hAnsi="Times New Roman" w:cs="Times New Roman"/>
          <w:color w:val="000000" w:themeColor="text1"/>
          <w:sz w:val="28"/>
          <w:szCs w:val="28"/>
          <w:lang w:eastAsia="ru-UA"/>
        </w:rPr>
        <w:t>[</w:t>
      </w:r>
      <w:r w:rsidR="00030113" w:rsidRPr="00030113">
        <w:rPr>
          <w:rFonts w:ascii="Times New Roman" w:eastAsia="Times New Roman" w:hAnsi="Times New Roman" w:cs="Times New Roman"/>
          <w:color w:val="000000" w:themeColor="text1"/>
          <w:sz w:val="28"/>
          <w:szCs w:val="28"/>
          <w:lang w:val="uk-UA" w:eastAsia="ru-UA"/>
        </w:rPr>
        <w:t>44</w:t>
      </w:r>
      <w:r w:rsidR="00030113" w:rsidRPr="00B0636E">
        <w:rPr>
          <w:rFonts w:ascii="Times New Roman" w:eastAsia="Times New Roman" w:hAnsi="Times New Roman" w:cs="Times New Roman"/>
          <w:color w:val="000000" w:themeColor="text1"/>
          <w:sz w:val="28"/>
          <w:szCs w:val="28"/>
          <w:lang w:eastAsia="ru-UA"/>
        </w:rPr>
        <w:t>]</w:t>
      </w:r>
      <w:r w:rsidR="006E1DC1" w:rsidRPr="00E74C0D">
        <w:rPr>
          <w:rFonts w:ascii="Times New Roman" w:eastAsia="Times New Roman" w:hAnsi="Times New Roman" w:cs="Times New Roman"/>
          <w:color w:val="000000" w:themeColor="text1"/>
          <w:sz w:val="28"/>
          <w:szCs w:val="28"/>
          <w:lang w:eastAsia="ru-UA"/>
        </w:rPr>
        <w:t xml:space="preserve"> до створення нових будівель та модернізації існуючого фонду, більшість якого застаріла, обумовлює потребу в розробці ефективних рішень, що враховують </w:t>
      </w:r>
      <w:r w:rsidR="00616BA2" w:rsidRPr="00E74C0D">
        <w:rPr>
          <w:rFonts w:ascii="Times New Roman" w:eastAsia="Times New Roman" w:hAnsi="Times New Roman" w:cs="Times New Roman"/>
          <w:color w:val="000000" w:themeColor="text1"/>
          <w:sz w:val="28"/>
          <w:szCs w:val="28"/>
          <w:lang w:val="uk-UA" w:eastAsia="ru-UA"/>
        </w:rPr>
        <w:t>особливості</w:t>
      </w:r>
      <w:r w:rsidR="006E1DC1" w:rsidRPr="00E74C0D">
        <w:rPr>
          <w:rFonts w:ascii="Times New Roman" w:eastAsia="Times New Roman" w:hAnsi="Times New Roman" w:cs="Times New Roman"/>
          <w:color w:val="000000" w:themeColor="text1"/>
          <w:sz w:val="28"/>
          <w:szCs w:val="28"/>
          <w:lang w:eastAsia="ru-UA"/>
        </w:rPr>
        <w:t xml:space="preserve"> </w:t>
      </w:r>
      <w:r w:rsidRPr="00E74C0D">
        <w:rPr>
          <w:rFonts w:ascii="Times New Roman" w:eastAsia="Times New Roman" w:hAnsi="Times New Roman" w:cs="Times New Roman"/>
          <w:color w:val="000000" w:themeColor="text1"/>
          <w:sz w:val="28"/>
          <w:szCs w:val="28"/>
          <w:lang w:val="uk-UA" w:eastAsia="ru-UA"/>
        </w:rPr>
        <w:t>закладів</w:t>
      </w:r>
      <w:r w:rsidR="00616BA2" w:rsidRPr="00E74C0D">
        <w:rPr>
          <w:rFonts w:ascii="Times New Roman" w:eastAsia="Times New Roman" w:hAnsi="Times New Roman" w:cs="Times New Roman"/>
          <w:color w:val="000000" w:themeColor="text1"/>
          <w:sz w:val="28"/>
          <w:szCs w:val="28"/>
          <w:lang w:val="uk-UA" w:eastAsia="ru-UA"/>
        </w:rPr>
        <w:t xml:space="preserve"> мистецької</w:t>
      </w:r>
      <w:r w:rsidRPr="00E74C0D">
        <w:rPr>
          <w:rFonts w:ascii="Times New Roman" w:eastAsia="Times New Roman" w:hAnsi="Times New Roman" w:cs="Times New Roman"/>
          <w:color w:val="000000" w:themeColor="text1"/>
          <w:sz w:val="28"/>
          <w:szCs w:val="28"/>
          <w:lang w:val="uk-UA" w:eastAsia="ru-UA"/>
        </w:rPr>
        <w:t xml:space="preserve"> освіти</w:t>
      </w:r>
      <w:r w:rsidR="006E1DC1" w:rsidRPr="00E74C0D">
        <w:rPr>
          <w:rFonts w:ascii="Times New Roman" w:eastAsia="Times New Roman" w:hAnsi="Times New Roman" w:cs="Times New Roman"/>
          <w:color w:val="000000" w:themeColor="text1"/>
          <w:sz w:val="28"/>
          <w:szCs w:val="28"/>
          <w:lang w:eastAsia="ru-UA"/>
        </w:rPr>
        <w:t>.</w:t>
      </w:r>
    </w:p>
    <w:p w14:paraId="422667C1" w14:textId="77777777" w:rsidR="00F347F1" w:rsidRDefault="00F347F1" w:rsidP="00E45D94">
      <w:pPr>
        <w:spacing w:after="0" w:line="360" w:lineRule="auto"/>
        <w:rPr>
          <w:rFonts w:ascii="Times New Roman" w:eastAsia="Times New Roman" w:hAnsi="Times New Roman" w:cs="Times New Roman"/>
          <w:b/>
          <w:bCs/>
          <w:color w:val="4472C4" w:themeColor="accent1"/>
          <w:sz w:val="28"/>
          <w:szCs w:val="28"/>
          <w:lang w:eastAsia="ru-UA"/>
        </w:rPr>
      </w:pPr>
      <w:r>
        <w:rPr>
          <w:rFonts w:ascii="Times New Roman" w:eastAsia="Times New Roman" w:hAnsi="Times New Roman" w:cs="Times New Roman"/>
          <w:b/>
          <w:bCs/>
          <w:color w:val="4472C4" w:themeColor="accent1"/>
          <w:sz w:val="28"/>
          <w:szCs w:val="28"/>
          <w:lang w:eastAsia="ru-UA"/>
        </w:rPr>
        <w:br w:type="page"/>
      </w:r>
    </w:p>
    <w:p w14:paraId="4362A2B5" w14:textId="271094BA" w:rsidR="006E1DC1" w:rsidRPr="00DF4208" w:rsidRDefault="006E1DC1" w:rsidP="00E45D94">
      <w:pPr>
        <w:spacing w:after="0" w:line="360" w:lineRule="auto"/>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b/>
          <w:bCs/>
          <w:color w:val="000000" w:themeColor="text1"/>
          <w:sz w:val="28"/>
          <w:szCs w:val="28"/>
          <w:lang w:eastAsia="ru-UA"/>
        </w:rPr>
        <w:lastRenderedPageBreak/>
        <w:t>Актуальність обраної теми</w:t>
      </w:r>
    </w:p>
    <w:p w14:paraId="3A08E1FB" w14:textId="7C45FF0F" w:rsidR="006E1DC1" w:rsidRPr="00DF4208"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color w:val="000000" w:themeColor="text1"/>
          <w:sz w:val="28"/>
          <w:szCs w:val="28"/>
          <w:lang w:eastAsia="ru-UA"/>
        </w:rPr>
        <w:t>Актуальність дослідження зумовлена низкою глобальних та локальних чинників. Світовий досвід свідчить про важливість мистецтва у формуванні ідентичності суспільства, розвитку креативної економіки та зміцненні соціальних зв'язків</w:t>
      </w:r>
      <w:r w:rsidR="00EE55AE" w:rsidRPr="00EE55AE">
        <w:rPr>
          <w:rFonts w:ascii="Times New Roman" w:eastAsia="Times New Roman" w:hAnsi="Times New Roman" w:cs="Times New Roman"/>
          <w:color w:val="000000" w:themeColor="text1"/>
          <w:sz w:val="28"/>
          <w:szCs w:val="28"/>
          <w:lang w:eastAsia="ru-UA"/>
        </w:rPr>
        <w:t xml:space="preserve"> </w:t>
      </w:r>
      <w:r w:rsidR="00EE55AE" w:rsidRPr="00B0636E">
        <w:rPr>
          <w:rFonts w:ascii="Times New Roman" w:eastAsia="Times New Roman" w:hAnsi="Times New Roman" w:cs="Times New Roman"/>
          <w:color w:val="000000" w:themeColor="text1"/>
          <w:sz w:val="28"/>
          <w:szCs w:val="28"/>
          <w:lang w:eastAsia="ru-UA"/>
        </w:rPr>
        <w:t>[</w:t>
      </w:r>
      <w:r w:rsidR="00EE55AE" w:rsidRPr="00EE55AE">
        <w:rPr>
          <w:rFonts w:ascii="Times New Roman" w:eastAsia="Times New Roman" w:hAnsi="Times New Roman" w:cs="Times New Roman"/>
          <w:color w:val="000000" w:themeColor="text1"/>
          <w:sz w:val="28"/>
          <w:szCs w:val="28"/>
          <w:lang w:eastAsia="ru-UA"/>
        </w:rPr>
        <w:t>47</w:t>
      </w:r>
      <w:r w:rsidR="00EE55AE" w:rsidRPr="00B0636E">
        <w:rPr>
          <w:rFonts w:ascii="Times New Roman" w:eastAsia="Times New Roman" w:hAnsi="Times New Roman" w:cs="Times New Roman"/>
          <w:color w:val="000000" w:themeColor="text1"/>
          <w:sz w:val="28"/>
          <w:szCs w:val="28"/>
          <w:lang w:eastAsia="ru-UA"/>
        </w:rPr>
        <w:t>]</w:t>
      </w:r>
      <w:r w:rsidRPr="00DF4208">
        <w:rPr>
          <w:rFonts w:ascii="Times New Roman" w:eastAsia="Times New Roman" w:hAnsi="Times New Roman" w:cs="Times New Roman"/>
          <w:color w:val="000000" w:themeColor="text1"/>
          <w:sz w:val="28"/>
          <w:szCs w:val="28"/>
          <w:lang w:eastAsia="ru-UA"/>
        </w:rPr>
        <w:t>. У сучасних умовах заклади спеціалізованої мистецької освіти стають</w:t>
      </w:r>
      <w:r w:rsidR="00E16848" w:rsidRPr="00DF4208">
        <w:rPr>
          <w:rFonts w:ascii="Times New Roman" w:eastAsia="Times New Roman" w:hAnsi="Times New Roman" w:cs="Times New Roman"/>
          <w:color w:val="000000" w:themeColor="text1"/>
          <w:sz w:val="28"/>
          <w:szCs w:val="28"/>
          <w:lang w:eastAsia="ru-UA"/>
        </w:rPr>
        <w:t xml:space="preserve"> так званими</w:t>
      </w:r>
      <w:r w:rsidRPr="00DF4208">
        <w:rPr>
          <w:rFonts w:ascii="Times New Roman" w:eastAsia="Times New Roman" w:hAnsi="Times New Roman" w:cs="Times New Roman"/>
          <w:color w:val="000000" w:themeColor="text1"/>
          <w:sz w:val="28"/>
          <w:szCs w:val="28"/>
          <w:lang w:eastAsia="ru-UA"/>
        </w:rPr>
        <w:t xml:space="preserve"> </w:t>
      </w:r>
      <w:r w:rsidR="00E16848" w:rsidRPr="00DF4208">
        <w:rPr>
          <w:rFonts w:ascii="Times New Roman" w:eastAsia="Times New Roman" w:hAnsi="Times New Roman" w:cs="Times New Roman"/>
          <w:color w:val="000000" w:themeColor="text1"/>
          <w:sz w:val="28"/>
          <w:szCs w:val="28"/>
          <w:lang w:eastAsia="ru-UA"/>
        </w:rPr>
        <w:t>«</w:t>
      </w:r>
      <w:r w:rsidRPr="00DF4208">
        <w:rPr>
          <w:rFonts w:ascii="Times New Roman" w:eastAsia="Times New Roman" w:hAnsi="Times New Roman" w:cs="Times New Roman"/>
          <w:color w:val="000000" w:themeColor="text1"/>
          <w:sz w:val="28"/>
          <w:szCs w:val="28"/>
          <w:lang w:eastAsia="ru-UA"/>
        </w:rPr>
        <w:t>платформами</w:t>
      </w:r>
      <w:r w:rsidR="00E16848" w:rsidRPr="00DF4208">
        <w:rPr>
          <w:rFonts w:ascii="Times New Roman" w:eastAsia="Times New Roman" w:hAnsi="Times New Roman" w:cs="Times New Roman"/>
          <w:color w:val="000000" w:themeColor="text1"/>
          <w:sz w:val="28"/>
          <w:szCs w:val="28"/>
          <w:lang w:eastAsia="ru-UA"/>
        </w:rPr>
        <w:t>», або «хабами»</w:t>
      </w:r>
      <w:r w:rsidRPr="00DF4208">
        <w:rPr>
          <w:rFonts w:ascii="Times New Roman" w:eastAsia="Times New Roman" w:hAnsi="Times New Roman" w:cs="Times New Roman"/>
          <w:color w:val="000000" w:themeColor="text1"/>
          <w:sz w:val="28"/>
          <w:szCs w:val="28"/>
          <w:lang w:eastAsia="ru-UA"/>
        </w:rPr>
        <w:t xml:space="preserve"> для інноваційного навчання, міждисциплінарної співпраці та культурного обміну. Проте значна частина існуючих будівель, які використовуються для потреб мистецької освіти</w:t>
      </w:r>
      <w:r w:rsidR="00E16848" w:rsidRPr="00DF4208">
        <w:rPr>
          <w:rFonts w:ascii="Times New Roman" w:eastAsia="Times New Roman" w:hAnsi="Times New Roman" w:cs="Times New Roman"/>
          <w:color w:val="000000" w:themeColor="text1"/>
          <w:sz w:val="28"/>
          <w:szCs w:val="28"/>
          <w:lang w:eastAsia="ru-UA"/>
        </w:rPr>
        <w:t>, заклади дошкільної, позашкільної, середньої, профільної та вищої освіти в Україні</w:t>
      </w:r>
      <w:r w:rsidRPr="00DF4208">
        <w:rPr>
          <w:rFonts w:ascii="Times New Roman" w:eastAsia="Times New Roman" w:hAnsi="Times New Roman" w:cs="Times New Roman"/>
          <w:color w:val="000000" w:themeColor="text1"/>
          <w:sz w:val="28"/>
          <w:szCs w:val="28"/>
          <w:lang w:eastAsia="ru-UA"/>
        </w:rPr>
        <w:t>, є застарілими та не відповідають сучасним</w:t>
      </w:r>
      <w:r w:rsidR="00E16848" w:rsidRPr="00DF4208">
        <w:rPr>
          <w:rFonts w:ascii="Times New Roman" w:eastAsia="Times New Roman" w:hAnsi="Times New Roman" w:cs="Times New Roman"/>
          <w:color w:val="000000" w:themeColor="text1"/>
          <w:sz w:val="28"/>
          <w:szCs w:val="28"/>
          <w:lang w:eastAsia="ru-UA"/>
        </w:rPr>
        <w:t xml:space="preserve"> потребам у забезпеченні </w:t>
      </w:r>
      <w:r w:rsidRPr="00DF4208">
        <w:rPr>
          <w:rFonts w:ascii="Times New Roman" w:eastAsia="Times New Roman" w:hAnsi="Times New Roman" w:cs="Times New Roman"/>
          <w:color w:val="000000" w:themeColor="text1"/>
          <w:sz w:val="28"/>
          <w:szCs w:val="28"/>
          <w:lang w:eastAsia="ru-UA"/>
        </w:rPr>
        <w:t>функціональності, енергоефективності</w:t>
      </w:r>
      <w:r w:rsidR="00E16848" w:rsidRPr="00DF4208">
        <w:rPr>
          <w:rFonts w:ascii="Times New Roman" w:eastAsia="Times New Roman" w:hAnsi="Times New Roman" w:cs="Times New Roman"/>
          <w:color w:val="000000" w:themeColor="text1"/>
          <w:sz w:val="28"/>
          <w:szCs w:val="28"/>
          <w:lang w:eastAsia="ru-UA"/>
        </w:rPr>
        <w:t xml:space="preserve">, </w:t>
      </w:r>
      <w:r w:rsidRPr="00DF4208">
        <w:rPr>
          <w:rFonts w:ascii="Times New Roman" w:eastAsia="Times New Roman" w:hAnsi="Times New Roman" w:cs="Times New Roman"/>
          <w:color w:val="000000" w:themeColor="text1"/>
          <w:sz w:val="28"/>
          <w:szCs w:val="28"/>
          <w:lang w:eastAsia="ru-UA"/>
        </w:rPr>
        <w:t>безбар'єрності</w:t>
      </w:r>
      <w:r w:rsidR="00E16848" w:rsidRPr="00DF4208">
        <w:rPr>
          <w:rFonts w:ascii="Times New Roman" w:eastAsia="Times New Roman" w:hAnsi="Times New Roman" w:cs="Times New Roman"/>
          <w:color w:val="000000" w:themeColor="text1"/>
          <w:sz w:val="28"/>
          <w:szCs w:val="28"/>
          <w:lang w:eastAsia="ru-UA"/>
        </w:rPr>
        <w:t xml:space="preserve"> та не встигають еволюціонувати вслід за навчальним програмам, які постійно оновлюються</w:t>
      </w:r>
      <w:r w:rsidRPr="00DF4208">
        <w:rPr>
          <w:rFonts w:ascii="Times New Roman" w:eastAsia="Times New Roman" w:hAnsi="Times New Roman" w:cs="Times New Roman"/>
          <w:color w:val="000000" w:themeColor="text1"/>
          <w:sz w:val="28"/>
          <w:szCs w:val="28"/>
          <w:lang w:eastAsia="ru-UA"/>
        </w:rPr>
        <w:t>.</w:t>
      </w:r>
    </w:p>
    <w:p w14:paraId="4CC19D30" w14:textId="77777777" w:rsidR="00801352" w:rsidRPr="00DF4208" w:rsidRDefault="00E16848"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color w:val="000000" w:themeColor="text1"/>
          <w:sz w:val="28"/>
          <w:szCs w:val="28"/>
          <w:lang w:eastAsia="ru-UA"/>
        </w:rPr>
        <w:t xml:space="preserve">Для України це питання особливо гостре, адже брак фінансування та стратегічного підходу ускладнює реалізацію </w:t>
      </w:r>
      <w:r w:rsidR="004C3406" w:rsidRPr="00DF4208">
        <w:rPr>
          <w:rFonts w:ascii="Times New Roman" w:eastAsia="Times New Roman" w:hAnsi="Times New Roman" w:cs="Times New Roman"/>
          <w:color w:val="000000" w:themeColor="text1"/>
          <w:sz w:val="28"/>
          <w:szCs w:val="28"/>
          <w:lang w:val="uk-UA" w:eastAsia="ru-UA"/>
        </w:rPr>
        <w:t>прогресивних</w:t>
      </w:r>
      <w:r w:rsidRPr="00DF4208">
        <w:rPr>
          <w:rFonts w:ascii="Times New Roman" w:eastAsia="Times New Roman" w:hAnsi="Times New Roman" w:cs="Times New Roman"/>
          <w:color w:val="000000" w:themeColor="text1"/>
          <w:sz w:val="28"/>
          <w:szCs w:val="28"/>
          <w:lang w:eastAsia="ru-UA"/>
        </w:rPr>
        <w:t xml:space="preserve"> проєктів. У той же час, повоєнна відбудова відкриє нові можливості для застосування передових рішень</w:t>
      </w:r>
      <w:r w:rsidRPr="00DF4208">
        <w:rPr>
          <w:rFonts w:ascii="Times New Roman" w:eastAsia="Times New Roman" w:hAnsi="Times New Roman" w:cs="Times New Roman"/>
          <w:color w:val="000000" w:themeColor="text1"/>
          <w:sz w:val="28"/>
          <w:szCs w:val="28"/>
          <w:lang w:val="uk-UA" w:eastAsia="ru-UA"/>
        </w:rPr>
        <w:t xml:space="preserve"> при </w:t>
      </w:r>
      <w:r w:rsidRPr="00DF4208">
        <w:rPr>
          <w:rFonts w:ascii="Times New Roman" w:eastAsia="Times New Roman" w:hAnsi="Times New Roman" w:cs="Times New Roman"/>
          <w:color w:val="000000" w:themeColor="text1"/>
          <w:sz w:val="28"/>
          <w:szCs w:val="28"/>
          <w:lang w:eastAsia="ru-UA"/>
        </w:rPr>
        <w:t>проектуванні нових, або модернізації інсуючих закладів спеціалізованої мистецької освіти.</w:t>
      </w:r>
      <w:r w:rsidR="004C3406" w:rsidRPr="00DF4208">
        <w:rPr>
          <w:rFonts w:ascii="Times New Roman" w:eastAsia="Times New Roman" w:hAnsi="Times New Roman" w:cs="Times New Roman"/>
          <w:color w:val="000000" w:themeColor="text1"/>
          <w:sz w:val="28"/>
          <w:szCs w:val="28"/>
          <w:lang w:eastAsia="ru-UA"/>
        </w:rPr>
        <w:t xml:space="preserve"> </w:t>
      </w:r>
    </w:p>
    <w:p w14:paraId="32C9AC1E" w14:textId="278A4977" w:rsidR="00DB344F" w:rsidRPr="00DF4208"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color w:val="000000" w:themeColor="text1"/>
          <w:sz w:val="28"/>
          <w:szCs w:val="28"/>
          <w:lang w:eastAsia="ru-UA"/>
        </w:rPr>
        <w:t>У контексті Києва, як одного з найбільших культурних і освітніх центрів України, виникає потреба в аналізі існуючих закладів</w:t>
      </w:r>
      <w:r w:rsidR="00DF4208" w:rsidRPr="00DF4208">
        <w:rPr>
          <w:rFonts w:ascii="Times New Roman" w:eastAsia="Times New Roman" w:hAnsi="Times New Roman" w:cs="Times New Roman"/>
          <w:color w:val="000000" w:themeColor="text1"/>
          <w:sz w:val="28"/>
          <w:szCs w:val="28"/>
          <w:lang w:val="uk-UA" w:eastAsia="ru-UA"/>
        </w:rPr>
        <w:t xml:space="preserve"> мистецької освіти</w:t>
      </w:r>
      <w:r w:rsidRPr="00DF4208">
        <w:rPr>
          <w:rFonts w:ascii="Times New Roman" w:eastAsia="Times New Roman" w:hAnsi="Times New Roman" w:cs="Times New Roman"/>
          <w:color w:val="000000" w:themeColor="text1"/>
          <w:sz w:val="28"/>
          <w:szCs w:val="28"/>
          <w:lang w:eastAsia="ru-UA"/>
        </w:rPr>
        <w:t>, визначенні їх проблем та потенціалу для модернізації</w:t>
      </w:r>
      <w:r w:rsidR="00616CF3" w:rsidRPr="00DF4208">
        <w:rPr>
          <w:rFonts w:ascii="Times New Roman" w:eastAsia="Times New Roman" w:hAnsi="Times New Roman" w:cs="Times New Roman"/>
          <w:color w:val="000000" w:themeColor="text1"/>
          <w:sz w:val="28"/>
          <w:szCs w:val="28"/>
          <w:lang w:eastAsia="ru-UA"/>
        </w:rPr>
        <w:t>, або</w:t>
      </w:r>
      <w:r w:rsidR="004C3406" w:rsidRPr="00DF4208">
        <w:rPr>
          <w:rFonts w:ascii="Times New Roman" w:eastAsia="Times New Roman" w:hAnsi="Times New Roman" w:cs="Times New Roman"/>
          <w:color w:val="000000" w:themeColor="text1"/>
          <w:sz w:val="28"/>
          <w:szCs w:val="28"/>
          <w:lang w:eastAsia="ru-UA"/>
        </w:rPr>
        <w:t xml:space="preserve"> реконструкції, чи будівництві сучасних</w:t>
      </w:r>
      <w:r w:rsidRPr="00DF4208">
        <w:rPr>
          <w:rFonts w:ascii="Times New Roman" w:eastAsia="Times New Roman" w:hAnsi="Times New Roman" w:cs="Times New Roman"/>
          <w:color w:val="000000" w:themeColor="text1"/>
          <w:sz w:val="28"/>
          <w:szCs w:val="28"/>
          <w:lang w:eastAsia="ru-UA"/>
        </w:rPr>
        <w:t>. Недостатність нових проєктів та адаптація старого фонду до</w:t>
      </w:r>
      <w:r w:rsidR="004C3406" w:rsidRPr="00DF4208">
        <w:rPr>
          <w:rFonts w:ascii="Times New Roman" w:eastAsia="Times New Roman" w:hAnsi="Times New Roman" w:cs="Times New Roman"/>
          <w:color w:val="000000" w:themeColor="text1"/>
          <w:sz w:val="28"/>
          <w:szCs w:val="28"/>
          <w:lang w:val="uk-UA" w:eastAsia="ru-UA"/>
        </w:rPr>
        <w:t xml:space="preserve"> теперішніх</w:t>
      </w:r>
      <w:r w:rsidRPr="00DF4208">
        <w:rPr>
          <w:rFonts w:ascii="Times New Roman" w:eastAsia="Times New Roman" w:hAnsi="Times New Roman" w:cs="Times New Roman"/>
          <w:color w:val="000000" w:themeColor="text1"/>
          <w:sz w:val="28"/>
          <w:szCs w:val="28"/>
          <w:lang w:eastAsia="ru-UA"/>
        </w:rPr>
        <w:t xml:space="preserve"> потреб</w:t>
      </w:r>
      <w:r w:rsidR="00616CF3" w:rsidRPr="00DF4208">
        <w:rPr>
          <w:rFonts w:ascii="Times New Roman" w:eastAsia="Times New Roman" w:hAnsi="Times New Roman" w:cs="Times New Roman"/>
          <w:color w:val="000000" w:themeColor="text1"/>
          <w:sz w:val="28"/>
          <w:szCs w:val="28"/>
          <w:lang w:val="uk-UA" w:eastAsia="ru-UA"/>
        </w:rPr>
        <w:t xml:space="preserve"> вже давно є</w:t>
      </w:r>
      <w:r w:rsidRPr="00DF4208">
        <w:rPr>
          <w:rFonts w:ascii="Times New Roman" w:eastAsia="Times New Roman" w:hAnsi="Times New Roman" w:cs="Times New Roman"/>
          <w:color w:val="000000" w:themeColor="text1"/>
          <w:sz w:val="28"/>
          <w:szCs w:val="28"/>
          <w:lang w:eastAsia="ru-UA"/>
        </w:rPr>
        <w:t xml:space="preserve"> критичними питаннями, які потребують негайного вирішення.</w:t>
      </w:r>
      <w:r w:rsidR="00616CF3" w:rsidRPr="00DF4208">
        <w:rPr>
          <w:rFonts w:ascii="Times New Roman" w:eastAsia="Times New Roman" w:hAnsi="Times New Roman" w:cs="Times New Roman"/>
          <w:color w:val="000000" w:themeColor="text1"/>
          <w:sz w:val="28"/>
          <w:szCs w:val="28"/>
          <w:lang w:val="uk-UA" w:eastAsia="ru-UA"/>
        </w:rPr>
        <w:t xml:space="preserve"> Більшість існуючих закладів спеціалізованої мистецької освіти у Києві базуються у будівлях, що будувалися за типовими проектами, без прив’язки до спеціалізації закладу,</w:t>
      </w:r>
      <w:r w:rsidR="004C3406" w:rsidRPr="00DF4208">
        <w:rPr>
          <w:rFonts w:ascii="Times New Roman" w:eastAsia="Times New Roman" w:hAnsi="Times New Roman" w:cs="Times New Roman"/>
          <w:color w:val="000000" w:themeColor="text1"/>
          <w:sz w:val="28"/>
          <w:szCs w:val="28"/>
          <w:lang w:val="uk-UA" w:eastAsia="ru-UA"/>
        </w:rPr>
        <w:t xml:space="preserve"> без </w:t>
      </w:r>
      <w:r w:rsidR="00616CF3" w:rsidRPr="00DF4208">
        <w:rPr>
          <w:rFonts w:ascii="Times New Roman" w:eastAsia="Times New Roman" w:hAnsi="Times New Roman" w:cs="Times New Roman"/>
          <w:color w:val="000000" w:themeColor="text1"/>
          <w:sz w:val="28"/>
          <w:szCs w:val="28"/>
          <w:lang w:val="uk-UA" w:eastAsia="ru-UA"/>
        </w:rPr>
        <w:t>розширен</w:t>
      </w:r>
      <w:r w:rsidR="00DF4208" w:rsidRPr="00DF4208">
        <w:rPr>
          <w:rFonts w:ascii="Times New Roman" w:eastAsia="Times New Roman" w:hAnsi="Times New Roman" w:cs="Times New Roman"/>
          <w:color w:val="000000" w:themeColor="text1"/>
          <w:sz w:val="28"/>
          <w:szCs w:val="28"/>
          <w:lang w:val="uk-UA" w:eastAsia="ru-UA"/>
        </w:rPr>
        <w:t>ої</w:t>
      </w:r>
      <w:r w:rsidR="00616CF3" w:rsidRPr="00DF4208">
        <w:rPr>
          <w:rFonts w:ascii="Times New Roman" w:eastAsia="Times New Roman" w:hAnsi="Times New Roman" w:cs="Times New Roman"/>
          <w:color w:val="000000" w:themeColor="text1"/>
          <w:sz w:val="28"/>
          <w:szCs w:val="28"/>
          <w:lang w:val="uk-UA" w:eastAsia="ru-UA"/>
        </w:rPr>
        <w:t xml:space="preserve"> номенклатури приміщень, що дійсно потрібні. Через типовість проектних рішень, відсутня можливість гнучко та ефективно змінювати конфігурацію приміщень, або </w:t>
      </w:r>
      <w:r w:rsidR="00801352" w:rsidRPr="00DF4208">
        <w:rPr>
          <w:rFonts w:ascii="Times New Roman" w:eastAsia="Times New Roman" w:hAnsi="Times New Roman" w:cs="Times New Roman"/>
          <w:color w:val="000000" w:themeColor="text1"/>
          <w:sz w:val="28"/>
          <w:szCs w:val="28"/>
          <w:lang w:val="uk-UA" w:eastAsia="ru-UA"/>
        </w:rPr>
        <w:t>впливати на</w:t>
      </w:r>
      <w:r w:rsidR="00616CF3" w:rsidRPr="00DF4208">
        <w:rPr>
          <w:rFonts w:ascii="Times New Roman" w:eastAsia="Times New Roman" w:hAnsi="Times New Roman" w:cs="Times New Roman"/>
          <w:color w:val="000000" w:themeColor="text1"/>
          <w:sz w:val="28"/>
          <w:szCs w:val="28"/>
          <w:lang w:val="uk-UA" w:eastAsia="ru-UA"/>
        </w:rPr>
        <w:t xml:space="preserve"> їх функцію. Тому актуально розглянути </w:t>
      </w:r>
      <w:r w:rsidR="00801352" w:rsidRPr="00DF4208">
        <w:rPr>
          <w:rFonts w:ascii="Times New Roman" w:eastAsia="Times New Roman" w:hAnsi="Times New Roman" w:cs="Times New Roman"/>
          <w:color w:val="000000" w:themeColor="text1"/>
          <w:sz w:val="28"/>
          <w:szCs w:val="28"/>
          <w:lang w:val="uk-UA" w:eastAsia="ru-UA"/>
        </w:rPr>
        <w:t xml:space="preserve">сучасні </w:t>
      </w:r>
      <w:r w:rsidR="00616CF3" w:rsidRPr="00DF4208">
        <w:rPr>
          <w:rFonts w:ascii="Times New Roman" w:eastAsia="Times New Roman" w:hAnsi="Times New Roman" w:cs="Times New Roman"/>
          <w:color w:val="000000" w:themeColor="text1"/>
          <w:sz w:val="28"/>
          <w:szCs w:val="28"/>
          <w:lang w:val="uk-UA" w:eastAsia="ru-UA"/>
        </w:rPr>
        <w:t>особливості архітектурно-планувальної організації закладів спеціалізованої мистецької освіти для їх більш практичного функціонування та адаптації</w:t>
      </w:r>
      <w:r w:rsidR="004C3406" w:rsidRPr="00DF4208">
        <w:rPr>
          <w:rFonts w:ascii="Times New Roman" w:eastAsia="Times New Roman" w:hAnsi="Times New Roman" w:cs="Times New Roman"/>
          <w:color w:val="000000" w:themeColor="text1"/>
          <w:sz w:val="28"/>
          <w:szCs w:val="28"/>
          <w:lang w:val="uk-UA" w:eastAsia="ru-UA"/>
        </w:rPr>
        <w:t xml:space="preserve"> до майбутнього</w:t>
      </w:r>
      <w:r w:rsidR="00616CF3" w:rsidRPr="00DF4208">
        <w:rPr>
          <w:rFonts w:ascii="Times New Roman" w:eastAsia="Times New Roman" w:hAnsi="Times New Roman" w:cs="Times New Roman"/>
          <w:color w:val="000000" w:themeColor="text1"/>
          <w:sz w:val="28"/>
          <w:szCs w:val="28"/>
          <w:lang w:val="uk-UA" w:eastAsia="ru-UA"/>
        </w:rPr>
        <w:t>.</w:t>
      </w:r>
    </w:p>
    <w:p w14:paraId="0EE724D1" w14:textId="3B87A9F4" w:rsidR="006E1DC1" w:rsidRPr="00DF4208"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b/>
          <w:bCs/>
          <w:color w:val="000000" w:themeColor="text1"/>
          <w:sz w:val="28"/>
          <w:szCs w:val="28"/>
          <w:lang w:eastAsia="ru-UA"/>
        </w:rPr>
        <w:lastRenderedPageBreak/>
        <w:t>Об’єктом дослідження</w:t>
      </w:r>
      <w:r w:rsidRPr="00DF4208">
        <w:rPr>
          <w:rFonts w:ascii="Times New Roman" w:eastAsia="Times New Roman" w:hAnsi="Times New Roman" w:cs="Times New Roman"/>
          <w:color w:val="000000" w:themeColor="text1"/>
          <w:sz w:val="28"/>
          <w:szCs w:val="28"/>
          <w:lang w:eastAsia="ru-UA"/>
        </w:rPr>
        <w:t xml:space="preserve"> є архітектурно-планувальна організація закладів спеціалізованої мистецької освіти.</w:t>
      </w:r>
    </w:p>
    <w:p w14:paraId="39CE5C06" w14:textId="7D658C3B" w:rsidR="00DB344F" w:rsidRPr="00DF4208" w:rsidRDefault="006E1DC1"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b/>
          <w:bCs/>
          <w:color w:val="000000" w:themeColor="text1"/>
          <w:sz w:val="28"/>
          <w:szCs w:val="28"/>
          <w:lang w:eastAsia="ru-UA"/>
        </w:rPr>
        <w:t>Предметом дослідження</w:t>
      </w:r>
      <w:r w:rsidRPr="00DF4208">
        <w:rPr>
          <w:rFonts w:ascii="Times New Roman" w:eastAsia="Times New Roman" w:hAnsi="Times New Roman" w:cs="Times New Roman"/>
          <w:color w:val="000000" w:themeColor="text1"/>
          <w:sz w:val="28"/>
          <w:szCs w:val="28"/>
          <w:lang w:eastAsia="ru-UA"/>
        </w:rPr>
        <w:t xml:space="preserve"> є особливості</w:t>
      </w:r>
      <w:r w:rsidR="00DC3A35" w:rsidRPr="00DF4208">
        <w:rPr>
          <w:rFonts w:ascii="Times New Roman" w:eastAsia="Times New Roman" w:hAnsi="Times New Roman" w:cs="Times New Roman"/>
          <w:color w:val="000000" w:themeColor="text1"/>
          <w:sz w:val="28"/>
          <w:szCs w:val="28"/>
          <w:lang w:eastAsia="ru-UA"/>
        </w:rPr>
        <w:t xml:space="preserve"> архітектурно-планувальних рішень </w:t>
      </w:r>
      <w:r w:rsidR="003502FC" w:rsidRPr="00DF4208">
        <w:rPr>
          <w:rFonts w:ascii="Times New Roman" w:eastAsia="Times New Roman" w:hAnsi="Times New Roman" w:cs="Times New Roman"/>
          <w:color w:val="000000" w:themeColor="text1"/>
          <w:sz w:val="28"/>
          <w:szCs w:val="28"/>
          <w:lang w:eastAsia="ru-UA"/>
        </w:rPr>
        <w:t>закладів спеціалізованої мистецької освіти</w:t>
      </w:r>
      <w:r w:rsidR="00DC3A35" w:rsidRPr="00DF4208">
        <w:rPr>
          <w:rFonts w:ascii="Times New Roman" w:eastAsia="Times New Roman" w:hAnsi="Times New Roman" w:cs="Times New Roman"/>
          <w:color w:val="000000" w:themeColor="text1"/>
          <w:sz w:val="28"/>
          <w:szCs w:val="28"/>
          <w:lang w:eastAsia="ru-UA"/>
        </w:rPr>
        <w:t xml:space="preserve"> </w:t>
      </w:r>
    </w:p>
    <w:p w14:paraId="56BB3861" w14:textId="63B65EE2" w:rsidR="003B556E" w:rsidRPr="00DF4208" w:rsidRDefault="003B556E" w:rsidP="00E45D94">
      <w:pPr>
        <w:spacing w:after="0" w:line="360" w:lineRule="auto"/>
        <w:ind w:firstLine="567"/>
        <w:jc w:val="both"/>
        <w:rPr>
          <w:rFonts w:ascii="Times New Roman" w:eastAsia="Times New Roman" w:hAnsi="Times New Roman" w:cs="Times New Roman"/>
          <w:color w:val="000000" w:themeColor="text1"/>
          <w:sz w:val="28"/>
          <w:szCs w:val="28"/>
          <w:lang w:eastAsia="ru-UA"/>
        </w:rPr>
      </w:pPr>
      <w:r w:rsidRPr="00DF4208">
        <w:rPr>
          <w:rFonts w:ascii="Times New Roman" w:eastAsia="Times New Roman" w:hAnsi="Times New Roman" w:cs="Times New Roman"/>
          <w:b/>
          <w:bCs/>
          <w:color w:val="000000" w:themeColor="text1"/>
          <w:sz w:val="28"/>
          <w:szCs w:val="28"/>
          <w:lang w:eastAsia="ru-UA"/>
        </w:rPr>
        <w:t>Межі дослідження</w:t>
      </w:r>
    </w:p>
    <w:p w14:paraId="20DCF8E0" w14:textId="50695CAA" w:rsidR="009F14A5" w:rsidRPr="00DF4208" w:rsidRDefault="00847B78" w:rsidP="00E45D94">
      <w:pPr>
        <w:pStyle w:val="a5"/>
        <w:spacing w:before="0" w:beforeAutospacing="0" w:after="0" w:afterAutospacing="0" w:line="360" w:lineRule="auto"/>
        <w:ind w:firstLine="720"/>
        <w:jc w:val="both"/>
        <w:rPr>
          <w:color w:val="000000" w:themeColor="text1"/>
          <w:sz w:val="28"/>
          <w:szCs w:val="28"/>
        </w:rPr>
      </w:pPr>
      <w:r w:rsidRPr="00DF4208">
        <w:rPr>
          <w:color w:val="000000" w:themeColor="text1"/>
          <w:sz w:val="28"/>
          <w:szCs w:val="28"/>
        </w:rPr>
        <w:t>Дослідження зосереджено на вивченні архітектурно-планувальної організації закладів спеціалізованої мистецької освіти</w:t>
      </w:r>
      <w:r w:rsidR="009F0005" w:rsidRPr="00DF4208">
        <w:rPr>
          <w:color w:val="000000" w:themeColor="text1"/>
          <w:sz w:val="28"/>
          <w:szCs w:val="28"/>
        </w:rPr>
        <w:t xml:space="preserve">, а саме закладів середньої освіти, мистецьких ліцеїв, шкіл мистецтв та колегіумів існуючих мистецьких спеціалізацій та напрямків. </w:t>
      </w:r>
      <w:r w:rsidRPr="00DF4208">
        <w:rPr>
          <w:color w:val="000000" w:themeColor="text1"/>
          <w:sz w:val="28"/>
          <w:szCs w:val="28"/>
        </w:rPr>
        <w:t xml:space="preserve">В межах роботи розглядаються існуючі заклади, а також проектні пропозиції нових чи модернізації старих об'єктів. Дослідження охоплює </w:t>
      </w:r>
      <w:r w:rsidR="009F0005" w:rsidRPr="00DF4208">
        <w:rPr>
          <w:color w:val="000000" w:themeColor="text1"/>
          <w:sz w:val="28"/>
          <w:szCs w:val="28"/>
        </w:rPr>
        <w:t>першу кліматичну зону України</w:t>
      </w:r>
      <w:r w:rsidR="00927167" w:rsidRPr="00927167">
        <w:rPr>
          <w:color w:val="000000" w:themeColor="text1"/>
          <w:sz w:val="28"/>
          <w:szCs w:val="28"/>
        </w:rPr>
        <w:t xml:space="preserve"> </w:t>
      </w:r>
      <w:r w:rsidR="00927167" w:rsidRPr="00B0636E">
        <w:rPr>
          <w:color w:val="000000" w:themeColor="text1"/>
          <w:sz w:val="28"/>
          <w:szCs w:val="28"/>
        </w:rPr>
        <w:t>[</w:t>
      </w:r>
      <w:r w:rsidR="00927167" w:rsidRPr="00927167">
        <w:rPr>
          <w:color w:val="000000" w:themeColor="text1"/>
          <w:sz w:val="28"/>
          <w:szCs w:val="28"/>
        </w:rPr>
        <w:t>10</w:t>
      </w:r>
      <w:r w:rsidR="00927167">
        <w:rPr>
          <w:color w:val="000000" w:themeColor="text1"/>
          <w:sz w:val="28"/>
          <w:szCs w:val="28"/>
          <w:lang w:val="uk-UA"/>
        </w:rPr>
        <w:t>, 23</w:t>
      </w:r>
      <w:r w:rsidR="00927167" w:rsidRPr="00B0636E">
        <w:rPr>
          <w:color w:val="000000" w:themeColor="text1"/>
          <w:sz w:val="28"/>
          <w:szCs w:val="28"/>
        </w:rPr>
        <w:t>]</w:t>
      </w:r>
      <w:r w:rsidR="009F0005" w:rsidRPr="00DF4208">
        <w:rPr>
          <w:color w:val="000000" w:themeColor="text1"/>
          <w:sz w:val="28"/>
          <w:szCs w:val="28"/>
        </w:rPr>
        <w:t xml:space="preserve">. </w:t>
      </w:r>
      <w:r w:rsidR="009F14A5" w:rsidRPr="00DF4208">
        <w:rPr>
          <w:color w:val="000000" w:themeColor="text1"/>
          <w:sz w:val="28"/>
          <w:szCs w:val="28"/>
        </w:rPr>
        <w:t>Дослідження охоплює архітектурно-планувальну організацію закладів спеціалізованої мистецької освіти</w:t>
      </w:r>
      <w:r w:rsidR="009F0005" w:rsidRPr="00DF4208">
        <w:rPr>
          <w:color w:val="000000" w:themeColor="text1"/>
          <w:sz w:val="28"/>
          <w:szCs w:val="28"/>
        </w:rPr>
        <w:t xml:space="preserve"> </w:t>
      </w:r>
      <w:r w:rsidR="009F14A5" w:rsidRPr="00DF4208">
        <w:rPr>
          <w:color w:val="000000" w:themeColor="text1"/>
          <w:sz w:val="28"/>
          <w:szCs w:val="28"/>
        </w:rPr>
        <w:t>Києв</w:t>
      </w:r>
      <w:r w:rsidR="009F0005" w:rsidRPr="00DF4208">
        <w:rPr>
          <w:color w:val="000000" w:themeColor="text1"/>
          <w:sz w:val="28"/>
          <w:szCs w:val="28"/>
        </w:rPr>
        <w:t>а – найкрупнішого міста України</w:t>
      </w:r>
      <w:r w:rsidR="00927167">
        <w:rPr>
          <w:color w:val="000000" w:themeColor="text1"/>
          <w:sz w:val="28"/>
          <w:szCs w:val="28"/>
          <w:lang w:val="uk-UA"/>
        </w:rPr>
        <w:t xml:space="preserve"> </w:t>
      </w:r>
      <w:r w:rsidR="00927167" w:rsidRPr="00B0636E">
        <w:rPr>
          <w:color w:val="000000" w:themeColor="text1"/>
          <w:sz w:val="28"/>
          <w:szCs w:val="28"/>
        </w:rPr>
        <w:t>[</w:t>
      </w:r>
      <w:r w:rsidR="00927167">
        <w:rPr>
          <w:color w:val="000000" w:themeColor="text1"/>
          <w:sz w:val="28"/>
          <w:szCs w:val="28"/>
          <w:lang w:val="uk-UA"/>
        </w:rPr>
        <w:t>8</w:t>
      </w:r>
      <w:r w:rsidR="00927167" w:rsidRPr="00B0636E">
        <w:rPr>
          <w:color w:val="000000" w:themeColor="text1"/>
          <w:sz w:val="28"/>
          <w:szCs w:val="28"/>
        </w:rPr>
        <w:t>]</w:t>
      </w:r>
      <w:r w:rsidR="009F0005" w:rsidRPr="00DF4208">
        <w:rPr>
          <w:color w:val="000000" w:themeColor="text1"/>
          <w:sz w:val="28"/>
          <w:szCs w:val="28"/>
        </w:rPr>
        <w:t>.</w:t>
      </w:r>
      <w:r w:rsidR="005B7B92" w:rsidRPr="00DF4208">
        <w:rPr>
          <w:color w:val="000000" w:themeColor="text1"/>
          <w:sz w:val="28"/>
          <w:szCs w:val="28"/>
        </w:rPr>
        <w:t xml:space="preserve"> Для аналізу існуючого проектного досвіду буде розглянуто проекти будівель закладів спеціалізованої мистецької освіти, які були побудовані після </w:t>
      </w:r>
      <w:r w:rsidR="00A64742" w:rsidRPr="00DF4208">
        <w:rPr>
          <w:color w:val="000000" w:themeColor="text1"/>
          <w:sz w:val="28"/>
          <w:szCs w:val="28"/>
        </w:rPr>
        <w:t>19</w:t>
      </w:r>
      <w:r w:rsidR="00DF4208">
        <w:rPr>
          <w:color w:val="000000" w:themeColor="text1"/>
          <w:sz w:val="28"/>
          <w:szCs w:val="28"/>
          <w:lang w:val="uk-UA"/>
        </w:rPr>
        <w:t>14</w:t>
      </w:r>
      <w:r w:rsidR="005B7B92" w:rsidRPr="00DF4208">
        <w:rPr>
          <w:color w:val="000000" w:themeColor="text1"/>
          <w:sz w:val="28"/>
          <w:szCs w:val="28"/>
        </w:rPr>
        <w:t xml:space="preserve"> року.</w:t>
      </w:r>
    </w:p>
    <w:p w14:paraId="382F32DC" w14:textId="7363D44A" w:rsidR="006E1DC1" w:rsidRPr="00F916AA" w:rsidRDefault="006E1DC1" w:rsidP="00E45D94">
      <w:pPr>
        <w:pStyle w:val="a5"/>
        <w:spacing w:before="0" w:beforeAutospacing="0" w:after="0" w:afterAutospacing="0" w:line="360" w:lineRule="auto"/>
        <w:jc w:val="both"/>
        <w:rPr>
          <w:b/>
          <w:bCs/>
          <w:color w:val="000000" w:themeColor="text1"/>
          <w:sz w:val="28"/>
          <w:szCs w:val="28"/>
        </w:rPr>
      </w:pPr>
      <w:r w:rsidRPr="00F916AA">
        <w:rPr>
          <w:b/>
          <w:bCs/>
          <w:color w:val="000000" w:themeColor="text1"/>
          <w:sz w:val="28"/>
          <w:szCs w:val="28"/>
        </w:rPr>
        <w:t>Мета</w:t>
      </w:r>
      <w:r w:rsidR="00490E6A" w:rsidRPr="00F916AA">
        <w:rPr>
          <w:b/>
          <w:bCs/>
          <w:color w:val="000000" w:themeColor="text1"/>
          <w:sz w:val="28"/>
          <w:szCs w:val="28"/>
        </w:rPr>
        <w:t xml:space="preserve"> дослідження</w:t>
      </w:r>
    </w:p>
    <w:p w14:paraId="4A296963" w14:textId="58BA0D8A" w:rsidR="0027541B" w:rsidRPr="00F916AA" w:rsidRDefault="006E1DC1" w:rsidP="00E45D94">
      <w:pPr>
        <w:pStyle w:val="a5"/>
        <w:spacing w:before="0" w:beforeAutospacing="0" w:after="0" w:afterAutospacing="0" w:line="360" w:lineRule="auto"/>
        <w:ind w:firstLine="720"/>
        <w:jc w:val="both"/>
        <w:rPr>
          <w:color w:val="000000" w:themeColor="text1"/>
          <w:sz w:val="28"/>
          <w:szCs w:val="28"/>
        </w:rPr>
      </w:pPr>
      <w:r w:rsidRPr="00F916AA">
        <w:rPr>
          <w:color w:val="000000" w:themeColor="text1"/>
          <w:sz w:val="28"/>
          <w:szCs w:val="28"/>
        </w:rPr>
        <w:t>Метою роботи є виявлення ключових особливостей архітектурно-планувальної організації закладів спеціалізованої мистецької освіти для формування рекомендацій щодо їх модернізації, вирішення існуючих проблем і недоліків, а також розробки інноваційних підходів до проєктування та практичного впровадження отриманих результатів.</w:t>
      </w:r>
    </w:p>
    <w:p w14:paraId="735439D0" w14:textId="1D886D2E" w:rsidR="00F223A7" w:rsidRPr="00F916AA" w:rsidRDefault="006E1DC1" w:rsidP="00E45D94">
      <w:pPr>
        <w:pStyle w:val="a5"/>
        <w:spacing w:before="0" w:beforeAutospacing="0" w:after="0" w:afterAutospacing="0" w:line="360" w:lineRule="auto"/>
        <w:jc w:val="both"/>
        <w:rPr>
          <w:color w:val="000000" w:themeColor="text1"/>
          <w:sz w:val="28"/>
          <w:szCs w:val="28"/>
          <w:lang w:val="uk-UA"/>
        </w:rPr>
      </w:pPr>
      <w:r w:rsidRPr="00F916AA">
        <w:rPr>
          <w:b/>
          <w:bCs/>
          <w:color w:val="000000" w:themeColor="text1"/>
          <w:sz w:val="28"/>
          <w:szCs w:val="28"/>
        </w:rPr>
        <w:t>Задачі</w:t>
      </w:r>
      <w:r w:rsidR="00490E6A" w:rsidRPr="00F916AA">
        <w:rPr>
          <w:b/>
          <w:bCs/>
          <w:color w:val="000000" w:themeColor="text1"/>
          <w:sz w:val="28"/>
          <w:szCs w:val="28"/>
          <w:lang w:val="uk-UA"/>
        </w:rPr>
        <w:t xml:space="preserve"> дослідження</w:t>
      </w:r>
      <w:r w:rsidR="0027541B" w:rsidRPr="00F916AA">
        <w:rPr>
          <w:color w:val="000000" w:themeColor="text1"/>
          <w:sz w:val="28"/>
          <w:szCs w:val="28"/>
          <w:lang w:val="ru-RU"/>
        </w:rPr>
        <w:t xml:space="preserve">. </w:t>
      </w:r>
      <w:r w:rsidR="002B1EB4" w:rsidRPr="00F916AA">
        <w:rPr>
          <w:color w:val="000000" w:themeColor="text1"/>
          <w:sz w:val="28"/>
          <w:szCs w:val="28"/>
          <w:lang w:val="uk-UA"/>
        </w:rPr>
        <w:t>Згідно з обраним планом дослідження можна виділити наступні задачі дослідження:</w:t>
      </w:r>
    </w:p>
    <w:p w14:paraId="2288B83F" w14:textId="0909E3B4"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eastAsia="ru-UA"/>
        </w:rPr>
        <w:t>дослідити історичні передумови</w:t>
      </w:r>
      <w:r w:rsidRPr="00F916AA">
        <w:rPr>
          <w:rFonts w:ascii="Times New Roman" w:eastAsia="Times New Roman" w:hAnsi="Times New Roman" w:cs="Times New Roman"/>
          <w:color w:val="000000" w:themeColor="text1"/>
          <w:sz w:val="28"/>
          <w:szCs w:val="28"/>
          <w:lang w:val="uk-UA" w:eastAsia="ru-UA"/>
        </w:rPr>
        <w:t xml:space="preserve"> архітектурного</w:t>
      </w:r>
      <w:r w:rsidRPr="00F916AA">
        <w:rPr>
          <w:rFonts w:ascii="Times New Roman" w:eastAsia="Times New Roman" w:hAnsi="Times New Roman" w:cs="Times New Roman"/>
          <w:color w:val="000000" w:themeColor="text1"/>
          <w:sz w:val="28"/>
          <w:szCs w:val="28"/>
          <w:lang w:eastAsia="ru-UA"/>
        </w:rPr>
        <w:t xml:space="preserve"> формування закладів спеціалізованої мистецької освіти та їхній розвиток</w:t>
      </w:r>
      <w:r w:rsidR="009756F4" w:rsidRPr="00F916AA">
        <w:rPr>
          <w:rFonts w:ascii="Times New Roman" w:eastAsia="Times New Roman" w:hAnsi="Times New Roman" w:cs="Times New Roman"/>
          <w:color w:val="000000" w:themeColor="text1"/>
          <w:sz w:val="28"/>
          <w:szCs w:val="28"/>
          <w:lang w:val="uk-UA" w:eastAsia="ru-UA"/>
        </w:rPr>
        <w:t>;</w:t>
      </w:r>
    </w:p>
    <w:p w14:paraId="721102CE" w14:textId="0EECEFFE"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eastAsia="ru-UA"/>
        </w:rPr>
        <w:t xml:space="preserve">проаналізувати українські та зарубіжні </w:t>
      </w:r>
      <w:r w:rsidRPr="00F916AA">
        <w:rPr>
          <w:rFonts w:ascii="Times New Roman" w:eastAsia="Times New Roman" w:hAnsi="Times New Roman" w:cs="Times New Roman"/>
          <w:color w:val="000000" w:themeColor="text1"/>
          <w:sz w:val="28"/>
          <w:szCs w:val="28"/>
          <w:lang w:val="uk-UA" w:eastAsia="ru-UA"/>
        </w:rPr>
        <w:t>нормативну</w:t>
      </w:r>
      <w:r w:rsidR="00CB62B0" w:rsidRPr="00F916AA">
        <w:rPr>
          <w:rFonts w:ascii="Times New Roman" w:eastAsia="Times New Roman" w:hAnsi="Times New Roman" w:cs="Times New Roman"/>
          <w:color w:val="000000" w:themeColor="text1"/>
          <w:sz w:val="28"/>
          <w:szCs w:val="28"/>
          <w:lang w:val="uk-UA" w:eastAsia="ru-UA"/>
        </w:rPr>
        <w:t xml:space="preserve"> та законодавчу</w:t>
      </w:r>
      <w:r w:rsidRPr="00F916AA">
        <w:rPr>
          <w:rFonts w:ascii="Times New Roman" w:eastAsia="Times New Roman" w:hAnsi="Times New Roman" w:cs="Times New Roman"/>
          <w:color w:val="000000" w:themeColor="text1"/>
          <w:sz w:val="28"/>
          <w:szCs w:val="28"/>
          <w:lang w:val="uk-UA" w:eastAsia="ru-UA"/>
        </w:rPr>
        <w:t xml:space="preserve"> базу та літературні</w:t>
      </w:r>
      <w:r w:rsidRPr="00F916AA">
        <w:rPr>
          <w:rFonts w:ascii="Times New Roman" w:eastAsia="Times New Roman" w:hAnsi="Times New Roman" w:cs="Times New Roman"/>
          <w:color w:val="000000" w:themeColor="text1"/>
          <w:sz w:val="28"/>
          <w:szCs w:val="28"/>
          <w:lang w:eastAsia="ru-UA"/>
        </w:rPr>
        <w:t xml:space="preserve"> джерела, що регулює</w:t>
      </w:r>
      <w:r w:rsidRPr="00F916AA">
        <w:rPr>
          <w:rFonts w:ascii="Times New Roman" w:eastAsia="Times New Roman" w:hAnsi="Times New Roman" w:cs="Times New Roman"/>
          <w:color w:val="000000" w:themeColor="text1"/>
          <w:sz w:val="28"/>
          <w:szCs w:val="28"/>
          <w:lang w:val="uk-UA" w:eastAsia="ru-UA"/>
        </w:rPr>
        <w:t>, або досліджує</w:t>
      </w:r>
      <w:r w:rsidRPr="00F916AA">
        <w:rPr>
          <w:rFonts w:ascii="Times New Roman" w:eastAsia="Times New Roman" w:hAnsi="Times New Roman" w:cs="Times New Roman"/>
          <w:color w:val="000000" w:themeColor="text1"/>
          <w:sz w:val="28"/>
          <w:szCs w:val="28"/>
          <w:lang w:eastAsia="ru-UA"/>
        </w:rPr>
        <w:t xml:space="preserve"> проектування мистецьких закладів</w:t>
      </w:r>
      <w:r w:rsidR="009756F4" w:rsidRPr="00F916AA">
        <w:rPr>
          <w:rFonts w:ascii="Times New Roman" w:eastAsia="Times New Roman" w:hAnsi="Times New Roman" w:cs="Times New Roman"/>
          <w:color w:val="000000" w:themeColor="text1"/>
          <w:sz w:val="28"/>
          <w:szCs w:val="28"/>
          <w:lang w:val="uk-UA" w:eastAsia="ru-UA"/>
        </w:rPr>
        <w:t>;</w:t>
      </w:r>
    </w:p>
    <w:p w14:paraId="11A58257" w14:textId="5DB24314"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eastAsia="ru-UA"/>
        </w:rPr>
        <w:t>здійснити порівняльний аналіз проектного досвіду вітчизняних і закордонних архітектурн</w:t>
      </w:r>
      <w:r w:rsidRPr="00F916AA">
        <w:rPr>
          <w:rFonts w:ascii="Times New Roman" w:eastAsia="Times New Roman" w:hAnsi="Times New Roman" w:cs="Times New Roman"/>
          <w:color w:val="000000" w:themeColor="text1"/>
          <w:sz w:val="28"/>
          <w:szCs w:val="28"/>
          <w:lang w:val="uk-UA" w:eastAsia="ru-UA"/>
        </w:rPr>
        <w:t>о-планувальних</w:t>
      </w:r>
      <w:r w:rsidRPr="00F916AA">
        <w:rPr>
          <w:rFonts w:ascii="Times New Roman" w:eastAsia="Times New Roman" w:hAnsi="Times New Roman" w:cs="Times New Roman"/>
          <w:color w:val="000000" w:themeColor="text1"/>
          <w:sz w:val="28"/>
          <w:szCs w:val="28"/>
          <w:lang w:eastAsia="ru-UA"/>
        </w:rPr>
        <w:t xml:space="preserve"> рішень</w:t>
      </w:r>
      <w:r w:rsidRPr="00F916AA">
        <w:rPr>
          <w:rFonts w:ascii="Times New Roman" w:eastAsia="Times New Roman" w:hAnsi="Times New Roman" w:cs="Times New Roman"/>
          <w:color w:val="000000" w:themeColor="text1"/>
          <w:sz w:val="28"/>
          <w:szCs w:val="28"/>
          <w:lang w:val="uk-UA" w:eastAsia="ru-UA"/>
        </w:rPr>
        <w:t xml:space="preserve"> </w:t>
      </w:r>
      <w:r w:rsidRPr="00F916AA">
        <w:rPr>
          <w:rFonts w:ascii="Times New Roman" w:eastAsia="Times New Roman" w:hAnsi="Times New Roman" w:cs="Times New Roman"/>
          <w:color w:val="000000" w:themeColor="text1"/>
          <w:sz w:val="28"/>
          <w:szCs w:val="28"/>
          <w:lang w:eastAsia="ru-UA"/>
        </w:rPr>
        <w:t>закладів спеціалізованої мистецької освіти</w:t>
      </w:r>
      <w:r w:rsidR="009756F4" w:rsidRPr="00F916AA">
        <w:rPr>
          <w:rFonts w:ascii="Times New Roman" w:eastAsia="Times New Roman" w:hAnsi="Times New Roman" w:cs="Times New Roman"/>
          <w:color w:val="000000" w:themeColor="text1"/>
          <w:sz w:val="28"/>
          <w:szCs w:val="28"/>
          <w:lang w:val="uk-UA" w:eastAsia="ru-UA"/>
        </w:rPr>
        <w:t>;</w:t>
      </w:r>
    </w:p>
    <w:p w14:paraId="1585ED7E" w14:textId="0CED7B5C"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eastAsia="ru-UA"/>
        </w:rPr>
        <w:lastRenderedPageBreak/>
        <w:t>оцінити сучасний стан і визначити основні тенденції розвитку архітектури закладів</w:t>
      </w:r>
      <w:r w:rsidRPr="00F916AA">
        <w:rPr>
          <w:rFonts w:ascii="Times New Roman" w:eastAsia="Times New Roman" w:hAnsi="Times New Roman" w:cs="Times New Roman"/>
          <w:color w:val="000000" w:themeColor="text1"/>
          <w:sz w:val="28"/>
          <w:szCs w:val="28"/>
          <w:lang w:val="uk-UA" w:eastAsia="ru-UA"/>
        </w:rPr>
        <w:t xml:space="preserve"> спеціалізованої</w:t>
      </w:r>
      <w:r w:rsidRPr="00F916AA">
        <w:rPr>
          <w:rFonts w:ascii="Times New Roman" w:eastAsia="Times New Roman" w:hAnsi="Times New Roman" w:cs="Times New Roman"/>
          <w:color w:val="000000" w:themeColor="text1"/>
          <w:sz w:val="28"/>
          <w:szCs w:val="28"/>
          <w:lang w:eastAsia="ru-UA"/>
        </w:rPr>
        <w:t xml:space="preserve"> мистецької освіти</w:t>
      </w:r>
      <w:r w:rsidR="009756F4" w:rsidRPr="00F916AA">
        <w:rPr>
          <w:rFonts w:ascii="Times New Roman" w:eastAsia="Times New Roman" w:hAnsi="Times New Roman" w:cs="Times New Roman"/>
          <w:color w:val="000000" w:themeColor="text1"/>
          <w:sz w:val="28"/>
          <w:szCs w:val="28"/>
          <w:lang w:val="uk-UA" w:eastAsia="ru-UA"/>
        </w:rPr>
        <w:t>;</w:t>
      </w:r>
    </w:p>
    <w:p w14:paraId="41E41B5C" w14:textId="2097D272"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eastAsia="ru-UA"/>
        </w:rPr>
        <w:t>виявити</w:t>
      </w:r>
      <w:r w:rsidRPr="00F916AA">
        <w:rPr>
          <w:rFonts w:ascii="Times New Roman" w:eastAsia="Times New Roman" w:hAnsi="Times New Roman" w:cs="Times New Roman"/>
          <w:color w:val="000000" w:themeColor="text1"/>
          <w:sz w:val="28"/>
          <w:szCs w:val="28"/>
          <w:lang w:val="uk-UA" w:eastAsia="ru-UA"/>
        </w:rPr>
        <w:t xml:space="preserve"> та п</w:t>
      </w:r>
      <w:r w:rsidRPr="00F916AA">
        <w:rPr>
          <w:rFonts w:ascii="Times New Roman" w:eastAsia="Times New Roman" w:hAnsi="Times New Roman" w:cs="Times New Roman"/>
          <w:color w:val="000000" w:themeColor="text1"/>
          <w:sz w:val="28"/>
          <w:szCs w:val="28"/>
          <w:lang w:eastAsia="ru-UA"/>
        </w:rPr>
        <w:t xml:space="preserve">роаналізувати ключові </w:t>
      </w:r>
      <w:r w:rsidRPr="00F916AA">
        <w:rPr>
          <w:rFonts w:ascii="Times New Roman" w:eastAsia="Times New Roman" w:hAnsi="Times New Roman" w:cs="Times New Roman"/>
          <w:color w:val="000000" w:themeColor="text1"/>
          <w:sz w:val="28"/>
          <w:szCs w:val="28"/>
          <w:lang w:val="uk-UA" w:eastAsia="ru-UA"/>
        </w:rPr>
        <w:t>особливості</w:t>
      </w:r>
      <w:r w:rsidRPr="00F916AA">
        <w:rPr>
          <w:rFonts w:ascii="Times New Roman" w:eastAsia="Times New Roman" w:hAnsi="Times New Roman" w:cs="Times New Roman"/>
          <w:color w:val="000000" w:themeColor="text1"/>
          <w:sz w:val="28"/>
          <w:szCs w:val="28"/>
          <w:lang w:eastAsia="ru-UA"/>
        </w:rPr>
        <w:t>, що впливають на архітектурно-планувальну</w:t>
      </w:r>
      <w:r w:rsidRPr="00F916AA">
        <w:rPr>
          <w:rFonts w:ascii="Times New Roman" w:eastAsia="Times New Roman" w:hAnsi="Times New Roman" w:cs="Times New Roman"/>
          <w:color w:val="000000" w:themeColor="text1"/>
          <w:sz w:val="28"/>
          <w:szCs w:val="28"/>
          <w:lang w:val="uk-UA" w:eastAsia="ru-UA"/>
        </w:rPr>
        <w:t>, об’ємно-просторову та конструктивно-інженерну</w:t>
      </w:r>
      <w:r w:rsidRPr="00F916AA">
        <w:rPr>
          <w:rFonts w:ascii="Times New Roman" w:eastAsia="Times New Roman" w:hAnsi="Times New Roman" w:cs="Times New Roman"/>
          <w:color w:val="000000" w:themeColor="text1"/>
          <w:sz w:val="28"/>
          <w:szCs w:val="28"/>
          <w:lang w:eastAsia="ru-UA"/>
        </w:rPr>
        <w:t xml:space="preserve"> організацію закладів спеціалізованої мистецької освіти</w:t>
      </w:r>
      <w:r w:rsidR="009756F4" w:rsidRPr="00F916AA">
        <w:rPr>
          <w:rFonts w:ascii="Times New Roman" w:eastAsia="Times New Roman" w:hAnsi="Times New Roman" w:cs="Times New Roman"/>
          <w:color w:val="000000" w:themeColor="text1"/>
          <w:sz w:val="28"/>
          <w:szCs w:val="28"/>
          <w:lang w:val="uk-UA" w:eastAsia="ru-UA"/>
        </w:rPr>
        <w:t>;</w:t>
      </w:r>
    </w:p>
    <w:p w14:paraId="2DD0CA9D" w14:textId="3EA90713" w:rsidR="002079D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val="uk-UA" w:eastAsia="ru-UA"/>
        </w:rPr>
        <w:t>к</w:t>
      </w:r>
      <w:r w:rsidRPr="00F916AA">
        <w:rPr>
          <w:rFonts w:ascii="Times New Roman" w:eastAsia="Times New Roman" w:hAnsi="Times New Roman" w:cs="Times New Roman"/>
          <w:color w:val="000000" w:themeColor="text1"/>
          <w:sz w:val="28"/>
          <w:szCs w:val="28"/>
          <w:lang w:eastAsia="ru-UA"/>
        </w:rPr>
        <w:t>ласифік</w:t>
      </w:r>
      <w:r w:rsidRPr="00F916AA">
        <w:rPr>
          <w:rFonts w:ascii="Times New Roman" w:eastAsia="Times New Roman" w:hAnsi="Times New Roman" w:cs="Times New Roman"/>
          <w:color w:val="000000" w:themeColor="text1"/>
          <w:sz w:val="28"/>
          <w:szCs w:val="28"/>
          <w:lang w:val="uk-UA" w:eastAsia="ru-UA"/>
        </w:rPr>
        <w:t>увати</w:t>
      </w:r>
      <w:r w:rsidRPr="00F916AA">
        <w:rPr>
          <w:rFonts w:ascii="Times New Roman" w:eastAsia="Times New Roman" w:hAnsi="Times New Roman" w:cs="Times New Roman"/>
          <w:color w:val="000000" w:themeColor="text1"/>
          <w:sz w:val="28"/>
          <w:szCs w:val="28"/>
          <w:lang w:eastAsia="ru-UA"/>
        </w:rPr>
        <w:t xml:space="preserve"> закла</w:t>
      </w:r>
      <w:r w:rsidRPr="00F916AA">
        <w:rPr>
          <w:rFonts w:ascii="Times New Roman" w:eastAsia="Times New Roman" w:hAnsi="Times New Roman" w:cs="Times New Roman"/>
          <w:color w:val="000000" w:themeColor="text1"/>
          <w:sz w:val="28"/>
          <w:szCs w:val="28"/>
          <w:lang w:val="uk-UA" w:eastAsia="ru-UA"/>
        </w:rPr>
        <w:t>ди</w:t>
      </w:r>
      <w:r w:rsidRPr="00F916AA">
        <w:rPr>
          <w:rFonts w:ascii="Times New Roman" w:eastAsia="Times New Roman" w:hAnsi="Times New Roman" w:cs="Times New Roman"/>
          <w:color w:val="000000" w:themeColor="text1"/>
          <w:sz w:val="28"/>
          <w:szCs w:val="28"/>
          <w:lang w:eastAsia="ru-UA"/>
        </w:rPr>
        <w:t xml:space="preserve"> спеціалізованої мистецької освіти</w:t>
      </w:r>
      <w:r w:rsidR="009756F4" w:rsidRPr="00F916AA">
        <w:rPr>
          <w:rFonts w:ascii="Times New Roman" w:eastAsia="Times New Roman" w:hAnsi="Times New Roman" w:cs="Times New Roman"/>
          <w:color w:val="000000" w:themeColor="text1"/>
          <w:sz w:val="28"/>
          <w:szCs w:val="28"/>
          <w:lang w:val="uk-UA" w:eastAsia="ru-UA"/>
        </w:rPr>
        <w:t>;</w:t>
      </w:r>
    </w:p>
    <w:p w14:paraId="600850BD" w14:textId="1DAAC145" w:rsidR="00B7693B" w:rsidRPr="00F916AA" w:rsidRDefault="00E45D94"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sidRPr="00F916AA">
        <w:rPr>
          <w:rFonts w:ascii="Times New Roman" w:eastAsia="Times New Roman" w:hAnsi="Times New Roman" w:cs="Times New Roman"/>
          <w:color w:val="000000" w:themeColor="text1"/>
          <w:sz w:val="28"/>
          <w:szCs w:val="28"/>
          <w:lang w:val="uk-UA" w:eastAsia="ru-UA"/>
        </w:rPr>
        <w:t>скласти рекомендаційний перелік необхідних зон та приміщень для практичного проектування.</w:t>
      </w:r>
    </w:p>
    <w:p w14:paraId="3AC524D8" w14:textId="50919A58" w:rsidR="00F916AA" w:rsidRPr="00F916AA" w:rsidRDefault="00F916AA" w:rsidP="009756F4">
      <w:pPr>
        <w:pStyle w:val="a4"/>
        <w:numPr>
          <w:ilvl w:val="0"/>
          <w:numId w:val="32"/>
        </w:numPr>
        <w:spacing w:after="0" w:line="360" w:lineRule="auto"/>
        <w:jc w:val="both"/>
        <w:rPr>
          <w:rFonts w:ascii="Times New Roman" w:eastAsia="Times New Roman" w:hAnsi="Times New Roman" w:cs="Times New Roman"/>
          <w:color w:val="000000" w:themeColor="text1"/>
          <w:sz w:val="28"/>
          <w:szCs w:val="28"/>
          <w:lang w:eastAsia="ru-UA"/>
        </w:rPr>
      </w:pPr>
      <w:r>
        <w:rPr>
          <w:rFonts w:ascii="Times New Roman" w:eastAsia="Times New Roman" w:hAnsi="Times New Roman" w:cs="Times New Roman"/>
          <w:color w:val="000000" w:themeColor="text1"/>
          <w:sz w:val="28"/>
          <w:szCs w:val="28"/>
          <w:lang w:val="uk-UA" w:eastAsia="ru-UA"/>
        </w:rPr>
        <w:t xml:space="preserve">виявити основні архітектурно-планувальні особливості закладів спеіалізованої мистецької освіти </w:t>
      </w:r>
    </w:p>
    <w:p w14:paraId="2565F184" w14:textId="5AAA804D" w:rsidR="006E1DC1" w:rsidRPr="00F916AA" w:rsidRDefault="006E1DC1" w:rsidP="00E45D94">
      <w:pPr>
        <w:pStyle w:val="a5"/>
        <w:spacing w:before="0" w:beforeAutospacing="0" w:after="0" w:afterAutospacing="0" w:line="360" w:lineRule="auto"/>
        <w:jc w:val="both"/>
        <w:rPr>
          <w:b/>
          <w:bCs/>
          <w:color w:val="000000" w:themeColor="text1"/>
          <w:sz w:val="28"/>
          <w:szCs w:val="28"/>
        </w:rPr>
      </w:pPr>
      <w:r w:rsidRPr="00F916AA">
        <w:rPr>
          <w:b/>
          <w:bCs/>
          <w:color w:val="000000" w:themeColor="text1"/>
          <w:sz w:val="28"/>
          <w:szCs w:val="28"/>
        </w:rPr>
        <w:t>Передбачувана наукова новизна</w:t>
      </w:r>
    </w:p>
    <w:p w14:paraId="777F2628" w14:textId="53981FA1" w:rsidR="002C10B6" w:rsidRPr="00F916AA" w:rsidRDefault="002C10B6" w:rsidP="00E45D94">
      <w:pPr>
        <w:pStyle w:val="a5"/>
        <w:spacing w:before="0" w:beforeAutospacing="0" w:after="0" w:afterAutospacing="0" w:line="360" w:lineRule="auto"/>
        <w:jc w:val="both"/>
        <w:rPr>
          <w:color w:val="000000" w:themeColor="text1"/>
          <w:sz w:val="28"/>
          <w:szCs w:val="28"/>
          <w:lang w:val="uk-UA"/>
        </w:rPr>
      </w:pPr>
      <w:r w:rsidRPr="00F916AA">
        <w:rPr>
          <w:color w:val="000000" w:themeColor="text1"/>
          <w:sz w:val="28"/>
          <w:szCs w:val="28"/>
        </w:rPr>
        <w:t>Наукова новизна роботи полягає</w:t>
      </w:r>
      <w:r w:rsidRPr="00F916AA">
        <w:rPr>
          <w:color w:val="000000" w:themeColor="text1"/>
          <w:sz w:val="28"/>
          <w:szCs w:val="28"/>
          <w:lang w:val="uk-UA"/>
        </w:rPr>
        <w:t xml:space="preserve"> </w:t>
      </w:r>
      <w:r w:rsidRPr="00F916AA">
        <w:rPr>
          <w:color w:val="000000" w:themeColor="text1"/>
          <w:sz w:val="28"/>
          <w:szCs w:val="28"/>
        </w:rPr>
        <w:t>в</w:t>
      </w:r>
      <w:r w:rsidRPr="00F916AA">
        <w:rPr>
          <w:color w:val="000000" w:themeColor="text1"/>
          <w:sz w:val="28"/>
          <w:szCs w:val="28"/>
          <w:lang w:val="uk-UA"/>
        </w:rPr>
        <w:t xml:space="preserve"> виявлені </w:t>
      </w:r>
      <w:r w:rsidR="00F223A7" w:rsidRPr="00F916AA">
        <w:rPr>
          <w:color w:val="000000" w:themeColor="text1"/>
          <w:sz w:val="28"/>
          <w:szCs w:val="28"/>
          <w:lang w:val="uk-UA"/>
        </w:rPr>
        <w:t>особливос</w:t>
      </w:r>
      <w:r w:rsidRPr="00F916AA">
        <w:rPr>
          <w:color w:val="000000" w:themeColor="text1"/>
          <w:sz w:val="28"/>
          <w:szCs w:val="28"/>
          <w:lang w:val="uk-UA"/>
        </w:rPr>
        <w:t>тей</w:t>
      </w:r>
      <w:r w:rsidR="00F223A7" w:rsidRPr="00F916AA">
        <w:rPr>
          <w:color w:val="000000" w:themeColor="text1"/>
          <w:sz w:val="28"/>
          <w:szCs w:val="28"/>
          <w:lang w:val="uk-UA"/>
        </w:rPr>
        <w:t xml:space="preserve"> архітектурно-планувальної організації </w:t>
      </w:r>
      <w:r w:rsidRPr="00F916AA">
        <w:rPr>
          <w:color w:val="000000" w:themeColor="text1"/>
          <w:sz w:val="28"/>
          <w:szCs w:val="28"/>
          <w:lang w:val="uk-UA"/>
        </w:rPr>
        <w:t>закладів спеціалізованої мистецької освіти, їх загальні класифікації та виділенні нових типів таких будівель.</w:t>
      </w:r>
    </w:p>
    <w:p w14:paraId="3C19BC79" w14:textId="246EB79B" w:rsidR="006E1DC1" w:rsidRPr="00D55810" w:rsidRDefault="006E1DC1" w:rsidP="00E45D94">
      <w:pPr>
        <w:pStyle w:val="a5"/>
        <w:spacing w:before="0" w:beforeAutospacing="0" w:after="0" w:afterAutospacing="0" w:line="360" w:lineRule="auto"/>
        <w:jc w:val="both"/>
        <w:rPr>
          <w:i/>
          <w:iCs/>
          <w:color w:val="000000" w:themeColor="text1"/>
          <w:sz w:val="28"/>
          <w:szCs w:val="28"/>
          <w:lang w:val="uk-UA"/>
        </w:rPr>
      </w:pPr>
      <w:r w:rsidRPr="00D55810">
        <w:rPr>
          <w:b/>
          <w:bCs/>
          <w:color w:val="000000" w:themeColor="text1"/>
          <w:sz w:val="28"/>
          <w:szCs w:val="28"/>
        </w:rPr>
        <w:t>Передбачуване практичне значення</w:t>
      </w:r>
    </w:p>
    <w:p w14:paraId="6B5F23B6" w14:textId="58E1850E" w:rsidR="00E45D94" w:rsidRPr="00D55810" w:rsidRDefault="002C10B6" w:rsidP="00CB62B0">
      <w:pPr>
        <w:pStyle w:val="a5"/>
        <w:spacing w:before="0" w:beforeAutospacing="0" w:after="0" w:afterAutospacing="0" w:line="360" w:lineRule="auto"/>
        <w:jc w:val="both"/>
        <w:rPr>
          <w:color w:val="000000" w:themeColor="text1"/>
          <w:sz w:val="28"/>
          <w:szCs w:val="28"/>
          <w:lang w:val="uk-UA"/>
        </w:rPr>
      </w:pPr>
      <w:r w:rsidRPr="00D55810">
        <w:rPr>
          <w:color w:val="000000" w:themeColor="text1"/>
          <w:sz w:val="28"/>
          <w:szCs w:val="28"/>
        </w:rPr>
        <w:t xml:space="preserve">Практичне значення роботи полягає </w:t>
      </w:r>
      <w:r w:rsidRPr="00D55810">
        <w:rPr>
          <w:color w:val="000000" w:themeColor="text1"/>
          <w:sz w:val="28"/>
          <w:szCs w:val="28"/>
          <w:lang w:val="uk-UA"/>
        </w:rPr>
        <w:t>в з</w:t>
      </w:r>
      <w:r w:rsidR="0033262B" w:rsidRPr="00D55810">
        <w:rPr>
          <w:color w:val="000000" w:themeColor="text1"/>
          <w:sz w:val="28"/>
          <w:szCs w:val="28"/>
          <w:lang w:val="uk-UA"/>
        </w:rPr>
        <w:t>астосува</w:t>
      </w:r>
      <w:r w:rsidRPr="00D55810">
        <w:rPr>
          <w:color w:val="000000" w:themeColor="text1"/>
          <w:sz w:val="28"/>
          <w:szCs w:val="28"/>
          <w:lang w:val="uk-UA"/>
        </w:rPr>
        <w:t>нні отриманих результатів дослідження</w:t>
      </w:r>
      <w:r w:rsidR="0033262B" w:rsidRPr="00D55810">
        <w:rPr>
          <w:color w:val="000000" w:themeColor="text1"/>
          <w:sz w:val="28"/>
          <w:szCs w:val="28"/>
          <w:lang w:val="uk-UA"/>
        </w:rPr>
        <w:t xml:space="preserve"> в</w:t>
      </w:r>
      <w:r w:rsidRPr="00D55810">
        <w:rPr>
          <w:color w:val="000000" w:themeColor="text1"/>
          <w:sz w:val="28"/>
          <w:szCs w:val="28"/>
          <w:lang w:val="uk-UA"/>
        </w:rPr>
        <w:t xml:space="preserve"> </w:t>
      </w:r>
      <w:r w:rsidR="0033262B" w:rsidRPr="00D55810">
        <w:rPr>
          <w:color w:val="000000" w:themeColor="text1"/>
          <w:sz w:val="28"/>
          <w:szCs w:val="28"/>
          <w:lang w:val="uk-UA"/>
        </w:rPr>
        <w:t>проектуванні та прове</w:t>
      </w:r>
      <w:r w:rsidRPr="00D55810">
        <w:rPr>
          <w:color w:val="000000" w:themeColor="text1"/>
          <w:sz w:val="28"/>
          <w:szCs w:val="28"/>
          <w:lang w:val="uk-UA"/>
        </w:rPr>
        <w:t>денні</w:t>
      </w:r>
      <w:r w:rsidR="0033262B" w:rsidRPr="00D55810">
        <w:rPr>
          <w:color w:val="000000" w:themeColor="text1"/>
          <w:sz w:val="28"/>
          <w:szCs w:val="28"/>
          <w:lang w:val="uk-UA"/>
        </w:rPr>
        <w:t xml:space="preserve"> </w:t>
      </w:r>
      <w:r w:rsidRPr="00D55810">
        <w:rPr>
          <w:color w:val="000000" w:themeColor="text1"/>
          <w:sz w:val="28"/>
          <w:szCs w:val="28"/>
          <w:lang w:val="uk-UA"/>
        </w:rPr>
        <w:t>апробації, на прикладі</w:t>
      </w:r>
      <w:r w:rsidR="00CB62B0" w:rsidRPr="00D55810">
        <w:rPr>
          <w:color w:val="000000" w:themeColor="text1"/>
          <w:sz w:val="28"/>
          <w:szCs w:val="28"/>
          <w:lang w:val="uk-UA"/>
        </w:rPr>
        <w:t xml:space="preserve"> кваліфікаційної роботи освітнього рівня</w:t>
      </w:r>
      <w:r w:rsidRPr="00D55810">
        <w:rPr>
          <w:color w:val="000000" w:themeColor="text1"/>
          <w:sz w:val="28"/>
          <w:szCs w:val="28"/>
          <w:lang w:val="uk-UA"/>
        </w:rPr>
        <w:t xml:space="preserve"> магістр</w:t>
      </w:r>
      <w:r w:rsidR="00CB62B0" w:rsidRPr="00D55810">
        <w:rPr>
          <w:color w:val="000000" w:themeColor="text1"/>
          <w:sz w:val="28"/>
          <w:szCs w:val="28"/>
          <w:lang w:val="uk-UA"/>
        </w:rPr>
        <w:t>а</w:t>
      </w:r>
      <w:r w:rsidRPr="00D55810">
        <w:rPr>
          <w:color w:val="000000" w:themeColor="text1"/>
          <w:sz w:val="28"/>
          <w:szCs w:val="28"/>
          <w:lang w:val="uk-UA"/>
        </w:rPr>
        <w:t xml:space="preserve"> при проектуванн</w:t>
      </w:r>
      <w:r w:rsidR="00CB62B0" w:rsidRPr="00D55810">
        <w:rPr>
          <w:color w:val="000000" w:themeColor="text1"/>
          <w:sz w:val="28"/>
          <w:szCs w:val="28"/>
          <w:lang w:val="uk-UA"/>
        </w:rPr>
        <w:t xml:space="preserve">і </w:t>
      </w:r>
      <w:r w:rsidRPr="00D55810">
        <w:rPr>
          <w:color w:val="000000" w:themeColor="text1"/>
          <w:sz w:val="28"/>
          <w:szCs w:val="28"/>
          <w:lang w:val="uk-UA"/>
        </w:rPr>
        <w:t>ліцею мистецтв у місті Києві.</w:t>
      </w:r>
    </w:p>
    <w:p w14:paraId="22F3DC5D" w14:textId="597782CB" w:rsidR="009E3E56" w:rsidRPr="00D55810" w:rsidRDefault="003B06D1" w:rsidP="00E45D94">
      <w:pPr>
        <w:spacing w:after="0" w:line="360" w:lineRule="auto"/>
        <w:jc w:val="both"/>
        <w:rPr>
          <w:rFonts w:ascii="Times New Roman" w:eastAsia="Times New Roman" w:hAnsi="Times New Roman" w:cs="Times New Roman"/>
          <w:b/>
          <w:bCs/>
          <w:color w:val="000000" w:themeColor="text1"/>
          <w:sz w:val="28"/>
          <w:szCs w:val="28"/>
          <w:lang w:val="uk-UA" w:eastAsia="ru-UA"/>
        </w:rPr>
      </w:pPr>
      <w:r w:rsidRPr="00D55810">
        <w:rPr>
          <w:rFonts w:ascii="Times New Roman" w:eastAsia="Times New Roman" w:hAnsi="Times New Roman" w:cs="Times New Roman"/>
          <w:b/>
          <w:bCs/>
          <w:color w:val="000000" w:themeColor="text1"/>
          <w:sz w:val="28"/>
          <w:szCs w:val="28"/>
          <w:lang w:val="uk-UA" w:eastAsia="ru-UA"/>
        </w:rPr>
        <w:t>За</w:t>
      </w:r>
      <w:r w:rsidR="00CB62B0" w:rsidRPr="00D55810">
        <w:rPr>
          <w:rFonts w:ascii="Times New Roman" w:eastAsia="Times New Roman" w:hAnsi="Times New Roman" w:cs="Times New Roman"/>
          <w:b/>
          <w:bCs/>
          <w:color w:val="000000" w:themeColor="text1"/>
          <w:sz w:val="28"/>
          <w:szCs w:val="28"/>
          <w:lang w:val="uk-UA" w:eastAsia="ru-UA"/>
        </w:rPr>
        <w:t xml:space="preserve"> цією </w:t>
      </w:r>
      <w:r w:rsidRPr="00D55810">
        <w:rPr>
          <w:rFonts w:ascii="Times New Roman" w:eastAsia="Times New Roman" w:hAnsi="Times New Roman" w:cs="Times New Roman"/>
          <w:b/>
          <w:bCs/>
          <w:color w:val="000000" w:themeColor="text1"/>
          <w:sz w:val="28"/>
          <w:szCs w:val="28"/>
          <w:lang w:val="uk-UA" w:eastAsia="ru-UA"/>
        </w:rPr>
        <w:t>темою</w:t>
      </w:r>
      <w:r w:rsidR="009E3E56" w:rsidRPr="00D55810">
        <w:rPr>
          <w:rFonts w:ascii="Times New Roman" w:eastAsia="Times New Roman" w:hAnsi="Times New Roman" w:cs="Times New Roman"/>
          <w:b/>
          <w:bCs/>
          <w:color w:val="000000" w:themeColor="text1"/>
          <w:sz w:val="28"/>
          <w:szCs w:val="28"/>
          <w:lang w:val="uk-UA" w:eastAsia="ru-UA"/>
        </w:rPr>
        <w:t xml:space="preserve"> вже було опубліковано:</w:t>
      </w:r>
    </w:p>
    <w:p w14:paraId="67614722" w14:textId="713904FB" w:rsidR="00355889" w:rsidRPr="00D55810" w:rsidRDefault="00355889" w:rsidP="00F916AA">
      <w:pPr>
        <w:spacing w:after="0" w:line="360" w:lineRule="auto"/>
        <w:rPr>
          <w:rFonts w:ascii="Times New Roman" w:eastAsia="Times New Roman" w:hAnsi="Times New Roman" w:cs="Times New Roman"/>
          <w:color w:val="000000" w:themeColor="text1"/>
          <w:sz w:val="28"/>
          <w:szCs w:val="28"/>
          <w:lang w:eastAsia="ru-UA"/>
        </w:rPr>
      </w:pPr>
      <w:r w:rsidRPr="00D55810">
        <w:rPr>
          <w:rFonts w:ascii="Times New Roman" w:eastAsia="Times New Roman" w:hAnsi="Times New Roman" w:cs="Times New Roman"/>
          <w:b/>
          <w:bCs/>
          <w:color w:val="000000" w:themeColor="text1"/>
          <w:sz w:val="28"/>
          <w:szCs w:val="28"/>
          <w:lang w:eastAsia="ru-UA"/>
        </w:rPr>
        <w:t>Тези конференції:</w:t>
      </w:r>
      <w:r w:rsidRPr="00D55810">
        <w:rPr>
          <w:rFonts w:ascii="Times New Roman" w:eastAsia="Times New Roman" w:hAnsi="Times New Roman" w:cs="Times New Roman"/>
          <w:color w:val="000000" w:themeColor="text1"/>
          <w:sz w:val="28"/>
          <w:szCs w:val="28"/>
          <w:lang w:eastAsia="ru-UA"/>
        </w:rPr>
        <w:br/>
      </w:r>
      <w:r w:rsidRPr="00D55810">
        <w:rPr>
          <w:rFonts w:ascii="Times New Roman" w:eastAsia="Times New Roman" w:hAnsi="Times New Roman" w:cs="Times New Roman"/>
          <w:color w:val="000000" w:themeColor="text1"/>
          <w:sz w:val="28"/>
          <w:szCs w:val="28"/>
          <w:lang w:val="uk-UA" w:eastAsia="ru-UA"/>
        </w:rPr>
        <w:t xml:space="preserve">Троїцький І.О., </w:t>
      </w:r>
      <w:r w:rsidRPr="00D55810">
        <w:rPr>
          <w:rFonts w:ascii="Times New Roman" w:eastAsia="Times New Roman" w:hAnsi="Times New Roman" w:cs="Times New Roman"/>
          <w:color w:val="000000" w:themeColor="text1"/>
          <w:sz w:val="28"/>
          <w:szCs w:val="28"/>
          <w:lang w:eastAsia="ru-UA"/>
        </w:rPr>
        <w:t xml:space="preserve">Король В. П., Кащенко Т. О., Селиванов О. І. </w:t>
      </w:r>
      <w:r w:rsidRPr="00D55810">
        <w:rPr>
          <w:rFonts w:ascii="Times New Roman" w:eastAsia="Times New Roman" w:hAnsi="Times New Roman" w:cs="Times New Roman"/>
          <w:color w:val="000000" w:themeColor="text1"/>
          <w:sz w:val="28"/>
          <w:szCs w:val="28"/>
          <w:lang w:val="uk-UA" w:eastAsia="ru-UA"/>
        </w:rPr>
        <w:t>«</w:t>
      </w:r>
      <w:r w:rsidRPr="00D55810">
        <w:rPr>
          <w:rFonts w:ascii="Times New Roman" w:eastAsia="Times New Roman" w:hAnsi="Times New Roman" w:cs="Times New Roman"/>
          <w:color w:val="000000" w:themeColor="text1"/>
          <w:sz w:val="28"/>
          <w:szCs w:val="28"/>
          <w:lang w:eastAsia="ru-UA"/>
        </w:rPr>
        <w:t>Особливості розташування закладів спеціалізованої мистецької освіти</w:t>
      </w:r>
      <w:r w:rsidRPr="00D55810">
        <w:rPr>
          <w:rFonts w:ascii="Times New Roman" w:eastAsia="Times New Roman" w:hAnsi="Times New Roman" w:cs="Times New Roman"/>
          <w:color w:val="000000" w:themeColor="text1"/>
          <w:sz w:val="28"/>
          <w:szCs w:val="28"/>
          <w:lang w:val="uk-UA" w:eastAsia="ru-UA"/>
        </w:rPr>
        <w:t>»</w:t>
      </w:r>
      <w:r w:rsidRPr="00D55810">
        <w:rPr>
          <w:rFonts w:ascii="Times New Roman" w:eastAsia="Times New Roman" w:hAnsi="Times New Roman" w:cs="Times New Roman"/>
          <w:color w:val="000000" w:themeColor="text1"/>
          <w:sz w:val="28"/>
          <w:szCs w:val="28"/>
          <w:lang w:eastAsia="ru-UA"/>
        </w:rPr>
        <w:t xml:space="preserve"> // БУД-МАЙСТЕР-КЛАС-2024: матеріали міжнародної науково-практичної конференції (Київ, 5–7 листопада 2024 р.). – Київ: КНУБА, 2024. – С. </w:t>
      </w:r>
      <w:r w:rsidRPr="00D55810">
        <w:rPr>
          <w:rFonts w:ascii="Times New Roman" w:eastAsia="Times New Roman" w:hAnsi="Times New Roman" w:cs="Times New Roman"/>
          <w:color w:val="000000" w:themeColor="text1"/>
          <w:sz w:val="28"/>
          <w:szCs w:val="28"/>
          <w:lang w:val="uk-UA" w:eastAsia="ru-UA"/>
        </w:rPr>
        <w:t>64</w:t>
      </w:r>
      <w:r w:rsidRPr="00D55810">
        <w:rPr>
          <w:rFonts w:ascii="Times New Roman" w:eastAsia="Times New Roman" w:hAnsi="Times New Roman" w:cs="Times New Roman"/>
          <w:color w:val="000000" w:themeColor="text1"/>
          <w:sz w:val="28"/>
          <w:szCs w:val="28"/>
          <w:lang w:eastAsia="ru-UA"/>
        </w:rPr>
        <w:t>.</w:t>
      </w:r>
    </w:p>
    <w:p w14:paraId="781D9635" w14:textId="4FC2850E" w:rsidR="00F37132" w:rsidRPr="00767415" w:rsidRDefault="00355889" w:rsidP="00767415">
      <w:pPr>
        <w:spacing w:after="0" w:line="360" w:lineRule="auto"/>
        <w:rPr>
          <w:rFonts w:ascii="Times New Roman" w:eastAsia="Times New Roman" w:hAnsi="Times New Roman" w:cs="Times New Roman"/>
          <w:color w:val="4472C4" w:themeColor="accent1"/>
          <w:sz w:val="28"/>
          <w:szCs w:val="28"/>
          <w:lang w:eastAsia="ru-UA"/>
        </w:rPr>
      </w:pPr>
      <w:r w:rsidRPr="000F6119">
        <w:rPr>
          <w:rFonts w:ascii="Times New Roman" w:eastAsia="Times New Roman" w:hAnsi="Times New Roman" w:cs="Times New Roman"/>
          <w:b/>
          <w:bCs/>
          <w:color w:val="000000" w:themeColor="text1"/>
          <w:sz w:val="28"/>
          <w:szCs w:val="28"/>
          <w:lang w:eastAsia="ru-UA"/>
        </w:rPr>
        <w:t>Доповідь:</w:t>
      </w:r>
      <w:r w:rsidRPr="000F6119">
        <w:rPr>
          <w:rFonts w:ascii="Times New Roman" w:eastAsia="Times New Roman" w:hAnsi="Times New Roman" w:cs="Times New Roman"/>
          <w:color w:val="000000" w:themeColor="text1"/>
          <w:sz w:val="28"/>
          <w:szCs w:val="28"/>
          <w:lang w:eastAsia="ru-UA"/>
        </w:rPr>
        <w:br/>
      </w:r>
      <w:r w:rsidRPr="000F6119">
        <w:rPr>
          <w:rFonts w:ascii="Times New Roman" w:eastAsia="Times New Roman" w:hAnsi="Times New Roman" w:cs="Times New Roman"/>
          <w:color w:val="000000" w:themeColor="text1"/>
          <w:sz w:val="28"/>
          <w:szCs w:val="28"/>
          <w:lang w:val="uk-UA" w:eastAsia="ru-UA"/>
        </w:rPr>
        <w:t xml:space="preserve">Троїцький І.О., </w:t>
      </w:r>
      <w:r w:rsidRPr="000F6119">
        <w:rPr>
          <w:rFonts w:ascii="Times New Roman" w:eastAsia="Times New Roman" w:hAnsi="Times New Roman" w:cs="Times New Roman"/>
          <w:color w:val="000000" w:themeColor="text1"/>
          <w:sz w:val="28"/>
          <w:szCs w:val="28"/>
          <w:lang w:eastAsia="ru-UA"/>
        </w:rPr>
        <w:t xml:space="preserve">Король В. П., Кащенко Т. О., Селиванов О. І. </w:t>
      </w:r>
      <w:r w:rsidRPr="000F6119">
        <w:rPr>
          <w:rFonts w:ascii="Times New Roman" w:eastAsia="Times New Roman" w:hAnsi="Times New Roman" w:cs="Times New Roman"/>
          <w:color w:val="000000" w:themeColor="text1"/>
          <w:sz w:val="28"/>
          <w:szCs w:val="28"/>
          <w:lang w:val="uk-UA" w:eastAsia="ru-UA"/>
        </w:rPr>
        <w:t>«</w:t>
      </w:r>
      <w:r w:rsidRPr="000F6119">
        <w:rPr>
          <w:rFonts w:ascii="Times New Roman" w:eastAsia="Times New Roman" w:hAnsi="Times New Roman" w:cs="Times New Roman"/>
          <w:color w:val="000000" w:themeColor="text1"/>
          <w:sz w:val="28"/>
          <w:szCs w:val="28"/>
          <w:lang w:eastAsia="ru-UA"/>
        </w:rPr>
        <w:t>Особливості розташування закладів спеціалізованої мистецької освіти</w:t>
      </w:r>
      <w:r w:rsidRPr="000F6119">
        <w:rPr>
          <w:rFonts w:ascii="Times New Roman" w:eastAsia="Times New Roman" w:hAnsi="Times New Roman" w:cs="Times New Roman"/>
          <w:color w:val="000000" w:themeColor="text1"/>
          <w:sz w:val="28"/>
          <w:szCs w:val="28"/>
          <w:lang w:val="uk-UA" w:eastAsia="ru-UA"/>
        </w:rPr>
        <w:t>»</w:t>
      </w:r>
      <w:r w:rsidRPr="000F6119">
        <w:rPr>
          <w:rFonts w:ascii="Times New Roman" w:eastAsia="Times New Roman" w:hAnsi="Times New Roman" w:cs="Times New Roman"/>
          <w:color w:val="000000" w:themeColor="text1"/>
          <w:sz w:val="28"/>
          <w:szCs w:val="28"/>
          <w:lang w:eastAsia="ru-UA"/>
        </w:rPr>
        <w:t>: доповідь на міжнародній науково-практичній конференції «БУД-МАЙСТЕР-КЛАС-2024» (Київ, 5–7 листопада 2024 р.). – Київ: КНУБА, 2024. –</w:t>
      </w:r>
      <w:r w:rsidRPr="000F6119">
        <w:rPr>
          <w:rFonts w:ascii="Times New Roman" w:eastAsia="Times New Roman" w:hAnsi="Times New Roman" w:cs="Times New Roman"/>
          <w:color w:val="000000" w:themeColor="text1"/>
          <w:sz w:val="28"/>
          <w:szCs w:val="28"/>
          <w:lang w:val="uk-UA" w:eastAsia="ru-UA"/>
        </w:rPr>
        <w:t xml:space="preserve"> 12 слайдів</w:t>
      </w:r>
      <w:r w:rsidRPr="000F6119">
        <w:rPr>
          <w:rFonts w:ascii="Times New Roman" w:eastAsia="Times New Roman" w:hAnsi="Times New Roman" w:cs="Times New Roman"/>
          <w:color w:val="000000" w:themeColor="text1"/>
          <w:sz w:val="28"/>
          <w:szCs w:val="28"/>
          <w:lang w:eastAsia="ru-UA"/>
        </w:rPr>
        <w:t>.</w:t>
      </w:r>
      <w:r w:rsidR="00EC7DDC">
        <w:rPr>
          <w:rFonts w:ascii="Times New Roman" w:eastAsia="Times New Roman" w:hAnsi="Times New Roman" w:cs="Times New Roman"/>
          <w:color w:val="4472C4" w:themeColor="accent1"/>
          <w:sz w:val="28"/>
          <w:szCs w:val="28"/>
          <w:lang w:eastAsia="ru-UA"/>
        </w:rPr>
        <w:br w:type="page"/>
      </w:r>
    </w:p>
    <w:p w14:paraId="53D47016" w14:textId="7AADB034" w:rsidR="000857F1" w:rsidRPr="000548C7" w:rsidRDefault="000857F1" w:rsidP="000548C7">
      <w:pPr>
        <w:pStyle w:val="1"/>
        <w:spacing w:before="0" w:line="360" w:lineRule="auto"/>
        <w:rPr>
          <w:rFonts w:ascii="Times New Roman" w:hAnsi="Times New Roman" w:cs="Times New Roman"/>
          <w:b/>
          <w:bCs/>
          <w:color w:val="000000" w:themeColor="text1"/>
          <w:sz w:val="28"/>
          <w:szCs w:val="28"/>
        </w:rPr>
      </w:pPr>
      <w:bookmarkStart w:id="30" w:name="_Toc197097452"/>
      <w:r w:rsidRPr="000548C7">
        <w:rPr>
          <w:rFonts w:ascii="Times New Roman" w:hAnsi="Times New Roman" w:cs="Times New Roman"/>
          <w:b/>
          <w:bCs/>
          <w:color w:val="000000" w:themeColor="text1"/>
          <w:sz w:val="28"/>
          <w:szCs w:val="28"/>
        </w:rPr>
        <w:lastRenderedPageBreak/>
        <w:t xml:space="preserve">Розділ 1. </w:t>
      </w:r>
      <w:bookmarkStart w:id="31" w:name="_Hlk196132212"/>
      <w:r w:rsidRPr="000548C7">
        <w:rPr>
          <w:rFonts w:ascii="Times New Roman" w:hAnsi="Times New Roman" w:cs="Times New Roman"/>
          <w:b/>
          <w:bCs/>
          <w:color w:val="000000" w:themeColor="text1"/>
          <w:sz w:val="28"/>
          <w:szCs w:val="28"/>
        </w:rPr>
        <w:t>Сучасні напрямки формування закладів спеціалізованої мистецької освіти</w:t>
      </w:r>
      <w:bookmarkEnd w:id="30"/>
      <w:bookmarkEnd w:id="31"/>
    </w:p>
    <w:p w14:paraId="17DCE305" w14:textId="39B96B7A" w:rsidR="000857F1" w:rsidRPr="000548C7" w:rsidRDefault="000857F1" w:rsidP="000548C7">
      <w:pPr>
        <w:pStyle w:val="2"/>
        <w:numPr>
          <w:ilvl w:val="1"/>
          <w:numId w:val="10"/>
        </w:numPr>
        <w:spacing w:before="0" w:line="360" w:lineRule="auto"/>
        <w:jc w:val="both"/>
        <w:rPr>
          <w:rFonts w:ascii="Times New Roman" w:hAnsi="Times New Roman" w:cs="Times New Roman"/>
          <w:b/>
          <w:bCs/>
          <w:color w:val="000000" w:themeColor="text1"/>
          <w:sz w:val="28"/>
          <w:szCs w:val="28"/>
        </w:rPr>
      </w:pPr>
      <w:bookmarkStart w:id="32" w:name="_Toc197097453"/>
      <w:r w:rsidRPr="000548C7">
        <w:rPr>
          <w:rFonts w:ascii="Times New Roman" w:hAnsi="Times New Roman" w:cs="Times New Roman"/>
          <w:b/>
          <w:bCs/>
          <w:color w:val="000000" w:themeColor="text1"/>
          <w:sz w:val="28"/>
          <w:szCs w:val="28"/>
        </w:rPr>
        <w:t>Передумови формування та розвиток архітектури закладів спеціалізованої мистецької освіти</w:t>
      </w:r>
      <w:bookmarkEnd w:id="32"/>
    </w:p>
    <w:p w14:paraId="2B26C226" w14:textId="6E005396" w:rsidR="00036C45" w:rsidRPr="002704BB" w:rsidRDefault="00036C45" w:rsidP="00036C45">
      <w:pPr>
        <w:spacing w:after="0"/>
        <w:ind w:firstLine="720"/>
        <w:jc w:val="both"/>
      </w:pPr>
      <w:r w:rsidRPr="000548C7">
        <w:rPr>
          <w:rFonts w:ascii="Times New Roman" w:hAnsi="Times New Roman" w:cs="Times New Roman"/>
          <w:b/>
          <w:bCs/>
          <w:i/>
          <w:iCs/>
          <w:color w:val="000000" w:themeColor="text1"/>
          <w:sz w:val="28"/>
          <w:szCs w:val="28"/>
        </w:rPr>
        <w:t>Мистецький ліцей</w:t>
      </w:r>
      <w:r w:rsidRPr="000548C7">
        <w:rPr>
          <w:rFonts w:ascii="Times New Roman" w:hAnsi="Times New Roman" w:cs="Times New Roman"/>
          <w:color w:val="000000" w:themeColor="text1"/>
          <w:sz w:val="28"/>
          <w:szCs w:val="28"/>
        </w:rPr>
        <w:t xml:space="preserve"> – </w:t>
      </w:r>
      <w:r w:rsidRPr="000548C7">
        <w:rPr>
          <w:rFonts w:ascii="Times New Roman" w:hAnsi="Times New Roman" w:cs="Times New Roman"/>
          <w:i/>
          <w:iCs/>
          <w:color w:val="000000" w:themeColor="text1"/>
          <w:sz w:val="28"/>
          <w:szCs w:val="28"/>
        </w:rPr>
        <w:t>це освітній заклад спеціалізованої мистецької освіти, що поєднує отримання початкової та профільної мистецької освіти з загальною середньою освітою. В залежності від спрямування може мати музичний, художній або хореографічний (класичний балет) профіль</w:t>
      </w:r>
      <w:r w:rsidR="002704BB">
        <w:rPr>
          <w:rFonts w:ascii="Times New Roman" w:hAnsi="Times New Roman" w:cs="Times New Roman"/>
          <w:i/>
          <w:iCs/>
          <w:color w:val="000000" w:themeColor="text1"/>
          <w:sz w:val="28"/>
          <w:szCs w:val="28"/>
          <w:lang w:val="uk-UA"/>
        </w:rPr>
        <w:t xml:space="preserve"> </w:t>
      </w:r>
      <w:r w:rsidR="002704BB" w:rsidRPr="00B0636E">
        <w:rPr>
          <w:rFonts w:ascii="Times New Roman" w:eastAsia="Times New Roman" w:hAnsi="Times New Roman" w:cs="Times New Roman"/>
          <w:color w:val="000000" w:themeColor="text1"/>
          <w:sz w:val="28"/>
          <w:szCs w:val="28"/>
          <w:lang w:eastAsia="ru-UA"/>
        </w:rPr>
        <w:t>[</w:t>
      </w:r>
      <w:r w:rsidR="002704BB">
        <w:rPr>
          <w:rFonts w:ascii="Times New Roman" w:eastAsia="Times New Roman" w:hAnsi="Times New Roman" w:cs="Times New Roman"/>
          <w:color w:val="000000" w:themeColor="text1"/>
          <w:sz w:val="28"/>
          <w:szCs w:val="28"/>
          <w:lang w:val="uk-UA" w:eastAsia="ru-UA"/>
        </w:rPr>
        <w:t>7</w:t>
      </w:r>
      <w:r w:rsidR="002704BB" w:rsidRPr="00B0636E">
        <w:rPr>
          <w:rFonts w:ascii="Times New Roman" w:eastAsia="Times New Roman" w:hAnsi="Times New Roman" w:cs="Times New Roman"/>
          <w:color w:val="000000" w:themeColor="text1"/>
          <w:sz w:val="28"/>
          <w:szCs w:val="28"/>
          <w:lang w:eastAsia="ru-UA"/>
        </w:rPr>
        <w:t>]</w:t>
      </w:r>
      <w:r w:rsidRPr="000548C7">
        <w:rPr>
          <w:rFonts w:ascii="Times New Roman" w:hAnsi="Times New Roman" w:cs="Times New Roman"/>
          <w:i/>
          <w:iCs/>
          <w:color w:val="000000" w:themeColor="text1"/>
          <w:sz w:val="28"/>
          <w:szCs w:val="28"/>
        </w:rPr>
        <w:t>.</w:t>
      </w:r>
    </w:p>
    <w:p w14:paraId="08F307AC" w14:textId="3CF60439" w:rsidR="00036C45" w:rsidRPr="000548C7" w:rsidRDefault="00036C45" w:rsidP="00036C45">
      <w:pPr>
        <w:spacing w:after="0"/>
        <w:ind w:firstLine="720"/>
        <w:jc w:val="both"/>
        <w:rPr>
          <w:rFonts w:ascii="Times New Roman" w:hAnsi="Times New Roman" w:cs="Times New Roman"/>
          <w:color w:val="000000" w:themeColor="text1"/>
          <w:sz w:val="28"/>
          <w:szCs w:val="28"/>
        </w:rPr>
      </w:pPr>
      <w:r w:rsidRPr="000548C7">
        <w:rPr>
          <w:rFonts w:ascii="Times New Roman" w:hAnsi="Times New Roman" w:cs="Times New Roman"/>
          <w:b/>
          <w:bCs/>
          <w:i/>
          <w:iCs/>
          <w:color w:val="000000" w:themeColor="text1"/>
          <w:sz w:val="28"/>
          <w:szCs w:val="28"/>
        </w:rPr>
        <w:t>Мистецька школа</w:t>
      </w:r>
      <w:r w:rsidRPr="000548C7">
        <w:rPr>
          <w:rFonts w:ascii="Times New Roman" w:hAnsi="Times New Roman" w:cs="Times New Roman"/>
          <w:color w:val="000000" w:themeColor="text1"/>
          <w:sz w:val="28"/>
          <w:szCs w:val="28"/>
        </w:rPr>
        <w:t xml:space="preserve"> – </w:t>
      </w:r>
      <w:r w:rsidRPr="000548C7">
        <w:rPr>
          <w:rFonts w:ascii="Times New Roman" w:hAnsi="Times New Roman" w:cs="Times New Roman"/>
          <w:i/>
          <w:iCs/>
          <w:color w:val="000000" w:themeColor="text1"/>
          <w:sz w:val="28"/>
          <w:szCs w:val="28"/>
        </w:rPr>
        <w:t>це заклад освіти, що діє у сфері культури, функціонуючи в системі позашкільної освіти та належачи до базової мережі закладів культури. Вона може мати різні напрями, зокрема музичний, художній, хореографічний, хоровий або бути комплексною школою мистецтв. Освітній процес у таких закладах організовується відповідно до програм початкової мистецької освіти на елементарному, базовому (середньому) та/або поглибленому рівнях. Навчання може мати загально-мистецьку або початкову професійну спрямованість. Отримання початкової мистецької освіти можливе одночасно з дошкільною, загальною середньою, професійною чи передвищою фаховою освітою або окремо від інших рівнів освіти. Освітні компетентності, набуті у таких закладах, можуть визнаватися на відповідному рівні формальної освіти</w:t>
      </w:r>
      <w:r w:rsidR="002E4FE5">
        <w:rPr>
          <w:rFonts w:ascii="Times New Roman" w:hAnsi="Times New Roman" w:cs="Times New Roman"/>
          <w:i/>
          <w:iCs/>
          <w:color w:val="000000" w:themeColor="text1"/>
          <w:sz w:val="28"/>
          <w:szCs w:val="28"/>
          <w:lang w:val="uk-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2</w:t>
      </w:r>
      <w:r w:rsidR="002E4FE5" w:rsidRPr="00B0636E">
        <w:rPr>
          <w:rFonts w:ascii="Times New Roman" w:eastAsia="Times New Roman" w:hAnsi="Times New Roman" w:cs="Times New Roman"/>
          <w:color w:val="000000" w:themeColor="text1"/>
          <w:sz w:val="28"/>
          <w:szCs w:val="28"/>
          <w:lang w:eastAsia="ru-UA"/>
        </w:rPr>
        <w:t>]</w:t>
      </w:r>
      <w:r w:rsidRPr="000548C7">
        <w:rPr>
          <w:rFonts w:ascii="Times New Roman" w:hAnsi="Times New Roman" w:cs="Times New Roman"/>
          <w:i/>
          <w:iCs/>
          <w:color w:val="000000" w:themeColor="text1"/>
          <w:sz w:val="28"/>
          <w:szCs w:val="28"/>
        </w:rPr>
        <w:t>.</w:t>
      </w:r>
    </w:p>
    <w:p w14:paraId="6E79F91E" w14:textId="535FCC5A" w:rsidR="00036C45" w:rsidRPr="000548C7" w:rsidRDefault="00036C45" w:rsidP="00036C45">
      <w:pPr>
        <w:spacing w:after="0"/>
        <w:ind w:firstLine="720"/>
        <w:jc w:val="both"/>
        <w:rPr>
          <w:rFonts w:ascii="Times New Roman" w:hAnsi="Times New Roman" w:cs="Times New Roman"/>
          <w:i/>
          <w:iCs/>
          <w:color w:val="000000" w:themeColor="text1"/>
          <w:sz w:val="28"/>
          <w:szCs w:val="28"/>
        </w:rPr>
      </w:pPr>
      <w:r w:rsidRPr="000548C7">
        <w:rPr>
          <w:rFonts w:ascii="Times New Roman" w:hAnsi="Times New Roman" w:cs="Times New Roman"/>
          <w:b/>
          <w:bCs/>
          <w:i/>
          <w:iCs/>
          <w:color w:val="000000" w:themeColor="text1"/>
          <w:sz w:val="28"/>
          <w:szCs w:val="28"/>
        </w:rPr>
        <w:t>Здобувачі початкової мистецької освіти</w:t>
      </w:r>
      <w:r w:rsidRPr="000548C7">
        <w:rPr>
          <w:rFonts w:ascii="Times New Roman" w:hAnsi="Times New Roman" w:cs="Times New Roman"/>
          <w:color w:val="000000" w:themeColor="text1"/>
          <w:sz w:val="28"/>
          <w:szCs w:val="28"/>
        </w:rPr>
        <w:t xml:space="preserve"> – </w:t>
      </w:r>
      <w:r w:rsidRPr="000548C7">
        <w:rPr>
          <w:rFonts w:ascii="Times New Roman" w:hAnsi="Times New Roman" w:cs="Times New Roman"/>
          <w:i/>
          <w:iCs/>
          <w:color w:val="000000" w:themeColor="text1"/>
          <w:sz w:val="28"/>
          <w:szCs w:val="28"/>
        </w:rPr>
        <w:t>учні, які навчаються у мистецьких школах.</w:t>
      </w:r>
      <w:r w:rsidRPr="000548C7">
        <w:rPr>
          <w:rFonts w:ascii="Times New Roman" w:hAnsi="Times New Roman" w:cs="Times New Roman"/>
          <w:i/>
          <w:iCs/>
          <w:color w:val="000000" w:themeColor="text1"/>
          <w:sz w:val="28"/>
          <w:szCs w:val="28"/>
          <w:lang w:val="uk-UA"/>
        </w:rPr>
        <w:t xml:space="preserve"> </w:t>
      </w:r>
      <w:r w:rsidRPr="000548C7">
        <w:rPr>
          <w:rFonts w:ascii="Times New Roman" w:hAnsi="Times New Roman" w:cs="Times New Roman"/>
          <w:b/>
          <w:bCs/>
          <w:i/>
          <w:iCs/>
          <w:color w:val="000000" w:themeColor="text1"/>
          <w:sz w:val="28"/>
          <w:szCs w:val="28"/>
        </w:rPr>
        <w:t>Здобувачі освіти</w:t>
      </w:r>
      <w:r w:rsidRPr="000548C7">
        <w:rPr>
          <w:rFonts w:ascii="Times New Roman" w:hAnsi="Times New Roman" w:cs="Times New Roman"/>
          <w:i/>
          <w:iCs/>
          <w:color w:val="000000" w:themeColor="text1"/>
          <w:sz w:val="28"/>
          <w:szCs w:val="28"/>
        </w:rPr>
        <w:t xml:space="preserve"> – це особи, які отримують освіту за будь-якою формою та рівнем навчання, зокрема учні, вихованці, студенти, слухачі, курсанти, стажисти, аспіранти (ад’юнкти) тощо</w:t>
      </w:r>
      <w:r w:rsidR="002E4FE5">
        <w:rPr>
          <w:rFonts w:ascii="Times New Roman" w:hAnsi="Times New Roman" w:cs="Times New Roman"/>
          <w:i/>
          <w:iCs/>
          <w:color w:val="000000" w:themeColor="text1"/>
          <w:sz w:val="28"/>
          <w:szCs w:val="28"/>
          <w:lang w:val="uk-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1,2</w:t>
      </w:r>
      <w:r w:rsidR="002E4FE5" w:rsidRPr="00B0636E">
        <w:rPr>
          <w:rFonts w:ascii="Times New Roman" w:eastAsia="Times New Roman" w:hAnsi="Times New Roman" w:cs="Times New Roman"/>
          <w:color w:val="000000" w:themeColor="text1"/>
          <w:sz w:val="28"/>
          <w:szCs w:val="28"/>
          <w:lang w:eastAsia="ru-UA"/>
        </w:rPr>
        <w:t>]</w:t>
      </w:r>
      <w:r w:rsidRPr="000548C7">
        <w:rPr>
          <w:rFonts w:ascii="Times New Roman" w:hAnsi="Times New Roman" w:cs="Times New Roman"/>
          <w:i/>
          <w:iCs/>
          <w:color w:val="000000" w:themeColor="text1"/>
          <w:sz w:val="28"/>
          <w:szCs w:val="28"/>
        </w:rPr>
        <w:t>.</w:t>
      </w:r>
    </w:p>
    <w:p w14:paraId="3F0E8590" w14:textId="377E58F1" w:rsidR="00036C45" w:rsidRPr="003D7908" w:rsidRDefault="00036C45" w:rsidP="00036C45">
      <w:pPr>
        <w:spacing w:after="0"/>
        <w:ind w:firstLine="720"/>
        <w:jc w:val="both"/>
        <w:rPr>
          <w:rFonts w:ascii="Times New Roman" w:hAnsi="Times New Roman" w:cs="Times New Roman"/>
          <w:i/>
          <w:iCs/>
          <w:color w:val="000000" w:themeColor="text1"/>
          <w:sz w:val="28"/>
          <w:szCs w:val="28"/>
          <w:lang w:val="uk-UA"/>
        </w:rPr>
      </w:pPr>
      <w:r w:rsidRPr="000548C7">
        <w:rPr>
          <w:rFonts w:ascii="Times New Roman" w:hAnsi="Times New Roman" w:cs="Times New Roman"/>
          <w:b/>
          <w:bCs/>
          <w:i/>
          <w:iCs/>
          <w:color w:val="000000" w:themeColor="text1"/>
          <w:sz w:val="28"/>
          <w:szCs w:val="28"/>
        </w:rPr>
        <w:t>Заклад освіти</w:t>
      </w:r>
      <w:r w:rsidRPr="000548C7">
        <w:rPr>
          <w:rFonts w:ascii="Times New Roman" w:hAnsi="Times New Roman" w:cs="Times New Roman"/>
          <w:color w:val="000000" w:themeColor="text1"/>
          <w:sz w:val="28"/>
          <w:szCs w:val="28"/>
        </w:rPr>
        <w:t xml:space="preserve"> – </w:t>
      </w:r>
      <w:r w:rsidRPr="000548C7">
        <w:rPr>
          <w:rFonts w:ascii="Times New Roman" w:hAnsi="Times New Roman" w:cs="Times New Roman"/>
          <w:i/>
          <w:iCs/>
          <w:color w:val="000000" w:themeColor="text1"/>
          <w:sz w:val="28"/>
          <w:szCs w:val="28"/>
        </w:rPr>
        <w:t>юридична особа, що функціонує на засадах публічного чи приватного права та має основну діяльність, пов’язану з освітнім процесом</w:t>
      </w:r>
      <w:r w:rsidR="002E4FE5">
        <w:rPr>
          <w:rFonts w:ascii="Times New Roman" w:hAnsi="Times New Roman" w:cs="Times New Roman"/>
          <w:i/>
          <w:iCs/>
          <w:color w:val="000000" w:themeColor="text1"/>
          <w:sz w:val="28"/>
          <w:szCs w:val="28"/>
          <w:lang w:val="uk-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w:t>
      </w:r>
      <w:r w:rsidR="002E4FE5" w:rsidRPr="00B0636E">
        <w:rPr>
          <w:rFonts w:ascii="Times New Roman" w:eastAsia="Times New Roman" w:hAnsi="Times New Roman" w:cs="Times New Roman"/>
          <w:color w:val="000000" w:themeColor="text1"/>
          <w:sz w:val="28"/>
          <w:szCs w:val="28"/>
          <w:lang w:eastAsia="ru-UA"/>
        </w:rPr>
        <w:t>]</w:t>
      </w:r>
      <w:r w:rsidRPr="000548C7">
        <w:rPr>
          <w:rFonts w:ascii="Times New Roman" w:hAnsi="Times New Roman" w:cs="Times New Roman"/>
          <w:i/>
          <w:iCs/>
          <w:color w:val="000000" w:themeColor="text1"/>
          <w:sz w:val="28"/>
          <w:szCs w:val="28"/>
        </w:rPr>
        <w:t>.</w:t>
      </w:r>
      <w:r w:rsidR="003D7908">
        <w:rPr>
          <w:rFonts w:ascii="Times New Roman" w:hAnsi="Times New Roman" w:cs="Times New Roman"/>
          <w:i/>
          <w:iCs/>
          <w:color w:val="000000" w:themeColor="text1"/>
          <w:sz w:val="28"/>
          <w:szCs w:val="28"/>
          <w:lang w:val="uk-UA"/>
        </w:rPr>
        <w:t xml:space="preserve"> (Рис.1.1.1)</w:t>
      </w:r>
    </w:p>
    <w:p w14:paraId="22AE5F42" w14:textId="476397E8" w:rsidR="00E22C96" w:rsidRPr="00BE2FF2"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BE2FF2">
        <w:rPr>
          <w:rFonts w:ascii="Times New Roman" w:hAnsi="Times New Roman" w:cs="Times New Roman"/>
          <w:b/>
          <w:bCs/>
          <w:i/>
          <w:iCs/>
          <w:color w:val="000000" w:themeColor="text1"/>
          <w:sz w:val="28"/>
          <w:szCs w:val="28"/>
          <w:lang w:eastAsia="ru-UA"/>
        </w:rPr>
        <w:t>Здорове освітнє середовище</w:t>
      </w:r>
      <w:r w:rsidRPr="00BE2FF2">
        <w:rPr>
          <w:rFonts w:ascii="Times New Roman" w:hAnsi="Times New Roman" w:cs="Times New Roman"/>
          <w:color w:val="000000" w:themeColor="text1"/>
          <w:sz w:val="28"/>
          <w:szCs w:val="28"/>
          <w:lang w:eastAsia="ru-UA"/>
        </w:rPr>
        <w:t xml:space="preserve"> – </w:t>
      </w:r>
      <w:r w:rsidRPr="00BE2FF2">
        <w:rPr>
          <w:rFonts w:ascii="Times New Roman" w:hAnsi="Times New Roman" w:cs="Times New Roman"/>
          <w:i/>
          <w:iCs/>
          <w:color w:val="000000" w:themeColor="text1"/>
          <w:sz w:val="28"/>
          <w:szCs w:val="28"/>
          <w:lang w:eastAsia="ru-UA"/>
        </w:rPr>
        <w:t>комплекс умов та заходів у закладі освіти, спрямованих на формування здорового способу життя учасників освітнього процесу. Включає фізичну активність, психологічний супровід, особисту гігієну, раціональне харчування, екологічну свідомість та принципи ненасильницької комунікації</w:t>
      </w:r>
      <w:r w:rsidR="002E4FE5">
        <w:rPr>
          <w:rFonts w:ascii="Times New Roman" w:hAnsi="Times New Roman" w:cs="Times New Roman"/>
          <w:i/>
          <w:iCs/>
          <w:color w:val="000000" w:themeColor="text1"/>
          <w:sz w:val="28"/>
          <w:szCs w:val="28"/>
          <w:lang w:val="uk-UA" w:eastAsia="ru-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w:t>
      </w:r>
      <w:r w:rsidR="002E4FE5" w:rsidRPr="00B0636E">
        <w:rPr>
          <w:rFonts w:ascii="Times New Roman" w:eastAsia="Times New Roman" w:hAnsi="Times New Roman" w:cs="Times New Roman"/>
          <w:color w:val="000000" w:themeColor="text1"/>
          <w:sz w:val="28"/>
          <w:szCs w:val="28"/>
          <w:lang w:eastAsia="ru-UA"/>
        </w:rPr>
        <w:t>]</w:t>
      </w:r>
      <w:r w:rsidRPr="00BE2FF2">
        <w:rPr>
          <w:rFonts w:ascii="Times New Roman" w:hAnsi="Times New Roman" w:cs="Times New Roman"/>
          <w:i/>
          <w:iCs/>
          <w:color w:val="000000" w:themeColor="text1"/>
          <w:sz w:val="28"/>
          <w:szCs w:val="28"/>
          <w:lang w:eastAsia="ru-UA"/>
        </w:rPr>
        <w:t>.</w:t>
      </w:r>
    </w:p>
    <w:p w14:paraId="16892BC3" w14:textId="4B25EBFD" w:rsidR="00E22C96" w:rsidRPr="0078064C" w:rsidRDefault="00E22C96" w:rsidP="00E22C96">
      <w:pPr>
        <w:spacing w:after="0" w:line="360" w:lineRule="auto"/>
        <w:ind w:firstLine="720"/>
        <w:jc w:val="both"/>
        <w:rPr>
          <w:rFonts w:ascii="Times New Roman" w:hAnsi="Times New Roman" w:cs="Times New Roman"/>
          <w:i/>
          <w:iCs/>
          <w:color w:val="000000" w:themeColor="text1"/>
          <w:sz w:val="28"/>
          <w:szCs w:val="28"/>
          <w:lang w:eastAsia="ru-UA"/>
        </w:rPr>
      </w:pPr>
      <w:r w:rsidRPr="0078064C">
        <w:rPr>
          <w:rFonts w:ascii="Times New Roman" w:hAnsi="Times New Roman" w:cs="Times New Roman"/>
          <w:b/>
          <w:bCs/>
          <w:i/>
          <w:iCs/>
          <w:color w:val="000000" w:themeColor="text1"/>
          <w:sz w:val="28"/>
          <w:szCs w:val="28"/>
          <w:lang w:eastAsia="ru-UA"/>
        </w:rPr>
        <w:t>Безпечне освітнє середовище</w:t>
      </w:r>
      <w:r w:rsidRPr="0078064C">
        <w:rPr>
          <w:rFonts w:ascii="Times New Roman" w:hAnsi="Times New Roman" w:cs="Times New Roman"/>
          <w:color w:val="000000" w:themeColor="text1"/>
          <w:sz w:val="28"/>
          <w:szCs w:val="28"/>
          <w:lang w:eastAsia="ru-UA"/>
        </w:rPr>
        <w:t xml:space="preserve"> – </w:t>
      </w:r>
      <w:r w:rsidRPr="0078064C">
        <w:rPr>
          <w:rFonts w:ascii="Times New Roman" w:hAnsi="Times New Roman" w:cs="Times New Roman"/>
          <w:i/>
          <w:iCs/>
          <w:color w:val="000000" w:themeColor="text1"/>
          <w:sz w:val="28"/>
          <w:szCs w:val="28"/>
          <w:lang w:eastAsia="ru-UA"/>
        </w:rPr>
        <w:t xml:space="preserve">сукупність умов у закладі освіти, що унеможливлює заподіяння фізичної, матеріальної чи моральної шкоди учасникам навчального процесу. Включає дотримання санітарних, пожежних, будівельних норм, вимог кібербезпеки, захисту персональних даних, харчової безпеки, а також </w:t>
      </w:r>
      <w:r w:rsidRPr="0078064C">
        <w:rPr>
          <w:rFonts w:ascii="Times New Roman" w:hAnsi="Times New Roman" w:cs="Times New Roman"/>
          <w:i/>
          <w:iCs/>
          <w:color w:val="000000" w:themeColor="text1"/>
          <w:sz w:val="28"/>
          <w:szCs w:val="28"/>
          <w:lang w:eastAsia="ru-UA"/>
        </w:rPr>
        <w:lastRenderedPageBreak/>
        <w:t>попередження випадків насильства, булінгу, дискримінації та інших негативних явищ</w:t>
      </w:r>
      <w:r w:rsidR="002E4FE5">
        <w:rPr>
          <w:rFonts w:ascii="Times New Roman" w:hAnsi="Times New Roman" w:cs="Times New Roman"/>
          <w:i/>
          <w:iCs/>
          <w:color w:val="000000" w:themeColor="text1"/>
          <w:sz w:val="28"/>
          <w:szCs w:val="28"/>
          <w:lang w:val="uk-UA" w:eastAsia="ru-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w:t>
      </w:r>
      <w:r w:rsidR="002E4FE5" w:rsidRPr="00B0636E">
        <w:rPr>
          <w:rFonts w:ascii="Times New Roman" w:eastAsia="Times New Roman" w:hAnsi="Times New Roman" w:cs="Times New Roman"/>
          <w:color w:val="000000" w:themeColor="text1"/>
          <w:sz w:val="28"/>
          <w:szCs w:val="28"/>
          <w:lang w:eastAsia="ru-UA"/>
        </w:rPr>
        <w:t>]</w:t>
      </w:r>
      <w:r w:rsidRPr="0078064C">
        <w:rPr>
          <w:rFonts w:ascii="Times New Roman" w:hAnsi="Times New Roman" w:cs="Times New Roman"/>
          <w:i/>
          <w:iCs/>
          <w:color w:val="000000" w:themeColor="text1"/>
          <w:sz w:val="28"/>
          <w:szCs w:val="28"/>
          <w:lang w:eastAsia="ru-UA"/>
        </w:rPr>
        <w:t>.</w:t>
      </w:r>
    </w:p>
    <w:p w14:paraId="2760A7F1" w14:textId="1A6584EE" w:rsidR="00E22C96" w:rsidRPr="00D4776E"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D4776E">
        <w:rPr>
          <w:rFonts w:ascii="Times New Roman" w:hAnsi="Times New Roman" w:cs="Times New Roman"/>
          <w:b/>
          <w:bCs/>
          <w:i/>
          <w:iCs/>
          <w:color w:val="000000" w:themeColor="text1"/>
          <w:sz w:val="28"/>
          <w:szCs w:val="28"/>
          <w:lang w:eastAsia="ru-UA"/>
        </w:rPr>
        <w:t>Інклюзивне освітнє середовище</w:t>
      </w:r>
      <w:r w:rsidRPr="00D4776E">
        <w:rPr>
          <w:rFonts w:ascii="Times New Roman" w:hAnsi="Times New Roman" w:cs="Times New Roman"/>
          <w:color w:val="000000" w:themeColor="text1"/>
          <w:sz w:val="28"/>
          <w:szCs w:val="28"/>
          <w:lang w:eastAsia="ru-UA"/>
        </w:rPr>
        <w:t xml:space="preserve"> – </w:t>
      </w:r>
      <w:r w:rsidRPr="00D4776E">
        <w:rPr>
          <w:rFonts w:ascii="Times New Roman" w:hAnsi="Times New Roman" w:cs="Times New Roman"/>
          <w:i/>
          <w:iCs/>
          <w:color w:val="000000" w:themeColor="text1"/>
          <w:sz w:val="28"/>
          <w:szCs w:val="28"/>
          <w:lang w:eastAsia="ru-UA"/>
        </w:rPr>
        <w:t>забезпечення необхідних умов та засобів для навчання, розвитку та соціалізації всіх здобувачів освіти з урахуванням їхніх індивідуальних потреб</w:t>
      </w:r>
      <w:r w:rsidR="002E4FE5">
        <w:rPr>
          <w:rFonts w:ascii="Times New Roman" w:hAnsi="Times New Roman" w:cs="Times New Roman"/>
          <w:i/>
          <w:iCs/>
          <w:color w:val="000000" w:themeColor="text1"/>
          <w:sz w:val="28"/>
          <w:szCs w:val="28"/>
          <w:lang w:val="uk-UA" w:eastAsia="ru-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w:t>
      </w:r>
      <w:r w:rsidR="002E4FE5" w:rsidRPr="00B0636E">
        <w:rPr>
          <w:rFonts w:ascii="Times New Roman" w:eastAsia="Times New Roman" w:hAnsi="Times New Roman" w:cs="Times New Roman"/>
          <w:color w:val="000000" w:themeColor="text1"/>
          <w:sz w:val="28"/>
          <w:szCs w:val="28"/>
          <w:lang w:eastAsia="ru-UA"/>
        </w:rPr>
        <w:t>]</w:t>
      </w:r>
      <w:r w:rsidRPr="00D4776E">
        <w:rPr>
          <w:rFonts w:ascii="Times New Roman" w:hAnsi="Times New Roman" w:cs="Times New Roman"/>
          <w:i/>
          <w:iCs/>
          <w:color w:val="000000" w:themeColor="text1"/>
          <w:sz w:val="28"/>
          <w:szCs w:val="28"/>
          <w:lang w:eastAsia="ru-UA"/>
        </w:rPr>
        <w:t>.</w:t>
      </w:r>
    </w:p>
    <w:p w14:paraId="421782B2" w14:textId="77777777" w:rsidR="00E22C96" w:rsidRPr="00084707"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084707">
        <w:rPr>
          <w:rFonts w:ascii="Times New Roman" w:hAnsi="Times New Roman" w:cs="Times New Roman"/>
          <w:b/>
          <w:bCs/>
          <w:i/>
          <w:iCs/>
          <w:color w:val="000000" w:themeColor="text1"/>
          <w:sz w:val="28"/>
          <w:szCs w:val="28"/>
          <w:lang w:eastAsia="ru-UA"/>
        </w:rPr>
        <w:t>Спеціальне освітнє середовище</w:t>
      </w:r>
      <w:r w:rsidRPr="00084707">
        <w:rPr>
          <w:rFonts w:ascii="Times New Roman" w:hAnsi="Times New Roman" w:cs="Times New Roman"/>
          <w:color w:val="000000" w:themeColor="text1"/>
          <w:sz w:val="28"/>
          <w:szCs w:val="28"/>
          <w:lang w:eastAsia="ru-UA"/>
        </w:rPr>
        <w:t xml:space="preserve"> – </w:t>
      </w:r>
      <w:r w:rsidRPr="00084707">
        <w:rPr>
          <w:rFonts w:ascii="Times New Roman" w:hAnsi="Times New Roman" w:cs="Times New Roman"/>
          <w:i/>
          <w:iCs/>
          <w:color w:val="000000" w:themeColor="text1"/>
          <w:sz w:val="28"/>
          <w:szCs w:val="28"/>
          <w:lang w:eastAsia="ru-UA"/>
        </w:rPr>
        <w:t>система спеціально організованих умов, методів і засобів навчання для осіб з особливими освітніми потребами, що сприяє їхньому навчанню, розвитку, соціалізації та самореалізації.</w:t>
      </w:r>
    </w:p>
    <w:p w14:paraId="1AFDBEB5" w14:textId="4C262A6F" w:rsidR="00E22C96" w:rsidRPr="003774BF"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3774BF">
        <w:rPr>
          <w:rFonts w:ascii="Times New Roman" w:hAnsi="Times New Roman" w:cs="Times New Roman"/>
          <w:b/>
          <w:bCs/>
          <w:i/>
          <w:iCs/>
          <w:color w:val="000000" w:themeColor="text1"/>
          <w:sz w:val="28"/>
          <w:szCs w:val="28"/>
          <w:lang w:eastAsia="ru-UA"/>
        </w:rPr>
        <w:t>Універсальний дизайн у сфері освіти</w:t>
      </w:r>
      <w:r w:rsidRPr="003774BF">
        <w:rPr>
          <w:rFonts w:ascii="Times New Roman" w:hAnsi="Times New Roman" w:cs="Times New Roman"/>
          <w:color w:val="000000" w:themeColor="text1"/>
          <w:sz w:val="28"/>
          <w:szCs w:val="28"/>
          <w:lang w:eastAsia="ru-UA"/>
        </w:rPr>
        <w:t xml:space="preserve"> – </w:t>
      </w:r>
      <w:r w:rsidRPr="003774BF">
        <w:rPr>
          <w:rFonts w:ascii="Times New Roman" w:hAnsi="Times New Roman" w:cs="Times New Roman"/>
          <w:i/>
          <w:iCs/>
          <w:color w:val="000000" w:themeColor="text1"/>
          <w:sz w:val="28"/>
          <w:szCs w:val="28"/>
          <w:lang w:eastAsia="ru-UA"/>
        </w:rPr>
        <w:t>підхід до проектування предметів, середовища, освітніх програм і послуг, який забезпечує їх доступність для всіх осіб без потреби у додатковій адаптації чи зміні стандартних умов</w:t>
      </w:r>
      <w:r w:rsidR="002E4FE5">
        <w:rPr>
          <w:rFonts w:ascii="Times New Roman" w:hAnsi="Times New Roman" w:cs="Times New Roman"/>
          <w:i/>
          <w:iCs/>
          <w:color w:val="000000" w:themeColor="text1"/>
          <w:sz w:val="28"/>
          <w:szCs w:val="28"/>
          <w:lang w:val="uk-UA" w:eastAsia="ru-UA"/>
        </w:rPr>
        <w:t xml:space="preserve"> </w:t>
      </w:r>
      <w:r w:rsidR="002E4FE5" w:rsidRPr="00B0636E">
        <w:rPr>
          <w:rFonts w:ascii="Times New Roman" w:eastAsia="Times New Roman" w:hAnsi="Times New Roman" w:cs="Times New Roman"/>
          <w:color w:val="000000" w:themeColor="text1"/>
          <w:sz w:val="28"/>
          <w:szCs w:val="28"/>
          <w:lang w:eastAsia="ru-UA"/>
        </w:rPr>
        <w:t>[</w:t>
      </w:r>
      <w:r w:rsidR="002E4FE5">
        <w:rPr>
          <w:rFonts w:ascii="Times New Roman" w:eastAsia="Times New Roman" w:hAnsi="Times New Roman" w:cs="Times New Roman"/>
          <w:color w:val="000000" w:themeColor="text1"/>
          <w:sz w:val="28"/>
          <w:szCs w:val="28"/>
          <w:lang w:val="uk-UA" w:eastAsia="ru-UA"/>
        </w:rPr>
        <w:t>1,</w:t>
      </w:r>
      <w:r w:rsidR="00BA24D9">
        <w:rPr>
          <w:rFonts w:ascii="Times New Roman" w:eastAsia="Times New Roman" w:hAnsi="Times New Roman" w:cs="Times New Roman"/>
          <w:color w:val="000000" w:themeColor="text1"/>
          <w:sz w:val="28"/>
          <w:szCs w:val="28"/>
          <w:lang w:val="uk-UA" w:eastAsia="ru-UA"/>
        </w:rPr>
        <w:t xml:space="preserve"> </w:t>
      </w:r>
      <w:r w:rsidR="002E4FE5">
        <w:rPr>
          <w:rFonts w:ascii="Times New Roman" w:eastAsia="Times New Roman" w:hAnsi="Times New Roman" w:cs="Times New Roman"/>
          <w:color w:val="000000" w:themeColor="text1"/>
          <w:sz w:val="28"/>
          <w:szCs w:val="28"/>
          <w:lang w:val="uk-UA" w:eastAsia="ru-UA"/>
        </w:rPr>
        <w:t>2, 45,46</w:t>
      </w:r>
      <w:r w:rsidR="002E4FE5" w:rsidRPr="00B0636E">
        <w:rPr>
          <w:rFonts w:ascii="Times New Roman" w:eastAsia="Times New Roman" w:hAnsi="Times New Roman" w:cs="Times New Roman"/>
          <w:color w:val="000000" w:themeColor="text1"/>
          <w:sz w:val="28"/>
          <w:szCs w:val="28"/>
          <w:lang w:eastAsia="ru-UA"/>
        </w:rPr>
        <w:t>]</w:t>
      </w:r>
      <w:r w:rsidRPr="003774BF">
        <w:rPr>
          <w:rFonts w:ascii="Times New Roman" w:hAnsi="Times New Roman" w:cs="Times New Roman"/>
          <w:i/>
          <w:iCs/>
          <w:color w:val="000000" w:themeColor="text1"/>
          <w:sz w:val="28"/>
          <w:szCs w:val="28"/>
          <w:lang w:eastAsia="ru-UA"/>
        </w:rPr>
        <w:t>.</w:t>
      </w:r>
    </w:p>
    <w:p w14:paraId="1389E9A4" w14:textId="468D6D17" w:rsidR="00E22C96" w:rsidRPr="003774BF"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3774BF">
        <w:rPr>
          <w:rFonts w:ascii="Times New Roman" w:hAnsi="Times New Roman" w:cs="Times New Roman"/>
          <w:b/>
          <w:bCs/>
          <w:i/>
          <w:iCs/>
          <w:color w:val="000000" w:themeColor="text1"/>
          <w:sz w:val="28"/>
          <w:szCs w:val="28"/>
          <w:lang w:eastAsia="ru-UA"/>
        </w:rPr>
        <w:t>Пансіон</w:t>
      </w:r>
      <w:r w:rsidRPr="003774BF">
        <w:rPr>
          <w:rFonts w:ascii="Times New Roman" w:hAnsi="Times New Roman" w:cs="Times New Roman"/>
          <w:color w:val="000000" w:themeColor="text1"/>
          <w:sz w:val="28"/>
          <w:szCs w:val="28"/>
          <w:lang w:eastAsia="ru-UA"/>
        </w:rPr>
        <w:t xml:space="preserve"> – </w:t>
      </w:r>
      <w:r w:rsidRPr="003774BF">
        <w:rPr>
          <w:rFonts w:ascii="Times New Roman" w:hAnsi="Times New Roman" w:cs="Times New Roman"/>
          <w:i/>
          <w:iCs/>
          <w:color w:val="000000" w:themeColor="text1"/>
          <w:sz w:val="28"/>
          <w:szCs w:val="28"/>
          <w:lang w:eastAsia="ru-UA"/>
        </w:rPr>
        <w:t>структурний підрозділ освітнього закладу, що забезпечує проживання та утримання учнів</w:t>
      </w:r>
      <w:r w:rsidR="00633622">
        <w:rPr>
          <w:rFonts w:ascii="Times New Roman" w:hAnsi="Times New Roman" w:cs="Times New Roman"/>
          <w:i/>
          <w:iCs/>
          <w:color w:val="000000" w:themeColor="text1"/>
          <w:sz w:val="28"/>
          <w:szCs w:val="28"/>
          <w:lang w:val="uk-UA" w:eastAsia="ru-UA"/>
        </w:rPr>
        <w:t xml:space="preserve"> </w:t>
      </w:r>
      <w:r w:rsidR="00633622" w:rsidRPr="00B0636E">
        <w:rPr>
          <w:rFonts w:ascii="Times New Roman" w:eastAsia="Times New Roman" w:hAnsi="Times New Roman" w:cs="Times New Roman"/>
          <w:color w:val="000000" w:themeColor="text1"/>
          <w:sz w:val="28"/>
          <w:szCs w:val="28"/>
          <w:lang w:eastAsia="ru-UA"/>
        </w:rPr>
        <w:t>[</w:t>
      </w:r>
      <w:r w:rsidR="00633622">
        <w:rPr>
          <w:rFonts w:ascii="Times New Roman" w:eastAsia="Times New Roman" w:hAnsi="Times New Roman" w:cs="Times New Roman"/>
          <w:color w:val="000000" w:themeColor="text1"/>
          <w:sz w:val="28"/>
          <w:szCs w:val="28"/>
          <w:lang w:val="uk-UA" w:eastAsia="ru-UA"/>
        </w:rPr>
        <w:t>2</w:t>
      </w:r>
      <w:r w:rsidR="00633622" w:rsidRPr="00B0636E">
        <w:rPr>
          <w:rFonts w:ascii="Times New Roman" w:eastAsia="Times New Roman" w:hAnsi="Times New Roman" w:cs="Times New Roman"/>
          <w:color w:val="000000" w:themeColor="text1"/>
          <w:sz w:val="28"/>
          <w:szCs w:val="28"/>
          <w:lang w:eastAsia="ru-UA"/>
        </w:rPr>
        <w:t>]</w:t>
      </w:r>
      <w:r w:rsidRPr="003774BF">
        <w:rPr>
          <w:rFonts w:ascii="Times New Roman" w:hAnsi="Times New Roman" w:cs="Times New Roman"/>
          <w:i/>
          <w:iCs/>
          <w:color w:val="000000" w:themeColor="text1"/>
          <w:sz w:val="28"/>
          <w:szCs w:val="28"/>
          <w:lang w:eastAsia="ru-UA"/>
        </w:rPr>
        <w:t>.</w:t>
      </w:r>
    </w:p>
    <w:p w14:paraId="119F2DD8" w14:textId="0208C751" w:rsidR="00E22C96" w:rsidRPr="00E22C96" w:rsidRDefault="00E22C96" w:rsidP="00E22C96">
      <w:pPr>
        <w:spacing w:after="0" w:line="360" w:lineRule="auto"/>
        <w:ind w:firstLine="720"/>
        <w:jc w:val="both"/>
        <w:rPr>
          <w:rFonts w:ascii="Times New Roman" w:hAnsi="Times New Roman" w:cs="Times New Roman"/>
          <w:color w:val="000000" w:themeColor="text1"/>
          <w:sz w:val="28"/>
          <w:szCs w:val="28"/>
          <w:lang w:eastAsia="ru-UA"/>
        </w:rPr>
      </w:pPr>
      <w:r w:rsidRPr="003774BF">
        <w:rPr>
          <w:rFonts w:ascii="Times New Roman" w:hAnsi="Times New Roman" w:cs="Times New Roman"/>
          <w:b/>
          <w:bCs/>
          <w:i/>
          <w:iCs/>
          <w:color w:val="000000" w:themeColor="text1"/>
          <w:sz w:val="28"/>
          <w:szCs w:val="28"/>
          <w:lang w:eastAsia="ru-UA"/>
        </w:rPr>
        <w:t>Територіальна доступність</w:t>
      </w:r>
      <w:r w:rsidRPr="003774BF">
        <w:rPr>
          <w:rFonts w:ascii="Times New Roman" w:hAnsi="Times New Roman" w:cs="Times New Roman"/>
          <w:color w:val="000000" w:themeColor="text1"/>
          <w:sz w:val="28"/>
          <w:szCs w:val="28"/>
          <w:lang w:eastAsia="ru-UA"/>
        </w:rPr>
        <w:t xml:space="preserve"> – </w:t>
      </w:r>
      <w:r w:rsidRPr="003774BF">
        <w:rPr>
          <w:rFonts w:ascii="Times New Roman" w:hAnsi="Times New Roman" w:cs="Times New Roman"/>
          <w:i/>
          <w:iCs/>
          <w:color w:val="000000" w:themeColor="text1"/>
          <w:sz w:val="28"/>
          <w:szCs w:val="28"/>
          <w:lang w:eastAsia="ru-UA"/>
        </w:rPr>
        <w:t>комплекс умов, що гарантують можливість дитини отримати якісну загальну середню освіту у закладі, який є найбільш зручним з огляду на місце проживання</w:t>
      </w:r>
      <w:r w:rsidR="00633622">
        <w:rPr>
          <w:rFonts w:ascii="Times New Roman" w:hAnsi="Times New Roman" w:cs="Times New Roman"/>
          <w:i/>
          <w:iCs/>
          <w:color w:val="000000" w:themeColor="text1"/>
          <w:sz w:val="28"/>
          <w:szCs w:val="28"/>
          <w:lang w:val="uk-UA" w:eastAsia="ru-UA"/>
        </w:rPr>
        <w:t xml:space="preserve"> </w:t>
      </w:r>
      <w:r w:rsidR="00633622" w:rsidRPr="00B0636E">
        <w:rPr>
          <w:rFonts w:ascii="Times New Roman" w:eastAsia="Times New Roman" w:hAnsi="Times New Roman" w:cs="Times New Roman"/>
          <w:color w:val="000000" w:themeColor="text1"/>
          <w:sz w:val="28"/>
          <w:szCs w:val="28"/>
          <w:lang w:eastAsia="ru-UA"/>
        </w:rPr>
        <w:t>[</w:t>
      </w:r>
      <w:r w:rsidR="00633622">
        <w:rPr>
          <w:rFonts w:ascii="Times New Roman" w:eastAsia="Times New Roman" w:hAnsi="Times New Roman" w:cs="Times New Roman"/>
          <w:color w:val="000000" w:themeColor="text1"/>
          <w:sz w:val="28"/>
          <w:szCs w:val="28"/>
          <w:lang w:val="uk-UA" w:eastAsia="ru-UA"/>
        </w:rPr>
        <w:t>8</w:t>
      </w:r>
      <w:r w:rsidR="00633622" w:rsidRPr="00B0636E">
        <w:rPr>
          <w:rFonts w:ascii="Times New Roman" w:eastAsia="Times New Roman" w:hAnsi="Times New Roman" w:cs="Times New Roman"/>
          <w:color w:val="000000" w:themeColor="text1"/>
          <w:sz w:val="28"/>
          <w:szCs w:val="28"/>
          <w:lang w:eastAsia="ru-UA"/>
        </w:rPr>
        <w:t>]</w:t>
      </w:r>
      <w:r w:rsidRPr="003774BF">
        <w:rPr>
          <w:rFonts w:ascii="Times New Roman" w:hAnsi="Times New Roman" w:cs="Times New Roman"/>
          <w:i/>
          <w:iCs/>
          <w:color w:val="000000" w:themeColor="text1"/>
          <w:sz w:val="28"/>
          <w:szCs w:val="28"/>
          <w:lang w:eastAsia="ru-UA"/>
        </w:rPr>
        <w:t>.</w:t>
      </w:r>
    </w:p>
    <w:tbl>
      <w:tblPr>
        <w:tblStyle w:val="aa"/>
        <w:tblpPr w:leftFromText="180" w:rightFromText="180" w:vertAnchor="text" w:horzAnchor="margin" w:tblpY="40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3765C2" w:rsidRPr="00995971" w14:paraId="47261344" w14:textId="77777777" w:rsidTr="00965F52">
        <w:tc>
          <w:tcPr>
            <w:tcW w:w="5000" w:type="pct"/>
          </w:tcPr>
          <w:p w14:paraId="29CA0B73" w14:textId="1F077788" w:rsidR="003765C2" w:rsidRPr="00995971" w:rsidRDefault="003765C2" w:rsidP="003765C2">
            <w:pPr>
              <w:pStyle w:val="a5"/>
              <w:spacing w:before="0" w:beforeAutospacing="0" w:after="0" w:afterAutospacing="0" w:line="360" w:lineRule="auto"/>
              <w:jc w:val="center"/>
              <w:rPr>
                <w:b/>
                <w:bCs/>
                <w:color w:val="4472C4" w:themeColor="accent1"/>
                <w:sz w:val="28"/>
                <w:szCs w:val="28"/>
              </w:rPr>
            </w:pPr>
            <w:r>
              <w:rPr>
                <w:noProof/>
              </w:rPr>
              <w:drawing>
                <wp:inline distT="0" distB="0" distL="0" distR="0" wp14:anchorId="7C817079" wp14:editId="48FDDB72">
                  <wp:extent cx="2244436" cy="3571195"/>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68498" cy="3609481"/>
                          </a:xfrm>
                          <a:prstGeom prst="rect">
                            <a:avLst/>
                          </a:prstGeom>
                        </pic:spPr>
                      </pic:pic>
                    </a:graphicData>
                  </a:graphic>
                </wp:inline>
              </w:drawing>
            </w:r>
          </w:p>
        </w:tc>
      </w:tr>
      <w:tr w:rsidR="003765C2" w:rsidRPr="00995971" w14:paraId="06E1F0E6" w14:textId="77777777" w:rsidTr="00965F52">
        <w:tc>
          <w:tcPr>
            <w:tcW w:w="5000" w:type="pct"/>
          </w:tcPr>
          <w:p w14:paraId="1ABE0567" w14:textId="2B2CDCFB" w:rsidR="003765C2" w:rsidRPr="003765C2" w:rsidRDefault="003765C2" w:rsidP="00965F52">
            <w:pPr>
              <w:pStyle w:val="a5"/>
              <w:spacing w:before="0" w:beforeAutospacing="0" w:after="0" w:afterAutospacing="0" w:line="360" w:lineRule="auto"/>
              <w:jc w:val="center"/>
              <w:rPr>
                <w:i/>
                <w:iCs/>
                <w:color w:val="4472C4" w:themeColor="accent1"/>
                <w:sz w:val="28"/>
                <w:szCs w:val="28"/>
              </w:rPr>
            </w:pPr>
            <w:r w:rsidRPr="003765C2">
              <w:rPr>
                <w:i/>
                <w:iCs/>
                <w:color w:val="000000" w:themeColor="text1"/>
                <w:sz w:val="28"/>
                <w:szCs w:val="28"/>
              </w:rPr>
              <w:t>Рис. 1.1.</w:t>
            </w:r>
            <w:r>
              <w:rPr>
                <w:i/>
                <w:iCs/>
                <w:color w:val="000000" w:themeColor="text1"/>
                <w:sz w:val="28"/>
                <w:szCs w:val="28"/>
                <w:lang w:val="uk-UA"/>
              </w:rPr>
              <w:t>1</w:t>
            </w:r>
            <w:r w:rsidRPr="003765C2">
              <w:rPr>
                <w:i/>
                <w:iCs/>
                <w:color w:val="000000" w:themeColor="text1"/>
                <w:sz w:val="28"/>
                <w:szCs w:val="28"/>
              </w:rPr>
              <w:t xml:space="preserve">. </w:t>
            </w:r>
            <w:r>
              <w:rPr>
                <w:i/>
                <w:iCs/>
                <w:color w:val="000000" w:themeColor="text1"/>
                <w:sz w:val="28"/>
                <w:szCs w:val="28"/>
                <w:lang w:val="uk-UA"/>
              </w:rPr>
              <w:t>Основні напрямки закладів спеціалізованої освіти</w:t>
            </w:r>
            <w:r w:rsidRPr="003765C2">
              <w:rPr>
                <w:i/>
                <w:iCs/>
                <w:color w:val="000000" w:themeColor="text1"/>
                <w:sz w:val="28"/>
                <w:szCs w:val="28"/>
              </w:rPr>
              <w:t>.</w:t>
            </w:r>
          </w:p>
        </w:tc>
      </w:tr>
    </w:tbl>
    <w:p w14:paraId="0421207A" w14:textId="77D73215" w:rsidR="008602C3" w:rsidRDefault="008602C3">
      <w:pPr>
        <w:rPr>
          <w:rFonts w:ascii="Times New Roman" w:eastAsia="Times New Roman" w:hAnsi="Times New Roman" w:cs="Times New Roman"/>
          <w:color w:val="000000" w:themeColor="text1"/>
          <w:sz w:val="28"/>
          <w:szCs w:val="28"/>
          <w:lang w:eastAsia="ru-UA"/>
        </w:rPr>
      </w:pPr>
    </w:p>
    <w:p w14:paraId="50100710" w14:textId="7DC417A1" w:rsidR="0027139E" w:rsidRPr="000548C7" w:rsidRDefault="0027139E" w:rsidP="00036C45">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0548C7">
        <w:rPr>
          <w:rFonts w:ascii="Times New Roman" w:eastAsia="Times New Roman" w:hAnsi="Times New Roman" w:cs="Times New Roman"/>
          <w:color w:val="000000" w:themeColor="text1"/>
          <w:sz w:val="28"/>
          <w:szCs w:val="28"/>
          <w:lang w:eastAsia="ru-UA"/>
        </w:rPr>
        <w:lastRenderedPageBreak/>
        <w:t>Історичний розвиток мистецької освіти для дітей бере свій початок у приватних майстернях античного світу, де діти заможних громадян навчалися основам живопису, скульптури</w:t>
      </w:r>
      <w:r w:rsidR="008F6612" w:rsidRPr="000548C7">
        <w:rPr>
          <w:rFonts w:ascii="Times New Roman" w:eastAsia="Times New Roman" w:hAnsi="Times New Roman" w:cs="Times New Roman"/>
          <w:color w:val="000000" w:themeColor="text1"/>
          <w:sz w:val="28"/>
          <w:szCs w:val="28"/>
          <w:lang w:val="uk-UA" w:eastAsia="ru-UA"/>
        </w:rPr>
        <w:t xml:space="preserve">, </w:t>
      </w:r>
      <w:r w:rsidRPr="000548C7">
        <w:rPr>
          <w:rFonts w:ascii="Times New Roman" w:eastAsia="Times New Roman" w:hAnsi="Times New Roman" w:cs="Times New Roman"/>
          <w:color w:val="000000" w:themeColor="text1"/>
          <w:sz w:val="28"/>
          <w:szCs w:val="28"/>
          <w:lang w:eastAsia="ru-UA"/>
        </w:rPr>
        <w:t>музики</w:t>
      </w:r>
      <w:r w:rsidR="008F6612" w:rsidRPr="000548C7">
        <w:rPr>
          <w:rFonts w:ascii="Times New Roman" w:eastAsia="Times New Roman" w:hAnsi="Times New Roman" w:cs="Times New Roman"/>
          <w:color w:val="000000" w:themeColor="text1"/>
          <w:sz w:val="28"/>
          <w:szCs w:val="28"/>
          <w:lang w:val="uk-UA" w:eastAsia="ru-UA"/>
        </w:rPr>
        <w:t xml:space="preserve"> та ораторській майстерності</w:t>
      </w:r>
      <w:r w:rsidR="00BE2414">
        <w:rPr>
          <w:rFonts w:ascii="Times New Roman" w:eastAsia="Times New Roman" w:hAnsi="Times New Roman" w:cs="Times New Roman"/>
          <w:color w:val="000000" w:themeColor="text1"/>
          <w:sz w:val="28"/>
          <w:szCs w:val="28"/>
          <w:lang w:val="uk-UA" w:eastAsia="ru-UA"/>
        </w:rPr>
        <w:t xml:space="preserve"> (Рис. 1.1.2)</w:t>
      </w:r>
      <w:r w:rsidRPr="000548C7">
        <w:rPr>
          <w:rFonts w:ascii="Times New Roman" w:eastAsia="Times New Roman" w:hAnsi="Times New Roman" w:cs="Times New Roman"/>
          <w:color w:val="000000" w:themeColor="text1"/>
          <w:sz w:val="28"/>
          <w:szCs w:val="28"/>
          <w:lang w:eastAsia="ru-UA"/>
        </w:rPr>
        <w:t>.</w:t>
      </w:r>
      <w:r w:rsidR="00BE2414">
        <w:rPr>
          <w:rFonts w:ascii="Times New Roman" w:eastAsia="Times New Roman" w:hAnsi="Times New Roman" w:cs="Times New Roman"/>
          <w:color w:val="000000" w:themeColor="text1"/>
          <w:sz w:val="28"/>
          <w:szCs w:val="28"/>
          <w:lang w:val="uk-UA" w:eastAsia="ru-UA"/>
        </w:rPr>
        <w:t xml:space="preserve"> </w:t>
      </w:r>
      <w:r w:rsidR="008F6612" w:rsidRPr="000548C7">
        <w:rPr>
          <w:rFonts w:ascii="Times New Roman" w:eastAsia="Times New Roman" w:hAnsi="Times New Roman" w:cs="Times New Roman"/>
          <w:color w:val="000000" w:themeColor="text1"/>
          <w:sz w:val="28"/>
          <w:szCs w:val="28"/>
          <w:lang w:val="uk-UA" w:eastAsia="ru-UA"/>
        </w:rPr>
        <w:t xml:space="preserve">У школах Стародавньої Греції великий акцент при навчанні приділявся мистецькому та культурному аспектам. </w:t>
      </w:r>
      <w:r w:rsidRPr="000548C7">
        <w:rPr>
          <w:rFonts w:ascii="Times New Roman" w:eastAsia="Times New Roman" w:hAnsi="Times New Roman" w:cs="Times New Roman"/>
          <w:color w:val="000000" w:themeColor="text1"/>
          <w:sz w:val="28"/>
          <w:szCs w:val="28"/>
          <w:lang w:eastAsia="ru-UA"/>
        </w:rPr>
        <w:t xml:space="preserve"> Ці освітні моделі були тісно пов’язані з традиціями, передачею ремесел і розвитком творчих здібностей, орієнтованих на практичне застосування.</w:t>
      </w:r>
      <w:r w:rsidR="008F6612" w:rsidRPr="000548C7">
        <w:rPr>
          <w:rFonts w:ascii="Times New Roman" w:eastAsia="Times New Roman" w:hAnsi="Times New Roman" w:cs="Times New Roman"/>
          <w:color w:val="000000" w:themeColor="text1"/>
          <w:sz w:val="28"/>
          <w:szCs w:val="28"/>
          <w:lang w:val="uk-UA" w:eastAsia="ru-UA"/>
        </w:rPr>
        <w:t xml:space="preserve"> Такі школи представляли собою відкриті окремі будівлі з простим за геометрією план</w:t>
      </w:r>
      <w:r w:rsidR="000548C7" w:rsidRPr="000548C7">
        <w:rPr>
          <w:rFonts w:ascii="Times New Roman" w:eastAsia="Times New Roman" w:hAnsi="Times New Roman" w:cs="Times New Roman"/>
          <w:color w:val="000000" w:themeColor="text1"/>
          <w:sz w:val="28"/>
          <w:szCs w:val="28"/>
          <w:lang w:val="uk-UA" w:eastAsia="ru-UA"/>
        </w:rPr>
        <w:t>у</w:t>
      </w:r>
      <w:r w:rsidR="008F6612" w:rsidRPr="000548C7">
        <w:rPr>
          <w:rFonts w:ascii="Times New Roman" w:eastAsia="Times New Roman" w:hAnsi="Times New Roman" w:cs="Times New Roman"/>
          <w:color w:val="000000" w:themeColor="text1"/>
          <w:sz w:val="28"/>
          <w:szCs w:val="28"/>
          <w:lang w:val="uk-UA" w:eastAsia="ru-UA"/>
        </w:rPr>
        <w:t>, як правило розташовувалися у центральній частині великих міст.</w:t>
      </w:r>
      <w:r w:rsidR="00686231">
        <w:rPr>
          <w:rFonts w:ascii="Times New Roman" w:eastAsia="Times New Roman" w:hAnsi="Times New Roman" w:cs="Times New Roman"/>
          <w:color w:val="000000" w:themeColor="text1"/>
          <w:sz w:val="28"/>
          <w:szCs w:val="28"/>
          <w:lang w:val="uk-UA" w:eastAsia="ru-UA"/>
        </w:rPr>
        <w:t xml:space="preserve"> </w:t>
      </w:r>
      <w:r w:rsidR="00686231" w:rsidRPr="00B0636E">
        <w:rPr>
          <w:rFonts w:ascii="Times New Roman" w:eastAsia="Times New Roman" w:hAnsi="Times New Roman" w:cs="Times New Roman"/>
          <w:color w:val="000000" w:themeColor="text1"/>
          <w:sz w:val="28"/>
          <w:szCs w:val="28"/>
          <w:lang w:eastAsia="ru-UA"/>
        </w:rPr>
        <w:t>[</w:t>
      </w:r>
      <w:r w:rsidR="00686231">
        <w:rPr>
          <w:rFonts w:ascii="Times New Roman" w:eastAsia="Times New Roman" w:hAnsi="Times New Roman" w:cs="Times New Roman"/>
          <w:color w:val="000000" w:themeColor="text1"/>
          <w:sz w:val="28"/>
          <w:szCs w:val="28"/>
          <w:lang w:val="uk-UA" w:eastAsia="ru-UA"/>
        </w:rPr>
        <w:t>42</w:t>
      </w:r>
      <w:r w:rsidR="00686231" w:rsidRPr="00B0636E">
        <w:rPr>
          <w:rFonts w:ascii="Times New Roman" w:eastAsia="Times New Roman" w:hAnsi="Times New Roman" w:cs="Times New Roman"/>
          <w:color w:val="000000" w:themeColor="text1"/>
          <w:sz w:val="28"/>
          <w:szCs w:val="28"/>
          <w:lang w:eastAsia="ru-UA"/>
        </w:rPr>
        <w:t>]</w:t>
      </w:r>
    </w:p>
    <w:p w14:paraId="11EBD957" w14:textId="43123B33" w:rsidR="0027139E" w:rsidRPr="000548C7" w:rsidRDefault="0027139E" w:rsidP="008172A0">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0548C7">
        <w:rPr>
          <w:rFonts w:ascii="Times New Roman" w:eastAsia="Times New Roman" w:hAnsi="Times New Roman" w:cs="Times New Roman"/>
          <w:color w:val="000000" w:themeColor="text1"/>
          <w:sz w:val="28"/>
          <w:szCs w:val="28"/>
          <w:lang w:eastAsia="ru-UA"/>
        </w:rPr>
        <w:t>У середньовічній Європі</w:t>
      </w:r>
      <w:r w:rsidR="008F6612" w:rsidRPr="000548C7">
        <w:rPr>
          <w:rFonts w:ascii="Times New Roman" w:eastAsia="Times New Roman" w:hAnsi="Times New Roman" w:cs="Times New Roman"/>
          <w:color w:val="000000" w:themeColor="text1"/>
          <w:sz w:val="28"/>
          <w:szCs w:val="28"/>
          <w:lang w:val="uk-UA" w:eastAsia="ru-UA"/>
        </w:rPr>
        <w:t xml:space="preserve"> діти</w:t>
      </w:r>
      <w:r w:rsidRPr="000548C7">
        <w:rPr>
          <w:rFonts w:ascii="Times New Roman" w:eastAsia="Times New Roman" w:hAnsi="Times New Roman" w:cs="Times New Roman"/>
          <w:color w:val="000000" w:themeColor="text1"/>
          <w:sz w:val="28"/>
          <w:szCs w:val="28"/>
          <w:lang w:eastAsia="ru-UA"/>
        </w:rPr>
        <w:t xml:space="preserve"> залучалися до мистецької освіти через систему </w:t>
      </w:r>
      <w:r w:rsidR="008F6612" w:rsidRPr="000548C7">
        <w:rPr>
          <w:rFonts w:ascii="Times New Roman" w:eastAsia="Times New Roman" w:hAnsi="Times New Roman" w:cs="Times New Roman"/>
          <w:color w:val="000000" w:themeColor="text1"/>
          <w:sz w:val="28"/>
          <w:szCs w:val="28"/>
          <w:lang w:val="uk-UA" w:eastAsia="ru-UA"/>
        </w:rPr>
        <w:t>приватник майстерень</w:t>
      </w:r>
      <w:r w:rsidRPr="000548C7">
        <w:rPr>
          <w:rFonts w:ascii="Times New Roman" w:eastAsia="Times New Roman" w:hAnsi="Times New Roman" w:cs="Times New Roman"/>
          <w:color w:val="000000" w:themeColor="text1"/>
          <w:sz w:val="28"/>
          <w:szCs w:val="28"/>
          <w:lang w:eastAsia="ru-UA"/>
        </w:rPr>
        <w:t>. Учні оволодівали навичками під керівництвом майстрів у художніх майстернях, при соборах</w:t>
      </w:r>
      <w:r w:rsidR="008F6612" w:rsidRPr="000548C7">
        <w:rPr>
          <w:rFonts w:ascii="Times New Roman" w:eastAsia="Times New Roman" w:hAnsi="Times New Roman" w:cs="Times New Roman"/>
          <w:color w:val="000000" w:themeColor="text1"/>
          <w:sz w:val="28"/>
          <w:szCs w:val="28"/>
          <w:lang w:val="uk-UA" w:eastAsia="ru-UA"/>
        </w:rPr>
        <w:t>, де навчали грі на музичних інструментах та вокалу</w:t>
      </w:r>
      <w:r w:rsidRPr="000548C7">
        <w:rPr>
          <w:rFonts w:ascii="Times New Roman" w:eastAsia="Times New Roman" w:hAnsi="Times New Roman" w:cs="Times New Roman"/>
          <w:color w:val="000000" w:themeColor="text1"/>
          <w:sz w:val="28"/>
          <w:szCs w:val="28"/>
          <w:lang w:eastAsia="ru-UA"/>
        </w:rPr>
        <w:t>, замках</w:t>
      </w:r>
      <w:r w:rsidR="008172A0" w:rsidRPr="000548C7">
        <w:rPr>
          <w:rFonts w:ascii="Times New Roman" w:eastAsia="Times New Roman" w:hAnsi="Times New Roman" w:cs="Times New Roman"/>
          <w:color w:val="000000" w:themeColor="text1"/>
          <w:sz w:val="28"/>
          <w:szCs w:val="28"/>
          <w:lang w:val="uk-UA" w:eastAsia="ru-UA"/>
        </w:rPr>
        <w:t>,</w:t>
      </w:r>
      <w:r w:rsidRPr="000548C7">
        <w:rPr>
          <w:rFonts w:ascii="Times New Roman" w:eastAsia="Times New Roman" w:hAnsi="Times New Roman" w:cs="Times New Roman"/>
          <w:color w:val="000000" w:themeColor="text1"/>
          <w:sz w:val="28"/>
          <w:szCs w:val="28"/>
          <w:lang w:eastAsia="ru-UA"/>
        </w:rPr>
        <w:t xml:space="preserve"> або в гільдійських будівлях. Архітектурно ці простори були сконцентровані на створенні функціональних умов для інтенсивної роботи, а також сприяли формуванню колективного середовища для навчання</w:t>
      </w:r>
      <w:r w:rsidR="008F6612" w:rsidRPr="000548C7">
        <w:rPr>
          <w:rFonts w:ascii="Times New Roman" w:eastAsia="Times New Roman" w:hAnsi="Times New Roman" w:cs="Times New Roman"/>
          <w:color w:val="000000" w:themeColor="text1"/>
          <w:sz w:val="28"/>
          <w:szCs w:val="28"/>
          <w:lang w:val="uk-UA" w:eastAsia="ru-UA"/>
        </w:rPr>
        <w:t xml:space="preserve"> з поступовим ростом майстерності самих учнів</w:t>
      </w:r>
      <w:r w:rsidRPr="000548C7">
        <w:rPr>
          <w:rFonts w:ascii="Times New Roman" w:eastAsia="Times New Roman" w:hAnsi="Times New Roman" w:cs="Times New Roman"/>
          <w:color w:val="000000" w:themeColor="text1"/>
          <w:sz w:val="28"/>
          <w:szCs w:val="28"/>
          <w:lang w:eastAsia="ru-UA"/>
        </w:rPr>
        <w:t>.</w:t>
      </w:r>
    </w:p>
    <w:p w14:paraId="1FFDA0FF" w14:textId="7E96F53B" w:rsidR="0027139E" w:rsidRPr="000548C7" w:rsidRDefault="0027139E" w:rsidP="008172A0">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0548C7">
        <w:rPr>
          <w:rFonts w:ascii="Times New Roman" w:eastAsia="Times New Roman" w:hAnsi="Times New Roman" w:cs="Times New Roman"/>
          <w:color w:val="000000" w:themeColor="text1"/>
          <w:sz w:val="28"/>
          <w:szCs w:val="28"/>
          <w:lang w:eastAsia="ru-UA"/>
        </w:rPr>
        <w:t>Значний розвиток мистецької освіти</w:t>
      </w:r>
      <w:r w:rsidR="008172A0" w:rsidRPr="000548C7">
        <w:rPr>
          <w:rFonts w:ascii="Times New Roman" w:eastAsia="Times New Roman" w:hAnsi="Times New Roman" w:cs="Times New Roman"/>
          <w:color w:val="000000" w:themeColor="text1"/>
          <w:sz w:val="28"/>
          <w:szCs w:val="28"/>
          <w:lang w:val="uk-UA" w:eastAsia="ru-UA"/>
        </w:rPr>
        <w:t xml:space="preserve"> </w:t>
      </w:r>
      <w:r w:rsidRPr="000548C7">
        <w:rPr>
          <w:rFonts w:ascii="Times New Roman" w:eastAsia="Times New Roman" w:hAnsi="Times New Roman" w:cs="Times New Roman"/>
          <w:color w:val="000000" w:themeColor="text1"/>
          <w:sz w:val="28"/>
          <w:szCs w:val="28"/>
          <w:lang w:eastAsia="ru-UA"/>
        </w:rPr>
        <w:t>відбувся в епоху Відродження. Саме в цей період почали створюватися спеціалізовані навчальні заклади, такі як музичні та художні школи. Архітектура цих установ була збагачена елементами, що підтримували творчу атмосферу</w:t>
      </w:r>
      <w:r w:rsidR="008F6612" w:rsidRPr="000548C7">
        <w:rPr>
          <w:rFonts w:ascii="Times New Roman" w:eastAsia="Times New Roman" w:hAnsi="Times New Roman" w:cs="Times New Roman"/>
          <w:color w:val="000000" w:themeColor="text1"/>
          <w:sz w:val="28"/>
          <w:szCs w:val="28"/>
          <w:lang w:val="uk-UA" w:eastAsia="ru-UA"/>
        </w:rPr>
        <w:t xml:space="preserve">, такими як </w:t>
      </w:r>
      <w:r w:rsidRPr="000548C7">
        <w:rPr>
          <w:rFonts w:ascii="Times New Roman" w:eastAsia="Times New Roman" w:hAnsi="Times New Roman" w:cs="Times New Roman"/>
          <w:color w:val="000000" w:themeColor="text1"/>
          <w:sz w:val="28"/>
          <w:szCs w:val="28"/>
          <w:lang w:eastAsia="ru-UA"/>
        </w:rPr>
        <w:t>великі освітлені зали для малювання, театральні сцени для постановок, музичні студії з поліпшеною акустикою. Прикладом є Академія мистецтв у Флоренції, яка стала прообразом сучасних мистецьких шкіл</w:t>
      </w:r>
      <w:r w:rsidR="00686231">
        <w:rPr>
          <w:rFonts w:ascii="Times New Roman" w:eastAsia="Times New Roman" w:hAnsi="Times New Roman" w:cs="Times New Roman"/>
          <w:color w:val="000000" w:themeColor="text1"/>
          <w:sz w:val="28"/>
          <w:szCs w:val="28"/>
          <w:lang w:val="uk-UA" w:eastAsia="ru-UA"/>
        </w:rPr>
        <w:t xml:space="preserve"> </w:t>
      </w:r>
      <w:r w:rsidR="00686231" w:rsidRPr="00B0636E">
        <w:rPr>
          <w:rFonts w:ascii="Times New Roman" w:eastAsia="Times New Roman" w:hAnsi="Times New Roman" w:cs="Times New Roman"/>
          <w:color w:val="000000" w:themeColor="text1"/>
          <w:sz w:val="28"/>
          <w:szCs w:val="28"/>
          <w:lang w:eastAsia="ru-UA"/>
        </w:rPr>
        <w:t>[</w:t>
      </w:r>
      <w:r w:rsidR="00686231">
        <w:rPr>
          <w:rFonts w:ascii="Times New Roman" w:eastAsia="Times New Roman" w:hAnsi="Times New Roman" w:cs="Times New Roman"/>
          <w:color w:val="000000" w:themeColor="text1"/>
          <w:sz w:val="28"/>
          <w:szCs w:val="28"/>
          <w:lang w:val="uk-UA" w:eastAsia="ru-UA"/>
        </w:rPr>
        <w:t>56</w:t>
      </w:r>
      <w:r w:rsidR="00686231" w:rsidRPr="00B0636E">
        <w:rPr>
          <w:rFonts w:ascii="Times New Roman" w:eastAsia="Times New Roman" w:hAnsi="Times New Roman" w:cs="Times New Roman"/>
          <w:color w:val="000000" w:themeColor="text1"/>
          <w:sz w:val="28"/>
          <w:szCs w:val="28"/>
          <w:lang w:eastAsia="ru-UA"/>
        </w:rPr>
        <w:t>]</w:t>
      </w:r>
      <w:r w:rsidRPr="000548C7">
        <w:rPr>
          <w:rFonts w:ascii="Times New Roman" w:eastAsia="Times New Roman" w:hAnsi="Times New Roman" w:cs="Times New Roman"/>
          <w:color w:val="000000" w:themeColor="text1"/>
          <w:sz w:val="28"/>
          <w:szCs w:val="28"/>
          <w:lang w:eastAsia="ru-UA"/>
        </w:rPr>
        <w:t>.</w:t>
      </w:r>
    </w:p>
    <w:p w14:paraId="60160790" w14:textId="37E5C781" w:rsidR="0027139E" w:rsidRPr="000548C7" w:rsidRDefault="0027139E" w:rsidP="008172A0">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0548C7">
        <w:rPr>
          <w:rFonts w:ascii="Times New Roman" w:eastAsia="Times New Roman" w:hAnsi="Times New Roman" w:cs="Times New Roman"/>
          <w:color w:val="000000" w:themeColor="text1"/>
          <w:sz w:val="28"/>
          <w:szCs w:val="28"/>
          <w:lang w:eastAsia="ru-UA"/>
        </w:rPr>
        <w:t>У ХІХ столітті, з розвитком урбанізації та індустріалізації, виникла потреба у формалізації мистецької освіти. У Європі й США почали масово відкриватися музичні та художні школи, орієнтовані на дітей із різних соціальних верств. Наприклад, створення системи загальнодоступних музичних шкіл у Німеччині</w:t>
      </w:r>
      <w:r w:rsidR="001066A2" w:rsidRPr="000548C7">
        <w:rPr>
          <w:rFonts w:ascii="Times New Roman" w:eastAsia="Times New Roman" w:hAnsi="Times New Roman" w:cs="Times New Roman"/>
          <w:color w:val="000000" w:themeColor="text1"/>
          <w:sz w:val="28"/>
          <w:szCs w:val="28"/>
          <w:lang w:val="uk-UA" w:eastAsia="ru-UA"/>
        </w:rPr>
        <w:t xml:space="preserve"> та Австрії</w:t>
      </w:r>
      <w:r w:rsidRPr="000548C7">
        <w:rPr>
          <w:rFonts w:ascii="Times New Roman" w:eastAsia="Times New Roman" w:hAnsi="Times New Roman" w:cs="Times New Roman"/>
          <w:color w:val="000000" w:themeColor="text1"/>
          <w:sz w:val="28"/>
          <w:szCs w:val="28"/>
          <w:lang w:eastAsia="ru-UA"/>
        </w:rPr>
        <w:t xml:space="preserve"> стало основою для поширення такої освіти в інших країнах. Архітектура цих шкіл була досить простою, з акцентом на багатоцільові приміщення, які могли використовуватися як для уроків, так і для невеликих концертів чи виставок.</w:t>
      </w:r>
    </w:p>
    <w:p w14:paraId="482D109B" w14:textId="05B72088" w:rsidR="0027139E" w:rsidRPr="000548C7" w:rsidRDefault="0027139E" w:rsidP="008172A0">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0548C7">
        <w:rPr>
          <w:rFonts w:ascii="Times New Roman" w:eastAsia="Times New Roman" w:hAnsi="Times New Roman" w:cs="Times New Roman"/>
          <w:color w:val="000000" w:themeColor="text1"/>
          <w:sz w:val="28"/>
          <w:szCs w:val="28"/>
          <w:lang w:eastAsia="ru-UA"/>
        </w:rPr>
        <w:lastRenderedPageBreak/>
        <w:t xml:space="preserve">У ХХ столітті розвиток спеціалізованих мистецьких </w:t>
      </w:r>
      <w:r w:rsidR="00DD2A6F" w:rsidRPr="000548C7">
        <w:rPr>
          <w:rFonts w:ascii="Times New Roman" w:eastAsia="Times New Roman" w:hAnsi="Times New Roman" w:cs="Times New Roman"/>
          <w:color w:val="000000" w:themeColor="text1"/>
          <w:sz w:val="28"/>
          <w:szCs w:val="28"/>
          <w:lang w:val="uk-UA" w:eastAsia="ru-UA"/>
        </w:rPr>
        <w:t>закладів</w:t>
      </w:r>
      <w:r w:rsidRPr="000548C7">
        <w:rPr>
          <w:rFonts w:ascii="Times New Roman" w:eastAsia="Times New Roman" w:hAnsi="Times New Roman" w:cs="Times New Roman"/>
          <w:color w:val="000000" w:themeColor="text1"/>
          <w:sz w:val="28"/>
          <w:szCs w:val="28"/>
          <w:lang w:eastAsia="ru-UA"/>
        </w:rPr>
        <w:t xml:space="preserve"> для дітей отримав новий імпульс завдяки освітнім реформам. У багатьох країнах мистецька освіта стала невід'ємною частиною навчальних програм. Архітектурні рішення почали враховувати потреби дитячого розвитку</w:t>
      </w:r>
      <w:r w:rsidR="00DD2A6F" w:rsidRPr="000548C7">
        <w:rPr>
          <w:rFonts w:ascii="Times New Roman" w:eastAsia="Times New Roman" w:hAnsi="Times New Roman" w:cs="Times New Roman"/>
          <w:color w:val="000000" w:themeColor="text1"/>
          <w:sz w:val="28"/>
          <w:szCs w:val="28"/>
          <w:lang w:val="uk-UA" w:eastAsia="ru-UA"/>
        </w:rPr>
        <w:t xml:space="preserve">. </w:t>
      </w:r>
      <w:r w:rsidRPr="000548C7">
        <w:rPr>
          <w:rFonts w:ascii="Times New Roman" w:eastAsia="Times New Roman" w:hAnsi="Times New Roman" w:cs="Times New Roman"/>
          <w:color w:val="000000" w:themeColor="text1"/>
          <w:sz w:val="28"/>
          <w:szCs w:val="28"/>
          <w:lang w:eastAsia="ru-UA"/>
        </w:rPr>
        <w:t>Наприклад, у США музичні та художні школи часто будувалися в стилі модернізму, із відкритими просторами для спільної діяльності</w:t>
      </w:r>
      <w:r w:rsidR="00686231">
        <w:rPr>
          <w:rFonts w:ascii="Times New Roman" w:eastAsia="Times New Roman" w:hAnsi="Times New Roman" w:cs="Times New Roman"/>
          <w:color w:val="000000" w:themeColor="text1"/>
          <w:sz w:val="28"/>
          <w:szCs w:val="28"/>
          <w:lang w:val="uk-UA" w:eastAsia="ru-UA"/>
        </w:rPr>
        <w:t xml:space="preserve"> </w:t>
      </w:r>
      <w:r w:rsidR="00686231" w:rsidRPr="00B0636E">
        <w:rPr>
          <w:rFonts w:ascii="Times New Roman" w:eastAsia="Times New Roman" w:hAnsi="Times New Roman" w:cs="Times New Roman"/>
          <w:color w:val="000000" w:themeColor="text1"/>
          <w:sz w:val="28"/>
          <w:szCs w:val="28"/>
          <w:lang w:eastAsia="ru-UA"/>
        </w:rPr>
        <w:t>[</w:t>
      </w:r>
      <w:r w:rsidR="00686231">
        <w:rPr>
          <w:rFonts w:ascii="Times New Roman" w:eastAsia="Times New Roman" w:hAnsi="Times New Roman" w:cs="Times New Roman"/>
          <w:color w:val="000000" w:themeColor="text1"/>
          <w:sz w:val="28"/>
          <w:szCs w:val="28"/>
          <w:lang w:val="uk-UA" w:eastAsia="ru-UA"/>
        </w:rPr>
        <w:t>50</w:t>
      </w:r>
      <w:r w:rsidR="00686231" w:rsidRPr="00B0636E">
        <w:rPr>
          <w:rFonts w:ascii="Times New Roman" w:eastAsia="Times New Roman" w:hAnsi="Times New Roman" w:cs="Times New Roman"/>
          <w:color w:val="000000" w:themeColor="text1"/>
          <w:sz w:val="28"/>
          <w:szCs w:val="28"/>
          <w:lang w:eastAsia="ru-UA"/>
        </w:rPr>
        <w:t>]</w:t>
      </w:r>
      <w:r w:rsidRPr="000548C7">
        <w:rPr>
          <w:rFonts w:ascii="Times New Roman" w:eastAsia="Times New Roman" w:hAnsi="Times New Roman" w:cs="Times New Roman"/>
          <w:color w:val="000000" w:themeColor="text1"/>
          <w:sz w:val="28"/>
          <w:szCs w:val="28"/>
          <w:lang w:eastAsia="ru-UA"/>
        </w:rPr>
        <w:t>.</w:t>
      </w:r>
      <w:r w:rsidR="00DD2A6F" w:rsidRPr="000548C7">
        <w:rPr>
          <w:rFonts w:ascii="Times New Roman" w:eastAsia="Times New Roman" w:hAnsi="Times New Roman" w:cs="Times New Roman"/>
          <w:color w:val="000000" w:themeColor="text1"/>
          <w:sz w:val="28"/>
          <w:szCs w:val="28"/>
          <w:lang w:val="uk-UA" w:eastAsia="ru-UA"/>
        </w:rPr>
        <w:t xml:space="preserve"> У цей час найбільші зміни відбулися в освітній системі Радянського союзу. Значно збільш</w:t>
      </w:r>
      <w:r w:rsidR="00F32FB7">
        <w:rPr>
          <w:rFonts w:ascii="Times New Roman" w:eastAsia="Times New Roman" w:hAnsi="Times New Roman" w:cs="Times New Roman"/>
          <w:color w:val="000000" w:themeColor="text1"/>
          <w:sz w:val="28"/>
          <w:szCs w:val="28"/>
          <w:lang w:val="uk-UA" w:eastAsia="ru-UA"/>
        </w:rPr>
        <w:t>и</w:t>
      </w:r>
      <w:r w:rsidR="00DD2A6F" w:rsidRPr="000548C7">
        <w:rPr>
          <w:rFonts w:ascii="Times New Roman" w:eastAsia="Times New Roman" w:hAnsi="Times New Roman" w:cs="Times New Roman"/>
          <w:color w:val="000000" w:themeColor="text1"/>
          <w:sz w:val="28"/>
          <w:szCs w:val="28"/>
          <w:lang w:val="uk-UA" w:eastAsia="ru-UA"/>
        </w:rPr>
        <w:t>лася кількість спеціалізованих навчальних установ, особливо мистецького спрямування. Такі будівлі будували у значній мірі за типовими проектами, без урахування справжніх потреб, або використовували будівлі</w:t>
      </w:r>
      <w:r w:rsidR="008172A0" w:rsidRPr="000548C7">
        <w:rPr>
          <w:rFonts w:ascii="Times New Roman" w:eastAsia="Times New Roman" w:hAnsi="Times New Roman" w:cs="Times New Roman"/>
          <w:color w:val="000000" w:themeColor="text1"/>
          <w:sz w:val="28"/>
          <w:szCs w:val="28"/>
          <w:lang w:val="uk-UA" w:eastAsia="ru-UA"/>
        </w:rPr>
        <w:t>,</w:t>
      </w:r>
      <w:r w:rsidR="00DD2A6F" w:rsidRPr="000548C7">
        <w:rPr>
          <w:rFonts w:ascii="Times New Roman" w:eastAsia="Times New Roman" w:hAnsi="Times New Roman" w:cs="Times New Roman"/>
          <w:color w:val="000000" w:themeColor="text1"/>
          <w:sz w:val="28"/>
          <w:szCs w:val="28"/>
          <w:lang w:val="uk-UA" w:eastAsia="ru-UA"/>
        </w:rPr>
        <w:t xml:space="preserve"> які вже були споруджені, та пристосовували їх. У виняткових випадках мистецькі школи отримували свої власні індивідуальні проекти, які намагалися врахувати усі особливості таких закладів.</w:t>
      </w:r>
    </w:p>
    <w:p w14:paraId="0E076CB8" w14:textId="68757377" w:rsidR="0027139E" w:rsidRPr="002C5161" w:rsidRDefault="0027139E" w:rsidP="008602C3">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2C5161">
        <w:rPr>
          <w:rFonts w:ascii="Times New Roman" w:eastAsia="Times New Roman" w:hAnsi="Times New Roman" w:cs="Times New Roman"/>
          <w:color w:val="000000" w:themeColor="text1"/>
          <w:sz w:val="28"/>
          <w:szCs w:val="28"/>
          <w:lang w:eastAsia="ru-UA"/>
        </w:rPr>
        <w:t>В Україні мистецька освіта також має багаті традиції</w:t>
      </w:r>
      <w:r w:rsidR="00686231">
        <w:rPr>
          <w:rFonts w:ascii="Times New Roman" w:eastAsia="Times New Roman" w:hAnsi="Times New Roman" w:cs="Times New Roman"/>
          <w:color w:val="000000" w:themeColor="text1"/>
          <w:sz w:val="28"/>
          <w:szCs w:val="28"/>
          <w:lang w:val="uk-UA" w:eastAsia="ru-UA"/>
        </w:rPr>
        <w:t xml:space="preserve"> </w:t>
      </w:r>
      <w:r w:rsidR="00686231" w:rsidRPr="00B0636E">
        <w:rPr>
          <w:rFonts w:ascii="Times New Roman" w:eastAsia="Times New Roman" w:hAnsi="Times New Roman" w:cs="Times New Roman"/>
          <w:color w:val="000000" w:themeColor="text1"/>
          <w:sz w:val="28"/>
          <w:szCs w:val="28"/>
          <w:lang w:eastAsia="ru-UA"/>
        </w:rPr>
        <w:t>[</w:t>
      </w:r>
      <w:r w:rsidR="00686231">
        <w:rPr>
          <w:rFonts w:ascii="Times New Roman" w:eastAsia="Times New Roman" w:hAnsi="Times New Roman" w:cs="Times New Roman"/>
          <w:color w:val="000000" w:themeColor="text1"/>
          <w:sz w:val="28"/>
          <w:szCs w:val="28"/>
          <w:lang w:val="uk-UA" w:eastAsia="ru-UA"/>
        </w:rPr>
        <w:t>72,73</w:t>
      </w:r>
      <w:r w:rsidR="00686231" w:rsidRPr="00B0636E">
        <w:rPr>
          <w:rFonts w:ascii="Times New Roman" w:eastAsia="Times New Roman" w:hAnsi="Times New Roman" w:cs="Times New Roman"/>
          <w:color w:val="000000" w:themeColor="text1"/>
          <w:sz w:val="28"/>
          <w:szCs w:val="28"/>
          <w:lang w:eastAsia="ru-UA"/>
        </w:rPr>
        <w:t>]</w:t>
      </w:r>
      <w:r w:rsidRPr="002C5161">
        <w:rPr>
          <w:rFonts w:ascii="Times New Roman" w:eastAsia="Times New Roman" w:hAnsi="Times New Roman" w:cs="Times New Roman"/>
          <w:color w:val="000000" w:themeColor="text1"/>
          <w:sz w:val="28"/>
          <w:szCs w:val="28"/>
          <w:lang w:eastAsia="ru-UA"/>
        </w:rPr>
        <w:t>.</w:t>
      </w:r>
      <w:r w:rsidR="000548C7" w:rsidRPr="002C5161">
        <w:rPr>
          <w:rFonts w:ascii="Times New Roman" w:eastAsia="Times New Roman" w:hAnsi="Times New Roman" w:cs="Times New Roman"/>
          <w:color w:val="000000" w:themeColor="text1"/>
          <w:sz w:val="28"/>
          <w:szCs w:val="28"/>
          <w:lang w:val="uk-UA" w:eastAsia="ru-UA"/>
        </w:rPr>
        <w:t xml:space="preserve"> Перші ремісничі майстерні з’явилися ще при Скіфах. Великий розвиток</w:t>
      </w:r>
      <w:r w:rsidR="002C5161">
        <w:rPr>
          <w:rFonts w:ascii="Times New Roman" w:eastAsia="Times New Roman" w:hAnsi="Times New Roman" w:cs="Times New Roman"/>
          <w:color w:val="000000" w:themeColor="text1"/>
          <w:sz w:val="28"/>
          <w:szCs w:val="28"/>
          <w:lang w:val="uk-UA" w:eastAsia="ru-UA"/>
        </w:rPr>
        <w:t xml:space="preserve"> </w:t>
      </w:r>
      <w:r w:rsidR="000548C7" w:rsidRPr="002C5161">
        <w:rPr>
          <w:rFonts w:ascii="Times New Roman" w:eastAsia="Times New Roman" w:hAnsi="Times New Roman" w:cs="Times New Roman"/>
          <w:color w:val="000000" w:themeColor="text1"/>
          <w:sz w:val="28"/>
          <w:szCs w:val="28"/>
          <w:lang w:val="uk-UA" w:eastAsia="ru-UA"/>
        </w:rPr>
        <w:t>гончарства та іконопису спостерігався у часи Київської Русі, тоді діти навчалися при приватних майстернях та при монастирях.</w:t>
      </w:r>
      <w:r w:rsidR="0044781D" w:rsidRPr="002C5161">
        <w:rPr>
          <w:rFonts w:ascii="Times New Roman" w:eastAsia="Times New Roman" w:hAnsi="Times New Roman" w:cs="Times New Roman"/>
          <w:color w:val="000000" w:themeColor="text1"/>
          <w:sz w:val="28"/>
          <w:szCs w:val="28"/>
          <w:lang w:val="uk-UA" w:eastAsia="ru-UA"/>
        </w:rPr>
        <w:t xml:space="preserve"> У козацьку добу було засновано перші художні школи при закладах вищої освіти. А </w:t>
      </w:r>
      <w:r w:rsidRPr="002C5161">
        <w:rPr>
          <w:rFonts w:ascii="Times New Roman" w:eastAsia="Times New Roman" w:hAnsi="Times New Roman" w:cs="Times New Roman"/>
          <w:color w:val="000000" w:themeColor="text1"/>
          <w:sz w:val="28"/>
          <w:szCs w:val="28"/>
          <w:lang w:eastAsia="ru-UA"/>
        </w:rPr>
        <w:t xml:space="preserve">перші дитячі </w:t>
      </w:r>
      <w:r w:rsidR="0044781D" w:rsidRPr="002C5161">
        <w:rPr>
          <w:rFonts w:ascii="Times New Roman" w:eastAsia="Times New Roman" w:hAnsi="Times New Roman" w:cs="Times New Roman"/>
          <w:color w:val="000000" w:themeColor="text1"/>
          <w:sz w:val="28"/>
          <w:szCs w:val="28"/>
          <w:lang w:val="uk-UA" w:eastAsia="ru-UA"/>
        </w:rPr>
        <w:t>мистецькі</w:t>
      </w:r>
      <w:r w:rsidRPr="002C5161">
        <w:rPr>
          <w:rFonts w:ascii="Times New Roman" w:eastAsia="Times New Roman" w:hAnsi="Times New Roman" w:cs="Times New Roman"/>
          <w:color w:val="000000" w:themeColor="text1"/>
          <w:sz w:val="28"/>
          <w:szCs w:val="28"/>
          <w:lang w:eastAsia="ru-UA"/>
        </w:rPr>
        <w:t xml:space="preserve"> школи</w:t>
      </w:r>
      <w:r w:rsidR="0044781D" w:rsidRPr="002C5161">
        <w:rPr>
          <w:rFonts w:ascii="Times New Roman" w:eastAsia="Times New Roman" w:hAnsi="Times New Roman" w:cs="Times New Roman"/>
          <w:color w:val="000000" w:themeColor="text1"/>
          <w:sz w:val="28"/>
          <w:szCs w:val="28"/>
          <w:lang w:val="uk-UA" w:eastAsia="ru-UA"/>
        </w:rPr>
        <w:t>, які функціонували самостійно</w:t>
      </w:r>
      <w:r w:rsidRPr="002C5161">
        <w:rPr>
          <w:rFonts w:ascii="Times New Roman" w:eastAsia="Times New Roman" w:hAnsi="Times New Roman" w:cs="Times New Roman"/>
          <w:color w:val="000000" w:themeColor="text1"/>
          <w:sz w:val="28"/>
          <w:szCs w:val="28"/>
          <w:lang w:eastAsia="ru-UA"/>
        </w:rPr>
        <w:t xml:space="preserve"> з’явилися</w:t>
      </w:r>
      <w:r w:rsidR="004C7FD6">
        <w:rPr>
          <w:rFonts w:ascii="Times New Roman" w:eastAsia="Times New Roman" w:hAnsi="Times New Roman" w:cs="Times New Roman"/>
          <w:color w:val="000000" w:themeColor="text1"/>
          <w:sz w:val="28"/>
          <w:szCs w:val="28"/>
          <w:lang w:val="uk-UA" w:eastAsia="ru-UA"/>
        </w:rPr>
        <w:t xml:space="preserve"> </w:t>
      </w:r>
      <w:r w:rsidRPr="002C5161">
        <w:rPr>
          <w:rFonts w:ascii="Times New Roman" w:eastAsia="Times New Roman" w:hAnsi="Times New Roman" w:cs="Times New Roman"/>
          <w:color w:val="000000" w:themeColor="text1"/>
          <w:sz w:val="28"/>
          <w:szCs w:val="28"/>
          <w:lang w:eastAsia="ru-UA"/>
        </w:rPr>
        <w:t>в</w:t>
      </w:r>
      <w:r w:rsidR="004C7FD6">
        <w:rPr>
          <w:rFonts w:ascii="Times New Roman" w:eastAsia="Times New Roman" w:hAnsi="Times New Roman" w:cs="Times New Roman"/>
          <w:color w:val="000000" w:themeColor="text1"/>
          <w:sz w:val="28"/>
          <w:szCs w:val="28"/>
          <w:lang w:val="uk-UA" w:eastAsia="ru-UA"/>
        </w:rPr>
        <w:t>же</w:t>
      </w:r>
      <w:r w:rsidRPr="002C5161">
        <w:rPr>
          <w:rFonts w:ascii="Times New Roman" w:eastAsia="Times New Roman" w:hAnsi="Times New Roman" w:cs="Times New Roman"/>
          <w:color w:val="000000" w:themeColor="text1"/>
          <w:sz w:val="28"/>
          <w:szCs w:val="28"/>
          <w:lang w:eastAsia="ru-UA"/>
        </w:rPr>
        <w:t xml:space="preserve"> дорадянський період. Після Другої світової війни почали </w:t>
      </w:r>
      <w:r w:rsidR="0044781D" w:rsidRPr="002C5161">
        <w:rPr>
          <w:rFonts w:ascii="Times New Roman" w:eastAsia="Times New Roman" w:hAnsi="Times New Roman" w:cs="Times New Roman"/>
          <w:color w:val="000000" w:themeColor="text1"/>
          <w:sz w:val="28"/>
          <w:szCs w:val="28"/>
          <w:lang w:val="uk-UA" w:eastAsia="ru-UA"/>
        </w:rPr>
        <w:t>будувати</w:t>
      </w:r>
      <w:r w:rsidRPr="002C5161">
        <w:rPr>
          <w:rFonts w:ascii="Times New Roman" w:eastAsia="Times New Roman" w:hAnsi="Times New Roman" w:cs="Times New Roman"/>
          <w:color w:val="000000" w:themeColor="text1"/>
          <w:sz w:val="28"/>
          <w:szCs w:val="28"/>
          <w:lang w:eastAsia="ru-UA"/>
        </w:rPr>
        <w:t xml:space="preserve"> спеціалізовані музичні та художні школи в Києві, Львові, Одесі, Харкові</w:t>
      </w:r>
      <w:r w:rsidR="00F820C3" w:rsidRPr="002C5161">
        <w:rPr>
          <w:rFonts w:ascii="Times New Roman" w:eastAsia="Times New Roman" w:hAnsi="Times New Roman" w:cs="Times New Roman"/>
          <w:color w:val="000000" w:themeColor="text1"/>
          <w:sz w:val="28"/>
          <w:szCs w:val="28"/>
          <w:lang w:val="uk-UA" w:eastAsia="ru-UA"/>
        </w:rPr>
        <w:t xml:space="preserve"> та Опішні</w:t>
      </w:r>
      <w:r w:rsidR="006D5277">
        <w:rPr>
          <w:rFonts w:ascii="Times New Roman" w:eastAsia="Times New Roman" w:hAnsi="Times New Roman" w:cs="Times New Roman"/>
          <w:color w:val="000000" w:themeColor="text1"/>
          <w:sz w:val="28"/>
          <w:szCs w:val="28"/>
          <w:lang w:val="uk-UA" w:eastAsia="ru-UA"/>
        </w:rPr>
        <w:t xml:space="preserve"> </w:t>
      </w:r>
      <w:r w:rsidR="006D5277" w:rsidRPr="00B0636E">
        <w:rPr>
          <w:rFonts w:ascii="Times New Roman" w:eastAsia="Times New Roman" w:hAnsi="Times New Roman" w:cs="Times New Roman"/>
          <w:color w:val="000000" w:themeColor="text1"/>
          <w:sz w:val="28"/>
          <w:szCs w:val="28"/>
          <w:lang w:eastAsia="ru-UA"/>
        </w:rPr>
        <w:t>[</w:t>
      </w:r>
      <w:r w:rsidR="006D5277">
        <w:rPr>
          <w:rFonts w:ascii="Times New Roman" w:eastAsia="Times New Roman" w:hAnsi="Times New Roman" w:cs="Times New Roman"/>
          <w:color w:val="000000" w:themeColor="text1"/>
          <w:sz w:val="28"/>
          <w:szCs w:val="28"/>
          <w:lang w:val="uk-UA" w:eastAsia="ru-UA"/>
        </w:rPr>
        <w:t>72,73,74,</w:t>
      </w:r>
      <w:r w:rsidR="0084760A">
        <w:rPr>
          <w:rFonts w:ascii="Times New Roman" w:eastAsia="Times New Roman" w:hAnsi="Times New Roman" w:cs="Times New Roman"/>
          <w:color w:val="000000" w:themeColor="text1"/>
          <w:sz w:val="28"/>
          <w:szCs w:val="28"/>
          <w:lang w:val="uk-UA" w:eastAsia="ru-UA"/>
        </w:rPr>
        <w:t>7</w:t>
      </w:r>
      <w:r w:rsidR="00053DDD">
        <w:rPr>
          <w:rFonts w:ascii="Times New Roman" w:eastAsia="Times New Roman" w:hAnsi="Times New Roman" w:cs="Times New Roman"/>
          <w:color w:val="000000" w:themeColor="text1"/>
          <w:sz w:val="28"/>
          <w:szCs w:val="28"/>
          <w:lang w:val="uk-UA" w:eastAsia="ru-UA"/>
        </w:rPr>
        <w:t>6</w:t>
      </w:r>
      <w:r w:rsidR="00D80129">
        <w:rPr>
          <w:rFonts w:ascii="Times New Roman" w:eastAsia="Times New Roman" w:hAnsi="Times New Roman" w:cs="Times New Roman"/>
          <w:color w:val="000000" w:themeColor="text1"/>
          <w:sz w:val="28"/>
          <w:szCs w:val="28"/>
          <w:lang w:val="uk-UA" w:eastAsia="ru-UA"/>
        </w:rPr>
        <w:t>,77</w:t>
      </w:r>
      <w:r w:rsidR="006D5277" w:rsidRPr="00B0636E">
        <w:rPr>
          <w:rFonts w:ascii="Times New Roman" w:eastAsia="Times New Roman" w:hAnsi="Times New Roman" w:cs="Times New Roman"/>
          <w:color w:val="000000" w:themeColor="text1"/>
          <w:sz w:val="28"/>
          <w:szCs w:val="28"/>
          <w:lang w:eastAsia="ru-UA"/>
        </w:rPr>
        <w:t>]</w:t>
      </w:r>
      <w:r w:rsidRPr="002C5161">
        <w:rPr>
          <w:rFonts w:ascii="Times New Roman" w:eastAsia="Times New Roman" w:hAnsi="Times New Roman" w:cs="Times New Roman"/>
          <w:color w:val="000000" w:themeColor="text1"/>
          <w:sz w:val="28"/>
          <w:szCs w:val="28"/>
          <w:lang w:eastAsia="ru-UA"/>
        </w:rPr>
        <w:t>.</w:t>
      </w:r>
    </w:p>
    <w:tbl>
      <w:tblPr>
        <w:tblStyle w:val="aa"/>
        <w:tblpPr w:leftFromText="180" w:rightFromText="180" w:vertAnchor="text" w:horzAnchor="margin" w:tblpY="40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11FF8" w:rsidRPr="00995971" w14:paraId="7A8F5282" w14:textId="77777777" w:rsidTr="00611FF8">
        <w:tc>
          <w:tcPr>
            <w:tcW w:w="5000" w:type="pct"/>
          </w:tcPr>
          <w:p w14:paraId="685406A2" w14:textId="42E40766" w:rsidR="00611FF8" w:rsidRPr="00995971" w:rsidRDefault="008602C3" w:rsidP="00611FF8">
            <w:pPr>
              <w:pStyle w:val="a5"/>
              <w:spacing w:before="0" w:beforeAutospacing="0" w:after="0" w:afterAutospacing="0" w:line="360" w:lineRule="auto"/>
              <w:rPr>
                <w:b/>
                <w:bCs/>
                <w:color w:val="4472C4" w:themeColor="accent1"/>
                <w:sz w:val="28"/>
                <w:szCs w:val="28"/>
              </w:rPr>
            </w:pPr>
            <w:r>
              <w:rPr>
                <w:noProof/>
              </w:rPr>
              <w:drawing>
                <wp:inline distT="0" distB="0" distL="0" distR="0" wp14:anchorId="40FCA8CD" wp14:editId="2542FDE6">
                  <wp:extent cx="6221250" cy="2343150"/>
                  <wp:effectExtent l="0" t="0" r="825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32954" cy="2347558"/>
                          </a:xfrm>
                          <a:prstGeom prst="rect">
                            <a:avLst/>
                          </a:prstGeom>
                        </pic:spPr>
                      </pic:pic>
                    </a:graphicData>
                  </a:graphic>
                </wp:inline>
              </w:drawing>
            </w:r>
          </w:p>
        </w:tc>
      </w:tr>
      <w:tr w:rsidR="00611FF8" w:rsidRPr="00995971" w14:paraId="00881B59" w14:textId="77777777" w:rsidTr="00611FF8">
        <w:tc>
          <w:tcPr>
            <w:tcW w:w="5000" w:type="pct"/>
          </w:tcPr>
          <w:p w14:paraId="675D4760" w14:textId="7E7A43AD" w:rsidR="00611FF8" w:rsidRPr="004020AC" w:rsidRDefault="00611FF8" w:rsidP="00611FF8">
            <w:pPr>
              <w:pStyle w:val="a5"/>
              <w:spacing w:before="0" w:beforeAutospacing="0" w:after="0" w:afterAutospacing="0" w:line="360" w:lineRule="auto"/>
              <w:jc w:val="center"/>
              <w:rPr>
                <w:i/>
                <w:iCs/>
                <w:color w:val="4472C4" w:themeColor="accent1"/>
                <w:sz w:val="28"/>
                <w:szCs w:val="28"/>
              </w:rPr>
            </w:pPr>
            <w:r w:rsidRPr="004020AC">
              <w:rPr>
                <w:i/>
                <w:iCs/>
                <w:color w:val="000000" w:themeColor="text1"/>
                <w:sz w:val="28"/>
                <w:szCs w:val="28"/>
              </w:rPr>
              <w:t>Рис. 1.</w:t>
            </w:r>
            <w:r w:rsidR="008602C3" w:rsidRPr="004020AC">
              <w:rPr>
                <w:i/>
                <w:iCs/>
                <w:color w:val="000000" w:themeColor="text1"/>
                <w:sz w:val="28"/>
                <w:szCs w:val="28"/>
              </w:rPr>
              <w:t>1</w:t>
            </w:r>
            <w:r w:rsidRPr="004020AC">
              <w:rPr>
                <w:i/>
                <w:iCs/>
                <w:color w:val="000000" w:themeColor="text1"/>
                <w:sz w:val="28"/>
                <w:szCs w:val="28"/>
              </w:rPr>
              <w:t>.</w:t>
            </w:r>
            <w:r w:rsidR="008602C3" w:rsidRPr="004020AC">
              <w:rPr>
                <w:i/>
                <w:iCs/>
                <w:color w:val="000000" w:themeColor="text1"/>
                <w:sz w:val="28"/>
                <w:szCs w:val="28"/>
              </w:rPr>
              <w:t>2</w:t>
            </w:r>
            <w:r w:rsidRPr="004020AC">
              <w:rPr>
                <w:i/>
                <w:iCs/>
                <w:color w:val="000000" w:themeColor="text1"/>
                <w:sz w:val="28"/>
                <w:szCs w:val="28"/>
              </w:rPr>
              <w:t xml:space="preserve">. </w:t>
            </w:r>
            <w:r w:rsidR="001A55E8" w:rsidRPr="004020AC">
              <w:rPr>
                <w:i/>
                <w:iCs/>
                <w:color w:val="000000" w:themeColor="text1"/>
                <w:sz w:val="28"/>
                <w:szCs w:val="28"/>
              </w:rPr>
              <w:t>І</w:t>
            </w:r>
            <w:r w:rsidR="008602C3" w:rsidRPr="004020AC">
              <w:rPr>
                <w:i/>
                <w:iCs/>
                <w:color w:val="000000" w:themeColor="text1"/>
                <w:sz w:val="28"/>
                <w:szCs w:val="28"/>
              </w:rPr>
              <w:t>сторичн</w:t>
            </w:r>
            <w:r w:rsidR="001A55E8" w:rsidRPr="004020AC">
              <w:rPr>
                <w:i/>
                <w:iCs/>
                <w:color w:val="000000" w:themeColor="text1"/>
                <w:sz w:val="28"/>
                <w:szCs w:val="28"/>
              </w:rPr>
              <w:t>ий</w:t>
            </w:r>
            <w:r w:rsidR="008602C3" w:rsidRPr="004020AC">
              <w:rPr>
                <w:i/>
                <w:iCs/>
                <w:color w:val="000000" w:themeColor="text1"/>
                <w:sz w:val="28"/>
                <w:szCs w:val="28"/>
              </w:rPr>
              <w:t xml:space="preserve"> розвит</w:t>
            </w:r>
            <w:r w:rsidR="001A55E8" w:rsidRPr="004020AC">
              <w:rPr>
                <w:i/>
                <w:iCs/>
                <w:color w:val="000000" w:themeColor="text1"/>
                <w:sz w:val="28"/>
                <w:szCs w:val="28"/>
              </w:rPr>
              <w:t>ок</w:t>
            </w:r>
            <w:r w:rsidR="008602C3" w:rsidRPr="004020AC">
              <w:rPr>
                <w:i/>
                <w:iCs/>
                <w:color w:val="000000" w:themeColor="text1"/>
                <w:sz w:val="28"/>
                <w:szCs w:val="28"/>
              </w:rPr>
              <w:t xml:space="preserve"> закладів спеціалізованої мистецької освіти</w:t>
            </w:r>
            <w:r w:rsidRPr="004020AC">
              <w:rPr>
                <w:i/>
                <w:iCs/>
                <w:color w:val="000000" w:themeColor="text1"/>
                <w:sz w:val="28"/>
                <w:szCs w:val="28"/>
              </w:rPr>
              <w:t>.</w:t>
            </w:r>
          </w:p>
        </w:tc>
      </w:tr>
    </w:tbl>
    <w:p w14:paraId="582B06CD" w14:textId="727B06F8" w:rsidR="008172A0" w:rsidRPr="00995971" w:rsidRDefault="008172A0" w:rsidP="008A6041">
      <w:pPr>
        <w:rPr>
          <w:rFonts w:ascii="Times New Roman" w:eastAsia="Times New Roman" w:hAnsi="Times New Roman" w:cs="Times New Roman"/>
          <w:color w:val="4472C4" w:themeColor="accent1"/>
          <w:sz w:val="28"/>
          <w:szCs w:val="28"/>
          <w:lang w:val="uk-UA" w:eastAsia="ru-UA"/>
        </w:rPr>
      </w:pPr>
      <w:r>
        <w:rPr>
          <w:rFonts w:ascii="Times New Roman" w:eastAsia="Times New Roman" w:hAnsi="Times New Roman" w:cs="Times New Roman"/>
          <w:color w:val="4472C4" w:themeColor="accent1"/>
          <w:sz w:val="28"/>
          <w:szCs w:val="28"/>
          <w:lang w:val="uk-UA" w:eastAsia="ru-UA"/>
        </w:rPr>
        <w:br w:type="page"/>
      </w:r>
    </w:p>
    <w:p w14:paraId="600E153B" w14:textId="07DBECFB" w:rsidR="000857F1" w:rsidRPr="00A6524F" w:rsidRDefault="000857F1" w:rsidP="00E45D94">
      <w:pPr>
        <w:pStyle w:val="2"/>
        <w:spacing w:before="0" w:line="360" w:lineRule="auto"/>
        <w:rPr>
          <w:rFonts w:ascii="Times New Roman" w:hAnsi="Times New Roman" w:cs="Times New Roman"/>
          <w:b/>
          <w:bCs/>
          <w:color w:val="000000" w:themeColor="text1"/>
          <w:sz w:val="28"/>
          <w:szCs w:val="28"/>
          <w:lang w:val="uk-UA"/>
        </w:rPr>
      </w:pPr>
      <w:bookmarkStart w:id="33" w:name="_Toc197097454"/>
      <w:r w:rsidRPr="00A6524F">
        <w:rPr>
          <w:rFonts w:ascii="Times New Roman" w:hAnsi="Times New Roman" w:cs="Times New Roman"/>
          <w:b/>
          <w:bCs/>
          <w:color w:val="000000" w:themeColor="text1"/>
          <w:sz w:val="28"/>
          <w:szCs w:val="28"/>
        </w:rPr>
        <w:lastRenderedPageBreak/>
        <w:t>1.2. Аналіз</w:t>
      </w:r>
      <w:r w:rsidR="004B075F" w:rsidRPr="00A6524F">
        <w:rPr>
          <w:rFonts w:ascii="Times New Roman" w:hAnsi="Times New Roman" w:cs="Times New Roman"/>
          <w:b/>
          <w:bCs/>
          <w:color w:val="000000" w:themeColor="text1"/>
          <w:sz w:val="28"/>
          <w:szCs w:val="28"/>
          <w:lang w:val="uk-UA"/>
        </w:rPr>
        <w:t xml:space="preserve"> нормативної та законодавчої бази</w:t>
      </w:r>
      <w:bookmarkEnd w:id="33"/>
    </w:p>
    <w:p w14:paraId="09688936" w14:textId="0DC96283" w:rsidR="00A3537C" w:rsidRPr="00762A63" w:rsidRDefault="00A3537C" w:rsidP="00E45D94">
      <w:pPr>
        <w:pStyle w:val="rvps2"/>
        <w:shd w:val="clear" w:color="auto" w:fill="FFFFFF"/>
        <w:spacing w:before="0" w:beforeAutospacing="0" w:after="0" w:afterAutospacing="0" w:line="360" w:lineRule="auto"/>
        <w:ind w:firstLine="450"/>
        <w:jc w:val="both"/>
        <w:rPr>
          <w:color w:val="000000" w:themeColor="text1"/>
          <w:sz w:val="28"/>
          <w:szCs w:val="28"/>
          <w:lang w:val="uk-UA"/>
        </w:rPr>
      </w:pPr>
      <w:r w:rsidRPr="00762A63">
        <w:rPr>
          <w:color w:val="000000" w:themeColor="text1"/>
          <w:sz w:val="28"/>
          <w:szCs w:val="28"/>
        </w:rPr>
        <w:t xml:space="preserve">Аналіз літературних джерел, нормативів і наукових публікацій є </w:t>
      </w:r>
      <w:r w:rsidR="0016232A" w:rsidRPr="00762A63">
        <w:rPr>
          <w:color w:val="000000" w:themeColor="text1"/>
          <w:sz w:val="28"/>
          <w:szCs w:val="28"/>
          <w:lang w:val="uk-UA"/>
        </w:rPr>
        <w:t xml:space="preserve">одним з </w:t>
      </w:r>
      <w:r w:rsidRPr="00762A63">
        <w:rPr>
          <w:color w:val="000000" w:themeColor="text1"/>
          <w:sz w:val="28"/>
          <w:szCs w:val="28"/>
        </w:rPr>
        <w:t>ключови</w:t>
      </w:r>
      <w:r w:rsidR="0016232A" w:rsidRPr="00762A63">
        <w:rPr>
          <w:color w:val="000000" w:themeColor="text1"/>
          <w:sz w:val="28"/>
          <w:szCs w:val="28"/>
          <w:lang w:val="uk-UA"/>
        </w:rPr>
        <w:t>х</w:t>
      </w:r>
      <w:r w:rsidRPr="00762A63">
        <w:rPr>
          <w:color w:val="000000" w:themeColor="text1"/>
          <w:sz w:val="28"/>
          <w:szCs w:val="28"/>
        </w:rPr>
        <w:t xml:space="preserve"> етап</w:t>
      </w:r>
      <w:r w:rsidR="0016232A" w:rsidRPr="00762A63">
        <w:rPr>
          <w:color w:val="000000" w:themeColor="text1"/>
          <w:sz w:val="28"/>
          <w:szCs w:val="28"/>
          <w:lang w:val="uk-UA"/>
        </w:rPr>
        <w:t>ів</w:t>
      </w:r>
      <w:r w:rsidRPr="00762A63">
        <w:rPr>
          <w:color w:val="000000" w:themeColor="text1"/>
          <w:sz w:val="28"/>
          <w:szCs w:val="28"/>
        </w:rPr>
        <w:t xml:space="preserve"> у</w:t>
      </w:r>
      <w:r w:rsidR="00A6524F" w:rsidRPr="00762A63">
        <w:rPr>
          <w:color w:val="000000" w:themeColor="text1"/>
          <w:sz w:val="28"/>
          <w:szCs w:val="28"/>
          <w:lang w:val="uk-UA"/>
        </w:rPr>
        <w:t xml:space="preserve"> виявленні особливостей </w:t>
      </w:r>
      <w:r w:rsidRPr="00762A63">
        <w:rPr>
          <w:color w:val="000000" w:themeColor="text1"/>
          <w:sz w:val="28"/>
          <w:szCs w:val="28"/>
        </w:rPr>
        <w:t>архітектурно-планувальної організації закладів спеціалізованої мистецької освіти. Цей розділ охоплює вивчення українських та іноземних джерел,</w:t>
      </w:r>
      <w:r w:rsidR="00A6524F" w:rsidRPr="00762A63">
        <w:rPr>
          <w:color w:val="000000" w:themeColor="text1"/>
          <w:sz w:val="28"/>
          <w:szCs w:val="28"/>
          <w:lang w:val="uk-UA"/>
        </w:rPr>
        <w:t xml:space="preserve"> </w:t>
      </w:r>
      <w:r w:rsidR="0016232A" w:rsidRPr="00762A63">
        <w:rPr>
          <w:color w:val="000000" w:themeColor="text1"/>
          <w:sz w:val="28"/>
          <w:szCs w:val="28"/>
          <w:lang w:val="uk-UA"/>
        </w:rPr>
        <w:t>законів,</w:t>
      </w:r>
      <w:r w:rsidR="00A6524F" w:rsidRPr="00762A63">
        <w:rPr>
          <w:color w:val="000000" w:themeColor="text1"/>
          <w:sz w:val="28"/>
          <w:szCs w:val="28"/>
          <w:lang w:val="uk-UA"/>
        </w:rPr>
        <w:t xml:space="preserve"> </w:t>
      </w:r>
      <w:r w:rsidR="00A6524F" w:rsidRPr="00762A63">
        <w:rPr>
          <w:color w:val="000000" w:themeColor="text1"/>
          <w:sz w:val="28"/>
          <w:szCs w:val="28"/>
        </w:rPr>
        <w:t>державних будівельних норм</w:t>
      </w:r>
      <w:r w:rsidR="00A6524F" w:rsidRPr="00762A63">
        <w:rPr>
          <w:color w:val="000000" w:themeColor="text1"/>
          <w:sz w:val="28"/>
          <w:szCs w:val="28"/>
          <w:lang w:val="uk-UA"/>
        </w:rPr>
        <w:t xml:space="preserve">, </w:t>
      </w:r>
      <w:r w:rsidR="0016232A" w:rsidRPr="00762A63">
        <w:rPr>
          <w:color w:val="000000" w:themeColor="text1"/>
          <w:sz w:val="28"/>
          <w:szCs w:val="28"/>
          <w:lang w:val="uk-UA"/>
        </w:rPr>
        <w:t xml:space="preserve"> постанов</w:t>
      </w:r>
      <w:r w:rsidRPr="00762A63">
        <w:rPr>
          <w:color w:val="000000" w:themeColor="text1"/>
          <w:sz w:val="28"/>
          <w:szCs w:val="28"/>
        </w:rPr>
        <w:t>, міжнародних стандартів, а також наукових робіт, що</w:t>
      </w:r>
      <w:r w:rsidR="00857F55" w:rsidRPr="00762A63">
        <w:rPr>
          <w:color w:val="000000" w:themeColor="text1"/>
          <w:sz w:val="28"/>
          <w:szCs w:val="28"/>
          <w:lang w:val="uk-UA"/>
        </w:rPr>
        <w:t xml:space="preserve"> </w:t>
      </w:r>
      <w:r w:rsidRPr="00762A63">
        <w:rPr>
          <w:color w:val="000000" w:themeColor="text1"/>
          <w:sz w:val="28"/>
          <w:szCs w:val="28"/>
        </w:rPr>
        <w:t>висвітлюють це питання.</w:t>
      </w:r>
    </w:p>
    <w:p w14:paraId="51FDF79A" w14:textId="08F48E46" w:rsidR="00A3537C" w:rsidRDefault="00A3537C" w:rsidP="00E45D94">
      <w:pPr>
        <w:pStyle w:val="a5"/>
        <w:spacing w:before="0" w:beforeAutospacing="0" w:after="0" w:afterAutospacing="0" w:line="360" w:lineRule="auto"/>
        <w:jc w:val="both"/>
        <w:rPr>
          <w:color w:val="000000" w:themeColor="text1"/>
          <w:sz w:val="28"/>
          <w:szCs w:val="28"/>
        </w:rPr>
      </w:pPr>
      <w:r w:rsidRPr="009327E0">
        <w:rPr>
          <w:color w:val="000000" w:themeColor="text1"/>
          <w:sz w:val="28"/>
          <w:szCs w:val="28"/>
        </w:rPr>
        <w:t>Українські нормативні документи є основою для проєктування закладів мистецької освіти. Основними документами</w:t>
      </w:r>
      <w:r w:rsidR="0070647A" w:rsidRPr="009327E0">
        <w:rPr>
          <w:color w:val="000000" w:themeColor="text1"/>
          <w:sz w:val="28"/>
          <w:szCs w:val="28"/>
          <w:lang w:val="uk-UA"/>
        </w:rPr>
        <w:t>, яким</w:t>
      </w:r>
      <w:r w:rsidR="009327E0">
        <w:rPr>
          <w:color w:val="000000" w:themeColor="text1"/>
          <w:sz w:val="28"/>
          <w:szCs w:val="28"/>
          <w:lang w:val="uk-UA"/>
        </w:rPr>
        <w:t xml:space="preserve">и необхідно керуватися при розробці </w:t>
      </w:r>
      <w:r w:rsidRPr="009327E0">
        <w:rPr>
          <w:color w:val="000000" w:themeColor="text1"/>
          <w:sz w:val="28"/>
          <w:szCs w:val="28"/>
        </w:rPr>
        <w:t>архітектурно-планувальних рішень є:</w:t>
      </w:r>
    </w:p>
    <w:p w14:paraId="69F48B31" w14:textId="61AD52F8" w:rsidR="009327E0" w:rsidRPr="009327E0" w:rsidRDefault="009327E0"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9327E0">
        <w:rPr>
          <w:color w:val="000000" w:themeColor="text1"/>
          <w:sz w:val="28"/>
          <w:szCs w:val="28"/>
        </w:rPr>
        <w:t>Закон України "Про освіту". Документ № 2145-VIII</w:t>
      </w:r>
      <w:r w:rsidRPr="009327E0">
        <w:rPr>
          <w:color w:val="000000" w:themeColor="text1"/>
          <w:sz w:val="28"/>
          <w:szCs w:val="28"/>
          <w:lang w:val="uk-UA"/>
        </w:rPr>
        <w:t>, регулює вимоги до безпечності, доступності, інклюзивності та відповідності будівель освітніх закладів сучасним стандартам</w:t>
      </w:r>
      <w:r w:rsidR="00DE5463" w:rsidRPr="00D5773B">
        <w:rPr>
          <w:color w:val="000000" w:themeColor="text1"/>
          <w:sz w:val="28"/>
          <w:szCs w:val="28"/>
          <w:lang w:val="uk-UA"/>
        </w:rPr>
        <w:t xml:space="preserve">; </w:t>
      </w:r>
      <w:r w:rsidR="00DE5463" w:rsidRPr="00D5773B">
        <w:rPr>
          <w:color w:val="000000" w:themeColor="text1"/>
          <w:sz w:val="28"/>
          <w:szCs w:val="28"/>
        </w:rPr>
        <w:t>[</w:t>
      </w:r>
      <w:r w:rsidR="00D5773B" w:rsidRPr="00D5773B">
        <w:rPr>
          <w:color w:val="000000" w:themeColor="text1"/>
          <w:sz w:val="28"/>
          <w:szCs w:val="28"/>
          <w:lang w:val="uk-UA"/>
        </w:rPr>
        <w:t>1</w:t>
      </w:r>
      <w:r w:rsidR="00DE5463" w:rsidRPr="00D5773B">
        <w:rPr>
          <w:color w:val="000000" w:themeColor="text1"/>
          <w:sz w:val="28"/>
          <w:szCs w:val="28"/>
        </w:rPr>
        <w:t>]</w:t>
      </w:r>
    </w:p>
    <w:p w14:paraId="658CD727" w14:textId="3F082901" w:rsidR="009327E0" w:rsidRPr="00DE5463" w:rsidRDefault="009327E0"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DE5463">
        <w:rPr>
          <w:color w:val="000000" w:themeColor="text1"/>
          <w:sz w:val="28"/>
          <w:szCs w:val="28"/>
        </w:rPr>
        <w:t>Закон України "Про повну загальну середню освіту". Документ № 463-IX</w:t>
      </w:r>
      <w:r w:rsidR="00DE5463" w:rsidRPr="00DE5463">
        <w:rPr>
          <w:color w:val="000000" w:themeColor="text1"/>
          <w:sz w:val="28"/>
          <w:szCs w:val="28"/>
          <w:lang w:val="uk-UA"/>
        </w:rPr>
        <w:t xml:space="preserve">, регулює відповідність сучасним санітарним, </w:t>
      </w:r>
      <w:r w:rsidR="00DE5463" w:rsidRPr="00D5773B">
        <w:rPr>
          <w:color w:val="000000" w:themeColor="text1"/>
          <w:sz w:val="28"/>
          <w:szCs w:val="28"/>
          <w:lang w:val="uk-UA"/>
        </w:rPr>
        <w:t xml:space="preserve">пожежним і будівельним нормам при проектуванні закладів спеціалізованої середньої освіти; </w:t>
      </w:r>
      <w:r w:rsidR="00DE5463" w:rsidRPr="00D5773B">
        <w:rPr>
          <w:color w:val="000000" w:themeColor="text1"/>
          <w:sz w:val="28"/>
          <w:szCs w:val="28"/>
        </w:rPr>
        <w:t>[</w:t>
      </w:r>
      <w:r w:rsidR="00D5773B" w:rsidRPr="00D5773B">
        <w:rPr>
          <w:color w:val="000000" w:themeColor="text1"/>
          <w:sz w:val="28"/>
          <w:szCs w:val="28"/>
          <w:lang w:val="uk-UA"/>
        </w:rPr>
        <w:t>2</w:t>
      </w:r>
      <w:r w:rsidR="00DE5463" w:rsidRPr="00D5773B">
        <w:rPr>
          <w:color w:val="000000" w:themeColor="text1"/>
          <w:sz w:val="28"/>
          <w:szCs w:val="28"/>
        </w:rPr>
        <w:t>]</w:t>
      </w:r>
    </w:p>
    <w:p w14:paraId="1561C34C" w14:textId="77777777" w:rsidR="00D5773B" w:rsidRDefault="009327E0" w:rsidP="00D5773B">
      <w:pPr>
        <w:pStyle w:val="a5"/>
        <w:numPr>
          <w:ilvl w:val="1"/>
          <w:numId w:val="36"/>
        </w:numPr>
        <w:spacing w:before="0" w:beforeAutospacing="0" w:after="0" w:afterAutospacing="0" w:line="360" w:lineRule="auto"/>
        <w:ind w:left="426" w:hanging="426"/>
        <w:jc w:val="both"/>
        <w:rPr>
          <w:color w:val="000000" w:themeColor="text1"/>
          <w:sz w:val="28"/>
          <w:szCs w:val="28"/>
        </w:rPr>
      </w:pPr>
      <w:r w:rsidRPr="00DE5463">
        <w:rPr>
          <w:rStyle w:val="a6"/>
          <w:b w:val="0"/>
          <w:bCs w:val="0"/>
          <w:color w:val="000000" w:themeColor="text1"/>
          <w:sz w:val="28"/>
          <w:szCs w:val="28"/>
        </w:rPr>
        <w:t xml:space="preserve">Закон України "Про архітектурну </w:t>
      </w:r>
      <w:r w:rsidRPr="00D5773B">
        <w:rPr>
          <w:rStyle w:val="a6"/>
          <w:b w:val="0"/>
          <w:bCs w:val="0"/>
          <w:color w:val="000000" w:themeColor="text1"/>
          <w:sz w:val="28"/>
          <w:szCs w:val="28"/>
        </w:rPr>
        <w:t>діяльність" (№687-XIV)</w:t>
      </w:r>
      <w:r w:rsidRPr="00D5773B">
        <w:rPr>
          <w:color w:val="000000" w:themeColor="text1"/>
          <w:sz w:val="28"/>
          <w:szCs w:val="28"/>
        </w:rPr>
        <w:t>, який закладає правові основи архітектурного проєктування</w:t>
      </w:r>
      <w:r w:rsidR="00DE5463" w:rsidRPr="00D5773B">
        <w:rPr>
          <w:color w:val="000000" w:themeColor="text1"/>
          <w:sz w:val="28"/>
          <w:szCs w:val="28"/>
          <w:lang w:val="uk-UA"/>
        </w:rPr>
        <w:t xml:space="preserve">; </w:t>
      </w:r>
      <w:r w:rsidR="00DE5463" w:rsidRPr="00D5773B">
        <w:rPr>
          <w:color w:val="000000" w:themeColor="text1"/>
          <w:sz w:val="28"/>
          <w:szCs w:val="28"/>
          <w:lang w:val="ru-RU"/>
        </w:rPr>
        <w:t>[</w:t>
      </w:r>
      <w:r w:rsidR="00D5773B" w:rsidRPr="00D5773B">
        <w:rPr>
          <w:color w:val="000000" w:themeColor="text1"/>
          <w:sz w:val="28"/>
          <w:szCs w:val="28"/>
          <w:lang w:val="ru-RU"/>
        </w:rPr>
        <w:t>3</w:t>
      </w:r>
      <w:r w:rsidR="00DE5463" w:rsidRPr="00D5773B">
        <w:rPr>
          <w:color w:val="000000" w:themeColor="text1"/>
          <w:sz w:val="28"/>
          <w:szCs w:val="28"/>
          <w:lang w:val="ru-RU"/>
        </w:rPr>
        <w:t>]</w:t>
      </w:r>
    </w:p>
    <w:p w14:paraId="01D5534D" w14:textId="17267E7C" w:rsidR="00D5773B" w:rsidRPr="00D5773B" w:rsidRDefault="00D5773B" w:rsidP="00D5773B">
      <w:pPr>
        <w:pStyle w:val="a5"/>
        <w:numPr>
          <w:ilvl w:val="1"/>
          <w:numId w:val="36"/>
        </w:numPr>
        <w:spacing w:before="0" w:beforeAutospacing="0" w:after="0" w:afterAutospacing="0" w:line="360" w:lineRule="auto"/>
        <w:ind w:left="426" w:hanging="426"/>
        <w:jc w:val="both"/>
        <w:rPr>
          <w:color w:val="000000" w:themeColor="text1"/>
          <w:sz w:val="28"/>
          <w:szCs w:val="28"/>
        </w:rPr>
      </w:pPr>
      <w:r w:rsidRPr="00D5773B">
        <w:rPr>
          <w:color w:val="000000" w:themeColor="text1"/>
          <w:sz w:val="28"/>
          <w:szCs w:val="28"/>
        </w:rPr>
        <w:t>Закон України «Про регулювання містобудівної діяльності»</w:t>
      </w:r>
      <w:r w:rsidRPr="00D5773B">
        <w:rPr>
          <w:color w:val="000000" w:themeColor="text1"/>
          <w:sz w:val="28"/>
          <w:szCs w:val="28"/>
          <w:lang w:val="uk-UA"/>
        </w:rPr>
        <w:t xml:space="preserve"> </w:t>
      </w:r>
      <w:r w:rsidRPr="00D5773B">
        <w:rPr>
          <w:color w:val="000000" w:themeColor="text1"/>
          <w:sz w:val="28"/>
          <w:szCs w:val="28"/>
        </w:rPr>
        <w:t>№</w:t>
      </w:r>
      <w:r w:rsidRPr="00D5773B">
        <w:rPr>
          <w:color w:val="000000" w:themeColor="text1"/>
          <w:sz w:val="28"/>
          <w:szCs w:val="28"/>
          <w:lang w:val="uk-UA"/>
        </w:rPr>
        <w:t>3038-VI.</w:t>
      </w:r>
      <w:r>
        <w:rPr>
          <w:color w:val="000000" w:themeColor="text1"/>
          <w:sz w:val="28"/>
          <w:szCs w:val="28"/>
          <w:lang w:val="uk-UA"/>
        </w:rPr>
        <w:t xml:space="preserve"> </w:t>
      </w:r>
      <w:r w:rsidRPr="00D5773B">
        <w:rPr>
          <w:color w:val="000000" w:themeColor="text1"/>
          <w:sz w:val="28"/>
          <w:szCs w:val="28"/>
          <w:lang w:val="ru-RU"/>
        </w:rPr>
        <w:t>[</w:t>
      </w:r>
      <w:r>
        <w:rPr>
          <w:color w:val="000000" w:themeColor="text1"/>
          <w:sz w:val="28"/>
          <w:szCs w:val="28"/>
          <w:lang w:val="ru-RU"/>
        </w:rPr>
        <w:t>6</w:t>
      </w:r>
      <w:r w:rsidRPr="00D5773B">
        <w:rPr>
          <w:color w:val="000000" w:themeColor="text1"/>
          <w:sz w:val="28"/>
          <w:szCs w:val="28"/>
          <w:lang w:val="ru-RU"/>
        </w:rPr>
        <w:t>]</w:t>
      </w:r>
    </w:p>
    <w:p w14:paraId="6726D2C6" w14:textId="046EC1FF" w:rsidR="009327E0" w:rsidRPr="00DE5463" w:rsidRDefault="009327E0"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DE5463">
        <w:rPr>
          <w:color w:val="000000" w:themeColor="text1"/>
          <w:sz w:val="28"/>
          <w:szCs w:val="28"/>
        </w:rPr>
        <w:t xml:space="preserve">Положення про мистецьку школу: </w:t>
      </w:r>
      <w:r w:rsidRPr="00DE5463">
        <w:rPr>
          <w:color w:val="000000" w:themeColor="text1"/>
          <w:sz w:val="28"/>
          <w:szCs w:val="28"/>
          <w:lang w:val="uk-UA"/>
        </w:rPr>
        <w:t xml:space="preserve">Постанова Кабінету Міністрів України, </w:t>
      </w:r>
      <w:r w:rsidRPr="00DE5463">
        <w:rPr>
          <w:color w:val="000000" w:themeColor="text1"/>
          <w:sz w:val="28"/>
          <w:szCs w:val="28"/>
        </w:rPr>
        <w:t>наказ від 09.08.2018 № 686</w:t>
      </w:r>
      <w:r w:rsidR="00DE5463" w:rsidRPr="00DE5463">
        <w:rPr>
          <w:color w:val="000000" w:themeColor="text1"/>
          <w:sz w:val="28"/>
          <w:szCs w:val="28"/>
          <w:lang w:val="uk-UA"/>
        </w:rPr>
        <w:t>, регулює вимоги до просторової організації закладів мистецької освіти,</w:t>
      </w:r>
      <w:r w:rsidR="00BC3C61">
        <w:rPr>
          <w:color w:val="000000" w:themeColor="text1"/>
          <w:sz w:val="28"/>
          <w:szCs w:val="28"/>
          <w:lang w:val="uk-UA"/>
        </w:rPr>
        <w:t xml:space="preserve"> предбачає</w:t>
      </w:r>
      <w:r w:rsidR="00DE5463" w:rsidRPr="00DE5463">
        <w:rPr>
          <w:color w:val="000000" w:themeColor="text1"/>
          <w:sz w:val="28"/>
          <w:szCs w:val="28"/>
          <w:lang w:val="uk-UA"/>
        </w:rPr>
        <w:t xml:space="preserve"> створення спеціалізованих приміщень, забезпечення акустичних, світлових і ергономічних параметрів</w:t>
      </w:r>
      <w:r w:rsidR="00DE5463">
        <w:rPr>
          <w:color w:val="000000" w:themeColor="text1"/>
          <w:sz w:val="28"/>
          <w:szCs w:val="28"/>
          <w:lang w:val="uk-UA"/>
        </w:rPr>
        <w:t>;</w:t>
      </w:r>
    </w:p>
    <w:p w14:paraId="2902C2B6" w14:textId="1F975AFF" w:rsidR="009327E0" w:rsidRPr="009327E0" w:rsidRDefault="009327E0" w:rsidP="00DE5463">
      <w:pPr>
        <w:pStyle w:val="a5"/>
        <w:numPr>
          <w:ilvl w:val="1"/>
          <w:numId w:val="36"/>
        </w:numPr>
        <w:spacing w:before="0" w:beforeAutospacing="0" w:after="0" w:afterAutospacing="0" w:line="360" w:lineRule="auto"/>
        <w:ind w:left="426" w:hanging="426"/>
        <w:jc w:val="both"/>
        <w:rPr>
          <w:color w:val="FF0000"/>
          <w:sz w:val="28"/>
          <w:szCs w:val="28"/>
        </w:rPr>
      </w:pPr>
      <w:r w:rsidRPr="00DE5463">
        <w:rPr>
          <w:color w:val="000000" w:themeColor="text1"/>
          <w:sz w:val="28"/>
          <w:szCs w:val="28"/>
          <w:lang w:val="uk-UA"/>
        </w:rPr>
        <w:t xml:space="preserve">Положення про мистецький ліцей: Постанова Кабінету Міністрів України, </w:t>
      </w:r>
      <w:r w:rsidRPr="00DE5463">
        <w:rPr>
          <w:color w:val="000000" w:themeColor="text1"/>
          <w:sz w:val="28"/>
          <w:szCs w:val="28"/>
        </w:rPr>
        <w:t>наказ</w:t>
      </w:r>
      <w:r w:rsidRPr="00DE5463">
        <w:rPr>
          <w:color w:val="000000" w:themeColor="text1"/>
          <w:sz w:val="28"/>
          <w:szCs w:val="28"/>
          <w:lang w:val="uk-UA"/>
        </w:rPr>
        <w:t>, від 23 грудня 2020 р. № 1313</w:t>
      </w:r>
      <w:r w:rsidR="00DE5463" w:rsidRPr="00DE5463">
        <w:rPr>
          <w:color w:val="000000" w:themeColor="text1"/>
          <w:sz w:val="28"/>
          <w:szCs w:val="28"/>
          <w:lang w:val="uk-UA"/>
        </w:rPr>
        <w:t>, регулює вимоги до просторової організації ліцеїв мистецького спр</w:t>
      </w:r>
      <w:r w:rsidR="00DE5463" w:rsidRPr="00D5773B">
        <w:rPr>
          <w:color w:val="000000" w:themeColor="text1"/>
          <w:sz w:val="28"/>
          <w:szCs w:val="28"/>
          <w:lang w:val="uk-UA"/>
        </w:rPr>
        <w:t>ямування;</w:t>
      </w:r>
      <w:r w:rsidRPr="00D5773B">
        <w:rPr>
          <w:color w:val="000000" w:themeColor="text1"/>
          <w:sz w:val="28"/>
          <w:szCs w:val="28"/>
        </w:rPr>
        <w:t xml:space="preserve"> [</w:t>
      </w:r>
      <w:r w:rsidR="00D5773B" w:rsidRPr="00D5773B">
        <w:rPr>
          <w:color w:val="000000" w:themeColor="text1"/>
          <w:sz w:val="28"/>
          <w:szCs w:val="28"/>
          <w:lang w:val="uk-UA"/>
        </w:rPr>
        <w:t>7</w:t>
      </w:r>
      <w:r w:rsidRPr="00D5773B">
        <w:rPr>
          <w:color w:val="000000" w:themeColor="text1"/>
          <w:sz w:val="28"/>
          <w:szCs w:val="28"/>
        </w:rPr>
        <w:t>]</w:t>
      </w:r>
    </w:p>
    <w:p w14:paraId="2A8D8A35" w14:textId="35BA6D5A" w:rsidR="00BE24F3" w:rsidRPr="00D5773B" w:rsidRDefault="00BE24F3"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DE5463">
        <w:rPr>
          <w:rStyle w:val="a6"/>
          <w:b w:val="0"/>
          <w:bCs w:val="0"/>
          <w:color w:val="000000" w:themeColor="text1"/>
          <w:sz w:val="28"/>
          <w:szCs w:val="28"/>
        </w:rPr>
        <w:t>ДБН Б.2.2-12:2019 "Планування і забудова територій"</w:t>
      </w:r>
      <w:r w:rsidR="00AD1B13" w:rsidRPr="00DE5463">
        <w:rPr>
          <w:rStyle w:val="a6"/>
          <w:b w:val="0"/>
          <w:bCs w:val="0"/>
          <w:color w:val="000000" w:themeColor="text1"/>
          <w:sz w:val="28"/>
          <w:szCs w:val="28"/>
          <w:lang w:val="uk-UA"/>
        </w:rPr>
        <w:t>,</w:t>
      </w:r>
      <w:r w:rsidR="00F41713" w:rsidRPr="00DE5463">
        <w:rPr>
          <w:rStyle w:val="a6"/>
          <w:b w:val="0"/>
          <w:bCs w:val="0"/>
          <w:color w:val="000000" w:themeColor="text1"/>
          <w:sz w:val="28"/>
          <w:szCs w:val="28"/>
          <w:lang w:val="uk-UA"/>
        </w:rPr>
        <w:t xml:space="preserve"> </w:t>
      </w:r>
      <w:r w:rsidRPr="00DE5463">
        <w:rPr>
          <w:color w:val="000000" w:themeColor="text1"/>
          <w:sz w:val="28"/>
          <w:szCs w:val="28"/>
        </w:rPr>
        <w:t xml:space="preserve">з </w:t>
      </w:r>
      <w:r w:rsidRPr="00D5773B">
        <w:rPr>
          <w:color w:val="000000" w:themeColor="text1"/>
          <w:sz w:val="28"/>
          <w:szCs w:val="28"/>
        </w:rPr>
        <w:t>детальними рекомендаціями щодо розташу</w:t>
      </w:r>
      <w:r w:rsidR="00223518" w:rsidRPr="00D5773B">
        <w:rPr>
          <w:color w:val="000000" w:themeColor="text1"/>
          <w:sz w:val="28"/>
          <w:szCs w:val="28"/>
          <w:lang w:val="uk-UA"/>
        </w:rPr>
        <w:t>вання</w:t>
      </w:r>
      <w:r w:rsidRPr="00D5773B">
        <w:rPr>
          <w:color w:val="000000" w:themeColor="text1"/>
          <w:sz w:val="28"/>
          <w:szCs w:val="28"/>
        </w:rPr>
        <w:t xml:space="preserve"> закладів освіти в міському середовищі</w:t>
      </w:r>
      <w:r w:rsidR="00DE5463" w:rsidRPr="00D5773B">
        <w:rPr>
          <w:color w:val="000000" w:themeColor="text1"/>
          <w:sz w:val="28"/>
          <w:szCs w:val="28"/>
          <w:lang w:val="uk-UA"/>
        </w:rPr>
        <w:t xml:space="preserve">; </w:t>
      </w:r>
      <w:r w:rsidR="00F41713" w:rsidRPr="00D5773B">
        <w:rPr>
          <w:color w:val="000000" w:themeColor="text1"/>
          <w:sz w:val="28"/>
          <w:szCs w:val="28"/>
          <w:lang w:val="ru-RU"/>
        </w:rPr>
        <w:t>[</w:t>
      </w:r>
      <w:r w:rsidR="00D5773B" w:rsidRPr="00D5773B">
        <w:rPr>
          <w:color w:val="000000" w:themeColor="text1"/>
          <w:sz w:val="28"/>
          <w:szCs w:val="28"/>
          <w:lang w:val="ru-RU"/>
        </w:rPr>
        <w:t>8</w:t>
      </w:r>
      <w:r w:rsidR="00F41713" w:rsidRPr="00D5773B">
        <w:rPr>
          <w:color w:val="000000" w:themeColor="text1"/>
          <w:sz w:val="28"/>
          <w:szCs w:val="28"/>
          <w:lang w:val="ru-RU"/>
        </w:rPr>
        <w:t>]</w:t>
      </w:r>
    </w:p>
    <w:p w14:paraId="05D4746E" w14:textId="32F4684D" w:rsidR="00A461C1" w:rsidRPr="00D5773B" w:rsidRDefault="00A3537C"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D5773B">
        <w:rPr>
          <w:rStyle w:val="a6"/>
          <w:b w:val="0"/>
          <w:bCs w:val="0"/>
          <w:color w:val="000000" w:themeColor="text1"/>
          <w:sz w:val="28"/>
          <w:szCs w:val="28"/>
        </w:rPr>
        <w:t>ДБН В.2.2-3:2018 "Будинки і споруди. Заклади освіти"</w:t>
      </w:r>
      <w:r w:rsidR="00DE5463" w:rsidRPr="00D5773B">
        <w:rPr>
          <w:color w:val="000000" w:themeColor="text1"/>
          <w:sz w:val="28"/>
          <w:szCs w:val="28"/>
          <w:lang w:val="uk-UA"/>
        </w:rPr>
        <w:t xml:space="preserve">, </w:t>
      </w:r>
      <w:r w:rsidRPr="00D5773B">
        <w:rPr>
          <w:color w:val="000000" w:themeColor="text1"/>
          <w:sz w:val="28"/>
          <w:szCs w:val="28"/>
        </w:rPr>
        <w:t>встановлює</w:t>
      </w:r>
      <w:r w:rsidR="00DE5463" w:rsidRPr="00D5773B">
        <w:rPr>
          <w:color w:val="000000" w:themeColor="text1"/>
          <w:sz w:val="28"/>
          <w:szCs w:val="28"/>
          <w:lang w:val="uk-UA"/>
        </w:rPr>
        <w:t xml:space="preserve"> основні архітектурно-планувальні</w:t>
      </w:r>
      <w:r w:rsidRPr="00D5773B">
        <w:rPr>
          <w:color w:val="000000" w:themeColor="text1"/>
          <w:sz w:val="28"/>
          <w:szCs w:val="28"/>
        </w:rPr>
        <w:t xml:space="preserve"> вимоги </w:t>
      </w:r>
      <w:r w:rsidR="00DE5463" w:rsidRPr="00D5773B">
        <w:rPr>
          <w:color w:val="000000" w:themeColor="text1"/>
          <w:sz w:val="28"/>
          <w:szCs w:val="28"/>
          <w:lang w:val="uk-UA"/>
        </w:rPr>
        <w:t xml:space="preserve">до </w:t>
      </w:r>
      <w:r w:rsidRPr="00D5773B">
        <w:rPr>
          <w:color w:val="000000" w:themeColor="text1"/>
          <w:sz w:val="28"/>
          <w:szCs w:val="28"/>
        </w:rPr>
        <w:t>освітніх закладів</w:t>
      </w:r>
      <w:r w:rsidR="00DE5463" w:rsidRPr="00D5773B">
        <w:rPr>
          <w:color w:val="000000" w:themeColor="text1"/>
          <w:sz w:val="28"/>
          <w:szCs w:val="28"/>
          <w:lang w:val="uk-UA"/>
        </w:rPr>
        <w:t xml:space="preserve">; </w:t>
      </w:r>
      <w:r w:rsidR="00F41713" w:rsidRPr="00D5773B">
        <w:rPr>
          <w:color w:val="000000" w:themeColor="text1"/>
          <w:sz w:val="28"/>
          <w:szCs w:val="28"/>
        </w:rPr>
        <w:t>[</w:t>
      </w:r>
      <w:r w:rsidR="00D5773B" w:rsidRPr="00D5773B">
        <w:rPr>
          <w:color w:val="000000" w:themeColor="text1"/>
          <w:sz w:val="28"/>
          <w:szCs w:val="28"/>
          <w:lang w:val="uk-UA"/>
        </w:rPr>
        <w:t>9</w:t>
      </w:r>
      <w:r w:rsidR="00F41713" w:rsidRPr="00D5773B">
        <w:rPr>
          <w:color w:val="000000" w:themeColor="text1"/>
          <w:sz w:val="28"/>
          <w:szCs w:val="28"/>
        </w:rPr>
        <w:t>]</w:t>
      </w:r>
    </w:p>
    <w:p w14:paraId="75AF129C" w14:textId="11FE7F84" w:rsidR="00A3537C" w:rsidRPr="00D5773B" w:rsidRDefault="00A461C1"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D5773B">
        <w:rPr>
          <w:color w:val="000000" w:themeColor="text1"/>
          <w:sz w:val="28"/>
          <w:szCs w:val="28"/>
        </w:rPr>
        <w:lastRenderedPageBreak/>
        <w:t>ДБН В.2.2-9:2018 "Громадські будинки та споруди. Основні положення"</w:t>
      </w:r>
      <w:r w:rsidR="00DE5463" w:rsidRPr="00D5773B">
        <w:rPr>
          <w:color w:val="000000" w:themeColor="text1"/>
          <w:sz w:val="28"/>
          <w:szCs w:val="28"/>
          <w:lang w:val="uk-UA"/>
        </w:rPr>
        <w:t xml:space="preserve">, </w:t>
      </w:r>
      <w:r w:rsidR="00A3537C" w:rsidRPr="00D5773B">
        <w:rPr>
          <w:color w:val="000000" w:themeColor="text1"/>
          <w:sz w:val="28"/>
          <w:szCs w:val="28"/>
        </w:rPr>
        <w:t>що регулює</w:t>
      </w:r>
      <w:r w:rsidR="00DE5463" w:rsidRPr="00D5773B">
        <w:rPr>
          <w:color w:val="000000" w:themeColor="text1"/>
          <w:sz w:val="28"/>
          <w:szCs w:val="28"/>
          <w:lang w:val="uk-UA"/>
        </w:rPr>
        <w:t xml:space="preserve"> основні вимоги до проектування закладів освіти всіх ви</w:t>
      </w:r>
      <w:r w:rsidR="00730013" w:rsidRPr="00D5773B">
        <w:rPr>
          <w:color w:val="000000" w:themeColor="text1"/>
          <w:sz w:val="28"/>
          <w:szCs w:val="28"/>
          <w:lang w:val="uk-UA"/>
        </w:rPr>
        <w:t>д</w:t>
      </w:r>
      <w:r w:rsidR="00DE5463" w:rsidRPr="00D5773B">
        <w:rPr>
          <w:color w:val="000000" w:themeColor="text1"/>
          <w:sz w:val="28"/>
          <w:szCs w:val="28"/>
          <w:lang w:val="uk-UA"/>
        </w:rPr>
        <w:t>ів;</w:t>
      </w:r>
      <w:r w:rsidR="00F41713" w:rsidRPr="00D5773B">
        <w:rPr>
          <w:color w:val="000000" w:themeColor="text1"/>
          <w:sz w:val="28"/>
          <w:szCs w:val="28"/>
        </w:rPr>
        <w:t xml:space="preserve"> </w:t>
      </w:r>
      <w:r w:rsidR="00F41713" w:rsidRPr="00D5773B">
        <w:rPr>
          <w:color w:val="000000" w:themeColor="text1"/>
          <w:sz w:val="28"/>
          <w:szCs w:val="28"/>
          <w:lang w:val="ru-RU"/>
        </w:rPr>
        <w:t>[</w:t>
      </w:r>
      <w:r w:rsidR="00D5773B" w:rsidRPr="00D5773B">
        <w:rPr>
          <w:color w:val="000000" w:themeColor="text1"/>
          <w:sz w:val="28"/>
          <w:szCs w:val="28"/>
          <w:lang w:val="ru-RU"/>
        </w:rPr>
        <w:t>10</w:t>
      </w:r>
      <w:r w:rsidR="00F41713" w:rsidRPr="00D5773B">
        <w:rPr>
          <w:color w:val="000000" w:themeColor="text1"/>
          <w:sz w:val="28"/>
          <w:szCs w:val="28"/>
          <w:lang w:val="ru-RU"/>
        </w:rPr>
        <w:t>]</w:t>
      </w:r>
    </w:p>
    <w:p w14:paraId="6408246E" w14:textId="28F1779D" w:rsidR="00421199" w:rsidRPr="005A25BB" w:rsidRDefault="00421199" w:rsidP="00DE5463">
      <w:pPr>
        <w:pStyle w:val="a5"/>
        <w:numPr>
          <w:ilvl w:val="1"/>
          <w:numId w:val="36"/>
        </w:numPr>
        <w:spacing w:before="0" w:beforeAutospacing="0" w:after="0" w:afterAutospacing="0" w:line="360" w:lineRule="auto"/>
        <w:ind w:left="426" w:hanging="426"/>
        <w:jc w:val="both"/>
        <w:rPr>
          <w:color w:val="FF0000"/>
          <w:sz w:val="28"/>
          <w:szCs w:val="28"/>
        </w:rPr>
      </w:pPr>
      <w:r w:rsidRPr="00DE5463">
        <w:rPr>
          <w:color w:val="000000" w:themeColor="text1"/>
          <w:sz w:val="28"/>
          <w:szCs w:val="28"/>
        </w:rPr>
        <w:t xml:space="preserve">ДБН В.2.2-40:2018 "Інклюзивність будівель і споруд. </w:t>
      </w:r>
      <w:r w:rsidRPr="00D5773B">
        <w:rPr>
          <w:color w:val="000000" w:themeColor="text1"/>
          <w:sz w:val="28"/>
          <w:szCs w:val="28"/>
        </w:rPr>
        <w:t>Основні положення"</w:t>
      </w:r>
      <w:r w:rsidR="00DE5463" w:rsidRPr="00D5773B">
        <w:rPr>
          <w:color w:val="000000" w:themeColor="text1"/>
          <w:sz w:val="28"/>
          <w:szCs w:val="28"/>
          <w:lang w:val="uk-UA"/>
        </w:rPr>
        <w:t>, зазначено основні вимоги до забезпечення доступності закладів освіти;</w:t>
      </w:r>
      <w:r w:rsidR="004F3398" w:rsidRPr="00D5773B">
        <w:rPr>
          <w:color w:val="000000" w:themeColor="text1"/>
          <w:sz w:val="28"/>
          <w:szCs w:val="28"/>
          <w:lang w:val="ru-RU"/>
        </w:rPr>
        <w:t xml:space="preserve"> [</w:t>
      </w:r>
      <w:r w:rsidR="00D5773B" w:rsidRPr="00D5773B">
        <w:rPr>
          <w:color w:val="000000" w:themeColor="text1"/>
          <w:sz w:val="28"/>
          <w:szCs w:val="28"/>
          <w:lang w:val="ru-RU"/>
        </w:rPr>
        <w:t>11</w:t>
      </w:r>
      <w:r w:rsidR="004F3398" w:rsidRPr="00D5773B">
        <w:rPr>
          <w:color w:val="000000" w:themeColor="text1"/>
          <w:sz w:val="28"/>
          <w:szCs w:val="28"/>
          <w:lang w:val="ru-RU"/>
        </w:rPr>
        <w:t>]</w:t>
      </w:r>
    </w:p>
    <w:p w14:paraId="29E2D7B0" w14:textId="3ECA3C02" w:rsidR="00A461C1" w:rsidRPr="005A25BB" w:rsidRDefault="00A461C1" w:rsidP="00DE5463">
      <w:pPr>
        <w:pStyle w:val="a5"/>
        <w:numPr>
          <w:ilvl w:val="1"/>
          <w:numId w:val="36"/>
        </w:numPr>
        <w:spacing w:before="0" w:beforeAutospacing="0" w:after="0" w:afterAutospacing="0" w:line="360" w:lineRule="auto"/>
        <w:ind w:left="426" w:hanging="426"/>
        <w:jc w:val="both"/>
        <w:rPr>
          <w:color w:val="FF0000"/>
          <w:sz w:val="28"/>
          <w:szCs w:val="28"/>
        </w:rPr>
      </w:pPr>
      <w:r w:rsidRPr="00DE5463">
        <w:rPr>
          <w:color w:val="000000" w:themeColor="text1"/>
          <w:sz w:val="28"/>
          <w:szCs w:val="28"/>
          <w:shd w:val="clear" w:color="auto" w:fill="FFFFFF"/>
        </w:rPr>
        <w:t xml:space="preserve">ДБН </w:t>
      </w:r>
      <w:r w:rsidRPr="00DE5463">
        <w:rPr>
          <w:color w:val="000000" w:themeColor="text1"/>
          <w:sz w:val="28"/>
          <w:szCs w:val="28"/>
          <w:shd w:val="clear" w:color="auto" w:fill="FFFFFF"/>
          <w:lang w:val="ru-RU"/>
        </w:rPr>
        <w:t>В</w:t>
      </w:r>
      <w:r w:rsidRPr="00DE5463">
        <w:rPr>
          <w:color w:val="000000" w:themeColor="text1"/>
          <w:sz w:val="28"/>
          <w:szCs w:val="28"/>
          <w:shd w:val="clear" w:color="auto" w:fill="FFFFFF"/>
        </w:rPr>
        <w:t>.2.2-</w:t>
      </w:r>
      <w:r w:rsidRPr="00D5773B">
        <w:rPr>
          <w:color w:val="000000" w:themeColor="text1"/>
          <w:sz w:val="28"/>
          <w:szCs w:val="28"/>
          <w:shd w:val="clear" w:color="auto" w:fill="FFFFFF"/>
          <w:lang w:val="ru-RU"/>
        </w:rPr>
        <w:t>15</w:t>
      </w:r>
      <w:r w:rsidRPr="00D5773B">
        <w:rPr>
          <w:color w:val="000000" w:themeColor="text1"/>
          <w:sz w:val="28"/>
          <w:szCs w:val="28"/>
          <w:shd w:val="clear" w:color="auto" w:fill="FFFFFF"/>
        </w:rPr>
        <w:t>:2019 "</w:t>
      </w:r>
      <w:r w:rsidRPr="00D5773B">
        <w:rPr>
          <w:color w:val="000000" w:themeColor="text1"/>
          <w:sz w:val="28"/>
          <w:szCs w:val="28"/>
          <w:shd w:val="clear" w:color="auto" w:fill="FFFFFF"/>
          <w:lang w:val="ru-RU"/>
        </w:rPr>
        <w:t>Житлові будинки. Основні положення</w:t>
      </w:r>
      <w:r w:rsidRPr="00D5773B">
        <w:rPr>
          <w:color w:val="000000" w:themeColor="text1"/>
          <w:sz w:val="28"/>
          <w:szCs w:val="28"/>
          <w:shd w:val="clear" w:color="auto" w:fill="FFFFFF"/>
        </w:rPr>
        <w:t>"</w:t>
      </w:r>
      <w:r w:rsidR="00DE5463" w:rsidRPr="00D5773B">
        <w:rPr>
          <w:color w:val="000000" w:themeColor="text1"/>
          <w:sz w:val="28"/>
          <w:szCs w:val="28"/>
          <w:shd w:val="clear" w:color="auto" w:fill="FFFFFF"/>
          <w:lang w:val="uk-UA"/>
        </w:rPr>
        <w:t>, зазначено вимоги до проектування</w:t>
      </w:r>
      <w:r w:rsidR="00E81D64" w:rsidRPr="00D5773B">
        <w:rPr>
          <w:color w:val="000000" w:themeColor="text1"/>
          <w:sz w:val="28"/>
          <w:szCs w:val="28"/>
          <w:shd w:val="clear" w:color="auto" w:fill="FFFFFF"/>
          <w:lang w:val="uk-UA"/>
        </w:rPr>
        <w:t xml:space="preserve"> тимчасового житла для здобувачів освіти, гуртожитків та пансіонів;</w:t>
      </w:r>
      <w:r w:rsidR="004F3398" w:rsidRPr="00D5773B">
        <w:rPr>
          <w:color w:val="000000" w:themeColor="text1"/>
          <w:sz w:val="28"/>
          <w:szCs w:val="28"/>
          <w:shd w:val="clear" w:color="auto" w:fill="FFFFFF"/>
          <w:lang w:val="ru-RU"/>
        </w:rPr>
        <w:t xml:space="preserve"> [</w:t>
      </w:r>
      <w:r w:rsidR="00D5773B" w:rsidRPr="00D5773B">
        <w:rPr>
          <w:color w:val="000000" w:themeColor="text1"/>
          <w:sz w:val="28"/>
          <w:szCs w:val="28"/>
          <w:shd w:val="clear" w:color="auto" w:fill="FFFFFF"/>
          <w:lang w:val="ru-RU"/>
        </w:rPr>
        <w:t>12</w:t>
      </w:r>
      <w:r w:rsidR="004F3398" w:rsidRPr="00D5773B">
        <w:rPr>
          <w:color w:val="000000" w:themeColor="text1"/>
          <w:sz w:val="28"/>
          <w:szCs w:val="28"/>
          <w:shd w:val="clear" w:color="auto" w:fill="FFFFFF"/>
          <w:lang w:val="ru-RU"/>
        </w:rPr>
        <w:t>]</w:t>
      </w:r>
    </w:p>
    <w:p w14:paraId="72AC4129" w14:textId="35FD1E01" w:rsidR="00A461C1" w:rsidRPr="005A25BB" w:rsidRDefault="00A461C1" w:rsidP="00DE5463">
      <w:pPr>
        <w:pStyle w:val="a5"/>
        <w:numPr>
          <w:ilvl w:val="1"/>
          <w:numId w:val="36"/>
        </w:numPr>
        <w:spacing w:before="0" w:beforeAutospacing="0" w:after="0" w:afterAutospacing="0" w:line="360" w:lineRule="auto"/>
        <w:ind w:left="426" w:hanging="426"/>
        <w:jc w:val="both"/>
        <w:rPr>
          <w:color w:val="FF0000"/>
          <w:sz w:val="28"/>
          <w:szCs w:val="28"/>
        </w:rPr>
      </w:pPr>
      <w:r w:rsidRPr="00E81D64">
        <w:rPr>
          <w:color w:val="000000" w:themeColor="text1"/>
          <w:sz w:val="28"/>
          <w:szCs w:val="28"/>
          <w:shd w:val="clear" w:color="auto" w:fill="FFFFFF"/>
        </w:rPr>
        <w:t xml:space="preserve">ДБН В.1.2-12-2008 "Будівництво в умовах ущільненої забудови. Вимоги </w:t>
      </w:r>
      <w:r w:rsidRPr="00D5773B">
        <w:rPr>
          <w:color w:val="000000" w:themeColor="text1"/>
          <w:sz w:val="28"/>
          <w:szCs w:val="28"/>
          <w:shd w:val="clear" w:color="auto" w:fill="FFFFFF"/>
        </w:rPr>
        <w:t>безпеки"</w:t>
      </w:r>
      <w:r w:rsidR="00E81D64" w:rsidRPr="00D5773B">
        <w:rPr>
          <w:color w:val="000000" w:themeColor="text1"/>
          <w:sz w:val="28"/>
          <w:szCs w:val="28"/>
          <w:shd w:val="clear" w:color="auto" w:fill="FFFFFF"/>
          <w:lang w:val="uk-UA"/>
        </w:rPr>
        <w:t xml:space="preserve">, висвітлює вимоги до проектування закладів освіти в щільній забудові; </w:t>
      </w:r>
      <w:r w:rsidR="00E81D64" w:rsidRPr="00D5773B">
        <w:rPr>
          <w:color w:val="000000" w:themeColor="text1"/>
          <w:sz w:val="28"/>
          <w:szCs w:val="28"/>
          <w:shd w:val="clear" w:color="auto" w:fill="FFFFFF"/>
          <w:lang w:val="ru-RU"/>
        </w:rPr>
        <w:t>[</w:t>
      </w:r>
      <w:r w:rsidR="00D5773B" w:rsidRPr="00D5773B">
        <w:rPr>
          <w:color w:val="000000" w:themeColor="text1"/>
          <w:sz w:val="28"/>
          <w:szCs w:val="28"/>
          <w:shd w:val="clear" w:color="auto" w:fill="FFFFFF"/>
          <w:lang w:val="ru-RU"/>
        </w:rPr>
        <w:t>13</w:t>
      </w:r>
      <w:r w:rsidR="00E81D64" w:rsidRPr="00D5773B">
        <w:rPr>
          <w:color w:val="000000" w:themeColor="text1"/>
          <w:sz w:val="28"/>
          <w:szCs w:val="28"/>
          <w:shd w:val="clear" w:color="auto" w:fill="FFFFFF"/>
          <w:lang w:val="ru-RU"/>
        </w:rPr>
        <w:t>]</w:t>
      </w:r>
    </w:p>
    <w:p w14:paraId="0C276D72" w14:textId="72ACED9B" w:rsidR="00C96CA3" w:rsidRPr="009B7D87" w:rsidRDefault="00C96CA3"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E81D64">
        <w:rPr>
          <w:color w:val="000000" w:themeColor="text1"/>
          <w:sz w:val="28"/>
          <w:szCs w:val="28"/>
        </w:rPr>
        <w:t xml:space="preserve">ДБН В.2.2-5:2023 </w:t>
      </w:r>
      <w:r w:rsidR="00CB12F4" w:rsidRPr="00E81D64">
        <w:rPr>
          <w:color w:val="000000" w:themeColor="text1"/>
          <w:sz w:val="28"/>
          <w:szCs w:val="28"/>
          <w:lang w:val="uk-UA"/>
        </w:rPr>
        <w:t>"</w:t>
      </w:r>
      <w:r w:rsidRPr="00E81D64">
        <w:rPr>
          <w:color w:val="000000" w:themeColor="text1"/>
          <w:sz w:val="28"/>
          <w:szCs w:val="28"/>
        </w:rPr>
        <w:t>Захисні споруди цивільної оборони. Будинки і споруди</w:t>
      </w:r>
      <w:r w:rsidR="00CB12F4" w:rsidRPr="00E81D64">
        <w:rPr>
          <w:color w:val="000000" w:themeColor="text1"/>
          <w:sz w:val="28"/>
          <w:szCs w:val="28"/>
          <w:shd w:val="clear" w:color="auto" w:fill="FFFFFF"/>
        </w:rPr>
        <w:t>"</w:t>
      </w:r>
      <w:r w:rsidR="00E81D64" w:rsidRPr="00E81D64">
        <w:rPr>
          <w:color w:val="000000" w:themeColor="text1"/>
          <w:sz w:val="28"/>
          <w:szCs w:val="28"/>
          <w:shd w:val="clear" w:color="auto" w:fill="FFFFFF"/>
          <w:lang w:val="uk-UA"/>
        </w:rPr>
        <w:t xml:space="preserve">, нормують </w:t>
      </w:r>
      <w:r w:rsidR="00E81D64" w:rsidRPr="009B7D87">
        <w:rPr>
          <w:color w:val="000000" w:themeColor="text1"/>
          <w:sz w:val="28"/>
          <w:szCs w:val="28"/>
          <w:shd w:val="clear" w:color="auto" w:fill="FFFFFF"/>
          <w:lang w:val="uk-UA"/>
        </w:rPr>
        <w:t xml:space="preserve">проектування приміщень цивільного захисту для закладів освіти; </w:t>
      </w:r>
      <w:r w:rsidR="00E81D64" w:rsidRPr="009B7D87">
        <w:rPr>
          <w:color w:val="000000" w:themeColor="text1"/>
          <w:sz w:val="28"/>
          <w:szCs w:val="28"/>
          <w:shd w:val="clear" w:color="auto" w:fill="FFFFFF"/>
          <w:lang w:val="ru-RU"/>
        </w:rPr>
        <w:t>[</w:t>
      </w:r>
      <w:r w:rsidR="006C0F24">
        <w:rPr>
          <w:color w:val="000000" w:themeColor="text1"/>
          <w:sz w:val="28"/>
          <w:szCs w:val="28"/>
          <w:shd w:val="clear" w:color="auto" w:fill="FFFFFF"/>
          <w:lang w:val="ru-RU"/>
        </w:rPr>
        <w:t>23</w:t>
      </w:r>
      <w:r w:rsidR="00E81D64" w:rsidRPr="009B7D87">
        <w:rPr>
          <w:color w:val="000000" w:themeColor="text1"/>
          <w:sz w:val="28"/>
          <w:szCs w:val="28"/>
          <w:shd w:val="clear" w:color="auto" w:fill="FFFFFF"/>
          <w:lang w:val="ru-RU"/>
        </w:rPr>
        <w:t>]</w:t>
      </w:r>
    </w:p>
    <w:p w14:paraId="61BD0133" w14:textId="538A7759" w:rsidR="00A461C1" w:rsidRPr="009B7D87" w:rsidRDefault="00A461C1"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9B7D87">
        <w:rPr>
          <w:color w:val="000000" w:themeColor="text1"/>
          <w:sz w:val="28"/>
          <w:szCs w:val="28"/>
          <w:shd w:val="clear" w:color="auto" w:fill="FFFFFF"/>
        </w:rPr>
        <w:t xml:space="preserve">ДБН </w:t>
      </w:r>
      <w:r w:rsidRPr="009B7D87">
        <w:rPr>
          <w:color w:val="000000" w:themeColor="text1"/>
          <w:sz w:val="28"/>
          <w:szCs w:val="28"/>
          <w:shd w:val="clear" w:color="auto" w:fill="FFFFFF"/>
          <w:lang w:val="uk-UA"/>
        </w:rPr>
        <w:t>Б</w:t>
      </w:r>
      <w:r w:rsidRPr="009B7D87">
        <w:rPr>
          <w:color w:val="000000" w:themeColor="text1"/>
          <w:sz w:val="28"/>
          <w:szCs w:val="28"/>
          <w:shd w:val="clear" w:color="auto" w:fill="FFFFFF"/>
        </w:rPr>
        <w:t>.</w:t>
      </w:r>
      <w:r w:rsidRPr="009B7D87">
        <w:rPr>
          <w:color w:val="000000" w:themeColor="text1"/>
          <w:sz w:val="28"/>
          <w:szCs w:val="28"/>
          <w:shd w:val="clear" w:color="auto" w:fill="FFFFFF"/>
          <w:lang w:val="uk-UA"/>
        </w:rPr>
        <w:t>2</w:t>
      </w:r>
      <w:r w:rsidRPr="009B7D87">
        <w:rPr>
          <w:color w:val="000000" w:themeColor="text1"/>
          <w:sz w:val="28"/>
          <w:szCs w:val="28"/>
          <w:shd w:val="clear" w:color="auto" w:fill="FFFFFF"/>
        </w:rPr>
        <w:t>.</w:t>
      </w:r>
      <w:r w:rsidRPr="009B7D87">
        <w:rPr>
          <w:color w:val="000000" w:themeColor="text1"/>
          <w:sz w:val="28"/>
          <w:szCs w:val="28"/>
          <w:shd w:val="clear" w:color="auto" w:fill="FFFFFF"/>
          <w:lang w:val="uk-UA"/>
        </w:rPr>
        <w:t>3</w:t>
      </w:r>
      <w:r w:rsidRPr="009B7D87">
        <w:rPr>
          <w:color w:val="000000" w:themeColor="text1"/>
          <w:sz w:val="28"/>
          <w:szCs w:val="28"/>
          <w:shd w:val="clear" w:color="auto" w:fill="FFFFFF"/>
        </w:rPr>
        <w:t>-</w:t>
      </w:r>
      <w:r w:rsidRPr="009B7D87">
        <w:rPr>
          <w:color w:val="000000" w:themeColor="text1"/>
          <w:sz w:val="28"/>
          <w:szCs w:val="28"/>
          <w:shd w:val="clear" w:color="auto" w:fill="FFFFFF"/>
          <w:lang w:val="uk-UA"/>
        </w:rPr>
        <w:t>5</w:t>
      </w:r>
      <w:r w:rsidRPr="009B7D87">
        <w:rPr>
          <w:color w:val="000000" w:themeColor="text1"/>
          <w:sz w:val="28"/>
          <w:szCs w:val="28"/>
          <w:shd w:val="clear" w:color="auto" w:fill="FFFFFF"/>
        </w:rPr>
        <w:t>:20</w:t>
      </w:r>
      <w:r w:rsidRPr="009B7D87">
        <w:rPr>
          <w:color w:val="000000" w:themeColor="text1"/>
          <w:sz w:val="28"/>
          <w:szCs w:val="28"/>
          <w:shd w:val="clear" w:color="auto" w:fill="FFFFFF"/>
          <w:lang w:val="uk-UA"/>
        </w:rPr>
        <w:t>18</w:t>
      </w:r>
      <w:r w:rsidRPr="009B7D87">
        <w:rPr>
          <w:color w:val="000000" w:themeColor="text1"/>
          <w:sz w:val="28"/>
          <w:szCs w:val="28"/>
          <w:shd w:val="clear" w:color="auto" w:fill="FFFFFF"/>
        </w:rPr>
        <w:t xml:space="preserve"> "</w:t>
      </w:r>
      <w:r w:rsidRPr="009B7D87">
        <w:rPr>
          <w:color w:val="000000" w:themeColor="text1"/>
          <w:sz w:val="28"/>
          <w:szCs w:val="28"/>
          <w:shd w:val="clear" w:color="auto" w:fill="FFFFFF"/>
          <w:lang w:val="uk-UA"/>
        </w:rPr>
        <w:t>Вулиці та дороги населених пунктів</w:t>
      </w:r>
      <w:r w:rsidRPr="009B7D87">
        <w:rPr>
          <w:color w:val="000000" w:themeColor="text1"/>
          <w:sz w:val="28"/>
          <w:szCs w:val="28"/>
          <w:shd w:val="clear" w:color="auto" w:fill="FFFFFF"/>
        </w:rPr>
        <w:t>"</w:t>
      </w:r>
      <w:r w:rsidR="00E81D64" w:rsidRPr="009B7D87">
        <w:rPr>
          <w:color w:val="000000" w:themeColor="text1"/>
          <w:sz w:val="28"/>
          <w:szCs w:val="28"/>
          <w:shd w:val="clear" w:color="auto" w:fill="FFFFFF"/>
          <w:lang w:val="uk-UA"/>
        </w:rPr>
        <w:t>, регулює організацію дорожньої мережі навколо закладів освіти;</w:t>
      </w:r>
      <w:r w:rsidR="004F3398" w:rsidRPr="009B7D87">
        <w:rPr>
          <w:color w:val="000000" w:themeColor="text1"/>
          <w:sz w:val="28"/>
          <w:szCs w:val="28"/>
          <w:shd w:val="clear" w:color="auto" w:fill="FFFFFF"/>
          <w:lang w:val="ru-RU"/>
        </w:rPr>
        <w:t xml:space="preserve"> [</w:t>
      </w:r>
      <w:r w:rsidR="009B7D87" w:rsidRPr="009B7D87">
        <w:rPr>
          <w:color w:val="000000" w:themeColor="text1"/>
          <w:sz w:val="28"/>
          <w:szCs w:val="28"/>
          <w:shd w:val="clear" w:color="auto" w:fill="FFFFFF"/>
          <w:lang w:val="ru-RU"/>
        </w:rPr>
        <w:t>19</w:t>
      </w:r>
      <w:r w:rsidR="004F3398" w:rsidRPr="009B7D87">
        <w:rPr>
          <w:color w:val="000000" w:themeColor="text1"/>
          <w:sz w:val="28"/>
          <w:szCs w:val="28"/>
          <w:shd w:val="clear" w:color="auto" w:fill="FFFFFF"/>
          <w:lang w:val="ru-RU"/>
        </w:rPr>
        <w:t>]</w:t>
      </w:r>
    </w:p>
    <w:p w14:paraId="383D557C" w14:textId="6FD1F8D6" w:rsidR="00A461C1" w:rsidRPr="009B7D87" w:rsidRDefault="00A461C1"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9B7D87">
        <w:rPr>
          <w:color w:val="000000" w:themeColor="text1"/>
          <w:sz w:val="28"/>
          <w:szCs w:val="28"/>
          <w:shd w:val="clear" w:color="auto" w:fill="FFFFFF"/>
        </w:rPr>
        <w:t>ДБН В.1.2-11:2021 " Основні вимоги до будівель і споруд</w:t>
      </w:r>
      <w:r w:rsidRPr="009B7D87">
        <w:rPr>
          <w:color w:val="000000" w:themeColor="text1"/>
          <w:sz w:val="28"/>
          <w:szCs w:val="28"/>
          <w:shd w:val="clear" w:color="auto" w:fill="FFFFFF"/>
          <w:lang w:val="uk-UA"/>
        </w:rPr>
        <w:t xml:space="preserve">. </w:t>
      </w:r>
      <w:r w:rsidRPr="009B7D87">
        <w:rPr>
          <w:color w:val="000000" w:themeColor="text1"/>
          <w:sz w:val="28"/>
          <w:szCs w:val="28"/>
          <w:shd w:val="clear" w:color="auto" w:fill="FFFFFF"/>
        </w:rPr>
        <w:t>Енергозбереження та енергоефективність"</w:t>
      </w:r>
      <w:r w:rsidR="00E81D64" w:rsidRPr="009B7D87">
        <w:rPr>
          <w:color w:val="000000" w:themeColor="text1"/>
          <w:sz w:val="28"/>
          <w:szCs w:val="28"/>
          <w:shd w:val="clear" w:color="auto" w:fill="FFFFFF"/>
          <w:lang w:val="uk-UA"/>
        </w:rPr>
        <w:t>, розглядає необхідність нових закладів освіти відповідати нормам енергоефективності;</w:t>
      </w:r>
      <w:r w:rsidR="004F3398" w:rsidRPr="009B7D87">
        <w:rPr>
          <w:color w:val="000000" w:themeColor="text1"/>
          <w:sz w:val="28"/>
          <w:szCs w:val="28"/>
          <w:shd w:val="clear" w:color="auto" w:fill="FFFFFF"/>
          <w:lang w:val="uk-UA"/>
        </w:rPr>
        <w:t xml:space="preserve"> [</w:t>
      </w:r>
      <w:r w:rsidR="009B7D87" w:rsidRPr="009B7D87">
        <w:rPr>
          <w:color w:val="000000" w:themeColor="text1"/>
          <w:sz w:val="28"/>
          <w:szCs w:val="28"/>
          <w:shd w:val="clear" w:color="auto" w:fill="FFFFFF"/>
          <w:lang w:val="uk-UA"/>
        </w:rPr>
        <w:t>14</w:t>
      </w:r>
      <w:r w:rsidR="004F3398" w:rsidRPr="009B7D87">
        <w:rPr>
          <w:color w:val="000000" w:themeColor="text1"/>
          <w:sz w:val="28"/>
          <w:szCs w:val="28"/>
          <w:shd w:val="clear" w:color="auto" w:fill="FFFFFF"/>
          <w:lang w:val="uk-UA"/>
        </w:rPr>
        <w:t>]</w:t>
      </w:r>
    </w:p>
    <w:p w14:paraId="0E046DAE" w14:textId="02058128" w:rsidR="00A461C1" w:rsidRPr="005A25BB" w:rsidRDefault="00A461C1" w:rsidP="00DE5463">
      <w:pPr>
        <w:pStyle w:val="a5"/>
        <w:numPr>
          <w:ilvl w:val="1"/>
          <w:numId w:val="36"/>
        </w:numPr>
        <w:spacing w:before="0" w:beforeAutospacing="0" w:after="0" w:afterAutospacing="0" w:line="360" w:lineRule="auto"/>
        <w:ind w:left="426" w:hanging="426"/>
        <w:jc w:val="both"/>
        <w:rPr>
          <w:color w:val="FF0000"/>
          <w:sz w:val="28"/>
          <w:szCs w:val="28"/>
        </w:rPr>
      </w:pPr>
      <w:r w:rsidRPr="00E81D64">
        <w:rPr>
          <w:color w:val="000000" w:themeColor="text1"/>
          <w:sz w:val="28"/>
          <w:szCs w:val="28"/>
          <w:shd w:val="clear" w:color="auto" w:fill="FFFFFF"/>
        </w:rPr>
        <w:t xml:space="preserve">ДБН В.2.6-31:2021 "Теплова ізоляція та </w:t>
      </w:r>
      <w:r w:rsidRPr="009B7D87">
        <w:rPr>
          <w:color w:val="000000" w:themeColor="text1"/>
          <w:sz w:val="28"/>
          <w:szCs w:val="28"/>
          <w:shd w:val="clear" w:color="auto" w:fill="FFFFFF"/>
        </w:rPr>
        <w:t>енергоефективність будівель"</w:t>
      </w:r>
      <w:r w:rsidR="00E81D64" w:rsidRPr="009B7D87">
        <w:rPr>
          <w:color w:val="000000" w:themeColor="text1"/>
          <w:sz w:val="28"/>
          <w:szCs w:val="28"/>
          <w:shd w:val="clear" w:color="auto" w:fill="FFFFFF"/>
          <w:lang w:val="uk-UA"/>
        </w:rPr>
        <w:t xml:space="preserve">, </w:t>
      </w:r>
      <w:r w:rsidR="004F3398" w:rsidRPr="009B7D87">
        <w:rPr>
          <w:color w:val="000000" w:themeColor="text1"/>
          <w:sz w:val="28"/>
          <w:szCs w:val="28"/>
          <w:shd w:val="clear" w:color="auto" w:fill="FFFFFF"/>
        </w:rPr>
        <w:t xml:space="preserve"> [</w:t>
      </w:r>
      <w:r w:rsidR="009B7D87" w:rsidRPr="009B7D87">
        <w:rPr>
          <w:color w:val="000000" w:themeColor="text1"/>
          <w:sz w:val="28"/>
          <w:szCs w:val="28"/>
          <w:shd w:val="clear" w:color="auto" w:fill="FFFFFF"/>
          <w:lang w:val="uk-UA"/>
        </w:rPr>
        <w:t>15</w:t>
      </w:r>
      <w:r w:rsidR="004F3398" w:rsidRPr="009B7D87">
        <w:rPr>
          <w:color w:val="000000" w:themeColor="text1"/>
          <w:sz w:val="28"/>
          <w:szCs w:val="28"/>
          <w:shd w:val="clear" w:color="auto" w:fill="FFFFFF"/>
        </w:rPr>
        <w:t>]</w:t>
      </w:r>
    </w:p>
    <w:p w14:paraId="126398F1" w14:textId="239E9095" w:rsidR="00A461C1" w:rsidRPr="005A25BB" w:rsidRDefault="00A461C1" w:rsidP="00DE5463">
      <w:pPr>
        <w:pStyle w:val="a5"/>
        <w:numPr>
          <w:ilvl w:val="1"/>
          <w:numId w:val="36"/>
        </w:numPr>
        <w:spacing w:before="0" w:beforeAutospacing="0" w:after="0" w:afterAutospacing="0" w:line="360" w:lineRule="auto"/>
        <w:ind w:left="426" w:hanging="426"/>
        <w:jc w:val="both"/>
        <w:rPr>
          <w:color w:val="FF0000"/>
          <w:sz w:val="28"/>
          <w:szCs w:val="28"/>
        </w:rPr>
      </w:pPr>
      <w:r w:rsidRPr="00BC3C61">
        <w:rPr>
          <w:color w:val="000000" w:themeColor="text1"/>
          <w:sz w:val="28"/>
          <w:szCs w:val="28"/>
          <w:shd w:val="clear" w:color="auto" w:fill="FFFFFF"/>
        </w:rPr>
        <w:t>ДБН В.1.2-7:2021 "Основні вимоги до будівель і споруд. Пожежна безпека"</w:t>
      </w:r>
      <w:r w:rsidR="00E81D64" w:rsidRPr="00BC3C61">
        <w:rPr>
          <w:color w:val="000000" w:themeColor="text1"/>
          <w:sz w:val="28"/>
          <w:szCs w:val="28"/>
          <w:shd w:val="clear" w:color="auto" w:fill="FFFFFF"/>
          <w:lang w:val="uk-UA"/>
        </w:rPr>
        <w:t xml:space="preserve">, </w:t>
      </w:r>
      <w:r w:rsidR="00E81D64" w:rsidRPr="009B7D87">
        <w:rPr>
          <w:color w:val="000000" w:themeColor="text1"/>
          <w:sz w:val="28"/>
          <w:szCs w:val="28"/>
          <w:shd w:val="clear" w:color="auto" w:fill="FFFFFF"/>
          <w:lang w:val="uk-UA"/>
        </w:rPr>
        <w:t>регулює проектування шляхів евакуації та відповідність будівель пожежним нормам;</w:t>
      </w:r>
      <w:r w:rsidR="004F3398" w:rsidRPr="009B7D87">
        <w:rPr>
          <w:color w:val="000000" w:themeColor="text1"/>
          <w:sz w:val="28"/>
          <w:szCs w:val="28"/>
          <w:shd w:val="clear" w:color="auto" w:fill="FFFFFF"/>
        </w:rPr>
        <w:t xml:space="preserve"> [</w:t>
      </w:r>
      <w:r w:rsidR="009B7D87" w:rsidRPr="009B7D87">
        <w:rPr>
          <w:color w:val="000000" w:themeColor="text1"/>
          <w:sz w:val="28"/>
          <w:szCs w:val="28"/>
          <w:shd w:val="clear" w:color="auto" w:fill="FFFFFF"/>
          <w:lang w:val="uk-UA"/>
        </w:rPr>
        <w:t>16</w:t>
      </w:r>
      <w:r w:rsidR="004F3398" w:rsidRPr="009B7D87">
        <w:rPr>
          <w:color w:val="000000" w:themeColor="text1"/>
          <w:sz w:val="28"/>
          <w:szCs w:val="28"/>
          <w:shd w:val="clear" w:color="auto" w:fill="FFFFFF"/>
        </w:rPr>
        <w:t>]</w:t>
      </w:r>
    </w:p>
    <w:p w14:paraId="692EC521" w14:textId="53434FC2" w:rsidR="00A461C1" w:rsidRPr="009B7D87" w:rsidRDefault="00A461C1"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9B7D87">
        <w:rPr>
          <w:rStyle w:val="a6"/>
          <w:b w:val="0"/>
          <w:bCs w:val="0"/>
          <w:color w:val="000000" w:themeColor="text1"/>
          <w:sz w:val="28"/>
          <w:szCs w:val="28"/>
        </w:rPr>
        <w:t>ДБН В.1.1-31:2013 "Захист територій, будинків і споруд від шуму"</w:t>
      </w:r>
      <w:r w:rsidRPr="009B7D87">
        <w:rPr>
          <w:color w:val="000000" w:themeColor="text1"/>
          <w:sz w:val="28"/>
          <w:szCs w:val="28"/>
        </w:rPr>
        <w:t>, який містить рекомендації щодо забезпечення акустичного комфорту в приміщеннях</w:t>
      </w:r>
      <w:r w:rsidR="00BC3C61" w:rsidRPr="009B7D87">
        <w:rPr>
          <w:color w:val="000000" w:themeColor="text1"/>
          <w:sz w:val="28"/>
          <w:szCs w:val="28"/>
          <w:lang w:val="uk-UA"/>
        </w:rPr>
        <w:t>;</w:t>
      </w:r>
      <w:r w:rsidR="004F3398" w:rsidRPr="009B7D87">
        <w:rPr>
          <w:color w:val="000000" w:themeColor="text1"/>
          <w:sz w:val="28"/>
          <w:szCs w:val="28"/>
          <w:lang w:val="ru-RU"/>
        </w:rPr>
        <w:t xml:space="preserve"> [</w:t>
      </w:r>
      <w:r w:rsidR="009B7D87" w:rsidRPr="009B7D87">
        <w:rPr>
          <w:color w:val="000000" w:themeColor="text1"/>
          <w:sz w:val="28"/>
          <w:szCs w:val="28"/>
          <w:lang w:val="ru-RU"/>
        </w:rPr>
        <w:t>17</w:t>
      </w:r>
      <w:r w:rsidR="004F3398" w:rsidRPr="009B7D87">
        <w:rPr>
          <w:color w:val="000000" w:themeColor="text1"/>
          <w:sz w:val="28"/>
          <w:szCs w:val="28"/>
          <w:lang w:val="ru-RU"/>
        </w:rPr>
        <w:t>]</w:t>
      </w:r>
    </w:p>
    <w:p w14:paraId="5FA5F441" w14:textId="23603065" w:rsidR="009D49E6" w:rsidRPr="00BC3C61" w:rsidRDefault="009D49E6" w:rsidP="00DE5463">
      <w:pPr>
        <w:pStyle w:val="a5"/>
        <w:numPr>
          <w:ilvl w:val="1"/>
          <w:numId w:val="36"/>
        </w:numPr>
        <w:spacing w:before="0" w:beforeAutospacing="0" w:after="0" w:afterAutospacing="0" w:line="360" w:lineRule="auto"/>
        <w:ind w:left="426" w:hanging="426"/>
        <w:jc w:val="both"/>
        <w:rPr>
          <w:rStyle w:val="a6"/>
          <w:b w:val="0"/>
          <w:bCs w:val="0"/>
          <w:color w:val="000000" w:themeColor="text1"/>
          <w:sz w:val="28"/>
          <w:szCs w:val="28"/>
        </w:rPr>
      </w:pPr>
      <w:r w:rsidRPr="00BC3C61">
        <w:rPr>
          <w:color w:val="000000" w:themeColor="text1"/>
          <w:sz w:val="28"/>
          <w:szCs w:val="28"/>
        </w:rPr>
        <w:t xml:space="preserve">ДБН В.1.2-2:2006 </w:t>
      </w:r>
      <w:r w:rsidR="00F033CA" w:rsidRPr="00BC3C61">
        <w:rPr>
          <w:rStyle w:val="a6"/>
          <w:b w:val="0"/>
          <w:bCs w:val="0"/>
          <w:color w:val="000000" w:themeColor="text1"/>
          <w:sz w:val="28"/>
          <w:szCs w:val="28"/>
        </w:rPr>
        <w:t>"</w:t>
      </w:r>
      <w:r w:rsidRPr="00BC3C61">
        <w:rPr>
          <w:color w:val="000000" w:themeColor="text1"/>
          <w:sz w:val="28"/>
          <w:szCs w:val="28"/>
        </w:rPr>
        <w:t>Навантаження і впливи. Норми проектування</w:t>
      </w:r>
      <w:r w:rsidR="00F033CA" w:rsidRPr="00BC3C61">
        <w:rPr>
          <w:rStyle w:val="a6"/>
          <w:b w:val="0"/>
          <w:bCs w:val="0"/>
          <w:color w:val="000000" w:themeColor="text1"/>
          <w:sz w:val="28"/>
          <w:szCs w:val="28"/>
        </w:rPr>
        <w:t>"</w:t>
      </w:r>
      <w:r w:rsidR="00BC3C61">
        <w:rPr>
          <w:rStyle w:val="a6"/>
          <w:b w:val="0"/>
          <w:bCs w:val="0"/>
          <w:color w:val="000000" w:themeColor="text1"/>
          <w:sz w:val="28"/>
          <w:szCs w:val="28"/>
          <w:lang w:val="uk-UA"/>
        </w:rPr>
        <w:t>;</w:t>
      </w:r>
      <w:r w:rsidR="004F3398" w:rsidRPr="00BC3C61">
        <w:rPr>
          <w:rStyle w:val="a6"/>
          <w:b w:val="0"/>
          <w:bCs w:val="0"/>
          <w:color w:val="000000" w:themeColor="text1"/>
          <w:sz w:val="28"/>
          <w:szCs w:val="28"/>
          <w:lang w:val="en-US"/>
        </w:rPr>
        <w:t xml:space="preserve"> [15]</w:t>
      </w:r>
    </w:p>
    <w:p w14:paraId="5483DDE5" w14:textId="3C2D5AB3" w:rsidR="009B5D46" w:rsidRPr="00BC3C61" w:rsidRDefault="009B5D46"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BC3C61">
        <w:rPr>
          <w:color w:val="000000" w:themeColor="text1"/>
          <w:sz w:val="28"/>
          <w:szCs w:val="28"/>
        </w:rPr>
        <w:t xml:space="preserve">ДБН А.2.2-3:2012 </w:t>
      </w:r>
      <w:r w:rsidR="00EF4315" w:rsidRPr="00BC3C61">
        <w:rPr>
          <w:rStyle w:val="a6"/>
          <w:b w:val="0"/>
          <w:bCs w:val="0"/>
          <w:color w:val="000000" w:themeColor="text1"/>
          <w:sz w:val="28"/>
          <w:szCs w:val="28"/>
        </w:rPr>
        <w:t>"</w:t>
      </w:r>
      <w:r w:rsidRPr="00BC3C61">
        <w:rPr>
          <w:color w:val="000000" w:themeColor="text1"/>
          <w:sz w:val="28"/>
          <w:szCs w:val="28"/>
        </w:rPr>
        <w:t>Склад, порядок розроблення, погодження та затвердження проектної документації для будівництва</w:t>
      </w:r>
      <w:r w:rsidR="00EF4315" w:rsidRPr="00BC3C61">
        <w:rPr>
          <w:rStyle w:val="a6"/>
          <w:b w:val="0"/>
          <w:bCs w:val="0"/>
          <w:color w:val="000000" w:themeColor="text1"/>
          <w:sz w:val="28"/>
          <w:szCs w:val="28"/>
        </w:rPr>
        <w:t>"</w:t>
      </w:r>
      <w:r w:rsidR="00BC3C61">
        <w:rPr>
          <w:rStyle w:val="a6"/>
          <w:b w:val="0"/>
          <w:bCs w:val="0"/>
          <w:color w:val="000000" w:themeColor="text1"/>
          <w:sz w:val="28"/>
          <w:szCs w:val="28"/>
          <w:lang w:val="uk-UA"/>
        </w:rPr>
        <w:t>;</w:t>
      </w:r>
      <w:r w:rsidR="004F3398" w:rsidRPr="00BC3C61">
        <w:rPr>
          <w:rStyle w:val="a6"/>
          <w:b w:val="0"/>
          <w:bCs w:val="0"/>
          <w:color w:val="000000" w:themeColor="text1"/>
          <w:sz w:val="28"/>
          <w:szCs w:val="28"/>
          <w:lang w:val="ru-RU"/>
        </w:rPr>
        <w:t xml:space="preserve"> [16]</w:t>
      </w:r>
    </w:p>
    <w:p w14:paraId="0E388EDB" w14:textId="32FD4DDC" w:rsidR="001819FA" w:rsidRPr="00BC3C61" w:rsidRDefault="00C66AD9"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BC3C61">
        <w:rPr>
          <w:color w:val="000000" w:themeColor="text1"/>
          <w:sz w:val="28"/>
          <w:szCs w:val="28"/>
        </w:rPr>
        <w:t xml:space="preserve">ДБН В.2.3-15:2007 </w:t>
      </w:r>
      <w:r w:rsidR="00EF4315" w:rsidRPr="00BC3C61">
        <w:rPr>
          <w:rStyle w:val="a6"/>
          <w:b w:val="0"/>
          <w:bCs w:val="0"/>
          <w:color w:val="000000" w:themeColor="text1"/>
          <w:sz w:val="28"/>
          <w:szCs w:val="28"/>
        </w:rPr>
        <w:t>"</w:t>
      </w:r>
      <w:r w:rsidRPr="00BC3C61">
        <w:rPr>
          <w:color w:val="000000" w:themeColor="text1"/>
          <w:sz w:val="28"/>
          <w:szCs w:val="28"/>
        </w:rPr>
        <w:t>Автостоянки і гаражі для легкових автомобілів</w:t>
      </w:r>
      <w:r w:rsidR="00EF4315" w:rsidRPr="00BC3C61">
        <w:rPr>
          <w:rStyle w:val="a6"/>
          <w:b w:val="0"/>
          <w:bCs w:val="0"/>
          <w:color w:val="000000" w:themeColor="text1"/>
          <w:sz w:val="28"/>
          <w:szCs w:val="28"/>
        </w:rPr>
        <w:t>"</w:t>
      </w:r>
      <w:r w:rsidR="00BC3C61">
        <w:rPr>
          <w:rStyle w:val="a6"/>
          <w:b w:val="0"/>
          <w:bCs w:val="0"/>
          <w:color w:val="000000" w:themeColor="text1"/>
          <w:sz w:val="28"/>
          <w:szCs w:val="28"/>
          <w:lang w:val="uk-UA"/>
        </w:rPr>
        <w:t>;</w:t>
      </w:r>
      <w:r w:rsidR="004F3398" w:rsidRPr="00BC3C61">
        <w:rPr>
          <w:rStyle w:val="a6"/>
          <w:b w:val="0"/>
          <w:bCs w:val="0"/>
          <w:color w:val="000000" w:themeColor="text1"/>
          <w:sz w:val="28"/>
          <w:szCs w:val="28"/>
          <w:lang w:val="ru-RU"/>
        </w:rPr>
        <w:t xml:space="preserve"> [14]</w:t>
      </w:r>
    </w:p>
    <w:p w14:paraId="0EED3F11" w14:textId="3AA0B9AE" w:rsidR="001E6FEA" w:rsidRPr="00BC3C61" w:rsidRDefault="001E6FEA" w:rsidP="00DE5463">
      <w:pPr>
        <w:pStyle w:val="a5"/>
        <w:numPr>
          <w:ilvl w:val="1"/>
          <w:numId w:val="36"/>
        </w:numPr>
        <w:spacing w:before="0" w:beforeAutospacing="0" w:after="0" w:afterAutospacing="0" w:line="360" w:lineRule="auto"/>
        <w:ind w:left="426" w:hanging="426"/>
        <w:jc w:val="both"/>
        <w:rPr>
          <w:rStyle w:val="a6"/>
          <w:b w:val="0"/>
          <w:bCs w:val="0"/>
          <w:color w:val="000000" w:themeColor="text1"/>
          <w:sz w:val="28"/>
          <w:szCs w:val="28"/>
        </w:rPr>
      </w:pPr>
      <w:r w:rsidRPr="00BC3C61">
        <w:rPr>
          <w:color w:val="000000" w:themeColor="text1"/>
          <w:sz w:val="28"/>
          <w:szCs w:val="28"/>
        </w:rPr>
        <w:t xml:space="preserve">ДБН В.1.1-12-2014 </w:t>
      </w:r>
      <w:r w:rsidR="00B14FDA" w:rsidRPr="00BC3C61">
        <w:rPr>
          <w:rStyle w:val="a6"/>
          <w:b w:val="0"/>
          <w:bCs w:val="0"/>
          <w:color w:val="000000" w:themeColor="text1"/>
          <w:sz w:val="28"/>
          <w:szCs w:val="28"/>
        </w:rPr>
        <w:t>"</w:t>
      </w:r>
      <w:r w:rsidRPr="00BC3C61">
        <w:rPr>
          <w:color w:val="000000" w:themeColor="text1"/>
          <w:sz w:val="28"/>
          <w:szCs w:val="28"/>
        </w:rPr>
        <w:t>Будівництво у сейсмічних районах України</w:t>
      </w:r>
      <w:r w:rsidR="00B14FDA" w:rsidRPr="00BC3C61">
        <w:rPr>
          <w:rStyle w:val="a6"/>
          <w:b w:val="0"/>
          <w:bCs w:val="0"/>
          <w:color w:val="000000" w:themeColor="text1"/>
          <w:sz w:val="28"/>
          <w:szCs w:val="28"/>
        </w:rPr>
        <w:t>"</w:t>
      </w:r>
      <w:r w:rsidR="00BC3C61">
        <w:rPr>
          <w:rStyle w:val="a6"/>
          <w:b w:val="0"/>
          <w:bCs w:val="0"/>
          <w:color w:val="000000" w:themeColor="text1"/>
          <w:sz w:val="28"/>
          <w:szCs w:val="28"/>
          <w:lang w:val="uk-UA"/>
        </w:rPr>
        <w:t>;</w:t>
      </w:r>
      <w:r w:rsidR="004F3398" w:rsidRPr="00BC3C61">
        <w:rPr>
          <w:rStyle w:val="a6"/>
          <w:b w:val="0"/>
          <w:bCs w:val="0"/>
          <w:color w:val="000000" w:themeColor="text1"/>
          <w:sz w:val="28"/>
          <w:szCs w:val="28"/>
          <w:lang w:val="ru-RU"/>
        </w:rPr>
        <w:t xml:space="preserve"> [13]</w:t>
      </w:r>
    </w:p>
    <w:p w14:paraId="4D103A64" w14:textId="43000A00" w:rsidR="00B14FDA" w:rsidRPr="00BC3C61" w:rsidRDefault="00B14FDA" w:rsidP="00DE5463">
      <w:pPr>
        <w:pStyle w:val="a5"/>
        <w:numPr>
          <w:ilvl w:val="1"/>
          <w:numId w:val="36"/>
        </w:numPr>
        <w:spacing w:before="0" w:beforeAutospacing="0" w:after="0" w:afterAutospacing="0" w:line="360" w:lineRule="auto"/>
        <w:ind w:left="426" w:hanging="426"/>
        <w:jc w:val="both"/>
        <w:rPr>
          <w:color w:val="000000" w:themeColor="text1"/>
          <w:sz w:val="28"/>
          <w:szCs w:val="28"/>
        </w:rPr>
      </w:pPr>
      <w:r w:rsidRPr="00BC3C61">
        <w:rPr>
          <w:color w:val="000000" w:themeColor="text1"/>
          <w:sz w:val="28"/>
          <w:szCs w:val="28"/>
        </w:rPr>
        <w:lastRenderedPageBreak/>
        <w:t xml:space="preserve">ДБН В.2.6-220:2017 </w:t>
      </w:r>
      <w:r w:rsidRPr="00BC3C61">
        <w:rPr>
          <w:rStyle w:val="a6"/>
          <w:b w:val="0"/>
          <w:bCs w:val="0"/>
          <w:color w:val="000000" w:themeColor="text1"/>
          <w:sz w:val="28"/>
          <w:szCs w:val="28"/>
        </w:rPr>
        <w:t>"</w:t>
      </w:r>
      <w:r w:rsidRPr="00BC3C61">
        <w:rPr>
          <w:color w:val="000000" w:themeColor="text1"/>
          <w:sz w:val="28"/>
          <w:szCs w:val="28"/>
        </w:rPr>
        <w:t>Покриття будівель і споруд</w:t>
      </w:r>
      <w:r w:rsidRPr="00BC3C61">
        <w:rPr>
          <w:rStyle w:val="a6"/>
          <w:b w:val="0"/>
          <w:bCs w:val="0"/>
          <w:color w:val="000000" w:themeColor="text1"/>
          <w:sz w:val="28"/>
          <w:szCs w:val="28"/>
        </w:rPr>
        <w:t>"</w:t>
      </w:r>
      <w:r w:rsidR="00BC3C61">
        <w:rPr>
          <w:rStyle w:val="a6"/>
          <w:b w:val="0"/>
          <w:bCs w:val="0"/>
          <w:color w:val="000000" w:themeColor="text1"/>
          <w:sz w:val="28"/>
          <w:szCs w:val="28"/>
          <w:lang w:val="uk-UA"/>
        </w:rPr>
        <w:t>;</w:t>
      </w:r>
    </w:p>
    <w:p w14:paraId="60DBB3D6" w14:textId="00A5EC9A" w:rsidR="00B47D46" w:rsidRPr="00DF6638" w:rsidRDefault="00A3537C" w:rsidP="00DF6638">
      <w:pPr>
        <w:pStyle w:val="a5"/>
        <w:numPr>
          <w:ilvl w:val="1"/>
          <w:numId w:val="36"/>
        </w:numPr>
        <w:spacing w:before="0" w:beforeAutospacing="0" w:after="0" w:afterAutospacing="0" w:line="360" w:lineRule="auto"/>
        <w:ind w:left="426" w:hanging="426"/>
        <w:jc w:val="both"/>
        <w:rPr>
          <w:color w:val="FF0000"/>
          <w:sz w:val="28"/>
          <w:szCs w:val="28"/>
          <w:lang w:val="ru-RU"/>
        </w:rPr>
      </w:pPr>
      <w:r w:rsidRPr="00BC3C61">
        <w:rPr>
          <w:rStyle w:val="a6"/>
          <w:b w:val="0"/>
          <w:bCs w:val="0"/>
          <w:color w:val="000000" w:themeColor="text1"/>
          <w:sz w:val="28"/>
          <w:szCs w:val="28"/>
        </w:rPr>
        <w:t>ДСТУ</w:t>
      </w:r>
      <w:r w:rsidRPr="003F061D">
        <w:rPr>
          <w:rStyle w:val="a6"/>
          <w:b w:val="0"/>
          <w:bCs w:val="0"/>
          <w:color w:val="000000" w:themeColor="text1"/>
          <w:sz w:val="28"/>
          <w:szCs w:val="28"/>
        </w:rPr>
        <w:t>-Н Б В.1.1-27:2010 "Будівельна кліматологія"</w:t>
      </w:r>
      <w:r w:rsidRPr="003F061D">
        <w:rPr>
          <w:color w:val="000000" w:themeColor="text1"/>
          <w:sz w:val="28"/>
          <w:szCs w:val="28"/>
        </w:rPr>
        <w:t>, що враховує кліматичні аспекти</w:t>
      </w:r>
      <w:r w:rsidR="00B47D46" w:rsidRPr="003F061D">
        <w:rPr>
          <w:color w:val="000000" w:themeColor="text1"/>
          <w:sz w:val="28"/>
          <w:szCs w:val="28"/>
          <w:lang w:val="uk-UA"/>
        </w:rPr>
        <w:t>.</w:t>
      </w:r>
      <w:r w:rsidR="006014FE" w:rsidRPr="003F061D">
        <w:rPr>
          <w:color w:val="000000" w:themeColor="text1"/>
          <w:sz w:val="28"/>
          <w:szCs w:val="28"/>
          <w:lang w:val="ru-RU"/>
        </w:rPr>
        <w:t xml:space="preserve"> [</w:t>
      </w:r>
      <w:r w:rsidR="003F061D" w:rsidRPr="003F061D">
        <w:rPr>
          <w:color w:val="000000" w:themeColor="text1"/>
          <w:sz w:val="28"/>
          <w:szCs w:val="28"/>
          <w:lang w:val="en-US"/>
        </w:rPr>
        <w:t>26</w:t>
      </w:r>
      <w:r w:rsidR="006014FE" w:rsidRPr="003F061D">
        <w:rPr>
          <w:color w:val="000000" w:themeColor="text1"/>
          <w:sz w:val="28"/>
          <w:szCs w:val="28"/>
          <w:lang w:val="ru-RU"/>
        </w:rPr>
        <w:t>]</w:t>
      </w:r>
    </w:p>
    <w:p w14:paraId="5C15C098" w14:textId="5BC26992" w:rsidR="007A02E1" w:rsidRPr="00DC5067" w:rsidRDefault="009662DE" w:rsidP="005A25BB">
      <w:pPr>
        <w:pStyle w:val="a5"/>
        <w:spacing w:before="0" w:beforeAutospacing="0" w:after="0" w:afterAutospacing="0" w:line="360" w:lineRule="auto"/>
        <w:ind w:firstLine="567"/>
        <w:jc w:val="both"/>
        <w:rPr>
          <w:color w:val="000000" w:themeColor="text1"/>
          <w:sz w:val="28"/>
          <w:szCs w:val="28"/>
          <w:lang w:val="uk-UA"/>
        </w:rPr>
      </w:pPr>
      <w:r w:rsidRPr="00DC5067">
        <w:rPr>
          <w:color w:val="000000" w:themeColor="text1"/>
          <w:sz w:val="28"/>
          <w:szCs w:val="28"/>
        </w:rPr>
        <w:t>Наукові дослідження українських вчених зосереджуються на аналізі</w:t>
      </w:r>
      <w:r w:rsidRPr="00DC5067">
        <w:rPr>
          <w:color w:val="000000" w:themeColor="text1"/>
          <w:sz w:val="28"/>
          <w:szCs w:val="28"/>
          <w:lang w:val="uk-UA"/>
        </w:rPr>
        <w:t xml:space="preserve"> та структуванні архітектурних особливостей здебільшого </w:t>
      </w:r>
      <w:r w:rsidRPr="00DC5067">
        <w:rPr>
          <w:color w:val="000000" w:themeColor="text1"/>
          <w:sz w:val="28"/>
          <w:szCs w:val="28"/>
        </w:rPr>
        <w:t>закладів</w:t>
      </w:r>
      <w:r w:rsidRPr="00DC5067">
        <w:rPr>
          <w:color w:val="000000" w:themeColor="text1"/>
          <w:sz w:val="28"/>
          <w:szCs w:val="28"/>
          <w:lang w:val="uk-UA"/>
        </w:rPr>
        <w:t xml:space="preserve"> загальної середньої освіти</w:t>
      </w:r>
      <w:r w:rsidR="00D230B0" w:rsidRPr="00DC5067">
        <w:rPr>
          <w:color w:val="000000" w:themeColor="text1"/>
          <w:sz w:val="28"/>
          <w:szCs w:val="28"/>
          <w:lang w:val="uk-UA"/>
        </w:rPr>
        <w:t xml:space="preserve">, більше ніж на архітектурі спеціалізованих закладів мистецької </w:t>
      </w:r>
      <w:r w:rsidR="00D230B0" w:rsidRPr="003F061D">
        <w:rPr>
          <w:color w:val="000000" w:themeColor="text1"/>
          <w:sz w:val="28"/>
          <w:szCs w:val="28"/>
          <w:lang w:val="uk-UA"/>
        </w:rPr>
        <w:t>освіти</w:t>
      </w:r>
      <w:r w:rsidRPr="003F061D">
        <w:rPr>
          <w:color w:val="000000" w:themeColor="text1"/>
          <w:sz w:val="28"/>
          <w:szCs w:val="28"/>
          <w:lang w:val="uk-UA"/>
        </w:rPr>
        <w:t xml:space="preserve">, </w:t>
      </w:r>
      <w:r w:rsidR="00D230B0" w:rsidRPr="003F061D">
        <w:rPr>
          <w:color w:val="000000" w:themeColor="text1"/>
          <w:sz w:val="28"/>
          <w:szCs w:val="28"/>
          <w:lang w:val="uk-UA"/>
        </w:rPr>
        <w:t xml:space="preserve">проте дотичними до </w:t>
      </w:r>
      <w:r w:rsidRPr="003F061D">
        <w:rPr>
          <w:color w:val="000000" w:themeColor="text1"/>
          <w:sz w:val="28"/>
          <w:szCs w:val="28"/>
          <w:lang w:val="uk-UA"/>
        </w:rPr>
        <w:t>тем</w:t>
      </w:r>
      <w:r w:rsidR="00D230B0" w:rsidRPr="003F061D">
        <w:rPr>
          <w:color w:val="000000" w:themeColor="text1"/>
          <w:sz w:val="28"/>
          <w:szCs w:val="28"/>
          <w:lang w:val="uk-UA"/>
        </w:rPr>
        <w:t>и дослідження є роботи Куцевича В. В</w:t>
      </w:r>
      <w:r w:rsidRPr="003F061D">
        <w:rPr>
          <w:color w:val="000000" w:themeColor="text1"/>
          <w:sz w:val="28"/>
          <w:szCs w:val="28"/>
          <w:lang w:val="uk-UA"/>
        </w:rPr>
        <w:t>.</w:t>
      </w:r>
      <w:r w:rsidR="00D230B0" w:rsidRPr="003F061D">
        <w:rPr>
          <w:color w:val="000000" w:themeColor="text1"/>
          <w:sz w:val="28"/>
          <w:szCs w:val="28"/>
          <w:lang w:val="uk-UA"/>
        </w:rPr>
        <w:t>,</w:t>
      </w:r>
      <w:r w:rsidR="00DC5067" w:rsidRPr="003F061D">
        <w:rPr>
          <w:color w:val="000000" w:themeColor="text1"/>
          <w:sz w:val="28"/>
          <w:szCs w:val="28"/>
          <w:lang w:val="uk-UA"/>
        </w:rPr>
        <w:t xml:space="preserve"> </w:t>
      </w:r>
      <w:r w:rsidR="00A95776" w:rsidRPr="003F061D">
        <w:rPr>
          <w:color w:val="000000" w:themeColor="text1"/>
        </w:rPr>
        <w:t xml:space="preserve"> </w:t>
      </w:r>
      <w:r w:rsidR="00A95776" w:rsidRPr="003F061D">
        <w:rPr>
          <w:color w:val="000000" w:themeColor="text1"/>
          <w:sz w:val="28"/>
          <w:szCs w:val="28"/>
          <w:lang w:val="uk-UA"/>
        </w:rPr>
        <w:t>Слєпцов</w:t>
      </w:r>
      <w:r w:rsidR="00DC5067" w:rsidRPr="003F061D">
        <w:rPr>
          <w:color w:val="000000" w:themeColor="text1"/>
          <w:sz w:val="28"/>
          <w:szCs w:val="28"/>
          <w:lang w:val="uk-UA"/>
        </w:rPr>
        <w:t>а</w:t>
      </w:r>
      <w:r w:rsidR="005A25BB" w:rsidRPr="003F061D">
        <w:rPr>
          <w:color w:val="000000" w:themeColor="text1"/>
          <w:sz w:val="28"/>
          <w:szCs w:val="28"/>
          <w:lang w:val="uk-UA"/>
        </w:rPr>
        <w:t xml:space="preserve"> </w:t>
      </w:r>
      <w:r w:rsidR="00A95776" w:rsidRPr="003F061D">
        <w:rPr>
          <w:color w:val="000000" w:themeColor="text1"/>
          <w:sz w:val="28"/>
          <w:szCs w:val="28"/>
          <w:lang w:val="uk-UA"/>
        </w:rPr>
        <w:t>О. С.,</w:t>
      </w:r>
      <w:r w:rsidR="005A25BB" w:rsidRPr="003F061D">
        <w:rPr>
          <w:color w:val="000000" w:themeColor="text1"/>
          <w:sz w:val="28"/>
          <w:szCs w:val="28"/>
          <w:lang w:val="uk-UA"/>
        </w:rPr>
        <w:t xml:space="preserve"> Єжов</w:t>
      </w:r>
      <w:r w:rsidR="00DC5067" w:rsidRPr="003F061D">
        <w:rPr>
          <w:color w:val="000000" w:themeColor="text1"/>
          <w:sz w:val="28"/>
          <w:szCs w:val="28"/>
          <w:lang w:val="uk-UA"/>
        </w:rPr>
        <w:t>а</w:t>
      </w:r>
      <w:r w:rsidR="005A25BB" w:rsidRPr="003F061D">
        <w:rPr>
          <w:color w:val="000000" w:themeColor="text1"/>
          <w:sz w:val="28"/>
          <w:szCs w:val="28"/>
          <w:lang w:val="uk-UA"/>
        </w:rPr>
        <w:t xml:space="preserve"> С. В., Ковальськ</w:t>
      </w:r>
      <w:r w:rsidR="00DC5067" w:rsidRPr="003F061D">
        <w:rPr>
          <w:color w:val="000000" w:themeColor="text1"/>
          <w:sz w:val="28"/>
          <w:szCs w:val="28"/>
          <w:lang w:val="uk-UA"/>
        </w:rPr>
        <w:t>ого</w:t>
      </w:r>
      <w:r w:rsidR="005A25BB" w:rsidRPr="003F061D">
        <w:rPr>
          <w:color w:val="000000" w:themeColor="text1"/>
          <w:sz w:val="28"/>
          <w:szCs w:val="28"/>
          <w:lang w:val="uk-UA"/>
        </w:rPr>
        <w:t xml:space="preserve"> Л. М., Ковальськ</w:t>
      </w:r>
      <w:r w:rsidR="00DC5067" w:rsidRPr="003F061D">
        <w:rPr>
          <w:color w:val="000000" w:themeColor="text1"/>
          <w:sz w:val="28"/>
          <w:szCs w:val="28"/>
          <w:lang w:val="uk-UA"/>
        </w:rPr>
        <w:t>ої</w:t>
      </w:r>
      <w:r w:rsidR="005A25BB" w:rsidRPr="003F061D">
        <w:rPr>
          <w:color w:val="000000" w:themeColor="text1"/>
          <w:sz w:val="28"/>
          <w:szCs w:val="28"/>
          <w:lang w:val="uk-UA"/>
        </w:rPr>
        <w:t xml:space="preserve"> Г. Л.,</w:t>
      </w:r>
      <w:r w:rsidR="00D230B0" w:rsidRPr="003F061D">
        <w:rPr>
          <w:color w:val="000000" w:themeColor="text1"/>
        </w:rPr>
        <w:t xml:space="preserve"> </w:t>
      </w:r>
      <w:r w:rsidR="00AD09B8" w:rsidRPr="003F061D">
        <w:rPr>
          <w:color w:val="000000" w:themeColor="text1"/>
          <w:sz w:val="28"/>
          <w:szCs w:val="28"/>
          <w:lang w:val="uk-UA"/>
        </w:rPr>
        <w:t>,</w:t>
      </w:r>
      <w:r w:rsidR="007A02E1" w:rsidRPr="003F061D">
        <w:rPr>
          <w:color w:val="000000" w:themeColor="text1"/>
          <w:sz w:val="28"/>
          <w:szCs w:val="28"/>
          <w:lang w:val="uk-UA"/>
        </w:rPr>
        <w:t xml:space="preserve"> Дворкіна О. Б., Гомон О. О., Бачинськ</w:t>
      </w:r>
      <w:r w:rsidR="00DC5067" w:rsidRPr="003F061D">
        <w:rPr>
          <w:color w:val="000000" w:themeColor="text1"/>
          <w:sz w:val="28"/>
          <w:szCs w:val="28"/>
          <w:lang w:val="uk-UA"/>
        </w:rPr>
        <w:t>ої</w:t>
      </w:r>
      <w:r w:rsidR="007A02E1" w:rsidRPr="003F061D">
        <w:rPr>
          <w:color w:val="000000" w:themeColor="text1"/>
          <w:sz w:val="28"/>
          <w:szCs w:val="28"/>
          <w:lang w:val="uk-UA"/>
        </w:rPr>
        <w:t xml:space="preserve"> Л. Г.</w:t>
      </w:r>
      <w:r w:rsidR="00DC5067" w:rsidRPr="003F061D">
        <w:rPr>
          <w:color w:val="000000" w:themeColor="text1"/>
          <w:sz w:val="28"/>
          <w:szCs w:val="28"/>
          <w:lang w:val="uk-UA"/>
        </w:rPr>
        <w:t xml:space="preserve">, підручник Абизова В. А. </w:t>
      </w:r>
      <w:r w:rsidR="00DC5067" w:rsidRPr="003F061D">
        <w:rPr>
          <w:color w:val="000000" w:themeColor="text1"/>
          <w:sz w:val="28"/>
          <w:szCs w:val="28"/>
          <w:shd w:val="clear" w:color="auto" w:fill="FFFFFF"/>
        </w:rPr>
        <w:t>"</w:t>
      </w:r>
      <w:r w:rsidR="00DC5067" w:rsidRPr="003F061D">
        <w:rPr>
          <w:color w:val="000000" w:themeColor="text1"/>
          <w:sz w:val="28"/>
          <w:szCs w:val="28"/>
        </w:rPr>
        <w:t>Теорія розвитку архітектурно-будівельних систем</w:t>
      </w:r>
      <w:r w:rsidR="00DC5067" w:rsidRPr="003F061D">
        <w:rPr>
          <w:color w:val="000000" w:themeColor="text1"/>
          <w:sz w:val="28"/>
          <w:szCs w:val="28"/>
          <w:shd w:val="clear" w:color="auto" w:fill="FFFFFF"/>
        </w:rPr>
        <w:t>"</w:t>
      </w:r>
      <w:r w:rsidR="00DC5067" w:rsidRPr="003F061D">
        <w:rPr>
          <w:color w:val="000000" w:themeColor="text1"/>
          <w:sz w:val="28"/>
          <w:szCs w:val="28"/>
          <w:shd w:val="clear" w:color="auto" w:fill="FFFFFF"/>
          <w:lang w:val="uk-UA"/>
        </w:rPr>
        <w:t>;</w:t>
      </w:r>
      <w:r w:rsidR="00DC5067" w:rsidRPr="003F061D">
        <w:rPr>
          <w:color w:val="000000" w:themeColor="text1"/>
          <w:sz w:val="28"/>
          <w:szCs w:val="28"/>
          <w:shd w:val="clear" w:color="auto" w:fill="FFFFFF"/>
          <w:lang w:val="ru-RU"/>
        </w:rPr>
        <w:t xml:space="preserve"> [</w:t>
      </w:r>
      <w:r w:rsidR="003F061D" w:rsidRPr="003F061D">
        <w:rPr>
          <w:color w:val="000000" w:themeColor="text1"/>
          <w:sz w:val="28"/>
          <w:szCs w:val="28"/>
          <w:shd w:val="clear" w:color="auto" w:fill="FFFFFF"/>
          <w:lang w:val="ru-RU"/>
        </w:rPr>
        <w:t>44</w:t>
      </w:r>
      <w:r w:rsidR="00DC5067" w:rsidRPr="003F061D">
        <w:rPr>
          <w:color w:val="000000" w:themeColor="text1"/>
          <w:sz w:val="28"/>
          <w:szCs w:val="28"/>
          <w:shd w:val="clear" w:color="auto" w:fill="FFFFFF"/>
          <w:lang w:val="ru-RU"/>
        </w:rPr>
        <w:t>]</w:t>
      </w:r>
      <w:r w:rsidR="007A02E1" w:rsidRPr="003F061D">
        <w:rPr>
          <w:color w:val="000000" w:themeColor="text1"/>
          <w:sz w:val="28"/>
          <w:szCs w:val="28"/>
          <w:lang w:val="uk-UA"/>
        </w:rPr>
        <w:t xml:space="preserve"> За темою архітектури шкіл мистецтв, спепеціалізованих закладів освіти працювали Вишневська, Д. Ю., Гершуні, О. М</w:t>
      </w:r>
      <w:r w:rsidR="007A02E1" w:rsidRPr="00DC5067">
        <w:rPr>
          <w:color w:val="000000" w:themeColor="text1"/>
          <w:sz w:val="28"/>
          <w:szCs w:val="28"/>
          <w:lang w:val="uk-UA"/>
        </w:rPr>
        <w:t>.</w:t>
      </w:r>
      <w:r w:rsidRPr="00DC5067">
        <w:rPr>
          <w:color w:val="000000" w:themeColor="text1"/>
          <w:sz w:val="28"/>
          <w:szCs w:val="28"/>
          <w:lang w:val="uk-UA"/>
        </w:rPr>
        <w:t xml:space="preserve"> </w:t>
      </w:r>
    </w:p>
    <w:p w14:paraId="752938B7" w14:textId="61C38D01" w:rsidR="00001204" w:rsidRPr="0048449A" w:rsidRDefault="009662DE" w:rsidP="00E45D94">
      <w:pPr>
        <w:pStyle w:val="a5"/>
        <w:spacing w:before="0" w:beforeAutospacing="0" w:after="0" w:afterAutospacing="0" w:line="360" w:lineRule="auto"/>
        <w:jc w:val="both"/>
        <w:rPr>
          <w:color w:val="000000" w:themeColor="text1"/>
          <w:sz w:val="28"/>
          <w:szCs w:val="28"/>
          <w:lang w:val="uk-UA"/>
        </w:rPr>
      </w:pPr>
      <w:r w:rsidRPr="00DC5067">
        <w:rPr>
          <w:color w:val="000000" w:themeColor="text1"/>
          <w:sz w:val="28"/>
          <w:szCs w:val="28"/>
          <w:lang w:val="uk-UA"/>
        </w:rPr>
        <w:t xml:space="preserve">За цією темою </w:t>
      </w:r>
      <w:r w:rsidR="007A02E1" w:rsidRPr="00DC5067">
        <w:rPr>
          <w:color w:val="000000" w:themeColor="text1"/>
          <w:sz w:val="28"/>
          <w:szCs w:val="28"/>
          <w:lang w:val="uk-UA"/>
        </w:rPr>
        <w:t>є наступні</w:t>
      </w:r>
      <w:r w:rsidR="00DC5067">
        <w:rPr>
          <w:color w:val="000000" w:themeColor="text1"/>
          <w:sz w:val="28"/>
          <w:szCs w:val="28"/>
          <w:lang w:val="uk-UA"/>
        </w:rPr>
        <w:t xml:space="preserve"> </w:t>
      </w:r>
      <w:r w:rsidR="00DC5067" w:rsidRPr="0048449A">
        <w:rPr>
          <w:color w:val="000000" w:themeColor="text1"/>
          <w:sz w:val="28"/>
          <w:szCs w:val="28"/>
          <w:lang w:val="uk-UA"/>
        </w:rPr>
        <w:t>публікації::</w:t>
      </w:r>
    </w:p>
    <w:p w14:paraId="237436A1" w14:textId="62457630" w:rsidR="00C875C9" w:rsidRPr="0048449A" w:rsidRDefault="00C875C9" w:rsidP="00DC5067">
      <w:pPr>
        <w:pStyle w:val="a5"/>
        <w:numPr>
          <w:ilvl w:val="0"/>
          <w:numId w:val="39"/>
        </w:numPr>
        <w:spacing w:before="0" w:beforeAutospacing="0" w:after="0" w:afterAutospacing="0" w:line="360" w:lineRule="auto"/>
        <w:jc w:val="both"/>
        <w:rPr>
          <w:color w:val="000000" w:themeColor="text1"/>
          <w:sz w:val="28"/>
          <w:szCs w:val="28"/>
          <w:lang w:val="uk-UA"/>
        </w:rPr>
      </w:pPr>
      <w:r w:rsidRPr="0048449A">
        <w:rPr>
          <w:color w:val="000000" w:themeColor="text1"/>
          <w:sz w:val="28"/>
          <w:szCs w:val="28"/>
          <w:lang w:val="uk-UA"/>
        </w:rPr>
        <w:t xml:space="preserve">Вишневська Д. Ю., О. М. Гершуні </w:t>
      </w:r>
      <w:r w:rsidRPr="0048449A">
        <w:rPr>
          <w:color w:val="000000" w:themeColor="text1"/>
          <w:sz w:val="28"/>
          <w:szCs w:val="28"/>
          <w:shd w:val="clear" w:color="auto" w:fill="FFFFFF"/>
        </w:rPr>
        <w:t>"</w:t>
      </w:r>
      <w:r w:rsidRPr="0048449A">
        <w:rPr>
          <w:color w:val="000000" w:themeColor="text1"/>
          <w:sz w:val="28"/>
          <w:szCs w:val="28"/>
          <w:lang w:val="uk-UA"/>
        </w:rPr>
        <w:t>Архітектурно-планувальна організація шкіл мистецтв</w:t>
      </w:r>
      <w:r w:rsidRPr="0048449A">
        <w:rPr>
          <w:color w:val="000000" w:themeColor="text1"/>
          <w:sz w:val="28"/>
          <w:szCs w:val="28"/>
          <w:shd w:val="clear" w:color="auto" w:fill="FFFFFF"/>
        </w:rPr>
        <w:t>"</w:t>
      </w:r>
      <w:r w:rsidRPr="0048449A">
        <w:rPr>
          <w:color w:val="000000" w:themeColor="text1"/>
          <w:sz w:val="28"/>
          <w:szCs w:val="28"/>
          <w:lang w:val="uk-UA"/>
        </w:rPr>
        <w:t>, Архітектурний вісник КНУБА</w:t>
      </w:r>
      <w:r w:rsidR="00DC5067" w:rsidRPr="0048449A">
        <w:rPr>
          <w:color w:val="000000" w:themeColor="text1"/>
          <w:sz w:val="28"/>
          <w:szCs w:val="28"/>
          <w:lang w:val="uk-UA"/>
        </w:rPr>
        <w:t>;</w:t>
      </w:r>
      <w:r w:rsidR="00410C2D" w:rsidRPr="0048449A">
        <w:rPr>
          <w:color w:val="000000" w:themeColor="text1"/>
          <w:sz w:val="28"/>
          <w:szCs w:val="28"/>
          <w:lang w:val="uk-UA"/>
        </w:rPr>
        <w:t xml:space="preserve"> [</w:t>
      </w:r>
      <w:r w:rsidR="0048449A" w:rsidRPr="0048449A">
        <w:rPr>
          <w:color w:val="000000" w:themeColor="text1"/>
          <w:sz w:val="28"/>
          <w:szCs w:val="28"/>
          <w:lang w:val="uk-UA"/>
        </w:rPr>
        <w:t>47</w:t>
      </w:r>
      <w:r w:rsidR="00410C2D" w:rsidRPr="0048449A">
        <w:rPr>
          <w:color w:val="000000" w:themeColor="text1"/>
          <w:sz w:val="28"/>
          <w:szCs w:val="28"/>
          <w:lang w:val="uk-UA"/>
        </w:rPr>
        <w:t>]</w:t>
      </w:r>
    </w:p>
    <w:p w14:paraId="4B5C10FD" w14:textId="1D380001" w:rsidR="009662DE" w:rsidRPr="008C5FD0" w:rsidRDefault="009662DE" w:rsidP="00DC5067">
      <w:pPr>
        <w:pStyle w:val="a5"/>
        <w:numPr>
          <w:ilvl w:val="0"/>
          <w:numId w:val="39"/>
        </w:numPr>
        <w:spacing w:before="0" w:beforeAutospacing="0" w:after="0" w:afterAutospacing="0" w:line="360" w:lineRule="auto"/>
        <w:jc w:val="both"/>
        <w:rPr>
          <w:color w:val="FF0000"/>
          <w:sz w:val="28"/>
          <w:szCs w:val="28"/>
          <w:lang w:val="uk-UA"/>
        </w:rPr>
      </w:pPr>
      <w:r w:rsidRPr="00DC5067">
        <w:rPr>
          <w:color w:val="000000" w:themeColor="text1"/>
          <w:sz w:val="28"/>
          <w:szCs w:val="28"/>
        </w:rPr>
        <w:t>Розумний С. В.</w:t>
      </w:r>
      <w:r w:rsidR="00A95776" w:rsidRPr="00DC5067">
        <w:rPr>
          <w:color w:val="000000" w:themeColor="text1"/>
          <w:sz w:val="28"/>
          <w:szCs w:val="28"/>
          <w:lang w:val="uk-UA"/>
        </w:rPr>
        <w:t>, Слєпцов, О. С.</w:t>
      </w:r>
      <w:r w:rsidRPr="00DC5067">
        <w:rPr>
          <w:color w:val="000000" w:themeColor="text1"/>
          <w:sz w:val="28"/>
          <w:szCs w:val="28"/>
        </w:rPr>
        <w:t xml:space="preserve"> </w:t>
      </w:r>
      <w:r w:rsidR="00875771" w:rsidRPr="00DC5067">
        <w:rPr>
          <w:color w:val="000000" w:themeColor="text1"/>
          <w:sz w:val="28"/>
          <w:szCs w:val="28"/>
          <w:shd w:val="clear" w:color="auto" w:fill="FFFFFF"/>
        </w:rPr>
        <w:t>"</w:t>
      </w:r>
      <w:r w:rsidRPr="00DC5067">
        <w:rPr>
          <w:color w:val="000000" w:themeColor="text1"/>
          <w:sz w:val="28"/>
          <w:szCs w:val="28"/>
        </w:rPr>
        <w:t xml:space="preserve">Особливості світового досвіду формування архітектури </w:t>
      </w:r>
      <w:r w:rsidRPr="0048449A">
        <w:rPr>
          <w:color w:val="000000" w:themeColor="text1"/>
          <w:sz w:val="28"/>
          <w:szCs w:val="28"/>
        </w:rPr>
        <w:t>шкільних будівель</w:t>
      </w:r>
      <w:r w:rsidR="00875771" w:rsidRPr="0048449A">
        <w:rPr>
          <w:color w:val="000000" w:themeColor="text1"/>
          <w:sz w:val="28"/>
          <w:szCs w:val="28"/>
          <w:shd w:val="clear" w:color="auto" w:fill="FFFFFF"/>
        </w:rPr>
        <w:t>"</w:t>
      </w:r>
      <w:r w:rsidRPr="0048449A">
        <w:rPr>
          <w:color w:val="000000" w:themeColor="text1"/>
          <w:sz w:val="28"/>
          <w:szCs w:val="28"/>
          <w:lang w:val="uk-UA"/>
        </w:rPr>
        <w:t xml:space="preserve">, </w:t>
      </w:r>
      <w:r w:rsidRPr="0048449A">
        <w:rPr>
          <w:color w:val="000000" w:themeColor="text1"/>
          <w:sz w:val="28"/>
          <w:szCs w:val="28"/>
        </w:rPr>
        <w:t>Сучасні проблеми архітектури та містобудування</w:t>
      </w:r>
      <w:r w:rsidRPr="0048449A">
        <w:rPr>
          <w:color w:val="000000" w:themeColor="text1"/>
          <w:sz w:val="28"/>
          <w:szCs w:val="28"/>
          <w:lang w:val="uk-UA"/>
        </w:rPr>
        <w:t>, 2013 року</w:t>
      </w:r>
      <w:r w:rsidR="00DC5067" w:rsidRPr="0048449A">
        <w:rPr>
          <w:color w:val="000000" w:themeColor="text1"/>
          <w:sz w:val="28"/>
          <w:szCs w:val="28"/>
          <w:lang w:val="uk-UA"/>
        </w:rPr>
        <w:t>;</w:t>
      </w:r>
      <w:r w:rsidR="00410C2D" w:rsidRPr="0048449A">
        <w:rPr>
          <w:color w:val="000000" w:themeColor="text1"/>
          <w:sz w:val="28"/>
          <w:szCs w:val="28"/>
          <w:lang w:val="uk-UA"/>
        </w:rPr>
        <w:t xml:space="preserve"> [</w:t>
      </w:r>
      <w:r w:rsidR="0048449A" w:rsidRPr="0048449A">
        <w:rPr>
          <w:color w:val="000000" w:themeColor="text1"/>
          <w:sz w:val="28"/>
          <w:szCs w:val="28"/>
          <w:lang w:val="uk-UA"/>
        </w:rPr>
        <w:t>49</w:t>
      </w:r>
      <w:r w:rsidR="00410C2D" w:rsidRPr="0048449A">
        <w:rPr>
          <w:color w:val="000000" w:themeColor="text1"/>
          <w:sz w:val="28"/>
          <w:szCs w:val="28"/>
          <w:lang w:val="uk-UA"/>
        </w:rPr>
        <w:t>]</w:t>
      </w:r>
    </w:p>
    <w:p w14:paraId="2D1A7199" w14:textId="1616A439" w:rsidR="00875771" w:rsidRPr="008C5FD0" w:rsidRDefault="00875771" w:rsidP="00DC5067">
      <w:pPr>
        <w:pStyle w:val="a5"/>
        <w:numPr>
          <w:ilvl w:val="0"/>
          <w:numId w:val="39"/>
        </w:numPr>
        <w:spacing w:before="0" w:beforeAutospacing="0" w:after="0" w:afterAutospacing="0" w:line="360" w:lineRule="auto"/>
        <w:jc w:val="both"/>
        <w:rPr>
          <w:color w:val="FF0000"/>
          <w:sz w:val="28"/>
          <w:szCs w:val="28"/>
          <w:lang w:val="uk-UA"/>
        </w:rPr>
      </w:pPr>
      <w:r w:rsidRPr="00DC5067">
        <w:rPr>
          <w:color w:val="000000" w:themeColor="text1"/>
          <w:sz w:val="28"/>
          <w:szCs w:val="28"/>
          <w:lang w:val="uk-UA"/>
        </w:rPr>
        <w:t xml:space="preserve">Войтович Ю. В. </w:t>
      </w:r>
      <w:r w:rsidRPr="00DC5067">
        <w:rPr>
          <w:color w:val="000000" w:themeColor="text1"/>
          <w:sz w:val="28"/>
          <w:szCs w:val="28"/>
          <w:shd w:val="clear" w:color="auto" w:fill="FFFFFF"/>
        </w:rPr>
        <w:t>"</w:t>
      </w:r>
      <w:r w:rsidRPr="00DC5067">
        <w:rPr>
          <w:color w:val="000000" w:themeColor="text1"/>
          <w:sz w:val="28"/>
          <w:szCs w:val="28"/>
          <w:lang w:val="uk-UA"/>
        </w:rPr>
        <w:t xml:space="preserve">Зарубіжний досвід організації мережі середніх навчальних </w:t>
      </w:r>
      <w:r w:rsidRPr="0048449A">
        <w:rPr>
          <w:color w:val="000000" w:themeColor="text1"/>
          <w:sz w:val="28"/>
          <w:szCs w:val="28"/>
          <w:lang w:val="uk-UA"/>
        </w:rPr>
        <w:t>закладів</w:t>
      </w:r>
      <w:r w:rsidRPr="0048449A">
        <w:rPr>
          <w:color w:val="000000" w:themeColor="text1"/>
          <w:sz w:val="28"/>
          <w:szCs w:val="28"/>
          <w:shd w:val="clear" w:color="auto" w:fill="FFFFFF"/>
        </w:rPr>
        <w:t>"</w:t>
      </w:r>
      <w:r w:rsidR="00410C2D" w:rsidRPr="0048449A">
        <w:rPr>
          <w:color w:val="000000" w:themeColor="text1"/>
          <w:sz w:val="28"/>
          <w:szCs w:val="28"/>
          <w:shd w:val="clear" w:color="auto" w:fill="FFFFFF"/>
          <w:lang w:val="ru-RU"/>
        </w:rPr>
        <w:t xml:space="preserve"> [</w:t>
      </w:r>
      <w:r w:rsidR="0048449A" w:rsidRPr="0048449A">
        <w:rPr>
          <w:color w:val="000000" w:themeColor="text1"/>
          <w:sz w:val="28"/>
          <w:szCs w:val="28"/>
          <w:shd w:val="clear" w:color="auto" w:fill="FFFFFF"/>
          <w:lang w:val="ru-RU"/>
        </w:rPr>
        <w:t>50</w:t>
      </w:r>
      <w:r w:rsidR="00410C2D" w:rsidRPr="0048449A">
        <w:rPr>
          <w:color w:val="000000" w:themeColor="text1"/>
          <w:sz w:val="28"/>
          <w:szCs w:val="28"/>
          <w:shd w:val="clear" w:color="auto" w:fill="FFFFFF"/>
          <w:lang w:val="ru-RU"/>
        </w:rPr>
        <w:t>]</w:t>
      </w:r>
    </w:p>
    <w:p w14:paraId="2185E8DB" w14:textId="70BADA9E" w:rsidR="00F64E62" w:rsidRPr="00033A50" w:rsidRDefault="00F64E62" w:rsidP="00DC5067">
      <w:pPr>
        <w:pStyle w:val="a5"/>
        <w:numPr>
          <w:ilvl w:val="0"/>
          <w:numId w:val="39"/>
        </w:numPr>
        <w:spacing w:before="0" w:beforeAutospacing="0" w:after="0" w:afterAutospacing="0" w:line="360" w:lineRule="auto"/>
        <w:jc w:val="both"/>
        <w:rPr>
          <w:color w:val="000000" w:themeColor="text1"/>
          <w:sz w:val="28"/>
          <w:szCs w:val="28"/>
          <w:lang w:val="uk-UA"/>
        </w:rPr>
      </w:pPr>
      <w:r w:rsidRPr="00DC5067">
        <w:rPr>
          <w:color w:val="000000" w:themeColor="text1"/>
          <w:sz w:val="28"/>
          <w:szCs w:val="28"/>
          <w:lang w:val="uk-UA"/>
        </w:rPr>
        <w:t xml:space="preserve">Т. О. Кащенко, Л. А. Березова </w:t>
      </w:r>
      <w:r w:rsidRPr="00DC5067">
        <w:rPr>
          <w:color w:val="000000" w:themeColor="text1"/>
          <w:sz w:val="28"/>
          <w:szCs w:val="28"/>
          <w:shd w:val="clear" w:color="auto" w:fill="FFFFFF"/>
        </w:rPr>
        <w:t>"</w:t>
      </w:r>
      <w:r w:rsidRPr="00DC5067">
        <w:rPr>
          <w:color w:val="000000" w:themeColor="text1"/>
          <w:sz w:val="28"/>
          <w:szCs w:val="28"/>
          <w:lang w:val="uk-UA"/>
        </w:rPr>
        <w:t xml:space="preserve">Гнучкі </w:t>
      </w:r>
      <w:r w:rsidRPr="0048449A">
        <w:rPr>
          <w:color w:val="000000" w:themeColor="text1"/>
          <w:sz w:val="28"/>
          <w:szCs w:val="28"/>
          <w:lang w:val="uk-UA"/>
        </w:rPr>
        <w:t>архітектурно-планувальні рішення навчальних секцій шкіл</w:t>
      </w:r>
      <w:r w:rsidRPr="00033A50">
        <w:rPr>
          <w:color w:val="000000" w:themeColor="text1"/>
          <w:sz w:val="28"/>
          <w:szCs w:val="28"/>
          <w:shd w:val="clear" w:color="auto" w:fill="FFFFFF"/>
        </w:rPr>
        <w:t>"</w:t>
      </w:r>
      <w:r w:rsidRPr="00033A50">
        <w:rPr>
          <w:color w:val="000000" w:themeColor="text1"/>
          <w:sz w:val="28"/>
          <w:szCs w:val="28"/>
          <w:lang w:val="uk-UA"/>
        </w:rPr>
        <w:t>, Архітектурний вісник КНУБА</w:t>
      </w:r>
      <w:r w:rsidR="00DC5067" w:rsidRPr="00033A50">
        <w:rPr>
          <w:color w:val="000000" w:themeColor="text1"/>
          <w:sz w:val="28"/>
          <w:szCs w:val="28"/>
          <w:lang w:val="ru-RU"/>
        </w:rPr>
        <w:t xml:space="preserve">; </w:t>
      </w:r>
      <w:r w:rsidR="00410C2D" w:rsidRPr="00033A50">
        <w:rPr>
          <w:color w:val="000000" w:themeColor="text1"/>
          <w:sz w:val="28"/>
          <w:szCs w:val="28"/>
          <w:lang w:val="ru-RU"/>
        </w:rPr>
        <w:t>[</w:t>
      </w:r>
      <w:r w:rsidR="0048449A" w:rsidRPr="00033A50">
        <w:rPr>
          <w:color w:val="000000" w:themeColor="text1"/>
          <w:sz w:val="28"/>
          <w:szCs w:val="28"/>
          <w:lang w:val="ru-RU"/>
        </w:rPr>
        <w:t>48</w:t>
      </w:r>
      <w:r w:rsidR="00410C2D" w:rsidRPr="00033A50">
        <w:rPr>
          <w:color w:val="000000" w:themeColor="text1"/>
          <w:sz w:val="28"/>
          <w:szCs w:val="28"/>
          <w:lang w:val="ru-RU"/>
        </w:rPr>
        <w:t>]</w:t>
      </w:r>
    </w:p>
    <w:p w14:paraId="654C40B5" w14:textId="77777777" w:rsidR="00033A50" w:rsidRPr="00033A50" w:rsidRDefault="00033A50" w:rsidP="00033A50">
      <w:pPr>
        <w:pStyle w:val="a5"/>
        <w:numPr>
          <w:ilvl w:val="0"/>
          <w:numId w:val="39"/>
        </w:numPr>
        <w:spacing w:before="0" w:beforeAutospacing="0" w:after="0" w:line="360" w:lineRule="auto"/>
        <w:jc w:val="both"/>
        <w:rPr>
          <w:color w:val="000000" w:themeColor="text1"/>
          <w:sz w:val="28"/>
          <w:szCs w:val="28"/>
          <w:lang w:val="uk-UA"/>
        </w:rPr>
      </w:pPr>
      <w:r w:rsidRPr="00033A50">
        <w:rPr>
          <w:color w:val="000000" w:themeColor="text1"/>
          <w:sz w:val="28"/>
          <w:szCs w:val="28"/>
          <w:lang w:val="uk-UA"/>
        </w:rPr>
        <w:t xml:space="preserve">Панченко Т.Ф. Містобудування. Довідник проектувальника. – К.: Укрархбудінформ, 2001. – 192 с. </w:t>
      </w:r>
      <w:r w:rsidR="00DC5067" w:rsidRPr="00033A50">
        <w:rPr>
          <w:color w:val="000000" w:themeColor="text1"/>
          <w:sz w:val="28"/>
          <w:szCs w:val="28"/>
          <w:lang w:val="ru-RU"/>
        </w:rPr>
        <w:t>[</w:t>
      </w:r>
      <w:r w:rsidRPr="00033A50">
        <w:rPr>
          <w:color w:val="000000" w:themeColor="text1"/>
          <w:sz w:val="28"/>
          <w:szCs w:val="28"/>
          <w:lang w:val="ru-RU"/>
        </w:rPr>
        <w:t>43</w:t>
      </w:r>
      <w:r w:rsidR="00DC5067" w:rsidRPr="00033A50">
        <w:rPr>
          <w:color w:val="000000" w:themeColor="text1"/>
          <w:sz w:val="28"/>
          <w:szCs w:val="28"/>
          <w:lang w:val="ru-RU"/>
        </w:rPr>
        <w:t>]</w:t>
      </w:r>
    </w:p>
    <w:p w14:paraId="061D16BA" w14:textId="0715AAF6" w:rsidR="00DC5067" w:rsidRPr="00033A50" w:rsidRDefault="00DC5067" w:rsidP="00033A50">
      <w:pPr>
        <w:pStyle w:val="a5"/>
        <w:spacing w:before="0" w:beforeAutospacing="0" w:after="0" w:line="360" w:lineRule="auto"/>
        <w:jc w:val="both"/>
        <w:rPr>
          <w:color w:val="000000" w:themeColor="text1"/>
          <w:sz w:val="28"/>
          <w:szCs w:val="28"/>
          <w:lang w:val="uk-UA"/>
        </w:rPr>
      </w:pPr>
      <w:r w:rsidRPr="00033A50">
        <w:rPr>
          <w:color w:val="000000" w:themeColor="text1"/>
          <w:sz w:val="28"/>
          <w:szCs w:val="28"/>
          <w:lang w:val="uk-UA"/>
        </w:rPr>
        <w:t>Можна виділити о</w:t>
      </w:r>
      <w:r w:rsidRPr="00033A50">
        <w:rPr>
          <w:color w:val="000000" w:themeColor="text1"/>
          <w:sz w:val="28"/>
          <w:szCs w:val="28"/>
        </w:rPr>
        <w:t>сновні проблеми нормативного регулювання</w:t>
      </w:r>
      <w:r w:rsidRPr="00033A50">
        <w:rPr>
          <w:color w:val="000000" w:themeColor="text1"/>
          <w:sz w:val="28"/>
          <w:szCs w:val="28"/>
          <w:lang w:val="uk-UA"/>
        </w:rPr>
        <w:t xml:space="preserve"> питання проектування закладів спеціалізованої мистецької освіти. Вони</w:t>
      </w:r>
      <w:r w:rsidRPr="00033A50">
        <w:rPr>
          <w:color w:val="000000" w:themeColor="text1"/>
          <w:sz w:val="28"/>
          <w:szCs w:val="28"/>
        </w:rPr>
        <w:t xml:space="preserve"> включають</w:t>
      </w:r>
      <w:r w:rsidRPr="00033A50">
        <w:rPr>
          <w:color w:val="000000" w:themeColor="text1"/>
          <w:sz w:val="28"/>
          <w:szCs w:val="28"/>
          <w:lang w:val="uk-UA"/>
        </w:rPr>
        <w:t xml:space="preserve"> н</w:t>
      </w:r>
      <w:r w:rsidRPr="00033A50">
        <w:rPr>
          <w:color w:val="000000" w:themeColor="text1"/>
          <w:sz w:val="28"/>
          <w:szCs w:val="28"/>
        </w:rPr>
        <w:t>едостатню деталізацію в українських документах, що стосуються специфіки мистецьких закладів.</w:t>
      </w:r>
      <w:r w:rsidRPr="00033A50">
        <w:rPr>
          <w:color w:val="000000" w:themeColor="text1"/>
          <w:sz w:val="28"/>
          <w:szCs w:val="28"/>
          <w:lang w:val="uk-UA"/>
        </w:rPr>
        <w:t xml:space="preserve"> </w:t>
      </w:r>
      <w:r w:rsidRPr="00033A50">
        <w:rPr>
          <w:color w:val="000000" w:themeColor="text1"/>
          <w:sz w:val="28"/>
          <w:szCs w:val="28"/>
        </w:rPr>
        <w:t>Обмежена кількість досліджень щодо інтеграції мистецьких закладів у міське середовище.</w:t>
      </w:r>
      <w:r w:rsidRPr="00033A50">
        <w:rPr>
          <w:color w:val="000000" w:themeColor="text1"/>
          <w:sz w:val="28"/>
          <w:szCs w:val="28"/>
          <w:lang w:val="uk-UA"/>
        </w:rPr>
        <w:t xml:space="preserve"> </w:t>
      </w:r>
      <w:r w:rsidRPr="00033A50">
        <w:rPr>
          <w:color w:val="000000" w:themeColor="text1"/>
          <w:sz w:val="28"/>
          <w:szCs w:val="28"/>
        </w:rPr>
        <w:t>Недостатнє врахування міжнародного досвіду у формуванні державних стандартів.</w:t>
      </w:r>
      <w:r w:rsidRPr="00033A50">
        <w:rPr>
          <w:color w:val="000000" w:themeColor="text1"/>
          <w:sz w:val="28"/>
          <w:szCs w:val="28"/>
          <w:lang w:val="uk-UA"/>
        </w:rPr>
        <w:t xml:space="preserve"> Хоча, варто зазначити, що Міністерство </w:t>
      </w:r>
      <w:r w:rsidRPr="00033A50">
        <w:rPr>
          <w:color w:val="000000" w:themeColor="text1"/>
          <w:sz w:val="28"/>
          <w:szCs w:val="28"/>
          <w:lang w:val="uk-UA"/>
        </w:rPr>
        <w:lastRenderedPageBreak/>
        <w:t>культури та стратегічних комунікацій України почало розробку документів, які будуть регулювати питання роботи закладів спеціалізованої мистецької освіти, потреби до проектування таких закладів, відповідність новим програмам навчання, що стануть актуальними вже у 2026-му році</w:t>
      </w:r>
      <w:r w:rsidR="009E1F42" w:rsidRPr="00033A50">
        <w:rPr>
          <w:color w:val="000000" w:themeColor="text1"/>
          <w:sz w:val="28"/>
          <w:szCs w:val="28"/>
          <w:lang w:val="uk-UA"/>
        </w:rPr>
        <w:t xml:space="preserve"> [29, 30, 31, 32, 33, 34, 35, 36,  37,38,39]</w:t>
      </w:r>
      <w:r w:rsidRPr="00033A50">
        <w:rPr>
          <w:color w:val="000000" w:themeColor="text1"/>
          <w:sz w:val="28"/>
          <w:szCs w:val="28"/>
          <w:lang w:val="uk-UA"/>
        </w:rPr>
        <w:t>.</w:t>
      </w:r>
    </w:p>
    <w:p w14:paraId="643D4011" w14:textId="42113D62" w:rsidR="00A3537C" w:rsidRPr="00EC4E6B" w:rsidRDefault="00A3537C" w:rsidP="006E4584">
      <w:pPr>
        <w:pStyle w:val="a5"/>
        <w:spacing w:before="0" w:beforeAutospacing="0" w:after="0" w:afterAutospacing="0" w:line="360" w:lineRule="auto"/>
        <w:ind w:firstLine="567"/>
        <w:jc w:val="both"/>
        <w:rPr>
          <w:color w:val="000000" w:themeColor="text1"/>
          <w:sz w:val="28"/>
          <w:szCs w:val="28"/>
        </w:rPr>
      </w:pPr>
      <w:r w:rsidRPr="00EC4E6B">
        <w:rPr>
          <w:color w:val="000000" w:themeColor="text1"/>
          <w:sz w:val="28"/>
          <w:szCs w:val="28"/>
        </w:rPr>
        <w:t>Зарубіжні стандарти пропонують більш детальний підхід до проектування мистецьких закладів.</w:t>
      </w:r>
      <w:r w:rsidR="00EC4E6B">
        <w:rPr>
          <w:color w:val="000000" w:themeColor="text1"/>
          <w:sz w:val="28"/>
          <w:szCs w:val="28"/>
          <w:lang w:val="uk-UA"/>
        </w:rPr>
        <w:t xml:space="preserve"> Розгдянуто основні нормативні документ</w:t>
      </w:r>
      <w:r w:rsidR="004836FA">
        <w:rPr>
          <w:color w:val="000000" w:themeColor="text1"/>
          <w:sz w:val="28"/>
          <w:szCs w:val="28"/>
          <w:lang w:val="uk-UA"/>
        </w:rPr>
        <w:t xml:space="preserve">и країн </w:t>
      </w:r>
      <w:r w:rsidR="00472E61">
        <w:rPr>
          <w:color w:val="000000" w:themeColor="text1"/>
          <w:sz w:val="28"/>
          <w:szCs w:val="28"/>
          <w:lang w:val="uk-UA"/>
        </w:rPr>
        <w:t>Є</w:t>
      </w:r>
      <w:r w:rsidR="004836FA">
        <w:rPr>
          <w:color w:val="000000" w:themeColor="text1"/>
          <w:sz w:val="28"/>
          <w:szCs w:val="28"/>
          <w:lang w:val="uk-UA"/>
        </w:rPr>
        <w:t>вропи та Америки</w:t>
      </w:r>
      <w:r w:rsidRPr="00EC4E6B">
        <w:rPr>
          <w:color w:val="000000" w:themeColor="text1"/>
          <w:sz w:val="28"/>
          <w:szCs w:val="28"/>
        </w:rPr>
        <w:t>:</w:t>
      </w:r>
    </w:p>
    <w:p w14:paraId="1CCFC929" w14:textId="5CEE2A7D" w:rsidR="00A3537C" w:rsidRPr="006E4584" w:rsidRDefault="00A3537C" w:rsidP="004836FA">
      <w:pPr>
        <w:pStyle w:val="a5"/>
        <w:numPr>
          <w:ilvl w:val="0"/>
          <w:numId w:val="42"/>
        </w:numPr>
        <w:spacing w:before="0" w:beforeAutospacing="0" w:after="0" w:afterAutospacing="0" w:line="360" w:lineRule="auto"/>
        <w:jc w:val="both"/>
        <w:rPr>
          <w:color w:val="FF0000"/>
          <w:sz w:val="28"/>
          <w:szCs w:val="28"/>
        </w:rPr>
      </w:pPr>
      <w:r w:rsidRPr="004836FA">
        <w:rPr>
          <w:rStyle w:val="a6"/>
          <w:b w:val="0"/>
          <w:bCs w:val="0"/>
          <w:color w:val="000000" w:themeColor="text1"/>
          <w:sz w:val="28"/>
          <w:szCs w:val="28"/>
        </w:rPr>
        <w:t>Building Bulletin 103 (BB103)</w:t>
      </w:r>
      <w:r w:rsidR="004836FA" w:rsidRPr="004836FA">
        <w:rPr>
          <w:rStyle w:val="a6"/>
          <w:b w:val="0"/>
          <w:bCs w:val="0"/>
          <w:color w:val="000000" w:themeColor="text1"/>
          <w:sz w:val="28"/>
          <w:szCs w:val="28"/>
          <w:lang w:val="uk-UA"/>
        </w:rPr>
        <w:t>,</w:t>
      </w:r>
      <w:r w:rsidRPr="004836FA">
        <w:rPr>
          <w:color w:val="000000" w:themeColor="text1"/>
          <w:sz w:val="28"/>
          <w:szCs w:val="28"/>
        </w:rPr>
        <w:t xml:space="preserve"> у Великобританії</w:t>
      </w:r>
      <w:r w:rsidR="004836FA" w:rsidRPr="004836FA">
        <w:rPr>
          <w:color w:val="000000" w:themeColor="text1"/>
          <w:sz w:val="28"/>
          <w:szCs w:val="28"/>
          <w:lang w:val="uk-UA"/>
        </w:rPr>
        <w:t xml:space="preserve">, </w:t>
      </w:r>
      <w:r w:rsidRPr="004836FA">
        <w:rPr>
          <w:color w:val="000000" w:themeColor="text1"/>
          <w:sz w:val="28"/>
          <w:szCs w:val="28"/>
        </w:rPr>
        <w:t xml:space="preserve">містить рекомендації щодо планування мистецьких шкіл, зокрема створення багатофункціональних приміщень для міждисциплінарної </w:t>
      </w:r>
      <w:r w:rsidRPr="00ED0A78">
        <w:rPr>
          <w:color w:val="000000" w:themeColor="text1"/>
          <w:sz w:val="28"/>
          <w:szCs w:val="28"/>
        </w:rPr>
        <w:t>співпраці</w:t>
      </w:r>
      <w:r w:rsidR="004836FA" w:rsidRPr="00ED0A78">
        <w:rPr>
          <w:color w:val="000000" w:themeColor="text1"/>
          <w:sz w:val="28"/>
          <w:szCs w:val="28"/>
          <w:lang w:val="uk-UA"/>
        </w:rPr>
        <w:t>;</w:t>
      </w:r>
      <w:r w:rsidR="00410C2D" w:rsidRPr="00ED0A78">
        <w:rPr>
          <w:color w:val="000000" w:themeColor="text1"/>
          <w:sz w:val="28"/>
          <w:szCs w:val="28"/>
        </w:rPr>
        <w:t xml:space="preserve"> [</w:t>
      </w:r>
      <w:r w:rsidR="00ED0A78" w:rsidRPr="00ED0A78">
        <w:rPr>
          <w:color w:val="000000" w:themeColor="text1"/>
          <w:sz w:val="28"/>
          <w:szCs w:val="28"/>
        </w:rPr>
        <w:t>62</w:t>
      </w:r>
      <w:r w:rsidR="00410C2D" w:rsidRPr="00ED0A78">
        <w:rPr>
          <w:color w:val="000000" w:themeColor="text1"/>
          <w:sz w:val="28"/>
          <w:szCs w:val="28"/>
        </w:rPr>
        <w:t>]</w:t>
      </w:r>
    </w:p>
    <w:p w14:paraId="0E79F59A" w14:textId="0CC993EA" w:rsidR="00A3537C" w:rsidRPr="006E4584" w:rsidRDefault="00A3537C" w:rsidP="004836FA">
      <w:pPr>
        <w:pStyle w:val="a5"/>
        <w:numPr>
          <w:ilvl w:val="0"/>
          <w:numId w:val="42"/>
        </w:numPr>
        <w:spacing w:before="0" w:beforeAutospacing="0" w:after="0" w:afterAutospacing="0" w:line="360" w:lineRule="auto"/>
        <w:jc w:val="both"/>
        <w:rPr>
          <w:color w:val="FF0000"/>
          <w:sz w:val="28"/>
          <w:szCs w:val="28"/>
        </w:rPr>
      </w:pPr>
      <w:r w:rsidRPr="004836FA">
        <w:rPr>
          <w:rStyle w:val="a6"/>
          <w:b w:val="0"/>
          <w:bCs w:val="0"/>
          <w:color w:val="000000" w:themeColor="text1"/>
          <w:sz w:val="28"/>
          <w:szCs w:val="28"/>
        </w:rPr>
        <w:t>NFPA 101</w:t>
      </w:r>
      <w:r w:rsidRPr="004836FA">
        <w:rPr>
          <w:color w:val="000000" w:themeColor="text1"/>
          <w:sz w:val="28"/>
          <w:szCs w:val="28"/>
        </w:rPr>
        <w:t xml:space="preserve"> (Life </w:t>
      </w:r>
      <w:r w:rsidRPr="0020340A">
        <w:rPr>
          <w:color w:val="000000" w:themeColor="text1"/>
          <w:sz w:val="28"/>
          <w:szCs w:val="28"/>
        </w:rPr>
        <w:t>Safety Code)</w:t>
      </w:r>
      <w:r w:rsidR="004836FA" w:rsidRPr="0020340A">
        <w:rPr>
          <w:color w:val="000000" w:themeColor="text1"/>
          <w:sz w:val="28"/>
          <w:szCs w:val="28"/>
          <w:lang w:val="uk-UA"/>
        </w:rPr>
        <w:t xml:space="preserve"> США</w:t>
      </w:r>
      <w:r w:rsidRPr="0020340A">
        <w:rPr>
          <w:color w:val="000000" w:themeColor="text1"/>
          <w:sz w:val="28"/>
          <w:szCs w:val="28"/>
        </w:rPr>
        <w:t>, що встановлює правила пожежної безпеки для громадських будівель</w:t>
      </w:r>
      <w:r w:rsidR="004836FA" w:rsidRPr="0020340A">
        <w:rPr>
          <w:color w:val="000000" w:themeColor="text1"/>
          <w:sz w:val="28"/>
          <w:szCs w:val="28"/>
          <w:lang w:val="uk-UA"/>
        </w:rPr>
        <w:t>;</w:t>
      </w:r>
      <w:r w:rsidR="002629F4" w:rsidRPr="0020340A">
        <w:rPr>
          <w:color w:val="000000" w:themeColor="text1"/>
          <w:sz w:val="28"/>
          <w:szCs w:val="28"/>
        </w:rPr>
        <w:t xml:space="preserve"> [</w:t>
      </w:r>
      <w:r w:rsidR="00ED0A78" w:rsidRPr="0020340A">
        <w:rPr>
          <w:color w:val="000000" w:themeColor="text1"/>
          <w:sz w:val="28"/>
          <w:szCs w:val="28"/>
          <w:lang w:val="ru-RU"/>
        </w:rPr>
        <w:t>54</w:t>
      </w:r>
      <w:r w:rsidR="002629F4" w:rsidRPr="0020340A">
        <w:rPr>
          <w:color w:val="000000" w:themeColor="text1"/>
          <w:sz w:val="28"/>
          <w:szCs w:val="28"/>
        </w:rPr>
        <w:t>]</w:t>
      </w:r>
    </w:p>
    <w:p w14:paraId="77CFC486" w14:textId="03FE2AAC" w:rsidR="00A3537C" w:rsidRPr="006E4584" w:rsidRDefault="00A3537C" w:rsidP="004836FA">
      <w:pPr>
        <w:pStyle w:val="a5"/>
        <w:numPr>
          <w:ilvl w:val="0"/>
          <w:numId w:val="42"/>
        </w:numPr>
        <w:spacing w:before="0" w:beforeAutospacing="0" w:after="0" w:afterAutospacing="0" w:line="360" w:lineRule="auto"/>
        <w:jc w:val="both"/>
        <w:rPr>
          <w:color w:val="FF0000"/>
          <w:sz w:val="28"/>
          <w:szCs w:val="28"/>
        </w:rPr>
      </w:pPr>
      <w:r w:rsidRPr="004836FA">
        <w:rPr>
          <w:rStyle w:val="a6"/>
          <w:b w:val="0"/>
          <w:bCs w:val="0"/>
          <w:color w:val="000000" w:themeColor="text1"/>
          <w:sz w:val="28"/>
          <w:szCs w:val="28"/>
        </w:rPr>
        <w:t>EN 17037:2018</w:t>
      </w:r>
      <w:r w:rsidRPr="004836FA">
        <w:rPr>
          <w:color w:val="000000" w:themeColor="text1"/>
          <w:sz w:val="28"/>
          <w:szCs w:val="28"/>
        </w:rPr>
        <w:t xml:space="preserve"> (Daylight in buildings)</w:t>
      </w:r>
      <w:r w:rsidR="004836FA">
        <w:rPr>
          <w:color w:val="000000" w:themeColor="text1"/>
          <w:sz w:val="28"/>
          <w:szCs w:val="28"/>
          <w:lang w:val="uk-UA"/>
        </w:rPr>
        <w:t xml:space="preserve"> </w:t>
      </w:r>
      <w:r w:rsidR="00032379" w:rsidRPr="00C94939">
        <w:rPr>
          <w:color w:val="000000" w:themeColor="text1"/>
          <w:sz w:val="28"/>
          <w:szCs w:val="28"/>
          <w:lang w:val="uk-UA"/>
        </w:rPr>
        <w:t>Є</w:t>
      </w:r>
      <w:r w:rsidR="004836FA" w:rsidRPr="00C94939">
        <w:rPr>
          <w:color w:val="000000" w:themeColor="text1"/>
          <w:sz w:val="28"/>
          <w:szCs w:val="28"/>
          <w:lang w:val="uk-UA"/>
        </w:rPr>
        <w:t>вропейський Союз</w:t>
      </w:r>
      <w:r w:rsidRPr="00C94939">
        <w:rPr>
          <w:color w:val="000000" w:themeColor="text1"/>
          <w:sz w:val="28"/>
          <w:szCs w:val="28"/>
        </w:rPr>
        <w:t>, стандарт, який регламентує освітлення природним світлом у приміщеннях</w:t>
      </w:r>
      <w:r w:rsidR="00204441" w:rsidRPr="00C94939">
        <w:rPr>
          <w:color w:val="000000" w:themeColor="text1"/>
          <w:sz w:val="28"/>
          <w:szCs w:val="28"/>
          <w:lang w:val="uk-UA"/>
        </w:rPr>
        <w:t>;</w:t>
      </w:r>
      <w:r w:rsidR="002629F4" w:rsidRPr="00C94939">
        <w:rPr>
          <w:color w:val="000000" w:themeColor="text1"/>
          <w:sz w:val="28"/>
          <w:szCs w:val="28"/>
        </w:rPr>
        <w:t xml:space="preserve"> [</w:t>
      </w:r>
      <w:r w:rsidR="00C94939" w:rsidRPr="00C94939">
        <w:rPr>
          <w:color w:val="000000" w:themeColor="text1"/>
          <w:sz w:val="28"/>
          <w:szCs w:val="28"/>
        </w:rPr>
        <w:t>53</w:t>
      </w:r>
      <w:r w:rsidR="002629F4" w:rsidRPr="00C94939">
        <w:rPr>
          <w:color w:val="000000" w:themeColor="text1"/>
          <w:sz w:val="28"/>
          <w:szCs w:val="28"/>
        </w:rPr>
        <w:t>]</w:t>
      </w:r>
    </w:p>
    <w:p w14:paraId="78B32FA1" w14:textId="4A9F104A" w:rsidR="00A3537C" w:rsidRPr="002F0BCE" w:rsidRDefault="00A3537C" w:rsidP="004836FA">
      <w:pPr>
        <w:pStyle w:val="a5"/>
        <w:numPr>
          <w:ilvl w:val="0"/>
          <w:numId w:val="42"/>
        </w:numPr>
        <w:spacing w:before="0" w:beforeAutospacing="0" w:after="0" w:afterAutospacing="0" w:line="360" w:lineRule="auto"/>
        <w:jc w:val="both"/>
        <w:rPr>
          <w:color w:val="000000" w:themeColor="text1"/>
          <w:sz w:val="28"/>
          <w:szCs w:val="28"/>
        </w:rPr>
      </w:pPr>
      <w:r w:rsidRPr="002F0BCE">
        <w:rPr>
          <w:rStyle w:val="a6"/>
          <w:b w:val="0"/>
          <w:bCs w:val="0"/>
          <w:color w:val="000000" w:themeColor="text1"/>
          <w:sz w:val="28"/>
          <w:szCs w:val="28"/>
        </w:rPr>
        <w:t>ISO 11690-1</w:t>
      </w:r>
      <w:r w:rsidRPr="002F0BCE">
        <w:rPr>
          <w:color w:val="000000" w:themeColor="text1"/>
          <w:sz w:val="28"/>
          <w:szCs w:val="28"/>
        </w:rPr>
        <w:t xml:space="preserve"> (Acoustics — Recommendations for the design of low-noise workplaces), який може бути адаптований для музичних і </w:t>
      </w:r>
      <w:r w:rsidR="00BF78D3" w:rsidRPr="002F0BCE">
        <w:rPr>
          <w:color w:val="000000" w:themeColor="text1"/>
          <w:sz w:val="28"/>
          <w:szCs w:val="28"/>
          <w:lang w:val="uk-UA"/>
        </w:rPr>
        <w:t xml:space="preserve">хореографічних </w:t>
      </w:r>
      <w:r w:rsidRPr="002F0BCE">
        <w:rPr>
          <w:color w:val="000000" w:themeColor="text1"/>
          <w:sz w:val="28"/>
          <w:szCs w:val="28"/>
        </w:rPr>
        <w:t>шкіл</w:t>
      </w:r>
      <w:r w:rsidR="002F0BCE" w:rsidRPr="002F0BCE">
        <w:rPr>
          <w:color w:val="000000" w:themeColor="text1"/>
          <w:sz w:val="28"/>
          <w:szCs w:val="28"/>
          <w:lang w:val="uk-UA"/>
        </w:rPr>
        <w:t>;</w:t>
      </w:r>
      <w:r w:rsidR="00623577">
        <w:rPr>
          <w:color w:val="000000" w:themeColor="text1"/>
          <w:sz w:val="28"/>
          <w:szCs w:val="28"/>
          <w:lang w:val="uk-UA"/>
        </w:rPr>
        <w:t xml:space="preserve"> </w:t>
      </w:r>
      <w:r w:rsidR="00623577" w:rsidRPr="0063433F">
        <w:rPr>
          <w:color w:val="000000" w:themeColor="text1"/>
          <w:sz w:val="28"/>
          <w:szCs w:val="28"/>
        </w:rPr>
        <w:t>[</w:t>
      </w:r>
      <w:r w:rsidR="0063433F" w:rsidRPr="0063433F">
        <w:rPr>
          <w:color w:val="000000" w:themeColor="text1"/>
          <w:sz w:val="28"/>
          <w:szCs w:val="28"/>
          <w:lang w:val="en-US"/>
        </w:rPr>
        <w:t>51, 52</w:t>
      </w:r>
      <w:r w:rsidR="00623577" w:rsidRPr="0063433F">
        <w:rPr>
          <w:color w:val="000000" w:themeColor="text1"/>
          <w:sz w:val="28"/>
          <w:szCs w:val="28"/>
        </w:rPr>
        <w:t>]</w:t>
      </w:r>
    </w:p>
    <w:p w14:paraId="2FAF7D99" w14:textId="04DDE111" w:rsidR="00BF78D3" w:rsidRPr="002F0BCE" w:rsidRDefault="00A3537C" w:rsidP="004836FA">
      <w:pPr>
        <w:pStyle w:val="a5"/>
        <w:numPr>
          <w:ilvl w:val="0"/>
          <w:numId w:val="42"/>
        </w:numPr>
        <w:spacing w:before="0" w:beforeAutospacing="0" w:after="0" w:afterAutospacing="0" w:line="360" w:lineRule="auto"/>
        <w:jc w:val="both"/>
        <w:rPr>
          <w:color w:val="000000" w:themeColor="text1"/>
          <w:sz w:val="28"/>
          <w:szCs w:val="28"/>
        </w:rPr>
      </w:pPr>
      <w:r w:rsidRPr="002F0BCE">
        <w:rPr>
          <w:rStyle w:val="a6"/>
          <w:b w:val="0"/>
          <w:bCs w:val="0"/>
          <w:color w:val="000000" w:themeColor="text1"/>
          <w:sz w:val="28"/>
          <w:szCs w:val="28"/>
        </w:rPr>
        <w:t>СNRS Standard for Educational Buildings (Франція)</w:t>
      </w:r>
      <w:r w:rsidRPr="002F0BCE">
        <w:rPr>
          <w:color w:val="000000" w:themeColor="text1"/>
          <w:sz w:val="28"/>
          <w:szCs w:val="28"/>
        </w:rPr>
        <w:t xml:space="preserve">, що регулює функціональні та просторові вимоги до освітніх </w:t>
      </w:r>
      <w:r w:rsidRPr="00C349FF">
        <w:rPr>
          <w:color w:val="000000" w:themeColor="text1"/>
          <w:sz w:val="28"/>
          <w:szCs w:val="28"/>
        </w:rPr>
        <w:t>закладів</w:t>
      </w:r>
      <w:r w:rsidR="006069FA" w:rsidRPr="00C349FF">
        <w:rPr>
          <w:color w:val="000000" w:themeColor="text1"/>
          <w:sz w:val="28"/>
          <w:szCs w:val="28"/>
          <w:lang w:val="uk-UA"/>
        </w:rPr>
        <w:t>.</w:t>
      </w:r>
      <w:r w:rsidR="00623577" w:rsidRPr="00C349FF">
        <w:rPr>
          <w:color w:val="000000" w:themeColor="text1"/>
          <w:sz w:val="28"/>
          <w:szCs w:val="28"/>
          <w:lang w:val="uk-UA"/>
        </w:rPr>
        <w:t xml:space="preserve"> </w:t>
      </w:r>
      <w:r w:rsidR="00623577" w:rsidRPr="00C349FF">
        <w:rPr>
          <w:color w:val="000000" w:themeColor="text1"/>
          <w:sz w:val="28"/>
          <w:szCs w:val="28"/>
        </w:rPr>
        <w:t>[</w:t>
      </w:r>
      <w:r w:rsidR="002068EC" w:rsidRPr="00C349FF">
        <w:rPr>
          <w:color w:val="000000" w:themeColor="text1"/>
          <w:sz w:val="28"/>
          <w:szCs w:val="28"/>
        </w:rPr>
        <w:t>65</w:t>
      </w:r>
      <w:r w:rsidR="00623577" w:rsidRPr="00C349FF">
        <w:rPr>
          <w:color w:val="000000" w:themeColor="text1"/>
          <w:sz w:val="28"/>
          <w:szCs w:val="28"/>
        </w:rPr>
        <w:t>]</w:t>
      </w:r>
    </w:p>
    <w:p w14:paraId="2B22D8DD" w14:textId="0141BDC1" w:rsidR="00BF78D3" w:rsidRPr="00623577" w:rsidRDefault="00BF78D3" w:rsidP="00E45D94">
      <w:pPr>
        <w:pStyle w:val="a5"/>
        <w:spacing w:before="0" w:beforeAutospacing="0" w:after="0" w:afterAutospacing="0" w:line="360" w:lineRule="auto"/>
        <w:jc w:val="both"/>
        <w:rPr>
          <w:color w:val="000000" w:themeColor="text1"/>
          <w:sz w:val="28"/>
          <w:szCs w:val="28"/>
          <w:lang w:val="uk-UA"/>
        </w:rPr>
      </w:pPr>
      <w:r w:rsidRPr="00623577">
        <w:rPr>
          <w:rStyle w:val="a6"/>
          <w:b w:val="0"/>
          <w:bCs w:val="0"/>
          <w:color w:val="000000" w:themeColor="text1"/>
          <w:sz w:val="28"/>
          <w:szCs w:val="28"/>
          <w:lang w:val="uk-UA"/>
        </w:rPr>
        <w:t>Міжнародн</w:t>
      </w:r>
      <w:r w:rsidR="00623577" w:rsidRPr="00623577">
        <w:rPr>
          <w:rStyle w:val="a6"/>
          <w:b w:val="0"/>
          <w:bCs w:val="0"/>
          <w:color w:val="000000" w:themeColor="text1"/>
          <w:sz w:val="28"/>
          <w:szCs w:val="28"/>
          <w:lang w:val="uk-UA"/>
        </w:rPr>
        <w:t>і</w:t>
      </w:r>
      <w:r w:rsidRPr="00623577">
        <w:rPr>
          <w:rStyle w:val="a6"/>
          <w:b w:val="0"/>
          <w:bCs w:val="0"/>
          <w:color w:val="000000" w:themeColor="text1"/>
          <w:sz w:val="28"/>
          <w:szCs w:val="28"/>
          <w:lang w:val="uk-UA"/>
        </w:rPr>
        <w:t xml:space="preserve"> стандарти у сфері екології та енергоефективності</w:t>
      </w:r>
      <w:r w:rsidR="00EC789F" w:rsidRPr="00623577">
        <w:rPr>
          <w:rStyle w:val="a6"/>
          <w:b w:val="0"/>
          <w:bCs w:val="0"/>
          <w:color w:val="000000" w:themeColor="text1"/>
          <w:sz w:val="28"/>
          <w:szCs w:val="28"/>
          <w:lang w:val="uk-UA"/>
        </w:rPr>
        <w:t>:</w:t>
      </w:r>
    </w:p>
    <w:p w14:paraId="7EFFF61C" w14:textId="0B45E95F" w:rsidR="00BF78D3" w:rsidRPr="006C55F2" w:rsidRDefault="00BF78D3" w:rsidP="00E45D94">
      <w:pPr>
        <w:pStyle w:val="a5"/>
        <w:numPr>
          <w:ilvl w:val="0"/>
          <w:numId w:val="5"/>
        </w:numPr>
        <w:tabs>
          <w:tab w:val="num" w:pos="284"/>
        </w:tabs>
        <w:spacing w:before="0" w:beforeAutospacing="0" w:after="0" w:afterAutospacing="0" w:line="360" w:lineRule="auto"/>
        <w:ind w:left="284" w:hanging="284"/>
        <w:jc w:val="both"/>
        <w:rPr>
          <w:color w:val="000000" w:themeColor="text1"/>
          <w:sz w:val="28"/>
          <w:szCs w:val="28"/>
        </w:rPr>
      </w:pPr>
      <w:r w:rsidRPr="006C55F2">
        <w:rPr>
          <w:rStyle w:val="a6"/>
          <w:b w:val="0"/>
          <w:bCs w:val="0"/>
          <w:color w:val="000000" w:themeColor="text1"/>
          <w:sz w:val="28"/>
          <w:szCs w:val="28"/>
        </w:rPr>
        <w:t>LEED v4</w:t>
      </w:r>
      <w:r w:rsidRPr="006C55F2">
        <w:rPr>
          <w:color w:val="000000" w:themeColor="text1"/>
          <w:sz w:val="28"/>
          <w:szCs w:val="28"/>
        </w:rPr>
        <w:t xml:space="preserve"> (Leadership in Energy and Environmental Design) — стандарт, що регламентує екологічно стійке проектування будівель, включаючи освітні заклади</w:t>
      </w:r>
      <w:r w:rsidR="00ED75EF" w:rsidRPr="006C55F2">
        <w:rPr>
          <w:color w:val="000000" w:themeColor="text1"/>
          <w:sz w:val="28"/>
          <w:szCs w:val="28"/>
          <w:lang w:val="uk-UA"/>
        </w:rPr>
        <w:t>;</w:t>
      </w:r>
      <w:r w:rsidR="002629F4" w:rsidRPr="006C55F2">
        <w:rPr>
          <w:color w:val="000000" w:themeColor="text1"/>
          <w:sz w:val="28"/>
          <w:szCs w:val="28"/>
          <w:lang w:val="uk-UA"/>
        </w:rPr>
        <w:t xml:space="preserve"> [</w:t>
      </w:r>
      <w:r w:rsidR="006C55F2" w:rsidRPr="006C55F2">
        <w:rPr>
          <w:color w:val="000000" w:themeColor="text1"/>
          <w:sz w:val="28"/>
          <w:szCs w:val="28"/>
          <w:lang w:val="uk-UA"/>
        </w:rPr>
        <w:t>55</w:t>
      </w:r>
      <w:r w:rsidR="002629F4" w:rsidRPr="006C55F2">
        <w:rPr>
          <w:color w:val="000000" w:themeColor="text1"/>
          <w:sz w:val="28"/>
          <w:szCs w:val="28"/>
          <w:lang w:val="uk-UA"/>
        </w:rPr>
        <w:t>]</w:t>
      </w:r>
    </w:p>
    <w:p w14:paraId="223C5119" w14:textId="16BC4D10" w:rsidR="00BF78D3" w:rsidRPr="006C55F2" w:rsidRDefault="00BF78D3" w:rsidP="00E45D94">
      <w:pPr>
        <w:pStyle w:val="a5"/>
        <w:numPr>
          <w:ilvl w:val="0"/>
          <w:numId w:val="5"/>
        </w:numPr>
        <w:tabs>
          <w:tab w:val="num" w:pos="284"/>
        </w:tabs>
        <w:spacing w:before="0" w:beforeAutospacing="0" w:after="0" w:afterAutospacing="0" w:line="360" w:lineRule="auto"/>
        <w:ind w:left="284" w:hanging="284"/>
        <w:jc w:val="both"/>
        <w:rPr>
          <w:color w:val="000000" w:themeColor="text1"/>
          <w:sz w:val="28"/>
          <w:szCs w:val="28"/>
        </w:rPr>
      </w:pPr>
      <w:r w:rsidRPr="006C55F2">
        <w:rPr>
          <w:rStyle w:val="a6"/>
          <w:b w:val="0"/>
          <w:bCs w:val="0"/>
          <w:color w:val="000000" w:themeColor="text1"/>
          <w:sz w:val="28"/>
          <w:szCs w:val="28"/>
        </w:rPr>
        <w:t>BREEAM Education 2018</w:t>
      </w:r>
      <w:r w:rsidRPr="006C55F2">
        <w:rPr>
          <w:color w:val="000000" w:themeColor="text1"/>
          <w:sz w:val="28"/>
          <w:szCs w:val="28"/>
        </w:rPr>
        <w:t>, британський стандарт для оцінки енергоефективності та екологічності шкіл і університетів</w:t>
      </w:r>
      <w:r w:rsidR="00ED75EF" w:rsidRPr="006C55F2">
        <w:rPr>
          <w:color w:val="000000" w:themeColor="text1"/>
          <w:sz w:val="28"/>
          <w:szCs w:val="28"/>
          <w:lang w:val="uk-UA"/>
        </w:rPr>
        <w:t>;</w:t>
      </w:r>
      <w:r w:rsidR="002629F4" w:rsidRPr="006C55F2">
        <w:rPr>
          <w:color w:val="000000" w:themeColor="text1"/>
          <w:sz w:val="28"/>
          <w:szCs w:val="28"/>
        </w:rPr>
        <w:t xml:space="preserve"> [</w:t>
      </w:r>
      <w:r w:rsidR="006C55F2" w:rsidRPr="006C55F2">
        <w:rPr>
          <w:color w:val="000000" w:themeColor="text1"/>
          <w:sz w:val="28"/>
          <w:szCs w:val="28"/>
        </w:rPr>
        <w:t>56</w:t>
      </w:r>
      <w:r w:rsidR="002629F4" w:rsidRPr="006C55F2">
        <w:rPr>
          <w:color w:val="000000" w:themeColor="text1"/>
          <w:sz w:val="28"/>
          <w:szCs w:val="28"/>
        </w:rPr>
        <w:t>]</w:t>
      </w:r>
    </w:p>
    <w:p w14:paraId="20431460" w14:textId="0CBE506A" w:rsidR="00EC789F" w:rsidRPr="006C55F2" w:rsidRDefault="00A3537C" w:rsidP="00E45D94">
      <w:pPr>
        <w:pStyle w:val="a5"/>
        <w:numPr>
          <w:ilvl w:val="0"/>
          <w:numId w:val="5"/>
        </w:numPr>
        <w:tabs>
          <w:tab w:val="num" w:pos="284"/>
        </w:tabs>
        <w:spacing w:before="0" w:beforeAutospacing="0" w:after="0" w:afterAutospacing="0" w:line="360" w:lineRule="auto"/>
        <w:ind w:left="284" w:hanging="284"/>
        <w:jc w:val="both"/>
        <w:rPr>
          <w:color w:val="000000" w:themeColor="text1"/>
          <w:sz w:val="28"/>
          <w:szCs w:val="28"/>
        </w:rPr>
      </w:pPr>
      <w:r w:rsidRPr="006C55F2">
        <w:rPr>
          <w:rStyle w:val="a6"/>
          <w:b w:val="0"/>
          <w:bCs w:val="0"/>
          <w:color w:val="000000" w:themeColor="text1"/>
          <w:sz w:val="28"/>
          <w:szCs w:val="28"/>
        </w:rPr>
        <w:t>WELL Building Standard</w:t>
      </w:r>
      <w:r w:rsidRPr="006C55F2">
        <w:rPr>
          <w:color w:val="000000" w:themeColor="text1"/>
          <w:sz w:val="28"/>
          <w:szCs w:val="28"/>
        </w:rPr>
        <w:t xml:space="preserve">, що фокусується на здоров'ї </w:t>
      </w:r>
      <w:r w:rsidR="00281EE7" w:rsidRPr="006C55F2">
        <w:rPr>
          <w:color w:val="000000" w:themeColor="text1"/>
          <w:sz w:val="28"/>
          <w:szCs w:val="28"/>
          <w:lang w:val="uk-UA"/>
        </w:rPr>
        <w:t>й</w:t>
      </w:r>
      <w:r w:rsidRPr="006C55F2">
        <w:rPr>
          <w:color w:val="000000" w:themeColor="text1"/>
          <w:sz w:val="28"/>
          <w:szCs w:val="28"/>
        </w:rPr>
        <w:t xml:space="preserve"> добробуті користувачів приміщень</w:t>
      </w:r>
      <w:r w:rsidR="00ED75EF" w:rsidRPr="006C55F2">
        <w:rPr>
          <w:color w:val="000000" w:themeColor="text1"/>
          <w:sz w:val="28"/>
          <w:szCs w:val="28"/>
          <w:lang w:val="uk-UA"/>
        </w:rPr>
        <w:t>;</w:t>
      </w:r>
      <w:r w:rsidR="002629F4" w:rsidRPr="006C55F2">
        <w:rPr>
          <w:color w:val="000000" w:themeColor="text1"/>
          <w:sz w:val="28"/>
          <w:szCs w:val="28"/>
        </w:rPr>
        <w:t xml:space="preserve"> [</w:t>
      </w:r>
      <w:r w:rsidR="006C55F2" w:rsidRPr="006C55F2">
        <w:rPr>
          <w:color w:val="000000" w:themeColor="text1"/>
          <w:sz w:val="28"/>
          <w:szCs w:val="28"/>
        </w:rPr>
        <w:t>57</w:t>
      </w:r>
      <w:r w:rsidR="002629F4" w:rsidRPr="006C55F2">
        <w:rPr>
          <w:color w:val="000000" w:themeColor="text1"/>
          <w:sz w:val="28"/>
          <w:szCs w:val="28"/>
        </w:rPr>
        <w:t>]</w:t>
      </w:r>
    </w:p>
    <w:p w14:paraId="42E8B92E" w14:textId="09B3ECFA" w:rsidR="004836FA" w:rsidRDefault="004836FA" w:rsidP="004836FA">
      <w:pPr>
        <w:pStyle w:val="a5"/>
        <w:numPr>
          <w:ilvl w:val="0"/>
          <w:numId w:val="5"/>
        </w:numPr>
        <w:spacing w:before="0" w:beforeAutospacing="0" w:after="0" w:afterAutospacing="0" w:line="360" w:lineRule="auto"/>
        <w:jc w:val="both"/>
        <w:rPr>
          <w:color w:val="FF0000"/>
          <w:sz w:val="28"/>
          <w:szCs w:val="28"/>
        </w:rPr>
      </w:pPr>
      <w:r w:rsidRPr="005C7A0D">
        <w:rPr>
          <w:rStyle w:val="a6"/>
          <w:b w:val="0"/>
          <w:bCs w:val="0"/>
          <w:color w:val="000000" w:themeColor="text1"/>
          <w:sz w:val="28"/>
          <w:szCs w:val="28"/>
        </w:rPr>
        <w:t xml:space="preserve">Guidelines for Facilities </w:t>
      </w:r>
      <w:r w:rsidRPr="00E1286D">
        <w:rPr>
          <w:rStyle w:val="a6"/>
          <w:b w:val="0"/>
          <w:bCs w:val="0"/>
          <w:color w:val="000000" w:themeColor="text1"/>
          <w:sz w:val="28"/>
          <w:szCs w:val="28"/>
        </w:rPr>
        <w:t>Planning</w:t>
      </w:r>
      <w:r w:rsidRPr="00E1286D">
        <w:rPr>
          <w:color w:val="000000" w:themeColor="text1"/>
          <w:sz w:val="28"/>
          <w:szCs w:val="28"/>
        </w:rPr>
        <w:t xml:space="preserve"> (США), що акцентують увагу на енергоефективності та комфорті користувачів</w:t>
      </w:r>
      <w:r w:rsidR="00ED75EF" w:rsidRPr="00E1286D">
        <w:rPr>
          <w:color w:val="000000" w:themeColor="text1"/>
          <w:sz w:val="28"/>
          <w:szCs w:val="28"/>
          <w:lang w:val="uk-UA"/>
        </w:rPr>
        <w:t>;</w:t>
      </w:r>
      <w:r w:rsidRPr="00E1286D">
        <w:rPr>
          <w:color w:val="000000" w:themeColor="text1"/>
          <w:sz w:val="28"/>
          <w:szCs w:val="28"/>
        </w:rPr>
        <w:t xml:space="preserve"> [</w:t>
      </w:r>
      <w:r w:rsidR="00E1286D" w:rsidRPr="00E1286D">
        <w:rPr>
          <w:color w:val="000000" w:themeColor="text1"/>
          <w:sz w:val="28"/>
          <w:szCs w:val="28"/>
        </w:rPr>
        <w:t>63</w:t>
      </w:r>
      <w:r w:rsidRPr="00E1286D">
        <w:rPr>
          <w:color w:val="000000" w:themeColor="text1"/>
          <w:sz w:val="28"/>
          <w:szCs w:val="28"/>
        </w:rPr>
        <w:t>]</w:t>
      </w:r>
    </w:p>
    <w:p w14:paraId="77A02E53" w14:textId="47E3F928" w:rsidR="004836FA" w:rsidRPr="00FB76D9" w:rsidRDefault="004836FA" w:rsidP="004836FA">
      <w:pPr>
        <w:pStyle w:val="a5"/>
        <w:numPr>
          <w:ilvl w:val="0"/>
          <w:numId w:val="5"/>
        </w:numPr>
        <w:spacing w:before="0" w:beforeAutospacing="0" w:after="0" w:afterAutospacing="0" w:line="360" w:lineRule="auto"/>
        <w:jc w:val="both"/>
        <w:rPr>
          <w:color w:val="000000" w:themeColor="text1"/>
          <w:sz w:val="28"/>
          <w:szCs w:val="28"/>
        </w:rPr>
      </w:pPr>
      <w:r w:rsidRPr="00FB76D9">
        <w:rPr>
          <w:rStyle w:val="a6"/>
          <w:b w:val="0"/>
          <w:bCs w:val="0"/>
          <w:color w:val="000000" w:themeColor="text1"/>
          <w:sz w:val="28"/>
          <w:szCs w:val="28"/>
        </w:rPr>
        <w:lastRenderedPageBreak/>
        <w:t>ISO 14001:2015</w:t>
      </w:r>
      <w:r w:rsidRPr="00FB76D9">
        <w:rPr>
          <w:color w:val="000000" w:themeColor="text1"/>
          <w:sz w:val="28"/>
          <w:szCs w:val="28"/>
        </w:rPr>
        <w:t xml:space="preserve"> (Environmental management systems), що встановлює критерії екологічного управління будівництвом</w:t>
      </w:r>
      <w:r w:rsidR="00ED75EF" w:rsidRPr="00FB76D9">
        <w:rPr>
          <w:color w:val="000000" w:themeColor="text1"/>
          <w:sz w:val="28"/>
          <w:szCs w:val="28"/>
          <w:lang w:val="uk-UA"/>
        </w:rPr>
        <w:t>;</w:t>
      </w:r>
      <w:r w:rsidRPr="00FB76D9">
        <w:rPr>
          <w:color w:val="000000" w:themeColor="text1"/>
          <w:sz w:val="28"/>
          <w:szCs w:val="28"/>
        </w:rPr>
        <w:t xml:space="preserve"> [</w:t>
      </w:r>
      <w:r w:rsidR="00FB76D9" w:rsidRPr="00FB76D9">
        <w:rPr>
          <w:color w:val="000000" w:themeColor="text1"/>
          <w:sz w:val="28"/>
          <w:szCs w:val="28"/>
        </w:rPr>
        <w:t>51</w:t>
      </w:r>
      <w:r w:rsidRPr="00FB76D9">
        <w:rPr>
          <w:color w:val="000000" w:themeColor="text1"/>
          <w:sz w:val="28"/>
          <w:szCs w:val="28"/>
        </w:rPr>
        <w:t>]</w:t>
      </w:r>
    </w:p>
    <w:p w14:paraId="7B067CA5" w14:textId="5AF5653B" w:rsidR="004836FA" w:rsidRPr="00FB76D9" w:rsidRDefault="004836FA" w:rsidP="004836FA">
      <w:pPr>
        <w:pStyle w:val="a5"/>
        <w:numPr>
          <w:ilvl w:val="0"/>
          <w:numId w:val="5"/>
        </w:numPr>
        <w:spacing w:before="0" w:beforeAutospacing="0" w:after="0" w:afterAutospacing="0" w:line="360" w:lineRule="auto"/>
        <w:jc w:val="both"/>
        <w:rPr>
          <w:color w:val="000000" w:themeColor="text1"/>
          <w:sz w:val="28"/>
          <w:szCs w:val="28"/>
        </w:rPr>
      </w:pPr>
      <w:r w:rsidRPr="00FB76D9">
        <w:rPr>
          <w:rStyle w:val="a6"/>
          <w:b w:val="0"/>
          <w:bCs w:val="0"/>
          <w:color w:val="000000" w:themeColor="text1"/>
          <w:sz w:val="28"/>
          <w:szCs w:val="28"/>
        </w:rPr>
        <w:t>ISO 50001:2018</w:t>
      </w:r>
      <w:r w:rsidRPr="00FB76D9">
        <w:rPr>
          <w:color w:val="000000" w:themeColor="text1"/>
          <w:sz w:val="28"/>
          <w:szCs w:val="28"/>
        </w:rPr>
        <w:t xml:space="preserve"> (Energy management systems), який визначає підходи до енергоефективного проектування. [</w:t>
      </w:r>
      <w:r w:rsidR="00FB76D9" w:rsidRPr="00FB76D9">
        <w:rPr>
          <w:color w:val="000000" w:themeColor="text1"/>
          <w:sz w:val="28"/>
          <w:szCs w:val="28"/>
          <w:lang w:val="ru-RU"/>
        </w:rPr>
        <w:t>52</w:t>
      </w:r>
      <w:r w:rsidRPr="00FB76D9">
        <w:rPr>
          <w:color w:val="000000" w:themeColor="text1"/>
          <w:sz w:val="28"/>
          <w:szCs w:val="28"/>
        </w:rPr>
        <w:t>]</w:t>
      </w:r>
    </w:p>
    <w:p w14:paraId="6CDFDB8F" w14:textId="5C767092" w:rsidR="00EC789F" w:rsidRPr="005C7A0D" w:rsidRDefault="00EC789F" w:rsidP="00E45D94">
      <w:pPr>
        <w:pStyle w:val="a5"/>
        <w:spacing w:before="0" w:beforeAutospacing="0" w:after="0" w:afterAutospacing="0" w:line="360" w:lineRule="auto"/>
        <w:jc w:val="both"/>
        <w:rPr>
          <w:rStyle w:val="a6"/>
          <w:b w:val="0"/>
          <w:bCs w:val="0"/>
          <w:color w:val="000000" w:themeColor="text1"/>
          <w:sz w:val="28"/>
          <w:szCs w:val="28"/>
          <w:lang w:val="uk-UA"/>
        </w:rPr>
      </w:pPr>
      <w:r w:rsidRPr="005C7A0D">
        <w:rPr>
          <w:rStyle w:val="a6"/>
          <w:b w:val="0"/>
          <w:bCs w:val="0"/>
          <w:color w:val="000000" w:themeColor="text1"/>
          <w:sz w:val="28"/>
          <w:szCs w:val="28"/>
          <w:lang w:val="uk-UA"/>
        </w:rPr>
        <w:t>Збірники та</w:t>
      </w:r>
      <w:r w:rsidR="005C7A0D" w:rsidRPr="005C7A0D">
        <w:rPr>
          <w:rStyle w:val="a6"/>
          <w:b w:val="0"/>
          <w:bCs w:val="0"/>
          <w:color w:val="000000" w:themeColor="text1"/>
          <w:sz w:val="28"/>
          <w:szCs w:val="28"/>
          <w:lang w:val="uk-UA"/>
        </w:rPr>
        <w:t xml:space="preserve"> підручники</w:t>
      </w:r>
      <w:r w:rsidRPr="005C7A0D">
        <w:rPr>
          <w:rStyle w:val="a6"/>
          <w:b w:val="0"/>
          <w:bCs w:val="0"/>
          <w:color w:val="000000" w:themeColor="text1"/>
          <w:sz w:val="28"/>
          <w:szCs w:val="28"/>
          <w:lang w:val="uk-UA"/>
        </w:rPr>
        <w:t>:</w:t>
      </w:r>
    </w:p>
    <w:p w14:paraId="0AECD7EB" w14:textId="091E5EAB" w:rsidR="005F0DBA" w:rsidRPr="005C7A0D" w:rsidRDefault="005F0DBA" w:rsidP="005C7A0D">
      <w:pPr>
        <w:pStyle w:val="a5"/>
        <w:numPr>
          <w:ilvl w:val="0"/>
          <w:numId w:val="43"/>
        </w:numPr>
        <w:spacing w:before="0" w:beforeAutospacing="0" w:after="0" w:afterAutospacing="0" w:line="360" w:lineRule="auto"/>
        <w:jc w:val="both"/>
        <w:rPr>
          <w:rStyle w:val="a6"/>
          <w:b w:val="0"/>
          <w:bCs w:val="0"/>
          <w:color w:val="FF0000"/>
          <w:sz w:val="28"/>
          <w:szCs w:val="28"/>
          <w:shd w:val="clear" w:color="auto" w:fill="FFFFFF"/>
          <w:lang w:val="uk-UA"/>
        </w:rPr>
      </w:pPr>
      <w:r w:rsidRPr="005C7A0D">
        <w:rPr>
          <w:color w:val="000000" w:themeColor="text1"/>
          <w:sz w:val="28"/>
          <w:szCs w:val="28"/>
          <w:shd w:val="clear" w:color="auto" w:fill="FFFFFF"/>
          <w:lang w:val="uk-UA"/>
        </w:rPr>
        <w:t xml:space="preserve">Пракаш Наир, Парул Минхас </w:t>
      </w:r>
      <w:r w:rsidRPr="005C7A0D">
        <w:rPr>
          <w:color w:val="000000" w:themeColor="text1"/>
          <w:sz w:val="28"/>
          <w:szCs w:val="28"/>
          <w:shd w:val="clear" w:color="auto" w:fill="FFFFFF"/>
          <w:lang w:val="en-US"/>
        </w:rPr>
        <w:t>A</w:t>
      </w:r>
      <w:r w:rsidRPr="005C7A0D">
        <w:rPr>
          <w:color w:val="000000" w:themeColor="text1"/>
          <w:sz w:val="28"/>
          <w:szCs w:val="28"/>
          <w:shd w:val="clear" w:color="auto" w:fill="FFFFFF"/>
          <w:lang w:val="uk-UA"/>
        </w:rPr>
        <w:t>4</w:t>
      </w:r>
      <w:r w:rsidRPr="005C7A0D">
        <w:rPr>
          <w:color w:val="000000" w:themeColor="text1"/>
          <w:sz w:val="28"/>
          <w:szCs w:val="28"/>
          <w:shd w:val="clear" w:color="auto" w:fill="FFFFFF"/>
          <w:lang w:val="en-US"/>
        </w:rPr>
        <w:t>LE</w:t>
      </w:r>
      <w:r w:rsidRPr="005C7A0D">
        <w:rPr>
          <w:color w:val="000000" w:themeColor="text1"/>
          <w:sz w:val="28"/>
          <w:szCs w:val="28"/>
          <w:shd w:val="clear" w:color="auto" w:fill="FFFFFF"/>
          <w:lang w:val="uk-UA"/>
        </w:rPr>
        <w:t xml:space="preserve"> </w:t>
      </w:r>
      <w:r w:rsidRPr="005C7A0D">
        <w:rPr>
          <w:color w:val="000000" w:themeColor="text1"/>
          <w:sz w:val="28"/>
          <w:szCs w:val="28"/>
          <w:shd w:val="clear" w:color="auto" w:fill="FFFFFF"/>
        </w:rPr>
        <w:t>"</w:t>
      </w:r>
      <w:r w:rsidRPr="005C7A0D">
        <w:rPr>
          <w:rStyle w:val="a6"/>
          <w:b w:val="0"/>
          <w:bCs w:val="0"/>
          <w:color w:val="000000" w:themeColor="text1"/>
          <w:sz w:val="28"/>
          <w:szCs w:val="28"/>
          <w:lang w:val="uk-UA"/>
        </w:rPr>
        <w:t>A NEW Language of School Design</w:t>
      </w:r>
      <w:r w:rsidRPr="005C7A0D">
        <w:rPr>
          <w:color w:val="000000" w:themeColor="text1"/>
          <w:sz w:val="28"/>
          <w:szCs w:val="28"/>
          <w:shd w:val="clear" w:color="auto" w:fill="FFFFFF"/>
        </w:rPr>
        <w:t>"</w:t>
      </w:r>
      <w:r w:rsidR="005C7A0D">
        <w:rPr>
          <w:color w:val="000000" w:themeColor="text1"/>
          <w:sz w:val="28"/>
          <w:szCs w:val="28"/>
          <w:shd w:val="clear" w:color="auto" w:fill="FFFFFF"/>
          <w:lang w:val="uk-UA"/>
        </w:rPr>
        <w:t xml:space="preserve">, вивчає особливості спеціалізованих </w:t>
      </w:r>
      <w:r w:rsidR="005C7A0D" w:rsidRPr="0022190E">
        <w:rPr>
          <w:color w:val="000000" w:themeColor="text1"/>
          <w:sz w:val="28"/>
          <w:szCs w:val="28"/>
          <w:shd w:val="clear" w:color="auto" w:fill="FFFFFF"/>
          <w:lang w:val="uk-UA"/>
        </w:rPr>
        <w:t>закладів освіти;</w:t>
      </w:r>
      <w:r w:rsidR="002629F4" w:rsidRPr="0022190E">
        <w:rPr>
          <w:color w:val="000000" w:themeColor="text1"/>
          <w:sz w:val="28"/>
          <w:szCs w:val="28"/>
          <w:shd w:val="clear" w:color="auto" w:fill="FFFFFF"/>
          <w:lang w:val="uk-UA"/>
        </w:rPr>
        <w:t xml:space="preserve"> [</w:t>
      </w:r>
      <w:r w:rsidR="0022190E" w:rsidRPr="0022190E">
        <w:rPr>
          <w:color w:val="000000" w:themeColor="text1"/>
          <w:sz w:val="28"/>
          <w:szCs w:val="28"/>
          <w:shd w:val="clear" w:color="auto" w:fill="FFFFFF"/>
          <w:lang w:val="uk-UA"/>
        </w:rPr>
        <w:t>58</w:t>
      </w:r>
      <w:r w:rsidR="002629F4" w:rsidRPr="0022190E">
        <w:rPr>
          <w:color w:val="000000" w:themeColor="text1"/>
          <w:sz w:val="28"/>
          <w:szCs w:val="28"/>
          <w:shd w:val="clear" w:color="auto" w:fill="FFFFFF"/>
          <w:lang w:val="uk-UA"/>
        </w:rPr>
        <w:t>]</w:t>
      </w:r>
    </w:p>
    <w:p w14:paraId="6D6756FB" w14:textId="5837D5BF" w:rsidR="004B640B" w:rsidRPr="005C7A0D" w:rsidRDefault="009A0684" w:rsidP="005C7A0D">
      <w:pPr>
        <w:pStyle w:val="a5"/>
        <w:numPr>
          <w:ilvl w:val="0"/>
          <w:numId w:val="43"/>
        </w:numPr>
        <w:spacing w:before="0" w:beforeAutospacing="0" w:after="0" w:afterAutospacing="0" w:line="360" w:lineRule="auto"/>
        <w:jc w:val="both"/>
        <w:rPr>
          <w:color w:val="FF0000"/>
          <w:sz w:val="28"/>
          <w:szCs w:val="28"/>
          <w:lang w:val="uk-UA"/>
        </w:rPr>
      </w:pPr>
      <w:r w:rsidRPr="005C7A0D">
        <w:rPr>
          <w:rStyle w:val="a6"/>
          <w:b w:val="0"/>
          <w:bCs w:val="0"/>
          <w:color w:val="000000" w:themeColor="text1"/>
          <w:sz w:val="28"/>
          <w:szCs w:val="28"/>
          <w:lang w:val="uk-UA"/>
        </w:rPr>
        <w:t xml:space="preserve">Алан </w:t>
      </w:r>
      <w:r w:rsidRPr="00A17EEA">
        <w:rPr>
          <w:rStyle w:val="a6"/>
          <w:b w:val="0"/>
          <w:bCs w:val="0"/>
          <w:color w:val="000000" w:themeColor="text1"/>
          <w:sz w:val="28"/>
          <w:szCs w:val="28"/>
          <w:lang w:val="uk-UA"/>
        </w:rPr>
        <w:t xml:space="preserve">Форд </w:t>
      </w:r>
      <w:r w:rsidRPr="00A17EEA">
        <w:rPr>
          <w:color w:val="000000" w:themeColor="text1"/>
          <w:sz w:val="28"/>
          <w:szCs w:val="28"/>
          <w:shd w:val="clear" w:color="auto" w:fill="FFFFFF"/>
        </w:rPr>
        <w:t>"</w:t>
      </w:r>
      <w:r w:rsidRPr="00A17EEA">
        <w:rPr>
          <w:rStyle w:val="a6"/>
          <w:b w:val="0"/>
          <w:bCs w:val="0"/>
          <w:color w:val="000000" w:themeColor="text1"/>
          <w:sz w:val="28"/>
          <w:szCs w:val="28"/>
          <w:lang w:val="en-US"/>
        </w:rPr>
        <w:t>Designing</w:t>
      </w:r>
      <w:r w:rsidRPr="00A17EEA">
        <w:rPr>
          <w:rStyle w:val="a6"/>
          <w:b w:val="0"/>
          <w:bCs w:val="0"/>
          <w:color w:val="000000" w:themeColor="text1"/>
          <w:sz w:val="28"/>
          <w:szCs w:val="28"/>
          <w:lang w:val="uk-UA"/>
        </w:rPr>
        <w:t xml:space="preserve"> </w:t>
      </w:r>
      <w:r w:rsidRPr="00A17EEA">
        <w:rPr>
          <w:rStyle w:val="a6"/>
          <w:b w:val="0"/>
          <w:bCs w:val="0"/>
          <w:color w:val="000000" w:themeColor="text1"/>
          <w:sz w:val="28"/>
          <w:szCs w:val="28"/>
          <w:lang w:val="en-US"/>
        </w:rPr>
        <w:t>of</w:t>
      </w:r>
      <w:r w:rsidRPr="00A17EEA">
        <w:rPr>
          <w:rStyle w:val="a6"/>
          <w:b w:val="0"/>
          <w:bCs w:val="0"/>
          <w:color w:val="000000" w:themeColor="text1"/>
          <w:sz w:val="28"/>
          <w:szCs w:val="28"/>
          <w:lang w:val="uk-UA"/>
        </w:rPr>
        <w:t xml:space="preserve"> </w:t>
      </w:r>
      <w:r w:rsidRPr="00A17EEA">
        <w:rPr>
          <w:rStyle w:val="a6"/>
          <w:b w:val="0"/>
          <w:bCs w:val="0"/>
          <w:color w:val="000000" w:themeColor="text1"/>
          <w:sz w:val="28"/>
          <w:szCs w:val="28"/>
          <w:lang w:val="en-US"/>
        </w:rPr>
        <w:t>the</w:t>
      </w:r>
      <w:r w:rsidRPr="00A17EEA">
        <w:rPr>
          <w:rStyle w:val="a6"/>
          <w:b w:val="0"/>
          <w:bCs w:val="0"/>
          <w:color w:val="000000" w:themeColor="text1"/>
          <w:sz w:val="28"/>
          <w:szCs w:val="28"/>
          <w:lang w:val="uk-UA"/>
        </w:rPr>
        <w:t xml:space="preserve"> </w:t>
      </w:r>
      <w:r w:rsidRPr="00A17EEA">
        <w:rPr>
          <w:rStyle w:val="a6"/>
          <w:b w:val="0"/>
          <w:bCs w:val="0"/>
          <w:color w:val="000000" w:themeColor="text1"/>
          <w:sz w:val="28"/>
          <w:szCs w:val="28"/>
          <w:lang w:val="en-US"/>
        </w:rPr>
        <w:t>Sustainable</w:t>
      </w:r>
      <w:r w:rsidRPr="00A17EEA">
        <w:rPr>
          <w:rStyle w:val="a6"/>
          <w:b w:val="0"/>
          <w:bCs w:val="0"/>
          <w:color w:val="000000" w:themeColor="text1"/>
          <w:sz w:val="28"/>
          <w:szCs w:val="28"/>
          <w:lang w:val="uk-UA"/>
        </w:rPr>
        <w:t xml:space="preserve"> </w:t>
      </w:r>
      <w:r w:rsidRPr="00A17EEA">
        <w:rPr>
          <w:rStyle w:val="a6"/>
          <w:b w:val="0"/>
          <w:bCs w:val="0"/>
          <w:color w:val="000000" w:themeColor="text1"/>
          <w:sz w:val="28"/>
          <w:szCs w:val="28"/>
          <w:lang w:val="en-US"/>
        </w:rPr>
        <w:t>School</w:t>
      </w:r>
      <w:r w:rsidRPr="00A17EEA">
        <w:rPr>
          <w:color w:val="000000" w:themeColor="text1"/>
          <w:sz w:val="28"/>
          <w:szCs w:val="28"/>
          <w:shd w:val="clear" w:color="auto" w:fill="FFFFFF"/>
        </w:rPr>
        <w:t>"</w:t>
      </w:r>
      <w:r w:rsidR="005C7A0D" w:rsidRPr="00A17EEA">
        <w:rPr>
          <w:color w:val="000000" w:themeColor="text1"/>
          <w:sz w:val="28"/>
          <w:szCs w:val="28"/>
          <w:shd w:val="clear" w:color="auto" w:fill="FFFFFF"/>
          <w:lang w:val="uk-UA"/>
        </w:rPr>
        <w:t>, вивчає проектування екологічно сталих закладів освіти;</w:t>
      </w:r>
      <w:r w:rsidR="002629F4" w:rsidRPr="00A17EEA">
        <w:rPr>
          <w:color w:val="000000" w:themeColor="text1"/>
          <w:sz w:val="28"/>
          <w:szCs w:val="28"/>
          <w:shd w:val="clear" w:color="auto" w:fill="FFFFFF"/>
          <w:lang w:val="uk-UA"/>
        </w:rPr>
        <w:t xml:space="preserve"> [5</w:t>
      </w:r>
      <w:r w:rsidR="00A17EEA" w:rsidRPr="00A17EEA">
        <w:rPr>
          <w:color w:val="000000" w:themeColor="text1"/>
          <w:sz w:val="28"/>
          <w:szCs w:val="28"/>
          <w:shd w:val="clear" w:color="auto" w:fill="FFFFFF"/>
          <w:lang w:val="uk-UA"/>
        </w:rPr>
        <w:t>9</w:t>
      </w:r>
      <w:r w:rsidR="002629F4" w:rsidRPr="00A17EEA">
        <w:rPr>
          <w:color w:val="000000" w:themeColor="text1"/>
          <w:sz w:val="28"/>
          <w:szCs w:val="28"/>
          <w:shd w:val="clear" w:color="auto" w:fill="FFFFFF"/>
          <w:lang w:val="uk-UA"/>
        </w:rPr>
        <w:t>]</w:t>
      </w:r>
    </w:p>
    <w:p w14:paraId="45694426" w14:textId="2A80C58C" w:rsidR="00A3537C" w:rsidRPr="006E4584" w:rsidRDefault="00A3537C" w:rsidP="005C7A0D">
      <w:pPr>
        <w:pStyle w:val="a5"/>
        <w:numPr>
          <w:ilvl w:val="0"/>
          <w:numId w:val="43"/>
        </w:numPr>
        <w:spacing w:before="0" w:beforeAutospacing="0" w:after="0" w:afterAutospacing="0" w:line="360" w:lineRule="auto"/>
        <w:jc w:val="both"/>
        <w:rPr>
          <w:color w:val="FF0000"/>
          <w:sz w:val="28"/>
          <w:szCs w:val="28"/>
        </w:rPr>
      </w:pPr>
      <w:r w:rsidRPr="005C7A0D">
        <w:rPr>
          <w:rStyle w:val="a6"/>
          <w:b w:val="0"/>
          <w:bCs w:val="0"/>
          <w:color w:val="000000" w:themeColor="text1"/>
          <w:sz w:val="28"/>
          <w:szCs w:val="28"/>
        </w:rPr>
        <w:t xml:space="preserve">UNESCO </w:t>
      </w:r>
      <w:r w:rsidRPr="00A17EEA">
        <w:rPr>
          <w:rStyle w:val="a6"/>
          <w:b w:val="0"/>
          <w:bCs w:val="0"/>
          <w:color w:val="000000" w:themeColor="text1"/>
          <w:sz w:val="28"/>
          <w:szCs w:val="28"/>
        </w:rPr>
        <w:t>Guidelines for Building Schools</w:t>
      </w:r>
      <w:r w:rsidRPr="00A17EEA">
        <w:rPr>
          <w:color w:val="000000" w:themeColor="text1"/>
          <w:sz w:val="28"/>
          <w:szCs w:val="28"/>
        </w:rPr>
        <w:t xml:space="preserve"> — рекомендації щодо архітектурного проектування освітніх закладів у країнах, що розвиваються</w:t>
      </w:r>
      <w:r w:rsidR="005C7A0D" w:rsidRPr="00A17EEA">
        <w:rPr>
          <w:color w:val="000000" w:themeColor="text1"/>
          <w:sz w:val="28"/>
          <w:szCs w:val="28"/>
          <w:lang w:val="uk-UA"/>
        </w:rPr>
        <w:t>;</w:t>
      </w:r>
      <w:r w:rsidR="002629F4" w:rsidRPr="00A17EEA">
        <w:rPr>
          <w:color w:val="000000" w:themeColor="text1"/>
          <w:sz w:val="28"/>
          <w:szCs w:val="28"/>
          <w:lang w:val="uk-UA"/>
        </w:rPr>
        <w:t xml:space="preserve"> [</w:t>
      </w:r>
      <w:r w:rsidR="00A17EEA" w:rsidRPr="00A17EEA">
        <w:rPr>
          <w:color w:val="000000" w:themeColor="text1"/>
          <w:sz w:val="28"/>
          <w:szCs w:val="28"/>
          <w:lang w:val="uk-UA"/>
        </w:rPr>
        <w:t>60</w:t>
      </w:r>
      <w:r w:rsidR="002629F4" w:rsidRPr="00A17EEA">
        <w:rPr>
          <w:color w:val="000000" w:themeColor="text1"/>
          <w:sz w:val="28"/>
          <w:szCs w:val="28"/>
          <w:lang w:val="uk-UA"/>
        </w:rPr>
        <w:t>]</w:t>
      </w:r>
    </w:p>
    <w:p w14:paraId="726851C6" w14:textId="524A6AD5" w:rsidR="00A3537C" w:rsidRPr="006E4584" w:rsidRDefault="00A3537C" w:rsidP="005C7A0D">
      <w:pPr>
        <w:pStyle w:val="a5"/>
        <w:numPr>
          <w:ilvl w:val="0"/>
          <w:numId w:val="43"/>
        </w:numPr>
        <w:spacing w:before="0" w:beforeAutospacing="0" w:after="0" w:afterAutospacing="0" w:line="360" w:lineRule="auto"/>
        <w:jc w:val="both"/>
        <w:rPr>
          <w:color w:val="FF0000"/>
          <w:sz w:val="28"/>
          <w:szCs w:val="28"/>
        </w:rPr>
      </w:pPr>
      <w:r w:rsidRPr="005C7A0D">
        <w:rPr>
          <w:rStyle w:val="a6"/>
          <w:b w:val="0"/>
          <w:bCs w:val="0"/>
          <w:color w:val="000000" w:themeColor="text1"/>
          <w:sz w:val="28"/>
          <w:szCs w:val="28"/>
        </w:rPr>
        <w:t xml:space="preserve">OECD Compendium </w:t>
      </w:r>
      <w:r w:rsidRPr="00A17EEA">
        <w:rPr>
          <w:rStyle w:val="a6"/>
          <w:b w:val="0"/>
          <w:bCs w:val="0"/>
          <w:color w:val="000000" w:themeColor="text1"/>
          <w:sz w:val="28"/>
          <w:szCs w:val="28"/>
        </w:rPr>
        <w:t>of Exemplary Educational Facilities</w:t>
      </w:r>
      <w:r w:rsidRPr="00A17EEA">
        <w:rPr>
          <w:color w:val="000000" w:themeColor="text1"/>
          <w:sz w:val="28"/>
          <w:szCs w:val="28"/>
        </w:rPr>
        <w:t xml:space="preserve"> — збірка прикладів найкращих світових практик у проектуванні шкіл.</w:t>
      </w:r>
      <w:r w:rsidR="002629F4" w:rsidRPr="00A17EEA">
        <w:rPr>
          <w:color w:val="000000" w:themeColor="text1"/>
          <w:sz w:val="28"/>
          <w:szCs w:val="28"/>
        </w:rPr>
        <w:t xml:space="preserve"> [</w:t>
      </w:r>
      <w:r w:rsidR="00A17EEA" w:rsidRPr="00A17EEA">
        <w:rPr>
          <w:color w:val="000000" w:themeColor="text1"/>
          <w:sz w:val="28"/>
          <w:szCs w:val="28"/>
          <w:lang w:val="ru-RU"/>
        </w:rPr>
        <w:t>61</w:t>
      </w:r>
      <w:r w:rsidR="002629F4" w:rsidRPr="00A17EEA">
        <w:rPr>
          <w:color w:val="000000" w:themeColor="text1"/>
          <w:sz w:val="28"/>
          <w:szCs w:val="28"/>
        </w:rPr>
        <w:t>]</w:t>
      </w:r>
    </w:p>
    <w:p w14:paraId="27160F51" w14:textId="67C45861" w:rsidR="00A3537C" w:rsidRPr="006D1CED" w:rsidRDefault="00A3537C" w:rsidP="006E4584">
      <w:pPr>
        <w:pStyle w:val="a5"/>
        <w:spacing w:before="0" w:beforeAutospacing="0" w:after="0" w:afterAutospacing="0" w:line="360" w:lineRule="auto"/>
        <w:ind w:firstLine="567"/>
        <w:jc w:val="both"/>
        <w:rPr>
          <w:color w:val="000000" w:themeColor="text1"/>
          <w:sz w:val="28"/>
          <w:szCs w:val="28"/>
          <w:lang w:val="uk-UA"/>
        </w:rPr>
      </w:pPr>
      <w:r w:rsidRPr="006D1CED">
        <w:rPr>
          <w:color w:val="000000" w:themeColor="text1"/>
          <w:sz w:val="28"/>
          <w:szCs w:val="28"/>
        </w:rPr>
        <w:t xml:space="preserve">Праці зарубіжних дослідників висвітлюють різноманітні аспекти архітектури </w:t>
      </w:r>
      <w:r w:rsidR="005F0DBA" w:rsidRPr="006D1CED">
        <w:rPr>
          <w:color w:val="000000" w:themeColor="text1"/>
          <w:sz w:val="28"/>
          <w:szCs w:val="28"/>
        </w:rPr>
        <w:t>заклад</w:t>
      </w:r>
      <w:r w:rsidR="005F0DBA" w:rsidRPr="006D1CED">
        <w:rPr>
          <w:color w:val="000000" w:themeColor="text1"/>
          <w:sz w:val="28"/>
          <w:szCs w:val="28"/>
          <w:lang w:val="uk-UA"/>
        </w:rPr>
        <w:t>і</w:t>
      </w:r>
      <w:r w:rsidR="005F0DBA" w:rsidRPr="006D1CED">
        <w:rPr>
          <w:color w:val="000000" w:themeColor="text1"/>
          <w:sz w:val="28"/>
          <w:szCs w:val="28"/>
        </w:rPr>
        <w:t>в спец</w:t>
      </w:r>
      <w:r w:rsidR="005F0DBA" w:rsidRPr="006D1CED">
        <w:rPr>
          <w:color w:val="000000" w:themeColor="text1"/>
          <w:sz w:val="28"/>
          <w:szCs w:val="28"/>
          <w:lang w:val="uk-UA"/>
        </w:rPr>
        <w:t>і</w:t>
      </w:r>
      <w:r w:rsidR="005F0DBA" w:rsidRPr="006D1CED">
        <w:rPr>
          <w:color w:val="000000" w:themeColor="text1"/>
          <w:sz w:val="28"/>
          <w:szCs w:val="28"/>
        </w:rPr>
        <w:t>ал</w:t>
      </w:r>
      <w:r w:rsidR="005F0DBA" w:rsidRPr="006D1CED">
        <w:rPr>
          <w:color w:val="000000" w:themeColor="text1"/>
          <w:sz w:val="28"/>
          <w:szCs w:val="28"/>
          <w:lang w:val="uk-UA"/>
        </w:rPr>
        <w:t>і</w:t>
      </w:r>
      <w:r w:rsidR="005F0DBA" w:rsidRPr="006D1CED">
        <w:rPr>
          <w:color w:val="000000" w:themeColor="text1"/>
          <w:sz w:val="28"/>
          <w:szCs w:val="28"/>
        </w:rPr>
        <w:t>зовано</w:t>
      </w:r>
      <w:r w:rsidR="005F0DBA" w:rsidRPr="006D1CED">
        <w:rPr>
          <w:color w:val="000000" w:themeColor="text1"/>
          <w:sz w:val="28"/>
          <w:szCs w:val="28"/>
          <w:lang w:val="uk-UA"/>
        </w:rPr>
        <w:t>ї</w:t>
      </w:r>
      <w:r w:rsidR="005F0DBA" w:rsidRPr="006D1CED">
        <w:rPr>
          <w:color w:val="000000" w:themeColor="text1"/>
          <w:sz w:val="28"/>
          <w:szCs w:val="28"/>
        </w:rPr>
        <w:t xml:space="preserve"> середньо</w:t>
      </w:r>
      <w:r w:rsidR="005F0DBA" w:rsidRPr="006D1CED">
        <w:rPr>
          <w:color w:val="000000" w:themeColor="text1"/>
          <w:sz w:val="28"/>
          <w:szCs w:val="28"/>
          <w:lang w:val="uk-UA"/>
        </w:rPr>
        <w:t>ї</w:t>
      </w:r>
      <w:r w:rsidR="005F0DBA" w:rsidRPr="006D1CED">
        <w:rPr>
          <w:color w:val="000000" w:themeColor="text1"/>
          <w:sz w:val="28"/>
          <w:szCs w:val="28"/>
        </w:rPr>
        <w:t xml:space="preserve"> осв</w:t>
      </w:r>
      <w:r w:rsidR="005F0DBA" w:rsidRPr="006D1CED">
        <w:rPr>
          <w:color w:val="000000" w:themeColor="text1"/>
          <w:sz w:val="28"/>
          <w:szCs w:val="28"/>
          <w:lang w:val="uk-UA"/>
        </w:rPr>
        <w:t xml:space="preserve">іти, в тому числі і </w:t>
      </w:r>
      <w:r w:rsidRPr="006D1CED">
        <w:rPr>
          <w:color w:val="000000" w:themeColor="text1"/>
          <w:sz w:val="28"/>
          <w:szCs w:val="28"/>
        </w:rPr>
        <w:t>мистецьких</w:t>
      </w:r>
      <w:r w:rsidR="005F0DBA" w:rsidRPr="006D1CED">
        <w:rPr>
          <w:color w:val="000000" w:themeColor="text1"/>
          <w:sz w:val="28"/>
          <w:szCs w:val="28"/>
          <w:lang w:val="uk-UA"/>
        </w:rPr>
        <w:t xml:space="preserve"> шкіл, відомі роботи </w:t>
      </w:r>
      <w:r w:rsidR="005F0DBA" w:rsidRPr="006D1CED">
        <w:rPr>
          <w:rStyle w:val="a6"/>
          <w:b w:val="0"/>
          <w:bCs w:val="0"/>
          <w:color w:val="000000" w:themeColor="text1"/>
          <w:sz w:val="28"/>
          <w:szCs w:val="28"/>
        </w:rPr>
        <w:t>Алан</w:t>
      </w:r>
      <w:r w:rsidR="005F0DBA" w:rsidRPr="006D1CED">
        <w:rPr>
          <w:rStyle w:val="a6"/>
          <w:b w:val="0"/>
          <w:bCs w:val="0"/>
          <w:color w:val="000000" w:themeColor="text1"/>
          <w:sz w:val="28"/>
          <w:szCs w:val="28"/>
          <w:lang w:val="uk-UA"/>
        </w:rPr>
        <w:t>а</w:t>
      </w:r>
      <w:r w:rsidR="005F0DBA" w:rsidRPr="006D1CED">
        <w:rPr>
          <w:rStyle w:val="a6"/>
          <w:b w:val="0"/>
          <w:bCs w:val="0"/>
          <w:color w:val="000000" w:themeColor="text1"/>
          <w:sz w:val="28"/>
          <w:szCs w:val="28"/>
        </w:rPr>
        <w:t xml:space="preserve"> Форд</w:t>
      </w:r>
      <w:r w:rsidR="005F0DBA" w:rsidRPr="006D1CED">
        <w:rPr>
          <w:rStyle w:val="a6"/>
          <w:b w:val="0"/>
          <w:bCs w:val="0"/>
          <w:color w:val="000000" w:themeColor="text1"/>
          <w:sz w:val="28"/>
          <w:szCs w:val="28"/>
          <w:lang w:val="uk-UA"/>
        </w:rPr>
        <w:t xml:space="preserve">а, </w:t>
      </w:r>
      <w:r w:rsidR="005F0DBA" w:rsidRPr="006D1CED">
        <w:rPr>
          <w:color w:val="000000" w:themeColor="text1"/>
          <w:sz w:val="28"/>
          <w:szCs w:val="28"/>
          <w:shd w:val="clear" w:color="auto" w:fill="FFFFFF"/>
        </w:rPr>
        <w:t>Пракаш Наир</w:t>
      </w:r>
      <w:r w:rsidR="005F0DBA" w:rsidRPr="006D1CED">
        <w:rPr>
          <w:color w:val="000000" w:themeColor="text1"/>
          <w:sz w:val="28"/>
          <w:szCs w:val="28"/>
          <w:shd w:val="clear" w:color="auto" w:fill="FFFFFF"/>
          <w:lang w:val="uk-UA"/>
        </w:rPr>
        <w:t>а</w:t>
      </w:r>
      <w:r w:rsidR="005F0DBA" w:rsidRPr="006D1CED">
        <w:rPr>
          <w:color w:val="000000" w:themeColor="text1"/>
          <w:sz w:val="28"/>
          <w:szCs w:val="28"/>
          <w:shd w:val="clear" w:color="auto" w:fill="FFFFFF"/>
        </w:rPr>
        <w:t>, Парул Минхас</w:t>
      </w:r>
      <w:r w:rsidR="005F0DBA" w:rsidRPr="006D1CED">
        <w:rPr>
          <w:color w:val="000000" w:themeColor="text1"/>
          <w:sz w:val="28"/>
          <w:szCs w:val="28"/>
          <w:shd w:val="clear" w:color="auto" w:fill="FFFFFF"/>
          <w:lang w:val="uk-UA"/>
        </w:rPr>
        <w:t>и, Лу</w:t>
      </w:r>
      <w:r w:rsidR="00206D53" w:rsidRPr="006D1CED">
        <w:rPr>
          <w:color w:val="000000" w:themeColor="text1"/>
          <w:sz w:val="28"/>
          <w:szCs w:val="28"/>
          <w:shd w:val="clear" w:color="auto" w:fill="FFFFFF"/>
          <w:lang w:val="uk-UA"/>
        </w:rPr>
        <w:t>і</w:t>
      </w:r>
      <w:r w:rsidR="005F0DBA" w:rsidRPr="006D1CED">
        <w:rPr>
          <w:color w:val="000000" w:themeColor="text1"/>
          <w:sz w:val="28"/>
          <w:szCs w:val="28"/>
          <w:shd w:val="clear" w:color="auto" w:fill="FFFFFF"/>
          <w:lang w:val="uk-UA"/>
        </w:rPr>
        <w:t>с С</w:t>
      </w:r>
      <w:r w:rsidR="00206D53" w:rsidRPr="006D1CED">
        <w:rPr>
          <w:color w:val="000000" w:themeColor="text1"/>
          <w:sz w:val="28"/>
          <w:szCs w:val="28"/>
          <w:shd w:val="clear" w:color="auto" w:fill="FFFFFF"/>
          <w:lang w:val="uk-UA"/>
        </w:rPr>
        <w:t>і</w:t>
      </w:r>
      <w:r w:rsidR="005F0DBA" w:rsidRPr="006D1CED">
        <w:rPr>
          <w:color w:val="000000" w:themeColor="text1"/>
          <w:sz w:val="28"/>
          <w:szCs w:val="28"/>
          <w:shd w:val="clear" w:color="auto" w:fill="FFFFFF"/>
          <w:lang w:val="uk-UA"/>
        </w:rPr>
        <w:t>роти</w:t>
      </w:r>
      <w:r w:rsidR="006D1CED" w:rsidRPr="006D1CED">
        <w:rPr>
          <w:color w:val="000000" w:themeColor="text1"/>
          <w:sz w:val="28"/>
          <w:szCs w:val="28"/>
          <w:shd w:val="clear" w:color="auto" w:fill="FFFFFF"/>
          <w:lang w:val="uk-UA"/>
        </w:rPr>
        <w:t>.</w:t>
      </w:r>
    </w:p>
    <w:p w14:paraId="73D6307B" w14:textId="67BF0A9B" w:rsidR="00BF1214" w:rsidRPr="00463BC8" w:rsidRDefault="00A3537C" w:rsidP="00463BC8">
      <w:pPr>
        <w:pStyle w:val="a5"/>
        <w:spacing w:before="0" w:beforeAutospacing="0" w:after="0" w:afterAutospacing="0" w:line="360" w:lineRule="auto"/>
        <w:ind w:firstLine="567"/>
        <w:jc w:val="both"/>
        <w:rPr>
          <w:color w:val="4472C4" w:themeColor="accent1"/>
          <w:sz w:val="28"/>
          <w:szCs w:val="28"/>
          <w:lang w:val="uk-UA"/>
        </w:rPr>
      </w:pPr>
      <w:r w:rsidRPr="006D1CED">
        <w:rPr>
          <w:color w:val="000000" w:themeColor="text1"/>
          <w:sz w:val="28"/>
          <w:szCs w:val="28"/>
        </w:rPr>
        <w:t>Періодичні видання</w:t>
      </w:r>
      <w:r w:rsidR="00B47D46" w:rsidRPr="006D1CED">
        <w:rPr>
          <w:color w:val="000000" w:themeColor="text1"/>
          <w:sz w:val="28"/>
          <w:szCs w:val="28"/>
          <w:lang w:val="uk-UA"/>
        </w:rPr>
        <w:t xml:space="preserve"> </w:t>
      </w:r>
      <w:r w:rsidR="00B47D46" w:rsidRPr="006D1CED">
        <w:rPr>
          <w:color w:val="000000" w:themeColor="text1"/>
          <w:sz w:val="28"/>
          <w:szCs w:val="28"/>
        </w:rPr>
        <w:t>є</w:t>
      </w:r>
      <w:r w:rsidR="00B47D46" w:rsidRPr="006D1CED">
        <w:rPr>
          <w:color w:val="000000" w:themeColor="text1"/>
          <w:sz w:val="28"/>
          <w:szCs w:val="28"/>
          <w:lang w:val="uk-UA"/>
        </w:rPr>
        <w:t xml:space="preserve"> так само ціними </w:t>
      </w:r>
      <w:r w:rsidR="00B47D46" w:rsidRPr="006D1CED">
        <w:rPr>
          <w:color w:val="000000" w:themeColor="text1"/>
          <w:sz w:val="28"/>
          <w:szCs w:val="28"/>
        </w:rPr>
        <w:t>джерелами інформації</w:t>
      </w:r>
      <w:r w:rsidR="00B47D46" w:rsidRPr="006D1CED">
        <w:rPr>
          <w:color w:val="000000" w:themeColor="text1"/>
          <w:sz w:val="28"/>
          <w:szCs w:val="28"/>
          <w:lang w:val="uk-UA"/>
        </w:rPr>
        <w:t>, як і</w:t>
      </w:r>
      <w:r w:rsidRPr="006D1CED">
        <w:rPr>
          <w:color w:val="000000" w:themeColor="text1"/>
          <w:sz w:val="28"/>
          <w:szCs w:val="28"/>
        </w:rPr>
        <w:t xml:space="preserve"> наукові статті про сучасні тенденції</w:t>
      </w:r>
      <w:r w:rsidR="0057188F" w:rsidRPr="006D1CED">
        <w:rPr>
          <w:color w:val="000000" w:themeColor="text1"/>
          <w:sz w:val="28"/>
          <w:szCs w:val="28"/>
        </w:rPr>
        <w:t xml:space="preserve"> в проекту</w:t>
      </w:r>
      <w:r w:rsidR="0057188F" w:rsidRPr="006D1CED">
        <w:rPr>
          <w:color w:val="000000" w:themeColor="text1"/>
          <w:sz w:val="28"/>
          <w:szCs w:val="28"/>
          <w:lang w:val="uk-UA"/>
        </w:rPr>
        <w:t>вінні закладів спеціалізованої мистецької освіти</w:t>
      </w:r>
      <w:r w:rsidRPr="006D1CED">
        <w:rPr>
          <w:color w:val="000000" w:themeColor="text1"/>
          <w:sz w:val="28"/>
          <w:szCs w:val="28"/>
        </w:rPr>
        <w:t xml:space="preserve">. </w:t>
      </w:r>
      <w:r w:rsidR="00B47D46" w:rsidRPr="006D1CED">
        <w:rPr>
          <w:color w:val="000000" w:themeColor="text1"/>
          <w:sz w:val="28"/>
          <w:szCs w:val="28"/>
          <w:lang w:val="uk-UA"/>
        </w:rPr>
        <w:t>Міжнародні періодичні в</w:t>
      </w:r>
      <w:r w:rsidRPr="006D1CED">
        <w:rPr>
          <w:color w:val="000000" w:themeColor="text1"/>
          <w:sz w:val="28"/>
          <w:szCs w:val="28"/>
        </w:rPr>
        <w:t xml:space="preserve">идання, такі як </w:t>
      </w:r>
      <w:r w:rsidRPr="006D1CED">
        <w:rPr>
          <w:rStyle w:val="a7"/>
          <w:i w:val="0"/>
          <w:iCs w:val="0"/>
          <w:color w:val="000000" w:themeColor="text1"/>
          <w:sz w:val="28"/>
          <w:szCs w:val="28"/>
        </w:rPr>
        <w:t>ArchDaily</w:t>
      </w:r>
      <w:r w:rsidRPr="006D1CED">
        <w:rPr>
          <w:i/>
          <w:iCs/>
          <w:color w:val="000000" w:themeColor="text1"/>
          <w:sz w:val="28"/>
          <w:szCs w:val="28"/>
        </w:rPr>
        <w:t xml:space="preserve">, </w:t>
      </w:r>
      <w:r w:rsidRPr="006D1CED">
        <w:rPr>
          <w:rStyle w:val="a7"/>
          <w:i w:val="0"/>
          <w:iCs w:val="0"/>
          <w:color w:val="000000" w:themeColor="text1"/>
          <w:sz w:val="28"/>
          <w:szCs w:val="28"/>
        </w:rPr>
        <w:t>Dezeen</w:t>
      </w:r>
      <w:r w:rsidRPr="006D1CED">
        <w:rPr>
          <w:i/>
          <w:iCs/>
          <w:color w:val="000000" w:themeColor="text1"/>
          <w:sz w:val="28"/>
          <w:szCs w:val="28"/>
        </w:rPr>
        <w:t xml:space="preserve"> </w:t>
      </w:r>
      <w:r w:rsidRPr="006D1CED">
        <w:rPr>
          <w:color w:val="000000" w:themeColor="text1"/>
          <w:sz w:val="28"/>
          <w:szCs w:val="28"/>
        </w:rPr>
        <w:t>та</w:t>
      </w:r>
      <w:r w:rsidRPr="006D1CED">
        <w:rPr>
          <w:i/>
          <w:iCs/>
          <w:color w:val="000000" w:themeColor="text1"/>
          <w:sz w:val="28"/>
          <w:szCs w:val="28"/>
        </w:rPr>
        <w:t xml:space="preserve"> </w:t>
      </w:r>
      <w:r w:rsidRPr="006D1CED">
        <w:rPr>
          <w:rStyle w:val="a7"/>
          <w:i w:val="0"/>
          <w:iCs w:val="0"/>
          <w:color w:val="000000" w:themeColor="text1"/>
          <w:sz w:val="28"/>
          <w:szCs w:val="28"/>
        </w:rPr>
        <w:t>Dwell</w:t>
      </w:r>
      <w:r w:rsidRPr="006D1CED">
        <w:rPr>
          <w:color w:val="000000" w:themeColor="text1"/>
          <w:sz w:val="28"/>
          <w:szCs w:val="28"/>
        </w:rPr>
        <w:t>, висвітлюють інноваційні підходи до проектування мистецьких</w:t>
      </w:r>
      <w:r w:rsidR="0057188F" w:rsidRPr="006D1CED">
        <w:rPr>
          <w:color w:val="000000" w:themeColor="text1"/>
          <w:sz w:val="28"/>
          <w:szCs w:val="28"/>
          <w:lang w:val="uk-UA"/>
        </w:rPr>
        <w:t xml:space="preserve"> закладів</w:t>
      </w:r>
      <w:r w:rsidRPr="006D1CED">
        <w:rPr>
          <w:color w:val="000000" w:themeColor="text1"/>
          <w:sz w:val="28"/>
          <w:szCs w:val="28"/>
        </w:rPr>
        <w:t>.</w:t>
      </w:r>
      <w:r w:rsidR="00B47D46" w:rsidRPr="006D1CED">
        <w:rPr>
          <w:color w:val="000000" w:themeColor="text1"/>
          <w:sz w:val="28"/>
          <w:szCs w:val="28"/>
          <w:lang w:val="uk-UA"/>
        </w:rPr>
        <w:t xml:space="preserve"> На цих ресурсах наведений широкий досвід проектування та реалізації спеціалізованих закладів</w:t>
      </w:r>
      <w:r w:rsidR="006D1CED" w:rsidRPr="006D1CED">
        <w:rPr>
          <w:color w:val="000000" w:themeColor="text1"/>
          <w:sz w:val="28"/>
          <w:szCs w:val="28"/>
          <w:lang w:val="uk-UA"/>
        </w:rPr>
        <w:t xml:space="preserve"> мистецької</w:t>
      </w:r>
      <w:r w:rsidR="00B47D46" w:rsidRPr="006D1CED">
        <w:rPr>
          <w:color w:val="000000" w:themeColor="text1"/>
          <w:sz w:val="28"/>
          <w:szCs w:val="28"/>
          <w:lang w:val="uk-UA"/>
        </w:rPr>
        <w:t xml:space="preserve"> освіти.</w:t>
      </w:r>
      <w:r w:rsidR="0057188F" w:rsidRPr="006D1CED">
        <w:rPr>
          <w:color w:val="000000" w:themeColor="text1"/>
          <w:sz w:val="28"/>
          <w:szCs w:val="28"/>
          <w:lang w:val="uk-UA"/>
        </w:rPr>
        <w:t xml:space="preserve"> Також корисним джерелом інформації про</w:t>
      </w:r>
      <w:r w:rsidR="00B47D46" w:rsidRPr="006D1CED">
        <w:rPr>
          <w:color w:val="000000" w:themeColor="text1"/>
          <w:sz w:val="28"/>
          <w:szCs w:val="28"/>
          <w:lang w:val="uk-UA"/>
        </w:rPr>
        <w:t xml:space="preserve"> архітектуру</w:t>
      </w:r>
      <w:r w:rsidR="0057188F" w:rsidRPr="006D1CED">
        <w:rPr>
          <w:color w:val="000000" w:themeColor="text1"/>
          <w:sz w:val="28"/>
          <w:szCs w:val="28"/>
          <w:lang w:val="uk-UA"/>
        </w:rPr>
        <w:t xml:space="preserve"> освітні</w:t>
      </w:r>
      <w:r w:rsidR="00B47D46" w:rsidRPr="006D1CED">
        <w:rPr>
          <w:color w:val="000000" w:themeColor="text1"/>
          <w:sz w:val="28"/>
          <w:szCs w:val="28"/>
          <w:lang w:val="uk-UA"/>
        </w:rPr>
        <w:t>х</w:t>
      </w:r>
      <w:r w:rsidR="0057188F" w:rsidRPr="006D1CED">
        <w:rPr>
          <w:color w:val="000000" w:themeColor="text1"/>
          <w:sz w:val="28"/>
          <w:szCs w:val="28"/>
          <w:lang w:val="uk-UA"/>
        </w:rPr>
        <w:t xml:space="preserve"> буді</w:t>
      </w:r>
      <w:r w:rsidR="00B47D46" w:rsidRPr="006D1CED">
        <w:rPr>
          <w:color w:val="000000" w:themeColor="text1"/>
          <w:sz w:val="28"/>
          <w:szCs w:val="28"/>
          <w:lang w:val="uk-UA"/>
        </w:rPr>
        <w:t>вель</w:t>
      </w:r>
      <w:r w:rsidR="0057188F" w:rsidRPr="006D1CED">
        <w:rPr>
          <w:color w:val="000000" w:themeColor="text1"/>
          <w:sz w:val="28"/>
          <w:szCs w:val="28"/>
          <w:lang w:val="uk-UA"/>
        </w:rPr>
        <w:t xml:space="preserve"> є у</w:t>
      </w:r>
      <w:r w:rsidR="0057188F" w:rsidRPr="006D1CED">
        <w:rPr>
          <w:color w:val="000000" w:themeColor="text1"/>
          <w:sz w:val="28"/>
          <w:szCs w:val="28"/>
        </w:rPr>
        <w:t xml:space="preserve">країнське видання </w:t>
      </w:r>
      <w:r w:rsidR="0057188F" w:rsidRPr="006D1CED">
        <w:rPr>
          <w:rStyle w:val="a7"/>
          <w:i w:val="0"/>
          <w:iCs w:val="0"/>
          <w:color w:val="000000" w:themeColor="text1"/>
          <w:sz w:val="28"/>
          <w:szCs w:val="28"/>
        </w:rPr>
        <w:t>A+C</w:t>
      </w:r>
      <w:r w:rsidR="006E4584" w:rsidRPr="006D1CED">
        <w:rPr>
          <w:rStyle w:val="a7"/>
          <w:i w:val="0"/>
          <w:iCs w:val="0"/>
          <w:color w:val="000000" w:themeColor="text1"/>
          <w:sz w:val="28"/>
          <w:szCs w:val="28"/>
          <w:lang w:val="uk-UA"/>
        </w:rPr>
        <w:t>, де широко розкривалося питання архітектурного формування освітнього середовища.</w:t>
      </w:r>
    </w:p>
    <w:p w14:paraId="6DCD8816" w14:textId="672DA1AF" w:rsidR="0070647A" w:rsidRPr="000438EE" w:rsidRDefault="00A52894" w:rsidP="00E45D94">
      <w:pPr>
        <w:pStyle w:val="2"/>
        <w:spacing w:before="0" w:line="360" w:lineRule="auto"/>
        <w:rPr>
          <w:rFonts w:ascii="Times New Roman" w:hAnsi="Times New Roman" w:cs="Times New Roman"/>
          <w:b/>
          <w:bCs/>
          <w:color w:val="000000" w:themeColor="text1"/>
          <w:sz w:val="28"/>
          <w:szCs w:val="28"/>
        </w:rPr>
      </w:pPr>
      <w:bookmarkStart w:id="34" w:name="_Toc197097455"/>
      <w:r w:rsidRPr="000438EE">
        <w:rPr>
          <w:rFonts w:ascii="Times New Roman" w:hAnsi="Times New Roman" w:cs="Times New Roman"/>
          <w:b/>
          <w:bCs/>
          <w:color w:val="000000" w:themeColor="text1"/>
          <w:sz w:val="28"/>
          <w:szCs w:val="28"/>
          <w:lang w:val="uk-UA"/>
        </w:rPr>
        <w:lastRenderedPageBreak/>
        <w:t>1.</w:t>
      </w:r>
      <w:r w:rsidRPr="000438EE">
        <w:rPr>
          <w:rFonts w:ascii="Times New Roman" w:hAnsi="Times New Roman" w:cs="Times New Roman"/>
          <w:b/>
          <w:bCs/>
          <w:color w:val="000000" w:themeColor="text1"/>
          <w:sz w:val="28"/>
          <w:szCs w:val="28"/>
        </w:rPr>
        <w:t xml:space="preserve">3. </w:t>
      </w:r>
      <w:r w:rsidR="000857F1" w:rsidRPr="000438EE">
        <w:rPr>
          <w:rFonts w:ascii="Times New Roman" w:hAnsi="Times New Roman" w:cs="Times New Roman"/>
          <w:b/>
          <w:bCs/>
          <w:color w:val="000000" w:themeColor="text1"/>
          <w:sz w:val="28"/>
          <w:szCs w:val="28"/>
        </w:rPr>
        <w:t>Аналіз українського та зарубіжного досвіду проектування закладів спеціалізованої мистецької освіти</w:t>
      </w:r>
      <w:bookmarkEnd w:id="34"/>
    </w:p>
    <w:tbl>
      <w:tblPr>
        <w:tblStyle w:val="aa"/>
        <w:tblpPr w:leftFromText="180" w:rightFromText="180" w:vertAnchor="text" w:horzAnchor="margin" w:tblpY="337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C44F88" w:rsidRPr="00995971" w14:paraId="154FAA41" w14:textId="77777777" w:rsidTr="00C44F88">
        <w:tc>
          <w:tcPr>
            <w:tcW w:w="5000" w:type="pct"/>
          </w:tcPr>
          <w:p w14:paraId="6CA872F9" w14:textId="77777777" w:rsidR="00C44F88" w:rsidRPr="00995971" w:rsidRDefault="00C44F88" w:rsidP="00C44F88">
            <w:pPr>
              <w:pStyle w:val="a5"/>
              <w:spacing w:before="0" w:beforeAutospacing="0" w:after="0" w:afterAutospacing="0" w:line="360" w:lineRule="auto"/>
              <w:jc w:val="center"/>
              <w:rPr>
                <w:b/>
                <w:bCs/>
                <w:color w:val="4472C4" w:themeColor="accent1"/>
                <w:sz w:val="28"/>
                <w:szCs w:val="28"/>
              </w:rPr>
            </w:pPr>
            <w:r w:rsidRPr="00995971">
              <w:rPr>
                <w:b/>
                <w:bCs/>
                <w:noProof/>
                <w:color w:val="4472C4" w:themeColor="accent1"/>
              </w:rPr>
              <w:drawing>
                <wp:inline distT="0" distB="0" distL="0" distR="0" wp14:anchorId="7D924C7E" wp14:editId="7762333B">
                  <wp:extent cx="4756994" cy="3374371"/>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63878" cy="3379254"/>
                          </a:xfrm>
                          <a:prstGeom prst="rect">
                            <a:avLst/>
                          </a:prstGeom>
                        </pic:spPr>
                      </pic:pic>
                    </a:graphicData>
                  </a:graphic>
                </wp:inline>
              </w:drawing>
            </w:r>
          </w:p>
        </w:tc>
      </w:tr>
      <w:tr w:rsidR="00C44F88" w:rsidRPr="00995971" w14:paraId="29174A83" w14:textId="77777777" w:rsidTr="00C44F88">
        <w:tc>
          <w:tcPr>
            <w:tcW w:w="5000" w:type="pct"/>
          </w:tcPr>
          <w:p w14:paraId="2C433364" w14:textId="77777777" w:rsidR="00C44F88" w:rsidRPr="00995971" w:rsidRDefault="00C44F88" w:rsidP="00C44F88">
            <w:pPr>
              <w:pStyle w:val="a5"/>
              <w:spacing w:before="0" w:beforeAutospacing="0" w:after="0" w:afterAutospacing="0" w:line="360" w:lineRule="auto"/>
              <w:jc w:val="center"/>
              <w:rPr>
                <w:i/>
                <w:iCs/>
                <w:color w:val="4472C4" w:themeColor="accent1"/>
                <w:sz w:val="28"/>
                <w:szCs w:val="28"/>
                <w:lang w:val="ru-RU"/>
              </w:rPr>
            </w:pPr>
            <w:r w:rsidRPr="00B2727C">
              <w:rPr>
                <w:i/>
                <w:iCs/>
                <w:color w:val="000000" w:themeColor="text1"/>
                <w:sz w:val="28"/>
                <w:szCs w:val="28"/>
                <w:lang w:val="ru-RU"/>
              </w:rPr>
              <w:t>Рис. 1.3.1. Графічний аналіз мистецьких ліцеїв України.</w:t>
            </w:r>
          </w:p>
        </w:tc>
      </w:tr>
    </w:tbl>
    <w:p w14:paraId="73E74187" w14:textId="5B9D33C0" w:rsidR="00C44F88" w:rsidRPr="00B2727C" w:rsidRDefault="00E356C3" w:rsidP="00C44F88">
      <w:pPr>
        <w:spacing w:after="0" w:line="360" w:lineRule="auto"/>
        <w:ind w:firstLine="567"/>
        <w:jc w:val="both"/>
        <w:rPr>
          <w:rFonts w:ascii="Times New Roman" w:eastAsia="Times New Roman" w:hAnsi="Times New Roman" w:cs="Times New Roman"/>
          <w:color w:val="000000" w:themeColor="text1"/>
          <w:sz w:val="28"/>
          <w:szCs w:val="28"/>
          <w:lang w:val="uk-UA" w:eastAsia="ru-UA"/>
        </w:rPr>
      </w:pPr>
      <w:r w:rsidRPr="00B2727C">
        <w:rPr>
          <w:rFonts w:ascii="Times New Roman" w:eastAsia="Times New Roman" w:hAnsi="Times New Roman" w:cs="Times New Roman"/>
          <w:color w:val="000000" w:themeColor="text1"/>
          <w:sz w:val="28"/>
          <w:szCs w:val="28"/>
          <w:lang w:val="uk-UA" w:eastAsia="ru-UA"/>
        </w:rPr>
        <w:t>Для виявлення особливостей проектування закладів спеціалізованої мистецької освіти, важливо звернутися до вітчизняного проектного досвіду. Загалом в Україні нині функціонує близько 10000 закладів позашкільної мистецької освіти, близько 120 спеціалізованих шкіл мистецтва та 7 ліцеїв мистецтв</w:t>
      </w:r>
      <w:r w:rsidR="00B2727C" w:rsidRPr="00B2727C">
        <w:rPr>
          <w:rFonts w:ascii="Times New Roman" w:eastAsia="Times New Roman" w:hAnsi="Times New Roman" w:cs="Times New Roman"/>
          <w:color w:val="000000" w:themeColor="text1"/>
          <w:sz w:val="28"/>
          <w:szCs w:val="28"/>
          <w:lang w:val="uk-UA" w:eastAsia="ru-UA"/>
        </w:rPr>
        <w:t>,</w:t>
      </w:r>
      <w:r w:rsidR="00E025A1" w:rsidRPr="00B2727C">
        <w:rPr>
          <w:rFonts w:ascii="Times New Roman" w:eastAsia="Times New Roman" w:hAnsi="Times New Roman" w:cs="Times New Roman"/>
          <w:color w:val="000000" w:themeColor="text1"/>
          <w:sz w:val="28"/>
          <w:szCs w:val="28"/>
          <w:lang w:val="uk-UA" w:eastAsia="ru-UA"/>
        </w:rPr>
        <w:t xml:space="preserve"> 3 з яких базуються в Києві</w:t>
      </w:r>
      <w:r w:rsidR="00EE3EB1" w:rsidRPr="00B2727C">
        <w:rPr>
          <w:rFonts w:ascii="Times New Roman" w:eastAsia="Times New Roman" w:hAnsi="Times New Roman" w:cs="Times New Roman"/>
          <w:color w:val="000000" w:themeColor="text1"/>
          <w:sz w:val="28"/>
          <w:szCs w:val="28"/>
          <w:lang w:val="uk-UA" w:eastAsia="ru-UA"/>
        </w:rPr>
        <w:t xml:space="preserve"> </w:t>
      </w:r>
      <w:r w:rsidR="004B564D" w:rsidRPr="00B2727C">
        <w:rPr>
          <w:rFonts w:ascii="Times New Roman" w:eastAsia="Times New Roman" w:hAnsi="Times New Roman" w:cs="Times New Roman"/>
          <w:color w:val="000000" w:themeColor="text1"/>
          <w:sz w:val="28"/>
          <w:szCs w:val="28"/>
          <w:lang w:val="uk-UA" w:eastAsia="ru-UA"/>
        </w:rPr>
        <w:t>(Рис.1.3.1.)</w:t>
      </w:r>
      <w:r w:rsidR="00E75C92" w:rsidRPr="00B2727C">
        <w:rPr>
          <w:rFonts w:ascii="Times New Roman" w:eastAsia="Times New Roman" w:hAnsi="Times New Roman" w:cs="Times New Roman"/>
          <w:color w:val="000000" w:themeColor="text1"/>
          <w:sz w:val="28"/>
          <w:szCs w:val="28"/>
          <w:lang w:val="uk-UA" w:eastAsia="ru-UA"/>
        </w:rPr>
        <w:t xml:space="preserve">. Ліцеї мистецтв є унікальними закладами освіти з різними спеціалізаціями та напрямками підготовки. Будівлі цих ліцеїв були побудовані чи адаптовані у середині 20-го століття. </w:t>
      </w:r>
    </w:p>
    <w:p w14:paraId="7A28F8E3" w14:textId="6BF8D5D2" w:rsidR="00F31CA0" w:rsidRPr="004861B0" w:rsidRDefault="00F31CA0" w:rsidP="00F31CA0">
      <w:pPr>
        <w:spacing w:after="0" w:line="360" w:lineRule="auto"/>
        <w:jc w:val="both"/>
        <w:rPr>
          <w:rFonts w:ascii="Times New Roman" w:eastAsia="Times New Roman" w:hAnsi="Times New Roman" w:cs="Times New Roman"/>
          <w:b/>
          <w:bCs/>
          <w:color w:val="000000" w:themeColor="text1"/>
          <w:sz w:val="28"/>
          <w:szCs w:val="28"/>
          <w:lang w:val="ru-RU" w:eastAsia="ru-UA"/>
        </w:rPr>
      </w:pPr>
      <w:r w:rsidRPr="00520D50">
        <w:rPr>
          <w:rFonts w:ascii="Times New Roman" w:eastAsia="Times New Roman" w:hAnsi="Times New Roman" w:cs="Times New Roman"/>
          <w:b/>
          <w:bCs/>
          <w:color w:val="000000" w:themeColor="text1"/>
          <w:sz w:val="28"/>
          <w:szCs w:val="28"/>
          <w:lang w:val="uk-UA" w:eastAsia="ru-UA"/>
        </w:rPr>
        <w:t>Київський державний художній ліцей імені Т. Г. Шевченка</w:t>
      </w:r>
    </w:p>
    <w:p w14:paraId="0D74AE9A" w14:textId="60CF3EC9" w:rsidR="00724D14" w:rsidRPr="002D241D" w:rsidRDefault="00F31CA0" w:rsidP="00F31CA0">
      <w:pPr>
        <w:spacing w:after="0" w:line="360" w:lineRule="auto"/>
        <w:ind w:firstLine="720"/>
        <w:jc w:val="both"/>
        <w:rPr>
          <w:rFonts w:ascii="Times New Roman" w:eastAsia="Times New Roman" w:hAnsi="Times New Roman" w:cs="Times New Roman"/>
          <w:color w:val="000000" w:themeColor="text1"/>
          <w:sz w:val="28"/>
          <w:szCs w:val="28"/>
          <w:lang w:val="ru-RU" w:eastAsia="ru-UA"/>
        </w:rPr>
      </w:pPr>
      <w:r w:rsidRPr="002C4EB9">
        <w:rPr>
          <w:rFonts w:ascii="Times New Roman" w:eastAsia="Times New Roman" w:hAnsi="Times New Roman" w:cs="Times New Roman"/>
          <w:color w:val="000000" w:themeColor="text1"/>
          <w:sz w:val="28"/>
          <w:szCs w:val="28"/>
          <w:lang w:val="uk-UA" w:eastAsia="ru-UA"/>
        </w:rPr>
        <w:t>Художник Наполеон Буяльський, який здобував освіту за кордоном протягом десяти років, у 1850 році заснував у Києві першу приватну «Публічну методичну школу живопису». Заклад функціонував до 1858 року на Кадетській вулиці.</w:t>
      </w:r>
      <w:r w:rsidR="00F81D5A" w:rsidRPr="002C4EB9">
        <w:rPr>
          <w:rFonts w:ascii="Times New Roman" w:eastAsia="Times New Roman" w:hAnsi="Times New Roman" w:cs="Times New Roman"/>
          <w:color w:val="000000" w:themeColor="text1"/>
          <w:sz w:val="28"/>
          <w:szCs w:val="28"/>
          <w:lang w:val="uk-UA" w:eastAsia="ru-UA"/>
        </w:rPr>
        <w:t xml:space="preserve"> </w:t>
      </w:r>
      <w:r w:rsidRPr="002C4EB9">
        <w:rPr>
          <w:rFonts w:ascii="Times New Roman" w:eastAsia="Times New Roman" w:hAnsi="Times New Roman" w:cs="Times New Roman"/>
          <w:color w:val="000000" w:themeColor="text1"/>
          <w:sz w:val="28"/>
          <w:szCs w:val="28"/>
          <w:lang w:val="uk-UA" w:eastAsia="ru-UA"/>
        </w:rPr>
        <w:t xml:space="preserve"> </w:t>
      </w:r>
      <w:r w:rsidR="002739B4" w:rsidRPr="002C4EB9">
        <w:rPr>
          <w:rFonts w:ascii="Times New Roman" w:eastAsia="Times New Roman" w:hAnsi="Times New Roman" w:cs="Times New Roman"/>
          <w:color w:val="000000" w:themeColor="text1"/>
          <w:sz w:val="28"/>
          <w:szCs w:val="28"/>
          <w:lang w:val="uk-UA" w:eastAsia="ru-UA"/>
        </w:rPr>
        <w:t>Одним із найважливіших осередків мистецької освіти в Києві стала Рисувальна школа, відкрита у 1875 році художником Миколою Мурашком. Серед її випускників – такі видатні митці, як Олександр Мурашко</w:t>
      </w:r>
      <w:r w:rsidR="00724D14" w:rsidRPr="002C4EB9">
        <w:rPr>
          <w:rFonts w:ascii="Times New Roman" w:eastAsia="Times New Roman" w:hAnsi="Times New Roman" w:cs="Times New Roman"/>
          <w:color w:val="000000" w:themeColor="text1"/>
          <w:sz w:val="28"/>
          <w:szCs w:val="28"/>
          <w:lang w:val="uk-UA" w:eastAsia="ru-UA"/>
        </w:rPr>
        <w:t xml:space="preserve">, </w:t>
      </w:r>
      <w:r w:rsidR="002739B4" w:rsidRPr="002C4EB9">
        <w:rPr>
          <w:rFonts w:ascii="Times New Roman" w:eastAsia="Times New Roman" w:hAnsi="Times New Roman" w:cs="Times New Roman"/>
          <w:color w:val="000000" w:themeColor="text1"/>
          <w:sz w:val="28"/>
          <w:szCs w:val="28"/>
          <w:lang w:val="uk-UA" w:eastAsia="ru-UA"/>
        </w:rPr>
        <w:t>племінник засновника, Валентин Сєров, Казимир Малевич, Іван Їжакевич, Микола Пимоненко</w:t>
      </w:r>
      <w:r w:rsidR="00724D14" w:rsidRPr="002C4EB9">
        <w:rPr>
          <w:rFonts w:ascii="Times New Roman" w:eastAsia="Times New Roman" w:hAnsi="Times New Roman" w:cs="Times New Roman"/>
          <w:color w:val="000000" w:themeColor="text1"/>
          <w:sz w:val="28"/>
          <w:szCs w:val="28"/>
          <w:lang w:val="uk-UA" w:eastAsia="ru-UA"/>
        </w:rPr>
        <w:t xml:space="preserve">, </w:t>
      </w:r>
      <w:r w:rsidR="002739B4" w:rsidRPr="002C4EB9">
        <w:rPr>
          <w:rFonts w:ascii="Times New Roman" w:eastAsia="Times New Roman" w:hAnsi="Times New Roman" w:cs="Times New Roman"/>
          <w:color w:val="000000" w:themeColor="text1"/>
          <w:sz w:val="28"/>
          <w:szCs w:val="28"/>
          <w:lang w:val="uk-UA" w:eastAsia="ru-UA"/>
        </w:rPr>
        <w:t>який згодом сам викладав у школі</w:t>
      </w:r>
      <w:r w:rsidR="00724D14" w:rsidRPr="002C4EB9">
        <w:rPr>
          <w:rFonts w:ascii="Times New Roman" w:eastAsia="Times New Roman" w:hAnsi="Times New Roman" w:cs="Times New Roman"/>
          <w:color w:val="000000" w:themeColor="text1"/>
          <w:sz w:val="28"/>
          <w:szCs w:val="28"/>
          <w:lang w:val="uk-UA" w:eastAsia="ru-UA"/>
        </w:rPr>
        <w:t xml:space="preserve">, </w:t>
      </w:r>
      <w:r w:rsidR="002739B4" w:rsidRPr="002C4EB9">
        <w:rPr>
          <w:rFonts w:ascii="Times New Roman" w:eastAsia="Times New Roman" w:hAnsi="Times New Roman" w:cs="Times New Roman"/>
          <w:color w:val="000000" w:themeColor="text1"/>
          <w:sz w:val="28"/>
          <w:szCs w:val="28"/>
          <w:lang w:val="uk-UA" w:eastAsia="ru-UA"/>
        </w:rPr>
        <w:t xml:space="preserve">та багато інших. </w:t>
      </w:r>
      <w:r w:rsidR="004861B0" w:rsidRPr="004861B0">
        <w:rPr>
          <w:rFonts w:ascii="Times New Roman" w:eastAsia="Times New Roman" w:hAnsi="Times New Roman" w:cs="Times New Roman"/>
          <w:color w:val="000000" w:themeColor="text1"/>
          <w:sz w:val="28"/>
          <w:szCs w:val="28"/>
          <w:lang w:val="ru-RU" w:eastAsia="ru-UA"/>
        </w:rPr>
        <w:t>[72</w:t>
      </w:r>
      <w:r w:rsidR="004861B0">
        <w:rPr>
          <w:rFonts w:ascii="Times New Roman" w:eastAsia="Times New Roman" w:hAnsi="Times New Roman" w:cs="Times New Roman"/>
          <w:color w:val="000000" w:themeColor="text1"/>
          <w:sz w:val="28"/>
          <w:szCs w:val="28"/>
          <w:lang w:val="ru-RU" w:eastAsia="ru-UA"/>
        </w:rPr>
        <w:t>, 73</w:t>
      </w:r>
      <w:r w:rsidR="004861B0" w:rsidRPr="004861B0">
        <w:rPr>
          <w:rFonts w:ascii="Times New Roman" w:eastAsia="Times New Roman" w:hAnsi="Times New Roman" w:cs="Times New Roman"/>
          <w:color w:val="000000" w:themeColor="text1"/>
          <w:sz w:val="28"/>
          <w:szCs w:val="28"/>
          <w:lang w:val="ru-RU" w:eastAsia="ru-UA"/>
        </w:rPr>
        <w:t>,</w:t>
      </w:r>
      <w:r w:rsidR="004861B0" w:rsidRPr="002D241D">
        <w:rPr>
          <w:rFonts w:ascii="Times New Roman" w:eastAsia="Times New Roman" w:hAnsi="Times New Roman" w:cs="Times New Roman"/>
          <w:color w:val="000000" w:themeColor="text1"/>
          <w:sz w:val="28"/>
          <w:szCs w:val="28"/>
          <w:lang w:val="ru-RU" w:eastAsia="ru-UA"/>
        </w:rPr>
        <w:t xml:space="preserve"> 74]</w:t>
      </w:r>
    </w:p>
    <w:p w14:paraId="772B5072" w14:textId="733671D3" w:rsidR="002739B4" w:rsidRPr="002C4EB9" w:rsidRDefault="002739B4" w:rsidP="00F31CA0">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2C4EB9">
        <w:rPr>
          <w:rFonts w:ascii="Times New Roman" w:eastAsia="Times New Roman" w:hAnsi="Times New Roman" w:cs="Times New Roman"/>
          <w:color w:val="000000" w:themeColor="text1"/>
          <w:sz w:val="28"/>
          <w:szCs w:val="28"/>
          <w:lang w:val="uk-UA" w:eastAsia="ru-UA"/>
        </w:rPr>
        <w:lastRenderedPageBreak/>
        <w:t>У 1901 році школа, яка вже не відповідала новим викликам, була реорганізована</w:t>
      </w:r>
      <w:r w:rsidR="002C4EB9" w:rsidRPr="002C4EB9">
        <w:rPr>
          <w:rFonts w:ascii="Times New Roman" w:eastAsia="Times New Roman" w:hAnsi="Times New Roman" w:cs="Times New Roman"/>
          <w:color w:val="000000" w:themeColor="text1"/>
          <w:sz w:val="28"/>
          <w:szCs w:val="28"/>
          <w:lang w:val="uk-UA" w:eastAsia="ru-UA"/>
        </w:rPr>
        <w:t xml:space="preserve"> </w:t>
      </w:r>
      <w:r w:rsidRPr="002C4EB9">
        <w:rPr>
          <w:rFonts w:ascii="Times New Roman" w:eastAsia="Times New Roman" w:hAnsi="Times New Roman" w:cs="Times New Roman"/>
          <w:color w:val="000000" w:themeColor="text1"/>
          <w:sz w:val="28"/>
          <w:szCs w:val="28"/>
          <w:lang w:val="uk-UA" w:eastAsia="ru-UA"/>
        </w:rPr>
        <w:t>спочатку в тимчасові класи живопису, малювання й креслення, а згодом у Київське художнє училище, розташоване на Бульварно-Кудрявській вулиці, 2.</w:t>
      </w:r>
    </w:p>
    <w:p w14:paraId="11ED1D7E" w14:textId="24DBA34B" w:rsidR="00724D14" w:rsidRPr="002C4EB9" w:rsidRDefault="002739B4" w:rsidP="002C4EB9">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2C4EB9">
        <w:rPr>
          <w:rFonts w:ascii="Times New Roman" w:eastAsia="Times New Roman" w:hAnsi="Times New Roman" w:cs="Times New Roman"/>
          <w:color w:val="000000" w:themeColor="text1"/>
          <w:sz w:val="28"/>
          <w:szCs w:val="28"/>
          <w:lang w:val="uk-UA" w:eastAsia="ru-UA"/>
        </w:rPr>
        <w:t xml:space="preserve">На початку 1930-х років, після періоду авангардних експериментів, радянська влада розпочала масштабний ідеологічний контроль над мистецтвом. Освіта у цій сфері мала відповідати принципам соціалістичного реалізму. Подібні навчальні заклади з’явилися у Києві в 1938 році </w:t>
      </w:r>
      <w:r w:rsidR="00F31CA0" w:rsidRPr="002C4EB9">
        <w:rPr>
          <w:rFonts w:ascii="Times New Roman" w:eastAsia="Times New Roman" w:hAnsi="Times New Roman" w:cs="Times New Roman"/>
          <w:color w:val="000000" w:themeColor="text1"/>
          <w:sz w:val="28"/>
          <w:szCs w:val="28"/>
          <w:lang w:val="uk-UA" w:eastAsia="ru-UA"/>
        </w:rPr>
        <w:t>У довоєнний час розроблявся індивідуальний проект майбутньої Республіканської середньої художньої школи імені Т. Г. Шевченка.</w:t>
      </w:r>
    </w:p>
    <w:tbl>
      <w:tblPr>
        <w:tblStyle w:val="aa"/>
        <w:tblpPr w:leftFromText="180" w:rightFromText="180" w:vertAnchor="text" w:horzAnchor="margin" w:tblpY="466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67"/>
        <w:gridCol w:w="4754"/>
      </w:tblGrid>
      <w:tr w:rsidR="00724D14" w:rsidRPr="00123BF3" w14:paraId="61ACB38B" w14:textId="77777777" w:rsidTr="00724D14">
        <w:tc>
          <w:tcPr>
            <w:tcW w:w="2604" w:type="pct"/>
          </w:tcPr>
          <w:p w14:paraId="5091187B" w14:textId="77777777" w:rsidR="00724D14" w:rsidRPr="00123BF3" w:rsidRDefault="00724D14" w:rsidP="00724D14">
            <w:pPr>
              <w:pStyle w:val="a5"/>
              <w:spacing w:before="0" w:beforeAutospacing="0" w:after="0" w:afterAutospacing="0" w:line="360" w:lineRule="auto"/>
              <w:jc w:val="center"/>
              <w:rPr>
                <w:noProof/>
                <w:color w:val="4472C4" w:themeColor="accent1"/>
              </w:rPr>
            </w:pPr>
            <w:r w:rsidRPr="00123BF3">
              <w:rPr>
                <w:noProof/>
                <w:color w:val="4472C4" w:themeColor="accent1"/>
              </w:rPr>
              <w:drawing>
                <wp:inline distT="0" distB="0" distL="0" distR="0" wp14:anchorId="2495309B" wp14:editId="0701DB81">
                  <wp:extent cx="2749794" cy="1812925"/>
                  <wp:effectExtent l="0" t="0" r="0" b="0"/>
                  <wp:docPr id="9" name="Рисунок 9" descr="/ Відновлення Старокиївської г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Відновлення Старокиївської гори"/>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2818265" cy="185806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96" w:type="pct"/>
          </w:tcPr>
          <w:p w14:paraId="6964F8E1" w14:textId="77777777" w:rsidR="00724D14" w:rsidRPr="00123BF3" w:rsidRDefault="00724D14" w:rsidP="00724D14">
            <w:pPr>
              <w:pStyle w:val="a5"/>
              <w:spacing w:before="0" w:beforeAutospacing="0" w:after="0" w:afterAutospacing="0" w:line="360" w:lineRule="auto"/>
              <w:jc w:val="center"/>
              <w:rPr>
                <w:color w:val="4472C4" w:themeColor="accent1"/>
                <w:sz w:val="28"/>
                <w:szCs w:val="28"/>
              </w:rPr>
            </w:pPr>
            <w:r w:rsidRPr="00123BF3">
              <w:rPr>
                <w:noProof/>
                <w:color w:val="4472C4" w:themeColor="accent1"/>
              </w:rPr>
              <w:drawing>
                <wp:inline distT="0" distB="0" distL="0" distR="0" wp14:anchorId="7B23AC3D" wp14:editId="1AB77768">
                  <wp:extent cx="2468125" cy="1775944"/>
                  <wp:effectExtent l="0" t="0" r="8890" b="0"/>
                  <wp:docPr id="8" name="Рисунок 8" descr="Генеральний план / Відновлення Старокиївської гор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Генеральний план / Відновлення Старокиївської гори"/>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34165" cy="1823463"/>
                          </a:xfrm>
                          <a:prstGeom prst="rect">
                            <a:avLst/>
                          </a:prstGeom>
                          <a:noFill/>
                          <a:ln>
                            <a:noFill/>
                          </a:ln>
                        </pic:spPr>
                      </pic:pic>
                    </a:graphicData>
                  </a:graphic>
                </wp:inline>
              </w:drawing>
            </w:r>
          </w:p>
        </w:tc>
      </w:tr>
      <w:tr w:rsidR="00724D14" w:rsidRPr="00724D14" w14:paraId="0EA9D676" w14:textId="77777777" w:rsidTr="00724D14">
        <w:tc>
          <w:tcPr>
            <w:tcW w:w="2604" w:type="pct"/>
          </w:tcPr>
          <w:p w14:paraId="3970B33D" w14:textId="39F0ED1B" w:rsidR="00724D14" w:rsidRPr="003F5F7D" w:rsidRDefault="00724D14" w:rsidP="00724D14">
            <w:pPr>
              <w:pStyle w:val="a5"/>
              <w:spacing w:before="0" w:beforeAutospacing="0" w:after="0" w:afterAutospacing="0" w:line="360" w:lineRule="auto"/>
              <w:jc w:val="center"/>
              <w:rPr>
                <w:i/>
                <w:iCs/>
                <w:color w:val="000000" w:themeColor="text1"/>
                <w:sz w:val="28"/>
                <w:szCs w:val="28"/>
              </w:rPr>
            </w:pPr>
            <w:r w:rsidRPr="002C4EB9">
              <w:rPr>
                <w:i/>
                <w:iCs/>
                <w:color w:val="000000" w:themeColor="text1"/>
                <w:sz w:val="28"/>
                <w:szCs w:val="28"/>
              </w:rPr>
              <w:t xml:space="preserve">Рис. 1.3.2. Будівля Національного музею історії України, </w:t>
            </w:r>
            <w:r w:rsidRPr="002C4EB9">
              <w:rPr>
                <w:i/>
                <w:iCs/>
                <w:color w:val="000000" w:themeColor="text1"/>
                <w:sz w:val="28"/>
                <w:szCs w:val="28"/>
                <w:lang w:val="uk-UA"/>
              </w:rPr>
              <w:t>Йосип Каракіс для РХСШ, Київ, 2016 рік</w:t>
            </w:r>
            <w:r w:rsidR="003F5F7D">
              <w:rPr>
                <w:i/>
                <w:iCs/>
                <w:color w:val="000000" w:themeColor="text1"/>
                <w:sz w:val="28"/>
                <w:szCs w:val="28"/>
                <w:lang w:val="uk-UA"/>
              </w:rPr>
              <w:t>.</w:t>
            </w:r>
            <w:r w:rsidR="003F5F7D" w:rsidRPr="003F5F7D">
              <w:rPr>
                <w:i/>
                <w:iCs/>
                <w:color w:val="000000" w:themeColor="text1"/>
                <w:sz w:val="28"/>
                <w:szCs w:val="28"/>
              </w:rPr>
              <w:t xml:space="preserve"> </w:t>
            </w:r>
            <w:r w:rsidR="003F5F7D" w:rsidRPr="003F5F7D">
              <w:rPr>
                <w:color w:val="000000" w:themeColor="text1"/>
                <w:sz w:val="28"/>
                <w:szCs w:val="28"/>
              </w:rPr>
              <w:t>[75]</w:t>
            </w:r>
          </w:p>
        </w:tc>
        <w:tc>
          <w:tcPr>
            <w:tcW w:w="2396" w:type="pct"/>
          </w:tcPr>
          <w:p w14:paraId="3398F989" w14:textId="32E41DFD" w:rsidR="00724D14" w:rsidRPr="003F5F7D" w:rsidRDefault="00724D14" w:rsidP="00724D14">
            <w:pPr>
              <w:pStyle w:val="a5"/>
              <w:spacing w:before="0" w:beforeAutospacing="0" w:after="0" w:afterAutospacing="0" w:line="360" w:lineRule="auto"/>
              <w:jc w:val="center"/>
              <w:rPr>
                <w:i/>
                <w:iCs/>
                <w:color w:val="000000" w:themeColor="text1"/>
                <w:sz w:val="28"/>
                <w:szCs w:val="28"/>
                <w:lang w:val="ru-RU"/>
              </w:rPr>
            </w:pPr>
            <w:r w:rsidRPr="002C4EB9">
              <w:rPr>
                <w:i/>
                <w:iCs/>
                <w:color w:val="000000" w:themeColor="text1"/>
                <w:sz w:val="28"/>
                <w:szCs w:val="28"/>
                <w:lang w:val="ru-RU"/>
              </w:rPr>
              <w:t>Рис. 1.3.3. Схема генерального плану Національного музею історії України, за проектом</w:t>
            </w:r>
            <w:r w:rsidRPr="002C4EB9">
              <w:rPr>
                <w:i/>
                <w:iCs/>
                <w:color w:val="000000" w:themeColor="text1"/>
                <w:sz w:val="28"/>
                <w:szCs w:val="28"/>
                <w:lang w:val="uk-UA"/>
              </w:rPr>
              <w:t xml:space="preserve"> бюро </w:t>
            </w:r>
            <w:r w:rsidRPr="002C4EB9">
              <w:rPr>
                <w:i/>
                <w:iCs/>
                <w:color w:val="000000" w:themeColor="text1"/>
                <w:sz w:val="28"/>
                <w:szCs w:val="28"/>
                <w:lang w:val="en-US"/>
              </w:rPr>
              <w:t>Kotsuba</w:t>
            </w:r>
            <w:r w:rsidRPr="002C4EB9">
              <w:rPr>
                <w:i/>
                <w:iCs/>
                <w:color w:val="000000" w:themeColor="text1"/>
                <w:sz w:val="28"/>
                <w:szCs w:val="28"/>
                <w:lang w:val="uk-UA"/>
              </w:rPr>
              <w:t xml:space="preserve">,  Київ, </w:t>
            </w:r>
            <w:r w:rsidRPr="002C4EB9">
              <w:rPr>
                <w:i/>
                <w:iCs/>
                <w:color w:val="000000" w:themeColor="text1"/>
                <w:sz w:val="28"/>
                <w:szCs w:val="28"/>
                <w:lang w:val="ru-RU"/>
              </w:rPr>
              <w:t>2016</w:t>
            </w:r>
            <w:r w:rsidRPr="002C4EB9">
              <w:rPr>
                <w:i/>
                <w:iCs/>
                <w:color w:val="000000" w:themeColor="text1"/>
                <w:sz w:val="28"/>
                <w:szCs w:val="28"/>
                <w:lang w:val="uk-UA"/>
              </w:rPr>
              <w:t xml:space="preserve"> рік</w:t>
            </w:r>
            <w:r w:rsidR="003F5F7D">
              <w:rPr>
                <w:i/>
                <w:iCs/>
                <w:color w:val="000000" w:themeColor="text1"/>
                <w:sz w:val="28"/>
                <w:szCs w:val="28"/>
                <w:lang w:val="uk-UA"/>
              </w:rPr>
              <w:t>.</w:t>
            </w:r>
            <w:r w:rsidR="003F5F7D" w:rsidRPr="003F5F7D">
              <w:rPr>
                <w:i/>
                <w:iCs/>
                <w:color w:val="000000" w:themeColor="text1"/>
                <w:sz w:val="28"/>
                <w:szCs w:val="28"/>
                <w:lang w:val="ru-RU"/>
              </w:rPr>
              <w:t xml:space="preserve"> </w:t>
            </w:r>
            <w:r w:rsidR="003F5F7D" w:rsidRPr="004861B0">
              <w:rPr>
                <w:color w:val="000000" w:themeColor="text1"/>
                <w:sz w:val="28"/>
                <w:szCs w:val="28"/>
                <w:lang w:val="ru-RU"/>
              </w:rPr>
              <w:t>[7</w:t>
            </w:r>
            <w:r w:rsidR="003F5F7D" w:rsidRPr="002D241D">
              <w:rPr>
                <w:color w:val="000000" w:themeColor="text1"/>
                <w:sz w:val="28"/>
                <w:szCs w:val="28"/>
                <w:lang w:val="ru-RU"/>
              </w:rPr>
              <w:t>5]</w:t>
            </w:r>
          </w:p>
        </w:tc>
      </w:tr>
    </w:tbl>
    <w:p w14:paraId="5475D195" w14:textId="0B61C6E4" w:rsidR="00724D14" w:rsidRPr="00724D14" w:rsidRDefault="002739B4" w:rsidP="007C4162">
      <w:pPr>
        <w:spacing w:after="0" w:line="360" w:lineRule="auto"/>
        <w:ind w:firstLine="720"/>
        <w:jc w:val="both"/>
        <w:rPr>
          <w:rFonts w:ascii="Times New Roman" w:eastAsia="Times New Roman" w:hAnsi="Times New Roman" w:cs="Times New Roman"/>
          <w:color w:val="4472C4" w:themeColor="accent1"/>
          <w:sz w:val="28"/>
          <w:szCs w:val="28"/>
          <w:lang w:val="uk-UA" w:eastAsia="ru-UA"/>
        </w:rPr>
      </w:pPr>
      <w:r w:rsidRPr="002C4EB9">
        <w:rPr>
          <w:rFonts w:ascii="Times New Roman" w:eastAsia="Times New Roman" w:hAnsi="Times New Roman" w:cs="Times New Roman"/>
          <w:color w:val="000000" w:themeColor="text1"/>
          <w:sz w:val="28"/>
          <w:szCs w:val="28"/>
          <w:lang w:val="uk-UA" w:eastAsia="ru-UA"/>
        </w:rPr>
        <w:t>Відбір талановитих дітей для навчання у Київській художній школі розпочався у 1937 році, і тоді ж було закладено фундамент нової будівлі, розрахованої на 250 учнів. Проєкт створив архітектор Йосип Каракіс. Спершу школу планували розташувати на вулиці Богдана Хмельницького, на місці сучасного</w:t>
      </w:r>
      <w:r w:rsidR="001B7BEA" w:rsidRPr="002C4EB9">
        <w:rPr>
          <w:rFonts w:ascii="Times New Roman" w:eastAsia="Times New Roman" w:hAnsi="Times New Roman" w:cs="Times New Roman"/>
          <w:color w:val="000000" w:themeColor="text1"/>
          <w:sz w:val="28"/>
          <w:szCs w:val="28"/>
          <w:lang w:val="uk-UA" w:eastAsia="ru-UA"/>
        </w:rPr>
        <w:t xml:space="preserve"> </w:t>
      </w:r>
      <w:r w:rsidRPr="002C4EB9">
        <w:rPr>
          <w:rFonts w:ascii="Times New Roman" w:eastAsia="Times New Roman" w:hAnsi="Times New Roman" w:cs="Times New Roman"/>
          <w:color w:val="000000" w:themeColor="text1"/>
          <w:sz w:val="28"/>
          <w:szCs w:val="28"/>
          <w:lang w:val="uk-UA" w:eastAsia="ru-UA"/>
        </w:rPr>
        <w:t>«Київпроєкту», але зрештою їй відвели престижну ділянку на Старокиївській горі, поруч із залишками Десятинної церкви. Каракіс був проти такого розташування через історичну цінність місця, однак саме звідси відкрива</w:t>
      </w:r>
      <w:r w:rsidR="002C4EB9" w:rsidRPr="002C4EB9">
        <w:rPr>
          <w:rFonts w:ascii="Times New Roman" w:eastAsia="Times New Roman" w:hAnsi="Times New Roman" w:cs="Times New Roman"/>
          <w:color w:val="000000" w:themeColor="text1"/>
          <w:sz w:val="28"/>
          <w:szCs w:val="28"/>
          <w:lang w:val="uk-UA" w:eastAsia="ru-UA"/>
        </w:rPr>
        <w:t>ється</w:t>
      </w:r>
      <w:r w:rsidRPr="002C4EB9">
        <w:rPr>
          <w:rFonts w:ascii="Times New Roman" w:eastAsia="Times New Roman" w:hAnsi="Times New Roman" w:cs="Times New Roman"/>
          <w:color w:val="000000" w:themeColor="text1"/>
          <w:sz w:val="28"/>
          <w:szCs w:val="28"/>
          <w:lang w:val="uk-UA" w:eastAsia="ru-UA"/>
        </w:rPr>
        <w:t xml:space="preserve"> захопливий краєвид на місто. Сьогодні в цій будівлі розташований Національний </w:t>
      </w:r>
      <w:r w:rsidR="00FA5167" w:rsidRPr="002C4EB9">
        <w:rPr>
          <w:rFonts w:ascii="Times New Roman" w:eastAsia="Times New Roman" w:hAnsi="Times New Roman" w:cs="Times New Roman"/>
          <w:color w:val="000000" w:themeColor="text1"/>
          <w:sz w:val="28"/>
          <w:szCs w:val="28"/>
          <w:lang w:val="uk-UA" w:eastAsia="ru-UA"/>
        </w:rPr>
        <w:t>музей історії України</w:t>
      </w:r>
      <w:r w:rsidR="00EE3EB1" w:rsidRPr="002C4EB9">
        <w:rPr>
          <w:rFonts w:ascii="Times New Roman" w:eastAsia="Times New Roman" w:hAnsi="Times New Roman" w:cs="Times New Roman"/>
          <w:color w:val="000000" w:themeColor="text1"/>
          <w:sz w:val="28"/>
          <w:szCs w:val="28"/>
          <w:lang w:val="uk-UA" w:eastAsia="ru-UA"/>
        </w:rPr>
        <w:t>. (Рис.1.3.2, 1.3.3).</w:t>
      </w:r>
      <w:r w:rsidR="003F7147" w:rsidRPr="002D241D">
        <w:rPr>
          <w:rFonts w:ascii="Times New Roman" w:eastAsia="Times New Roman" w:hAnsi="Times New Roman" w:cs="Times New Roman"/>
          <w:color w:val="000000" w:themeColor="text1"/>
          <w:sz w:val="28"/>
          <w:szCs w:val="28"/>
          <w:lang w:val="ru-RU" w:eastAsia="ru-UA"/>
        </w:rPr>
        <w:t xml:space="preserve"> </w:t>
      </w:r>
      <w:r w:rsidR="003F7147" w:rsidRPr="004861B0">
        <w:rPr>
          <w:rFonts w:ascii="Times New Roman" w:eastAsia="Times New Roman" w:hAnsi="Times New Roman" w:cs="Times New Roman"/>
          <w:color w:val="000000" w:themeColor="text1"/>
          <w:sz w:val="28"/>
          <w:szCs w:val="28"/>
          <w:lang w:val="ru-RU" w:eastAsia="ru-UA"/>
        </w:rPr>
        <w:t>[7</w:t>
      </w:r>
      <w:r w:rsidR="003F7147" w:rsidRPr="002D241D">
        <w:rPr>
          <w:rFonts w:ascii="Times New Roman" w:eastAsia="Times New Roman" w:hAnsi="Times New Roman" w:cs="Times New Roman"/>
          <w:color w:val="000000" w:themeColor="text1"/>
          <w:sz w:val="28"/>
          <w:szCs w:val="28"/>
          <w:lang w:val="ru-RU" w:eastAsia="ru-UA"/>
        </w:rPr>
        <w:t>5]</w:t>
      </w:r>
      <w:r w:rsidR="007C4162">
        <w:rPr>
          <w:rFonts w:ascii="Times New Roman" w:eastAsia="Times New Roman" w:hAnsi="Times New Roman" w:cs="Times New Roman"/>
          <w:color w:val="4472C4" w:themeColor="accent1"/>
          <w:sz w:val="28"/>
          <w:szCs w:val="28"/>
          <w:lang w:val="uk-UA" w:eastAsia="ru-UA"/>
        </w:rPr>
        <w:br w:type="page"/>
      </w:r>
    </w:p>
    <w:p w14:paraId="52ED992B" w14:textId="37729C48" w:rsidR="00A8438E" w:rsidRPr="00412586" w:rsidRDefault="00F667C9" w:rsidP="007C41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12586">
        <w:rPr>
          <w:rFonts w:ascii="Times New Roman" w:eastAsia="Times New Roman" w:hAnsi="Times New Roman" w:cs="Times New Roman"/>
          <w:color w:val="000000" w:themeColor="text1"/>
          <w:sz w:val="28"/>
          <w:szCs w:val="28"/>
          <w:lang w:val="uk-UA" w:eastAsia="ru-UA"/>
        </w:rPr>
        <w:lastRenderedPageBreak/>
        <w:t>З часом на початку 1960-х РХСШ переїхала до нової будівлі на Сирці, за кільцевою дорогою тогочасного Києва. Проект нової будівлі був типовим, без врахування особливостей притаманних для просторів необхідних цій школі. ДХСШ, а згодом Київський</w:t>
      </w:r>
      <w:r w:rsidR="007C4162" w:rsidRPr="00412586">
        <w:rPr>
          <w:rFonts w:ascii="Times New Roman" w:eastAsia="Times New Roman" w:hAnsi="Times New Roman" w:cs="Times New Roman"/>
          <w:color w:val="000000" w:themeColor="text1"/>
          <w:sz w:val="28"/>
          <w:szCs w:val="28"/>
          <w:lang w:val="uk-UA" w:eastAsia="ru-UA"/>
        </w:rPr>
        <w:t xml:space="preserve"> державний</w:t>
      </w:r>
      <w:r w:rsidRPr="00412586">
        <w:rPr>
          <w:rFonts w:ascii="Times New Roman" w:eastAsia="Times New Roman" w:hAnsi="Times New Roman" w:cs="Times New Roman"/>
          <w:color w:val="000000" w:themeColor="text1"/>
          <w:sz w:val="28"/>
          <w:szCs w:val="28"/>
          <w:lang w:val="uk-UA" w:eastAsia="ru-UA"/>
        </w:rPr>
        <w:t xml:space="preserve"> художній ліцей ім. Т.Г. Шевченка представляє собою типову за генпланом радянську школу.</w:t>
      </w:r>
      <w:r w:rsidR="00EE3EB1" w:rsidRPr="00412586">
        <w:rPr>
          <w:rFonts w:ascii="Times New Roman" w:eastAsia="Times New Roman" w:hAnsi="Times New Roman" w:cs="Times New Roman"/>
          <w:color w:val="000000" w:themeColor="text1"/>
          <w:sz w:val="28"/>
          <w:szCs w:val="28"/>
          <w:lang w:val="uk-UA" w:eastAsia="ru-UA"/>
        </w:rPr>
        <w:t xml:space="preserve"> (Рис.1.3.4, 1.3.</w:t>
      </w:r>
      <w:r w:rsidR="007A23DF" w:rsidRPr="00412586">
        <w:rPr>
          <w:rFonts w:ascii="Times New Roman" w:eastAsia="Times New Roman" w:hAnsi="Times New Roman" w:cs="Times New Roman"/>
          <w:color w:val="000000" w:themeColor="text1"/>
          <w:sz w:val="28"/>
          <w:szCs w:val="28"/>
          <w:lang w:val="uk-UA" w:eastAsia="ru-UA"/>
        </w:rPr>
        <w:t>5, 1.3.8</w:t>
      </w:r>
      <w:r w:rsidR="00EE3EB1" w:rsidRPr="00412586">
        <w:rPr>
          <w:rFonts w:ascii="Times New Roman" w:eastAsia="Times New Roman" w:hAnsi="Times New Roman" w:cs="Times New Roman"/>
          <w:color w:val="000000" w:themeColor="text1"/>
          <w:sz w:val="28"/>
          <w:szCs w:val="28"/>
          <w:lang w:val="uk-UA" w:eastAsia="ru-UA"/>
        </w:rPr>
        <w:t>).</w:t>
      </w:r>
      <w:r w:rsidRPr="00412586">
        <w:rPr>
          <w:rFonts w:ascii="Times New Roman" w:eastAsia="Times New Roman" w:hAnsi="Times New Roman" w:cs="Times New Roman"/>
          <w:color w:val="000000" w:themeColor="text1"/>
          <w:sz w:val="28"/>
          <w:szCs w:val="28"/>
          <w:lang w:val="uk-UA" w:eastAsia="ru-UA"/>
        </w:rPr>
        <w:t xml:space="preserve"> З особливостей слід виділити окремий п’ятиповерховий пансіон, який приймає талановитих дітей з усієї України. На території розміщений загальноосвітній блок, функціонально об’єднаний з приміщеннями художніх майстерень, окремо у комплексі ліцею розташований блок декоративно-прикладного мистецтва та скульптури, спортивно-видовищний блок у складі загально-освітнього, на території не передбачалися спортивні майданчики через безпосереднє розташування у парковій зоні.</w:t>
      </w:r>
    </w:p>
    <w:tbl>
      <w:tblPr>
        <w:tblStyle w:val="aa"/>
        <w:tblpPr w:leftFromText="180" w:rightFromText="180" w:vertAnchor="text" w:horzAnchor="margin" w:tblpY="-8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0"/>
        <w:gridCol w:w="4841"/>
      </w:tblGrid>
      <w:tr w:rsidR="00EA0448" w:rsidRPr="00123BF3" w14:paraId="75AFDE63" w14:textId="77777777" w:rsidTr="00EA0448">
        <w:tc>
          <w:tcPr>
            <w:tcW w:w="2731" w:type="pct"/>
          </w:tcPr>
          <w:p w14:paraId="580C8F01" w14:textId="43502132" w:rsidR="00573B80" w:rsidRPr="00123BF3" w:rsidRDefault="00573B80" w:rsidP="00E45D94">
            <w:pPr>
              <w:pStyle w:val="a5"/>
              <w:spacing w:before="0" w:beforeAutospacing="0" w:after="0" w:afterAutospacing="0" w:line="360" w:lineRule="auto"/>
              <w:jc w:val="center"/>
              <w:rPr>
                <w:noProof/>
                <w:color w:val="4472C4" w:themeColor="accent1"/>
              </w:rPr>
            </w:pPr>
            <w:r w:rsidRPr="00123BF3">
              <w:rPr>
                <w:noProof/>
                <w:color w:val="4472C4" w:themeColor="accent1"/>
              </w:rPr>
              <w:drawing>
                <wp:inline distT="0" distB="0" distL="0" distR="0" wp14:anchorId="2929AAA5" wp14:editId="27891627">
                  <wp:extent cx="3205569" cy="2404925"/>
                  <wp:effectExtent l="0" t="0" r="0" b="0"/>
                  <wp:docPr id="12" name="Рисунок 12" descr="Державна художня середня школа імені Тараса Шевченка - Киї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ержавна художня середня школа імені Тараса Шевченка - Київ"/>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1621" cy="2416968"/>
                          </a:xfrm>
                          <a:prstGeom prst="rect">
                            <a:avLst/>
                          </a:prstGeom>
                          <a:noFill/>
                          <a:ln>
                            <a:noFill/>
                          </a:ln>
                        </pic:spPr>
                      </pic:pic>
                    </a:graphicData>
                  </a:graphic>
                </wp:inline>
              </w:drawing>
            </w:r>
          </w:p>
        </w:tc>
        <w:tc>
          <w:tcPr>
            <w:tcW w:w="2269" w:type="pct"/>
          </w:tcPr>
          <w:p w14:paraId="74D6F632" w14:textId="698A66CD" w:rsidR="00573B80" w:rsidRPr="00123BF3" w:rsidRDefault="008F729B" w:rsidP="00E45D94">
            <w:pPr>
              <w:pStyle w:val="a5"/>
              <w:spacing w:before="0" w:beforeAutospacing="0" w:after="0" w:afterAutospacing="0" w:line="360" w:lineRule="auto"/>
              <w:jc w:val="center"/>
              <w:rPr>
                <w:color w:val="4472C4" w:themeColor="accent1"/>
                <w:sz w:val="28"/>
                <w:szCs w:val="28"/>
              </w:rPr>
            </w:pPr>
            <w:r w:rsidRPr="00123BF3">
              <w:rPr>
                <w:noProof/>
                <w:color w:val="4472C4" w:themeColor="accent1"/>
              </w:rPr>
              <w:drawing>
                <wp:anchor distT="0" distB="0" distL="114300" distR="114300" simplePos="0" relativeHeight="251699200" behindDoc="0" locked="0" layoutInCell="1" allowOverlap="1" wp14:anchorId="7D96BA02" wp14:editId="45002EBC">
                  <wp:simplePos x="0" y="0"/>
                  <wp:positionH relativeFrom="column">
                    <wp:posOffset>-42215</wp:posOffset>
                  </wp:positionH>
                  <wp:positionV relativeFrom="paragraph">
                    <wp:posOffset>610635</wp:posOffset>
                  </wp:positionV>
                  <wp:extent cx="3042602" cy="1035968"/>
                  <wp:effectExtent l="0" t="0" r="5715" b="0"/>
                  <wp:wrapSquare wrapText="bothSides"/>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b="7341"/>
                          <a:stretch/>
                        </pic:blipFill>
                        <pic:spPr bwMode="auto">
                          <a:xfrm>
                            <a:off x="0" y="0"/>
                            <a:ext cx="3054776" cy="10401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EA0448" w:rsidRPr="00123BF3" w14:paraId="45DC22A3" w14:textId="77777777" w:rsidTr="00EA0448">
        <w:tc>
          <w:tcPr>
            <w:tcW w:w="2731" w:type="pct"/>
          </w:tcPr>
          <w:p w14:paraId="76F3707A" w14:textId="4890AAF4" w:rsidR="00573B80" w:rsidRPr="00412586" w:rsidRDefault="00162B51" w:rsidP="00E45D94">
            <w:pPr>
              <w:pStyle w:val="a5"/>
              <w:spacing w:before="0" w:beforeAutospacing="0" w:after="0" w:afterAutospacing="0" w:line="360" w:lineRule="auto"/>
              <w:jc w:val="center"/>
              <w:rPr>
                <w:i/>
                <w:iCs/>
                <w:color w:val="000000" w:themeColor="text1"/>
                <w:sz w:val="28"/>
                <w:szCs w:val="28"/>
              </w:rPr>
            </w:pPr>
            <w:r w:rsidRPr="00412586">
              <w:rPr>
                <w:i/>
                <w:iCs/>
                <w:color w:val="000000" w:themeColor="text1"/>
                <w:sz w:val="28"/>
                <w:szCs w:val="28"/>
              </w:rPr>
              <w:t>Рис. 1.3.</w:t>
            </w:r>
            <w:r w:rsidR="00EE3EB1" w:rsidRPr="00412586">
              <w:rPr>
                <w:i/>
                <w:iCs/>
                <w:color w:val="000000" w:themeColor="text1"/>
                <w:sz w:val="28"/>
                <w:szCs w:val="28"/>
                <w:lang w:val="uk-UA"/>
              </w:rPr>
              <w:t>4</w:t>
            </w:r>
            <w:r w:rsidRPr="00412586">
              <w:rPr>
                <w:i/>
                <w:iCs/>
                <w:color w:val="000000" w:themeColor="text1"/>
                <w:sz w:val="28"/>
                <w:szCs w:val="28"/>
              </w:rPr>
              <w:t>. Київський</w:t>
            </w:r>
            <w:r w:rsidRPr="00412586">
              <w:rPr>
                <w:i/>
                <w:iCs/>
                <w:color w:val="000000" w:themeColor="text1"/>
                <w:sz w:val="28"/>
                <w:szCs w:val="28"/>
                <w:lang w:val="uk-UA"/>
              </w:rPr>
              <w:t xml:space="preserve"> державний</w:t>
            </w:r>
            <w:r w:rsidRPr="00412586">
              <w:rPr>
                <w:i/>
                <w:iCs/>
                <w:color w:val="000000" w:themeColor="text1"/>
                <w:sz w:val="28"/>
                <w:szCs w:val="28"/>
              </w:rPr>
              <w:t xml:space="preserve"> художній ліцей ім.</w:t>
            </w:r>
            <w:r w:rsidRPr="00412586">
              <w:rPr>
                <w:i/>
                <w:iCs/>
                <w:color w:val="000000" w:themeColor="text1"/>
                <w:sz w:val="28"/>
                <w:szCs w:val="28"/>
                <w:lang w:val="uk-UA"/>
              </w:rPr>
              <w:t xml:space="preserve"> Т.Г. Шевченка, фото згори,</w:t>
            </w:r>
            <w:r w:rsidR="00F93839" w:rsidRPr="00412586">
              <w:rPr>
                <w:i/>
                <w:iCs/>
                <w:color w:val="000000" w:themeColor="text1"/>
                <w:sz w:val="28"/>
                <w:szCs w:val="28"/>
                <w:lang w:val="uk-UA"/>
              </w:rPr>
              <w:t xml:space="preserve">  Київ,</w:t>
            </w:r>
            <w:r w:rsidRPr="00412586">
              <w:rPr>
                <w:i/>
                <w:iCs/>
                <w:color w:val="000000" w:themeColor="text1"/>
                <w:sz w:val="28"/>
                <w:szCs w:val="28"/>
                <w:lang w:val="uk-UA"/>
              </w:rPr>
              <w:t xml:space="preserve"> </w:t>
            </w:r>
            <w:r w:rsidRPr="00412586">
              <w:rPr>
                <w:i/>
                <w:iCs/>
                <w:color w:val="000000" w:themeColor="text1"/>
                <w:sz w:val="28"/>
                <w:szCs w:val="28"/>
              </w:rPr>
              <w:t>2019</w:t>
            </w:r>
            <w:r w:rsidRPr="00412586">
              <w:rPr>
                <w:i/>
                <w:iCs/>
                <w:color w:val="000000" w:themeColor="text1"/>
                <w:sz w:val="28"/>
                <w:szCs w:val="28"/>
                <w:lang w:val="uk-UA"/>
              </w:rPr>
              <w:t xml:space="preserve"> рік</w:t>
            </w:r>
            <w:r w:rsidR="003F5F7D">
              <w:rPr>
                <w:i/>
                <w:iCs/>
                <w:color w:val="000000" w:themeColor="text1"/>
                <w:sz w:val="28"/>
                <w:szCs w:val="28"/>
                <w:lang w:val="uk-UA"/>
              </w:rPr>
              <w:t xml:space="preserve">. </w:t>
            </w:r>
            <w:r w:rsidR="003F5F7D" w:rsidRPr="004861B0">
              <w:rPr>
                <w:color w:val="000000" w:themeColor="text1"/>
                <w:sz w:val="28"/>
                <w:szCs w:val="28"/>
                <w:lang w:val="ru-RU"/>
              </w:rPr>
              <w:t>[7</w:t>
            </w:r>
            <w:r w:rsidR="003F5F7D">
              <w:rPr>
                <w:color w:val="000000" w:themeColor="text1"/>
                <w:sz w:val="28"/>
                <w:szCs w:val="28"/>
                <w:lang w:val="ru-RU"/>
              </w:rPr>
              <w:t>3</w:t>
            </w:r>
            <w:r w:rsidR="003F5F7D" w:rsidRPr="002D241D">
              <w:rPr>
                <w:color w:val="000000" w:themeColor="text1"/>
                <w:sz w:val="28"/>
                <w:szCs w:val="28"/>
                <w:lang w:val="ru-RU"/>
              </w:rPr>
              <w:t>]</w:t>
            </w:r>
          </w:p>
        </w:tc>
        <w:tc>
          <w:tcPr>
            <w:tcW w:w="2269" w:type="pct"/>
          </w:tcPr>
          <w:p w14:paraId="742EE38A" w14:textId="4179B33C" w:rsidR="00573B80" w:rsidRPr="00412586" w:rsidRDefault="008F729B" w:rsidP="00E45D94">
            <w:pPr>
              <w:pStyle w:val="a5"/>
              <w:spacing w:before="0" w:beforeAutospacing="0" w:after="0" w:afterAutospacing="0" w:line="360" w:lineRule="auto"/>
              <w:jc w:val="center"/>
              <w:rPr>
                <w:i/>
                <w:iCs/>
                <w:color w:val="000000" w:themeColor="text1"/>
                <w:sz w:val="28"/>
                <w:szCs w:val="28"/>
                <w:lang w:val="uk-UA"/>
              </w:rPr>
            </w:pPr>
            <w:r w:rsidRPr="00412586">
              <w:rPr>
                <w:i/>
                <w:iCs/>
                <w:color w:val="000000" w:themeColor="text1"/>
                <w:sz w:val="28"/>
                <w:szCs w:val="28"/>
                <w:lang w:val="ru-RU"/>
              </w:rPr>
              <w:t>Рис. 1.3.5. Фрагмент плану 1-го поверху КДХЛ ім. Т. Г. Шевченка</w:t>
            </w:r>
            <w:r w:rsidRPr="00412586">
              <w:rPr>
                <w:i/>
                <w:iCs/>
                <w:color w:val="000000" w:themeColor="text1"/>
                <w:sz w:val="28"/>
                <w:szCs w:val="28"/>
                <w:lang w:val="uk-UA"/>
              </w:rPr>
              <w:t xml:space="preserve">, Київ, </w:t>
            </w:r>
            <w:r w:rsidRPr="00412586">
              <w:rPr>
                <w:i/>
                <w:iCs/>
                <w:color w:val="000000" w:themeColor="text1"/>
                <w:sz w:val="28"/>
                <w:szCs w:val="28"/>
                <w:lang w:val="ru-RU"/>
              </w:rPr>
              <w:t>2024</w:t>
            </w:r>
            <w:r w:rsidRPr="00412586">
              <w:rPr>
                <w:i/>
                <w:iCs/>
                <w:color w:val="000000" w:themeColor="text1"/>
                <w:sz w:val="28"/>
                <w:szCs w:val="28"/>
                <w:lang w:val="uk-UA"/>
              </w:rPr>
              <w:t xml:space="preserve"> рік</w:t>
            </w:r>
            <w:r w:rsidR="003F5F7D">
              <w:rPr>
                <w:i/>
                <w:iCs/>
                <w:color w:val="000000" w:themeColor="text1"/>
                <w:sz w:val="28"/>
                <w:szCs w:val="28"/>
                <w:lang w:val="uk-UA"/>
              </w:rPr>
              <w:t xml:space="preserve">. </w:t>
            </w:r>
            <w:r w:rsidR="003F5F7D" w:rsidRPr="004861B0">
              <w:rPr>
                <w:color w:val="000000" w:themeColor="text1"/>
                <w:sz w:val="28"/>
                <w:szCs w:val="28"/>
                <w:lang w:val="ru-RU"/>
              </w:rPr>
              <w:t>[7</w:t>
            </w:r>
            <w:r w:rsidR="003F5F7D" w:rsidRPr="002D241D">
              <w:rPr>
                <w:color w:val="000000" w:themeColor="text1"/>
                <w:sz w:val="28"/>
                <w:szCs w:val="28"/>
                <w:lang w:val="ru-RU"/>
              </w:rPr>
              <w:t>5]</w:t>
            </w:r>
          </w:p>
        </w:tc>
      </w:tr>
    </w:tbl>
    <w:p w14:paraId="25AC5934" w14:textId="3652E2CB" w:rsidR="007C4162" w:rsidRPr="009B57D1" w:rsidRDefault="007C4162" w:rsidP="00E45D94">
      <w:pPr>
        <w:spacing w:after="0" w:line="360" w:lineRule="auto"/>
        <w:jc w:val="both"/>
        <w:rPr>
          <w:rFonts w:ascii="Times New Roman" w:eastAsia="Times New Roman" w:hAnsi="Times New Roman" w:cs="Times New Roman"/>
          <w:b/>
          <w:bCs/>
          <w:color w:val="000000" w:themeColor="text1"/>
          <w:sz w:val="28"/>
          <w:szCs w:val="28"/>
          <w:lang w:val="uk-UA" w:eastAsia="ru-UA"/>
        </w:rPr>
      </w:pPr>
      <w:r w:rsidRPr="009B57D1">
        <w:rPr>
          <w:rFonts w:ascii="Times New Roman" w:eastAsia="Times New Roman" w:hAnsi="Times New Roman" w:cs="Times New Roman"/>
          <w:b/>
          <w:bCs/>
          <w:color w:val="000000" w:themeColor="text1"/>
          <w:sz w:val="28"/>
          <w:szCs w:val="28"/>
          <w:lang w:val="uk-UA" w:eastAsia="ru-UA"/>
        </w:rPr>
        <w:t>Київський державний музичний ліцей імені Миколи Лисенка та Київський державний фаховий хореографічний коледж</w:t>
      </w:r>
    </w:p>
    <w:p w14:paraId="7B43865B" w14:textId="5AEA0C88" w:rsidR="00A8438E" w:rsidRPr="002D241D" w:rsidRDefault="00550B23" w:rsidP="007C41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9B57D1">
        <w:rPr>
          <w:rFonts w:ascii="Times New Roman" w:eastAsia="Times New Roman" w:hAnsi="Times New Roman" w:cs="Times New Roman"/>
          <w:color w:val="000000" w:themeColor="text1"/>
          <w:sz w:val="28"/>
          <w:szCs w:val="28"/>
          <w:lang w:val="uk-UA" w:eastAsia="ru-UA"/>
        </w:rPr>
        <w:t>Біля КДХЛ у середині 1960-х було споруджено унікальну будівлю</w:t>
      </w:r>
      <w:r w:rsidR="00361C9A" w:rsidRPr="009B57D1">
        <w:rPr>
          <w:rFonts w:ascii="Times New Roman" w:eastAsia="Times New Roman" w:hAnsi="Times New Roman" w:cs="Times New Roman"/>
          <w:color w:val="000000" w:themeColor="text1"/>
          <w:sz w:val="28"/>
          <w:szCs w:val="28"/>
          <w:lang w:val="uk-UA" w:eastAsia="ru-UA"/>
        </w:rPr>
        <w:t xml:space="preserve"> у якій базуються одразу 2 заклади мистецької освіти, </w:t>
      </w:r>
      <w:r w:rsidR="00BF1FF9" w:rsidRPr="009B57D1">
        <w:rPr>
          <w:rFonts w:ascii="Times New Roman" w:eastAsia="Times New Roman" w:hAnsi="Times New Roman" w:cs="Times New Roman"/>
          <w:color w:val="000000" w:themeColor="text1"/>
          <w:sz w:val="28"/>
          <w:szCs w:val="28"/>
          <w:lang w:val="uk-UA" w:eastAsia="ru-UA"/>
        </w:rPr>
        <w:t>Київський державний музичний ліцей імені Миколи Лисенка</w:t>
      </w:r>
      <w:r w:rsidR="00361C9A" w:rsidRPr="009B57D1">
        <w:rPr>
          <w:rFonts w:ascii="Times New Roman" w:eastAsia="Times New Roman" w:hAnsi="Times New Roman" w:cs="Times New Roman"/>
          <w:color w:val="000000" w:themeColor="text1"/>
          <w:sz w:val="28"/>
          <w:szCs w:val="28"/>
          <w:lang w:val="uk-UA" w:eastAsia="ru-UA"/>
        </w:rPr>
        <w:t xml:space="preserve"> та </w:t>
      </w:r>
      <w:r w:rsidR="0015744D" w:rsidRPr="009B57D1">
        <w:rPr>
          <w:rFonts w:ascii="Times New Roman" w:eastAsia="Times New Roman" w:hAnsi="Times New Roman" w:cs="Times New Roman"/>
          <w:color w:val="000000" w:themeColor="text1"/>
          <w:sz w:val="28"/>
          <w:szCs w:val="28"/>
          <w:lang w:val="uk-UA" w:eastAsia="ru-UA"/>
        </w:rPr>
        <w:t>Київський державний фаховий хореографічний коледж</w:t>
      </w:r>
      <w:r w:rsidR="00BA6710" w:rsidRPr="009B57D1">
        <w:rPr>
          <w:rFonts w:ascii="Times New Roman" w:eastAsia="Times New Roman" w:hAnsi="Times New Roman" w:cs="Times New Roman"/>
          <w:color w:val="000000" w:themeColor="text1"/>
          <w:sz w:val="28"/>
          <w:szCs w:val="28"/>
          <w:lang w:val="uk-UA" w:eastAsia="ru-UA"/>
        </w:rPr>
        <w:t xml:space="preserve">, </w:t>
      </w:r>
      <w:r w:rsidR="0015744D" w:rsidRPr="009B57D1">
        <w:rPr>
          <w:rFonts w:ascii="Times New Roman" w:eastAsia="Times New Roman" w:hAnsi="Times New Roman" w:cs="Times New Roman"/>
          <w:color w:val="000000" w:themeColor="text1"/>
          <w:sz w:val="28"/>
          <w:szCs w:val="28"/>
          <w:lang w:val="uk-UA" w:eastAsia="ru-UA"/>
        </w:rPr>
        <w:t>раніше училище</w:t>
      </w:r>
      <w:r w:rsidR="00BA6710" w:rsidRPr="009B57D1">
        <w:rPr>
          <w:rFonts w:ascii="Times New Roman" w:eastAsia="Times New Roman" w:hAnsi="Times New Roman" w:cs="Times New Roman"/>
          <w:color w:val="000000" w:themeColor="text1"/>
          <w:sz w:val="28"/>
          <w:szCs w:val="28"/>
          <w:lang w:val="uk-UA" w:eastAsia="ru-UA"/>
        </w:rPr>
        <w:t xml:space="preserve"> </w:t>
      </w:r>
      <w:r w:rsidR="0015744D" w:rsidRPr="009B57D1">
        <w:rPr>
          <w:rFonts w:ascii="Times New Roman" w:eastAsia="Times New Roman" w:hAnsi="Times New Roman" w:cs="Times New Roman"/>
          <w:color w:val="000000" w:themeColor="text1"/>
          <w:sz w:val="28"/>
          <w:szCs w:val="28"/>
          <w:lang w:val="uk-UA" w:eastAsia="ru-UA"/>
        </w:rPr>
        <w:t>імені Тетяни Таякіної</w:t>
      </w:r>
      <w:r w:rsidR="00361C9A" w:rsidRPr="009B57D1">
        <w:rPr>
          <w:rFonts w:ascii="Times New Roman" w:eastAsia="Times New Roman" w:hAnsi="Times New Roman" w:cs="Times New Roman"/>
          <w:color w:val="000000" w:themeColor="text1"/>
          <w:sz w:val="28"/>
          <w:szCs w:val="28"/>
          <w:lang w:val="uk-UA" w:eastAsia="ru-UA"/>
        </w:rPr>
        <w:t>.</w:t>
      </w:r>
      <w:r w:rsidR="00726340">
        <w:rPr>
          <w:rFonts w:ascii="Times New Roman" w:eastAsia="Times New Roman" w:hAnsi="Times New Roman" w:cs="Times New Roman"/>
          <w:color w:val="000000" w:themeColor="text1"/>
          <w:sz w:val="28"/>
          <w:szCs w:val="28"/>
          <w:lang w:val="uk-UA" w:eastAsia="ru-UA"/>
        </w:rPr>
        <w:t xml:space="preserve"> </w:t>
      </w:r>
      <w:r w:rsidR="00726340" w:rsidRPr="002D241D">
        <w:rPr>
          <w:rFonts w:ascii="Times New Roman" w:eastAsia="Times New Roman" w:hAnsi="Times New Roman" w:cs="Times New Roman"/>
          <w:color w:val="000000" w:themeColor="text1"/>
          <w:sz w:val="28"/>
          <w:szCs w:val="28"/>
          <w:lang w:val="uk-UA" w:eastAsia="ru-UA"/>
        </w:rPr>
        <w:t>[72]</w:t>
      </w:r>
    </w:p>
    <w:p w14:paraId="6746557E" w14:textId="68C21FBF" w:rsidR="00655EC4" w:rsidRPr="009D689F" w:rsidRDefault="00655EC4" w:rsidP="0035255D">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9D689F">
        <w:rPr>
          <w:rFonts w:ascii="Times New Roman" w:eastAsia="Times New Roman" w:hAnsi="Times New Roman" w:cs="Times New Roman"/>
          <w:color w:val="000000" w:themeColor="text1"/>
          <w:sz w:val="28"/>
          <w:szCs w:val="28"/>
          <w:lang w:eastAsia="ru-UA"/>
        </w:rPr>
        <w:lastRenderedPageBreak/>
        <w:t xml:space="preserve">Сьогодні </w:t>
      </w:r>
      <w:r w:rsidR="00BF1FF9" w:rsidRPr="009D689F">
        <w:rPr>
          <w:rFonts w:ascii="Times New Roman" w:eastAsia="Times New Roman" w:hAnsi="Times New Roman" w:cs="Times New Roman"/>
          <w:color w:val="000000" w:themeColor="text1"/>
          <w:sz w:val="28"/>
          <w:szCs w:val="28"/>
          <w:lang w:eastAsia="ru-UA"/>
        </w:rPr>
        <w:t xml:space="preserve">Київський державний музичний ліцей імені Миколи Лисенка </w:t>
      </w:r>
      <w:r w:rsidRPr="009D689F">
        <w:rPr>
          <w:rFonts w:ascii="Times New Roman" w:eastAsia="Times New Roman" w:hAnsi="Times New Roman" w:cs="Times New Roman"/>
          <w:color w:val="000000" w:themeColor="text1"/>
          <w:sz w:val="28"/>
          <w:szCs w:val="28"/>
          <w:lang w:eastAsia="ru-UA"/>
        </w:rPr>
        <w:t xml:space="preserve">є провідним закладом середньої спеціальної музичної освіти в Україні. </w:t>
      </w:r>
      <w:r w:rsidR="0035255D" w:rsidRPr="009D689F">
        <w:rPr>
          <w:rFonts w:ascii="Times New Roman" w:eastAsia="Times New Roman" w:hAnsi="Times New Roman" w:cs="Times New Roman"/>
          <w:color w:val="000000" w:themeColor="text1"/>
          <w:sz w:val="28"/>
          <w:szCs w:val="28"/>
          <w:lang w:val="uk-UA" w:eastAsia="ru-UA"/>
        </w:rPr>
        <w:t>З</w:t>
      </w:r>
      <w:r w:rsidRPr="009D689F">
        <w:rPr>
          <w:rFonts w:ascii="Times New Roman" w:eastAsia="Times New Roman" w:hAnsi="Times New Roman" w:cs="Times New Roman"/>
          <w:color w:val="000000" w:themeColor="text1"/>
          <w:sz w:val="28"/>
          <w:szCs w:val="28"/>
          <w:lang w:eastAsia="ru-UA"/>
        </w:rPr>
        <w:t xml:space="preserve">аймається підготовкою методичних і науково-методичних матеріалів, присвячених вихованню виконавців, розвитку оркестрової та хорової майстерності, підготовці композиторів </w:t>
      </w:r>
      <w:r w:rsidR="0035255D" w:rsidRPr="009D689F">
        <w:rPr>
          <w:rFonts w:ascii="Times New Roman" w:eastAsia="Times New Roman" w:hAnsi="Times New Roman" w:cs="Times New Roman"/>
          <w:color w:val="000000" w:themeColor="text1"/>
          <w:sz w:val="28"/>
          <w:szCs w:val="28"/>
          <w:lang w:val="uk-UA" w:eastAsia="ru-UA"/>
        </w:rPr>
        <w:t>та</w:t>
      </w:r>
      <w:r w:rsidRPr="009D689F">
        <w:rPr>
          <w:rFonts w:ascii="Times New Roman" w:eastAsia="Times New Roman" w:hAnsi="Times New Roman" w:cs="Times New Roman"/>
          <w:color w:val="000000" w:themeColor="text1"/>
          <w:sz w:val="28"/>
          <w:szCs w:val="28"/>
          <w:lang w:eastAsia="ru-UA"/>
        </w:rPr>
        <w:t xml:space="preserve"> музикознавців. Школа розташована в мальовничій зоні Києва – Сирецькому парку. На її території знаходяться два триповерхові навчальні корпуси, які включають 80 класів, 30 приміщень для індивідуальних занять, а також спортивн</w:t>
      </w:r>
      <w:r w:rsidR="009B57D1" w:rsidRPr="009D689F">
        <w:rPr>
          <w:rFonts w:ascii="Times New Roman" w:eastAsia="Times New Roman" w:hAnsi="Times New Roman" w:cs="Times New Roman"/>
          <w:color w:val="000000" w:themeColor="text1"/>
          <w:sz w:val="28"/>
          <w:szCs w:val="28"/>
          <w:lang w:val="uk-UA" w:eastAsia="ru-UA"/>
        </w:rPr>
        <w:t>у</w:t>
      </w:r>
      <w:r w:rsidRPr="009D689F">
        <w:rPr>
          <w:rFonts w:ascii="Times New Roman" w:eastAsia="Times New Roman" w:hAnsi="Times New Roman" w:cs="Times New Roman"/>
          <w:color w:val="000000" w:themeColor="text1"/>
          <w:sz w:val="28"/>
          <w:szCs w:val="28"/>
          <w:lang w:eastAsia="ru-UA"/>
        </w:rPr>
        <w:t xml:space="preserve"> і актов</w:t>
      </w:r>
      <w:r w:rsidR="009B57D1" w:rsidRPr="009D689F">
        <w:rPr>
          <w:rFonts w:ascii="Times New Roman" w:eastAsia="Times New Roman" w:hAnsi="Times New Roman" w:cs="Times New Roman"/>
          <w:color w:val="000000" w:themeColor="text1"/>
          <w:sz w:val="28"/>
          <w:szCs w:val="28"/>
          <w:lang w:val="uk-UA" w:eastAsia="ru-UA"/>
        </w:rPr>
        <w:t xml:space="preserve">у </w:t>
      </w:r>
      <w:r w:rsidRPr="009D689F">
        <w:rPr>
          <w:rFonts w:ascii="Times New Roman" w:eastAsia="Times New Roman" w:hAnsi="Times New Roman" w:cs="Times New Roman"/>
          <w:color w:val="000000" w:themeColor="text1"/>
          <w:sz w:val="28"/>
          <w:szCs w:val="28"/>
          <w:lang w:eastAsia="ru-UA"/>
        </w:rPr>
        <w:t>зали.</w:t>
      </w:r>
      <w:r w:rsidR="0092265F" w:rsidRPr="009D689F">
        <w:rPr>
          <w:rFonts w:ascii="Times New Roman" w:eastAsia="Times New Roman" w:hAnsi="Times New Roman" w:cs="Times New Roman"/>
          <w:color w:val="000000" w:themeColor="text1"/>
          <w:sz w:val="28"/>
          <w:szCs w:val="28"/>
          <w:lang w:val="uk-UA" w:eastAsia="ru-UA"/>
        </w:rPr>
        <w:t xml:space="preserve"> (Рис.1.3.6, 1.3.7).</w:t>
      </w:r>
    </w:p>
    <w:tbl>
      <w:tblPr>
        <w:tblStyle w:val="aa"/>
        <w:tblpPr w:leftFromText="180" w:rightFromText="180" w:vertAnchor="text" w:horzAnchor="margin" w:tblpY="608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3"/>
        <w:gridCol w:w="5838"/>
      </w:tblGrid>
      <w:tr w:rsidR="00986E02" w:rsidRPr="00123BF3" w14:paraId="65B0ACCE" w14:textId="77777777" w:rsidTr="00986E02">
        <w:tc>
          <w:tcPr>
            <w:tcW w:w="2058" w:type="pct"/>
          </w:tcPr>
          <w:p w14:paraId="0B25593C" w14:textId="77777777" w:rsidR="00986E02" w:rsidRPr="00123BF3" w:rsidRDefault="00986E02" w:rsidP="00986E02">
            <w:pPr>
              <w:pStyle w:val="a5"/>
              <w:spacing w:after="0" w:afterAutospacing="0" w:line="360" w:lineRule="auto"/>
              <w:jc w:val="center"/>
              <w:rPr>
                <w:noProof/>
                <w:color w:val="4472C4" w:themeColor="accent1"/>
              </w:rPr>
            </w:pPr>
            <w:r w:rsidRPr="00123BF3">
              <w:rPr>
                <w:noProof/>
                <w:color w:val="4472C4" w:themeColor="accent1"/>
              </w:rPr>
              <w:drawing>
                <wp:inline distT="0" distB="0" distL="0" distR="0" wp14:anchorId="707F1A05" wp14:editId="42E930CC">
                  <wp:extent cx="2475782" cy="1757957"/>
                  <wp:effectExtent l="0" t="0" r="1270" b="0"/>
                  <wp:docPr id="15" name="Рисунок 15" descr="Київська середня спеціалізована музична школа-інтернат ім. М. Лисенка,  фотофайли - Енциклопедія Сучасної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иївська середня спеціалізована музична школа-інтернат ім. М. Лисенка,  фотофайли - Енциклопедія Сучасної України"/>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a:stretch/>
                        </pic:blipFill>
                        <pic:spPr bwMode="auto">
                          <a:xfrm>
                            <a:off x="0" y="0"/>
                            <a:ext cx="2532294" cy="17980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942" w:type="pct"/>
          </w:tcPr>
          <w:p w14:paraId="32DD0FB7" w14:textId="77777777" w:rsidR="00986E02" w:rsidRPr="00123BF3" w:rsidRDefault="00986E02" w:rsidP="00986E02">
            <w:pPr>
              <w:pStyle w:val="a5"/>
              <w:spacing w:after="0" w:afterAutospacing="0" w:line="360" w:lineRule="auto"/>
              <w:jc w:val="center"/>
              <w:rPr>
                <w:color w:val="4472C4" w:themeColor="accent1"/>
                <w:sz w:val="28"/>
                <w:szCs w:val="28"/>
              </w:rPr>
            </w:pPr>
            <w:r w:rsidRPr="00123BF3">
              <w:rPr>
                <w:noProof/>
                <w:color w:val="4472C4" w:themeColor="accent1"/>
              </w:rPr>
              <w:drawing>
                <wp:inline distT="0" distB="0" distL="0" distR="0" wp14:anchorId="05B8678A" wp14:editId="5F25A99F">
                  <wp:extent cx="3595001" cy="1751162"/>
                  <wp:effectExtent l="0" t="0" r="5715" b="190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hqprint">
                            <a:extLst>
                              <a:ext uri="{28A0092B-C50C-407E-A947-70E740481C1C}">
                                <a14:useLocalDpi xmlns:a14="http://schemas.microsoft.com/office/drawing/2010/main"/>
                              </a:ext>
                            </a:extLst>
                          </a:blip>
                          <a:stretch>
                            <a:fillRect/>
                          </a:stretch>
                        </pic:blipFill>
                        <pic:spPr>
                          <a:xfrm>
                            <a:off x="0" y="0"/>
                            <a:ext cx="3595001" cy="1751162"/>
                          </a:xfrm>
                          <a:prstGeom prst="rect">
                            <a:avLst/>
                          </a:prstGeom>
                        </pic:spPr>
                      </pic:pic>
                    </a:graphicData>
                  </a:graphic>
                </wp:inline>
              </w:drawing>
            </w:r>
          </w:p>
        </w:tc>
      </w:tr>
      <w:tr w:rsidR="00986E02" w:rsidRPr="00986E02" w14:paraId="53369857" w14:textId="77777777" w:rsidTr="00986E02">
        <w:tc>
          <w:tcPr>
            <w:tcW w:w="2058" w:type="pct"/>
          </w:tcPr>
          <w:p w14:paraId="45E2460F" w14:textId="1183CE26" w:rsidR="00986E02" w:rsidRPr="00251DC4" w:rsidRDefault="00986E02" w:rsidP="00986E02">
            <w:pPr>
              <w:pStyle w:val="a5"/>
              <w:spacing w:after="0" w:afterAutospacing="0" w:line="360" w:lineRule="auto"/>
              <w:jc w:val="center"/>
              <w:rPr>
                <w:i/>
                <w:iCs/>
                <w:color w:val="000000" w:themeColor="text1"/>
                <w:sz w:val="28"/>
                <w:szCs w:val="28"/>
              </w:rPr>
            </w:pPr>
            <w:r w:rsidRPr="00251DC4">
              <w:rPr>
                <w:i/>
                <w:iCs/>
                <w:color w:val="000000" w:themeColor="text1"/>
                <w:sz w:val="28"/>
                <w:szCs w:val="28"/>
              </w:rPr>
              <w:t>Рис. 1.3.</w:t>
            </w:r>
            <w:r w:rsidRPr="00251DC4">
              <w:rPr>
                <w:i/>
                <w:iCs/>
                <w:color w:val="000000" w:themeColor="text1"/>
                <w:sz w:val="28"/>
                <w:szCs w:val="28"/>
                <w:lang w:val="uk-UA"/>
              </w:rPr>
              <w:t>6</w:t>
            </w:r>
            <w:r w:rsidRPr="00251DC4">
              <w:rPr>
                <w:i/>
                <w:iCs/>
                <w:color w:val="000000" w:themeColor="text1"/>
                <w:sz w:val="28"/>
                <w:szCs w:val="28"/>
              </w:rPr>
              <w:t>.</w:t>
            </w:r>
            <w:r w:rsidRPr="00251DC4">
              <w:rPr>
                <w:i/>
                <w:iCs/>
                <w:color w:val="000000" w:themeColor="text1"/>
                <w:sz w:val="28"/>
                <w:szCs w:val="28"/>
                <w:lang w:val="uk-UA"/>
              </w:rPr>
              <w:t xml:space="preserve"> КДМЛ ім. М. В. Лисенка та КДФХ ім. Тетяни Таякіної, фасад, </w:t>
            </w:r>
            <w:r w:rsidRPr="00251DC4">
              <w:rPr>
                <w:i/>
                <w:iCs/>
                <w:color w:val="000000" w:themeColor="text1"/>
                <w:sz w:val="28"/>
                <w:szCs w:val="28"/>
              </w:rPr>
              <w:t>20</w:t>
            </w:r>
            <w:r w:rsidRPr="00251DC4">
              <w:rPr>
                <w:i/>
                <w:iCs/>
                <w:color w:val="000000" w:themeColor="text1"/>
                <w:sz w:val="28"/>
                <w:szCs w:val="28"/>
                <w:lang w:val="uk-UA"/>
              </w:rPr>
              <w:t>24 р</w:t>
            </w:r>
            <w:r w:rsidR="00830C1B">
              <w:rPr>
                <w:i/>
                <w:iCs/>
                <w:color w:val="000000" w:themeColor="text1"/>
                <w:sz w:val="28"/>
                <w:szCs w:val="28"/>
                <w:lang w:val="uk-UA"/>
              </w:rPr>
              <w:t xml:space="preserve"> </w:t>
            </w:r>
            <w:r w:rsidRPr="00251DC4">
              <w:rPr>
                <w:i/>
                <w:iCs/>
                <w:color w:val="000000" w:themeColor="text1"/>
                <w:sz w:val="28"/>
                <w:szCs w:val="28"/>
                <w:lang w:val="uk-UA"/>
              </w:rPr>
              <w:t>.</w:t>
            </w:r>
            <w:r w:rsidR="00830C1B" w:rsidRPr="004861B0">
              <w:rPr>
                <w:color w:val="000000" w:themeColor="text1"/>
                <w:sz w:val="28"/>
                <w:szCs w:val="28"/>
                <w:lang w:val="ru-RU"/>
              </w:rPr>
              <w:t>[7</w:t>
            </w:r>
            <w:r w:rsidR="00830C1B">
              <w:rPr>
                <w:color w:val="000000" w:themeColor="text1"/>
                <w:sz w:val="28"/>
                <w:szCs w:val="28"/>
                <w:lang w:val="ru-RU"/>
              </w:rPr>
              <w:t>2</w:t>
            </w:r>
            <w:r w:rsidR="00830C1B" w:rsidRPr="002D241D">
              <w:rPr>
                <w:color w:val="000000" w:themeColor="text1"/>
                <w:sz w:val="28"/>
                <w:szCs w:val="28"/>
                <w:lang w:val="ru-RU"/>
              </w:rPr>
              <w:t>]</w:t>
            </w:r>
          </w:p>
        </w:tc>
        <w:tc>
          <w:tcPr>
            <w:tcW w:w="2942" w:type="pct"/>
          </w:tcPr>
          <w:p w14:paraId="14A68485" w14:textId="2659D271" w:rsidR="00986E02" w:rsidRPr="00251DC4" w:rsidRDefault="00986E02" w:rsidP="00986E02">
            <w:pPr>
              <w:pStyle w:val="a5"/>
              <w:spacing w:after="0" w:afterAutospacing="0" w:line="360" w:lineRule="auto"/>
              <w:jc w:val="center"/>
              <w:rPr>
                <w:i/>
                <w:iCs/>
                <w:color w:val="000000" w:themeColor="text1"/>
                <w:sz w:val="28"/>
                <w:szCs w:val="28"/>
                <w:lang w:val="uk-UA"/>
              </w:rPr>
            </w:pPr>
            <w:r w:rsidRPr="00251DC4">
              <w:rPr>
                <w:i/>
                <w:iCs/>
                <w:color w:val="000000" w:themeColor="text1"/>
                <w:sz w:val="28"/>
                <w:szCs w:val="28"/>
                <w:lang w:val="ru-RU"/>
              </w:rPr>
              <w:t>Рис. 1.3.7. Знімок з гори на КССМШІ та КДФХ , 2024</w:t>
            </w:r>
            <w:r w:rsidRPr="00251DC4">
              <w:rPr>
                <w:i/>
                <w:iCs/>
                <w:color w:val="000000" w:themeColor="text1"/>
                <w:sz w:val="28"/>
                <w:szCs w:val="28"/>
                <w:lang w:val="uk-UA"/>
              </w:rPr>
              <w:t xml:space="preserve"> р.</w:t>
            </w:r>
            <w:r w:rsidR="00830C1B">
              <w:rPr>
                <w:i/>
                <w:iCs/>
                <w:color w:val="000000" w:themeColor="text1"/>
                <w:sz w:val="28"/>
                <w:szCs w:val="28"/>
                <w:lang w:val="uk-UA"/>
              </w:rPr>
              <w:t xml:space="preserve"> </w:t>
            </w:r>
            <w:r w:rsidR="003F5F7D" w:rsidRPr="004861B0">
              <w:rPr>
                <w:color w:val="000000" w:themeColor="text1"/>
                <w:sz w:val="28"/>
                <w:szCs w:val="28"/>
                <w:lang w:val="ru-RU"/>
              </w:rPr>
              <w:t>[7</w:t>
            </w:r>
            <w:r w:rsidR="003F5F7D">
              <w:rPr>
                <w:color w:val="000000" w:themeColor="text1"/>
                <w:sz w:val="28"/>
                <w:szCs w:val="28"/>
                <w:lang w:val="ru-RU"/>
              </w:rPr>
              <w:t>2</w:t>
            </w:r>
            <w:r w:rsidR="003F5F7D" w:rsidRPr="002D241D">
              <w:rPr>
                <w:color w:val="000000" w:themeColor="text1"/>
                <w:sz w:val="28"/>
                <w:szCs w:val="28"/>
                <w:lang w:val="ru-RU"/>
              </w:rPr>
              <w:t>]</w:t>
            </w:r>
          </w:p>
        </w:tc>
      </w:tr>
    </w:tbl>
    <w:p w14:paraId="150CC533" w14:textId="55637367" w:rsidR="0015744D" w:rsidRPr="00986E02" w:rsidRDefault="00986E02" w:rsidP="00581B6D">
      <w:pPr>
        <w:spacing w:before="100" w:beforeAutospacing="1" w:after="0" w:line="360" w:lineRule="auto"/>
        <w:ind w:firstLine="720"/>
        <w:jc w:val="both"/>
        <w:rPr>
          <w:rFonts w:ascii="Times New Roman" w:eastAsia="Times New Roman" w:hAnsi="Times New Roman" w:cs="Times New Roman"/>
          <w:color w:val="4472C4" w:themeColor="accent1"/>
          <w:sz w:val="28"/>
          <w:szCs w:val="28"/>
          <w:lang w:val="uk-UA" w:eastAsia="ru-UA"/>
        </w:rPr>
      </w:pPr>
      <w:r w:rsidRPr="0005548C">
        <w:rPr>
          <w:rFonts w:ascii="Times New Roman" w:eastAsia="Times New Roman" w:hAnsi="Times New Roman" w:cs="Times New Roman"/>
          <w:color w:val="000000" w:themeColor="text1"/>
          <w:sz w:val="28"/>
          <w:szCs w:val="28"/>
          <w:lang w:val="uk-UA" w:eastAsia="ru-UA"/>
        </w:rPr>
        <w:t xml:space="preserve"> </w:t>
      </w:r>
      <w:r w:rsidR="0015744D" w:rsidRPr="0005548C">
        <w:rPr>
          <w:rFonts w:ascii="Times New Roman" w:eastAsia="Times New Roman" w:hAnsi="Times New Roman" w:cs="Times New Roman"/>
          <w:color w:val="000000" w:themeColor="text1"/>
          <w:sz w:val="28"/>
          <w:szCs w:val="28"/>
          <w:lang w:val="uk-UA" w:eastAsia="ru-UA"/>
        </w:rPr>
        <w:t>Київський державний фаховий хореографічний коледж займається підготовкою артистів балету на найвищому рівні в Україні та у східній Європі.</w:t>
      </w:r>
      <w:r w:rsidR="00443D3E" w:rsidRPr="0005548C">
        <w:rPr>
          <w:rFonts w:ascii="Times New Roman" w:eastAsia="Times New Roman" w:hAnsi="Times New Roman" w:cs="Times New Roman"/>
          <w:color w:val="000000" w:themeColor="text1"/>
          <w:sz w:val="28"/>
          <w:szCs w:val="28"/>
          <w:lang w:val="uk-UA" w:eastAsia="ru-UA"/>
        </w:rPr>
        <w:t xml:space="preserve"> Для занять </w:t>
      </w:r>
      <w:r w:rsidR="00983EEE">
        <w:rPr>
          <w:rFonts w:ascii="Times New Roman" w:eastAsia="Times New Roman" w:hAnsi="Times New Roman" w:cs="Times New Roman"/>
          <w:color w:val="000000" w:themeColor="text1"/>
          <w:sz w:val="28"/>
          <w:szCs w:val="28"/>
          <w:lang w:val="uk-UA" w:eastAsia="ru-UA"/>
        </w:rPr>
        <w:t>з</w:t>
      </w:r>
      <w:r w:rsidR="00443D3E" w:rsidRPr="0005548C">
        <w:rPr>
          <w:rFonts w:ascii="Times New Roman" w:eastAsia="Times New Roman" w:hAnsi="Times New Roman" w:cs="Times New Roman"/>
          <w:color w:val="000000" w:themeColor="text1"/>
          <w:sz w:val="28"/>
          <w:szCs w:val="28"/>
          <w:lang w:val="uk-UA" w:eastAsia="ru-UA"/>
        </w:rPr>
        <w:t>проектовані просторі класи за індивідуальним проектом з обладнанням для занять балетом, класи театральної майстерності. У комплексі школи передбачено великий театрально-навчальний комплекс, який має недосконалу акустик</w:t>
      </w:r>
      <w:r w:rsidRPr="0005548C">
        <w:rPr>
          <w:rFonts w:ascii="Times New Roman" w:eastAsia="Times New Roman" w:hAnsi="Times New Roman" w:cs="Times New Roman"/>
          <w:color w:val="000000" w:themeColor="text1"/>
          <w:sz w:val="28"/>
          <w:szCs w:val="28"/>
          <w:lang w:val="uk-UA" w:eastAsia="ru-UA"/>
        </w:rPr>
        <w:t>у</w:t>
      </w:r>
      <w:r w:rsidR="00443D3E" w:rsidRPr="0005548C">
        <w:rPr>
          <w:rFonts w:ascii="Times New Roman" w:eastAsia="Times New Roman" w:hAnsi="Times New Roman" w:cs="Times New Roman"/>
          <w:color w:val="000000" w:themeColor="text1"/>
          <w:sz w:val="28"/>
          <w:szCs w:val="28"/>
          <w:lang w:val="uk-UA" w:eastAsia="ru-UA"/>
        </w:rPr>
        <w:t xml:space="preserve"> та виглядає досить монументально та недоречно з оздобленням фасаду з бетону. Будівля представляє стиль пізнього радянського авангарду.</w:t>
      </w:r>
      <w:r w:rsidR="00425245" w:rsidRPr="0005548C">
        <w:rPr>
          <w:rFonts w:ascii="Times New Roman" w:eastAsia="Times New Roman" w:hAnsi="Times New Roman" w:cs="Times New Roman"/>
          <w:color w:val="000000" w:themeColor="text1"/>
          <w:sz w:val="28"/>
          <w:szCs w:val="28"/>
          <w:lang w:val="uk-UA" w:eastAsia="ru-UA"/>
        </w:rPr>
        <w:t xml:space="preserve"> У складі будівлі є пансіон та загально освітні блоки з розділенням за рівнем освіти. Унікальна будівля тим, що слугує</w:t>
      </w:r>
      <w:r w:rsidR="00095F61" w:rsidRPr="0005548C">
        <w:rPr>
          <w:rFonts w:ascii="Times New Roman" w:eastAsia="Times New Roman" w:hAnsi="Times New Roman" w:cs="Times New Roman"/>
          <w:color w:val="000000" w:themeColor="text1"/>
          <w:sz w:val="28"/>
          <w:szCs w:val="28"/>
          <w:lang w:val="uk-UA" w:eastAsia="ru-UA"/>
        </w:rPr>
        <w:t xml:space="preserve"> базою </w:t>
      </w:r>
      <w:r w:rsidR="00425245" w:rsidRPr="0005548C">
        <w:rPr>
          <w:rFonts w:ascii="Times New Roman" w:eastAsia="Times New Roman" w:hAnsi="Times New Roman" w:cs="Times New Roman"/>
          <w:color w:val="000000" w:themeColor="text1"/>
          <w:sz w:val="28"/>
          <w:szCs w:val="28"/>
          <w:lang w:val="uk-UA" w:eastAsia="ru-UA"/>
        </w:rPr>
        <w:t>одразу для 2-х закладів спеціалізованої мистецької освіти</w:t>
      </w:r>
      <w:r w:rsidR="00095F61" w:rsidRPr="0005548C">
        <w:rPr>
          <w:rFonts w:ascii="Times New Roman" w:eastAsia="Times New Roman" w:hAnsi="Times New Roman" w:cs="Times New Roman"/>
          <w:color w:val="000000" w:themeColor="text1"/>
          <w:sz w:val="28"/>
          <w:szCs w:val="28"/>
          <w:lang w:val="uk-UA" w:eastAsia="ru-UA"/>
        </w:rPr>
        <w:t>, при цьому проект враховував усі потреби які були актуальні на час спорудження</w:t>
      </w:r>
      <w:r w:rsidR="00425245" w:rsidRPr="0005548C">
        <w:rPr>
          <w:rFonts w:ascii="Times New Roman" w:eastAsia="Times New Roman" w:hAnsi="Times New Roman" w:cs="Times New Roman"/>
          <w:color w:val="000000" w:themeColor="text1"/>
          <w:sz w:val="28"/>
          <w:szCs w:val="28"/>
          <w:lang w:val="uk-UA" w:eastAsia="ru-UA"/>
        </w:rPr>
        <w:t>. Утворює мистецький осередо</w:t>
      </w:r>
      <w:r w:rsidR="00095F61" w:rsidRPr="0005548C">
        <w:rPr>
          <w:rFonts w:ascii="Times New Roman" w:eastAsia="Times New Roman" w:hAnsi="Times New Roman" w:cs="Times New Roman"/>
          <w:color w:val="000000" w:themeColor="text1"/>
          <w:sz w:val="28"/>
          <w:szCs w:val="28"/>
          <w:lang w:val="uk-UA" w:eastAsia="ru-UA"/>
        </w:rPr>
        <w:t xml:space="preserve">к, так званий «хаб» для талановитих дітей з усієї </w:t>
      </w:r>
      <w:r w:rsidRPr="0005548C">
        <w:rPr>
          <w:rFonts w:ascii="Times New Roman" w:eastAsia="Times New Roman" w:hAnsi="Times New Roman" w:cs="Times New Roman"/>
          <w:color w:val="000000" w:themeColor="text1"/>
          <w:sz w:val="28"/>
          <w:szCs w:val="28"/>
          <w:lang w:val="uk-UA" w:eastAsia="ru-UA"/>
        </w:rPr>
        <w:t>держави разом з КДХЛ.</w:t>
      </w:r>
      <w:r w:rsidR="00581B6D">
        <w:rPr>
          <w:rFonts w:ascii="Times New Roman" w:eastAsia="Times New Roman" w:hAnsi="Times New Roman" w:cs="Times New Roman"/>
          <w:color w:val="4472C4" w:themeColor="accent1"/>
          <w:sz w:val="28"/>
          <w:szCs w:val="28"/>
          <w:lang w:val="uk-UA" w:eastAsia="ru-UA"/>
        </w:rPr>
        <w:br w:type="page"/>
      </w:r>
    </w:p>
    <w:p w14:paraId="587690A8" w14:textId="2FE7D7C5" w:rsidR="00581B6D" w:rsidRPr="00251DC4" w:rsidRDefault="00F90B4B" w:rsidP="00F90B4B">
      <w:pPr>
        <w:rPr>
          <w:rFonts w:ascii="Times New Roman" w:eastAsia="Times New Roman" w:hAnsi="Times New Roman" w:cs="Times New Roman"/>
          <w:b/>
          <w:bCs/>
          <w:color w:val="000000" w:themeColor="text1"/>
          <w:sz w:val="28"/>
          <w:szCs w:val="28"/>
          <w:lang w:val="uk-UA" w:eastAsia="ru-UA"/>
        </w:rPr>
      </w:pPr>
      <w:r w:rsidRPr="00251DC4">
        <w:rPr>
          <w:rFonts w:ascii="Times New Roman" w:eastAsia="Times New Roman" w:hAnsi="Times New Roman" w:cs="Times New Roman"/>
          <w:b/>
          <w:bCs/>
          <w:color w:val="000000" w:themeColor="text1"/>
          <w:sz w:val="28"/>
          <w:szCs w:val="28"/>
          <w:lang w:val="uk-UA" w:eastAsia="ru-UA"/>
        </w:rPr>
        <w:lastRenderedPageBreak/>
        <w:t>Харкiвський державний музичний лiцей</w:t>
      </w:r>
    </w:p>
    <w:p w14:paraId="19786B6B" w14:textId="411C68D1" w:rsidR="0096351E" w:rsidRPr="00726340" w:rsidRDefault="0096351E" w:rsidP="0096351E">
      <w:pPr>
        <w:spacing w:after="0" w:line="360" w:lineRule="auto"/>
        <w:ind w:firstLine="720"/>
        <w:jc w:val="both"/>
        <w:rPr>
          <w:rFonts w:ascii="Times New Roman" w:eastAsia="Times New Roman" w:hAnsi="Times New Roman" w:cs="Times New Roman"/>
          <w:color w:val="000000" w:themeColor="text1"/>
          <w:sz w:val="28"/>
          <w:szCs w:val="28"/>
          <w:lang w:val="en-US" w:eastAsia="ru-UA"/>
        </w:rPr>
      </w:pPr>
      <w:r w:rsidRPr="00251DC4">
        <w:rPr>
          <w:rFonts w:ascii="Times New Roman" w:eastAsia="Times New Roman" w:hAnsi="Times New Roman" w:cs="Times New Roman"/>
          <w:color w:val="000000" w:themeColor="text1"/>
          <w:sz w:val="28"/>
          <w:szCs w:val="28"/>
          <w:lang w:val="uk-UA" w:eastAsia="ru-UA"/>
        </w:rPr>
        <w:t>Один із провідних музичних закладів України. Його історія розпочалася в 1933 році зі створення Особливої групи для обдарованих дітей при Харківському музично-драматичному інституті.</w:t>
      </w:r>
      <w:r w:rsidR="00726340" w:rsidRPr="00726340">
        <w:rPr>
          <w:rFonts w:ascii="Times New Roman" w:eastAsia="Times New Roman" w:hAnsi="Times New Roman" w:cs="Times New Roman"/>
          <w:color w:val="000000" w:themeColor="text1"/>
          <w:sz w:val="28"/>
          <w:szCs w:val="28"/>
          <w:lang w:val="ru-RU" w:eastAsia="ru-UA"/>
        </w:rPr>
        <w:t xml:space="preserve"> </w:t>
      </w:r>
      <w:r w:rsidR="00726340">
        <w:rPr>
          <w:rFonts w:ascii="Times New Roman" w:eastAsia="Times New Roman" w:hAnsi="Times New Roman" w:cs="Times New Roman"/>
          <w:color w:val="000000" w:themeColor="text1"/>
          <w:sz w:val="28"/>
          <w:szCs w:val="28"/>
          <w:lang w:val="en-US" w:eastAsia="ru-UA"/>
        </w:rPr>
        <w:t>[77]</w:t>
      </w:r>
    </w:p>
    <w:tbl>
      <w:tblPr>
        <w:tblStyle w:val="aa"/>
        <w:tblpPr w:leftFromText="180" w:rightFromText="180" w:vertAnchor="text" w:horzAnchor="margin" w:tblpY="866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48"/>
        <w:gridCol w:w="4173"/>
      </w:tblGrid>
      <w:tr w:rsidR="00BE20CB" w:rsidRPr="00123BF3" w14:paraId="7AA5A92C" w14:textId="77777777" w:rsidTr="00BE20CB">
        <w:tc>
          <w:tcPr>
            <w:tcW w:w="2058" w:type="pct"/>
          </w:tcPr>
          <w:p w14:paraId="2B8632E3" w14:textId="73B5E5E1" w:rsidR="00BE20CB" w:rsidRPr="00123BF3" w:rsidRDefault="00BE20CB" w:rsidP="00BE20CB">
            <w:pPr>
              <w:pStyle w:val="a5"/>
              <w:spacing w:after="0" w:afterAutospacing="0" w:line="360" w:lineRule="auto"/>
              <w:jc w:val="center"/>
              <w:rPr>
                <w:noProof/>
                <w:color w:val="4472C4" w:themeColor="accent1"/>
              </w:rPr>
            </w:pPr>
            <w:r>
              <w:rPr>
                <w:noProof/>
              </w:rPr>
              <w:drawing>
                <wp:inline distT="0" distB="0" distL="0" distR="0" wp14:anchorId="1282B090" wp14:editId="61C8605D">
                  <wp:extent cx="3513276" cy="1519555"/>
                  <wp:effectExtent l="0" t="0" r="0" b="4445"/>
                  <wp:docPr id="42" name="Рисунок 42" descr="Харьковская средняя специализированная музыкальная школа-интернат - Харь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Харьковская средняя специализированная музыкальная школа-интернат - Харьков"/>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a:stretch/>
                        </pic:blipFill>
                        <pic:spPr bwMode="auto">
                          <a:xfrm>
                            <a:off x="0" y="0"/>
                            <a:ext cx="3534225" cy="15286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942" w:type="pct"/>
          </w:tcPr>
          <w:p w14:paraId="565AF63F" w14:textId="63E180AF" w:rsidR="00BE20CB" w:rsidRPr="00123BF3" w:rsidRDefault="00BE20CB" w:rsidP="00BE20CB">
            <w:pPr>
              <w:pStyle w:val="a5"/>
              <w:spacing w:after="0" w:afterAutospacing="0" w:line="360" w:lineRule="auto"/>
              <w:jc w:val="center"/>
              <w:rPr>
                <w:color w:val="4472C4" w:themeColor="accent1"/>
                <w:sz w:val="28"/>
                <w:szCs w:val="28"/>
              </w:rPr>
            </w:pPr>
            <w:r>
              <w:rPr>
                <w:noProof/>
              </w:rPr>
              <w:drawing>
                <wp:inline distT="0" distB="0" distL="0" distR="0" wp14:anchorId="58AE4ADF" wp14:editId="5E9AC825">
                  <wp:extent cx="2138970" cy="1520180"/>
                  <wp:effectExtent l="0" t="0" r="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49130" cy="1527401"/>
                          </a:xfrm>
                          <a:prstGeom prst="rect">
                            <a:avLst/>
                          </a:prstGeom>
                          <a:noFill/>
                          <a:ln>
                            <a:noFill/>
                          </a:ln>
                        </pic:spPr>
                      </pic:pic>
                    </a:graphicData>
                  </a:graphic>
                </wp:inline>
              </w:drawing>
            </w:r>
          </w:p>
        </w:tc>
      </w:tr>
      <w:tr w:rsidR="00BE20CB" w:rsidRPr="00986E02" w14:paraId="0452B874" w14:textId="77777777" w:rsidTr="00BE20CB">
        <w:tc>
          <w:tcPr>
            <w:tcW w:w="2058" w:type="pct"/>
          </w:tcPr>
          <w:p w14:paraId="4057F877" w14:textId="38ABCC3E" w:rsidR="00BE20CB" w:rsidRPr="00A21FD6" w:rsidRDefault="00BE20CB" w:rsidP="00BE20CB">
            <w:pPr>
              <w:pStyle w:val="a5"/>
              <w:spacing w:after="0" w:afterAutospacing="0" w:line="360" w:lineRule="auto"/>
              <w:jc w:val="center"/>
              <w:rPr>
                <w:i/>
                <w:iCs/>
                <w:color w:val="000000" w:themeColor="text1"/>
                <w:sz w:val="28"/>
                <w:szCs w:val="28"/>
              </w:rPr>
            </w:pPr>
            <w:r w:rsidRPr="00A21FD6">
              <w:rPr>
                <w:i/>
                <w:iCs/>
                <w:color w:val="000000" w:themeColor="text1"/>
                <w:sz w:val="28"/>
                <w:szCs w:val="28"/>
              </w:rPr>
              <w:t>Рис. 1.3.</w:t>
            </w:r>
            <w:r w:rsidRPr="00A21FD6">
              <w:rPr>
                <w:i/>
                <w:iCs/>
                <w:color w:val="000000" w:themeColor="text1"/>
                <w:sz w:val="28"/>
                <w:szCs w:val="28"/>
                <w:lang w:val="uk-UA"/>
              </w:rPr>
              <w:t>8</w:t>
            </w:r>
            <w:r w:rsidRPr="00A21FD6">
              <w:rPr>
                <w:i/>
                <w:iCs/>
                <w:color w:val="000000" w:themeColor="text1"/>
                <w:sz w:val="28"/>
                <w:szCs w:val="28"/>
              </w:rPr>
              <w:t>.</w:t>
            </w:r>
            <w:r w:rsidRPr="00A21FD6">
              <w:rPr>
                <w:i/>
                <w:iCs/>
                <w:color w:val="000000" w:themeColor="text1"/>
                <w:sz w:val="28"/>
                <w:szCs w:val="28"/>
                <w:lang w:val="uk-UA"/>
              </w:rPr>
              <w:t xml:space="preserve"> </w:t>
            </w:r>
            <w:r w:rsidR="00830C1B">
              <w:rPr>
                <w:i/>
                <w:iCs/>
                <w:color w:val="000000" w:themeColor="text1"/>
                <w:sz w:val="28"/>
                <w:szCs w:val="28"/>
                <w:lang w:val="uk-UA"/>
              </w:rPr>
              <w:t>Х</w:t>
            </w:r>
            <w:r w:rsidR="009F1928" w:rsidRPr="00A21FD6">
              <w:rPr>
                <w:i/>
                <w:iCs/>
                <w:color w:val="000000" w:themeColor="text1"/>
                <w:sz w:val="28"/>
                <w:szCs w:val="28"/>
                <w:lang w:val="uk-UA"/>
              </w:rPr>
              <w:t xml:space="preserve">ДМЛ, Харків, </w:t>
            </w:r>
            <w:r w:rsidRPr="00A21FD6">
              <w:rPr>
                <w:i/>
                <w:iCs/>
                <w:color w:val="000000" w:themeColor="text1"/>
                <w:sz w:val="28"/>
                <w:szCs w:val="28"/>
              </w:rPr>
              <w:t>20</w:t>
            </w:r>
            <w:r w:rsidRPr="00A21FD6">
              <w:rPr>
                <w:i/>
                <w:iCs/>
                <w:color w:val="000000" w:themeColor="text1"/>
                <w:sz w:val="28"/>
                <w:szCs w:val="28"/>
                <w:lang w:val="uk-UA"/>
              </w:rPr>
              <w:t>24 р.</w:t>
            </w:r>
            <w:r w:rsidR="00830C1B">
              <w:rPr>
                <w:color w:val="000000" w:themeColor="text1"/>
                <w:sz w:val="28"/>
                <w:szCs w:val="28"/>
                <w:lang w:val="en-US"/>
              </w:rPr>
              <w:t>[77]</w:t>
            </w:r>
          </w:p>
        </w:tc>
        <w:tc>
          <w:tcPr>
            <w:tcW w:w="2942" w:type="pct"/>
          </w:tcPr>
          <w:p w14:paraId="09E3D443" w14:textId="44B7D90D" w:rsidR="00BE20CB" w:rsidRPr="00830C1B" w:rsidRDefault="009F1928" w:rsidP="00BE20CB">
            <w:pPr>
              <w:pStyle w:val="a5"/>
              <w:spacing w:after="0" w:afterAutospacing="0" w:line="360" w:lineRule="auto"/>
              <w:jc w:val="center"/>
              <w:rPr>
                <w:i/>
                <w:iCs/>
                <w:color w:val="000000" w:themeColor="text1"/>
                <w:sz w:val="28"/>
                <w:szCs w:val="28"/>
                <w:lang w:val="uk-UA"/>
              </w:rPr>
            </w:pPr>
            <w:r w:rsidRPr="00A21FD6">
              <w:rPr>
                <w:i/>
                <w:iCs/>
                <w:color w:val="000000" w:themeColor="text1"/>
                <w:sz w:val="28"/>
                <w:szCs w:val="28"/>
              </w:rPr>
              <w:t>Рис. 1.3.</w:t>
            </w:r>
            <w:r w:rsidRPr="00A21FD6">
              <w:rPr>
                <w:i/>
                <w:iCs/>
                <w:color w:val="000000" w:themeColor="text1"/>
                <w:sz w:val="28"/>
                <w:szCs w:val="28"/>
                <w:lang w:val="uk-UA"/>
              </w:rPr>
              <w:t>9</w:t>
            </w:r>
            <w:r w:rsidRPr="00A21FD6">
              <w:rPr>
                <w:i/>
                <w:iCs/>
                <w:color w:val="000000" w:themeColor="text1"/>
                <w:sz w:val="28"/>
                <w:szCs w:val="28"/>
              </w:rPr>
              <w:t>.</w:t>
            </w:r>
            <w:r w:rsidRPr="00A21FD6">
              <w:rPr>
                <w:i/>
                <w:iCs/>
                <w:color w:val="000000" w:themeColor="text1"/>
                <w:sz w:val="28"/>
                <w:szCs w:val="28"/>
                <w:lang w:val="uk-UA"/>
              </w:rPr>
              <w:t xml:space="preserve"> Музей історії </w:t>
            </w:r>
            <w:r w:rsidR="00830C1B">
              <w:rPr>
                <w:i/>
                <w:iCs/>
                <w:color w:val="000000" w:themeColor="text1"/>
                <w:sz w:val="28"/>
                <w:szCs w:val="28"/>
                <w:lang w:val="uk-UA"/>
              </w:rPr>
              <w:t>Х</w:t>
            </w:r>
            <w:r w:rsidRPr="00A21FD6">
              <w:rPr>
                <w:i/>
                <w:iCs/>
                <w:color w:val="000000" w:themeColor="text1"/>
                <w:sz w:val="28"/>
                <w:szCs w:val="28"/>
                <w:lang w:val="uk-UA"/>
              </w:rPr>
              <w:t xml:space="preserve">ДМЛ, Харків, </w:t>
            </w:r>
            <w:r w:rsidRPr="00A21FD6">
              <w:rPr>
                <w:i/>
                <w:iCs/>
                <w:color w:val="000000" w:themeColor="text1"/>
                <w:sz w:val="28"/>
                <w:szCs w:val="28"/>
              </w:rPr>
              <w:t>20</w:t>
            </w:r>
            <w:r w:rsidRPr="00A21FD6">
              <w:rPr>
                <w:i/>
                <w:iCs/>
                <w:color w:val="000000" w:themeColor="text1"/>
                <w:sz w:val="28"/>
                <w:szCs w:val="28"/>
                <w:lang w:val="uk-UA"/>
              </w:rPr>
              <w:t>24 р.</w:t>
            </w:r>
            <w:r w:rsidR="00830C1B">
              <w:rPr>
                <w:i/>
                <w:iCs/>
                <w:color w:val="000000" w:themeColor="text1"/>
                <w:sz w:val="28"/>
                <w:szCs w:val="28"/>
                <w:lang w:val="uk-UA"/>
              </w:rPr>
              <w:t xml:space="preserve"> </w:t>
            </w:r>
            <w:r w:rsidR="00830C1B" w:rsidRPr="00830C1B">
              <w:rPr>
                <w:color w:val="000000" w:themeColor="text1"/>
                <w:sz w:val="28"/>
                <w:szCs w:val="28"/>
                <w:lang w:val="uk-UA"/>
              </w:rPr>
              <w:t>[77]</w:t>
            </w:r>
          </w:p>
        </w:tc>
      </w:tr>
    </w:tbl>
    <w:p w14:paraId="759B6461" w14:textId="04C50252" w:rsidR="0096351E" w:rsidRPr="00251DC4" w:rsidRDefault="0096351E" w:rsidP="0096351E">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251DC4">
        <w:rPr>
          <w:rFonts w:ascii="Times New Roman" w:eastAsia="Times New Roman" w:hAnsi="Times New Roman" w:cs="Times New Roman"/>
          <w:color w:val="000000" w:themeColor="text1"/>
          <w:sz w:val="28"/>
          <w:szCs w:val="28"/>
          <w:lang w:val="uk-UA" w:eastAsia="ru-UA"/>
        </w:rPr>
        <w:t>У 1943 році, після звільнення Харкова, на базі групи відкрилася музична десятирічка. Під керівництвом першого директора В. Комаренка колектив відновив навчальний процес у складних умовах. Попри брак приміщень, підручників та інструментів, школа випустила перших вихованців у 1948 році.</w:t>
      </w:r>
    </w:p>
    <w:p w14:paraId="666E8865" w14:textId="7A91CD48" w:rsidR="00BE20CB" w:rsidRPr="00A21FD6" w:rsidRDefault="0096351E" w:rsidP="00BE20CB">
      <w:pPr>
        <w:spacing w:after="0" w:line="360" w:lineRule="auto"/>
        <w:jc w:val="both"/>
        <w:rPr>
          <w:rFonts w:ascii="Times New Roman" w:eastAsia="Times New Roman" w:hAnsi="Times New Roman" w:cs="Times New Roman"/>
          <w:color w:val="000000" w:themeColor="text1"/>
          <w:sz w:val="28"/>
          <w:szCs w:val="28"/>
          <w:lang w:val="uk-UA" w:eastAsia="ru-UA"/>
        </w:rPr>
      </w:pPr>
      <w:r w:rsidRPr="00A21FD6">
        <w:rPr>
          <w:rFonts w:ascii="Times New Roman" w:eastAsia="Times New Roman" w:hAnsi="Times New Roman" w:cs="Times New Roman"/>
          <w:color w:val="000000" w:themeColor="text1"/>
          <w:sz w:val="28"/>
          <w:szCs w:val="28"/>
          <w:lang w:val="uk-UA" w:eastAsia="ru-UA"/>
        </w:rPr>
        <w:t>У 1959 році школа отримала сучасне приміщення, розташован</w:t>
      </w:r>
      <w:r w:rsidR="00251DC4" w:rsidRPr="00A21FD6">
        <w:rPr>
          <w:rFonts w:ascii="Times New Roman" w:eastAsia="Times New Roman" w:hAnsi="Times New Roman" w:cs="Times New Roman"/>
          <w:color w:val="000000" w:themeColor="text1"/>
          <w:sz w:val="28"/>
          <w:szCs w:val="28"/>
          <w:lang w:val="uk-UA" w:eastAsia="ru-UA"/>
        </w:rPr>
        <w:t>е</w:t>
      </w:r>
      <w:r w:rsidRPr="00A21FD6">
        <w:rPr>
          <w:rFonts w:ascii="Times New Roman" w:eastAsia="Times New Roman" w:hAnsi="Times New Roman" w:cs="Times New Roman"/>
          <w:color w:val="000000" w:themeColor="text1"/>
          <w:sz w:val="28"/>
          <w:szCs w:val="28"/>
          <w:lang w:val="uk-UA" w:eastAsia="ru-UA"/>
        </w:rPr>
        <w:t xml:space="preserve"> у триповерховій будівлі на вулиці Благовіщенській, 19. Архітектура споруди поєднує риси класицизму та історизму, що характерно для навчальних закладів середини XX століття. Будівля вирізняється симетричним фасадом, великими арочними вікнами на верхньому поверсі та рустованим нижнім ярусом, що надає їй монументальності. Лаконічний декор підкреслює функціональність споруди. А в 1963 році був побудований інтернат. Ліцей розташований у центральній частині міста, на невеликій кутовій ділянці, без власного спортивного майданчику. Будівля розрахована на 350 учнів. Починаючи з 1970-х років, учні здобували призові місця на конкурсах і фестивалях. У 1992 році започатковано міжнародний конкурс юних піаністів.</w:t>
      </w:r>
      <w:r w:rsidR="00BE20CB" w:rsidRPr="00A21FD6">
        <w:rPr>
          <w:rFonts w:ascii="Times New Roman" w:eastAsia="Times New Roman" w:hAnsi="Times New Roman" w:cs="Times New Roman"/>
          <w:color w:val="000000" w:themeColor="text1"/>
          <w:sz w:val="28"/>
          <w:szCs w:val="28"/>
          <w:lang w:val="uk-UA" w:eastAsia="ru-UA"/>
        </w:rPr>
        <w:t xml:space="preserve"> Школа також стала центром проведення міжнародних музичних змагань, зокрема конкурсів скрипалів та арфістів «Арфові барви». Завдяки багаторічній праці викладачів і вихованців, ліцей залишається важливим осередком музичної освіти та культури.</w:t>
      </w:r>
    </w:p>
    <w:p w14:paraId="0189DFA4" w14:textId="32FD8F75" w:rsidR="00BE20CB" w:rsidRPr="00BE20CB" w:rsidRDefault="00BE20CB" w:rsidP="00BE20CB">
      <w:pPr>
        <w:rPr>
          <w:rFonts w:ascii="Times New Roman" w:eastAsia="Times New Roman" w:hAnsi="Times New Roman" w:cs="Times New Roman"/>
          <w:b/>
          <w:bCs/>
          <w:color w:val="4472C4" w:themeColor="accent1"/>
          <w:sz w:val="28"/>
          <w:szCs w:val="28"/>
          <w:lang w:val="uk-UA" w:eastAsia="ru-UA"/>
        </w:rPr>
      </w:pPr>
      <w:r>
        <w:rPr>
          <w:rFonts w:ascii="Times New Roman" w:eastAsia="Times New Roman" w:hAnsi="Times New Roman" w:cs="Times New Roman"/>
          <w:b/>
          <w:bCs/>
          <w:color w:val="4472C4" w:themeColor="accent1"/>
          <w:sz w:val="28"/>
          <w:szCs w:val="28"/>
          <w:lang w:val="uk-UA" w:eastAsia="ru-UA"/>
        </w:rPr>
        <w:br w:type="page"/>
      </w:r>
    </w:p>
    <w:p w14:paraId="3824E592" w14:textId="77777777" w:rsidR="001B0477" w:rsidRPr="00A21FD6" w:rsidRDefault="00F702A5" w:rsidP="001B0477">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21FD6">
        <w:rPr>
          <w:rFonts w:ascii="Times New Roman" w:eastAsia="Times New Roman" w:hAnsi="Times New Roman" w:cs="Times New Roman"/>
          <w:b/>
          <w:bCs/>
          <w:color w:val="000000" w:themeColor="text1"/>
          <w:sz w:val="28"/>
          <w:szCs w:val="28"/>
          <w:lang w:val="uk-UA" w:eastAsia="ru-UA"/>
        </w:rPr>
        <w:lastRenderedPageBreak/>
        <w:t>Опішнянський державний художній ліцей імені Василя Кричевського</w:t>
      </w:r>
    </w:p>
    <w:p w14:paraId="4ADE1F9F" w14:textId="364F26F9" w:rsidR="00F702A5" w:rsidRPr="002D241D" w:rsidRDefault="00F702A5" w:rsidP="001B0477">
      <w:pPr>
        <w:spacing w:after="0" w:line="360" w:lineRule="auto"/>
        <w:ind w:firstLine="720"/>
        <w:jc w:val="both"/>
        <w:rPr>
          <w:rFonts w:ascii="Times New Roman" w:eastAsia="Times New Roman" w:hAnsi="Times New Roman" w:cs="Times New Roman"/>
          <w:color w:val="000000" w:themeColor="text1"/>
          <w:sz w:val="28"/>
          <w:szCs w:val="28"/>
          <w:lang w:val="ru-RU" w:eastAsia="ru-UA"/>
        </w:rPr>
      </w:pPr>
      <w:r w:rsidRPr="00AD3141">
        <w:rPr>
          <w:rFonts w:ascii="Times New Roman" w:eastAsia="Times New Roman" w:hAnsi="Times New Roman" w:cs="Times New Roman"/>
          <w:color w:val="000000" w:themeColor="text1"/>
          <w:sz w:val="28"/>
          <w:szCs w:val="28"/>
          <w:lang w:val="uk-UA" w:eastAsia="ru-UA"/>
        </w:rPr>
        <w:t>Провідний мистецький освітній заклад України, що спеціалізується на гончарстві та образотворчому мистецтві. Учні поєднують загальноосвітні дисципліни з профільними: гончарством, скульптурою, живописом, рисунком, композицією, декоративно-прикладним мистецтвом, основами керамології та технологією кераміки.</w:t>
      </w:r>
      <w:r w:rsidR="00051A6E" w:rsidRPr="00051A6E">
        <w:rPr>
          <w:rFonts w:ascii="Times New Roman" w:eastAsia="Times New Roman" w:hAnsi="Times New Roman" w:cs="Times New Roman"/>
          <w:color w:val="000000" w:themeColor="text1"/>
          <w:sz w:val="28"/>
          <w:szCs w:val="28"/>
          <w:lang w:val="uk-UA" w:eastAsia="ru-UA"/>
        </w:rPr>
        <w:t xml:space="preserve"> </w:t>
      </w:r>
      <w:r w:rsidR="00051A6E" w:rsidRPr="002D241D">
        <w:rPr>
          <w:rFonts w:ascii="Times New Roman" w:eastAsia="Times New Roman" w:hAnsi="Times New Roman" w:cs="Times New Roman"/>
          <w:color w:val="000000" w:themeColor="text1"/>
          <w:sz w:val="28"/>
          <w:szCs w:val="28"/>
          <w:lang w:val="ru-RU" w:eastAsia="ru-UA"/>
        </w:rPr>
        <w:t>[76]</w:t>
      </w:r>
    </w:p>
    <w:p w14:paraId="4FB5FDD9" w14:textId="4CC41AF1" w:rsidR="00F702A5" w:rsidRPr="00AD3141" w:rsidRDefault="00F702A5" w:rsidP="002075C6">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Заклад засновано у 1997 році на базі Опішнянської середньої школи №2, яка мала потужні традиції естетичного виховання. У 2004 році ліцей набув статусу спеціалізованої художньої школи-інтернату, а з 2014 року носить ім’я видатного митця Василя Кричевського.</w:t>
      </w:r>
    </w:p>
    <w:tbl>
      <w:tblPr>
        <w:tblStyle w:val="aa"/>
        <w:tblpPr w:leftFromText="180" w:rightFromText="180" w:vertAnchor="text" w:horzAnchor="margin" w:tblpY="602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15"/>
        <w:gridCol w:w="4506"/>
      </w:tblGrid>
      <w:tr w:rsidR="0092690F" w:rsidRPr="00123BF3" w14:paraId="1C61B8E2" w14:textId="77777777" w:rsidTr="002075C6">
        <w:tc>
          <w:tcPr>
            <w:tcW w:w="2897" w:type="pct"/>
          </w:tcPr>
          <w:p w14:paraId="5D802DCF" w14:textId="1C8F9395" w:rsidR="002075C6" w:rsidRPr="00123BF3" w:rsidRDefault="00595723" w:rsidP="002075C6">
            <w:pPr>
              <w:pStyle w:val="a5"/>
              <w:spacing w:after="0" w:afterAutospacing="0" w:line="360" w:lineRule="auto"/>
              <w:jc w:val="center"/>
              <w:rPr>
                <w:noProof/>
                <w:color w:val="4472C4" w:themeColor="accent1"/>
              </w:rPr>
            </w:pPr>
            <w:r>
              <w:rPr>
                <w:noProof/>
              </w:rPr>
              <w:drawing>
                <wp:inline distT="0" distB="0" distL="0" distR="0" wp14:anchorId="79F4B0D2" wp14:editId="74E72020">
                  <wp:extent cx="2607959" cy="1574800"/>
                  <wp:effectExtent l="0" t="0" r="1905" b="6350"/>
                  <wp:docPr id="63" name="Рисунок 63" descr="Велике будівництво: на Полтавщині ремонтуватимуть ліц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елике будівництво: на Полтавщині ремонтуватимуть ліцей"/>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630493" cy="1588407"/>
                          </a:xfrm>
                          <a:prstGeom prst="rect">
                            <a:avLst/>
                          </a:prstGeom>
                          <a:noFill/>
                          <a:ln>
                            <a:noFill/>
                          </a:ln>
                        </pic:spPr>
                      </pic:pic>
                    </a:graphicData>
                  </a:graphic>
                </wp:inline>
              </w:drawing>
            </w:r>
          </w:p>
        </w:tc>
        <w:tc>
          <w:tcPr>
            <w:tcW w:w="2103" w:type="pct"/>
          </w:tcPr>
          <w:p w14:paraId="196A418F" w14:textId="56CA8465" w:rsidR="002075C6" w:rsidRPr="00123BF3" w:rsidRDefault="0092690F" w:rsidP="002075C6">
            <w:pPr>
              <w:pStyle w:val="a5"/>
              <w:spacing w:after="0" w:afterAutospacing="0" w:line="360" w:lineRule="auto"/>
              <w:jc w:val="center"/>
              <w:rPr>
                <w:color w:val="4472C4" w:themeColor="accent1"/>
                <w:sz w:val="28"/>
                <w:szCs w:val="28"/>
              </w:rPr>
            </w:pPr>
            <w:r>
              <w:rPr>
                <w:noProof/>
              </w:rPr>
              <w:drawing>
                <wp:inline distT="0" distB="0" distL="0" distR="0" wp14:anchorId="2A81D81A" wp14:editId="0BE2CCFA">
                  <wp:extent cx="2719470" cy="1575093"/>
                  <wp:effectExtent l="0" t="0" r="5080"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42593" cy="1588485"/>
                          </a:xfrm>
                          <a:prstGeom prst="rect">
                            <a:avLst/>
                          </a:prstGeom>
                          <a:noFill/>
                          <a:ln>
                            <a:noFill/>
                          </a:ln>
                        </pic:spPr>
                      </pic:pic>
                    </a:graphicData>
                  </a:graphic>
                </wp:inline>
              </w:drawing>
            </w:r>
          </w:p>
        </w:tc>
      </w:tr>
      <w:tr w:rsidR="0092690F" w:rsidRPr="00873590" w14:paraId="5CA2ECCC" w14:textId="77777777" w:rsidTr="002075C6">
        <w:tc>
          <w:tcPr>
            <w:tcW w:w="2897" w:type="pct"/>
          </w:tcPr>
          <w:p w14:paraId="6BFE76D6" w14:textId="7EF3FB78" w:rsidR="002075C6" w:rsidRPr="00AD3141" w:rsidRDefault="002075C6" w:rsidP="002075C6">
            <w:pPr>
              <w:pStyle w:val="a5"/>
              <w:spacing w:after="0" w:afterAutospacing="0" w:line="360" w:lineRule="auto"/>
              <w:jc w:val="center"/>
              <w:rPr>
                <w:i/>
                <w:iCs/>
                <w:color w:val="000000" w:themeColor="text1"/>
                <w:sz w:val="28"/>
                <w:szCs w:val="28"/>
              </w:rPr>
            </w:pPr>
            <w:r w:rsidRPr="00AD3141">
              <w:rPr>
                <w:i/>
                <w:iCs/>
                <w:color w:val="000000" w:themeColor="text1"/>
                <w:sz w:val="28"/>
                <w:szCs w:val="28"/>
              </w:rPr>
              <w:t>Рис. 1.3.</w:t>
            </w:r>
            <w:r w:rsidR="0066779D" w:rsidRPr="00AD3141">
              <w:rPr>
                <w:i/>
                <w:iCs/>
                <w:color w:val="000000" w:themeColor="text1"/>
                <w:sz w:val="28"/>
                <w:szCs w:val="28"/>
                <w:lang w:val="uk-UA"/>
              </w:rPr>
              <w:t>10</w:t>
            </w:r>
            <w:r w:rsidRPr="00AD3141">
              <w:rPr>
                <w:i/>
                <w:iCs/>
                <w:color w:val="000000" w:themeColor="text1"/>
                <w:sz w:val="28"/>
                <w:szCs w:val="28"/>
              </w:rPr>
              <w:t>.</w:t>
            </w:r>
            <w:r w:rsidRPr="00AD3141">
              <w:rPr>
                <w:i/>
                <w:iCs/>
                <w:color w:val="000000" w:themeColor="text1"/>
                <w:sz w:val="28"/>
                <w:szCs w:val="28"/>
                <w:lang w:val="uk-UA"/>
              </w:rPr>
              <w:t xml:space="preserve"> </w:t>
            </w:r>
            <w:r w:rsidR="00873590" w:rsidRPr="00AD3141">
              <w:rPr>
                <w:i/>
                <w:iCs/>
                <w:color w:val="000000" w:themeColor="text1"/>
                <w:sz w:val="28"/>
                <w:szCs w:val="28"/>
                <w:lang w:val="uk-UA"/>
              </w:rPr>
              <w:t>ОДХК</w:t>
            </w:r>
            <w:r w:rsidRPr="00AD3141">
              <w:rPr>
                <w:i/>
                <w:iCs/>
                <w:color w:val="000000" w:themeColor="text1"/>
                <w:sz w:val="28"/>
                <w:szCs w:val="28"/>
                <w:lang w:val="uk-UA"/>
              </w:rPr>
              <w:t xml:space="preserve">, </w:t>
            </w:r>
            <w:r w:rsidR="00873590" w:rsidRPr="00AD3141">
              <w:rPr>
                <w:i/>
                <w:iCs/>
                <w:color w:val="000000" w:themeColor="text1"/>
                <w:sz w:val="28"/>
                <w:szCs w:val="28"/>
                <w:lang w:val="uk-UA"/>
              </w:rPr>
              <w:t>Опішня</w:t>
            </w:r>
            <w:r w:rsidRPr="00AD3141">
              <w:rPr>
                <w:i/>
                <w:iCs/>
                <w:color w:val="000000" w:themeColor="text1"/>
                <w:sz w:val="28"/>
                <w:szCs w:val="28"/>
                <w:lang w:val="uk-UA"/>
              </w:rPr>
              <w:t xml:space="preserve">, </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[76]</w:t>
            </w:r>
          </w:p>
        </w:tc>
        <w:tc>
          <w:tcPr>
            <w:tcW w:w="2103" w:type="pct"/>
          </w:tcPr>
          <w:p w14:paraId="1C21ED8D" w14:textId="204314A8" w:rsidR="002075C6" w:rsidRPr="00AD3141" w:rsidRDefault="002075C6" w:rsidP="002075C6">
            <w:pPr>
              <w:pStyle w:val="a5"/>
              <w:spacing w:after="0" w:afterAutospacing="0" w:line="360" w:lineRule="auto"/>
              <w:jc w:val="center"/>
              <w:rPr>
                <w:i/>
                <w:iCs/>
                <w:color w:val="000000" w:themeColor="text1"/>
                <w:sz w:val="28"/>
                <w:szCs w:val="28"/>
                <w:lang w:val="uk-UA"/>
              </w:rPr>
            </w:pPr>
            <w:r w:rsidRPr="00AD3141">
              <w:rPr>
                <w:i/>
                <w:iCs/>
                <w:color w:val="000000" w:themeColor="text1"/>
                <w:sz w:val="28"/>
                <w:szCs w:val="28"/>
              </w:rPr>
              <w:t>Рис. 1.3.</w:t>
            </w:r>
            <w:r w:rsidR="0066779D" w:rsidRPr="00AD3141">
              <w:rPr>
                <w:i/>
                <w:iCs/>
                <w:color w:val="000000" w:themeColor="text1"/>
                <w:sz w:val="28"/>
                <w:szCs w:val="28"/>
                <w:lang w:val="uk-UA"/>
              </w:rPr>
              <w:t>11</w:t>
            </w:r>
            <w:r w:rsidRPr="00AD3141">
              <w:rPr>
                <w:i/>
                <w:iCs/>
                <w:color w:val="000000" w:themeColor="text1"/>
                <w:sz w:val="28"/>
                <w:szCs w:val="28"/>
              </w:rPr>
              <w:t>.</w:t>
            </w:r>
            <w:r w:rsidRPr="00AD3141">
              <w:rPr>
                <w:i/>
                <w:iCs/>
                <w:color w:val="000000" w:themeColor="text1"/>
                <w:sz w:val="28"/>
                <w:szCs w:val="28"/>
                <w:lang w:val="uk-UA"/>
              </w:rPr>
              <w:t xml:space="preserve"> Музей</w:t>
            </w:r>
            <w:r w:rsidR="00873590" w:rsidRPr="00AD3141">
              <w:rPr>
                <w:i/>
                <w:iCs/>
                <w:color w:val="000000" w:themeColor="text1"/>
                <w:sz w:val="28"/>
                <w:szCs w:val="28"/>
                <w:lang w:val="uk-UA"/>
              </w:rPr>
              <w:t xml:space="preserve"> гончарства ОДХК</w:t>
            </w:r>
            <w:r w:rsidRPr="00AD3141">
              <w:rPr>
                <w:i/>
                <w:iCs/>
                <w:color w:val="000000" w:themeColor="text1"/>
                <w:sz w:val="28"/>
                <w:szCs w:val="28"/>
                <w:lang w:val="uk-UA"/>
              </w:rPr>
              <w:t xml:space="preserve">, </w:t>
            </w:r>
            <w:r w:rsidR="00873590" w:rsidRPr="00AD3141">
              <w:rPr>
                <w:i/>
                <w:iCs/>
                <w:color w:val="000000" w:themeColor="text1"/>
                <w:sz w:val="28"/>
                <w:szCs w:val="28"/>
                <w:lang w:val="uk-UA"/>
              </w:rPr>
              <w:t>Опішня</w:t>
            </w:r>
            <w:r w:rsidRPr="00AD3141">
              <w:rPr>
                <w:i/>
                <w:iCs/>
                <w:color w:val="000000" w:themeColor="text1"/>
                <w:sz w:val="28"/>
                <w:szCs w:val="28"/>
                <w:lang w:val="uk-UA"/>
              </w:rPr>
              <w:t xml:space="preserve">, </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[76]</w:t>
            </w:r>
          </w:p>
        </w:tc>
      </w:tr>
    </w:tbl>
    <w:p w14:paraId="72780BC4" w14:textId="36131C1B" w:rsidR="00F702A5" w:rsidRPr="00AD3141" w:rsidRDefault="00F702A5" w:rsidP="002075C6">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Будівля ліцею – це двоповерхова споруда з червоної цегли. Вхідна зона прикрашена художніми панно та керамічними елементами, що підкреслюють мистецьке спрямування закладу. Територія ліцею облаштована для навчального процесу та відпочинку учнів.</w:t>
      </w:r>
      <w:r w:rsidR="001B0477" w:rsidRPr="00AD3141">
        <w:rPr>
          <w:rFonts w:ascii="Times New Roman" w:eastAsia="Times New Roman" w:hAnsi="Times New Roman" w:cs="Times New Roman"/>
          <w:color w:val="000000" w:themeColor="text1"/>
          <w:sz w:val="28"/>
          <w:szCs w:val="28"/>
          <w:lang w:val="uk-UA" w:eastAsia="ru-UA"/>
        </w:rPr>
        <w:t xml:space="preserve"> На території є власний спортивний майданчик, зона для пленерів та виставок. </w:t>
      </w:r>
      <w:r w:rsidRPr="00AD3141">
        <w:rPr>
          <w:rFonts w:ascii="Times New Roman" w:eastAsia="Times New Roman" w:hAnsi="Times New Roman" w:cs="Times New Roman"/>
          <w:color w:val="000000" w:themeColor="text1"/>
          <w:sz w:val="28"/>
          <w:szCs w:val="28"/>
          <w:lang w:val="uk-UA" w:eastAsia="ru-UA"/>
        </w:rPr>
        <w:t>Заклад налічує близько 200 учнів, яких навчають досвідчені педагоги, серед яких Заслужені майстри народної творчості та члени Національної спілки майстрів народного мистецтва України.</w:t>
      </w:r>
      <w:r w:rsidR="001B0477" w:rsidRPr="00AD3141">
        <w:rPr>
          <w:rFonts w:ascii="Times New Roman" w:eastAsia="Times New Roman" w:hAnsi="Times New Roman" w:cs="Times New Roman"/>
          <w:color w:val="000000" w:themeColor="text1"/>
          <w:sz w:val="28"/>
          <w:szCs w:val="28"/>
          <w:lang w:val="uk-UA" w:eastAsia="ru-UA"/>
        </w:rPr>
        <w:t xml:space="preserve"> Заклад забезпечує гуртожиток для іногородніх учнів.</w:t>
      </w:r>
    </w:p>
    <w:p w14:paraId="7F7DF98B" w14:textId="63E86CCA" w:rsidR="00F702A5" w:rsidRDefault="00F702A5" w:rsidP="002075C6">
      <w:pPr>
        <w:spacing w:after="0" w:line="360" w:lineRule="auto"/>
        <w:ind w:firstLine="720"/>
        <w:jc w:val="both"/>
        <w:rPr>
          <w:rFonts w:ascii="Times New Roman" w:eastAsia="Times New Roman" w:hAnsi="Times New Roman" w:cs="Times New Roman"/>
          <w:color w:val="4472C4" w:themeColor="accen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 xml:space="preserve">Ліцей активно займається виставковою та видавничою діяльністю, організовує міжнародні конкурси та фестивалі, популяризуючи українське гончарство. </w:t>
      </w:r>
      <w:r w:rsidR="001B0477" w:rsidRPr="00AD3141">
        <w:rPr>
          <w:rFonts w:ascii="Times New Roman" w:eastAsia="Times New Roman" w:hAnsi="Times New Roman" w:cs="Times New Roman"/>
          <w:color w:val="000000" w:themeColor="text1"/>
          <w:sz w:val="28"/>
          <w:szCs w:val="28"/>
          <w:lang w:val="uk-UA" w:eastAsia="ru-UA"/>
        </w:rPr>
        <w:t>Випускники ліцею продовжують освіту у провідних мистецьких закладах України, збагачуючи національну культуру.</w:t>
      </w:r>
      <w:r w:rsidR="008A4AD1">
        <w:rPr>
          <w:rFonts w:ascii="Times New Roman" w:eastAsia="Times New Roman" w:hAnsi="Times New Roman" w:cs="Times New Roman"/>
          <w:color w:val="000000" w:themeColor="text1"/>
          <w:sz w:val="28"/>
          <w:szCs w:val="28"/>
          <w:lang w:val="uk-UA" w:eastAsia="ru-UA"/>
        </w:rPr>
        <w:t xml:space="preserve"> </w:t>
      </w:r>
      <w:r w:rsidR="008A4AD1" w:rsidRPr="002D241D">
        <w:rPr>
          <w:rFonts w:ascii="Times New Roman" w:eastAsia="Times New Roman" w:hAnsi="Times New Roman" w:cs="Times New Roman"/>
          <w:color w:val="000000" w:themeColor="text1"/>
          <w:sz w:val="28"/>
          <w:szCs w:val="28"/>
          <w:lang w:val="ru-RU" w:eastAsia="ru-UA"/>
        </w:rPr>
        <w:t>[76]</w:t>
      </w:r>
      <w:r w:rsidR="002075C6">
        <w:rPr>
          <w:rFonts w:ascii="Times New Roman" w:eastAsia="Times New Roman" w:hAnsi="Times New Roman" w:cs="Times New Roman"/>
          <w:color w:val="4472C4" w:themeColor="accent1"/>
          <w:sz w:val="28"/>
          <w:szCs w:val="28"/>
          <w:lang w:val="uk-UA" w:eastAsia="ru-UA"/>
        </w:rPr>
        <w:br w:type="page"/>
      </w:r>
    </w:p>
    <w:p w14:paraId="2A74BD0D" w14:textId="1BCE44C5" w:rsidR="00102CD8" w:rsidRPr="00AD3141" w:rsidRDefault="00842881">
      <w:pPr>
        <w:rPr>
          <w:rFonts w:ascii="Times New Roman" w:eastAsia="Times New Roman" w:hAnsi="Times New Roman" w:cs="Times New Roman"/>
          <w:b/>
          <w:bCs/>
          <w:color w:val="000000" w:themeColor="text1"/>
          <w:sz w:val="28"/>
          <w:szCs w:val="28"/>
          <w:lang w:eastAsia="ru-UA"/>
        </w:rPr>
      </w:pPr>
      <w:r w:rsidRPr="00AD3141">
        <w:rPr>
          <w:rFonts w:ascii="Times New Roman" w:eastAsia="Times New Roman" w:hAnsi="Times New Roman" w:cs="Times New Roman"/>
          <w:b/>
          <w:bCs/>
          <w:color w:val="000000" w:themeColor="text1"/>
          <w:sz w:val="28"/>
          <w:szCs w:val="28"/>
          <w:lang w:eastAsia="ru-UA"/>
        </w:rPr>
        <w:lastRenderedPageBreak/>
        <w:t>Одеський державний музичний ліцей імені професора П.С. Столярського</w:t>
      </w:r>
    </w:p>
    <w:p w14:paraId="5603AC61" w14:textId="6AC01865" w:rsidR="00842881" w:rsidRPr="002D241D" w:rsidRDefault="00842881" w:rsidP="00F15D02">
      <w:pPr>
        <w:spacing w:after="0" w:line="360" w:lineRule="auto"/>
        <w:ind w:firstLine="720"/>
        <w:jc w:val="both"/>
        <w:rPr>
          <w:rFonts w:ascii="Times New Roman" w:eastAsia="Times New Roman" w:hAnsi="Times New Roman" w:cs="Times New Roman"/>
          <w:color w:val="000000" w:themeColor="text1"/>
          <w:sz w:val="28"/>
          <w:szCs w:val="28"/>
          <w:lang w:val="ru-RU" w:eastAsia="ru-UA"/>
        </w:rPr>
      </w:pPr>
      <w:r w:rsidRPr="00AD3141">
        <w:rPr>
          <w:rFonts w:ascii="Times New Roman" w:eastAsia="Times New Roman" w:hAnsi="Times New Roman" w:cs="Times New Roman"/>
          <w:color w:val="000000" w:themeColor="text1"/>
          <w:sz w:val="28"/>
          <w:szCs w:val="28"/>
          <w:lang w:val="uk-UA" w:eastAsia="ru-UA"/>
        </w:rPr>
        <w:t>О</w:t>
      </w:r>
      <w:r w:rsidRPr="00AD3141">
        <w:rPr>
          <w:rFonts w:ascii="Times New Roman" w:eastAsia="Times New Roman" w:hAnsi="Times New Roman" w:cs="Times New Roman"/>
          <w:color w:val="000000" w:themeColor="text1"/>
          <w:sz w:val="28"/>
          <w:szCs w:val="28"/>
          <w:lang w:eastAsia="ru-UA"/>
        </w:rPr>
        <w:t>дин із найвідоміших мистецьких закладів України, що має понад 90-річну історію. Його засновником був видатний педагог Петро Столярський, який у 1911 році створив в Одесі приватну скрипкову школу. У 1933 році на її основі відкрилася перша Державна спеціальна музична школа, що заклала основу системи музичної освіти для талановитих дітей.</w:t>
      </w:r>
      <w:r w:rsidR="00844F50" w:rsidRPr="00844F50">
        <w:rPr>
          <w:rFonts w:ascii="Times New Roman" w:eastAsia="Times New Roman" w:hAnsi="Times New Roman" w:cs="Times New Roman"/>
          <w:color w:val="000000" w:themeColor="text1"/>
          <w:sz w:val="28"/>
          <w:szCs w:val="28"/>
          <w:lang w:val="ru-RU" w:eastAsia="ru-UA"/>
        </w:rPr>
        <w:t xml:space="preserve"> </w:t>
      </w:r>
      <w:r w:rsidR="00844F50" w:rsidRPr="002D241D">
        <w:rPr>
          <w:rFonts w:ascii="Times New Roman" w:eastAsia="Times New Roman" w:hAnsi="Times New Roman" w:cs="Times New Roman"/>
          <w:color w:val="000000" w:themeColor="text1"/>
          <w:sz w:val="28"/>
          <w:szCs w:val="28"/>
          <w:lang w:val="ru-RU" w:eastAsia="ru-UA"/>
        </w:rPr>
        <w:t>[78]</w:t>
      </w:r>
    </w:p>
    <w:p w14:paraId="16F1DB2F" w14:textId="5F40A2AE" w:rsidR="00842881" w:rsidRPr="00AD3141" w:rsidRDefault="00842881" w:rsidP="00F15D02">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D3141">
        <w:rPr>
          <w:rFonts w:ascii="Times New Roman" w:eastAsia="Times New Roman" w:hAnsi="Times New Roman" w:cs="Times New Roman"/>
          <w:color w:val="000000" w:themeColor="text1"/>
          <w:sz w:val="28"/>
          <w:szCs w:val="28"/>
          <w:lang w:eastAsia="ru-UA"/>
        </w:rPr>
        <w:t>Школа була тісно пов’язана з Одеською консерваторією, а її випускники продовжували навчання у цьому вищому музичному закладі. У 1930-х роках для школи було збудовано нову будівлю за проєктом архітектора Троупянського, яку назвали "палацом юних музикантів". Будівля вирізняється функціональністю, має концертні зали, навчальні класи, бібліотеку та спортивний зал.</w:t>
      </w:r>
    </w:p>
    <w:p w14:paraId="571BABA2" w14:textId="48BA0394" w:rsidR="00842881" w:rsidRPr="00AD3141" w:rsidRDefault="00842881" w:rsidP="00F15D02">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D3141">
        <w:rPr>
          <w:rFonts w:ascii="Times New Roman" w:eastAsia="Times New Roman" w:hAnsi="Times New Roman" w:cs="Times New Roman"/>
          <w:color w:val="000000" w:themeColor="text1"/>
          <w:sz w:val="28"/>
          <w:szCs w:val="28"/>
          <w:lang w:eastAsia="ru-UA"/>
        </w:rPr>
        <w:t xml:space="preserve">Архітектура будівлі поєднує риси класицизму та неоренесансу, що надає їй урочистого вигляду. </w:t>
      </w:r>
      <w:r w:rsidR="00F15D02" w:rsidRPr="00AD3141">
        <w:rPr>
          <w:rFonts w:ascii="Times New Roman" w:eastAsia="Times New Roman" w:hAnsi="Times New Roman" w:cs="Times New Roman"/>
          <w:color w:val="000000" w:themeColor="text1"/>
          <w:sz w:val="28"/>
          <w:szCs w:val="28"/>
          <w:lang w:val="uk-UA" w:eastAsia="ru-UA"/>
        </w:rPr>
        <w:t>Три</w:t>
      </w:r>
      <w:r w:rsidRPr="00AD3141">
        <w:rPr>
          <w:rFonts w:ascii="Times New Roman" w:eastAsia="Times New Roman" w:hAnsi="Times New Roman" w:cs="Times New Roman"/>
          <w:color w:val="000000" w:themeColor="text1"/>
          <w:sz w:val="28"/>
          <w:szCs w:val="28"/>
          <w:lang w:eastAsia="ru-UA"/>
        </w:rPr>
        <w:t>поверхова споруда має симетричний фасад, арочні вікна, колони та декоративне оздоблення. Вона розташована в історичному центрі Одеси, неподалік Національної опери, що підкреслює її культурне значення.</w:t>
      </w:r>
    </w:p>
    <w:p w14:paraId="3F3B088D" w14:textId="31E9BD2D" w:rsidR="00842881" w:rsidRPr="00AD3141" w:rsidRDefault="00842881" w:rsidP="00F15D02">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D3141">
        <w:rPr>
          <w:rFonts w:ascii="Times New Roman" w:eastAsia="Times New Roman" w:hAnsi="Times New Roman" w:cs="Times New Roman"/>
          <w:color w:val="000000" w:themeColor="text1"/>
          <w:sz w:val="28"/>
          <w:szCs w:val="28"/>
          <w:lang w:eastAsia="ru-UA"/>
        </w:rPr>
        <w:t>Навчання у ліцеї охоплює всі основні музичні спеціальності: скрипку, фортепіано, духові інструменти, хорове диригування. Викладацький склад представлений відомими педагогами, серед яких заслужені діячі мистецтв та лауреати престижних конкурсів. Ліцей активно розвиває міжнародні зв’язки, співпрацює з фондами та інституціями, бере участь у міжнародних конкурсах та фестивалях.</w:t>
      </w:r>
      <w:r w:rsidR="00F15D02" w:rsidRPr="00AD3141">
        <w:rPr>
          <w:rFonts w:ascii="Times New Roman" w:eastAsia="Times New Roman" w:hAnsi="Times New Roman" w:cs="Times New Roman"/>
          <w:color w:val="000000" w:themeColor="text1"/>
          <w:sz w:val="28"/>
          <w:szCs w:val="28"/>
          <w:lang w:val="uk-UA" w:eastAsia="ru-UA"/>
        </w:rPr>
        <w:t xml:space="preserve"> </w:t>
      </w:r>
    </w:p>
    <w:tbl>
      <w:tblPr>
        <w:tblStyle w:val="aa"/>
        <w:tblpPr w:leftFromText="180" w:rightFromText="180" w:vertAnchor="text" w:horzAnchor="margin" w:tblpY="157"/>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0"/>
        <w:gridCol w:w="5471"/>
      </w:tblGrid>
      <w:tr w:rsidR="000B273A" w:rsidRPr="00AD3141" w14:paraId="5E064737" w14:textId="77777777" w:rsidTr="003C40BC">
        <w:tc>
          <w:tcPr>
            <w:tcW w:w="2243" w:type="pct"/>
          </w:tcPr>
          <w:p w14:paraId="09E5BDCF" w14:textId="6B8E95D4" w:rsidR="00751C6B" w:rsidRPr="00AD3141" w:rsidRDefault="00D8321A" w:rsidP="00751C6B">
            <w:pPr>
              <w:pStyle w:val="a5"/>
              <w:spacing w:after="0" w:afterAutospacing="0" w:line="360" w:lineRule="auto"/>
              <w:jc w:val="center"/>
              <w:rPr>
                <w:noProof/>
                <w:color w:val="000000" w:themeColor="text1"/>
              </w:rPr>
            </w:pPr>
            <w:r w:rsidRPr="00AD3141">
              <w:rPr>
                <w:noProof/>
                <w:color w:val="000000" w:themeColor="text1"/>
              </w:rPr>
              <w:drawing>
                <wp:inline distT="0" distB="0" distL="0" distR="0" wp14:anchorId="5816C626" wp14:editId="2667BDBF">
                  <wp:extent cx="2606067" cy="1909822"/>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hqprint">
                            <a:extLst>
                              <a:ext uri="{28A0092B-C50C-407E-A947-70E740481C1C}">
                                <a14:useLocalDpi xmlns:a14="http://schemas.microsoft.com/office/drawing/2010/main"/>
                              </a:ext>
                            </a:extLst>
                          </a:blip>
                          <a:stretch>
                            <a:fillRect/>
                          </a:stretch>
                        </pic:blipFill>
                        <pic:spPr>
                          <a:xfrm>
                            <a:off x="0" y="0"/>
                            <a:ext cx="2625100" cy="1923770"/>
                          </a:xfrm>
                          <a:prstGeom prst="rect">
                            <a:avLst/>
                          </a:prstGeom>
                        </pic:spPr>
                      </pic:pic>
                    </a:graphicData>
                  </a:graphic>
                </wp:inline>
              </w:drawing>
            </w:r>
          </w:p>
        </w:tc>
        <w:tc>
          <w:tcPr>
            <w:tcW w:w="2757" w:type="pct"/>
          </w:tcPr>
          <w:p w14:paraId="4DAF6D70" w14:textId="49AE5D80" w:rsidR="00751C6B" w:rsidRPr="00AD3141" w:rsidRDefault="000B273A" w:rsidP="00751C6B">
            <w:pPr>
              <w:pStyle w:val="a5"/>
              <w:spacing w:after="0" w:afterAutospacing="0" w:line="360" w:lineRule="auto"/>
              <w:jc w:val="center"/>
              <w:rPr>
                <w:color w:val="000000" w:themeColor="text1"/>
                <w:sz w:val="28"/>
                <w:szCs w:val="28"/>
              </w:rPr>
            </w:pPr>
            <w:r w:rsidRPr="00AD3141">
              <w:rPr>
                <w:noProof/>
                <w:color w:val="000000" w:themeColor="text1"/>
              </w:rPr>
              <w:drawing>
                <wp:inline distT="0" distB="0" distL="0" distR="0" wp14:anchorId="61297DA8" wp14:editId="5A6367D7">
                  <wp:extent cx="3337112" cy="1876832"/>
                  <wp:effectExtent l="0" t="0" r="0" b="9525"/>
                  <wp:docPr id="89" name="Рисунок 89" descr="Стебловська Софія 5-А клас. Одеський державний музичний ліцей імені  професора П. С. Столярського.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Стебловська Софія 5-А клас. Одеський державний музичний ліцей імені  професора П. С. Столярського. - YouTub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81673" cy="1901893"/>
                          </a:xfrm>
                          <a:prstGeom prst="rect">
                            <a:avLst/>
                          </a:prstGeom>
                          <a:noFill/>
                          <a:ln>
                            <a:noFill/>
                          </a:ln>
                        </pic:spPr>
                      </pic:pic>
                    </a:graphicData>
                  </a:graphic>
                </wp:inline>
              </w:drawing>
            </w:r>
          </w:p>
        </w:tc>
      </w:tr>
      <w:tr w:rsidR="000B273A" w:rsidRPr="00AD3141" w14:paraId="7193BCDE" w14:textId="77777777" w:rsidTr="003C40BC">
        <w:tc>
          <w:tcPr>
            <w:tcW w:w="2243" w:type="pct"/>
          </w:tcPr>
          <w:p w14:paraId="31E6E78B" w14:textId="30BCA5D4" w:rsidR="00751C6B" w:rsidRPr="00AD3141" w:rsidRDefault="00751C6B" w:rsidP="00751C6B">
            <w:pPr>
              <w:pStyle w:val="a5"/>
              <w:spacing w:after="0" w:afterAutospacing="0" w:line="360" w:lineRule="auto"/>
              <w:jc w:val="center"/>
              <w:rPr>
                <w:i/>
                <w:iCs/>
                <w:color w:val="000000" w:themeColor="text1"/>
                <w:sz w:val="28"/>
                <w:szCs w:val="28"/>
              </w:rPr>
            </w:pPr>
            <w:r w:rsidRPr="00AD3141">
              <w:rPr>
                <w:i/>
                <w:iCs/>
                <w:color w:val="000000" w:themeColor="text1"/>
                <w:sz w:val="28"/>
                <w:szCs w:val="28"/>
              </w:rPr>
              <w:t>Рис. 1.3.</w:t>
            </w:r>
            <w:r w:rsidRPr="00AD3141">
              <w:rPr>
                <w:i/>
                <w:iCs/>
                <w:color w:val="000000" w:themeColor="text1"/>
                <w:sz w:val="28"/>
                <w:szCs w:val="28"/>
                <w:lang w:val="uk-UA"/>
              </w:rPr>
              <w:t>1</w:t>
            </w:r>
            <w:r w:rsidR="00353190" w:rsidRPr="00AD3141">
              <w:rPr>
                <w:i/>
                <w:iCs/>
                <w:color w:val="000000" w:themeColor="text1"/>
                <w:sz w:val="28"/>
                <w:szCs w:val="28"/>
                <w:lang w:val="uk-UA"/>
              </w:rPr>
              <w:t>2</w:t>
            </w:r>
            <w:r w:rsidRPr="00AD3141">
              <w:rPr>
                <w:i/>
                <w:iCs/>
                <w:color w:val="000000" w:themeColor="text1"/>
                <w:sz w:val="28"/>
                <w:szCs w:val="28"/>
              </w:rPr>
              <w:t>.</w:t>
            </w:r>
            <w:r w:rsidRPr="00AD3141">
              <w:rPr>
                <w:i/>
                <w:iCs/>
                <w:color w:val="000000" w:themeColor="text1"/>
                <w:sz w:val="28"/>
                <w:szCs w:val="28"/>
                <w:lang w:val="uk-UA"/>
              </w:rPr>
              <w:t xml:space="preserve"> ОДМЛ, Одеса, </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[78]</w:t>
            </w:r>
          </w:p>
        </w:tc>
        <w:tc>
          <w:tcPr>
            <w:tcW w:w="2757" w:type="pct"/>
          </w:tcPr>
          <w:p w14:paraId="024D7BD1" w14:textId="3BC338E4" w:rsidR="00751C6B" w:rsidRPr="00AD3141" w:rsidRDefault="00751C6B" w:rsidP="00751C6B">
            <w:pPr>
              <w:pStyle w:val="a5"/>
              <w:spacing w:after="0" w:afterAutospacing="0" w:line="360" w:lineRule="auto"/>
              <w:jc w:val="center"/>
              <w:rPr>
                <w:i/>
                <w:iCs/>
                <w:color w:val="000000" w:themeColor="text1"/>
                <w:sz w:val="28"/>
                <w:szCs w:val="28"/>
                <w:lang w:val="uk-UA"/>
              </w:rPr>
            </w:pPr>
            <w:r w:rsidRPr="00AD3141">
              <w:rPr>
                <w:i/>
                <w:iCs/>
                <w:color w:val="000000" w:themeColor="text1"/>
                <w:sz w:val="28"/>
                <w:szCs w:val="28"/>
              </w:rPr>
              <w:t>Рис. 1.3.</w:t>
            </w:r>
            <w:r w:rsidRPr="00AD3141">
              <w:rPr>
                <w:i/>
                <w:iCs/>
                <w:color w:val="000000" w:themeColor="text1"/>
                <w:sz w:val="28"/>
                <w:szCs w:val="28"/>
                <w:lang w:val="uk-UA"/>
              </w:rPr>
              <w:t>1</w:t>
            </w:r>
            <w:r w:rsidR="00353190" w:rsidRPr="00AD3141">
              <w:rPr>
                <w:i/>
                <w:iCs/>
                <w:color w:val="000000" w:themeColor="text1"/>
                <w:sz w:val="28"/>
                <w:szCs w:val="28"/>
                <w:lang w:val="uk-UA"/>
              </w:rPr>
              <w:t>3</w:t>
            </w:r>
            <w:r w:rsidRPr="00AD3141">
              <w:rPr>
                <w:i/>
                <w:iCs/>
                <w:color w:val="000000" w:themeColor="text1"/>
                <w:sz w:val="28"/>
                <w:szCs w:val="28"/>
              </w:rPr>
              <w:t>.</w:t>
            </w:r>
            <w:r w:rsidRPr="00AD3141">
              <w:rPr>
                <w:i/>
                <w:iCs/>
                <w:color w:val="000000" w:themeColor="text1"/>
                <w:sz w:val="28"/>
                <w:szCs w:val="28"/>
                <w:lang w:val="uk-UA"/>
              </w:rPr>
              <w:t xml:space="preserve"> Клас музики ОДМЛ, Одеса, </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[78]</w:t>
            </w:r>
          </w:p>
        </w:tc>
      </w:tr>
    </w:tbl>
    <w:p w14:paraId="0CCC10AA" w14:textId="481D87C9" w:rsidR="00FD5854" w:rsidRPr="00AD3141" w:rsidRDefault="003C40BC" w:rsidP="003C40BC">
      <w:pPr>
        <w:rPr>
          <w:rFonts w:ascii="Times New Roman" w:eastAsia="Times New Roman" w:hAnsi="Times New Roman" w:cs="Times New Roman"/>
          <w:b/>
          <w:bCs/>
          <w:color w:val="000000" w:themeColor="text1"/>
          <w:sz w:val="28"/>
          <w:szCs w:val="28"/>
          <w:lang w:val="uk-UA" w:eastAsia="ru-UA"/>
        </w:rPr>
      </w:pPr>
      <w:r w:rsidRPr="00AD3141">
        <w:rPr>
          <w:rFonts w:ascii="Times New Roman" w:eastAsia="Times New Roman" w:hAnsi="Times New Roman" w:cs="Times New Roman"/>
          <w:b/>
          <w:bCs/>
          <w:color w:val="000000" w:themeColor="text1"/>
          <w:sz w:val="28"/>
          <w:szCs w:val="28"/>
          <w:lang w:val="uk-UA" w:eastAsia="ru-UA"/>
        </w:rPr>
        <w:lastRenderedPageBreak/>
        <w:t>Львівський державний музичний ліцей імені Соломії Крушельницької</w:t>
      </w:r>
    </w:p>
    <w:p w14:paraId="7A633A16" w14:textId="111CF1CC" w:rsidR="00AF674C" w:rsidRPr="002D241D" w:rsidRDefault="00AF674C" w:rsidP="00AF674C">
      <w:pPr>
        <w:spacing w:after="0" w:line="360" w:lineRule="auto"/>
        <w:ind w:firstLine="720"/>
        <w:jc w:val="both"/>
        <w:rPr>
          <w:rFonts w:ascii="Times New Roman" w:eastAsia="Times New Roman" w:hAnsi="Times New Roman" w:cs="Times New Roman"/>
          <w:color w:val="000000" w:themeColor="text1"/>
          <w:sz w:val="28"/>
          <w:szCs w:val="28"/>
          <w:lang w:val="ru-RU" w:eastAsia="ru-UA"/>
        </w:rPr>
      </w:pPr>
      <w:r w:rsidRPr="00AD3141">
        <w:rPr>
          <w:rFonts w:ascii="Times New Roman" w:eastAsia="Times New Roman" w:hAnsi="Times New Roman" w:cs="Times New Roman"/>
          <w:color w:val="000000" w:themeColor="text1"/>
          <w:sz w:val="28"/>
          <w:szCs w:val="28"/>
          <w:lang w:val="uk-UA" w:eastAsia="ru-UA"/>
        </w:rPr>
        <w:t>Один із найпрестижніших мистецьких закладів України, що має 185-річну історію. Музична освіта у Львові бере початок із 1838 року, коли за ініціативи європейських митців було створено першу професійну музичну школу. У 1939 році офіційно відкрилася "Державна українська дитяча музична школа", яка згодом отримала ім'я видатної оперної співачки Соломії Крушельницької.</w:t>
      </w:r>
      <w:r w:rsidR="0078307F" w:rsidRPr="0078307F">
        <w:rPr>
          <w:rFonts w:ascii="Times New Roman" w:eastAsia="Times New Roman" w:hAnsi="Times New Roman" w:cs="Times New Roman"/>
          <w:color w:val="000000" w:themeColor="text1"/>
          <w:sz w:val="28"/>
          <w:szCs w:val="28"/>
          <w:lang w:val="uk-UA" w:eastAsia="ru-UA"/>
        </w:rPr>
        <w:t xml:space="preserve"> </w:t>
      </w:r>
      <w:r w:rsidR="0078307F" w:rsidRPr="002D241D">
        <w:rPr>
          <w:rFonts w:ascii="Times New Roman" w:eastAsia="Times New Roman" w:hAnsi="Times New Roman" w:cs="Times New Roman"/>
          <w:color w:val="000000" w:themeColor="text1"/>
          <w:sz w:val="28"/>
          <w:szCs w:val="28"/>
          <w:lang w:val="ru-RU" w:eastAsia="ru-UA"/>
        </w:rPr>
        <w:t>[79]</w:t>
      </w:r>
    </w:p>
    <w:p w14:paraId="787E92E0" w14:textId="185E9D61" w:rsidR="00AF674C" w:rsidRPr="00AD3141" w:rsidRDefault="00AF674C" w:rsidP="00B45514">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Заклад став важливим центром розвитку музичної освіти в Україні. У 1959 році при школі створено інтернат. Ліцей поєднує традиції європейської музичної педагогіки з сучасними освітніми тенденціями, виховуючи всесвітньо відомих музикантів</w:t>
      </w:r>
      <w:r w:rsidR="006430C2" w:rsidRPr="00AD3141">
        <w:rPr>
          <w:rFonts w:ascii="Times New Roman" w:eastAsia="Times New Roman" w:hAnsi="Times New Roman" w:cs="Times New Roman"/>
          <w:color w:val="000000" w:themeColor="text1"/>
          <w:sz w:val="28"/>
          <w:szCs w:val="28"/>
          <w:lang w:val="uk-UA" w:eastAsia="ru-UA"/>
        </w:rPr>
        <w:t>.</w:t>
      </w:r>
    </w:p>
    <w:tbl>
      <w:tblPr>
        <w:tblStyle w:val="aa"/>
        <w:tblpPr w:leftFromText="180" w:rightFromText="180" w:vertAnchor="text" w:horzAnchor="page" w:tblpX="1962" w:tblpY="584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1"/>
        <w:gridCol w:w="5470"/>
      </w:tblGrid>
      <w:tr w:rsidR="00451F3A" w:rsidRPr="00AD3141" w14:paraId="71A3987A" w14:textId="77777777" w:rsidTr="00451F3A">
        <w:tc>
          <w:tcPr>
            <w:tcW w:w="2243" w:type="pct"/>
          </w:tcPr>
          <w:p w14:paraId="45B14D87" w14:textId="77777777" w:rsidR="00451F3A" w:rsidRPr="00AD3141" w:rsidRDefault="00451F3A" w:rsidP="00451F3A">
            <w:pPr>
              <w:pStyle w:val="a5"/>
              <w:spacing w:after="0" w:afterAutospacing="0" w:line="360" w:lineRule="auto"/>
              <w:jc w:val="center"/>
              <w:rPr>
                <w:noProof/>
                <w:color w:val="000000" w:themeColor="text1"/>
              </w:rPr>
            </w:pPr>
            <w:r w:rsidRPr="00AD3141">
              <w:rPr>
                <w:noProof/>
                <w:color w:val="000000" w:themeColor="text1"/>
              </w:rPr>
              <w:drawing>
                <wp:inline distT="0" distB="0" distL="0" distR="0" wp14:anchorId="486A1F7C" wp14:editId="49EF73B6">
                  <wp:extent cx="2331768" cy="1751330"/>
                  <wp:effectExtent l="0" t="0" r="0" b="1270"/>
                  <wp:docPr id="98" name="Рисунок 98" descr="Львівський державний музичний ліцей імені Соломії Крушельницької Львів -  адреса на карті, контакти, відгуки | Places.in.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Львівський державний музичний ліцей імені Соломії Крушельницької Львів -  адреса на карті, контакти, відгуки | Places.in.u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60575" cy="1772966"/>
                          </a:xfrm>
                          <a:prstGeom prst="rect">
                            <a:avLst/>
                          </a:prstGeom>
                          <a:noFill/>
                          <a:ln>
                            <a:noFill/>
                          </a:ln>
                        </pic:spPr>
                      </pic:pic>
                    </a:graphicData>
                  </a:graphic>
                </wp:inline>
              </w:drawing>
            </w:r>
          </w:p>
        </w:tc>
        <w:tc>
          <w:tcPr>
            <w:tcW w:w="2757" w:type="pct"/>
          </w:tcPr>
          <w:p w14:paraId="3DF81753" w14:textId="77777777" w:rsidR="00451F3A" w:rsidRPr="00AD3141" w:rsidRDefault="00451F3A" w:rsidP="00451F3A">
            <w:pPr>
              <w:pStyle w:val="a5"/>
              <w:spacing w:after="0" w:afterAutospacing="0" w:line="360" w:lineRule="auto"/>
              <w:jc w:val="center"/>
              <w:rPr>
                <w:color w:val="000000" w:themeColor="text1"/>
                <w:sz w:val="28"/>
                <w:szCs w:val="28"/>
              </w:rPr>
            </w:pPr>
            <w:r w:rsidRPr="00AD3141">
              <w:rPr>
                <w:noProof/>
                <w:color w:val="000000" w:themeColor="text1"/>
              </w:rPr>
              <w:drawing>
                <wp:inline distT="0" distB="0" distL="0" distR="0" wp14:anchorId="7376D667" wp14:editId="2918D9DA">
                  <wp:extent cx="2201765" cy="1744394"/>
                  <wp:effectExtent l="0" t="0" r="8255" b="825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82580" cy="1808421"/>
                          </a:xfrm>
                          <a:prstGeom prst="rect">
                            <a:avLst/>
                          </a:prstGeom>
                          <a:noFill/>
                          <a:ln>
                            <a:noFill/>
                          </a:ln>
                        </pic:spPr>
                      </pic:pic>
                    </a:graphicData>
                  </a:graphic>
                </wp:inline>
              </w:drawing>
            </w:r>
          </w:p>
        </w:tc>
      </w:tr>
      <w:tr w:rsidR="00451F3A" w:rsidRPr="00AD3141" w14:paraId="25DA7292" w14:textId="77777777" w:rsidTr="00451F3A">
        <w:tc>
          <w:tcPr>
            <w:tcW w:w="2243" w:type="pct"/>
          </w:tcPr>
          <w:p w14:paraId="2C1D6B8B" w14:textId="549BEBD3" w:rsidR="00451F3A" w:rsidRPr="00AD3141" w:rsidRDefault="00451F3A" w:rsidP="00451F3A">
            <w:pPr>
              <w:pStyle w:val="a5"/>
              <w:spacing w:after="0" w:afterAutospacing="0" w:line="360" w:lineRule="auto"/>
              <w:jc w:val="center"/>
              <w:rPr>
                <w:i/>
                <w:iCs/>
                <w:color w:val="000000" w:themeColor="text1"/>
                <w:sz w:val="28"/>
                <w:szCs w:val="28"/>
              </w:rPr>
            </w:pPr>
            <w:r w:rsidRPr="00AD3141">
              <w:rPr>
                <w:i/>
                <w:iCs/>
                <w:color w:val="000000" w:themeColor="text1"/>
                <w:sz w:val="28"/>
                <w:szCs w:val="28"/>
              </w:rPr>
              <w:t>Рис. 1.3.</w:t>
            </w:r>
            <w:r w:rsidRPr="00AD3141">
              <w:rPr>
                <w:i/>
                <w:iCs/>
                <w:color w:val="000000" w:themeColor="text1"/>
                <w:sz w:val="28"/>
                <w:szCs w:val="28"/>
                <w:lang w:val="uk-UA"/>
              </w:rPr>
              <w:t>14</w:t>
            </w:r>
            <w:r w:rsidRPr="00AD3141">
              <w:rPr>
                <w:i/>
                <w:iCs/>
                <w:color w:val="000000" w:themeColor="text1"/>
                <w:sz w:val="28"/>
                <w:szCs w:val="28"/>
              </w:rPr>
              <w:t>.</w:t>
            </w:r>
            <w:r w:rsidRPr="00AD3141">
              <w:rPr>
                <w:i/>
                <w:iCs/>
                <w:color w:val="000000" w:themeColor="text1"/>
                <w:sz w:val="28"/>
                <w:szCs w:val="28"/>
                <w:lang w:val="uk-UA"/>
              </w:rPr>
              <w:t xml:space="preserve"> ЛДЛМ, Львів, </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[79]</w:t>
            </w:r>
          </w:p>
        </w:tc>
        <w:tc>
          <w:tcPr>
            <w:tcW w:w="2757" w:type="pct"/>
          </w:tcPr>
          <w:p w14:paraId="7FB38AA2" w14:textId="749747B8" w:rsidR="00451F3A" w:rsidRPr="00AD3141" w:rsidRDefault="00451F3A" w:rsidP="00451F3A">
            <w:pPr>
              <w:pStyle w:val="a5"/>
              <w:spacing w:after="0" w:afterAutospacing="0" w:line="360" w:lineRule="auto"/>
              <w:jc w:val="center"/>
              <w:rPr>
                <w:i/>
                <w:iCs/>
                <w:color w:val="000000" w:themeColor="text1"/>
                <w:sz w:val="28"/>
                <w:szCs w:val="28"/>
                <w:lang w:val="uk-UA"/>
              </w:rPr>
            </w:pPr>
            <w:r w:rsidRPr="00AD3141">
              <w:rPr>
                <w:i/>
                <w:iCs/>
                <w:color w:val="000000" w:themeColor="text1"/>
                <w:sz w:val="28"/>
                <w:szCs w:val="28"/>
              </w:rPr>
              <w:t>Рис. 1.3.</w:t>
            </w:r>
            <w:r w:rsidRPr="00AD3141">
              <w:rPr>
                <w:i/>
                <w:iCs/>
                <w:color w:val="000000" w:themeColor="text1"/>
                <w:sz w:val="28"/>
                <w:szCs w:val="28"/>
                <w:lang w:val="uk-UA"/>
              </w:rPr>
              <w:t>15</w:t>
            </w:r>
            <w:r w:rsidRPr="00AD3141">
              <w:rPr>
                <w:i/>
                <w:iCs/>
                <w:color w:val="000000" w:themeColor="text1"/>
                <w:sz w:val="28"/>
                <w:szCs w:val="28"/>
              </w:rPr>
              <w:t>.</w:t>
            </w:r>
            <w:r w:rsidRPr="00AD3141">
              <w:rPr>
                <w:i/>
                <w:iCs/>
                <w:color w:val="000000" w:themeColor="text1"/>
                <w:sz w:val="28"/>
                <w:szCs w:val="28"/>
                <w:lang w:val="uk-UA"/>
              </w:rPr>
              <w:t xml:space="preserve"> </w:t>
            </w:r>
            <w:r w:rsidRPr="00AD3141">
              <w:rPr>
                <w:color w:val="000000" w:themeColor="text1"/>
              </w:rPr>
              <w:t xml:space="preserve"> </w:t>
            </w:r>
            <w:r w:rsidRPr="00AD3141">
              <w:rPr>
                <w:color w:val="000000" w:themeColor="text1"/>
                <w:lang w:val="uk-UA"/>
              </w:rPr>
              <w:t>А</w:t>
            </w:r>
            <w:r w:rsidRPr="00AD3141">
              <w:rPr>
                <w:i/>
                <w:iCs/>
                <w:color w:val="000000" w:themeColor="text1"/>
                <w:sz w:val="28"/>
                <w:szCs w:val="28"/>
                <w:lang w:val="uk-UA"/>
              </w:rPr>
              <w:t>кустичний концертний зал ЛДЛМ, Львів,</w:t>
            </w:r>
            <w:r w:rsidRPr="00AD3141">
              <w:rPr>
                <w:i/>
                <w:iCs/>
                <w:color w:val="000000" w:themeColor="text1"/>
                <w:sz w:val="28"/>
                <w:szCs w:val="28"/>
              </w:rPr>
              <w:t>20</w:t>
            </w:r>
            <w:r w:rsidRPr="00AD3141">
              <w:rPr>
                <w:i/>
                <w:iCs/>
                <w:color w:val="000000" w:themeColor="text1"/>
                <w:sz w:val="28"/>
                <w:szCs w:val="28"/>
                <w:lang w:val="uk-UA"/>
              </w:rPr>
              <w:t>24 р.</w:t>
            </w:r>
            <w:r w:rsidR="008A4AD1">
              <w:rPr>
                <w:i/>
                <w:iCs/>
                <w:color w:val="000000" w:themeColor="text1"/>
                <w:sz w:val="28"/>
                <w:szCs w:val="28"/>
                <w:lang w:val="uk-UA"/>
              </w:rPr>
              <w:t xml:space="preserve"> </w:t>
            </w:r>
            <w:r w:rsidR="008A4AD1" w:rsidRPr="002D241D">
              <w:rPr>
                <w:color w:val="000000" w:themeColor="text1"/>
                <w:sz w:val="28"/>
                <w:szCs w:val="28"/>
                <w:lang w:val="ru-RU"/>
              </w:rPr>
              <w:t>[79]</w:t>
            </w:r>
          </w:p>
        </w:tc>
      </w:tr>
    </w:tbl>
    <w:p w14:paraId="61145F32" w14:textId="47FCEFA4" w:rsidR="00AF674C" w:rsidRPr="00AD3141" w:rsidRDefault="00AF674C" w:rsidP="006430C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 xml:space="preserve">Будівля ліцею – це </w:t>
      </w:r>
      <w:r w:rsidR="006430C2" w:rsidRPr="00AD3141">
        <w:rPr>
          <w:rFonts w:ascii="Times New Roman" w:eastAsia="Times New Roman" w:hAnsi="Times New Roman" w:cs="Times New Roman"/>
          <w:color w:val="000000" w:themeColor="text1"/>
          <w:sz w:val="28"/>
          <w:szCs w:val="28"/>
          <w:lang w:val="uk-UA" w:eastAsia="ru-UA"/>
        </w:rPr>
        <w:t>чотириповерхова</w:t>
      </w:r>
      <w:r w:rsidRPr="00AD3141">
        <w:rPr>
          <w:rFonts w:ascii="Times New Roman" w:eastAsia="Times New Roman" w:hAnsi="Times New Roman" w:cs="Times New Roman"/>
          <w:color w:val="000000" w:themeColor="text1"/>
          <w:sz w:val="28"/>
          <w:szCs w:val="28"/>
          <w:lang w:val="uk-UA" w:eastAsia="ru-UA"/>
        </w:rPr>
        <w:t xml:space="preserve"> історична споруда, що збер</w:t>
      </w:r>
      <w:r w:rsidR="00900744">
        <w:rPr>
          <w:rFonts w:ascii="Times New Roman" w:eastAsia="Times New Roman" w:hAnsi="Times New Roman" w:cs="Times New Roman"/>
          <w:color w:val="000000" w:themeColor="text1"/>
          <w:sz w:val="28"/>
          <w:szCs w:val="28"/>
          <w:lang w:val="uk-UA" w:eastAsia="ru-UA"/>
        </w:rPr>
        <w:t>і</w:t>
      </w:r>
      <w:r w:rsidRPr="00AD3141">
        <w:rPr>
          <w:rFonts w:ascii="Times New Roman" w:eastAsia="Times New Roman" w:hAnsi="Times New Roman" w:cs="Times New Roman"/>
          <w:color w:val="000000" w:themeColor="text1"/>
          <w:sz w:val="28"/>
          <w:szCs w:val="28"/>
          <w:lang w:val="uk-UA" w:eastAsia="ru-UA"/>
        </w:rPr>
        <w:t>гла класичні архітектурні риси. Фасад будівлі оздоблений декоративними елементами, вхідна зона вирізняється масивними дерев'яними дверима. Заклад розташований у центральній частині Львова, що підкреслює його культурне значення. Територія ліцею має озеленений двір</w:t>
      </w:r>
      <w:r w:rsidR="006430C2" w:rsidRPr="00AD3141">
        <w:rPr>
          <w:rFonts w:ascii="Times New Roman" w:eastAsia="Times New Roman" w:hAnsi="Times New Roman" w:cs="Times New Roman"/>
          <w:color w:val="000000" w:themeColor="text1"/>
          <w:sz w:val="28"/>
          <w:szCs w:val="28"/>
          <w:lang w:val="uk-UA" w:eastAsia="ru-UA"/>
        </w:rPr>
        <w:t>, без власного спортивного майданчику.</w:t>
      </w:r>
    </w:p>
    <w:p w14:paraId="60A3F45E" w14:textId="4D822F42" w:rsidR="00451F3A" w:rsidRPr="00AD3141" w:rsidRDefault="00AF674C" w:rsidP="006430C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t>Сьогодні у ліцеї навчається 320 учнів, з яких 120 проживають у пансіоні, що забезпечує комфортні умови та п’ятиразове харчування. Педагогічний колектив налічує 149 викладачів, серед яких заслужені діячі мистецтв, лауреати міжнародних премій та професори. Освітня програма передбачає навчання за понад 20 спеціальностями</w:t>
      </w:r>
      <w:r w:rsidR="00900744">
        <w:rPr>
          <w:rFonts w:ascii="Times New Roman" w:eastAsia="Times New Roman" w:hAnsi="Times New Roman" w:cs="Times New Roman"/>
          <w:color w:val="000000" w:themeColor="text1"/>
          <w:sz w:val="28"/>
          <w:szCs w:val="28"/>
          <w:lang w:val="uk-UA" w:eastAsia="ru-UA"/>
        </w:rPr>
        <w:t>.</w:t>
      </w:r>
      <w:r w:rsidR="006430C2" w:rsidRPr="00AD3141">
        <w:rPr>
          <w:rFonts w:ascii="Times New Roman" w:eastAsia="Times New Roman" w:hAnsi="Times New Roman" w:cs="Times New Roman"/>
          <w:color w:val="000000" w:themeColor="text1"/>
          <w:sz w:val="28"/>
          <w:szCs w:val="28"/>
          <w:lang w:val="uk-UA" w:eastAsia="ru-UA"/>
        </w:rPr>
        <w:t xml:space="preserve"> </w:t>
      </w:r>
      <w:r w:rsidRPr="00AD3141">
        <w:rPr>
          <w:rFonts w:ascii="Times New Roman" w:eastAsia="Times New Roman" w:hAnsi="Times New Roman" w:cs="Times New Roman"/>
          <w:color w:val="000000" w:themeColor="text1"/>
          <w:sz w:val="28"/>
          <w:szCs w:val="28"/>
          <w:lang w:val="uk-UA" w:eastAsia="ru-UA"/>
        </w:rPr>
        <w:t>Ліцей активно співпрацює з міжнародними музичними інституціями, організовує концерти, фестивалі та наукові конференції. Заклад залишається провідним центром музичної освіти в Україні</w:t>
      </w:r>
      <w:r w:rsidR="006430C2" w:rsidRPr="00AD3141">
        <w:rPr>
          <w:rFonts w:ascii="Times New Roman" w:eastAsia="Times New Roman" w:hAnsi="Times New Roman" w:cs="Times New Roman"/>
          <w:color w:val="000000" w:themeColor="text1"/>
          <w:sz w:val="28"/>
          <w:szCs w:val="28"/>
          <w:lang w:val="uk-UA" w:eastAsia="ru-UA"/>
        </w:rPr>
        <w:t>.</w:t>
      </w:r>
    </w:p>
    <w:p w14:paraId="7011A626" w14:textId="6F983547" w:rsidR="00FD5854" w:rsidRPr="00AD3141" w:rsidRDefault="00451F3A" w:rsidP="00451F3A">
      <w:pPr>
        <w:rPr>
          <w:rFonts w:ascii="Times New Roman" w:eastAsia="Times New Roman" w:hAnsi="Times New Roman" w:cs="Times New Roman"/>
          <w:color w:val="000000" w:themeColor="text1"/>
          <w:sz w:val="28"/>
          <w:szCs w:val="28"/>
          <w:lang w:val="uk-UA" w:eastAsia="ru-UA"/>
        </w:rPr>
      </w:pPr>
      <w:r w:rsidRPr="00AD3141">
        <w:rPr>
          <w:rFonts w:ascii="Times New Roman" w:eastAsia="Times New Roman" w:hAnsi="Times New Roman" w:cs="Times New Roman"/>
          <w:color w:val="000000" w:themeColor="text1"/>
          <w:sz w:val="28"/>
          <w:szCs w:val="28"/>
          <w:lang w:val="uk-UA" w:eastAsia="ru-UA"/>
        </w:rPr>
        <w:br w:type="page"/>
      </w:r>
    </w:p>
    <w:p w14:paraId="616CE190" w14:textId="283E12E6" w:rsidR="00A02584" w:rsidRPr="00AD3141" w:rsidRDefault="00BA2895" w:rsidP="00842881">
      <w:pPr>
        <w:rPr>
          <w:rFonts w:ascii="Times New Roman" w:eastAsia="Times New Roman" w:hAnsi="Times New Roman" w:cs="Times New Roman"/>
          <w:b/>
          <w:bCs/>
          <w:color w:val="000000" w:themeColor="text1"/>
          <w:sz w:val="28"/>
          <w:szCs w:val="28"/>
          <w:lang w:val="uk-UA" w:eastAsia="ru-UA"/>
        </w:rPr>
      </w:pPr>
      <w:r w:rsidRPr="00AD3141">
        <w:rPr>
          <w:rFonts w:ascii="Times New Roman" w:eastAsia="Times New Roman" w:hAnsi="Times New Roman" w:cs="Times New Roman"/>
          <w:b/>
          <w:bCs/>
          <w:color w:val="000000" w:themeColor="text1"/>
          <w:sz w:val="28"/>
          <w:szCs w:val="28"/>
          <w:lang w:val="uk-UA" w:eastAsia="ru-UA"/>
        </w:rPr>
        <w:lastRenderedPageBreak/>
        <w:t>Закордонний</w:t>
      </w:r>
      <w:r w:rsidR="00A02584" w:rsidRPr="00AD3141">
        <w:rPr>
          <w:rFonts w:ascii="Times New Roman" w:eastAsia="Times New Roman" w:hAnsi="Times New Roman" w:cs="Times New Roman"/>
          <w:b/>
          <w:bCs/>
          <w:color w:val="000000" w:themeColor="text1"/>
          <w:sz w:val="28"/>
          <w:szCs w:val="28"/>
          <w:lang w:val="uk-UA" w:eastAsia="ru-UA"/>
        </w:rPr>
        <w:t xml:space="preserve"> </w:t>
      </w:r>
      <w:r w:rsidR="00A02584" w:rsidRPr="00AD3141">
        <w:rPr>
          <w:rFonts w:ascii="Times New Roman" w:hAnsi="Times New Roman" w:cs="Times New Roman"/>
          <w:b/>
          <w:bCs/>
          <w:color w:val="000000" w:themeColor="text1"/>
          <w:sz w:val="28"/>
          <w:szCs w:val="28"/>
        </w:rPr>
        <w:t>досвіду проектування закладів спеціалізованої мистецької освіти</w:t>
      </w:r>
    </w:p>
    <w:p w14:paraId="0DD51D00" w14:textId="1DBBCC55" w:rsidR="00AE45A0" w:rsidRPr="00AD3141" w:rsidRDefault="00AE45A0" w:rsidP="003F066B">
      <w:pPr>
        <w:spacing w:after="0" w:line="360" w:lineRule="auto"/>
        <w:ind w:firstLine="720"/>
        <w:jc w:val="both"/>
        <w:rPr>
          <w:rFonts w:ascii="Times New Roman" w:hAnsi="Times New Roman" w:cs="Times New Roman"/>
          <w:color w:val="000000" w:themeColor="text1"/>
          <w:sz w:val="28"/>
          <w:szCs w:val="28"/>
          <w:lang w:val="uk-UA"/>
        </w:rPr>
      </w:pPr>
      <w:r w:rsidRPr="00AD3141">
        <w:rPr>
          <w:rFonts w:ascii="Times New Roman" w:hAnsi="Times New Roman" w:cs="Times New Roman"/>
          <w:color w:val="000000" w:themeColor="text1"/>
          <w:sz w:val="28"/>
          <w:szCs w:val="28"/>
          <w:lang w:val="uk-UA"/>
        </w:rPr>
        <w:t>Іноземний досвід проєктування закладів спеціалізованої мистецької освіти є цінним джерелом інформації для виявлення архітектурно-планувальних особливостей та розробки сучасних рішень в Україні у майбутньому</w:t>
      </w:r>
      <w:r w:rsidR="004605FB">
        <w:rPr>
          <w:rFonts w:ascii="Times New Roman" w:hAnsi="Times New Roman" w:cs="Times New Roman"/>
          <w:color w:val="000000" w:themeColor="text1"/>
          <w:sz w:val="28"/>
          <w:szCs w:val="28"/>
          <w:lang w:val="uk-UA"/>
        </w:rPr>
        <w:t xml:space="preserve"> (Таб. 1.3.1</w:t>
      </w:r>
      <w:r w:rsidRPr="00AD3141">
        <w:rPr>
          <w:rFonts w:ascii="Times New Roman" w:hAnsi="Times New Roman" w:cs="Times New Roman"/>
          <w:color w:val="000000" w:themeColor="text1"/>
          <w:sz w:val="28"/>
          <w:szCs w:val="28"/>
          <w:lang w:val="uk-UA"/>
        </w:rPr>
        <w:t>.</w:t>
      </w:r>
      <w:r w:rsidR="004605FB">
        <w:rPr>
          <w:rFonts w:ascii="Times New Roman" w:hAnsi="Times New Roman" w:cs="Times New Roman"/>
          <w:color w:val="000000" w:themeColor="text1"/>
          <w:sz w:val="28"/>
          <w:szCs w:val="28"/>
          <w:lang w:val="uk-UA"/>
        </w:rPr>
        <w:t>)</w:t>
      </w:r>
      <w:r w:rsidRPr="00AD3141">
        <w:rPr>
          <w:rFonts w:ascii="Times New Roman" w:hAnsi="Times New Roman" w:cs="Times New Roman"/>
          <w:color w:val="000000" w:themeColor="text1"/>
          <w:sz w:val="28"/>
          <w:szCs w:val="28"/>
          <w:lang w:val="uk-UA"/>
        </w:rPr>
        <w:t xml:space="preserve"> Вивчення цих підходів дозволяє розширити горизонти української практики та впровадити нові ефективні рішення у проєктуванні закладів мистецької освіти. У багатьох розвинених країнах, зокрема у Франції, Німеччині, Великій Британії, Швеції, Іспанії, Китаї, Японії, Сінгапурі, США, Канаді, Мексиці та Австралії, такі заклади відіграють важливу роль у культурному та освітньому </w:t>
      </w:r>
      <w:r w:rsidR="00163FF8">
        <w:rPr>
          <w:rFonts w:ascii="Times New Roman" w:hAnsi="Times New Roman" w:cs="Times New Roman"/>
          <w:color w:val="000000" w:themeColor="text1"/>
          <w:sz w:val="28"/>
          <w:szCs w:val="28"/>
          <w:lang w:val="uk-UA"/>
        </w:rPr>
        <w:t>формуванні соціуму</w:t>
      </w:r>
      <w:r w:rsidRPr="00AD3141">
        <w:rPr>
          <w:rFonts w:ascii="Times New Roman" w:hAnsi="Times New Roman" w:cs="Times New Roman"/>
          <w:color w:val="000000" w:themeColor="text1"/>
          <w:sz w:val="28"/>
          <w:szCs w:val="28"/>
          <w:lang w:val="uk-UA"/>
        </w:rPr>
        <w:t xml:space="preserve">. Їхнє проєктування враховує національні особливості, рівень урбанізації та місцеві архітектурні традиції. Кожна країна має свої унікальні </w:t>
      </w:r>
      <w:r w:rsidR="00163FF8">
        <w:rPr>
          <w:rFonts w:ascii="Times New Roman" w:hAnsi="Times New Roman" w:cs="Times New Roman"/>
          <w:color w:val="000000" w:themeColor="text1"/>
          <w:sz w:val="28"/>
          <w:szCs w:val="28"/>
          <w:lang w:val="uk-UA"/>
        </w:rPr>
        <w:t>особливості</w:t>
      </w:r>
      <w:r w:rsidRPr="00AD3141">
        <w:rPr>
          <w:rFonts w:ascii="Times New Roman" w:hAnsi="Times New Roman" w:cs="Times New Roman"/>
          <w:color w:val="000000" w:themeColor="text1"/>
          <w:sz w:val="28"/>
          <w:szCs w:val="28"/>
          <w:lang w:val="uk-UA"/>
        </w:rPr>
        <w:t xml:space="preserve"> розташування, формування простору та використання технологій, що в результаті дозволяє створювати ефективн</w:t>
      </w:r>
      <w:r w:rsidR="00792447">
        <w:rPr>
          <w:rFonts w:ascii="Times New Roman" w:hAnsi="Times New Roman" w:cs="Times New Roman"/>
          <w:color w:val="000000" w:themeColor="text1"/>
          <w:sz w:val="28"/>
          <w:szCs w:val="28"/>
          <w:lang w:val="uk-UA"/>
        </w:rPr>
        <w:t xml:space="preserve">е </w:t>
      </w:r>
      <w:r w:rsidRPr="00AD3141">
        <w:rPr>
          <w:rFonts w:ascii="Times New Roman" w:hAnsi="Times New Roman" w:cs="Times New Roman"/>
          <w:color w:val="000000" w:themeColor="text1"/>
          <w:sz w:val="28"/>
          <w:szCs w:val="28"/>
          <w:lang w:val="uk-UA"/>
        </w:rPr>
        <w:t>та інноваційн</w:t>
      </w:r>
      <w:r w:rsidR="00792447">
        <w:rPr>
          <w:rFonts w:ascii="Times New Roman" w:hAnsi="Times New Roman" w:cs="Times New Roman"/>
          <w:color w:val="000000" w:themeColor="text1"/>
          <w:sz w:val="28"/>
          <w:szCs w:val="28"/>
          <w:lang w:val="uk-UA"/>
        </w:rPr>
        <w:t>е</w:t>
      </w:r>
      <w:r w:rsidRPr="00AD3141">
        <w:rPr>
          <w:rFonts w:ascii="Times New Roman" w:hAnsi="Times New Roman" w:cs="Times New Roman"/>
          <w:color w:val="000000" w:themeColor="text1"/>
          <w:sz w:val="28"/>
          <w:szCs w:val="28"/>
          <w:lang w:val="uk-UA"/>
        </w:rPr>
        <w:t xml:space="preserve"> освітн</w:t>
      </w:r>
      <w:r w:rsidR="00792447">
        <w:rPr>
          <w:rFonts w:ascii="Times New Roman" w:hAnsi="Times New Roman" w:cs="Times New Roman"/>
          <w:color w:val="000000" w:themeColor="text1"/>
          <w:sz w:val="28"/>
          <w:szCs w:val="28"/>
          <w:lang w:val="uk-UA"/>
        </w:rPr>
        <w:t>є середовище</w:t>
      </w:r>
      <w:r w:rsidRPr="00AD3141">
        <w:rPr>
          <w:rFonts w:ascii="Times New Roman" w:hAnsi="Times New Roman" w:cs="Times New Roman"/>
          <w:color w:val="000000" w:themeColor="text1"/>
          <w:sz w:val="28"/>
          <w:szCs w:val="28"/>
          <w:lang w:val="uk-UA"/>
        </w:rPr>
        <w:t>.</w:t>
      </w:r>
    </w:p>
    <w:p w14:paraId="28D3F16E" w14:textId="65DAFA85" w:rsidR="00AE45A0" w:rsidRPr="00AD3141" w:rsidRDefault="00AE45A0" w:rsidP="003F066B">
      <w:pPr>
        <w:spacing w:after="0" w:line="360" w:lineRule="auto"/>
        <w:ind w:firstLine="720"/>
        <w:jc w:val="both"/>
        <w:rPr>
          <w:rFonts w:ascii="Times New Roman" w:hAnsi="Times New Roman" w:cs="Times New Roman"/>
          <w:color w:val="000000" w:themeColor="text1"/>
          <w:sz w:val="28"/>
          <w:szCs w:val="28"/>
          <w:lang w:val="uk-UA"/>
        </w:rPr>
      </w:pPr>
      <w:r w:rsidRPr="00AD3141">
        <w:rPr>
          <w:rFonts w:ascii="Times New Roman" w:hAnsi="Times New Roman" w:cs="Times New Roman"/>
          <w:color w:val="000000" w:themeColor="text1"/>
          <w:sz w:val="28"/>
          <w:szCs w:val="28"/>
          <w:lang w:val="uk-UA"/>
        </w:rPr>
        <w:t>У країнах Європи мистецькі школи часто інтегруються в історичне міське середовище, зберігаючи культурний контекст, тоді як у країнах Азії акцент робиться на сучасних технологіях та багатофункціональності. Азійські мистецькі заклади, на відміну від європейських, зазвичай проектують на більшу кількість учнів. Місткість 1500-4500 учнів у Китаї є нормою, у порівнянні з 200-800 учнями у Франції. Це пов’язано з соціально-демографічною структурою цих країн та різними вимогами до масштабів та рівня доступності освіти.</w:t>
      </w:r>
    </w:p>
    <w:p w14:paraId="0CFD9786" w14:textId="12B4781F" w:rsidR="008C6E16" w:rsidRPr="00AD3141" w:rsidRDefault="00AE45A0" w:rsidP="00E45D94">
      <w:pPr>
        <w:spacing w:after="0" w:line="360" w:lineRule="auto"/>
        <w:jc w:val="both"/>
        <w:rPr>
          <w:rFonts w:ascii="Times New Roman" w:hAnsi="Times New Roman" w:cs="Times New Roman"/>
          <w:color w:val="000000" w:themeColor="text1"/>
          <w:sz w:val="28"/>
          <w:szCs w:val="28"/>
          <w:lang w:val="uk-UA"/>
        </w:rPr>
      </w:pPr>
      <w:r w:rsidRPr="00AD3141">
        <w:rPr>
          <w:rFonts w:ascii="Times New Roman" w:hAnsi="Times New Roman" w:cs="Times New Roman"/>
          <w:color w:val="000000" w:themeColor="text1"/>
          <w:sz w:val="28"/>
          <w:szCs w:val="28"/>
          <w:lang w:val="uk-UA"/>
        </w:rPr>
        <w:t>У США та Канаді поширена модель кампусів із широкими можливостями для практичного навчання й творчої самореалізації. Кампусна система зручно інтегрує школи з вищими навчальними закладами, що сприяє комплексному підходу до мистецької освіти.</w:t>
      </w:r>
      <w:r w:rsidR="00212D0D" w:rsidRPr="00AD3141">
        <w:rPr>
          <w:rFonts w:ascii="Times New Roman" w:hAnsi="Times New Roman" w:cs="Times New Roman"/>
          <w:color w:val="000000" w:themeColor="text1"/>
          <w:sz w:val="28"/>
          <w:szCs w:val="28"/>
          <w:lang w:val="uk-UA"/>
        </w:rPr>
        <w:t xml:space="preserve"> Зазвичай велика кількість шкіл у США вже адаптовані під мистецьку освіту, та викладають її факультативно, проте існують і спеціалізовані заклади зі світовим ім’ям</w:t>
      </w:r>
      <w:r w:rsidR="006F3BE2" w:rsidRPr="00AD3141">
        <w:rPr>
          <w:rFonts w:ascii="Times New Roman" w:hAnsi="Times New Roman" w:cs="Times New Roman"/>
          <w:color w:val="000000" w:themeColor="text1"/>
          <w:sz w:val="28"/>
          <w:szCs w:val="28"/>
          <w:lang w:val="uk-UA"/>
        </w:rPr>
        <w:t>,</w:t>
      </w:r>
      <w:r w:rsidR="00212D0D" w:rsidRPr="00AD3141">
        <w:rPr>
          <w:rFonts w:ascii="Times New Roman" w:hAnsi="Times New Roman" w:cs="Times New Roman"/>
          <w:color w:val="000000" w:themeColor="text1"/>
          <w:sz w:val="28"/>
          <w:szCs w:val="28"/>
          <w:lang w:val="uk-UA"/>
        </w:rPr>
        <w:t xml:space="preserve"> які акцентують увагу саме на передпрофісійній мистецькій освіті.</w:t>
      </w:r>
      <w:r w:rsidR="000B3A93" w:rsidRPr="00AD3141">
        <w:rPr>
          <w:rFonts w:ascii="Times New Roman" w:hAnsi="Times New Roman" w:cs="Times New Roman"/>
          <w:color w:val="000000" w:themeColor="text1"/>
          <w:sz w:val="28"/>
          <w:szCs w:val="28"/>
          <w:lang w:val="uk-UA"/>
        </w:rPr>
        <w:br w:type="page"/>
      </w:r>
    </w:p>
    <w:tbl>
      <w:tblPr>
        <w:tblStyle w:val="aa"/>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6418BF" w:rsidRPr="00123BF3" w14:paraId="0A159DE0" w14:textId="77777777" w:rsidTr="00570972">
        <w:trPr>
          <w:trHeight w:val="11459"/>
        </w:trPr>
        <w:tc>
          <w:tcPr>
            <w:tcW w:w="5000" w:type="pct"/>
          </w:tcPr>
          <w:p w14:paraId="56335375" w14:textId="77777777" w:rsidR="006418BF" w:rsidRPr="00123BF3" w:rsidRDefault="006418BF" w:rsidP="00570972">
            <w:pPr>
              <w:pStyle w:val="a5"/>
              <w:spacing w:after="0" w:afterAutospacing="0" w:line="360" w:lineRule="auto"/>
              <w:ind w:right="61"/>
              <w:rPr>
                <w:color w:val="4472C4" w:themeColor="accent1"/>
                <w:sz w:val="28"/>
                <w:szCs w:val="28"/>
              </w:rPr>
            </w:pPr>
            <w:r w:rsidRPr="00123BF3">
              <w:rPr>
                <w:noProof/>
                <w:color w:val="4472C4" w:themeColor="accent1"/>
              </w:rPr>
              <w:lastRenderedPageBreak/>
              <w:drawing>
                <wp:inline distT="0" distB="0" distL="0" distR="0" wp14:anchorId="371B81F4" wp14:editId="35553A85">
                  <wp:extent cx="6097724" cy="844796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84146" cy="8567696"/>
                          </a:xfrm>
                          <a:prstGeom prst="rect">
                            <a:avLst/>
                          </a:prstGeom>
                        </pic:spPr>
                      </pic:pic>
                    </a:graphicData>
                  </a:graphic>
                </wp:inline>
              </w:drawing>
            </w:r>
          </w:p>
        </w:tc>
      </w:tr>
      <w:tr w:rsidR="006418BF" w:rsidRPr="00123BF3" w14:paraId="5F28B102" w14:textId="77777777" w:rsidTr="00570972">
        <w:trPr>
          <w:trHeight w:val="824"/>
        </w:trPr>
        <w:tc>
          <w:tcPr>
            <w:tcW w:w="5000" w:type="pct"/>
          </w:tcPr>
          <w:p w14:paraId="7A566334" w14:textId="77777777" w:rsidR="006418BF" w:rsidRPr="00995971" w:rsidRDefault="006418BF" w:rsidP="00570972">
            <w:pPr>
              <w:pStyle w:val="a5"/>
              <w:spacing w:before="0" w:beforeAutospacing="0" w:after="0" w:afterAutospacing="0" w:line="360" w:lineRule="auto"/>
              <w:jc w:val="center"/>
              <w:rPr>
                <w:i/>
                <w:iCs/>
                <w:color w:val="4472C4" w:themeColor="accent1"/>
                <w:sz w:val="28"/>
                <w:szCs w:val="28"/>
                <w:lang w:val="uk-UA"/>
              </w:rPr>
            </w:pPr>
            <w:r w:rsidRPr="0079092A">
              <w:rPr>
                <w:i/>
                <w:iCs/>
                <w:color w:val="000000" w:themeColor="text1"/>
                <w:sz w:val="28"/>
                <w:szCs w:val="28"/>
              </w:rPr>
              <w:t xml:space="preserve">Таб. 1.3.1. </w:t>
            </w:r>
            <w:r w:rsidRPr="009D1949">
              <w:rPr>
                <w:i/>
                <w:iCs/>
                <w:color w:val="000000" w:themeColor="text1"/>
                <w:sz w:val="28"/>
                <w:szCs w:val="28"/>
              </w:rPr>
              <w:t>Порівняльний аналіз зарубіжного досвіду проектування закладів спеціалізованої мистецької освіти</w:t>
            </w:r>
          </w:p>
        </w:tc>
      </w:tr>
    </w:tbl>
    <w:p w14:paraId="06C4DBB3" w14:textId="68D34790" w:rsidR="00856073" w:rsidRPr="006414DC" w:rsidRDefault="0039215B" w:rsidP="00E45D94">
      <w:pPr>
        <w:spacing w:after="0" w:line="360" w:lineRule="auto"/>
        <w:jc w:val="both"/>
        <w:rPr>
          <w:rFonts w:ascii="Times New Roman" w:hAnsi="Times New Roman" w:cs="Times New Roman"/>
          <w:b/>
          <w:bCs/>
          <w:color w:val="000000" w:themeColor="text1"/>
          <w:sz w:val="28"/>
          <w:szCs w:val="28"/>
          <w:lang w:val="uk-UA"/>
        </w:rPr>
      </w:pPr>
      <w:r w:rsidRPr="0079092A">
        <w:rPr>
          <w:rFonts w:ascii="Times New Roman" w:hAnsi="Times New Roman" w:cs="Times New Roman"/>
          <w:b/>
          <w:bCs/>
          <w:color w:val="000000" w:themeColor="text1"/>
          <w:sz w:val="28"/>
          <w:szCs w:val="28"/>
          <w:lang w:val="uk-UA"/>
        </w:rPr>
        <w:lastRenderedPageBreak/>
        <w:t>Європейський досвід</w:t>
      </w:r>
    </w:p>
    <w:p w14:paraId="5FDC6375" w14:textId="57DBA71E" w:rsidR="0039215B" w:rsidRPr="006414DC" w:rsidRDefault="0039215B" w:rsidP="00E45D94">
      <w:pPr>
        <w:spacing w:after="0" w:line="360" w:lineRule="auto"/>
        <w:jc w:val="both"/>
        <w:rPr>
          <w:rFonts w:ascii="Times New Roman" w:hAnsi="Times New Roman" w:cs="Times New Roman"/>
          <w:bCs/>
          <w:color w:val="000000" w:themeColor="text1"/>
          <w:sz w:val="28"/>
          <w:szCs w:val="28"/>
          <w:lang w:val="uk-UA"/>
        </w:rPr>
      </w:pPr>
      <w:r w:rsidRPr="006414DC">
        <w:rPr>
          <w:rFonts w:ascii="Times New Roman" w:hAnsi="Times New Roman" w:cs="Times New Roman"/>
          <w:b/>
          <w:bCs/>
          <w:color w:val="000000" w:themeColor="text1"/>
          <w:sz w:val="28"/>
          <w:szCs w:val="28"/>
          <w:lang w:val="uk-UA"/>
        </w:rPr>
        <w:t>Назва:</w:t>
      </w:r>
      <w:r w:rsidRPr="006414DC">
        <w:rPr>
          <w:rFonts w:ascii="Times New Roman" w:hAnsi="Times New Roman" w:cs="Times New Roman"/>
          <w:color w:val="000000" w:themeColor="text1"/>
          <w:sz w:val="28"/>
          <w:szCs w:val="28"/>
          <w:lang w:val="uk-UA"/>
        </w:rPr>
        <w:t xml:space="preserve"> Hamm </w:t>
      </w:r>
      <w:r w:rsidRPr="006414DC">
        <w:rPr>
          <w:rFonts w:ascii="Times New Roman" w:hAnsi="Times New Roman" w:cs="Times New Roman"/>
          <w:color w:val="000000" w:themeColor="text1"/>
          <w:sz w:val="28"/>
          <w:szCs w:val="28"/>
        </w:rPr>
        <w:t>Public</w:t>
      </w:r>
      <w:r w:rsidRPr="006414DC">
        <w:rPr>
          <w:rFonts w:ascii="Times New Roman" w:hAnsi="Times New Roman" w:cs="Times New Roman"/>
          <w:color w:val="000000" w:themeColor="text1"/>
          <w:sz w:val="28"/>
          <w:szCs w:val="28"/>
          <w:lang w:val="uk-UA"/>
        </w:rPr>
        <w:t xml:space="preserve"> </w:t>
      </w:r>
      <w:r w:rsidRPr="006414DC">
        <w:rPr>
          <w:rFonts w:ascii="Times New Roman" w:hAnsi="Times New Roman" w:cs="Times New Roman"/>
          <w:color w:val="000000" w:themeColor="text1"/>
          <w:sz w:val="28"/>
          <w:szCs w:val="28"/>
        </w:rPr>
        <w:t>Music</w:t>
      </w:r>
      <w:r w:rsidRPr="006414DC">
        <w:rPr>
          <w:rFonts w:ascii="Times New Roman" w:hAnsi="Times New Roman" w:cs="Times New Roman"/>
          <w:color w:val="000000" w:themeColor="text1"/>
          <w:sz w:val="28"/>
          <w:szCs w:val="28"/>
          <w:lang w:val="uk-UA"/>
        </w:rPr>
        <w:t xml:space="preserve"> </w:t>
      </w:r>
      <w:r w:rsidRPr="006414DC">
        <w:rPr>
          <w:rFonts w:ascii="Times New Roman" w:hAnsi="Times New Roman" w:cs="Times New Roman"/>
          <w:color w:val="000000" w:themeColor="text1"/>
          <w:sz w:val="28"/>
          <w:szCs w:val="28"/>
        </w:rPr>
        <w:t>School</w:t>
      </w:r>
      <w:r w:rsidRPr="006414DC">
        <w:rPr>
          <w:rFonts w:ascii="Times New Roman" w:hAnsi="Times New Roman" w:cs="Times New Roman"/>
          <w:color w:val="000000" w:themeColor="text1"/>
          <w:sz w:val="28"/>
          <w:szCs w:val="28"/>
          <w:lang w:val="uk-UA"/>
        </w:rPr>
        <w:t xml:space="preserve"> (Публічна музична школа у місті Хамм</w:t>
      </w:r>
      <w:r w:rsidRPr="006414DC">
        <w:rPr>
          <w:rFonts w:ascii="Times New Roman" w:hAnsi="Times New Roman" w:cs="Times New Roman"/>
          <w:bCs/>
          <w:color w:val="000000" w:themeColor="text1"/>
          <w:sz w:val="28"/>
          <w:szCs w:val="28"/>
          <w:lang w:val="uk-UA"/>
        </w:rPr>
        <w:t>).</w:t>
      </w:r>
      <w:r w:rsidR="005C25F9" w:rsidRPr="006414DC">
        <w:rPr>
          <w:color w:val="000000" w:themeColor="text1"/>
        </w:rPr>
        <w:t xml:space="preserve"> </w:t>
      </w:r>
      <w:r w:rsidR="005C25F9" w:rsidRPr="006414DC">
        <w:rPr>
          <w:rFonts w:ascii="Times New Roman" w:hAnsi="Times New Roman" w:cs="Times New Roman"/>
          <w:bCs/>
          <w:color w:val="000000" w:themeColor="text1"/>
          <w:sz w:val="28"/>
          <w:szCs w:val="28"/>
          <w:lang w:val="uk-UA"/>
        </w:rPr>
        <w:t>[66]</w:t>
      </w:r>
    </w:p>
    <w:p w14:paraId="24E06722" w14:textId="25F1D8B0" w:rsidR="0039215B" w:rsidRPr="0079092A" w:rsidRDefault="0039215B"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Місце знаходження:</w:t>
      </w:r>
      <w:r w:rsidRPr="0079092A">
        <w:rPr>
          <w:rFonts w:ascii="Times New Roman" w:hAnsi="Times New Roman" w:cs="Times New Roman"/>
          <w:bCs/>
          <w:color w:val="000000" w:themeColor="text1"/>
          <w:sz w:val="28"/>
          <w:szCs w:val="28"/>
          <w:lang w:val="uk-UA"/>
        </w:rPr>
        <w:t xml:space="preserve"> м. Хамм, Північний Рейн, Німеччина.</w:t>
      </w:r>
    </w:p>
    <w:p w14:paraId="4FE13ED8" w14:textId="341F0F2E" w:rsidR="0039215B" w:rsidRPr="0079092A" w:rsidRDefault="0039215B"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Pr="0079092A">
        <w:rPr>
          <w:rFonts w:ascii="Times New Roman" w:hAnsi="Times New Roman" w:cs="Times New Roman"/>
          <w:bCs/>
          <w:color w:val="000000" w:themeColor="text1"/>
          <w:sz w:val="28"/>
          <w:szCs w:val="28"/>
          <w:lang w:val="uk-UA"/>
        </w:rPr>
        <w:t>2800 м</w:t>
      </w:r>
      <w:r w:rsidRPr="0079092A">
        <w:rPr>
          <w:rFonts w:ascii="Times New Roman" w:hAnsi="Times New Roman" w:cs="Times New Roman"/>
          <w:bCs/>
          <w:color w:val="000000" w:themeColor="text1"/>
          <w:sz w:val="28"/>
          <w:szCs w:val="28"/>
          <w:vertAlign w:val="superscript"/>
          <w:lang w:val="uk-UA"/>
        </w:rPr>
        <w:t>2</w:t>
      </w:r>
      <w:r w:rsidR="002B25D1" w:rsidRPr="0079092A">
        <w:rPr>
          <w:rFonts w:ascii="Times New Roman" w:hAnsi="Times New Roman" w:cs="Times New Roman"/>
          <w:bCs/>
          <w:color w:val="000000" w:themeColor="text1"/>
          <w:sz w:val="28"/>
          <w:szCs w:val="28"/>
          <w:lang w:val="uk-UA"/>
        </w:rPr>
        <w:t xml:space="preserve">, </w:t>
      </w:r>
      <w:r w:rsidR="002B25D1" w:rsidRPr="0079092A">
        <w:rPr>
          <w:rFonts w:ascii="Times New Roman" w:hAnsi="Times New Roman" w:cs="Times New Roman"/>
          <w:b/>
          <w:color w:val="000000" w:themeColor="text1"/>
          <w:sz w:val="28"/>
          <w:szCs w:val="28"/>
          <w:lang w:val="uk-UA"/>
        </w:rPr>
        <w:t xml:space="preserve">Кількість учнів: </w:t>
      </w:r>
      <w:r w:rsidR="002B25D1" w:rsidRPr="0079092A">
        <w:rPr>
          <w:rFonts w:ascii="Times New Roman" w:hAnsi="Times New Roman" w:cs="Times New Roman"/>
          <w:bCs/>
          <w:color w:val="000000" w:themeColor="text1"/>
          <w:sz w:val="28"/>
          <w:szCs w:val="28"/>
          <w:lang w:val="uk-UA"/>
        </w:rPr>
        <w:t>340</w:t>
      </w:r>
      <w:r w:rsidR="006F3BE2" w:rsidRPr="0079092A">
        <w:rPr>
          <w:rFonts w:ascii="Times New Roman" w:hAnsi="Times New Roman" w:cs="Times New Roman"/>
          <w:bCs/>
          <w:color w:val="000000" w:themeColor="text1"/>
          <w:sz w:val="28"/>
          <w:szCs w:val="28"/>
          <w:lang w:val="uk-UA"/>
        </w:rPr>
        <w:t xml:space="preserve"> </w:t>
      </w:r>
      <w:r w:rsidR="006F3BE2" w:rsidRPr="0079092A">
        <w:rPr>
          <w:rFonts w:ascii="Times New Roman" w:hAnsi="Times New Roman" w:cs="Times New Roman"/>
          <w:b/>
          <w:color w:val="000000" w:themeColor="text1"/>
          <w:sz w:val="28"/>
          <w:szCs w:val="28"/>
          <w:lang w:val="uk-UA"/>
        </w:rPr>
        <w:t>Спеціалізація:</w:t>
      </w:r>
      <w:r w:rsidR="006F3BE2" w:rsidRPr="0079092A">
        <w:rPr>
          <w:rFonts w:ascii="Times New Roman" w:hAnsi="Times New Roman" w:cs="Times New Roman"/>
          <w:bCs/>
          <w:color w:val="000000" w:themeColor="text1"/>
          <w:sz w:val="28"/>
          <w:szCs w:val="28"/>
          <w:lang w:val="uk-UA"/>
        </w:rPr>
        <w:t xml:space="preserve"> Музична те хореографічна.</w:t>
      </w:r>
    </w:p>
    <w:p w14:paraId="5A0A736F" w14:textId="26962F14" w:rsidR="0039215B" w:rsidRPr="0079092A" w:rsidRDefault="0039215B"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2012.</w:t>
      </w:r>
      <w:r w:rsidR="006F3BE2" w:rsidRPr="0079092A">
        <w:rPr>
          <w:rFonts w:ascii="Times New Roman" w:hAnsi="Times New Roman" w:cs="Times New Roman"/>
          <w:bCs/>
          <w:color w:val="000000" w:themeColor="text1"/>
          <w:sz w:val="28"/>
          <w:szCs w:val="28"/>
          <w:lang w:val="uk-UA"/>
        </w:rPr>
        <w:t xml:space="preserve"> </w:t>
      </w:r>
      <w:r w:rsidR="003E4346" w:rsidRPr="0079092A">
        <w:rPr>
          <w:rFonts w:ascii="Times New Roman" w:hAnsi="Times New Roman" w:cs="Times New Roman"/>
          <w:b/>
          <w:color w:val="000000" w:themeColor="text1"/>
          <w:sz w:val="28"/>
          <w:szCs w:val="28"/>
          <w:lang w:val="uk-UA"/>
        </w:rPr>
        <w:t>А</w:t>
      </w:r>
      <w:r w:rsidRPr="0079092A">
        <w:rPr>
          <w:rFonts w:ascii="Times New Roman" w:hAnsi="Times New Roman" w:cs="Times New Roman"/>
          <w:b/>
          <w:color w:val="000000" w:themeColor="text1"/>
          <w:sz w:val="28"/>
          <w:szCs w:val="28"/>
          <w:lang w:val="uk-UA"/>
        </w:rPr>
        <w:t>рхітектор:</w:t>
      </w:r>
      <w:r w:rsidRPr="0079092A">
        <w:rPr>
          <w:rFonts w:ascii="Times New Roman" w:hAnsi="Times New Roman" w:cs="Times New Roman"/>
          <w:bCs/>
          <w:color w:val="000000" w:themeColor="text1"/>
          <w:sz w:val="28"/>
          <w:szCs w:val="28"/>
          <w:lang w:val="uk-UA"/>
        </w:rPr>
        <w:t xml:space="preserve"> </w:t>
      </w:r>
      <w:r w:rsidR="003E4346" w:rsidRPr="0079092A">
        <w:rPr>
          <w:rFonts w:ascii="Times New Roman" w:hAnsi="Times New Roman" w:cs="Times New Roman"/>
          <w:bCs/>
          <w:color w:val="000000" w:themeColor="text1"/>
          <w:sz w:val="28"/>
          <w:szCs w:val="28"/>
          <w:lang w:val="en-US"/>
        </w:rPr>
        <w:t>Wulf</w:t>
      </w:r>
      <w:r w:rsidR="003E4346" w:rsidRPr="0079092A">
        <w:rPr>
          <w:rFonts w:ascii="Times New Roman" w:hAnsi="Times New Roman" w:cs="Times New Roman"/>
          <w:bCs/>
          <w:color w:val="000000" w:themeColor="text1"/>
          <w:sz w:val="28"/>
          <w:szCs w:val="28"/>
          <w:lang w:val="uk-UA"/>
        </w:rPr>
        <w:t xml:space="preserve"> </w:t>
      </w:r>
      <w:r w:rsidR="003E4346" w:rsidRPr="0079092A">
        <w:rPr>
          <w:rFonts w:ascii="Times New Roman" w:hAnsi="Times New Roman" w:cs="Times New Roman"/>
          <w:bCs/>
          <w:color w:val="000000" w:themeColor="text1"/>
          <w:sz w:val="28"/>
          <w:szCs w:val="28"/>
          <w:lang w:val="en-US"/>
        </w:rPr>
        <w:t>Architekten</w:t>
      </w:r>
      <w:r w:rsidRPr="0079092A">
        <w:rPr>
          <w:rFonts w:ascii="Times New Roman" w:hAnsi="Times New Roman" w:cs="Times New Roman"/>
          <w:bCs/>
          <w:color w:val="000000" w:themeColor="text1"/>
          <w:sz w:val="28"/>
          <w:szCs w:val="28"/>
          <w:lang w:val="uk-UA"/>
        </w:rPr>
        <w:t>.</w:t>
      </w:r>
    </w:p>
    <w:p w14:paraId="66ACF230" w14:textId="6827847E" w:rsidR="00487CC4" w:rsidRPr="0079092A" w:rsidRDefault="00487CC4" w:rsidP="006F3BE2">
      <w:pPr>
        <w:spacing w:after="0" w:line="360" w:lineRule="auto"/>
        <w:ind w:firstLine="720"/>
        <w:jc w:val="both"/>
        <w:rPr>
          <w:rFonts w:ascii="Times New Roman" w:hAnsi="Times New Roman" w:cs="Times New Roman"/>
          <w:b/>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Основа проєкту: </w:t>
      </w:r>
      <w:r w:rsidR="00124283" w:rsidRPr="0079092A">
        <w:rPr>
          <w:rFonts w:ascii="Times New Roman" w:hAnsi="Times New Roman" w:cs="Times New Roman"/>
          <w:bCs/>
          <w:color w:val="000000" w:themeColor="text1"/>
          <w:sz w:val="28"/>
          <w:szCs w:val="28"/>
          <w:lang w:val="uk-UA"/>
        </w:rPr>
        <w:t>а</w:t>
      </w:r>
      <w:r w:rsidRPr="0079092A">
        <w:rPr>
          <w:rFonts w:ascii="Times New Roman" w:hAnsi="Times New Roman" w:cs="Times New Roman"/>
          <w:bCs/>
          <w:color w:val="000000" w:themeColor="text1"/>
          <w:sz w:val="28"/>
          <w:szCs w:val="28"/>
          <w:lang w:val="uk-UA"/>
        </w:rPr>
        <w:t>рхітектурне бюро здійснило розширення та модернізацію музичної школи 1970-х років.</w:t>
      </w:r>
      <w:r w:rsidR="005E2D17" w:rsidRPr="0079092A">
        <w:rPr>
          <w:rFonts w:ascii="Times New Roman" w:hAnsi="Times New Roman" w:cs="Times New Roman"/>
          <w:bCs/>
          <w:color w:val="000000" w:themeColor="text1"/>
          <w:sz w:val="28"/>
          <w:szCs w:val="28"/>
          <w:lang w:val="uk-UA"/>
        </w:rPr>
        <w:t xml:space="preserve"> (</w:t>
      </w:r>
      <w:r w:rsidR="005E2D17" w:rsidRPr="0079092A">
        <w:rPr>
          <w:rFonts w:ascii="Times New Roman" w:hAnsi="Times New Roman" w:cs="Times New Roman"/>
          <w:color w:val="000000" w:themeColor="text1"/>
          <w:sz w:val="28"/>
          <w:szCs w:val="28"/>
          <w:lang w:val="ru-RU"/>
        </w:rPr>
        <w:t>Рис. 1.3.9)</w:t>
      </w:r>
    </w:p>
    <w:p w14:paraId="4AE3771B" w14:textId="18BF5D36" w:rsidR="00966746" w:rsidRPr="0079092A" w:rsidRDefault="00487CC4" w:rsidP="006F3BE2">
      <w:pPr>
        <w:spacing w:after="0" w:line="360" w:lineRule="auto"/>
        <w:ind w:firstLine="720"/>
        <w:jc w:val="both"/>
        <w:rPr>
          <w:rFonts w:ascii="Times New Roman" w:hAnsi="Times New Roman" w:cs="Times New Roman"/>
          <w:color w:val="000000" w:themeColor="text1"/>
          <w:sz w:val="28"/>
          <w:szCs w:val="28"/>
          <w:lang w:val="uk-UA"/>
        </w:rPr>
      </w:pPr>
      <w:r w:rsidRPr="0079092A">
        <w:rPr>
          <w:rFonts w:ascii="Times New Roman" w:hAnsi="Times New Roman"/>
          <w:b/>
          <w:color w:val="000000" w:themeColor="text1"/>
          <w:sz w:val="28"/>
          <w:szCs w:val="28"/>
          <w:lang w:val="uk-UA"/>
        </w:rPr>
        <w:t xml:space="preserve">Підхід до проєктування: </w:t>
      </w:r>
      <w:r w:rsidRPr="0079092A">
        <w:rPr>
          <w:rFonts w:ascii="Times New Roman" w:hAnsi="Times New Roman"/>
          <w:bCs/>
          <w:color w:val="000000" w:themeColor="text1"/>
          <w:sz w:val="28"/>
          <w:szCs w:val="28"/>
          <w:lang w:val="uk-UA"/>
        </w:rPr>
        <w:t>додали поверх, створили виразну консольну конструкцію та вигнутий дах, що підкреслює музичну тематику будівлі. Нова несуча система була розроблена незалежно від існуючої, що дозволило уникнути її посилення. Основні концертні зали розмістили під вигнутим дахом, а додаткові приміщення витягнули у напрямку сходу та заходу, формуючи просторе фойє. Завдяки реконструкції музична школа набула нової архітектурної ідентичності та стала впізнаваним елементом міського середовища.</w:t>
      </w:r>
      <w:r w:rsidR="00824BB3" w:rsidRPr="0079092A">
        <w:rPr>
          <w:rFonts w:ascii="Times New Roman" w:hAnsi="Times New Roman"/>
          <w:bCs/>
          <w:color w:val="000000" w:themeColor="text1"/>
          <w:sz w:val="28"/>
          <w:szCs w:val="28"/>
          <w:lang w:val="uk-UA"/>
        </w:rPr>
        <w:t xml:space="preserve"> </w:t>
      </w:r>
      <w:r w:rsidR="00824BB3" w:rsidRPr="0079092A">
        <w:rPr>
          <w:rFonts w:ascii="Times New Roman" w:hAnsi="Times New Roman" w:cs="Times New Roman"/>
          <w:bCs/>
          <w:color w:val="000000" w:themeColor="text1"/>
          <w:sz w:val="28"/>
          <w:szCs w:val="28"/>
          <w:lang w:val="uk-UA"/>
        </w:rPr>
        <w:t>(</w:t>
      </w:r>
      <w:r w:rsidR="00824BB3" w:rsidRPr="0079092A">
        <w:rPr>
          <w:rFonts w:ascii="Times New Roman" w:hAnsi="Times New Roman" w:cs="Times New Roman"/>
          <w:color w:val="000000" w:themeColor="text1"/>
          <w:sz w:val="28"/>
          <w:szCs w:val="28"/>
          <w:lang w:val="ru-RU"/>
        </w:rPr>
        <w:t>Рис. 1.3.10, 1.3.11, 1.3.12)</w:t>
      </w:r>
    </w:p>
    <w:tbl>
      <w:tblPr>
        <w:tblStyle w:val="aa"/>
        <w:tblpPr w:leftFromText="180" w:rightFromText="180" w:vertAnchor="text" w:horzAnchor="margin" w:tblpY="1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6"/>
        <w:gridCol w:w="5175"/>
      </w:tblGrid>
      <w:tr w:rsidR="00A5255F" w:rsidRPr="00123BF3" w14:paraId="5CDEB857" w14:textId="77777777" w:rsidTr="00682306">
        <w:tc>
          <w:tcPr>
            <w:tcW w:w="2327" w:type="pct"/>
          </w:tcPr>
          <w:p w14:paraId="7B4B3DE5" w14:textId="1805B857" w:rsidR="00A5255F" w:rsidRPr="00123BF3" w:rsidRDefault="00A5255F" w:rsidP="00E45D94">
            <w:pPr>
              <w:pStyle w:val="a5"/>
              <w:spacing w:before="0" w:beforeAutospacing="0" w:after="0" w:afterAutospacing="0" w:line="360" w:lineRule="auto"/>
              <w:jc w:val="center"/>
              <w:rPr>
                <w:noProof/>
                <w:color w:val="4472C4" w:themeColor="accent1"/>
              </w:rPr>
            </w:pPr>
            <w:r w:rsidRPr="00123BF3">
              <w:rPr>
                <w:noProof/>
                <w:color w:val="4472C4" w:themeColor="accent1"/>
              </w:rPr>
              <w:drawing>
                <wp:inline distT="0" distB="0" distL="0" distR="0" wp14:anchorId="0F99D911" wp14:editId="4019E389">
                  <wp:extent cx="2876843" cy="3629981"/>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923851" cy="3689295"/>
                          </a:xfrm>
                          <a:prstGeom prst="rect">
                            <a:avLst/>
                          </a:prstGeom>
                        </pic:spPr>
                      </pic:pic>
                    </a:graphicData>
                  </a:graphic>
                </wp:inline>
              </w:drawing>
            </w:r>
          </w:p>
        </w:tc>
        <w:tc>
          <w:tcPr>
            <w:tcW w:w="2673" w:type="pct"/>
          </w:tcPr>
          <w:p w14:paraId="10926FFB" w14:textId="400D0DCE" w:rsidR="00A5255F" w:rsidRPr="00123BF3" w:rsidRDefault="00A5255F" w:rsidP="00E45D94">
            <w:pPr>
              <w:pStyle w:val="a5"/>
              <w:spacing w:before="0" w:beforeAutospacing="0" w:after="0" w:afterAutospacing="0" w:line="360" w:lineRule="auto"/>
              <w:jc w:val="center"/>
              <w:rPr>
                <w:color w:val="4472C4" w:themeColor="accent1"/>
                <w:sz w:val="28"/>
                <w:szCs w:val="28"/>
              </w:rPr>
            </w:pPr>
            <w:r w:rsidRPr="00123BF3">
              <w:rPr>
                <w:noProof/>
                <w:color w:val="4472C4" w:themeColor="accent1"/>
              </w:rPr>
              <w:drawing>
                <wp:inline distT="0" distB="0" distL="0" distR="0" wp14:anchorId="46C7854D" wp14:editId="66029634">
                  <wp:extent cx="3039560" cy="3629465"/>
                  <wp:effectExtent l="0" t="0" r="889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088" r="3517"/>
                          <a:stretch/>
                        </pic:blipFill>
                        <pic:spPr bwMode="auto">
                          <a:xfrm>
                            <a:off x="0" y="0"/>
                            <a:ext cx="3107076" cy="3710084"/>
                          </a:xfrm>
                          <a:prstGeom prst="rect">
                            <a:avLst/>
                          </a:prstGeom>
                          <a:ln>
                            <a:noFill/>
                          </a:ln>
                          <a:extLst>
                            <a:ext uri="{53640926-AAD7-44D8-BBD7-CCE9431645EC}">
                              <a14:shadowObscured xmlns:a14="http://schemas.microsoft.com/office/drawing/2010/main"/>
                            </a:ext>
                          </a:extLst>
                        </pic:spPr>
                      </pic:pic>
                    </a:graphicData>
                  </a:graphic>
                </wp:inline>
              </w:drawing>
            </w:r>
          </w:p>
        </w:tc>
      </w:tr>
      <w:tr w:rsidR="00682306" w:rsidRPr="00123BF3" w14:paraId="74F3EDDD" w14:textId="77777777" w:rsidTr="00682306">
        <w:tc>
          <w:tcPr>
            <w:tcW w:w="2327" w:type="pct"/>
          </w:tcPr>
          <w:p w14:paraId="6752B85F" w14:textId="07A37358" w:rsidR="00682306" w:rsidRPr="0079092A" w:rsidRDefault="00682306" w:rsidP="00E45D94">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rPr>
              <w:t>Рис. 1.</w:t>
            </w:r>
            <w:r w:rsidR="00334B29" w:rsidRPr="0079092A">
              <w:rPr>
                <w:i/>
                <w:iCs/>
                <w:color w:val="000000" w:themeColor="text1"/>
                <w:sz w:val="28"/>
                <w:szCs w:val="28"/>
              </w:rPr>
              <w:t>3</w:t>
            </w:r>
            <w:r w:rsidRPr="0079092A">
              <w:rPr>
                <w:i/>
                <w:iCs/>
                <w:color w:val="000000" w:themeColor="text1"/>
                <w:sz w:val="28"/>
                <w:szCs w:val="28"/>
              </w:rPr>
              <w:t>.</w:t>
            </w:r>
            <w:r w:rsidR="00296E1F" w:rsidRPr="0079092A">
              <w:rPr>
                <w:i/>
                <w:iCs/>
                <w:color w:val="000000" w:themeColor="text1"/>
                <w:sz w:val="28"/>
                <w:szCs w:val="28"/>
              </w:rPr>
              <w:t>10</w:t>
            </w:r>
            <w:r w:rsidRPr="0079092A">
              <w:rPr>
                <w:i/>
                <w:iCs/>
                <w:color w:val="000000" w:themeColor="text1"/>
                <w:sz w:val="28"/>
                <w:szCs w:val="28"/>
              </w:rPr>
              <w:t>. План</w:t>
            </w:r>
            <w:r w:rsidR="00270D92" w:rsidRPr="0079092A">
              <w:rPr>
                <w:i/>
                <w:iCs/>
                <w:color w:val="000000" w:themeColor="text1"/>
                <w:sz w:val="28"/>
                <w:szCs w:val="28"/>
              </w:rPr>
              <w:t xml:space="preserve"> п</w:t>
            </w:r>
            <w:r w:rsidRPr="0079092A">
              <w:rPr>
                <w:i/>
                <w:iCs/>
                <w:color w:val="000000" w:themeColor="text1"/>
                <w:sz w:val="28"/>
                <w:szCs w:val="28"/>
              </w:rPr>
              <w:t>ублічн</w:t>
            </w:r>
            <w:r w:rsidR="00270D92" w:rsidRPr="0079092A">
              <w:rPr>
                <w:i/>
                <w:iCs/>
                <w:color w:val="000000" w:themeColor="text1"/>
                <w:sz w:val="28"/>
                <w:szCs w:val="28"/>
              </w:rPr>
              <w:t>ої</w:t>
            </w:r>
            <w:r w:rsidRPr="0079092A">
              <w:rPr>
                <w:i/>
                <w:iCs/>
                <w:color w:val="000000" w:themeColor="text1"/>
                <w:sz w:val="28"/>
                <w:szCs w:val="28"/>
              </w:rPr>
              <w:t xml:space="preserve"> музичн</w:t>
            </w:r>
            <w:r w:rsidR="00270D92" w:rsidRPr="0079092A">
              <w:rPr>
                <w:i/>
                <w:iCs/>
                <w:color w:val="000000" w:themeColor="text1"/>
                <w:sz w:val="28"/>
                <w:szCs w:val="28"/>
              </w:rPr>
              <w:t>ої</w:t>
            </w:r>
            <w:r w:rsidRPr="0079092A">
              <w:rPr>
                <w:i/>
                <w:iCs/>
                <w:color w:val="000000" w:themeColor="text1"/>
                <w:sz w:val="28"/>
                <w:szCs w:val="28"/>
              </w:rPr>
              <w:t xml:space="preserve"> школ</w:t>
            </w:r>
            <w:r w:rsidR="00270D92" w:rsidRPr="0079092A">
              <w:rPr>
                <w:i/>
                <w:iCs/>
                <w:color w:val="000000" w:themeColor="text1"/>
                <w:sz w:val="28"/>
                <w:szCs w:val="28"/>
              </w:rPr>
              <w:t>и</w:t>
            </w:r>
            <w:r w:rsidRPr="0079092A">
              <w:rPr>
                <w:i/>
                <w:iCs/>
                <w:color w:val="000000" w:themeColor="text1"/>
                <w:sz w:val="28"/>
                <w:szCs w:val="28"/>
                <w:lang w:val="uk-UA"/>
              </w:rPr>
              <w:t xml:space="preserve">, місто Хамм, Німеччина, </w:t>
            </w:r>
            <w:r w:rsidRPr="0079092A">
              <w:rPr>
                <w:i/>
                <w:iCs/>
                <w:color w:val="000000" w:themeColor="text1"/>
                <w:sz w:val="28"/>
                <w:szCs w:val="28"/>
              </w:rPr>
              <w:t>20</w:t>
            </w:r>
            <w:r w:rsidR="00270D92" w:rsidRPr="0079092A">
              <w:rPr>
                <w:i/>
                <w:iCs/>
                <w:color w:val="000000" w:themeColor="text1"/>
                <w:sz w:val="28"/>
                <w:szCs w:val="28"/>
              </w:rPr>
              <w:t>12</w:t>
            </w:r>
            <w:r w:rsidRPr="0079092A">
              <w:rPr>
                <w:i/>
                <w:iCs/>
                <w:color w:val="000000" w:themeColor="text1"/>
                <w:sz w:val="28"/>
                <w:szCs w:val="28"/>
                <w:lang w:val="uk-UA"/>
              </w:rPr>
              <w:t xml:space="preserve"> рік</w:t>
            </w:r>
            <w:r w:rsidR="00AC3796">
              <w:rPr>
                <w:i/>
                <w:iCs/>
                <w:color w:val="000000" w:themeColor="text1"/>
                <w:sz w:val="28"/>
                <w:szCs w:val="28"/>
                <w:lang w:val="uk-UA"/>
              </w:rPr>
              <w:t xml:space="preserve">. </w:t>
            </w:r>
            <w:r w:rsidR="00AC3796" w:rsidRPr="006414DC">
              <w:rPr>
                <w:bCs/>
                <w:color w:val="000000" w:themeColor="text1"/>
                <w:sz w:val="28"/>
                <w:szCs w:val="28"/>
                <w:lang w:val="uk-UA"/>
              </w:rPr>
              <w:t>[66]</w:t>
            </w:r>
          </w:p>
        </w:tc>
        <w:tc>
          <w:tcPr>
            <w:tcW w:w="2673" w:type="pct"/>
          </w:tcPr>
          <w:p w14:paraId="6B77FB63" w14:textId="43C106AB" w:rsidR="00682306" w:rsidRPr="0079092A" w:rsidRDefault="00682306" w:rsidP="00E45D94">
            <w:pPr>
              <w:pStyle w:val="a5"/>
              <w:spacing w:before="0" w:beforeAutospacing="0"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00334B29" w:rsidRPr="0079092A">
              <w:rPr>
                <w:i/>
                <w:iCs/>
                <w:color w:val="000000" w:themeColor="text1"/>
                <w:sz w:val="28"/>
                <w:szCs w:val="28"/>
                <w:lang w:val="uk-UA"/>
              </w:rPr>
              <w:t>3</w:t>
            </w:r>
            <w:r w:rsidRPr="0079092A">
              <w:rPr>
                <w:i/>
                <w:iCs/>
                <w:color w:val="000000" w:themeColor="text1"/>
                <w:sz w:val="28"/>
                <w:szCs w:val="28"/>
              </w:rPr>
              <w:t>.</w:t>
            </w:r>
            <w:r w:rsidR="00296E1F" w:rsidRPr="0079092A">
              <w:rPr>
                <w:i/>
                <w:iCs/>
                <w:color w:val="000000" w:themeColor="text1"/>
                <w:sz w:val="28"/>
                <w:szCs w:val="28"/>
                <w:lang w:val="uk-UA"/>
              </w:rPr>
              <w:t>11</w:t>
            </w:r>
            <w:r w:rsidRPr="0079092A">
              <w:rPr>
                <w:i/>
                <w:iCs/>
                <w:color w:val="000000" w:themeColor="text1"/>
                <w:sz w:val="28"/>
                <w:szCs w:val="28"/>
              </w:rPr>
              <w:t>.</w:t>
            </w:r>
            <w:r w:rsidR="00270D92" w:rsidRPr="0079092A">
              <w:rPr>
                <w:i/>
                <w:iCs/>
                <w:color w:val="000000" w:themeColor="text1"/>
                <w:sz w:val="28"/>
                <w:szCs w:val="28"/>
              </w:rPr>
              <w:t xml:space="preserve"> </w:t>
            </w:r>
            <w:r w:rsidR="00270D92" w:rsidRPr="0079092A">
              <w:rPr>
                <w:i/>
                <w:iCs/>
                <w:color w:val="000000" w:themeColor="text1"/>
                <w:sz w:val="28"/>
                <w:szCs w:val="28"/>
                <w:lang w:val="uk-UA"/>
              </w:rPr>
              <w:t>Схема генерального п</w:t>
            </w:r>
            <w:r w:rsidR="00270D92" w:rsidRPr="0079092A">
              <w:rPr>
                <w:i/>
                <w:iCs/>
                <w:color w:val="000000" w:themeColor="text1"/>
                <w:sz w:val="28"/>
                <w:szCs w:val="28"/>
              </w:rPr>
              <w:t>лан</w:t>
            </w:r>
            <w:r w:rsidR="00270D92" w:rsidRPr="0079092A">
              <w:rPr>
                <w:i/>
                <w:iCs/>
                <w:color w:val="000000" w:themeColor="text1"/>
                <w:sz w:val="28"/>
                <w:szCs w:val="28"/>
                <w:lang w:val="uk-UA"/>
              </w:rPr>
              <w:t>у</w:t>
            </w:r>
            <w:r w:rsidR="00270D92" w:rsidRPr="0079092A">
              <w:rPr>
                <w:i/>
                <w:iCs/>
                <w:color w:val="000000" w:themeColor="text1"/>
                <w:sz w:val="28"/>
                <w:szCs w:val="28"/>
              </w:rPr>
              <w:t xml:space="preserve"> публічної музичної школи</w:t>
            </w:r>
            <w:r w:rsidRPr="0079092A">
              <w:rPr>
                <w:i/>
                <w:iCs/>
                <w:color w:val="000000" w:themeColor="text1"/>
                <w:sz w:val="28"/>
                <w:szCs w:val="28"/>
                <w:lang w:val="uk-UA"/>
              </w:rPr>
              <w:t xml:space="preserve">, місто Хамм, Німеччина, </w:t>
            </w:r>
            <w:r w:rsidRPr="0079092A">
              <w:rPr>
                <w:i/>
                <w:iCs/>
                <w:color w:val="000000" w:themeColor="text1"/>
                <w:sz w:val="28"/>
                <w:szCs w:val="28"/>
              </w:rPr>
              <w:t>20</w:t>
            </w:r>
            <w:r w:rsidR="00AC3796">
              <w:rPr>
                <w:i/>
                <w:iCs/>
                <w:color w:val="000000" w:themeColor="text1"/>
                <w:sz w:val="28"/>
                <w:szCs w:val="28"/>
                <w:lang w:val="uk-UA"/>
              </w:rPr>
              <w:t>12</w:t>
            </w:r>
            <w:r w:rsidRPr="0079092A">
              <w:rPr>
                <w:i/>
                <w:iCs/>
                <w:color w:val="000000" w:themeColor="text1"/>
                <w:sz w:val="28"/>
                <w:szCs w:val="28"/>
                <w:lang w:val="uk-UA"/>
              </w:rPr>
              <w:t>рік</w:t>
            </w:r>
            <w:r w:rsidR="00AC3796">
              <w:rPr>
                <w:i/>
                <w:iCs/>
                <w:color w:val="000000" w:themeColor="text1"/>
                <w:sz w:val="28"/>
                <w:szCs w:val="28"/>
                <w:lang w:val="uk-UA"/>
              </w:rPr>
              <w:t xml:space="preserve">. </w:t>
            </w:r>
            <w:r w:rsidR="00AC3796" w:rsidRPr="006414DC">
              <w:rPr>
                <w:bCs/>
                <w:color w:val="000000" w:themeColor="text1"/>
                <w:sz w:val="28"/>
                <w:szCs w:val="28"/>
                <w:lang w:val="uk-UA"/>
              </w:rPr>
              <w:t>[66]</w:t>
            </w:r>
          </w:p>
        </w:tc>
      </w:tr>
    </w:tbl>
    <w:tbl>
      <w:tblPr>
        <w:tblStyle w:val="aa"/>
        <w:tblpPr w:leftFromText="180" w:rightFromText="180" w:vertAnchor="text" w:horzAnchor="margin" w:tblpY="-48"/>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4"/>
        <w:gridCol w:w="5557"/>
      </w:tblGrid>
      <w:tr w:rsidR="006F3BE2" w:rsidRPr="00123BF3" w14:paraId="15B5F20C" w14:textId="77777777" w:rsidTr="006F3BE2">
        <w:tc>
          <w:tcPr>
            <w:tcW w:w="2199" w:type="pct"/>
          </w:tcPr>
          <w:p w14:paraId="788B3A8F" w14:textId="70EFE24A" w:rsidR="006F3BE2" w:rsidRPr="00123BF3" w:rsidRDefault="006F3BE2" w:rsidP="00E45D94">
            <w:pPr>
              <w:pStyle w:val="a5"/>
              <w:spacing w:before="0" w:beforeAutospacing="0" w:after="0" w:afterAutospacing="0" w:line="360" w:lineRule="auto"/>
              <w:jc w:val="center"/>
              <w:rPr>
                <w:noProof/>
                <w:color w:val="4472C4" w:themeColor="accent1"/>
              </w:rPr>
            </w:pPr>
            <w:r w:rsidRPr="00123BF3">
              <w:rPr>
                <w:noProof/>
                <w:color w:val="4472C4" w:themeColor="accent1"/>
              </w:rPr>
              <w:lastRenderedPageBreak/>
              <w:drawing>
                <wp:inline distT="0" distB="0" distL="0" distR="0" wp14:anchorId="3DC9307C" wp14:editId="7BE8A0A4">
                  <wp:extent cx="2634576" cy="17373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hqprint">
                            <a:extLst>
                              <a:ext uri="{28A0092B-C50C-407E-A947-70E740481C1C}">
                                <a14:useLocalDpi xmlns:a14="http://schemas.microsoft.com/office/drawing/2010/main"/>
                              </a:ext>
                            </a:extLst>
                          </a:blip>
                          <a:srcRect/>
                          <a:stretch/>
                        </pic:blipFill>
                        <pic:spPr bwMode="auto">
                          <a:xfrm>
                            <a:off x="0" y="0"/>
                            <a:ext cx="2647130" cy="1745639"/>
                          </a:xfrm>
                          <a:prstGeom prst="rect">
                            <a:avLst/>
                          </a:prstGeom>
                          <a:ln>
                            <a:noFill/>
                          </a:ln>
                          <a:extLst>
                            <a:ext uri="{53640926-AAD7-44D8-BBD7-CCE9431645EC}">
                              <a14:shadowObscured xmlns:a14="http://schemas.microsoft.com/office/drawing/2010/main"/>
                            </a:ext>
                          </a:extLst>
                        </pic:spPr>
                      </pic:pic>
                    </a:graphicData>
                  </a:graphic>
                </wp:inline>
              </w:drawing>
            </w:r>
          </w:p>
        </w:tc>
        <w:tc>
          <w:tcPr>
            <w:tcW w:w="2801" w:type="pct"/>
          </w:tcPr>
          <w:p w14:paraId="5900FB4F" w14:textId="12378F90" w:rsidR="006F3BE2" w:rsidRPr="00123BF3" w:rsidRDefault="006F3BE2" w:rsidP="00E45D94">
            <w:pPr>
              <w:pStyle w:val="a5"/>
              <w:spacing w:before="0" w:beforeAutospacing="0" w:after="0" w:afterAutospacing="0" w:line="360" w:lineRule="auto"/>
              <w:jc w:val="center"/>
              <w:rPr>
                <w:color w:val="4472C4" w:themeColor="accent1"/>
                <w:sz w:val="28"/>
                <w:szCs w:val="28"/>
              </w:rPr>
            </w:pPr>
            <w:r w:rsidRPr="00123BF3">
              <w:rPr>
                <w:noProof/>
                <w:color w:val="4472C4" w:themeColor="accent1"/>
              </w:rPr>
              <w:drawing>
                <wp:inline distT="0" distB="0" distL="0" distR="0" wp14:anchorId="48C40086" wp14:editId="1B6890CE">
                  <wp:extent cx="2916851" cy="170219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941076" cy="1716328"/>
                          </a:xfrm>
                          <a:prstGeom prst="rect">
                            <a:avLst/>
                          </a:prstGeom>
                        </pic:spPr>
                      </pic:pic>
                    </a:graphicData>
                  </a:graphic>
                </wp:inline>
              </w:drawing>
            </w:r>
          </w:p>
        </w:tc>
      </w:tr>
      <w:tr w:rsidR="006F3BE2" w:rsidRPr="0079092A" w14:paraId="07901D39" w14:textId="77777777" w:rsidTr="006F3BE2">
        <w:tc>
          <w:tcPr>
            <w:tcW w:w="2199" w:type="pct"/>
          </w:tcPr>
          <w:p w14:paraId="496F99E1" w14:textId="6AB3B192" w:rsidR="006F3BE2" w:rsidRPr="0079092A" w:rsidRDefault="006F3BE2" w:rsidP="00E45D94">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lang w:val="ru-RU"/>
              </w:rPr>
              <w:t>Рис. 1.3.9. Публічна музична школа</w:t>
            </w:r>
            <w:r w:rsidRPr="0079092A">
              <w:rPr>
                <w:i/>
                <w:iCs/>
                <w:color w:val="000000" w:themeColor="text1"/>
                <w:sz w:val="28"/>
                <w:szCs w:val="28"/>
                <w:lang w:val="uk-UA"/>
              </w:rPr>
              <w:t xml:space="preserve">, місто Хамм, Німеччина, </w:t>
            </w:r>
            <w:r w:rsidRPr="0079092A">
              <w:rPr>
                <w:i/>
                <w:iCs/>
                <w:color w:val="000000" w:themeColor="text1"/>
                <w:sz w:val="28"/>
                <w:szCs w:val="28"/>
                <w:lang w:val="ru-RU"/>
              </w:rPr>
              <w:t>2024</w:t>
            </w:r>
            <w:r w:rsidRPr="0079092A">
              <w:rPr>
                <w:i/>
                <w:iCs/>
                <w:color w:val="000000" w:themeColor="text1"/>
                <w:sz w:val="28"/>
                <w:szCs w:val="28"/>
                <w:lang w:val="uk-UA"/>
              </w:rPr>
              <w:t xml:space="preserve"> рік</w:t>
            </w:r>
            <w:r w:rsidR="00AC3796">
              <w:rPr>
                <w:i/>
                <w:iCs/>
                <w:color w:val="000000" w:themeColor="text1"/>
                <w:sz w:val="28"/>
                <w:szCs w:val="28"/>
                <w:lang w:val="uk-UA"/>
              </w:rPr>
              <w:t xml:space="preserve">. </w:t>
            </w:r>
            <w:r w:rsidR="00AC3796" w:rsidRPr="006414DC">
              <w:rPr>
                <w:bCs/>
                <w:color w:val="000000" w:themeColor="text1"/>
                <w:sz w:val="28"/>
                <w:szCs w:val="28"/>
                <w:lang w:val="uk-UA"/>
              </w:rPr>
              <w:t>[66]</w:t>
            </w:r>
          </w:p>
        </w:tc>
        <w:tc>
          <w:tcPr>
            <w:tcW w:w="2801" w:type="pct"/>
          </w:tcPr>
          <w:p w14:paraId="001382DE" w14:textId="7988A1A9" w:rsidR="006F3BE2" w:rsidRPr="0079092A" w:rsidRDefault="006F3BE2" w:rsidP="00E45D94">
            <w:pPr>
              <w:pStyle w:val="a5"/>
              <w:spacing w:before="0" w:beforeAutospacing="0"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12</w:t>
            </w:r>
            <w:r w:rsidRPr="0079092A">
              <w:rPr>
                <w:i/>
                <w:iCs/>
                <w:color w:val="000000" w:themeColor="text1"/>
                <w:sz w:val="28"/>
                <w:szCs w:val="28"/>
              </w:rPr>
              <w:t xml:space="preserve">. </w:t>
            </w:r>
            <w:r w:rsidRPr="0079092A">
              <w:rPr>
                <w:i/>
                <w:iCs/>
                <w:color w:val="000000" w:themeColor="text1"/>
                <w:sz w:val="28"/>
                <w:szCs w:val="28"/>
                <w:lang w:val="uk-UA"/>
              </w:rPr>
              <w:t>Розріз</w:t>
            </w:r>
            <w:r w:rsidRPr="0079092A">
              <w:rPr>
                <w:i/>
                <w:iCs/>
                <w:color w:val="000000" w:themeColor="text1"/>
                <w:sz w:val="28"/>
                <w:szCs w:val="28"/>
              </w:rPr>
              <w:t xml:space="preserve"> публічної музичної школи</w:t>
            </w:r>
            <w:r w:rsidRPr="0079092A">
              <w:rPr>
                <w:i/>
                <w:iCs/>
                <w:color w:val="000000" w:themeColor="text1"/>
                <w:sz w:val="28"/>
                <w:szCs w:val="28"/>
                <w:lang w:val="uk-UA"/>
              </w:rPr>
              <w:t xml:space="preserve">, місто Хамм, Німеччина, </w:t>
            </w:r>
            <w:r w:rsidRPr="0079092A">
              <w:rPr>
                <w:i/>
                <w:iCs/>
                <w:color w:val="000000" w:themeColor="text1"/>
                <w:sz w:val="28"/>
                <w:szCs w:val="28"/>
              </w:rPr>
              <w:t>2012</w:t>
            </w:r>
            <w:r w:rsidRPr="0079092A">
              <w:rPr>
                <w:i/>
                <w:iCs/>
                <w:color w:val="000000" w:themeColor="text1"/>
                <w:sz w:val="28"/>
                <w:szCs w:val="28"/>
                <w:lang w:val="uk-UA"/>
              </w:rPr>
              <w:t xml:space="preserve"> рік</w:t>
            </w:r>
            <w:r w:rsidR="00AC3796">
              <w:rPr>
                <w:i/>
                <w:iCs/>
                <w:color w:val="000000" w:themeColor="text1"/>
                <w:sz w:val="28"/>
                <w:szCs w:val="28"/>
                <w:lang w:val="uk-UA"/>
              </w:rPr>
              <w:t xml:space="preserve">. </w:t>
            </w:r>
            <w:r w:rsidR="00AC3796" w:rsidRPr="006414DC">
              <w:rPr>
                <w:bCs/>
                <w:color w:val="000000" w:themeColor="text1"/>
                <w:sz w:val="28"/>
                <w:szCs w:val="28"/>
                <w:lang w:val="uk-UA"/>
              </w:rPr>
              <w:t>[66]</w:t>
            </w:r>
          </w:p>
        </w:tc>
      </w:tr>
    </w:tbl>
    <w:p w14:paraId="3C4E2C91" w14:textId="504FB57C" w:rsidR="002B25D1" w:rsidRPr="0079092A" w:rsidRDefault="002B25D1" w:rsidP="006F3BE2">
      <w:pPr>
        <w:spacing w:after="0" w:line="360" w:lineRule="auto"/>
        <w:jc w:val="both"/>
        <w:rPr>
          <w:rFonts w:ascii="Times New Roman" w:hAnsi="Times New Roman" w:cs="Times New Roman"/>
          <w:color w:val="000000" w:themeColor="text1"/>
          <w:sz w:val="28"/>
          <w:szCs w:val="28"/>
          <w:lang w:val="uk-UA"/>
        </w:rPr>
      </w:pPr>
      <w:r w:rsidRPr="0079092A">
        <w:rPr>
          <w:rFonts w:ascii="Times New Roman" w:hAnsi="Times New Roman" w:cs="Times New Roman"/>
          <w:b/>
          <w:bCs/>
          <w:color w:val="000000" w:themeColor="text1"/>
          <w:sz w:val="28"/>
          <w:szCs w:val="28"/>
          <w:lang w:val="uk-UA"/>
        </w:rPr>
        <w:t>Назва:</w:t>
      </w:r>
      <w:r w:rsidRPr="0079092A">
        <w:rPr>
          <w:rFonts w:ascii="Times New Roman" w:hAnsi="Times New Roman" w:cs="Times New Roman"/>
          <w:color w:val="000000" w:themeColor="text1"/>
          <w:sz w:val="28"/>
          <w:szCs w:val="28"/>
          <w:lang w:val="uk-UA"/>
        </w:rPr>
        <w:t xml:space="preserve"> School of Music and Arts</w:t>
      </w:r>
      <w:r w:rsidRPr="0079092A">
        <w:rPr>
          <w:rFonts w:ascii="Times New Roman" w:hAnsi="Times New Roman" w:cs="Times New Roman"/>
          <w:bCs/>
          <w:color w:val="000000" w:themeColor="text1"/>
          <w:sz w:val="28"/>
          <w:szCs w:val="28"/>
          <w:lang w:val="uk-UA"/>
        </w:rPr>
        <w:t>.</w:t>
      </w:r>
      <w:r w:rsidR="003520AC" w:rsidRPr="0079092A">
        <w:rPr>
          <w:rFonts w:ascii="Times New Roman" w:hAnsi="Times New Roman" w:cs="Times New Roman"/>
          <w:bCs/>
          <w:color w:val="000000" w:themeColor="text1"/>
          <w:sz w:val="28"/>
          <w:szCs w:val="28"/>
          <w:lang w:val="uk-UA"/>
        </w:rPr>
        <w:t xml:space="preserve"> </w:t>
      </w:r>
      <w:r w:rsidR="003520AC" w:rsidRPr="0079092A">
        <w:rPr>
          <w:rFonts w:ascii="Times New Roman" w:hAnsi="Times New Roman"/>
          <w:bCs/>
          <w:color w:val="000000" w:themeColor="text1"/>
          <w:sz w:val="28"/>
          <w:szCs w:val="28"/>
          <w:lang w:val="uk-UA"/>
        </w:rPr>
        <w:t>(</w:t>
      </w:r>
      <w:r w:rsidR="003520AC" w:rsidRPr="0079092A">
        <w:rPr>
          <w:color w:val="000000" w:themeColor="text1"/>
          <w:sz w:val="28"/>
          <w:szCs w:val="28"/>
          <w:lang w:val="uk-UA"/>
        </w:rPr>
        <w:t>Рис. 1.3.13)</w:t>
      </w:r>
      <w:r w:rsidR="00230433" w:rsidRPr="00AC3796">
        <w:rPr>
          <w:color w:val="000000" w:themeColor="text1"/>
          <w:lang w:val="uk-UA"/>
        </w:rPr>
        <w:t xml:space="preserve"> </w:t>
      </w:r>
      <w:r w:rsidR="00230433" w:rsidRPr="00AC3796">
        <w:rPr>
          <w:rFonts w:ascii="Times New Roman" w:hAnsi="Times New Roman" w:cs="Times New Roman"/>
          <w:bCs/>
          <w:color w:val="000000" w:themeColor="text1"/>
          <w:sz w:val="28"/>
          <w:szCs w:val="28"/>
          <w:lang w:val="uk-UA"/>
        </w:rPr>
        <w:t>[65]</w:t>
      </w:r>
    </w:p>
    <w:p w14:paraId="1E107C49" w14:textId="15F7301A" w:rsidR="002B25D1" w:rsidRPr="0079092A" w:rsidRDefault="002B25D1" w:rsidP="006F3BE2">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Місце знаходження:</w:t>
      </w:r>
      <w:r w:rsidRPr="0079092A">
        <w:rPr>
          <w:rFonts w:ascii="Times New Roman" w:hAnsi="Times New Roman" w:cs="Times New Roman"/>
          <w:bCs/>
          <w:color w:val="000000" w:themeColor="text1"/>
          <w:sz w:val="28"/>
          <w:szCs w:val="28"/>
          <w:lang w:val="uk-UA"/>
        </w:rPr>
        <w:t xml:space="preserve"> Бухарес</w:t>
      </w:r>
      <w:r w:rsidR="002A6987" w:rsidRPr="0079092A">
        <w:rPr>
          <w:rFonts w:ascii="Times New Roman" w:hAnsi="Times New Roman" w:cs="Times New Roman"/>
          <w:bCs/>
          <w:color w:val="000000" w:themeColor="text1"/>
          <w:sz w:val="28"/>
          <w:szCs w:val="28"/>
          <w:lang w:val="uk-UA"/>
        </w:rPr>
        <w:t>т</w:t>
      </w:r>
      <w:r w:rsidRPr="0079092A">
        <w:rPr>
          <w:rFonts w:ascii="Times New Roman" w:hAnsi="Times New Roman" w:cs="Times New Roman"/>
          <w:bCs/>
          <w:color w:val="000000" w:themeColor="text1"/>
          <w:sz w:val="28"/>
          <w:szCs w:val="28"/>
          <w:lang w:val="uk-UA"/>
        </w:rPr>
        <w:t>, Рум</w:t>
      </w:r>
      <w:r w:rsidR="002A6987" w:rsidRPr="0079092A">
        <w:rPr>
          <w:rFonts w:ascii="Times New Roman" w:hAnsi="Times New Roman" w:cs="Times New Roman"/>
          <w:bCs/>
          <w:color w:val="000000" w:themeColor="text1"/>
          <w:sz w:val="28"/>
          <w:szCs w:val="28"/>
          <w:lang w:val="uk-UA"/>
        </w:rPr>
        <w:t>у</w:t>
      </w:r>
      <w:r w:rsidRPr="0079092A">
        <w:rPr>
          <w:rFonts w:ascii="Times New Roman" w:hAnsi="Times New Roman" w:cs="Times New Roman"/>
          <w:bCs/>
          <w:color w:val="000000" w:themeColor="text1"/>
          <w:sz w:val="28"/>
          <w:szCs w:val="28"/>
          <w:lang w:val="uk-UA"/>
        </w:rPr>
        <w:t>нія</w:t>
      </w:r>
    </w:p>
    <w:p w14:paraId="797CCC8A" w14:textId="6BB61968" w:rsidR="002B25D1" w:rsidRPr="0079092A" w:rsidRDefault="002B25D1" w:rsidP="006F3BE2">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Pr="0079092A">
        <w:rPr>
          <w:rFonts w:ascii="Times New Roman" w:hAnsi="Times New Roman" w:cs="Times New Roman"/>
          <w:bCs/>
          <w:color w:val="000000" w:themeColor="text1"/>
          <w:sz w:val="28"/>
          <w:szCs w:val="28"/>
          <w:lang w:val="uk-UA"/>
        </w:rPr>
        <w:t>5800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Pr="0079092A">
        <w:rPr>
          <w:rFonts w:ascii="Times New Roman" w:hAnsi="Times New Roman" w:cs="Times New Roman"/>
          <w:bCs/>
          <w:color w:val="000000" w:themeColor="text1"/>
          <w:sz w:val="28"/>
          <w:szCs w:val="28"/>
          <w:lang w:val="uk-UA"/>
        </w:rPr>
        <w:t>520</w:t>
      </w:r>
      <w:r w:rsidR="006F3BE2" w:rsidRPr="0079092A">
        <w:rPr>
          <w:rFonts w:ascii="Times New Roman" w:hAnsi="Times New Roman" w:cs="Times New Roman"/>
          <w:bCs/>
          <w:color w:val="000000" w:themeColor="text1"/>
          <w:sz w:val="28"/>
          <w:szCs w:val="28"/>
          <w:lang w:val="uk-UA"/>
        </w:rPr>
        <w:t xml:space="preserve">, </w:t>
      </w:r>
      <w:r w:rsidR="006F3BE2" w:rsidRPr="0079092A">
        <w:rPr>
          <w:rFonts w:ascii="Times New Roman" w:hAnsi="Times New Roman" w:cs="Times New Roman"/>
          <w:b/>
          <w:color w:val="000000" w:themeColor="text1"/>
          <w:sz w:val="28"/>
          <w:szCs w:val="28"/>
          <w:lang w:val="uk-UA"/>
        </w:rPr>
        <w:t>Спеціалізація:</w:t>
      </w:r>
      <w:r w:rsidR="006F3BE2" w:rsidRPr="0079092A">
        <w:rPr>
          <w:rFonts w:ascii="Times New Roman" w:hAnsi="Times New Roman" w:cs="Times New Roman"/>
          <w:bCs/>
          <w:color w:val="000000" w:themeColor="text1"/>
          <w:sz w:val="28"/>
          <w:szCs w:val="28"/>
          <w:lang w:val="uk-UA"/>
        </w:rPr>
        <w:t xml:space="preserve"> Музична, художня та театральна.</w:t>
      </w:r>
    </w:p>
    <w:tbl>
      <w:tblPr>
        <w:tblStyle w:val="aa"/>
        <w:tblpPr w:leftFromText="180" w:rightFromText="180" w:vertAnchor="text" w:horzAnchor="margin" w:tblpY="4593"/>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4"/>
        <w:gridCol w:w="4987"/>
      </w:tblGrid>
      <w:tr w:rsidR="006F3BE2" w:rsidRPr="0079092A" w14:paraId="7B5B1DFB" w14:textId="77777777" w:rsidTr="00AC3796">
        <w:trPr>
          <w:trHeight w:val="2121"/>
        </w:trPr>
        <w:tc>
          <w:tcPr>
            <w:tcW w:w="2487" w:type="pct"/>
          </w:tcPr>
          <w:p w14:paraId="2DF0D6FA" w14:textId="77777777" w:rsidR="006F3BE2" w:rsidRPr="0079092A" w:rsidRDefault="006F3BE2" w:rsidP="006F3BE2">
            <w:pPr>
              <w:pStyle w:val="a5"/>
              <w:spacing w:before="0" w:beforeAutospacing="0" w:after="0" w:afterAutospacing="0" w:line="360" w:lineRule="auto"/>
              <w:ind w:hanging="105"/>
              <w:jc w:val="center"/>
              <w:rPr>
                <w:noProof/>
                <w:color w:val="000000" w:themeColor="text1"/>
              </w:rPr>
            </w:pPr>
            <w:r w:rsidRPr="0079092A">
              <w:rPr>
                <w:noProof/>
                <w:color w:val="000000" w:themeColor="text1"/>
              </w:rPr>
              <w:drawing>
                <wp:inline distT="0" distB="0" distL="0" distR="0" wp14:anchorId="24DE5C7C" wp14:editId="2FA8DB0F">
                  <wp:extent cx="2940147" cy="1557547"/>
                  <wp:effectExtent l="0" t="0" r="0" b="508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hqprint">
                            <a:extLst>
                              <a:ext uri="{28A0092B-C50C-407E-A947-70E740481C1C}">
                                <a14:useLocalDpi xmlns:a14="http://schemas.microsoft.com/office/drawing/2010/main"/>
                              </a:ext>
                            </a:extLst>
                          </a:blip>
                          <a:srcRect/>
                          <a:stretch/>
                        </pic:blipFill>
                        <pic:spPr bwMode="auto">
                          <a:xfrm>
                            <a:off x="0" y="0"/>
                            <a:ext cx="3027011" cy="1603564"/>
                          </a:xfrm>
                          <a:prstGeom prst="rect">
                            <a:avLst/>
                          </a:prstGeom>
                          <a:ln>
                            <a:noFill/>
                          </a:ln>
                          <a:extLst>
                            <a:ext uri="{53640926-AAD7-44D8-BBD7-CCE9431645EC}">
                              <a14:shadowObscured xmlns:a14="http://schemas.microsoft.com/office/drawing/2010/main"/>
                            </a:ext>
                          </a:extLst>
                        </pic:spPr>
                      </pic:pic>
                    </a:graphicData>
                  </a:graphic>
                </wp:inline>
              </w:drawing>
            </w:r>
          </w:p>
        </w:tc>
        <w:tc>
          <w:tcPr>
            <w:tcW w:w="2513" w:type="pct"/>
          </w:tcPr>
          <w:p w14:paraId="0B73FA6F" w14:textId="77777777" w:rsidR="006F3BE2" w:rsidRPr="0079092A" w:rsidRDefault="006F3BE2" w:rsidP="006F3BE2">
            <w:pPr>
              <w:pStyle w:val="a5"/>
              <w:spacing w:before="0" w:beforeAutospacing="0" w:after="0" w:afterAutospacing="0" w:line="360" w:lineRule="auto"/>
              <w:ind w:hanging="105"/>
              <w:jc w:val="center"/>
              <w:rPr>
                <w:color w:val="000000" w:themeColor="text1"/>
                <w:sz w:val="28"/>
                <w:szCs w:val="28"/>
              </w:rPr>
            </w:pPr>
            <w:r w:rsidRPr="0079092A">
              <w:rPr>
                <w:noProof/>
                <w:color w:val="000000" w:themeColor="text1"/>
              </w:rPr>
              <w:drawing>
                <wp:anchor distT="0" distB="0" distL="114300" distR="114300" simplePos="0" relativeHeight="251700224" behindDoc="0" locked="0" layoutInCell="1" allowOverlap="1" wp14:anchorId="5FE04E9A" wp14:editId="54546CBC">
                  <wp:simplePos x="0" y="0"/>
                  <wp:positionH relativeFrom="column">
                    <wp:posOffset>-68580</wp:posOffset>
                  </wp:positionH>
                  <wp:positionV relativeFrom="paragraph">
                    <wp:posOffset>189913</wp:posOffset>
                  </wp:positionV>
                  <wp:extent cx="3030193" cy="1253490"/>
                  <wp:effectExtent l="0" t="0" r="0" b="3810"/>
                  <wp:wrapSquare wrapText="bothSides"/>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t="19027"/>
                          <a:stretch/>
                        </pic:blipFill>
                        <pic:spPr bwMode="auto">
                          <a:xfrm>
                            <a:off x="0" y="0"/>
                            <a:ext cx="3030193" cy="1253490"/>
                          </a:xfrm>
                          <a:prstGeom prst="rect">
                            <a:avLst/>
                          </a:prstGeom>
                          <a:ln>
                            <a:noFill/>
                          </a:ln>
                          <a:extLst>
                            <a:ext uri="{53640926-AAD7-44D8-BBD7-CCE9431645EC}">
                              <a14:shadowObscured xmlns:a14="http://schemas.microsoft.com/office/drawing/2010/main"/>
                            </a:ext>
                          </a:extLst>
                        </pic:spPr>
                      </pic:pic>
                    </a:graphicData>
                  </a:graphic>
                </wp:anchor>
              </w:drawing>
            </w:r>
          </w:p>
        </w:tc>
      </w:tr>
      <w:tr w:rsidR="006F3BE2" w:rsidRPr="0079092A" w14:paraId="2FF9FFFD" w14:textId="77777777" w:rsidTr="00AC3796">
        <w:trPr>
          <w:trHeight w:val="204"/>
        </w:trPr>
        <w:tc>
          <w:tcPr>
            <w:tcW w:w="2487" w:type="pct"/>
          </w:tcPr>
          <w:p w14:paraId="719A2615" w14:textId="081B60BB" w:rsidR="006F3BE2" w:rsidRPr="0079092A" w:rsidRDefault="006F3BE2" w:rsidP="006F3BE2">
            <w:pPr>
              <w:pStyle w:val="a5"/>
              <w:spacing w:before="0" w:beforeAutospacing="0" w:after="0" w:afterAutospacing="0" w:line="360" w:lineRule="auto"/>
              <w:jc w:val="center"/>
              <w:rPr>
                <w:i/>
                <w:iCs/>
                <w:color w:val="000000" w:themeColor="text1"/>
                <w:sz w:val="28"/>
                <w:szCs w:val="28"/>
                <w:lang w:val="ru-RU"/>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13</w:t>
            </w:r>
            <w:r w:rsidRPr="0079092A">
              <w:rPr>
                <w:i/>
                <w:iCs/>
                <w:color w:val="000000" w:themeColor="text1"/>
                <w:sz w:val="28"/>
                <w:szCs w:val="28"/>
              </w:rPr>
              <w:t xml:space="preserve">. </w:t>
            </w:r>
            <w:r w:rsidRPr="0079092A">
              <w:rPr>
                <w:i/>
                <w:iCs/>
                <w:color w:val="000000" w:themeColor="text1"/>
                <w:sz w:val="28"/>
                <w:szCs w:val="28"/>
                <w:lang w:val="uk-UA"/>
              </w:rPr>
              <w:t xml:space="preserve">Школа музики та мистецтв, Бухарест, Румунія, </w:t>
            </w:r>
            <w:r w:rsidRPr="0079092A">
              <w:rPr>
                <w:i/>
                <w:iCs/>
                <w:color w:val="000000" w:themeColor="text1"/>
                <w:sz w:val="28"/>
                <w:szCs w:val="28"/>
              </w:rPr>
              <w:t>2024</w:t>
            </w:r>
            <w:r w:rsidRPr="0079092A">
              <w:rPr>
                <w:i/>
                <w:iCs/>
                <w:color w:val="000000" w:themeColor="text1"/>
                <w:sz w:val="28"/>
                <w:szCs w:val="28"/>
                <w:lang w:val="uk-UA"/>
              </w:rPr>
              <w:t xml:space="preserve"> р</w:t>
            </w:r>
            <w:r w:rsidR="00AC3796">
              <w:rPr>
                <w:i/>
                <w:iCs/>
                <w:color w:val="000000" w:themeColor="text1"/>
                <w:sz w:val="28"/>
                <w:szCs w:val="28"/>
                <w:lang w:val="uk-UA"/>
              </w:rPr>
              <w:t>.</w:t>
            </w:r>
          </w:p>
        </w:tc>
        <w:tc>
          <w:tcPr>
            <w:tcW w:w="2513" w:type="pct"/>
          </w:tcPr>
          <w:p w14:paraId="41B3F63B" w14:textId="77777777" w:rsidR="006F3BE2" w:rsidRPr="0079092A" w:rsidRDefault="006F3BE2" w:rsidP="006F3BE2">
            <w:pPr>
              <w:pStyle w:val="a5"/>
              <w:spacing w:before="0" w:beforeAutospacing="0" w:after="0" w:afterAutospacing="0" w:line="360" w:lineRule="auto"/>
              <w:jc w:val="center"/>
              <w:rPr>
                <w:i/>
                <w:iCs/>
                <w:color w:val="000000" w:themeColor="text1"/>
                <w:sz w:val="28"/>
                <w:szCs w:val="28"/>
                <w:lang w:val="uk-UA"/>
              </w:rPr>
            </w:pPr>
            <w:r w:rsidRPr="0079092A">
              <w:rPr>
                <w:i/>
                <w:iCs/>
                <w:color w:val="000000" w:themeColor="text1"/>
                <w:sz w:val="28"/>
                <w:szCs w:val="28"/>
                <w:lang w:val="ru-RU"/>
              </w:rPr>
              <w:t xml:space="preserve">Рис. 1.3.14. Розріз </w:t>
            </w:r>
            <w:r w:rsidRPr="0079092A">
              <w:rPr>
                <w:i/>
                <w:iCs/>
                <w:color w:val="000000" w:themeColor="text1"/>
                <w:sz w:val="28"/>
                <w:szCs w:val="28"/>
                <w:lang w:val="uk-UA"/>
              </w:rPr>
              <w:t xml:space="preserve">школи музики та мистецтв, Бухарест, Румунія, </w:t>
            </w:r>
            <w:r w:rsidRPr="0079092A">
              <w:rPr>
                <w:i/>
                <w:iCs/>
                <w:color w:val="000000" w:themeColor="text1"/>
                <w:sz w:val="28"/>
                <w:szCs w:val="28"/>
              </w:rPr>
              <w:t>20</w:t>
            </w:r>
            <w:r w:rsidRPr="0079092A">
              <w:rPr>
                <w:i/>
                <w:iCs/>
                <w:color w:val="000000" w:themeColor="text1"/>
                <w:sz w:val="28"/>
                <w:szCs w:val="28"/>
                <w:lang w:val="uk-UA"/>
              </w:rPr>
              <w:t>12р.</w:t>
            </w:r>
          </w:p>
        </w:tc>
      </w:tr>
    </w:tbl>
    <w:p w14:paraId="2FB69782" w14:textId="612A3B5C" w:rsidR="002B25D1" w:rsidRPr="0079092A" w:rsidRDefault="006F3BE2" w:rsidP="006F3BE2">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 </w:t>
      </w:r>
      <w:r w:rsidR="002B25D1" w:rsidRPr="0079092A">
        <w:rPr>
          <w:rFonts w:ascii="Times New Roman" w:hAnsi="Times New Roman" w:cs="Times New Roman"/>
          <w:b/>
          <w:color w:val="000000" w:themeColor="text1"/>
          <w:sz w:val="28"/>
          <w:szCs w:val="28"/>
          <w:lang w:val="uk-UA"/>
        </w:rPr>
        <w:t xml:space="preserve">Рік спорудження: </w:t>
      </w:r>
      <w:r w:rsidR="002B25D1" w:rsidRPr="0079092A">
        <w:rPr>
          <w:rFonts w:ascii="Times New Roman" w:hAnsi="Times New Roman" w:cs="Times New Roman"/>
          <w:bCs/>
          <w:color w:val="000000" w:themeColor="text1"/>
          <w:sz w:val="28"/>
          <w:szCs w:val="28"/>
          <w:lang w:val="uk-UA"/>
        </w:rPr>
        <w:t>2012.</w:t>
      </w:r>
      <w:r w:rsidRPr="0079092A">
        <w:rPr>
          <w:rFonts w:ascii="Times New Roman" w:hAnsi="Times New Roman" w:cs="Times New Roman"/>
          <w:bCs/>
          <w:color w:val="000000" w:themeColor="text1"/>
          <w:sz w:val="28"/>
          <w:szCs w:val="28"/>
          <w:lang w:val="uk-UA"/>
        </w:rPr>
        <w:t xml:space="preserve"> </w:t>
      </w:r>
      <w:r w:rsidR="002B25D1" w:rsidRPr="0079092A">
        <w:rPr>
          <w:rFonts w:ascii="Times New Roman" w:hAnsi="Times New Roman" w:cs="Times New Roman"/>
          <w:b/>
          <w:color w:val="000000" w:themeColor="text1"/>
          <w:sz w:val="28"/>
          <w:szCs w:val="28"/>
          <w:lang w:val="uk-UA"/>
        </w:rPr>
        <w:t>Архітектор:</w:t>
      </w:r>
      <w:r w:rsidR="002B25D1" w:rsidRPr="0079092A">
        <w:rPr>
          <w:rFonts w:ascii="Times New Roman" w:hAnsi="Times New Roman" w:cs="Times New Roman"/>
          <w:bCs/>
          <w:color w:val="000000" w:themeColor="text1"/>
          <w:sz w:val="28"/>
          <w:szCs w:val="28"/>
          <w:lang w:val="uk-UA"/>
        </w:rPr>
        <w:t xml:space="preserve"> </w:t>
      </w:r>
      <w:r w:rsidR="002A6987" w:rsidRPr="0079092A">
        <w:rPr>
          <w:rFonts w:ascii="Times New Roman" w:hAnsi="Times New Roman" w:cs="Times New Roman"/>
          <w:bCs/>
          <w:color w:val="000000" w:themeColor="text1"/>
          <w:sz w:val="28"/>
          <w:szCs w:val="28"/>
          <w:lang w:val="en-US"/>
        </w:rPr>
        <w:t>LTFB</w:t>
      </w:r>
      <w:r w:rsidR="002A6987" w:rsidRPr="0079092A">
        <w:rPr>
          <w:rFonts w:ascii="Times New Roman" w:hAnsi="Times New Roman" w:cs="Times New Roman"/>
          <w:bCs/>
          <w:color w:val="000000" w:themeColor="text1"/>
          <w:sz w:val="28"/>
          <w:szCs w:val="28"/>
          <w:lang w:val="uk-UA"/>
        </w:rPr>
        <w:t xml:space="preserve"> </w:t>
      </w:r>
      <w:r w:rsidR="002A6987" w:rsidRPr="0079092A">
        <w:rPr>
          <w:rFonts w:ascii="Times New Roman" w:hAnsi="Times New Roman" w:cs="Times New Roman"/>
          <w:bCs/>
          <w:color w:val="000000" w:themeColor="text1"/>
          <w:sz w:val="28"/>
          <w:szCs w:val="28"/>
          <w:lang w:val="en-US"/>
        </w:rPr>
        <w:t>Studio</w:t>
      </w:r>
    </w:p>
    <w:p w14:paraId="3007540A" w14:textId="1C8FFA0D" w:rsidR="00FD70DF" w:rsidRPr="0079092A" w:rsidRDefault="00E52F3C"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b/>
          <w:color w:val="000000" w:themeColor="text1"/>
          <w:sz w:val="28"/>
          <w:szCs w:val="28"/>
          <w:lang w:val="uk-UA"/>
        </w:rPr>
        <w:t>Основа проєкту:</w:t>
      </w:r>
      <w:r w:rsidR="006F3BE2" w:rsidRPr="0079092A">
        <w:rPr>
          <w:rFonts w:ascii="Times New Roman" w:hAnsi="Times New Roman" w:cs="Times New Roman"/>
          <w:bCs/>
          <w:color w:val="000000" w:themeColor="text1"/>
          <w:sz w:val="28"/>
          <w:szCs w:val="28"/>
          <w:lang w:val="uk-UA"/>
        </w:rPr>
        <w:t xml:space="preserve"> </w:t>
      </w:r>
      <w:r w:rsidR="00124283" w:rsidRPr="0079092A">
        <w:rPr>
          <w:rFonts w:ascii="Times New Roman" w:hAnsi="Times New Roman"/>
          <w:bCs/>
          <w:color w:val="000000" w:themeColor="text1"/>
          <w:sz w:val="28"/>
          <w:szCs w:val="28"/>
          <w:lang w:val="uk-UA"/>
        </w:rPr>
        <w:t>п</w:t>
      </w:r>
      <w:r w:rsidRPr="0079092A">
        <w:rPr>
          <w:rFonts w:ascii="Times New Roman" w:hAnsi="Times New Roman"/>
          <w:bCs/>
          <w:color w:val="000000" w:themeColor="text1"/>
          <w:sz w:val="28"/>
          <w:szCs w:val="28"/>
          <w:lang w:val="uk-UA"/>
        </w:rPr>
        <w:t>роєкт школи мистецтв і музики в Бухаресті виник із потреби створення єдиного простору для навчання обдарованих дітей та викладачів, які раніше змушені були займатися в непридатних приміщеннях. Заклад орієнтований на позакласну мистецьку освіту, що включає музику, театр, танець, живопис, скульптуру, графіку та нові медіа. Вибір локації між початковою школою, парком та дерев’яною церквою серед одноманітної житлової забудови комуністичної епохи визначив концепцію школи як символу ідентичності району, що виходить за межі суто технічних вимог мистецької освіти.</w:t>
      </w:r>
      <w:r w:rsidR="003520AC" w:rsidRPr="0079092A">
        <w:rPr>
          <w:rFonts w:ascii="Times New Roman" w:hAnsi="Times New Roman"/>
          <w:bCs/>
          <w:color w:val="000000" w:themeColor="text1"/>
          <w:sz w:val="28"/>
          <w:szCs w:val="28"/>
          <w:lang w:val="uk-UA"/>
        </w:rPr>
        <w:t xml:space="preserve"> (</w:t>
      </w:r>
      <w:r w:rsidR="003520AC" w:rsidRPr="0079092A">
        <w:rPr>
          <w:color w:val="000000" w:themeColor="text1"/>
          <w:sz w:val="28"/>
          <w:szCs w:val="28"/>
          <w:lang w:val="uk-UA"/>
        </w:rPr>
        <w:t>Рис. 1.3.14, 1.3.15, 1.3.16)</w:t>
      </w:r>
      <w:r w:rsidR="00AC3796">
        <w:rPr>
          <w:color w:val="000000" w:themeColor="text1"/>
          <w:sz w:val="28"/>
          <w:szCs w:val="28"/>
          <w:lang w:val="uk-UA"/>
        </w:rPr>
        <w:t xml:space="preserve"> </w:t>
      </w:r>
      <w:r w:rsidR="00AC3796" w:rsidRPr="00AC3796">
        <w:rPr>
          <w:rFonts w:ascii="Times New Roman" w:hAnsi="Times New Roman" w:cs="Times New Roman"/>
          <w:bCs/>
          <w:color w:val="000000" w:themeColor="text1"/>
          <w:sz w:val="28"/>
          <w:szCs w:val="28"/>
          <w:lang w:val="uk-UA"/>
        </w:rPr>
        <w:t>[65]</w:t>
      </w:r>
    </w:p>
    <w:p w14:paraId="38EC4E98" w14:textId="409603C0" w:rsidR="00487CC4" w:rsidRPr="0079092A" w:rsidRDefault="00E52F3C" w:rsidP="00E45D94">
      <w:pPr>
        <w:spacing w:after="0" w:line="360" w:lineRule="auto"/>
        <w:jc w:val="both"/>
        <w:rPr>
          <w:rFonts w:ascii="Times New Roman" w:hAnsi="Times New Roman"/>
          <w:b/>
          <w:color w:val="000000" w:themeColor="text1"/>
          <w:sz w:val="28"/>
          <w:szCs w:val="28"/>
          <w:lang w:val="uk-UA"/>
        </w:rPr>
      </w:pPr>
      <w:r w:rsidRPr="0079092A">
        <w:rPr>
          <w:rFonts w:ascii="Times New Roman" w:hAnsi="Times New Roman"/>
          <w:b/>
          <w:color w:val="000000" w:themeColor="text1"/>
          <w:sz w:val="28"/>
          <w:szCs w:val="28"/>
          <w:lang w:val="uk-UA"/>
        </w:rPr>
        <w:lastRenderedPageBreak/>
        <w:t>Підхід до проєктування:</w:t>
      </w:r>
      <w:r w:rsidR="00124283" w:rsidRPr="0079092A">
        <w:rPr>
          <w:rFonts w:ascii="Times New Roman" w:hAnsi="Times New Roman"/>
          <w:b/>
          <w:color w:val="000000" w:themeColor="text1"/>
          <w:sz w:val="28"/>
          <w:szCs w:val="28"/>
          <w:lang w:val="uk-UA"/>
        </w:rPr>
        <w:t xml:space="preserve"> </w:t>
      </w:r>
      <w:r w:rsidR="00124283" w:rsidRPr="0079092A">
        <w:rPr>
          <w:rFonts w:ascii="Times New Roman" w:hAnsi="Times New Roman"/>
          <w:bCs/>
          <w:color w:val="000000" w:themeColor="text1"/>
          <w:sz w:val="28"/>
          <w:szCs w:val="28"/>
          <w:lang w:val="uk-UA"/>
        </w:rPr>
        <w:t>а</w:t>
      </w:r>
      <w:r w:rsidRPr="0079092A">
        <w:rPr>
          <w:rFonts w:ascii="Times New Roman" w:hAnsi="Times New Roman"/>
          <w:bCs/>
          <w:color w:val="000000" w:themeColor="text1"/>
          <w:sz w:val="28"/>
          <w:szCs w:val="28"/>
          <w:lang w:val="uk-UA"/>
        </w:rPr>
        <w:t>рхітектурна концепція базується на функціоналістичному розташуванні об’ємів, натхненному модерністською архітектурою міжвоєнного періоду. Просторова композиція формується білим L-подібним корпусом, що охоплює червоний об’єм двох концертних залів. У центральній частині розміщено відкритий багатофункціональний простір – форум, який візуально та функціонально поєднує внутрішній та зовнішній простір. Чітке зонування забезпечує комфортне використання приміщень: на першому поверсі – аудиторії та майстерні, на другому – музичні класи з оптимізованою акустикою, у верхньому об’ємі – хорові та оркестрові зали, а в підземній частині – адміністративні приміщення та студія звукозапису. Інноваційна конструкція дозволяє створити великі відкриті прольоти, а гнучкі меблі сприяють трансформації простору відповідно до потреб навчального процесу.</w:t>
      </w:r>
      <w:r w:rsidR="003520AC" w:rsidRPr="0079092A">
        <w:rPr>
          <w:rFonts w:ascii="Times New Roman" w:hAnsi="Times New Roman"/>
          <w:bCs/>
          <w:color w:val="000000" w:themeColor="text1"/>
          <w:sz w:val="28"/>
          <w:szCs w:val="28"/>
          <w:lang w:val="uk-UA"/>
        </w:rPr>
        <w:t xml:space="preserve"> </w:t>
      </w:r>
      <w:r w:rsidR="003520AC" w:rsidRPr="0079092A">
        <w:rPr>
          <w:rFonts w:ascii="Times New Roman" w:hAnsi="Times New Roman" w:cs="Times New Roman"/>
          <w:bCs/>
          <w:color w:val="000000" w:themeColor="text1"/>
          <w:sz w:val="28"/>
          <w:szCs w:val="28"/>
          <w:lang w:val="uk-UA"/>
        </w:rPr>
        <w:t>(</w:t>
      </w:r>
      <w:r w:rsidR="003520AC" w:rsidRPr="0079092A">
        <w:rPr>
          <w:rFonts w:ascii="Times New Roman" w:hAnsi="Times New Roman" w:cs="Times New Roman"/>
          <w:color w:val="000000" w:themeColor="text1"/>
          <w:sz w:val="28"/>
          <w:szCs w:val="28"/>
          <w:lang w:val="ru-RU"/>
        </w:rPr>
        <w:t>Рис. 1.3.17)</w:t>
      </w:r>
    </w:p>
    <w:tbl>
      <w:tblPr>
        <w:tblStyle w:val="aa"/>
        <w:tblpPr w:leftFromText="180" w:rightFromText="180" w:vertAnchor="text" w:horzAnchor="margin" w:tblpY="-11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2"/>
        <w:gridCol w:w="4839"/>
      </w:tblGrid>
      <w:tr w:rsidR="00C20566" w:rsidRPr="0079092A" w14:paraId="74018199" w14:textId="77777777" w:rsidTr="00A5057D">
        <w:tc>
          <w:tcPr>
            <w:tcW w:w="2561" w:type="pct"/>
          </w:tcPr>
          <w:p w14:paraId="2BF7FB4E" w14:textId="77777777" w:rsidR="00723235" w:rsidRPr="0079092A" w:rsidRDefault="00723235" w:rsidP="00E45D94">
            <w:pPr>
              <w:pStyle w:val="a5"/>
              <w:spacing w:before="0" w:beforeAutospacing="0" w:after="0" w:afterAutospacing="0" w:line="360" w:lineRule="auto"/>
              <w:rPr>
                <w:noProof/>
                <w:color w:val="000000" w:themeColor="text1"/>
              </w:rPr>
            </w:pPr>
            <w:r w:rsidRPr="0079092A">
              <w:rPr>
                <w:noProof/>
                <w:color w:val="000000" w:themeColor="text1"/>
              </w:rPr>
              <w:drawing>
                <wp:inline distT="0" distB="0" distL="0" distR="0" wp14:anchorId="7E058D35" wp14:editId="486186C9">
                  <wp:extent cx="3067050" cy="2525825"/>
                  <wp:effectExtent l="0" t="0" r="0"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147506" cy="2592083"/>
                          </a:xfrm>
                          <a:prstGeom prst="rect">
                            <a:avLst/>
                          </a:prstGeom>
                        </pic:spPr>
                      </pic:pic>
                    </a:graphicData>
                  </a:graphic>
                </wp:inline>
              </w:drawing>
            </w:r>
          </w:p>
        </w:tc>
        <w:tc>
          <w:tcPr>
            <w:tcW w:w="2439" w:type="pct"/>
          </w:tcPr>
          <w:p w14:paraId="6370A89D" w14:textId="77777777" w:rsidR="00723235" w:rsidRPr="0079092A" w:rsidRDefault="00723235" w:rsidP="00E45D94">
            <w:pPr>
              <w:pStyle w:val="a5"/>
              <w:spacing w:before="0" w:beforeAutospacing="0" w:after="0" w:afterAutospacing="0" w:line="360" w:lineRule="auto"/>
              <w:jc w:val="right"/>
              <w:rPr>
                <w:color w:val="000000" w:themeColor="text1"/>
                <w:sz w:val="28"/>
                <w:szCs w:val="28"/>
              </w:rPr>
            </w:pPr>
            <w:r w:rsidRPr="0079092A">
              <w:rPr>
                <w:noProof/>
                <w:color w:val="000000" w:themeColor="text1"/>
              </w:rPr>
              <w:drawing>
                <wp:inline distT="0" distB="0" distL="0" distR="0" wp14:anchorId="4D98495E" wp14:editId="5B1AF4AB">
                  <wp:extent cx="2907030" cy="2571918"/>
                  <wp:effectExtent l="0" t="0" r="762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rot="10800000" flipH="1" flipV="1">
                            <a:off x="0" y="0"/>
                            <a:ext cx="3047824" cy="2696482"/>
                          </a:xfrm>
                          <a:prstGeom prst="rect">
                            <a:avLst/>
                          </a:prstGeom>
                        </pic:spPr>
                      </pic:pic>
                    </a:graphicData>
                  </a:graphic>
                </wp:inline>
              </w:drawing>
            </w:r>
          </w:p>
        </w:tc>
      </w:tr>
      <w:tr w:rsidR="00C20566" w:rsidRPr="004672F8" w14:paraId="6522AAF6" w14:textId="77777777" w:rsidTr="00A5057D">
        <w:tc>
          <w:tcPr>
            <w:tcW w:w="2561" w:type="pct"/>
          </w:tcPr>
          <w:p w14:paraId="78D5C05E" w14:textId="5A7874E6" w:rsidR="00723235" w:rsidRPr="004672F8" w:rsidRDefault="00723235" w:rsidP="00E45D94">
            <w:pPr>
              <w:pStyle w:val="a5"/>
              <w:spacing w:before="0" w:beforeAutospacing="0" w:after="0" w:afterAutospacing="0" w:line="360" w:lineRule="auto"/>
              <w:jc w:val="center"/>
              <w:rPr>
                <w:i/>
                <w:iCs/>
                <w:color w:val="000000" w:themeColor="text1"/>
                <w:sz w:val="28"/>
                <w:szCs w:val="28"/>
              </w:rPr>
            </w:pPr>
            <w:r w:rsidRPr="004672F8">
              <w:rPr>
                <w:i/>
                <w:iCs/>
                <w:color w:val="000000" w:themeColor="text1"/>
                <w:sz w:val="28"/>
                <w:szCs w:val="28"/>
                <w:lang w:val="ru-RU"/>
              </w:rPr>
              <w:t>Рис. 1.</w:t>
            </w:r>
            <w:r w:rsidR="00334B29" w:rsidRPr="004672F8">
              <w:rPr>
                <w:i/>
                <w:iCs/>
                <w:color w:val="000000" w:themeColor="text1"/>
                <w:sz w:val="28"/>
                <w:szCs w:val="28"/>
                <w:lang w:val="ru-RU"/>
              </w:rPr>
              <w:t>3</w:t>
            </w:r>
            <w:r w:rsidRPr="004672F8">
              <w:rPr>
                <w:i/>
                <w:iCs/>
                <w:color w:val="000000" w:themeColor="text1"/>
                <w:sz w:val="28"/>
                <w:szCs w:val="28"/>
                <w:lang w:val="ru-RU"/>
              </w:rPr>
              <w:t>.</w:t>
            </w:r>
            <w:r w:rsidR="003520AC" w:rsidRPr="004672F8">
              <w:rPr>
                <w:i/>
                <w:iCs/>
                <w:color w:val="000000" w:themeColor="text1"/>
                <w:sz w:val="28"/>
                <w:szCs w:val="28"/>
                <w:lang w:val="ru-RU"/>
              </w:rPr>
              <w:t>16</w:t>
            </w:r>
            <w:r w:rsidRPr="004672F8">
              <w:rPr>
                <w:i/>
                <w:iCs/>
                <w:color w:val="000000" w:themeColor="text1"/>
                <w:sz w:val="28"/>
                <w:szCs w:val="28"/>
                <w:lang w:val="ru-RU"/>
              </w:rPr>
              <w:t xml:space="preserve">. План 1-го поверху </w:t>
            </w:r>
            <w:r w:rsidRPr="004672F8">
              <w:rPr>
                <w:i/>
                <w:iCs/>
                <w:color w:val="000000" w:themeColor="text1"/>
                <w:sz w:val="28"/>
                <w:szCs w:val="28"/>
                <w:lang w:val="uk-UA"/>
              </w:rPr>
              <w:t xml:space="preserve">школи музики та мистецтв, Бухарест, Румунія, </w:t>
            </w:r>
            <w:r w:rsidRPr="004672F8">
              <w:rPr>
                <w:i/>
                <w:iCs/>
                <w:color w:val="000000" w:themeColor="text1"/>
                <w:sz w:val="28"/>
                <w:szCs w:val="28"/>
              </w:rPr>
              <w:t>20</w:t>
            </w:r>
            <w:r w:rsidRPr="004672F8">
              <w:rPr>
                <w:i/>
                <w:iCs/>
                <w:color w:val="000000" w:themeColor="text1"/>
                <w:sz w:val="28"/>
                <w:szCs w:val="28"/>
                <w:lang w:val="uk-UA"/>
              </w:rPr>
              <w:t>12р.</w:t>
            </w:r>
            <w:r w:rsidR="00AC3796" w:rsidRPr="00AC3796">
              <w:rPr>
                <w:bCs/>
                <w:color w:val="000000" w:themeColor="text1"/>
                <w:sz w:val="28"/>
                <w:szCs w:val="28"/>
                <w:lang w:val="uk-UA"/>
              </w:rPr>
              <w:t>[65]</w:t>
            </w:r>
          </w:p>
        </w:tc>
        <w:tc>
          <w:tcPr>
            <w:tcW w:w="2439" w:type="pct"/>
          </w:tcPr>
          <w:p w14:paraId="3B41C4AB" w14:textId="5A2993E3" w:rsidR="00723235" w:rsidRPr="004672F8" w:rsidRDefault="00723235" w:rsidP="00E45D94">
            <w:pPr>
              <w:pStyle w:val="a5"/>
              <w:spacing w:before="0" w:beforeAutospacing="0" w:after="0" w:afterAutospacing="0" w:line="360" w:lineRule="auto"/>
              <w:jc w:val="center"/>
              <w:rPr>
                <w:i/>
                <w:iCs/>
                <w:color w:val="000000" w:themeColor="text1"/>
                <w:sz w:val="28"/>
                <w:szCs w:val="28"/>
                <w:lang w:val="uk-UA"/>
              </w:rPr>
            </w:pPr>
            <w:r w:rsidRPr="004672F8">
              <w:rPr>
                <w:i/>
                <w:iCs/>
                <w:color w:val="000000" w:themeColor="text1"/>
                <w:sz w:val="28"/>
                <w:szCs w:val="28"/>
                <w:lang w:val="ru-RU"/>
              </w:rPr>
              <w:t>Рис. 1.</w:t>
            </w:r>
            <w:r w:rsidR="00334B29" w:rsidRPr="004672F8">
              <w:rPr>
                <w:i/>
                <w:iCs/>
                <w:color w:val="000000" w:themeColor="text1"/>
                <w:sz w:val="28"/>
                <w:szCs w:val="28"/>
                <w:lang w:val="ru-RU"/>
              </w:rPr>
              <w:t>3</w:t>
            </w:r>
            <w:r w:rsidRPr="004672F8">
              <w:rPr>
                <w:i/>
                <w:iCs/>
                <w:color w:val="000000" w:themeColor="text1"/>
                <w:sz w:val="28"/>
                <w:szCs w:val="28"/>
                <w:lang w:val="ru-RU"/>
              </w:rPr>
              <w:t>.</w:t>
            </w:r>
            <w:r w:rsidR="003520AC" w:rsidRPr="004672F8">
              <w:rPr>
                <w:i/>
                <w:iCs/>
                <w:color w:val="000000" w:themeColor="text1"/>
                <w:sz w:val="28"/>
                <w:szCs w:val="28"/>
                <w:lang w:val="ru-RU"/>
              </w:rPr>
              <w:t>17</w:t>
            </w:r>
            <w:r w:rsidRPr="004672F8">
              <w:rPr>
                <w:i/>
                <w:iCs/>
                <w:color w:val="000000" w:themeColor="text1"/>
                <w:sz w:val="28"/>
                <w:szCs w:val="28"/>
                <w:lang w:val="ru-RU"/>
              </w:rPr>
              <w:t xml:space="preserve">. План 2-го поверху </w:t>
            </w:r>
            <w:r w:rsidRPr="004672F8">
              <w:rPr>
                <w:i/>
                <w:iCs/>
                <w:color w:val="000000" w:themeColor="text1"/>
                <w:sz w:val="28"/>
                <w:szCs w:val="28"/>
                <w:lang w:val="uk-UA"/>
              </w:rPr>
              <w:t xml:space="preserve">школи музики та мистецтв, Бухарест, Румунія, </w:t>
            </w:r>
            <w:r w:rsidRPr="004672F8">
              <w:rPr>
                <w:i/>
                <w:iCs/>
                <w:color w:val="000000" w:themeColor="text1"/>
                <w:sz w:val="28"/>
                <w:szCs w:val="28"/>
              </w:rPr>
              <w:t>20</w:t>
            </w:r>
            <w:r w:rsidRPr="004672F8">
              <w:rPr>
                <w:i/>
                <w:iCs/>
                <w:color w:val="000000" w:themeColor="text1"/>
                <w:sz w:val="28"/>
                <w:szCs w:val="28"/>
                <w:lang w:val="uk-UA"/>
              </w:rPr>
              <w:t>12р.</w:t>
            </w:r>
            <w:r w:rsidR="00AC3796" w:rsidRPr="00AC3796">
              <w:rPr>
                <w:bCs/>
                <w:color w:val="000000" w:themeColor="text1"/>
                <w:sz w:val="28"/>
                <w:szCs w:val="28"/>
                <w:lang w:val="uk-UA"/>
              </w:rPr>
              <w:t>[65]</w:t>
            </w:r>
          </w:p>
        </w:tc>
      </w:tr>
    </w:tbl>
    <w:p w14:paraId="3D2668FC" w14:textId="3ADAB648" w:rsidR="00A5057D" w:rsidRPr="004672F8" w:rsidRDefault="00A5057D" w:rsidP="00E45D94">
      <w:pPr>
        <w:spacing w:after="0" w:line="360" w:lineRule="auto"/>
        <w:jc w:val="both"/>
        <w:rPr>
          <w:rFonts w:ascii="Times New Roman" w:hAnsi="Times New Roman" w:cs="Times New Roman"/>
          <w:bCs/>
          <w:color w:val="000000" w:themeColor="text1"/>
          <w:sz w:val="28"/>
          <w:szCs w:val="28"/>
          <w:lang w:val="uk-UA"/>
        </w:rPr>
      </w:pPr>
      <w:r w:rsidRPr="004672F8">
        <w:rPr>
          <w:rFonts w:ascii="Times New Roman" w:hAnsi="Times New Roman" w:cs="Times New Roman"/>
          <w:b/>
          <w:bCs/>
          <w:color w:val="000000" w:themeColor="text1"/>
          <w:sz w:val="28"/>
          <w:szCs w:val="28"/>
          <w:lang w:val="uk-UA"/>
        </w:rPr>
        <w:t>Назва:</w:t>
      </w:r>
      <w:r w:rsidRPr="004672F8">
        <w:rPr>
          <w:rFonts w:ascii="Times New Roman" w:hAnsi="Times New Roman" w:cs="Times New Roman"/>
          <w:color w:val="000000" w:themeColor="text1"/>
          <w:sz w:val="28"/>
          <w:szCs w:val="28"/>
          <w:lang w:val="uk-UA"/>
        </w:rPr>
        <w:t xml:space="preserve"> </w:t>
      </w:r>
      <w:r w:rsidR="008C4367" w:rsidRPr="004672F8">
        <w:rPr>
          <w:rFonts w:ascii="Times New Roman" w:hAnsi="Times New Roman" w:cs="Times New Roman"/>
          <w:color w:val="000000" w:themeColor="text1"/>
          <w:sz w:val="28"/>
          <w:szCs w:val="28"/>
          <w:lang w:val="uk-UA"/>
        </w:rPr>
        <w:t>Muxikebarri Center of Performing Arts and Music School</w:t>
      </w:r>
      <w:r w:rsidRPr="004672F8">
        <w:rPr>
          <w:rFonts w:ascii="Times New Roman" w:hAnsi="Times New Roman" w:cs="Times New Roman"/>
          <w:bCs/>
          <w:color w:val="000000" w:themeColor="text1"/>
          <w:sz w:val="28"/>
          <w:szCs w:val="28"/>
          <w:lang w:val="uk-UA"/>
        </w:rPr>
        <w:t>.</w:t>
      </w:r>
      <w:r w:rsidR="009F3108" w:rsidRPr="004672F8">
        <w:rPr>
          <w:rFonts w:ascii="Times New Roman" w:hAnsi="Times New Roman"/>
          <w:bCs/>
          <w:color w:val="000000" w:themeColor="text1"/>
          <w:sz w:val="28"/>
          <w:szCs w:val="28"/>
          <w:lang w:val="uk-UA"/>
        </w:rPr>
        <w:t xml:space="preserve"> </w:t>
      </w:r>
      <w:r w:rsidR="009F3108" w:rsidRPr="004672F8">
        <w:rPr>
          <w:rFonts w:ascii="Times New Roman" w:hAnsi="Times New Roman" w:cs="Times New Roman"/>
          <w:bCs/>
          <w:color w:val="000000" w:themeColor="text1"/>
          <w:sz w:val="28"/>
          <w:szCs w:val="28"/>
          <w:lang w:val="uk-UA"/>
        </w:rPr>
        <w:t>(</w:t>
      </w:r>
      <w:r w:rsidR="009F3108" w:rsidRPr="004672F8">
        <w:rPr>
          <w:rFonts w:ascii="Times New Roman" w:hAnsi="Times New Roman" w:cs="Times New Roman"/>
          <w:color w:val="000000" w:themeColor="text1"/>
          <w:sz w:val="28"/>
          <w:szCs w:val="28"/>
          <w:lang w:val="uk-UA"/>
        </w:rPr>
        <w:t>Рис. 1.3.18)</w:t>
      </w:r>
      <w:r w:rsidR="009F3108" w:rsidRPr="004672F8">
        <w:rPr>
          <w:rFonts w:ascii="Times New Roman" w:hAnsi="Times New Roman" w:cs="Times New Roman"/>
          <w:bCs/>
          <w:color w:val="000000" w:themeColor="text1"/>
          <w:sz w:val="28"/>
          <w:szCs w:val="28"/>
          <w:lang w:val="uk-UA"/>
        </w:rPr>
        <w:t xml:space="preserve"> [67]</w:t>
      </w:r>
    </w:p>
    <w:p w14:paraId="05964F5C" w14:textId="74EE200C" w:rsidR="00A5057D" w:rsidRPr="004672F8" w:rsidRDefault="00A5057D" w:rsidP="00E45D94">
      <w:pPr>
        <w:spacing w:after="0" w:line="360" w:lineRule="auto"/>
        <w:jc w:val="both"/>
        <w:rPr>
          <w:rFonts w:ascii="Times New Roman" w:hAnsi="Times New Roman" w:cs="Times New Roman"/>
          <w:bCs/>
          <w:color w:val="000000" w:themeColor="text1"/>
          <w:sz w:val="28"/>
          <w:szCs w:val="28"/>
          <w:lang w:val="uk-UA"/>
        </w:rPr>
      </w:pPr>
      <w:r w:rsidRPr="004672F8">
        <w:rPr>
          <w:rFonts w:ascii="Times New Roman" w:hAnsi="Times New Roman" w:cs="Times New Roman"/>
          <w:b/>
          <w:color w:val="000000" w:themeColor="text1"/>
          <w:sz w:val="28"/>
          <w:szCs w:val="28"/>
          <w:lang w:val="uk-UA"/>
        </w:rPr>
        <w:t>Місце знаходження:</w:t>
      </w:r>
      <w:r w:rsidRPr="004672F8">
        <w:rPr>
          <w:rFonts w:ascii="Times New Roman" w:hAnsi="Times New Roman" w:cs="Times New Roman"/>
          <w:bCs/>
          <w:color w:val="000000" w:themeColor="text1"/>
          <w:sz w:val="28"/>
          <w:szCs w:val="28"/>
          <w:lang w:val="uk-UA"/>
        </w:rPr>
        <w:t xml:space="preserve"> </w:t>
      </w:r>
      <w:r w:rsidR="008C4367" w:rsidRPr="004672F8">
        <w:rPr>
          <w:rFonts w:ascii="Times New Roman" w:hAnsi="Times New Roman" w:cs="Times New Roman"/>
          <w:bCs/>
          <w:color w:val="000000" w:themeColor="text1"/>
          <w:sz w:val="28"/>
          <w:szCs w:val="28"/>
          <w:lang w:val="uk-UA"/>
        </w:rPr>
        <w:t>Гуечо</w:t>
      </w:r>
      <w:r w:rsidRPr="004672F8">
        <w:rPr>
          <w:rFonts w:ascii="Times New Roman" w:hAnsi="Times New Roman" w:cs="Times New Roman"/>
          <w:bCs/>
          <w:color w:val="000000" w:themeColor="text1"/>
          <w:sz w:val="28"/>
          <w:szCs w:val="28"/>
          <w:lang w:val="uk-UA"/>
        </w:rPr>
        <w:t xml:space="preserve">, </w:t>
      </w:r>
      <w:r w:rsidR="008C4367" w:rsidRPr="004672F8">
        <w:rPr>
          <w:rFonts w:ascii="Times New Roman" w:hAnsi="Times New Roman" w:cs="Times New Roman"/>
          <w:bCs/>
          <w:color w:val="000000" w:themeColor="text1"/>
          <w:sz w:val="28"/>
          <w:szCs w:val="28"/>
          <w:lang w:val="uk-UA"/>
        </w:rPr>
        <w:t>Іспанія</w:t>
      </w:r>
    </w:p>
    <w:p w14:paraId="726F3EA8" w14:textId="33DE2CC4" w:rsidR="00A5057D" w:rsidRPr="0079092A" w:rsidRDefault="00A5057D"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008C4367" w:rsidRPr="0079092A">
        <w:rPr>
          <w:rFonts w:ascii="Times New Roman" w:hAnsi="Times New Roman" w:cs="Times New Roman"/>
          <w:bCs/>
          <w:color w:val="000000" w:themeColor="text1"/>
          <w:sz w:val="28"/>
          <w:szCs w:val="28"/>
          <w:lang w:val="uk-UA"/>
        </w:rPr>
        <w:t>12400</w:t>
      </w:r>
      <w:r w:rsidRPr="0079092A">
        <w:rPr>
          <w:rFonts w:ascii="Times New Roman" w:hAnsi="Times New Roman" w:cs="Times New Roman"/>
          <w:bCs/>
          <w:color w:val="000000" w:themeColor="text1"/>
          <w:sz w:val="28"/>
          <w:szCs w:val="28"/>
          <w:lang w:val="uk-UA"/>
        </w:rPr>
        <w:t xml:space="preserve">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008C4367" w:rsidRPr="0079092A">
        <w:rPr>
          <w:rFonts w:ascii="Times New Roman" w:hAnsi="Times New Roman" w:cs="Times New Roman"/>
          <w:bCs/>
          <w:color w:val="000000" w:themeColor="text1"/>
          <w:sz w:val="28"/>
          <w:szCs w:val="28"/>
          <w:lang w:val="uk-UA"/>
        </w:rPr>
        <w:t>890</w:t>
      </w:r>
      <w:r w:rsidR="00124283" w:rsidRPr="0079092A">
        <w:rPr>
          <w:rFonts w:ascii="Times New Roman" w:hAnsi="Times New Roman" w:cs="Times New Roman"/>
          <w:bCs/>
          <w:color w:val="000000" w:themeColor="text1"/>
          <w:sz w:val="28"/>
          <w:szCs w:val="28"/>
          <w:lang w:val="uk-UA"/>
        </w:rPr>
        <w:t xml:space="preserve">, </w:t>
      </w:r>
      <w:r w:rsidR="00124283" w:rsidRPr="0079092A">
        <w:rPr>
          <w:rFonts w:ascii="Times New Roman" w:hAnsi="Times New Roman" w:cs="Times New Roman"/>
          <w:b/>
          <w:color w:val="000000" w:themeColor="text1"/>
          <w:sz w:val="28"/>
          <w:szCs w:val="28"/>
          <w:lang w:val="uk-UA"/>
        </w:rPr>
        <w:t>Спеціалізація:</w:t>
      </w:r>
      <w:r w:rsidR="00124283" w:rsidRPr="0079092A">
        <w:rPr>
          <w:rFonts w:ascii="Times New Roman" w:hAnsi="Times New Roman" w:cs="Times New Roman"/>
          <w:bCs/>
          <w:color w:val="000000" w:themeColor="text1"/>
          <w:sz w:val="28"/>
          <w:szCs w:val="28"/>
          <w:lang w:val="uk-UA"/>
        </w:rPr>
        <w:t xml:space="preserve"> Музична, театральна.</w:t>
      </w:r>
    </w:p>
    <w:p w14:paraId="5C4772FE" w14:textId="35339612" w:rsidR="00A5057D" w:rsidRPr="0079092A" w:rsidRDefault="00A5057D"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201</w:t>
      </w:r>
      <w:r w:rsidR="008C4367" w:rsidRPr="0079092A">
        <w:rPr>
          <w:rFonts w:ascii="Times New Roman" w:hAnsi="Times New Roman" w:cs="Times New Roman"/>
          <w:bCs/>
          <w:color w:val="000000" w:themeColor="text1"/>
          <w:sz w:val="28"/>
          <w:szCs w:val="28"/>
          <w:lang w:val="uk-UA"/>
        </w:rPr>
        <w:t>8</w:t>
      </w:r>
      <w:r w:rsidR="00124283"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Архітектор:</w:t>
      </w:r>
      <w:r w:rsidRPr="0079092A">
        <w:rPr>
          <w:rFonts w:ascii="Times New Roman" w:hAnsi="Times New Roman" w:cs="Times New Roman"/>
          <w:bCs/>
          <w:color w:val="000000" w:themeColor="text1"/>
          <w:sz w:val="28"/>
          <w:szCs w:val="28"/>
          <w:lang w:val="uk-UA"/>
        </w:rPr>
        <w:t xml:space="preserve"> </w:t>
      </w:r>
      <w:r w:rsidR="008C4367" w:rsidRPr="0079092A">
        <w:rPr>
          <w:rFonts w:ascii="Times New Roman" w:hAnsi="Times New Roman" w:cs="Times New Roman"/>
          <w:bCs/>
          <w:color w:val="000000" w:themeColor="text1"/>
          <w:sz w:val="28"/>
          <w:szCs w:val="28"/>
          <w:lang w:val="en-US"/>
        </w:rPr>
        <w:t>LMU</w:t>
      </w:r>
      <w:r w:rsidR="008C4367" w:rsidRPr="0079092A">
        <w:rPr>
          <w:rFonts w:ascii="Times New Roman" w:hAnsi="Times New Roman" w:cs="Times New Roman"/>
          <w:bCs/>
          <w:color w:val="000000" w:themeColor="text1"/>
          <w:sz w:val="28"/>
          <w:szCs w:val="28"/>
          <w:lang w:val="uk-UA"/>
        </w:rPr>
        <w:t xml:space="preserve"> </w:t>
      </w:r>
      <w:r w:rsidR="008C4367" w:rsidRPr="0079092A">
        <w:rPr>
          <w:rFonts w:ascii="Times New Roman" w:hAnsi="Times New Roman" w:cs="Times New Roman"/>
          <w:bCs/>
          <w:color w:val="000000" w:themeColor="text1"/>
          <w:sz w:val="28"/>
          <w:szCs w:val="28"/>
          <w:lang w:val="en-US"/>
        </w:rPr>
        <w:t>Arkitektura</w:t>
      </w:r>
    </w:p>
    <w:p w14:paraId="5683AB7B" w14:textId="77777777" w:rsidR="00104407" w:rsidRPr="0079092A" w:rsidRDefault="00124283"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Основа проєкту: </w:t>
      </w:r>
      <w:r w:rsidRPr="0079092A">
        <w:rPr>
          <w:rFonts w:ascii="Times New Roman" w:hAnsi="Times New Roman" w:cs="Times New Roman"/>
          <w:bCs/>
          <w:color w:val="000000" w:themeColor="text1"/>
          <w:sz w:val="28"/>
          <w:szCs w:val="28"/>
          <w:lang w:val="uk-UA"/>
        </w:rPr>
        <w:t>п</w:t>
      </w:r>
      <w:r w:rsidR="00DF2390" w:rsidRPr="0079092A">
        <w:rPr>
          <w:rFonts w:ascii="Times New Roman" w:hAnsi="Times New Roman" w:cs="Times New Roman"/>
          <w:bCs/>
          <w:color w:val="000000" w:themeColor="text1"/>
          <w:sz w:val="28"/>
          <w:szCs w:val="28"/>
          <w:lang w:val="uk-UA"/>
        </w:rPr>
        <w:t xml:space="preserve">роєкт інтегрується в складне міське середовище з вираженими соціально-культурними контекстами. Основними чинниками формування </w:t>
      </w:r>
      <w:r w:rsidR="00DF2390" w:rsidRPr="0079092A">
        <w:rPr>
          <w:rFonts w:ascii="Times New Roman" w:hAnsi="Times New Roman" w:cs="Times New Roman"/>
          <w:bCs/>
          <w:color w:val="000000" w:themeColor="text1"/>
          <w:sz w:val="28"/>
          <w:szCs w:val="28"/>
          <w:lang w:val="uk-UA"/>
        </w:rPr>
        <w:lastRenderedPageBreak/>
        <w:t xml:space="preserve">просторового рішення стали сусідство з церквою Святого Миколая, житловою забудовою, будівлею зв’язку та перетином міських магістралей. Комплекс виконує </w:t>
      </w:r>
    </w:p>
    <w:tbl>
      <w:tblPr>
        <w:tblStyle w:val="ab"/>
        <w:tblpPr w:leftFromText="180" w:rightFromText="180" w:vertAnchor="text" w:horzAnchor="margin" w:tblpY="394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2"/>
        <w:gridCol w:w="3869"/>
      </w:tblGrid>
      <w:tr w:rsidR="00104407" w:rsidRPr="0079092A" w14:paraId="5CB29919" w14:textId="77777777" w:rsidTr="00104407">
        <w:tc>
          <w:tcPr>
            <w:tcW w:w="3050" w:type="pct"/>
            <w:shd w:val="clear" w:color="auto" w:fill="auto"/>
          </w:tcPr>
          <w:p w14:paraId="1456844C" w14:textId="77777777" w:rsidR="00104407" w:rsidRPr="0079092A" w:rsidRDefault="00104407" w:rsidP="00104407">
            <w:pPr>
              <w:pStyle w:val="a5"/>
              <w:spacing w:before="0" w:beforeAutospacing="0" w:after="0" w:afterAutospacing="0" w:line="360" w:lineRule="auto"/>
              <w:ind w:left="-105" w:hanging="142"/>
              <w:jc w:val="center"/>
              <w:rPr>
                <w:color w:val="000000" w:themeColor="text1"/>
                <w:sz w:val="28"/>
                <w:szCs w:val="28"/>
              </w:rPr>
            </w:pPr>
            <w:r w:rsidRPr="0079092A">
              <w:rPr>
                <w:noProof/>
                <w:color w:val="000000" w:themeColor="text1"/>
              </w:rPr>
              <w:drawing>
                <wp:inline distT="0" distB="0" distL="0" distR="0" wp14:anchorId="46F05507" wp14:editId="738E2831">
                  <wp:extent cx="3586790" cy="2412610"/>
                  <wp:effectExtent l="0" t="0" r="0" b="698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hqprint">
                            <a:extLst>
                              <a:ext uri="{28A0092B-C50C-407E-A947-70E740481C1C}">
                                <a14:useLocalDpi xmlns:a14="http://schemas.microsoft.com/office/drawing/2010/main"/>
                              </a:ext>
                            </a:extLst>
                          </a:blip>
                          <a:srcRect/>
                          <a:stretch/>
                        </pic:blipFill>
                        <pic:spPr bwMode="auto">
                          <a:xfrm>
                            <a:off x="0" y="0"/>
                            <a:ext cx="3630536" cy="2442035"/>
                          </a:xfrm>
                          <a:prstGeom prst="rect">
                            <a:avLst/>
                          </a:prstGeom>
                          <a:ln>
                            <a:noFill/>
                          </a:ln>
                          <a:extLst>
                            <a:ext uri="{53640926-AAD7-44D8-BBD7-CCE9431645EC}">
                              <a14:shadowObscured xmlns:a14="http://schemas.microsoft.com/office/drawing/2010/main"/>
                            </a:ext>
                          </a:extLst>
                        </pic:spPr>
                      </pic:pic>
                    </a:graphicData>
                  </a:graphic>
                </wp:inline>
              </w:drawing>
            </w:r>
          </w:p>
        </w:tc>
        <w:tc>
          <w:tcPr>
            <w:tcW w:w="1950" w:type="pct"/>
          </w:tcPr>
          <w:p w14:paraId="561E1FB0" w14:textId="77777777" w:rsidR="00104407" w:rsidRPr="0079092A" w:rsidRDefault="00104407" w:rsidP="00104407">
            <w:pPr>
              <w:pStyle w:val="a5"/>
              <w:spacing w:before="0" w:beforeAutospacing="0" w:after="0" w:afterAutospacing="0" w:line="360" w:lineRule="auto"/>
              <w:ind w:left="-105" w:hanging="142"/>
              <w:jc w:val="center"/>
              <w:rPr>
                <w:noProof/>
                <w:color w:val="000000" w:themeColor="text1"/>
              </w:rPr>
            </w:pPr>
            <w:r w:rsidRPr="0079092A">
              <w:rPr>
                <w:noProof/>
                <w:color w:val="000000" w:themeColor="text1"/>
              </w:rPr>
              <w:drawing>
                <wp:inline distT="0" distB="0" distL="0" distR="0" wp14:anchorId="0A8F19FC" wp14:editId="2EE49A69">
                  <wp:extent cx="2475651" cy="2412365"/>
                  <wp:effectExtent l="0" t="0" r="1270" b="6985"/>
                  <wp:docPr id="112" name="Рисунок 112" descr="Muxikebarri Center of Performing Arts and Music School / LMU Arkitektura |  ArchDa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uxikebarri Center of Performing Arts and Music School / LMU Arkitektura |  ArchDaily"/>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a:stretch/>
                        </pic:blipFill>
                        <pic:spPr bwMode="auto">
                          <a:xfrm>
                            <a:off x="0" y="0"/>
                            <a:ext cx="2488069" cy="242446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8359D" w:rsidRPr="0079092A" w14:paraId="21D89022" w14:textId="77777777" w:rsidTr="0068359D">
        <w:tc>
          <w:tcPr>
            <w:tcW w:w="5000" w:type="pct"/>
            <w:gridSpan w:val="2"/>
            <w:shd w:val="clear" w:color="auto" w:fill="auto"/>
          </w:tcPr>
          <w:p w14:paraId="3388CACB" w14:textId="2C2D3F53" w:rsidR="0068359D" w:rsidRPr="0079092A" w:rsidRDefault="0068359D" w:rsidP="00104407">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18</w:t>
            </w:r>
            <w:r w:rsidRPr="0079092A">
              <w:rPr>
                <w:i/>
                <w:iCs/>
                <w:color w:val="000000" w:themeColor="text1"/>
                <w:sz w:val="28"/>
                <w:szCs w:val="28"/>
              </w:rPr>
              <w:t xml:space="preserve">. </w:t>
            </w:r>
            <w:r w:rsidRPr="0079092A">
              <w:rPr>
                <w:i/>
                <w:iCs/>
                <w:color w:val="000000" w:themeColor="text1"/>
                <w:sz w:val="28"/>
                <w:szCs w:val="28"/>
                <w:lang w:val="uk-UA"/>
              </w:rPr>
              <w:t>Центр мистецтв і музична школа, Гуечо, Іспанія, 2018 р.</w:t>
            </w:r>
            <w:r w:rsidR="00907805">
              <w:rPr>
                <w:i/>
                <w:iCs/>
                <w:color w:val="000000" w:themeColor="text1"/>
                <w:sz w:val="28"/>
                <w:szCs w:val="28"/>
                <w:lang w:val="uk-UA"/>
              </w:rPr>
              <w:t xml:space="preserve"> </w:t>
            </w:r>
            <w:r w:rsidR="00907805" w:rsidRPr="004672F8">
              <w:rPr>
                <w:bCs/>
                <w:color w:val="000000" w:themeColor="text1"/>
                <w:sz w:val="28"/>
                <w:szCs w:val="28"/>
                <w:lang w:val="uk-UA"/>
              </w:rPr>
              <w:t>[67]</w:t>
            </w:r>
          </w:p>
        </w:tc>
      </w:tr>
      <w:tr w:rsidR="00104407" w:rsidRPr="0079092A" w14:paraId="7F7C67DE" w14:textId="77777777" w:rsidTr="00104407">
        <w:tc>
          <w:tcPr>
            <w:tcW w:w="5000" w:type="pct"/>
            <w:gridSpan w:val="2"/>
            <w:shd w:val="clear" w:color="auto" w:fill="auto"/>
          </w:tcPr>
          <w:p w14:paraId="0C1E3FA6" w14:textId="77777777" w:rsidR="00104407" w:rsidRPr="0079092A" w:rsidRDefault="00104407" w:rsidP="00104407">
            <w:pPr>
              <w:pStyle w:val="a5"/>
              <w:spacing w:before="0" w:beforeAutospacing="0" w:after="0" w:afterAutospacing="0" w:line="360" w:lineRule="auto"/>
              <w:jc w:val="center"/>
              <w:rPr>
                <w:noProof/>
                <w:color w:val="000000" w:themeColor="text1"/>
              </w:rPr>
            </w:pPr>
            <w:r w:rsidRPr="0079092A">
              <w:rPr>
                <w:noProof/>
                <w:color w:val="000000" w:themeColor="text1"/>
              </w:rPr>
              <w:drawing>
                <wp:inline distT="0" distB="0" distL="0" distR="0" wp14:anchorId="13047B06" wp14:editId="2DF05698">
                  <wp:extent cx="4853826" cy="1976511"/>
                  <wp:effectExtent l="0" t="0" r="4445" b="508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92809" cy="1992385"/>
                          </a:xfrm>
                          <a:prstGeom prst="rect">
                            <a:avLst/>
                          </a:prstGeom>
                        </pic:spPr>
                      </pic:pic>
                    </a:graphicData>
                  </a:graphic>
                </wp:inline>
              </w:drawing>
            </w:r>
          </w:p>
        </w:tc>
      </w:tr>
      <w:tr w:rsidR="00104407" w:rsidRPr="0079092A" w14:paraId="20BB27BE" w14:textId="77777777" w:rsidTr="00104407">
        <w:tc>
          <w:tcPr>
            <w:tcW w:w="5000" w:type="pct"/>
            <w:gridSpan w:val="2"/>
            <w:shd w:val="clear" w:color="auto" w:fill="auto"/>
          </w:tcPr>
          <w:p w14:paraId="62A9A210" w14:textId="712DE78E" w:rsidR="00104407" w:rsidRPr="0079092A" w:rsidRDefault="00104407" w:rsidP="00104407">
            <w:pPr>
              <w:spacing w:line="360" w:lineRule="auto"/>
              <w:jc w:val="center"/>
              <w:rPr>
                <w:rFonts w:ascii="Times New Roman" w:hAnsi="Times New Roman" w:cs="Times New Roman"/>
                <w:bCs/>
                <w:i/>
                <w:iCs/>
                <w:color w:val="000000" w:themeColor="text1"/>
                <w:sz w:val="28"/>
                <w:szCs w:val="28"/>
                <w:lang w:val="uk-UA"/>
              </w:rPr>
            </w:pPr>
            <w:r w:rsidRPr="0079092A">
              <w:rPr>
                <w:rFonts w:ascii="Times New Roman" w:hAnsi="Times New Roman" w:cs="Times New Roman"/>
                <w:i/>
                <w:iCs/>
                <w:color w:val="000000" w:themeColor="text1"/>
                <w:sz w:val="28"/>
                <w:szCs w:val="28"/>
              </w:rPr>
              <w:t>Рис. 1.</w:t>
            </w:r>
            <w:r w:rsidRPr="0079092A">
              <w:rPr>
                <w:rFonts w:ascii="Times New Roman" w:hAnsi="Times New Roman" w:cs="Times New Roman"/>
                <w:i/>
                <w:iCs/>
                <w:color w:val="000000" w:themeColor="text1"/>
                <w:sz w:val="28"/>
                <w:szCs w:val="28"/>
                <w:lang w:val="uk-UA"/>
              </w:rPr>
              <w:t>3</w:t>
            </w:r>
            <w:r w:rsidRPr="0079092A">
              <w:rPr>
                <w:rFonts w:ascii="Times New Roman" w:hAnsi="Times New Roman" w:cs="Times New Roman"/>
                <w:i/>
                <w:iCs/>
                <w:color w:val="000000" w:themeColor="text1"/>
                <w:sz w:val="28"/>
                <w:szCs w:val="28"/>
              </w:rPr>
              <w:t>.</w:t>
            </w:r>
            <w:r w:rsidRPr="0079092A">
              <w:rPr>
                <w:rFonts w:ascii="Times New Roman" w:hAnsi="Times New Roman" w:cs="Times New Roman"/>
                <w:i/>
                <w:iCs/>
                <w:color w:val="000000" w:themeColor="text1"/>
                <w:sz w:val="28"/>
                <w:szCs w:val="28"/>
                <w:lang w:val="uk-UA"/>
              </w:rPr>
              <w:t>19</w:t>
            </w:r>
            <w:r w:rsidRPr="0079092A">
              <w:rPr>
                <w:rFonts w:ascii="Times New Roman" w:hAnsi="Times New Roman" w:cs="Times New Roman"/>
                <w:i/>
                <w:iCs/>
                <w:color w:val="000000" w:themeColor="text1"/>
                <w:sz w:val="28"/>
                <w:szCs w:val="28"/>
              </w:rPr>
              <w:t xml:space="preserve">. </w:t>
            </w:r>
            <w:r w:rsidRPr="0079092A">
              <w:rPr>
                <w:rFonts w:ascii="Times New Roman" w:hAnsi="Times New Roman" w:cs="Times New Roman"/>
                <w:i/>
                <w:iCs/>
                <w:color w:val="000000" w:themeColor="text1"/>
                <w:sz w:val="28"/>
                <w:szCs w:val="28"/>
                <w:lang w:val="uk-UA"/>
              </w:rPr>
              <w:t xml:space="preserve">Плани 1-го та 2-го поврху </w:t>
            </w:r>
            <w:r w:rsidRPr="0079092A">
              <w:rPr>
                <w:rFonts w:ascii="Times New Roman" w:eastAsia="Times New Roman" w:hAnsi="Times New Roman" w:cs="Times New Roman"/>
                <w:i/>
                <w:iCs/>
                <w:color w:val="000000" w:themeColor="text1"/>
                <w:sz w:val="28"/>
                <w:szCs w:val="28"/>
                <w:lang w:val="uk-UA" w:eastAsia="ru-UA"/>
              </w:rPr>
              <w:t>центру мистецтв і музичної школи</w:t>
            </w:r>
            <w:r w:rsidRPr="0079092A">
              <w:rPr>
                <w:rFonts w:ascii="Times New Roman" w:hAnsi="Times New Roman" w:cs="Times New Roman"/>
                <w:i/>
                <w:iCs/>
                <w:color w:val="000000" w:themeColor="text1"/>
                <w:sz w:val="28"/>
                <w:szCs w:val="28"/>
                <w:lang w:val="uk-UA"/>
              </w:rPr>
              <w:t>, Гуечо, Іспанія, 2018 р</w:t>
            </w:r>
            <w:r w:rsidR="00907805">
              <w:rPr>
                <w:rFonts w:ascii="Times New Roman" w:hAnsi="Times New Roman" w:cs="Times New Roman"/>
                <w:i/>
                <w:iCs/>
                <w:color w:val="000000" w:themeColor="text1"/>
                <w:sz w:val="28"/>
                <w:szCs w:val="28"/>
                <w:lang w:val="uk-UA"/>
              </w:rPr>
              <w:t xml:space="preserve">. </w:t>
            </w:r>
            <w:r w:rsidR="00907805" w:rsidRPr="004672F8">
              <w:rPr>
                <w:rFonts w:ascii="Times New Roman" w:hAnsi="Times New Roman" w:cs="Times New Roman"/>
                <w:bCs/>
                <w:color w:val="000000" w:themeColor="text1"/>
                <w:sz w:val="28"/>
                <w:szCs w:val="28"/>
                <w:lang w:val="uk-UA"/>
              </w:rPr>
              <w:t>[67]</w:t>
            </w:r>
          </w:p>
        </w:tc>
      </w:tr>
    </w:tbl>
    <w:p w14:paraId="2CEF85F7" w14:textId="209A322D" w:rsidR="00DF2390" w:rsidRPr="0079092A" w:rsidRDefault="00DF2390" w:rsidP="00E45D94">
      <w:pPr>
        <w:spacing w:after="0" w:line="360" w:lineRule="auto"/>
        <w:jc w:val="both"/>
        <w:rPr>
          <w:rFonts w:ascii="Times New Roman" w:hAnsi="Times New Roman" w:cs="Times New Roman"/>
          <w:b/>
          <w:color w:val="000000" w:themeColor="text1"/>
          <w:sz w:val="28"/>
          <w:szCs w:val="28"/>
          <w:lang w:val="uk-UA"/>
        </w:rPr>
      </w:pPr>
      <w:r w:rsidRPr="0079092A">
        <w:rPr>
          <w:rFonts w:ascii="Times New Roman" w:hAnsi="Times New Roman" w:cs="Times New Roman"/>
          <w:bCs/>
          <w:color w:val="000000" w:themeColor="text1"/>
          <w:sz w:val="28"/>
          <w:szCs w:val="28"/>
          <w:lang w:val="uk-UA"/>
        </w:rPr>
        <w:t>роль «балкону» з панорамним видом на затоку та порт Більбао.</w:t>
      </w:r>
    </w:p>
    <w:p w14:paraId="3C2C25D4" w14:textId="7836CEA5" w:rsidR="00104407" w:rsidRPr="0079092A" w:rsidRDefault="009A2E0B" w:rsidP="00104407">
      <w:pPr>
        <w:spacing w:after="0" w:line="360" w:lineRule="auto"/>
        <w:jc w:val="both"/>
        <w:rPr>
          <w:rFonts w:ascii="Times New Roman" w:hAnsi="Times New Roman" w:cs="Times New Roman"/>
          <w:color w:val="000000" w:themeColor="text1"/>
          <w:sz w:val="28"/>
          <w:szCs w:val="28"/>
          <w:lang w:val="uk-UA"/>
        </w:rPr>
      </w:pPr>
      <w:r w:rsidRPr="0079092A">
        <w:rPr>
          <w:rFonts w:ascii="Times New Roman" w:hAnsi="Times New Roman" w:cs="Times New Roman"/>
          <w:b/>
          <w:color w:val="000000" w:themeColor="text1"/>
          <w:sz w:val="28"/>
          <w:szCs w:val="28"/>
          <w:lang w:val="uk-UA"/>
        </w:rPr>
        <w:t>Підхід до проєктування:</w:t>
      </w:r>
      <w:r w:rsidR="006D4D1C" w:rsidRPr="0079092A">
        <w:rPr>
          <w:rFonts w:ascii="Times New Roman" w:hAnsi="Times New Roman" w:cs="Times New Roman"/>
          <w:b/>
          <w:color w:val="000000" w:themeColor="text1"/>
          <w:sz w:val="28"/>
          <w:szCs w:val="28"/>
          <w:lang w:val="uk-UA"/>
        </w:rPr>
        <w:t xml:space="preserve"> п</w:t>
      </w:r>
      <w:r w:rsidR="00DF2390" w:rsidRPr="0079092A">
        <w:rPr>
          <w:rFonts w:ascii="Times New Roman" w:hAnsi="Times New Roman" w:cs="Times New Roman"/>
          <w:bCs/>
          <w:color w:val="000000" w:themeColor="text1"/>
          <w:sz w:val="28"/>
          <w:szCs w:val="28"/>
          <w:lang w:val="uk-UA"/>
        </w:rPr>
        <w:t xml:space="preserve">роєктна структура базується на балансі між контекстними умовами та внутрішньою логікою функціонального зонування. Головний об'єм концертного залу примикає до глухої стіни будівлі Telefonica, тоді як окремий, менший за масштабом корпус муніципальної музичної школи адаптований до житлової забудови, полегшуючи візуальне сприйняття комплексу. Фойє, що поступово підіймається, формує відкритий простір і водночас забезпечує оглядовий зв’язок із затокою.. </w:t>
      </w:r>
      <w:r w:rsidR="009F3108" w:rsidRPr="0079092A">
        <w:rPr>
          <w:rFonts w:ascii="Times New Roman" w:hAnsi="Times New Roman" w:cs="Times New Roman"/>
          <w:bCs/>
          <w:color w:val="000000" w:themeColor="text1"/>
          <w:sz w:val="28"/>
          <w:szCs w:val="28"/>
          <w:lang w:val="uk-UA"/>
        </w:rPr>
        <w:t>(</w:t>
      </w:r>
      <w:r w:rsidR="009F3108" w:rsidRPr="0079092A">
        <w:rPr>
          <w:rFonts w:ascii="Times New Roman" w:hAnsi="Times New Roman" w:cs="Times New Roman"/>
          <w:color w:val="000000" w:themeColor="text1"/>
          <w:sz w:val="28"/>
          <w:szCs w:val="28"/>
          <w:lang w:val="uk-UA"/>
        </w:rPr>
        <w:t>Рис. 1.3.19)</w:t>
      </w:r>
      <w:r w:rsidR="00104407" w:rsidRPr="0079092A">
        <w:rPr>
          <w:rFonts w:ascii="Times New Roman" w:hAnsi="Times New Roman" w:cs="Times New Roman"/>
          <w:color w:val="000000" w:themeColor="text1"/>
          <w:sz w:val="28"/>
          <w:szCs w:val="28"/>
          <w:lang w:val="uk-UA"/>
        </w:rPr>
        <w:br w:type="page"/>
      </w:r>
    </w:p>
    <w:p w14:paraId="263DC618" w14:textId="0BA5CCAA" w:rsidR="00F40073" w:rsidRPr="0079092A" w:rsidRDefault="00104407" w:rsidP="00104407">
      <w:pPr>
        <w:spacing w:after="0" w:line="360" w:lineRule="auto"/>
        <w:rPr>
          <w:rFonts w:ascii="Times New Roman" w:hAnsi="Times New Roman" w:cs="Times New Roman"/>
          <w:b/>
          <w:color w:val="000000" w:themeColor="text1"/>
          <w:sz w:val="28"/>
          <w:szCs w:val="28"/>
          <w:lang w:val="uk-UA"/>
        </w:rPr>
      </w:pPr>
      <w:r w:rsidRPr="0079092A">
        <w:rPr>
          <w:rFonts w:ascii="Times New Roman" w:hAnsi="Times New Roman" w:cs="Times New Roman"/>
          <w:b/>
          <w:color w:val="000000" w:themeColor="text1"/>
          <w:sz w:val="28"/>
          <w:szCs w:val="28"/>
          <w:lang w:val="uk-UA"/>
        </w:rPr>
        <w:lastRenderedPageBreak/>
        <w:t>Азійський досвід</w:t>
      </w:r>
    </w:p>
    <w:p w14:paraId="169875EB" w14:textId="66B4B182" w:rsidR="004C5B0F" w:rsidRPr="00195A2C" w:rsidRDefault="004C5B0F" w:rsidP="00E45D94">
      <w:pPr>
        <w:spacing w:after="0" w:line="360" w:lineRule="auto"/>
        <w:jc w:val="both"/>
        <w:rPr>
          <w:rFonts w:ascii="Times New Roman" w:hAnsi="Times New Roman" w:cs="Times New Roman"/>
          <w:bCs/>
          <w:color w:val="000000" w:themeColor="text1"/>
          <w:sz w:val="28"/>
          <w:szCs w:val="28"/>
          <w:lang w:val="en-US"/>
        </w:rPr>
      </w:pPr>
      <w:r w:rsidRPr="0079092A">
        <w:rPr>
          <w:rFonts w:ascii="Times New Roman" w:hAnsi="Times New Roman" w:cs="Times New Roman"/>
          <w:b/>
          <w:bCs/>
          <w:color w:val="000000" w:themeColor="text1"/>
          <w:sz w:val="28"/>
          <w:szCs w:val="28"/>
          <w:lang w:val="uk-UA"/>
        </w:rPr>
        <w:t>Назва:</w:t>
      </w:r>
      <w:r w:rsidRPr="0079092A">
        <w:rPr>
          <w:rFonts w:ascii="Times New Roman" w:hAnsi="Times New Roman" w:cs="Times New Roman"/>
          <w:color w:val="000000" w:themeColor="text1"/>
          <w:sz w:val="28"/>
          <w:szCs w:val="28"/>
          <w:lang w:val="uk-UA"/>
        </w:rPr>
        <w:t xml:space="preserve"> Shenzhen Futian Experimental Education Group Qiaoxiang S</w:t>
      </w:r>
      <w:r w:rsidRPr="00195A2C">
        <w:rPr>
          <w:rFonts w:ascii="Times New Roman" w:hAnsi="Times New Roman" w:cs="Times New Roman"/>
          <w:color w:val="000000" w:themeColor="text1"/>
          <w:sz w:val="28"/>
          <w:szCs w:val="28"/>
          <w:lang w:val="uk-UA"/>
        </w:rPr>
        <w:t>chool</w:t>
      </w:r>
      <w:r w:rsidR="00D11EAB" w:rsidRPr="00195A2C">
        <w:rPr>
          <w:rFonts w:ascii="Times New Roman" w:hAnsi="Times New Roman" w:cs="Times New Roman"/>
          <w:color w:val="000000" w:themeColor="text1"/>
          <w:sz w:val="28"/>
          <w:szCs w:val="28"/>
          <w:lang w:val="uk-UA"/>
        </w:rPr>
        <w:t xml:space="preserve"> [</w:t>
      </w:r>
      <w:r w:rsidR="00195A2C" w:rsidRPr="00195A2C">
        <w:rPr>
          <w:rFonts w:ascii="Times New Roman" w:hAnsi="Times New Roman" w:cs="Times New Roman"/>
          <w:color w:val="000000" w:themeColor="text1"/>
          <w:sz w:val="28"/>
          <w:szCs w:val="28"/>
          <w:lang w:val="en-US"/>
        </w:rPr>
        <w:t>71</w:t>
      </w:r>
      <w:r w:rsidR="00D11EAB" w:rsidRPr="00195A2C">
        <w:rPr>
          <w:rFonts w:ascii="Times New Roman" w:hAnsi="Times New Roman" w:cs="Times New Roman"/>
          <w:color w:val="000000" w:themeColor="text1"/>
          <w:sz w:val="28"/>
          <w:szCs w:val="28"/>
          <w:lang w:val="uk-UA"/>
        </w:rPr>
        <w:t>]</w:t>
      </w:r>
    </w:p>
    <w:p w14:paraId="3404FD18" w14:textId="28B15CB5" w:rsidR="004C5B0F" w:rsidRPr="00195A2C" w:rsidRDefault="004C5B0F" w:rsidP="00E45D94">
      <w:pPr>
        <w:spacing w:after="0" w:line="360" w:lineRule="auto"/>
        <w:jc w:val="both"/>
        <w:rPr>
          <w:rFonts w:ascii="Times New Roman" w:hAnsi="Times New Roman" w:cs="Times New Roman"/>
          <w:bCs/>
          <w:color w:val="000000" w:themeColor="text1"/>
          <w:sz w:val="28"/>
          <w:szCs w:val="28"/>
          <w:lang w:val="uk-UA"/>
        </w:rPr>
      </w:pPr>
      <w:r w:rsidRPr="00195A2C">
        <w:rPr>
          <w:rFonts w:ascii="Times New Roman" w:hAnsi="Times New Roman" w:cs="Times New Roman"/>
          <w:b/>
          <w:color w:val="000000" w:themeColor="text1"/>
          <w:sz w:val="28"/>
          <w:szCs w:val="28"/>
          <w:lang w:val="uk-UA"/>
        </w:rPr>
        <w:t>Місце знаходження:</w:t>
      </w:r>
      <w:r w:rsidRPr="00195A2C">
        <w:rPr>
          <w:rFonts w:ascii="Times New Roman" w:hAnsi="Times New Roman" w:cs="Times New Roman"/>
          <w:bCs/>
          <w:color w:val="000000" w:themeColor="text1"/>
          <w:sz w:val="28"/>
          <w:szCs w:val="28"/>
          <w:lang w:val="uk-UA"/>
        </w:rPr>
        <w:t xml:space="preserve"> Ченьжень, Китай</w:t>
      </w:r>
    </w:p>
    <w:p w14:paraId="411EC4D3" w14:textId="31792EAD" w:rsidR="004C5B0F" w:rsidRPr="0079092A" w:rsidRDefault="004C5B0F"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Pr="0079092A">
        <w:rPr>
          <w:rFonts w:ascii="Times New Roman" w:hAnsi="Times New Roman" w:cs="Times New Roman"/>
          <w:bCs/>
          <w:color w:val="000000" w:themeColor="text1"/>
          <w:sz w:val="28"/>
          <w:szCs w:val="28"/>
          <w:lang w:val="uk-UA"/>
        </w:rPr>
        <w:t>44250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Pr="0079092A">
        <w:rPr>
          <w:rFonts w:ascii="Times New Roman" w:hAnsi="Times New Roman" w:cs="Times New Roman"/>
          <w:bCs/>
          <w:color w:val="000000" w:themeColor="text1"/>
          <w:sz w:val="28"/>
          <w:szCs w:val="28"/>
          <w:lang w:val="uk-UA"/>
        </w:rPr>
        <w:t>3100</w:t>
      </w:r>
      <w:r w:rsidR="00A97537" w:rsidRPr="0079092A">
        <w:rPr>
          <w:rFonts w:ascii="Times New Roman" w:hAnsi="Times New Roman" w:cs="Times New Roman"/>
          <w:bCs/>
          <w:color w:val="000000" w:themeColor="text1"/>
          <w:sz w:val="28"/>
          <w:szCs w:val="28"/>
          <w:lang w:val="uk-UA"/>
        </w:rPr>
        <w:t xml:space="preserve">, </w:t>
      </w:r>
      <w:r w:rsidR="00A97537" w:rsidRPr="0079092A">
        <w:rPr>
          <w:rFonts w:ascii="Times New Roman" w:hAnsi="Times New Roman" w:cs="Times New Roman"/>
          <w:b/>
          <w:color w:val="000000" w:themeColor="text1"/>
          <w:sz w:val="28"/>
          <w:szCs w:val="28"/>
          <w:lang w:val="uk-UA"/>
        </w:rPr>
        <w:t>Спеціалізація:</w:t>
      </w:r>
      <w:r w:rsidR="00A97537" w:rsidRPr="0079092A">
        <w:rPr>
          <w:rFonts w:ascii="Times New Roman" w:hAnsi="Times New Roman" w:cs="Times New Roman"/>
          <w:bCs/>
          <w:color w:val="000000" w:themeColor="text1"/>
          <w:sz w:val="28"/>
          <w:szCs w:val="28"/>
          <w:lang w:val="uk-UA"/>
        </w:rPr>
        <w:t xml:space="preserve"> Музична, хореографічна, художня, театральна.</w:t>
      </w:r>
    </w:p>
    <w:p w14:paraId="175F6127" w14:textId="07F9ED03" w:rsidR="004C5B0F" w:rsidRPr="0079092A" w:rsidRDefault="004C5B0F"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2023</w:t>
      </w:r>
      <w:r w:rsidR="00A97537"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Архітектор:</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en-US"/>
        </w:rPr>
        <w:t>CMAD</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en-US"/>
        </w:rPr>
        <w:t>Design</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en-US"/>
        </w:rPr>
        <w:t>Group</w:t>
      </w:r>
    </w:p>
    <w:p w14:paraId="0CCE99C2" w14:textId="20B3BF7E" w:rsidR="000A405C" w:rsidRPr="0079092A" w:rsidRDefault="000A405C" w:rsidP="00E45D94">
      <w:pPr>
        <w:spacing w:after="0" w:line="360" w:lineRule="auto"/>
        <w:jc w:val="both"/>
        <w:rPr>
          <w:rFonts w:ascii="Times New Roman" w:hAnsi="Times New Roman" w:cs="Times New Roman"/>
          <w:b/>
          <w:color w:val="000000" w:themeColor="text1"/>
          <w:sz w:val="28"/>
          <w:szCs w:val="28"/>
          <w:lang w:val="uk-UA"/>
        </w:rPr>
      </w:pPr>
      <w:r w:rsidRPr="0079092A">
        <w:rPr>
          <w:rFonts w:ascii="Times New Roman" w:hAnsi="Times New Roman" w:cs="Times New Roman"/>
          <w:b/>
          <w:color w:val="000000" w:themeColor="text1"/>
          <w:sz w:val="28"/>
          <w:szCs w:val="28"/>
          <w:lang w:val="uk-UA"/>
        </w:rPr>
        <w:t>Основа проєкту:</w:t>
      </w:r>
      <w:r w:rsidR="00A97537" w:rsidRPr="0079092A">
        <w:rPr>
          <w:rFonts w:ascii="Times New Roman" w:hAnsi="Times New Roman" w:cs="Times New Roman"/>
          <w:b/>
          <w:color w:val="000000" w:themeColor="text1"/>
          <w:sz w:val="28"/>
          <w:szCs w:val="28"/>
          <w:lang w:val="uk-UA"/>
        </w:rPr>
        <w:t xml:space="preserve"> </w:t>
      </w:r>
      <w:r w:rsidR="00A97537" w:rsidRPr="0079092A">
        <w:rPr>
          <w:rFonts w:ascii="Times New Roman" w:hAnsi="Times New Roman" w:cs="Times New Roman"/>
          <w:bCs/>
          <w:color w:val="000000" w:themeColor="text1"/>
          <w:sz w:val="28"/>
          <w:szCs w:val="28"/>
          <w:lang w:val="uk-UA"/>
        </w:rPr>
        <w:t>п</w:t>
      </w:r>
      <w:r w:rsidRPr="0079092A">
        <w:rPr>
          <w:rFonts w:ascii="Times New Roman" w:hAnsi="Times New Roman" w:cs="Times New Roman"/>
          <w:bCs/>
          <w:color w:val="000000" w:themeColor="text1"/>
          <w:sz w:val="28"/>
          <w:szCs w:val="28"/>
          <w:lang w:val="uk-UA"/>
        </w:rPr>
        <w:t>роєкт школи Qiaoxiang реалізує принцип гармонії між людиною та природою, враховуючи особливості рельєфу, клімату та екосистеми. Будівля інтегрується в ландшафт, створюючи навчальний простір, що сприяє єднанню учнів із природою. Обмежені міські земельні ресурси використовуються максимально ефективно завдяки багаторівневому плануванню.</w:t>
      </w:r>
      <w:r w:rsidR="00D11EAB" w:rsidRPr="0079092A">
        <w:rPr>
          <w:rFonts w:ascii="Times New Roman" w:hAnsi="Times New Roman" w:cs="Times New Roman"/>
          <w:bCs/>
          <w:color w:val="000000" w:themeColor="text1"/>
          <w:sz w:val="28"/>
          <w:szCs w:val="28"/>
          <w:lang w:val="uk-UA"/>
        </w:rPr>
        <w:t xml:space="preserve"> (</w:t>
      </w:r>
      <w:r w:rsidR="00D11EAB" w:rsidRPr="0079092A">
        <w:rPr>
          <w:rFonts w:ascii="Times New Roman" w:hAnsi="Times New Roman" w:cs="Times New Roman"/>
          <w:color w:val="000000" w:themeColor="text1"/>
          <w:sz w:val="28"/>
          <w:szCs w:val="28"/>
          <w:lang w:val="ru-RU"/>
        </w:rPr>
        <w:t>Рис. 1.3.20)</w:t>
      </w:r>
      <w:r w:rsidR="00907805">
        <w:rPr>
          <w:rFonts w:ascii="Times New Roman" w:hAnsi="Times New Roman" w:cs="Times New Roman"/>
          <w:color w:val="000000" w:themeColor="text1"/>
          <w:sz w:val="28"/>
          <w:szCs w:val="28"/>
          <w:lang w:val="ru-RU"/>
        </w:rPr>
        <w:t xml:space="preserve"> </w:t>
      </w:r>
      <w:r w:rsidR="00907805" w:rsidRPr="00195A2C">
        <w:rPr>
          <w:rFonts w:ascii="Times New Roman" w:hAnsi="Times New Roman" w:cs="Times New Roman"/>
          <w:color w:val="000000" w:themeColor="text1"/>
          <w:sz w:val="28"/>
          <w:szCs w:val="28"/>
          <w:lang w:val="uk-UA"/>
        </w:rPr>
        <w:t>[</w:t>
      </w:r>
      <w:r w:rsidR="00907805" w:rsidRPr="00195A2C">
        <w:rPr>
          <w:rFonts w:ascii="Times New Roman" w:hAnsi="Times New Roman" w:cs="Times New Roman"/>
          <w:color w:val="000000" w:themeColor="text1"/>
          <w:sz w:val="28"/>
          <w:szCs w:val="28"/>
          <w:lang w:val="en-US"/>
        </w:rPr>
        <w:t>71</w:t>
      </w:r>
      <w:r w:rsidR="00907805" w:rsidRPr="00195A2C">
        <w:rPr>
          <w:rFonts w:ascii="Times New Roman" w:hAnsi="Times New Roman" w:cs="Times New Roman"/>
          <w:color w:val="000000" w:themeColor="text1"/>
          <w:sz w:val="28"/>
          <w:szCs w:val="28"/>
          <w:lang w:val="uk-UA"/>
        </w:rPr>
        <w:t>]</w:t>
      </w:r>
    </w:p>
    <w:p w14:paraId="311E4C94" w14:textId="6BF3E16E" w:rsidR="009A2E0B" w:rsidRPr="0079092A" w:rsidRDefault="000A405C" w:rsidP="00E45D94">
      <w:pPr>
        <w:spacing w:after="0" w:line="360" w:lineRule="auto"/>
        <w:jc w:val="both"/>
        <w:rPr>
          <w:rFonts w:ascii="Times New Roman" w:hAnsi="Times New Roman" w:cs="Times New Roman"/>
          <w:b/>
          <w:color w:val="000000" w:themeColor="text1"/>
          <w:sz w:val="28"/>
          <w:szCs w:val="28"/>
          <w:lang w:val="uk-UA"/>
        </w:rPr>
      </w:pPr>
      <w:r w:rsidRPr="0079092A">
        <w:rPr>
          <w:rFonts w:ascii="Times New Roman" w:hAnsi="Times New Roman" w:cs="Times New Roman"/>
          <w:b/>
          <w:color w:val="000000" w:themeColor="text1"/>
          <w:sz w:val="28"/>
          <w:szCs w:val="28"/>
          <w:lang w:val="uk-UA"/>
        </w:rPr>
        <w:t>Підхід до проєктування:</w:t>
      </w:r>
      <w:r w:rsidR="00A97537" w:rsidRPr="0079092A">
        <w:rPr>
          <w:rFonts w:ascii="Times New Roman" w:hAnsi="Times New Roman" w:cs="Times New Roman"/>
          <w:b/>
          <w:color w:val="000000" w:themeColor="text1"/>
          <w:sz w:val="28"/>
          <w:szCs w:val="28"/>
          <w:lang w:val="uk-UA"/>
        </w:rPr>
        <w:t xml:space="preserve"> </w:t>
      </w:r>
      <w:r w:rsidR="00A97537" w:rsidRPr="0079092A">
        <w:rPr>
          <w:rFonts w:ascii="Times New Roman" w:hAnsi="Times New Roman" w:cs="Times New Roman"/>
          <w:bCs/>
          <w:color w:val="000000" w:themeColor="text1"/>
          <w:sz w:val="28"/>
          <w:szCs w:val="28"/>
          <w:lang w:val="uk-UA"/>
        </w:rPr>
        <w:t>ш</w:t>
      </w:r>
      <w:r w:rsidRPr="0079092A">
        <w:rPr>
          <w:rFonts w:ascii="Times New Roman" w:hAnsi="Times New Roman" w:cs="Times New Roman"/>
          <w:bCs/>
          <w:color w:val="000000" w:themeColor="text1"/>
          <w:sz w:val="28"/>
          <w:szCs w:val="28"/>
          <w:lang w:val="uk-UA"/>
        </w:rPr>
        <w:t>кола розташована на схилі з перепадом висот до 40 метрів, що зумовило терасування ділянки та мінімізацію втручання в природне середовище.</w:t>
      </w:r>
      <w:r w:rsidR="00833394"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uk-UA"/>
        </w:rPr>
        <w:t>Просторове рішення включає систему внутрішніх дворів на різних рівнях, що формують різноманітні зони для відпочинку та навчання. Вбудовані комунікації</w:t>
      </w:r>
      <w:r w:rsidR="009D3562"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uk-UA"/>
        </w:rPr>
        <w:t>пішохідні маршрути, ландшафтні сходи та панорамні ліфти</w:t>
      </w:r>
      <w:r w:rsidR="009D3562"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uk-UA"/>
        </w:rPr>
        <w:t>забезпечують зручне сполучення між рівнями. Піднята на 10 метрів платформа об’єднує громадські простори, спортивні та спеціалізовані класи, створюючи багатовимірний навчальний комплекс</w:t>
      </w:r>
      <w:r w:rsidR="00833394" w:rsidRPr="0079092A">
        <w:rPr>
          <w:rFonts w:ascii="Times New Roman" w:hAnsi="Times New Roman" w:cs="Times New Roman"/>
          <w:bCs/>
          <w:color w:val="000000" w:themeColor="text1"/>
          <w:sz w:val="28"/>
          <w:szCs w:val="28"/>
          <w:lang w:val="uk-UA"/>
        </w:rPr>
        <w:t>.</w:t>
      </w:r>
      <w:r w:rsidR="00A93543" w:rsidRPr="0079092A">
        <w:rPr>
          <w:rFonts w:ascii="Times New Roman" w:hAnsi="Times New Roman" w:cs="Times New Roman"/>
          <w:bCs/>
          <w:color w:val="000000" w:themeColor="text1"/>
          <w:sz w:val="28"/>
          <w:szCs w:val="28"/>
          <w:lang w:val="uk-UA"/>
        </w:rPr>
        <w:t xml:space="preserve"> (</w:t>
      </w:r>
      <w:r w:rsidR="00A93543" w:rsidRPr="0079092A">
        <w:rPr>
          <w:rFonts w:ascii="Times New Roman" w:hAnsi="Times New Roman" w:cs="Times New Roman"/>
          <w:color w:val="000000" w:themeColor="text1"/>
          <w:sz w:val="28"/>
          <w:szCs w:val="28"/>
          <w:lang w:val="ru-RU"/>
        </w:rPr>
        <w:t>Рис. 1.3.21, 1.3.22, 1.3.23)</w:t>
      </w:r>
    </w:p>
    <w:tbl>
      <w:tblPr>
        <w:tblStyle w:val="aa"/>
        <w:tblpPr w:leftFromText="180" w:rightFromText="180" w:vertAnchor="text" w:horzAnchor="margin" w:tblpY="49"/>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2"/>
        <w:gridCol w:w="5779"/>
      </w:tblGrid>
      <w:tr w:rsidR="009D3562" w:rsidRPr="0079092A" w14:paraId="5DAFBC7A" w14:textId="77777777" w:rsidTr="009D3562">
        <w:tc>
          <w:tcPr>
            <w:tcW w:w="2561" w:type="pct"/>
          </w:tcPr>
          <w:p w14:paraId="30491C22" w14:textId="16696339" w:rsidR="009D3562" w:rsidRPr="0079092A" w:rsidRDefault="009D3562" w:rsidP="00E45D94">
            <w:pPr>
              <w:pStyle w:val="a5"/>
              <w:spacing w:before="0" w:beforeAutospacing="0" w:after="0" w:afterAutospacing="0" w:line="360" w:lineRule="auto"/>
              <w:rPr>
                <w:noProof/>
                <w:color w:val="000000" w:themeColor="text1"/>
              </w:rPr>
            </w:pPr>
            <w:r w:rsidRPr="0079092A">
              <w:rPr>
                <w:noProof/>
                <w:color w:val="000000" w:themeColor="text1"/>
              </w:rPr>
              <w:drawing>
                <wp:inline distT="0" distB="0" distL="0" distR="0" wp14:anchorId="64103DF3" wp14:editId="788D1682">
                  <wp:extent cx="2595489" cy="1872044"/>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extLst>
                              <a:ext uri="{28A0092B-C50C-407E-A947-70E740481C1C}">
                                <a14:useLocalDpi xmlns:a14="http://schemas.microsoft.com/office/drawing/2010/main" val="0"/>
                              </a:ext>
                            </a:extLst>
                          </a:blip>
                          <a:srcRect t="11212" b="10887"/>
                          <a:stretch/>
                        </pic:blipFill>
                        <pic:spPr bwMode="auto">
                          <a:xfrm>
                            <a:off x="0" y="0"/>
                            <a:ext cx="2634886" cy="1900460"/>
                          </a:xfrm>
                          <a:prstGeom prst="rect">
                            <a:avLst/>
                          </a:prstGeom>
                          <a:ln>
                            <a:noFill/>
                          </a:ln>
                          <a:extLst>
                            <a:ext uri="{53640926-AAD7-44D8-BBD7-CCE9431645EC}">
                              <a14:shadowObscured xmlns:a14="http://schemas.microsoft.com/office/drawing/2010/main"/>
                            </a:ext>
                          </a:extLst>
                        </pic:spPr>
                      </pic:pic>
                    </a:graphicData>
                  </a:graphic>
                </wp:inline>
              </w:drawing>
            </w:r>
          </w:p>
        </w:tc>
        <w:tc>
          <w:tcPr>
            <w:tcW w:w="2439" w:type="pct"/>
          </w:tcPr>
          <w:p w14:paraId="7FC9041D" w14:textId="577A8450" w:rsidR="009D3562" w:rsidRPr="0079092A" w:rsidRDefault="009D3562" w:rsidP="00E45D94">
            <w:pPr>
              <w:pStyle w:val="a5"/>
              <w:spacing w:before="0" w:beforeAutospacing="0" w:after="0" w:afterAutospacing="0" w:line="360" w:lineRule="auto"/>
              <w:jc w:val="right"/>
              <w:rPr>
                <w:color w:val="000000" w:themeColor="text1"/>
                <w:sz w:val="28"/>
                <w:szCs w:val="28"/>
              </w:rPr>
            </w:pPr>
            <w:r w:rsidRPr="0079092A">
              <w:rPr>
                <w:noProof/>
                <w:color w:val="000000" w:themeColor="text1"/>
              </w:rPr>
              <w:drawing>
                <wp:anchor distT="0" distB="0" distL="114300" distR="114300" simplePos="0" relativeHeight="251658240" behindDoc="0" locked="0" layoutInCell="1" allowOverlap="1" wp14:anchorId="1232D2D9" wp14:editId="5DA931B1">
                  <wp:simplePos x="0" y="0"/>
                  <wp:positionH relativeFrom="column">
                    <wp:posOffset>-68580</wp:posOffset>
                  </wp:positionH>
                  <wp:positionV relativeFrom="paragraph">
                    <wp:posOffset>0</wp:posOffset>
                  </wp:positionV>
                  <wp:extent cx="3674745" cy="1821180"/>
                  <wp:effectExtent l="0" t="0" r="1905" b="7620"/>
                  <wp:wrapSquare wrapText="bothSides"/>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extLst>
                              <a:ext uri="{28A0092B-C50C-407E-A947-70E740481C1C}">
                                <a14:useLocalDpi xmlns:a14="http://schemas.microsoft.com/office/drawing/2010/main" val="0"/>
                              </a:ext>
                            </a:extLst>
                          </a:blip>
                          <a:srcRect b="11111"/>
                          <a:stretch/>
                        </pic:blipFill>
                        <pic:spPr bwMode="auto">
                          <a:xfrm>
                            <a:off x="0" y="0"/>
                            <a:ext cx="3674745" cy="1821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9D3562" w:rsidRPr="0079092A" w14:paraId="2F33BB13" w14:textId="77777777" w:rsidTr="009D3562">
        <w:tc>
          <w:tcPr>
            <w:tcW w:w="2561" w:type="pct"/>
          </w:tcPr>
          <w:p w14:paraId="39DE7C8C" w14:textId="0524759C" w:rsidR="009D3562" w:rsidRPr="0079092A" w:rsidRDefault="009D3562" w:rsidP="00E45D94">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lang w:val="ru-RU"/>
              </w:rPr>
              <w:t>Рис. 1.3.</w:t>
            </w:r>
            <w:r w:rsidR="00A93543" w:rsidRPr="0079092A">
              <w:rPr>
                <w:i/>
                <w:iCs/>
                <w:color w:val="000000" w:themeColor="text1"/>
                <w:sz w:val="28"/>
                <w:szCs w:val="28"/>
                <w:lang w:val="ru-RU"/>
              </w:rPr>
              <w:t>21</w:t>
            </w:r>
            <w:r w:rsidRPr="0079092A">
              <w:rPr>
                <w:i/>
                <w:iCs/>
                <w:color w:val="000000" w:themeColor="text1"/>
                <w:sz w:val="28"/>
                <w:szCs w:val="28"/>
                <w:lang w:val="ru-RU"/>
              </w:rPr>
              <w:t>. Схема генерального плану школи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Ченьжень,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23р.</w:t>
            </w:r>
            <w:r w:rsidR="00837C72">
              <w:rPr>
                <w:i/>
                <w:iCs/>
                <w:color w:val="000000" w:themeColor="text1"/>
                <w:sz w:val="28"/>
                <w:szCs w:val="28"/>
                <w:lang w:val="uk-UA"/>
              </w:rPr>
              <w:t xml:space="preserve"> </w:t>
            </w:r>
            <w:r w:rsidR="00837C72" w:rsidRPr="00195A2C">
              <w:rPr>
                <w:color w:val="000000" w:themeColor="text1"/>
                <w:sz w:val="28"/>
                <w:szCs w:val="28"/>
                <w:lang w:val="uk-UA"/>
              </w:rPr>
              <w:t>[</w:t>
            </w:r>
            <w:r w:rsidR="00837C72" w:rsidRPr="00195A2C">
              <w:rPr>
                <w:color w:val="000000" w:themeColor="text1"/>
                <w:sz w:val="28"/>
                <w:szCs w:val="28"/>
                <w:lang w:val="en-US"/>
              </w:rPr>
              <w:t>71</w:t>
            </w:r>
            <w:r w:rsidR="00837C72" w:rsidRPr="00195A2C">
              <w:rPr>
                <w:color w:val="000000" w:themeColor="text1"/>
                <w:sz w:val="28"/>
                <w:szCs w:val="28"/>
                <w:lang w:val="uk-UA"/>
              </w:rPr>
              <w:t>]</w:t>
            </w:r>
          </w:p>
        </w:tc>
        <w:tc>
          <w:tcPr>
            <w:tcW w:w="2439" w:type="pct"/>
          </w:tcPr>
          <w:p w14:paraId="275CD3BD" w14:textId="10FB866B" w:rsidR="009D3562" w:rsidRPr="0079092A" w:rsidRDefault="009D3562" w:rsidP="00E45D94">
            <w:pPr>
              <w:pStyle w:val="a5"/>
              <w:spacing w:before="0" w:beforeAutospacing="0" w:after="0" w:afterAutospacing="0" w:line="360" w:lineRule="auto"/>
              <w:jc w:val="center"/>
              <w:rPr>
                <w:i/>
                <w:iCs/>
                <w:color w:val="000000" w:themeColor="text1"/>
                <w:sz w:val="28"/>
                <w:szCs w:val="28"/>
                <w:lang w:val="uk-UA"/>
              </w:rPr>
            </w:pPr>
            <w:r w:rsidRPr="0079092A">
              <w:rPr>
                <w:i/>
                <w:iCs/>
                <w:color w:val="000000" w:themeColor="text1"/>
                <w:sz w:val="28"/>
                <w:szCs w:val="28"/>
                <w:lang w:val="ru-RU"/>
              </w:rPr>
              <w:t>Рис. 1.3.</w:t>
            </w:r>
            <w:r w:rsidR="00A93543" w:rsidRPr="0079092A">
              <w:rPr>
                <w:i/>
                <w:iCs/>
                <w:color w:val="000000" w:themeColor="text1"/>
                <w:sz w:val="28"/>
                <w:szCs w:val="28"/>
                <w:lang w:val="ru-RU"/>
              </w:rPr>
              <w:t>22</w:t>
            </w:r>
            <w:r w:rsidRPr="0079092A">
              <w:rPr>
                <w:i/>
                <w:iCs/>
                <w:color w:val="000000" w:themeColor="text1"/>
                <w:sz w:val="28"/>
                <w:szCs w:val="28"/>
                <w:lang w:val="ru-RU"/>
              </w:rPr>
              <w:t>. Розріз школи мистецтв</w:t>
            </w:r>
            <w:r w:rsidRPr="0079092A">
              <w:rPr>
                <w:i/>
                <w:iCs/>
                <w:color w:val="000000" w:themeColor="text1"/>
                <w:sz w:val="28"/>
                <w:szCs w:val="28"/>
                <w:lang w:val="uk-UA"/>
              </w:rPr>
              <w:t xml:space="preserve">, </w:t>
            </w:r>
            <w:r w:rsidRPr="0079092A">
              <w:rPr>
                <w:bCs/>
                <w:i/>
                <w:iCs/>
                <w:color w:val="000000" w:themeColor="text1"/>
                <w:sz w:val="28"/>
                <w:szCs w:val="28"/>
                <w:lang w:val="uk-UA"/>
              </w:rPr>
              <w:t xml:space="preserve"> Ченьжень,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23р.</w:t>
            </w:r>
            <w:r w:rsidR="00837C72">
              <w:rPr>
                <w:i/>
                <w:iCs/>
                <w:color w:val="000000" w:themeColor="text1"/>
                <w:sz w:val="28"/>
                <w:szCs w:val="28"/>
                <w:lang w:val="uk-UA"/>
              </w:rPr>
              <w:t xml:space="preserve"> </w:t>
            </w:r>
            <w:r w:rsidR="00837C72" w:rsidRPr="00195A2C">
              <w:rPr>
                <w:color w:val="000000" w:themeColor="text1"/>
                <w:sz w:val="28"/>
                <w:szCs w:val="28"/>
                <w:lang w:val="uk-UA"/>
              </w:rPr>
              <w:t>[</w:t>
            </w:r>
            <w:r w:rsidR="00837C72" w:rsidRPr="00195A2C">
              <w:rPr>
                <w:color w:val="000000" w:themeColor="text1"/>
                <w:sz w:val="28"/>
                <w:szCs w:val="28"/>
                <w:lang w:val="en-US"/>
              </w:rPr>
              <w:t>71</w:t>
            </w:r>
            <w:r w:rsidR="00837C72" w:rsidRPr="00195A2C">
              <w:rPr>
                <w:color w:val="000000" w:themeColor="text1"/>
                <w:sz w:val="28"/>
                <w:szCs w:val="28"/>
                <w:lang w:val="uk-UA"/>
              </w:rPr>
              <w:t>]</w:t>
            </w:r>
          </w:p>
        </w:tc>
      </w:tr>
    </w:tbl>
    <w:tbl>
      <w:tblPr>
        <w:tblStyle w:val="aa"/>
        <w:tblpPr w:leftFromText="180" w:rightFromText="180" w:vertAnchor="text" w:horzAnchor="margin" w:tblpY="-82"/>
        <w:tblOverlap w:val="never"/>
        <w:tblW w:w="525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9"/>
        <w:gridCol w:w="222"/>
        <w:gridCol w:w="5972"/>
      </w:tblGrid>
      <w:tr w:rsidR="00A97537" w:rsidRPr="0079092A" w14:paraId="7005FF12" w14:textId="77777777" w:rsidTr="00A97537">
        <w:tc>
          <w:tcPr>
            <w:tcW w:w="241" w:type="pct"/>
          </w:tcPr>
          <w:p w14:paraId="6BD5AE20" w14:textId="6E450252" w:rsidR="00A97537" w:rsidRPr="0079092A" w:rsidRDefault="00A97537" w:rsidP="00A97537">
            <w:pPr>
              <w:pStyle w:val="a5"/>
              <w:spacing w:before="0" w:beforeAutospacing="0" w:after="0" w:afterAutospacing="0" w:line="360" w:lineRule="auto"/>
              <w:ind w:left="-105" w:hanging="142"/>
              <w:jc w:val="center"/>
              <w:rPr>
                <w:noProof/>
                <w:color w:val="000000" w:themeColor="text1"/>
              </w:rPr>
            </w:pPr>
            <w:r w:rsidRPr="0079092A">
              <w:rPr>
                <w:noProof/>
                <w:color w:val="000000" w:themeColor="text1"/>
              </w:rPr>
              <w:lastRenderedPageBreak/>
              <w:drawing>
                <wp:inline distT="0" distB="0" distL="0" distR="0" wp14:anchorId="6876F7DA" wp14:editId="26DA2FDD">
                  <wp:extent cx="2700072" cy="2151868"/>
                  <wp:effectExtent l="0" t="0" r="5080" b="127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hqprint">
                            <a:extLst>
                              <a:ext uri="{28A0092B-C50C-407E-A947-70E740481C1C}">
                                <a14:useLocalDpi xmlns:a14="http://schemas.microsoft.com/office/drawing/2010/main"/>
                              </a:ext>
                            </a:extLst>
                          </a:blip>
                          <a:srcRect/>
                          <a:stretch/>
                        </pic:blipFill>
                        <pic:spPr bwMode="auto">
                          <a:xfrm>
                            <a:off x="0" y="0"/>
                            <a:ext cx="2709927" cy="2159722"/>
                          </a:xfrm>
                          <a:prstGeom prst="rect">
                            <a:avLst/>
                          </a:prstGeom>
                          <a:ln>
                            <a:noFill/>
                          </a:ln>
                          <a:extLst>
                            <a:ext uri="{53640926-AAD7-44D8-BBD7-CCE9431645EC}">
                              <a14:shadowObscured xmlns:a14="http://schemas.microsoft.com/office/drawing/2010/main"/>
                            </a:ext>
                          </a:extLst>
                        </pic:spPr>
                      </pic:pic>
                    </a:graphicData>
                  </a:graphic>
                </wp:inline>
              </w:drawing>
            </w:r>
          </w:p>
        </w:tc>
        <w:tc>
          <w:tcPr>
            <w:tcW w:w="241" w:type="pct"/>
          </w:tcPr>
          <w:p w14:paraId="135E6DDA" w14:textId="5E9DEE8E" w:rsidR="00A97537" w:rsidRPr="0079092A" w:rsidRDefault="00A97537" w:rsidP="00A97537">
            <w:pPr>
              <w:pStyle w:val="a5"/>
              <w:spacing w:before="0" w:beforeAutospacing="0" w:after="0" w:afterAutospacing="0" w:line="360" w:lineRule="auto"/>
              <w:ind w:left="-105" w:hanging="142"/>
              <w:jc w:val="center"/>
              <w:rPr>
                <w:noProof/>
                <w:color w:val="000000" w:themeColor="text1"/>
              </w:rPr>
            </w:pPr>
          </w:p>
        </w:tc>
        <w:tc>
          <w:tcPr>
            <w:tcW w:w="4518" w:type="pct"/>
          </w:tcPr>
          <w:p w14:paraId="4DA28CF2" w14:textId="1746D4CD" w:rsidR="00A97537" w:rsidRPr="0079092A" w:rsidRDefault="00A97537" w:rsidP="00A97537">
            <w:pPr>
              <w:pStyle w:val="a5"/>
              <w:spacing w:before="0" w:beforeAutospacing="0" w:after="0" w:afterAutospacing="0" w:line="360" w:lineRule="auto"/>
              <w:ind w:left="-105" w:hanging="142"/>
              <w:jc w:val="center"/>
              <w:rPr>
                <w:color w:val="000000" w:themeColor="text1"/>
                <w:sz w:val="28"/>
                <w:szCs w:val="28"/>
              </w:rPr>
            </w:pPr>
            <w:r w:rsidRPr="0079092A">
              <w:rPr>
                <w:noProof/>
                <w:color w:val="000000" w:themeColor="text1"/>
              </w:rPr>
              <w:drawing>
                <wp:anchor distT="0" distB="0" distL="114300" distR="114300" simplePos="0" relativeHeight="251701248" behindDoc="0" locked="0" layoutInCell="1" allowOverlap="1" wp14:anchorId="01AA02A4" wp14:editId="1B6B043C">
                  <wp:simplePos x="0" y="0"/>
                  <wp:positionH relativeFrom="column">
                    <wp:posOffset>-68580</wp:posOffset>
                  </wp:positionH>
                  <wp:positionV relativeFrom="paragraph">
                    <wp:posOffset>475664</wp:posOffset>
                  </wp:positionV>
                  <wp:extent cx="3286125" cy="1294130"/>
                  <wp:effectExtent l="0" t="0" r="9525" b="1270"/>
                  <wp:wrapSquare wrapText="bothSides"/>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a:stretch/>
                        </pic:blipFill>
                        <pic:spPr bwMode="auto">
                          <a:xfrm>
                            <a:off x="0" y="0"/>
                            <a:ext cx="3286125" cy="1294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97537" w:rsidRPr="0079092A" w14:paraId="656F80B8" w14:textId="77777777" w:rsidTr="00A97537">
        <w:tc>
          <w:tcPr>
            <w:tcW w:w="241" w:type="pct"/>
          </w:tcPr>
          <w:p w14:paraId="51FE3F67" w14:textId="0B88F61E" w:rsidR="00A97537" w:rsidRPr="0079092A" w:rsidRDefault="00A97537" w:rsidP="00A97537">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20</w:t>
            </w:r>
            <w:r w:rsidRPr="0079092A">
              <w:rPr>
                <w:i/>
                <w:iCs/>
                <w:color w:val="000000" w:themeColor="text1"/>
                <w:sz w:val="28"/>
                <w:szCs w:val="28"/>
              </w:rPr>
              <w:t>.</w:t>
            </w:r>
            <w:r w:rsidRPr="0079092A">
              <w:rPr>
                <w:i/>
                <w:iCs/>
                <w:color w:val="000000" w:themeColor="text1"/>
                <w:sz w:val="28"/>
                <w:szCs w:val="28"/>
                <w:lang w:val="uk-UA"/>
              </w:rPr>
              <w:t xml:space="preserve"> Експериментальна ш</w:t>
            </w:r>
            <w:r w:rsidRPr="0079092A">
              <w:rPr>
                <w:i/>
                <w:iCs/>
                <w:color w:val="000000" w:themeColor="text1"/>
                <w:sz w:val="28"/>
                <w:szCs w:val="28"/>
                <w:lang w:val="ru-RU"/>
              </w:rPr>
              <w:t>кола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Ченьжень,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23р.</w:t>
            </w:r>
            <w:r w:rsidR="00907805">
              <w:rPr>
                <w:i/>
                <w:iCs/>
                <w:color w:val="000000" w:themeColor="text1"/>
                <w:sz w:val="28"/>
                <w:szCs w:val="28"/>
                <w:lang w:val="uk-UA"/>
              </w:rPr>
              <w:t xml:space="preserve"> </w:t>
            </w:r>
            <w:r w:rsidR="00907805" w:rsidRPr="00195A2C">
              <w:rPr>
                <w:color w:val="000000" w:themeColor="text1"/>
                <w:sz w:val="28"/>
                <w:szCs w:val="28"/>
                <w:lang w:val="uk-UA"/>
              </w:rPr>
              <w:t>[</w:t>
            </w:r>
            <w:r w:rsidR="00907805" w:rsidRPr="00195A2C">
              <w:rPr>
                <w:color w:val="000000" w:themeColor="text1"/>
                <w:sz w:val="28"/>
                <w:szCs w:val="28"/>
                <w:lang w:val="en-US"/>
              </w:rPr>
              <w:t>71</w:t>
            </w:r>
            <w:r w:rsidR="00907805" w:rsidRPr="00195A2C">
              <w:rPr>
                <w:color w:val="000000" w:themeColor="text1"/>
                <w:sz w:val="28"/>
                <w:szCs w:val="28"/>
                <w:lang w:val="uk-UA"/>
              </w:rPr>
              <w:t>]</w:t>
            </w:r>
          </w:p>
        </w:tc>
        <w:tc>
          <w:tcPr>
            <w:tcW w:w="241" w:type="pct"/>
          </w:tcPr>
          <w:p w14:paraId="793A44BA" w14:textId="7F85FB15" w:rsidR="00A97537" w:rsidRPr="0079092A" w:rsidRDefault="00A97537" w:rsidP="00A97537">
            <w:pPr>
              <w:pStyle w:val="a5"/>
              <w:spacing w:before="0" w:beforeAutospacing="0" w:after="0" w:afterAutospacing="0" w:line="360" w:lineRule="auto"/>
              <w:jc w:val="center"/>
              <w:rPr>
                <w:i/>
                <w:iCs/>
                <w:color w:val="000000" w:themeColor="text1"/>
                <w:sz w:val="28"/>
                <w:szCs w:val="28"/>
              </w:rPr>
            </w:pPr>
          </w:p>
        </w:tc>
        <w:tc>
          <w:tcPr>
            <w:tcW w:w="4518" w:type="pct"/>
          </w:tcPr>
          <w:p w14:paraId="3117499B" w14:textId="3668C7F7" w:rsidR="00A97537" w:rsidRPr="0079092A" w:rsidRDefault="00A97537" w:rsidP="00A97537">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23</w:t>
            </w:r>
            <w:r w:rsidRPr="0079092A">
              <w:rPr>
                <w:i/>
                <w:iCs/>
                <w:color w:val="000000" w:themeColor="text1"/>
                <w:sz w:val="28"/>
                <w:szCs w:val="28"/>
              </w:rPr>
              <w:t>.</w:t>
            </w:r>
            <w:r w:rsidRPr="0079092A">
              <w:rPr>
                <w:i/>
                <w:iCs/>
                <w:color w:val="000000" w:themeColor="text1"/>
                <w:sz w:val="28"/>
                <w:szCs w:val="28"/>
                <w:lang w:val="uk-UA"/>
              </w:rPr>
              <w:t xml:space="preserve"> Експериментальна ш</w:t>
            </w:r>
            <w:r w:rsidRPr="0079092A">
              <w:rPr>
                <w:i/>
                <w:iCs/>
                <w:color w:val="000000" w:themeColor="text1"/>
                <w:sz w:val="28"/>
                <w:szCs w:val="28"/>
                <w:lang w:val="ru-RU"/>
              </w:rPr>
              <w:t>кола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Ченьжень,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23р.</w:t>
            </w:r>
            <w:r w:rsidR="00907805">
              <w:rPr>
                <w:i/>
                <w:iCs/>
                <w:color w:val="000000" w:themeColor="text1"/>
                <w:sz w:val="28"/>
                <w:szCs w:val="28"/>
                <w:lang w:val="uk-UA"/>
              </w:rPr>
              <w:t xml:space="preserve"> </w:t>
            </w:r>
            <w:r w:rsidR="00907805" w:rsidRPr="00195A2C">
              <w:rPr>
                <w:color w:val="000000" w:themeColor="text1"/>
                <w:sz w:val="28"/>
                <w:szCs w:val="28"/>
                <w:lang w:val="uk-UA"/>
              </w:rPr>
              <w:t>[</w:t>
            </w:r>
            <w:r w:rsidR="00907805" w:rsidRPr="00195A2C">
              <w:rPr>
                <w:color w:val="000000" w:themeColor="text1"/>
                <w:sz w:val="28"/>
                <w:szCs w:val="28"/>
                <w:lang w:val="en-US"/>
              </w:rPr>
              <w:t>71</w:t>
            </w:r>
            <w:r w:rsidR="00907805" w:rsidRPr="00195A2C">
              <w:rPr>
                <w:color w:val="000000" w:themeColor="text1"/>
                <w:sz w:val="28"/>
                <w:szCs w:val="28"/>
                <w:lang w:val="uk-UA"/>
              </w:rPr>
              <w:t>]</w:t>
            </w:r>
          </w:p>
        </w:tc>
      </w:tr>
    </w:tbl>
    <w:p w14:paraId="4730E3D4" w14:textId="217F5943" w:rsidR="00F9253F" w:rsidRPr="0079092A" w:rsidRDefault="00F536C4"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bCs/>
          <w:color w:val="000000" w:themeColor="text1"/>
          <w:sz w:val="28"/>
          <w:szCs w:val="28"/>
          <w:lang w:val="uk-UA"/>
        </w:rPr>
        <w:t>Назва:</w:t>
      </w:r>
      <w:r w:rsidRPr="0079092A">
        <w:rPr>
          <w:rFonts w:ascii="Times New Roman" w:hAnsi="Times New Roman" w:cs="Times New Roman"/>
          <w:color w:val="000000" w:themeColor="text1"/>
          <w:sz w:val="28"/>
          <w:szCs w:val="28"/>
          <w:lang w:val="uk-UA"/>
        </w:rPr>
        <w:t xml:space="preserve"> Shaoxing Art School Transformation and Expansion</w:t>
      </w:r>
      <w:r w:rsidR="005F6A6F" w:rsidRPr="0079092A">
        <w:rPr>
          <w:rFonts w:ascii="Times New Roman" w:hAnsi="Times New Roman" w:cs="Times New Roman"/>
          <w:color w:val="000000" w:themeColor="text1"/>
          <w:sz w:val="28"/>
          <w:szCs w:val="28"/>
          <w:lang w:val="uk-UA"/>
        </w:rPr>
        <w:t xml:space="preserve"> </w:t>
      </w:r>
      <w:r w:rsidR="001C73EB" w:rsidRPr="0079092A">
        <w:rPr>
          <w:rFonts w:ascii="Times New Roman" w:hAnsi="Times New Roman" w:cs="Times New Roman"/>
          <w:bCs/>
          <w:color w:val="000000" w:themeColor="text1"/>
          <w:sz w:val="28"/>
          <w:szCs w:val="28"/>
          <w:lang w:val="uk-UA"/>
        </w:rPr>
        <w:t>(</w:t>
      </w:r>
      <w:r w:rsidR="001C73EB" w:rsidRPr="003D512C">
        <w:rPr>
          <w:rFonts w:ascii="Times New Roman" w:hAnsi="Times New Roman" w:cs="Times New Roman"/>
          <w:color w:val="000000" w:themeColor="text1"/>
          <w:sz w:val="28"/>
          <w:szCs w:val="28"/>
          <w:lang w:val="ru-RU"/>
        </w:rPr>
        <w:t>Рис</w:t>
      </w:r>
      <w:r w:rsidR="001C73EB" w:rsidRPr="003D512C">
        <w:rPr>
          <w:rFonts w:ascii="Times New Roman" w:hAnsi="Times New Roman" w:cs="Times New Roman"/>
          <w:color w:val="000000" w:themeColor="text1"/>
          <w:sz w:val="28"/>
          <w:szCs w:val="28"/>
          <w:lang w:val="en-US"/>
        </w:rPr>
        <w:t>. 1.3.2</w:t>
      </w:r>
      <w:r w:rsidR="001C73EB" w:rsidRPr="003D512C">
        <w:rPr>
          <w:rFonts w:ascii="Times New Roman" w:hAnsi="Times New Roman" w:cs="Times New Roman"/>
          <w:color w:val="000000" w:themeColor="text1"/>
          <w:sz w:val="28"/>
          <w:szCs w:val="28"/>
          <w:lang w:val="uk-UA"/>
        </w:rPr>
        <w:t>4</w:t>
      </w:r>
      <w:r w:rsidR="001C73EB" w:rsidRPr="003D512C">
        <w:rPr>
          <w:rFonts w:ascii="Times New Roman" w:hAnsi="Times New Roman" w:cs="Times New Roman"/>
          <w:color w:val="000000" w:themeColor="text1"/>
          <w:sz w:val="28"/>
          <w:szCs w:val="28"/>
          <w:lang w:val="en-US"/>
        </w:rPr>
        <w:t>)</w:t>
      </w:r>
      <w:r w:rsidR="001C73EB" w:rsidRPr="003D512C">
        <w:rPr>
          <w:rFonts w:ascii="Times New Roman" w:hAnsi="Times New Roman" w:cs="Times New Roman"/>
          <w:color w:val="000000" w:themeColor="text1"/>
          <w:sz w:val="28"/>
          <w:szCs w:val="28"/>
          <w:lang w:val="uk-UA"/>
        </w:rPr>
        <w:t xml:space="preserve"> </w:t>
      </w:r>
      <w:r w:rsidR="005F6A6F" w:rsidRPr="003D512C">
        <w:rPr>
          <w:rFonts w:ascii="Times New Roman" w:hAnsi="Times New Roman" w:cs="Times New Roman"/>
          <w:color w:val="000000" w:themeColor="text1"/>
          <w:sz w:val="28"/>
          <w:szCs w:val="28"/>
          <w:lang w:val="uk-UA"/>
        </w:rPr>
        <w:t>[</w:t>
      </w:r>
      <w:r w:rsidR="003D512C" w:rsidRPr="003D512C">
        <w:rPr>
          <w:rFonts w:ascii="Times New Roman" w:hAnsi="Times New Roman" w:cs="Times New Roman"/>
          <w:color w:val="000000" w:themeColor="text1"/>
          <w:sz w:val="28"/>
          <w:szCs w:val="28"/>
          <w:lang w:val="en-US"/>
        </w:rPr>
        <w:t>70</w:t>
      </w:r>
      <w:r w:rsidR="005F6A6F" w:rsidRPr="003D512C">
        <w:rPr>
          <w:rFonts w:ascii="Times New Roman" w:hAnsi="Times New Roman" w:cs="Times New Roman"/>
          <w:color w:val="000000" w:themeColor="text1"/>
          <w:sz w:val="28"/>
          <w:szCs w:val="28"/>
          <w:lang w:val="uk-UA"/>
        </w:rPr>
        <w:t>]</w:t>
      </w:r>
    </w:p>
    <w:p w14:paraId="7E4C04B7" w14:textId="5B3C5A43" w:rsidR="00F536C4" w:rsidRPr="0079092A" w:rsidRDefault="00F536C4"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Місце знаходження:</w:t>
      </w:r>
      <w:r w:rsidRPr="0079092A">
        <w:rPr>
          <w:rFonts w:ascii="Times New Roman" w:hAnsi="Times New Roman" w:cs="Times New Roman"/>
          <w:bCs/>
          <w:color w:val="000000" w:themeColor="text1"/>
          <w:sz w:val="28"/>
          <w:szCs w:val="28"/>
          <w:lang w:val="uk-UA"/>
        </w:rPr>
        <w:t xml:space="preserve"> </w:t>
      </w:r>
      <w:r w:rsidR="00F43B96" w:rsidRPr="0079092A">
        <w:rPr>
          <w:rFonts w:ascii="Times New Roman" w:hAnsi="Times New Roman" w:cs="Times New Roman"/>
          <w:bCs/>
          <w:color w:val="000000" w:themeColor="text1"/>
          <w:sz w:val="28"/>
          <w:szCs w:val="28"/>
          <w:lang w:val="uk-UA"/>
        </w:rPr>
        <w:t>Шаосін</w:t>
      </w:r>
      <w:r w:rsidRPr="0079092A">
        <w:rPr>
          <w:rFonts w:ascii="Times New Roman" w:hAnsi="Times New Roman" w:cs="Times New Roman"/>
          <w:bCs/>
          <w:color w:val="000000" w:themeColor="text1"/>
          <w:sz w:val="28"/>
          <w:szCs w:val="28"/>
          <w:lang w:val="uk-UA"/>
        </w:rPr>
        <w:t>, Китай</w:t>
      </w:r>
    </w:p>
    <w:p w14:paraId="455DD718" w14:textId="5818A4F1" w:rsidR="00F536C4" w:rsidRPr="0079092A" w:rsidRDefault="00F536C4"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00F9253F" w:rsidRPr="0079092A">
        <w:rPr>
          <w:rFonts w:ascii="Times New Roman" w:hAnsi="Times New Roman" w:cs="Times New Roman"/>
          <w:bCs/>
          <w:color w:val="000000" w:themeColor="text1"/>
          <w:sz w:val="28"/>
          <w:szCs w:val="28"/>
          <w:lang w:val="uk-UA"/>
        </w:rPr>
        <w:t>79606</w:t>
      </w:r>
      <w:r w:rsidRPr="0079092A">
        <w:rPr>
          <w:rFonts w:ascii="Times New Roman" w:hAnsi="Times New Roman" w:cs="Times New Roman"/>
          <w:bCs/>
          <w:color w:val="000000" w:themeColor="text1"/>
          <w:sz w:val="28"/>
          <w:szCs w:val="28"/>
          <w:lang w:val="uk-UA"/>
        </w:rPr>
        <w:t xml:space="preserve">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00F9253F" w:rsidRPr="0079092A">
        <w:rPr>
          <w:rFonts w:ascii="Times New Roman" w:hAnsi="Times New Roman" w:cs="Times New Roman"/>
          <w:bCs/>
          <w:color w:val="000000" w:themeColor="text1"/>
          <w:sz w:val="28"/>
          <w:szCs w:val="28"/>
          <w:lang w:val="uk-UA"/>
        </w:rPr>
        <w:t>7000</w:t>
      </w:r>
      <w:r w:rsidR="008B08D4" w:rsidRPr="0079092A">
        <w:rPr>
          <w:rFonts w:ascii="Times New Roman" w:hAnsi="Times New Roman" w:cs="Times New Roman"/>
          <w:bCs/>
          <w:color w:val="000000" w:themeColor="text1"/>
          <w:sz w:val="28"/>
          <w:szCs w:val="28"/>
          <w:lang w:val="uk-UA"/>
        </w:rPr>
        <w:t xml:space="preserve">, </w:t>
      </w:r>
      <w:r w:rsidR="008B08D4" w:rsidRPr="0079092A">
        <w:rPr>
          <w:rFonts w:ascii="Times New Roman" w:hAnsi="Times New Roman" w:cs="Times New Roman"/>
          <w:b/>
          <w:color w:val="000000" w:themeColor="text1"/>
          <w:sz w:val="28"/>
          <w:szCs w:val="28"/>
          <w:lang w:val="uk-UA"/>
        </w:rPr>
        <w:t>Спеціалізація:</w:t>
      </w:r>
      <w:r w:rsidR="008B08D4" w:rsidRPr="0079092A">
        <w:rPr>
          <w:rFonts w:ascii="Times New Roman" w:hAnsi="Times New Roman" w:cs="Times New Roman"/>
          <w:bCs/>
          <w:color w:val="000000" w:themeColor="text1"/>
          <w:sz w:val="28"/>
          <w:szCs w:val="28"/>
          <w:lang w:val="uk-UA"/>
        </w:rPr>
        <w:t xml:space="preserve"> Музична, хореографічна, художня, театральна.</w:t>
      </w:r>
    </w:p>
    <w:p w14:paraId="34E6A6F5" w14:textId="1048A326" w:rsidR="00F536C4" w:rsidRPr="0079092A" w:rsidRDefault="00F536C4"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202</w:t>
      </w:r>
      <w:r w:rsidR="00F9253F" w:rsidRPr="0079092A">
        <w:rPr>
          <w:rFonts w:ascii="Times New Roman" w:hAnsi="Times New Roman" w:cs="Times New Roman"/>
          <w:bCs/>
          <w:color w:val="000000" w:themeColor="text1"/>
          <w:sz w:val="28"/>
          <w:szCs w:val="28"/>
          <w:lang w:val="uk-UA"/>
        </w:rPr>
        <w:t>2</w:t>
      </w:r>
      <w:r w:rsidR="008B08D4"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Архітектор:</w:t>
      </w:r>
      <w:r w:rsidRPr="0079092A">
        <w:rPr>
          <w:rFonts w:ascii="Times New Roman" w:hAnsi="Times New Roman" w:cs="Times New Roman"/>
          <w:bCs/>
          <w:color w:val="000000" w:themeColor="text1"/>
          <w:sz w:val="28"/>
          <w:szCs w:val="28"/>
          <w:lang w:val="uk-UA"/>
        </w:rPr>
        <w:t xml:space="preserve"> </w:t>
      </w:r>
      <w:r w:rsidR="00F43B96" w:rsidRPr="0079092A">
        <w:rPr>
          <w:rFonts w:ascii="Times New Roman" w:hAnsi="Times New Roman" w:cs="Times New Roman"/>
          <w:bCs/>
          <w:color w:val="000000" w:themeColor="text1"/>
          <w:sz w:val="28"/>
          <w:szCs w:val="28"/>
          <w:lang w:val="en-US"/>
        </w:rPr>
        <w:t>UAD</w:t>
      </w:r>
    </w:p>
    <w:p w14:paraId="07C97E3E" w14:textId="7F040596" w:rsidR="00E2491F" w:rsidRPr="0079092A" w:rsidRDefault="00E2491F" w:rsidP="00E45D94">
      <w:pPr>
        <w:spacing w:after="0" w:line="360" w:lineRule="auto"/>
        <w:jc w:val="both"/>
        <w:rPr>
          <w:rFonts w:ascii="Times New Roman" w:hAnsi="Times New Roman" w:cs="Times New Roman"/>
          <w:b/>
          <w:color w:val="000000" w:themeColor="text1"/>
          <w:sz w:val="28"/>
          <w:szCs w:val="28"/>
        </w:rPr>
      </w:pPr>
      <w:r w:rsidRPr="0079092A">
        <w:rPr>
          <w:rFonts w:ascii="Times New Roman" w:hAnsi="Times New Roman" w:cs="Times New Roman"/>
          <w:b/>
          <w:color w:val="000000" w:themeColor="text1"/>
          <w:sz w:val="28"/>
          <w:szCs w:val="28"/>
        </w:rPr>
        <w:t>Основа проєкту:</w:t>
      </w:r>
      <w:r w:rsidR="00890A46" w:rsidRPr="0079092A">
        <w:rPr>
          <w:rFonts w:ascii="Times New Roman" w:hAnsi="Times New Roman" w:cs="Times New Roman"/>
          <w:b/>
          <w:color w:val="000000" w:themeColor="text1"/>
          <w:sz w:val="28"/>
          <w:szCs w:val="28"/>
          <w:lang w:val="uk-UA"/>
        </w:rPr>
        <w:t xml:space="preserve"> </w:t>
      </w:r>
      <w:r w:rsidR="00890A46" w:rsidRPr="0079092A">
        <w:rPr>
          <w:rFonts w:ascii="Times New Roman" w:hAnsi="Times New Roman" w:cs="Times New Roman"/>
          <w:bCs/>
          <w:color w:val="000000" w:themeColor="text1"/>
          <w:sz w:val="28"/>
          <w:szCs w:val="28"/>
          <w:lang w:val="uk-UA"/>
        </w:rPr>
        <w:t>р</w:t>
      </w:r>
      <w:r w:rsidRPr="0079092A">
        <w:rPr>
          <w:rFonts w:ascii="Times New Roman" w:hAnsi="Times New Roman" w:cs="Times New Roman"/>
          <w:bCs/>
          <w:color w:val="000000" w:themeColor="text1"/>
          <w:sz w:val="28"/>
          <w:szCs w:val="28"/>
        </w:rPr>
        <w:t xml:space="preserve">еконструкція та розширення </w:t>
      </w:r>
      <w:r w:rsidR="00671742">
        <w:rPr>
          <w:rFonts w:ascii="Times New Roman" w:hAnsi="Times New Roman" w:cs="Times New Roman"/>
          <w:bCs/>
          <w:color w:val="000000" w:themeColor="text1"/>
          <w:sz w:val="28"/>
          <w:szCs w:val="28"/>
          <w:lang w:val="uk-UA"/>
        </w:rPr>
        <w:t>ш</w:t>
      </w:r>
      <w:r w:rsidRPr="0079092A">
        <w:rPr>
          <w:rFonts w:ascii="Times New Roman" w:hAnsi="Times New Roman" w:cs="Times New Roman"/>
          <w:bCs/>
          <w:color w:val="000000" w:themeColor="text1"/>
          <w:sz w:val="28"/>
          <w:szCs w:val="28"/>
        </w:rPr>
        <w:t xml:space="preserve">коли мистецтв </w:t>
      </w:r>
      <w:r w:rsidRPr="0079092A">
        <w:rPr>
          <w:rFonts w:ascii="Times New Roman" w:hAnsi="Times New Roman" w:cs="Times New Roman"/>
          <w:bCs/>
          <w:color w:val="000000" w:themeColor="text1"/>
          <w:sz w:val="28"/>
          <w:szCs w:val="28"/>
          <w:lang w:val="uk-UA"/>
        </w:rPr>
        <w:t>Шаосін</w:t>
      </w:r>
      <w:r w:rsidRPr="0079092A">
        <w:rPr>
          <w:rFonts w:ascii="Times New Roman" w:hAnsi="Times New Roman" w:cs="Times New Roman"/>
          <w:bCs/>
          <w:color w:val="000000" w:themeColor="text1"/>
          <w:sz w:val="28"/>
          <w:szCs w:val="28"/>
        </w:rPr>
        <w:t xml:space="preserve"> зумовлені необхідністю модернізації навчального середовища та забезпечення комплексного використання простору. Кампус інтегрується з новоствореною групою</w:t>
      </w:r>
      <w:r w:rsidRPr="0079092A">
        <w:rPr>
          <w:rFonts w:ascii="Times New Roman" w:hAnsi="Times New Roman" w:cs="Times New Roman"/>
          <w:bCs/>
          <w:color w:val="000000" w:themeColor="text1"/>
          <w:sz w:val="28"/>
          <w:szCs w:val="28"/>
          <w:lang w:val="uk-UA"/>
        </w:rPr>
        <w:t xml:space="preserve"> сценічних</w:t>
      </w:r>
      <w:r w:rsidRPr="0079092A">
        <w:rPr>
          <w:rFonts w:ascii="Times New Roman" w:hAnsi="Times New Roman" w:cs="Times New Roman"/>
          <w:bCs/>
          <w:color w:val="000000" w:themeColor="text1"/>
          <w:sz w:val="28"/>
          <w:szCs w:val="28"/>
        </w:rPr>
        <w:t xml:space="preserve"> мистецтв, при цьому зберігається просторово-функціональна структура закладу. Проєкт передбачає збереження основних навчальних і житлових будівель із фасадною реновацією, а також будівництво нових театрів, адміністративних приміщень і мистецьких центрів.</w:t>
      </w:r>
      <w:r w:rsidR="001C73EB" w:rsidRPr="0079092A">
        <w:rPr>
          <w:rFonts w:ascii="Times New Roman" w:hAnsi="Times New Roman" w:cs="Times New Roman"/>
          <w:bCs/>
          <w:color w:val="000000" w:themeColor="text1"/>
          <w:sz w:val="28"/>
          <w:szCs w:val="28"/>
          <w:lang w:val="uk-UA"/>
        </w:rPr>
        <w:t xml:space="preserve"> (</w:t>
      </w:r>
      <w:r w:rsidR="001C73EB" w:rsidRPr="0079092A">
        <w:rPr>
          <w:rFonts w:ascii="Times New Roman" w:hAnsi="Times New Roman" w:cs="Times New Roman"/>
          <w:color w:val="000000" w:themeColor="text1"/>
          <w:sz w:val="28"/>
          <w:szCs w:val="28"/>
          <w:lang w:val="ru-RU"/>
        </w:rPr>
        <w:t>Рис. 1.3.25, 1.3.25, 1.3.27)</w:t>
      </w:r>
      <w:r w:rsidR="00837C72">
        <w:rPr>
          <w:rFonts w:ascii="Times New Roman" w:hAnsi="Times New Roman" w:cs="Times New Roman"/>
          <w:color w:val="000000" w:themeColor="text1"/>
          <w:sz w:val="28"/>
          <w:szCs w:val="28"/>
          <w:lang w:val="ru-RU"/>
        </w:rPr>
        <w:t xml:space="preserve"> </w:t>
      </w:r>
      <w:r w:rsidR="00837C72" w:rsidRPr="003D512C">
        <w:rPr>
          <w:rFonts w:ascii="Times New Roman" w:hAnsi="Times New Roman" w:cs="Times New Roman"/>
          <w:color w:val="000000" w:themeColor="text1"/>
          <w:sz w:val="28"/>
          <w:szCs w:val="28"/>
          <w:lang w:val="uk-UA"/>
        </w:rPr>
        <w:t>[</w:t>
      </w:r>
      <w:r w:rsidR="00837C72" w:rsidRPr="003D512C">
        <w:rPr>
          <w:rFonts w:ascii="Times New Roman" w:hAnsi="Times New Roman" w:cs="Times New Roman"/>
          <w:color w:val="000000" w:themeColor="text1"/>
          <w:sz w:val="28"/>
          <w:szCs w:val="28"/>
          <w:lang w:val="en-US"/>
        </w:rPr>
        <w:t>70</w:t>
      </w:r>
      <w:r w:rsidR="00837C72" w:rsidRPr="003D512C">
        <w:rPr>
          <w:rFonts w:ascii="Times New Roman" w:hAnsi="Times New Roman" w:cs="Times New Roman"/>
          <w:color w:val="000000" w:themeColor="text1"/>
          <w:sz w:val="28"/>
          <w:szCs w:val="28"/>
          <w:lang w:val="uk-UA"/>
        </w:rPr>
        <w:t>]</w:t>
      </w:r>
    </w:p>
    <w:p w14:paraId="0D432327" w14:textId="77777777" w:rsidR="00C6769A" w:rsidRPr="0079092A" w:rsidRDefault="00C6769A" w:rsidP="00E45D94">
      <w:pPr>
        <w:spacing w:after="0" w:line="360" w:lineRule="auto"/>
        <w:jc w:val="both"/>
        <w:rPr>
          <w:rFonts w:ascii="Times New Roman" w:hAnsi="Times New Roman" w:cs="Times New Roman"/>
          <w:b/>
          <w:color w:val="000000" w:themeColor="text1"/>
          <w:sz w:val="28"/>
          <w:szCs w:val="28"/>
        </w:rPr>
      </w:pPr>
      <w:r w:rsidRPr="0079092A">
        <w:rPr>
          <w:rFonts w:ascii="Times New Roman" w:hAnsi="Times New Roman" w:cs="Times New Roman"/>
          <w:b/>
          <w:color w:val="000000" w:themeColor="text1"/>
          <w:sz w:val="28"/>
          <w:szCs w:val="28"/>
        </w:rPr>
        <w:t>Підхід до проєктування:</w:t>
      </w:r>
    </w:p>
    <w:p w14:paraId="3F4FF455" w14:textId="24D801D4" w:rsidR="009A2E0B" w:rsidRPr="00837C72" w:rsidRDefault="00C6769A"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Cs/>
          <w:color w:val="000000" w:themeColor="text1"/>
          <w:sz w:val="28"/>
          <w:szCs w:val="28"/>
        </w:rPr>
        <w:t>Проєкт базується на принципах просторової адаптації та функціональної інтеграції. Існуючі будівлі зберігаються з мінімальними змінами, а нові споруди гармонійно вписуються у контекст завдяки використанню вигнутих фасадів, відкритих платформ і перехідних просторів. Центр композиції – музичний зал, навколо якого розміщуються нові адміністративні, навчальні та театральні об’єкти. Кампус формує єдиний ансамбль, що поєднує традицію та інновацію.</w:t>
      </w:r>
      <w:r w:rsidR="00837C72">
        <w:rPr>
          <w:rFonts w:ascii="Times New Roman" w:hAnsi="Times New Roman" w:cs="Times New Roman"/>
          <w:bCs/>
          <w:color w:val="000000" w:themeColor="text1"/>
          <w:sz w:val="28"/>
          <w:szCs w:val="28"/>
          <w:lang w:val="uk-UA"/>
        </w:rPr>
        <w:t xml:space="preserve"> </w:t>
      </w:r>
      <w:r w:rsidR="00837C72" w:rsidRPr="003D512C">
        <w:rPr>
          <w:rFonts w:ascii="Times New Roman" w:hAnsi="Times New Roman" w:cs="Times New Roman"/>
          <w:color w:val="000000" w:themeColor="text1"/>
          <w:sz w:val="28"/>
          <w:szCs w:val="28"/>
          <w:lang w:val="uk-UA"/>
        </w:rPr>
        <w:t>[</w:t>
      </w:r>
      <w:r w:rsidR="00837C72" w:rsidRPr="003D512C">
        <w:rPr>
          <w:rFonts w:ascii="Times New Roman" w:hAnsi="Times New Roman" w:cs="Times New Roman"/>
          <w:color w:val="000000" w:themeColor="text1"/>
          <w:sz w:val="28"/>
          <w:szCs w:val="28"/>
          <w:lang w:val="en-US"/>
        </w:rPr>
        <w:t>70</w:t>
      </w:r>
      <w:r w:rsidR="00837C72" w:rsidRPr="003D512C">
        <w:rPr>
          <w:rFonts w:ascii="Times New Roman" w:hAnsi="Times New Roman" w:cs="Times New Roman"/>
          <w:color w:val="000000" w:themeColor="text1"/>
          <w:sz w:val="28"/>
          <w:szCs w:val="28"/>
          <w:lang w:val="uk-UA"/>
        </w:rPr>
        <w:t>]</w:t>
      </w:r>
    </w:p>
    <w:tbl>
      <w:tblPr>
        <w:tblStyle w:val="ab"/>
        <w:tblpPr w:leftFromText="180" w:rightFromText="180" w:vertAnchor="text" w:horzAnchor="margin" w:tblpY="23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5062"/>
      </w:tblGrid>
      <w:tr w:rsidR="00890A46" w:rsidRPr="0079092A" w14:paraId="5CA2EC7A" w14:textId="77777777" w:rsidTr="00890A46">
        <w:tc>
          <w:tcPr>
            <w:tcW w:w="5000" w:type="pct"/>
            <w:gridSpan w:val="2"/>
          </w:tcPr>
          <w:p w14:paraId="40AD8A64" w14:textId="1CD57CE5" w:rsidR="00890A46" w:rsidRPr="0079092A" w:rsidRDefault="00890A46" w:rsidP="00890A46">
            <w:pPr>
              <w:pStyle w:val="a5"/>
              <w:spacing w:before="0" w:beforeAutospacing="0" w:after="0" w:afterAutospacing="0" w:line="360" w:lineRule="auto"/>
              <w:jc w:val="center"/>
              <w:rPr>
                <w:noProof/>
                <w:color w:val="000000" w:themeColor="text1"/>
              </w:rPr>
            </w:pPr>
            <w:r w:rsidRPr="0079092A">
              <w:rPr>
                <w:noProof/>
                <w:color w:val="000000" w:themeColor="text1"/>
              </w:rPr>
              <w:lastRenderedPageBreak/>
              <w:drawing>
                <wp:inline distT="0" distB="0" distL="0" distR="0" wp14:anchorId="452519BC" wp14:editId="7602A3C5">
                  <wp:extent cx="5168900" cy="2990472"/>
                  <wp:effectExtent l="0" t="0" r="0" b="63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59055" cy="3042631"/>
                          </a:xfrm>
                          <a:prstGeom prst="rect">
                            <a:avLst/>
                          </a:prstGeom>
                        </pic:spPr>
                      </pic:pic>
                    </a:graphicData>
                  </a:graphic>
                </wp:inline>
              </w:drawing>
            </w:r>
          </w:p>
        </w:tc>
      </w:tr>
      <w:tr w:rsidR="00890A46" w:rsidRPr="0079092A" w14:paraId="042DCCE3" w14:textId="77777777" w:rsidTr="00890A46">
        <w:tc>
          <w:tcPr>
            <w:tcW w:w="5000" w:type="pct"/>
            <w:gridSpan w:val="2"/>
          </w:tcPr>
          <w:p w14:paraId="2F2D9EB2" w14:textId="3C8390E2" w:rsidR="00890A46" w:rsidRPr="0079092A" w:rsidRDefault="00890A46" w:rsidP="00890A46">
            <w:pPr>
              <w:pStyle w:val="a5"/>
              <w:spacing w:before="0" w:beforeAutospacing="0" w:after="0" w:afterAutospacing="0"/>
              <w:jc w:val="center"/>
              <w:rPr>
                <w:noProof/>
                <w:color w:val="000000" w:themeColor="text1"/>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24</w:t>
            </w:r>
            <w:r w:rsidRPr="0079092A">
              <w:rPr>
                <w:i/>
                <w:iCs/>
                <w:color w:val="000000" w:themeColor="text1"/>
                <w:sz w:val="28"/>
                <w:szCs w:val="28"/>
              </w:rPr>
              <w:t>.</w:t>
            </w:r>
            <w:r w:rsidRPr="0079092A">
              <w:rPr>
                <w:i/>
                <w:iCs/>
                <w:color w:val="000000" w:themeColor="text1"/>
                <w:sz w:val="28"/>
                <w:szCs w:val="28"/>
                <w:lang w:val="uk-UA"/>
              </w:rPr>
              <w:t xml:space="preserve"> Ш</w:t>
            </w:r>
            <w:r w:rsidRPr="0079092A">
              <w:rPr>
                <w:i/>
                <w:iCs/>
                <w:color w:val="000000" w:themeColor="text1"/>
                <w:sz w:val="28"/>
                <w:szCs w:val="28"/>
                <w:lang w:val="ru-RU"/>
              </w:rPr>
              <w:t>кола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Шаосін,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22р.</w:t>
            </w:r>
            <w:r w:rsidR="00837C72">
              <w:rPr>
                <w:i/>
                <w:iCs/>
                <w:color w:val="000000" w:themeColor="text1"/>
                <w:sz w:val="28"/>
                <w:szCs w:val="28"/>
                <w:lang w:val="uk-UA"/>
              </w:rPr>
              <w:t xml:space="preserve"> </w:t>
            </w:r>
            <w:r w:rsidR="00837C72" w:rsidRPr="003D512C">
              <w:rPr>
                <w:color w:val="000000" w:themeColor="text1"/>
                <w:sz w:val="28"/>
                <w:szCs w:val="28"/>
                <w:lang w:val="uk-UA"/>
              </w:rPr>
              <w:t>[</w:t>
            </w:r>
            <w:r w:rsidR="00837C72" w:rsidRPr="003D512C">
              <w:rPr>
                <w:color w:val="000000" w:themeColor="text1"/>
                <w:sz w:val="28"/>
                <w:szCs w:val="28"/>
                <w:lang w:val="en-US"/>
              </w:rPr>
              <w:t>70</w:t>
            </w:r>
            <w:r w:rsidR="00837C72" w:rsidRPr="003D512C">
              <w:rPr>
                <w:color w:val="000000" w:themeColor="text1"/>
                <w:sz w:val="28"/>
                <w:szCs w:val="28"/>
                <w:lang w:val="uk-UA"/>
              </w:rPr>
              <w:t>]</w:t>
            </w:r>
          </w:p>
        </w:tc>
      </w:tr>
      <w:tr w:rsidR="00890A46" w:rsidRPr="0079092A" w14:paraId="471B21D0" w14:textId="77777777" w:rsidTr="00890A46">
        <w:tc>
          <w:tcPr>
            <w:tcW w:w="5000" w:type="pct"/>
            <w:gridSpan w:val="2"/>
          </w:tcPr>
          <w:p w14:paraId="019B8A73" w14:textId="61B8DD05" w:rsidR="00890A46" w:rsidRPr="0079092A" w:rsidRDefault="00890A46" w:rsidP="00E45D94">
            <w:pPr>
              <w:pStyle w:val="a5"/>
              <w:spacing w:before="0" w:beforeAutospacing="0" w:after="0" w:afterAutospacing="0" w:line="360" w:lineRule="auto"/>
              <w:jc w:val="right"/>
              <w:rPr>
                <w:noProof/>
                <w:color w:val="000000" w:themeColor="text1"/>
              </w:rPr>
            </w:pPr>
            <w:r w:rsidRPr="0079092A">
              <w:rPr>
                <w:noProof/>
                <w:color w:val="000000" w:themeColor="text1"/>
              </w:rPr>
              <w:drawing>
                <wp:inline distT="0" distB="0" distL="0" distR="0" wp14:anchorId="0C03E475" wp14:editId="0C60159A">
                  <wp:extent cx="6329269" cy="111442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552"/>
                          <a:stretch/>
                        </pic:blipFill>
                        <pic:spPr bwMode="auto">
                          <a:xfrm>
                            <a:off x="0" y="0"/>
                            <a:ext cx="6401606" cy="1127162"/>
                          </a:xfrm>
                          <a:prstGeom prst="rect">
                            <a:avLst/>
                          </a:prstGeom>
                          <a:ln>
                            <a:noFill/>
                          </a:ln>
                          <a:extLst>
                            <a:ext uri="{53640926-AAD7-44D8-BBD7-CCE9431645EC}">
                              <a14:shadowObscured xmlns:a14="http://schemas.microsoft.com/office/drawing/2010/main"/>
                            </a:ext>
                          </a:extLst>
                        </pic:spPr>
                      </pic:pic>
                    </a:graphicData>
                  </a:graphic>
                </wp:inline>
              </w:drawing>
            </w:r>
          </w:p>
        </w:tc>
      </w:tr>
      <w:tr w:rsidR="00890A46" w:rsidRPr="0079092A" w14:paraId="7D1A8B35" w14:textId="77777777" w:rsidTr="00890A46">
        <w:tc>
          <w:tcPr>
            <w:tcW w:w="5000" w:type="pct"/>
            <w:gridSpan w:val="2"/>
          </w:tcPr>
          <w:p w14:paraId="76ECFFB4" w14:textId="7BC1FED2" w:rsidR="00890A46" w:rsidRPr="0079092A" w:rsidRDefault="00890A46" w:rsidP="00890A46">
            <w:pPr>
              <w:pStyle w:val="a5"/>
              <w:spacing w:before="0" w:beforeAutospacing="0" w:after="0" w:afterAutospacing="0"/>
              <w:jc w:val="center"/>
              <w:rPr>
                <w:noProof/>
                <w:color w:val="000000" w:themeColor="text1"/>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27</w:t>
            </w:r>
            <w:r w:rsidRPr="0079092A">
              <w:rPr>
                <w:i/>
                <w:iCs/>
                <w:color w:val="000000" w:themeColor="text1"/>
                <w:sz w:val="28"/>
                <w:szCs w:val="28"/>
              </w:rPr>
              <w:t>.</w:t>
            </w:r>
            <w:r w:rsidRPr="0079092A">
              <w:rPr>
                <w:i/>
                <w:iCs/>
                <w:color w:val="000000" w:themeColor="text1"/>
                <w:sz w:val="28"/>
                <w:szCs w:val="28"/>
                <w:lang w:val="uk-UA"/>
              </w:rPr>
              <w:t xml:space="preserve"> Розріз ш</w:t>
            </w:r>
            <w:r w:rsidRPr="0079092A">
              <w:rPr>
                <w:i/>
                <w:iCs/>
                <w:color w:val="000000" w:themeColor="text1"/>
                <w:sz w:val="28"/>
                <w:szCs w:val="28"/>
                <w:lang w:val="ru-RU"/>
              </w:rPr>
              <w:t>коли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Шаосін,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22р.</w:t>
            </w:r>
            <w:r w:rsidR="00837C72">
              <w:rPr>
                <w:i/>
                <w:iCs/>
                <w:color w:val="000000" w:themeColor="text1"/>
                <w:sz w:val="28"/>
                <w:szCs w:val="28"/>
                <w:lang w:val="uk-UA"/>
              </w:rPr>
              <w:t xml:space="preserve"> </w:t>
            </w:r>
            <w:r w:rsidR="00837C72" w:rsidRPr="003D512C">
              <w:rPr>
                <w:color w:val="000000" w:themeColor="text1"/>
                <w:sz w:val="28"/>
                <w:szCs w:val="28"/>
                <w:lang w:val="uk-UA"/>
              </w:rPr>
              <w:t>[</w:t>
            </w:r>
            <w:r w:rsidR="00837C72" w:rsidRPr="003D512C">
              <w:rPr>
                <w:color w:val="000000" w:themeColor="text1"/>
                <w:sz w:val="28"/>
                <w:szCs w:val="28"/>
                <w:lang w:val="en-US"/>
              </w:rPr>
              <w:t>70</w:t>
            </w:r>
            <w:r w:rsidR="00837C72" w:rsidRPr="003D512C">
              <w:rPr>
                <w:color w:val="000000" w:themeColor="text1"/>
                <w:sz w:val="28"/>
                <w:szCs w:val="28"/>
                <w:lang w:val="uk-UA"/>
              </w:rPr>
              <w:t>]</w:t>
            </w:r>
          </w:p>
        </w:tc>
      </w:tr>
      <w:tr w:rsidR="00D43885" w:rsidRPr="0079092A" w14:paraId="164EB43D" w14:textId="77777777" w:rsidTr="00890A46">
        <w:tc>
          <w:tcPr>
            <w:tcW w:w="2449" w:type="pct"/>
          </w:tcPr>
          <w:p w14:paraId="78B3CA5A" w14:textId="3BFE46A2" w:rsidR="009320DF" w:rsidRPr="0079092A" w:rsidRDefault="009320DF" w:rsidP="00E45D94">
            <w:pPr>
              <w:pStyle w:val="a5"/>
              <w:spacing w:before="0" w:beforeAutospacing="0" w:after="0" w:afterAutospacing="0" w:line="360" w:lineRule="auto"/>
              <w:rPr>
                <w:noProof/>
                <w:color w:val="000000" w:themeColor="text1"/>
              </w:rPr>
            </w:pPr>
            <w:r w:rsidRPr="0079092A">
              <w:rPr>
                <w:noProof/>
                <w:color w:val="000000" w:themeColor="text1"/>
              </w:rPr>
              <w:drawing>
                <wp:inline distT="0" distB="0" distL="0" distR="0" wp14:anchorId="24E87AE0" wp14:editId="7873F36E">
                  <wp:extent cx="2635430" cy="332364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637633" cy="3326423"/>
                          </a:xfrm>
                          <a:prstGeom prst="rect">
                            <a:avLst/>
                          </a:prstGeom>
                        </pic:spPr>
                      </pic:pic>
                    </a:graphicData>
                  </a:graphic>
                </wp:inline>
              </w:drawing>
            </w:r>
          </w:p>
        </w:tc>
        <w:tc>
          <w:tcPr>
            <w:tcW w:w="2551" w:type="pct"/>
          </w:tcPr>
          <w:p w14:paraId="2466C98C" w14:textId="6BCC5C44" w:rsidR="009320DF" w:rsidRPr="0079092A" w:rsidRDefault="00D43885" w:rsidP="00E45D94">
            <w:pPr>
              <w:pStyle w:val="a5"/>
              <w:spacing w:before="0" w:beforeAutospacing="0" w:after="0" w:afterAutospacing="0" w:line="360" w:lineRule="auto"/>
              <w:jc w:val="right"/>
              <w:rPr>
                <w:color w:val="000000" w:themeColor="text1"/>
                <w:sz w:val="28"/>
                <w:szCs w:val="28"/>
              </w:rPr>
            </w:pPr>
            <w:r w:rsidRPr="0079092A">
              <w:rPr>
                <w:noProof/>
                <w:color w:val="000000" w:themeColor="text1"/>
              </w:rPr>
              <w:drawing>
                <wp:anchor distT="0" distB="0" distL="114300" distR="114300" simplePos="0" relativeHeight="251660288" behindDoc="0" locked="0" layoutInCell="1" allowOverlap="1" wp14:anchorId="19FC91D2" wp14:editId="6AE0D924">
                  <wp:simplePos x="0" y="0"/>
                  <wp:positionH relativeFrom="column">
                    <wp:posOffset>-68580</wp:posOffset>
                  </wp:positionH>
                  <wp:positionV relativeFrom="paragraph">
                    <wp:posOffset>2623820</wp:posOffset>
                  </wp:positionV>
                  <wp:extent cx="3122930" cy="818515"/>
                  <wp:effectExtent l="0" t="0" r="1270" b="635"/>
                  <wp:wrapSquare wrapText="bothSides"/>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t="1" b="7177"/>
                          <a:stretch/>
                        </pic:blipFill>
                        <pic:spPr bwMode="auto">
                          <a:xfrm>
                            <a:off x="0" y="0"/>
                            <a:ext cx="3122930" cy="8185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320DF" w:rsidRPr="0079092A">
              <w:rPr>
                <w:noProof/>
                <w:color w:val="000000" w:themeColor="text1"/>
              </w:rPr>
              <w:drawing>
                <wp:anchor distT="0" distB="0" distL="114300" distR="114300" simplePos="0" relativeHeight="251659264" behindDoc="0" locked="0" layoutInCell="1" allowOverlap="1" wp14:anchorId="4E93B129" wp14:editId="723E8E59">
                  <wp:simplePos x="0" y="0"/>
                  <wp:positionH relativeFrom="column">
                    <wp:posOffset>-35832</wp:posOffset>
                  </wp:positionH>
                  <wp:positionV relativeFrom="paragraph">
                    <wp:posOffset>198</wp:posOffset>
                  </wp:positionV>
                  <wp:extent cx="3038335" cy="2414413"/>
                  <wp:effectExtent l="0" t="0" r="0" b="5080"/>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038335" cy="2414413"/>
                          </a:xfrm>
                          <a:prstGeom prst="rect">
                            <a:avLst/>
                          </a:prstGeom>
                        </pic:spPr>
                      </pic:pic>
                    </a:graphicData>
                  </a:graphic>
                  <wp14:sizeRelH relativeFrom="margin">
                    <wp14:pctWidth>0</wp14:pctWidth>
                  </wp14:sizeRelH>
                  <wp14:sizeRelV relativeFrom="margin">
                    <wp14:pctHeight>0</wp14:pctHeight>
                  </wp14:sizeRelV>
                </wp:anchor>
              </w:drawing>
            </w:r>
          </w:p>
        </w:tc>
      </w:tr>
      <w:tr w:rsidR="00D43885" w:rsidRPr="0079092A" w14:paraId="4147AEB7" w14:textId="77777777" w:rsidTr="00890A46">
        <w:tc>
          <w:tcPr>
            <w:tcW w:w="2449" w:type="pct"/>
          </w:tcPr>
          <w:p w14:paraId="64653A5C" w14:textId="21908393" w:rsidR="009320DF" w:rsidRPr="0079092A" w:rsidRDefault="00462533" w:rsidP="00890A46">
            <w:pPr>
              <w:pStyle w:val="a5"/>
              <w:spacing w:before="0" w:beforeAutospacing="0"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1C73EB" w:rsidRPr="0079092A">
              <w:rPr>
                <w:i/>
                <w:iCs/>
                <w:color w:val="000000" w:themeColor="text1"/>
                <w:sz w:val="28"/>
                <w:szCs w:val="28"/>
                <w:lang w:val="uk-UA"/>
              </w:rPr>
              <w:t>25</w:t>
            </w:r>
            <w:r w:rsidRPr="0079092A">
              <w:rPr>
                <w:i/>
                <w:iCs/>
                <w:color w:val="000000" w:themeColor="text1"/>
                <w:sz w:val="28"/>
                <w:szCs w:val="28"/>
              </w:rPr>
              <w:t>.</w:t>
            </w:r>
            <w:r w:rsidRPr="0079092A">
              <w:rPr>
                <w:i/>
                <w:iCs/>
                <w:color w:val="000000" w:themeColor="text1"/>
                <w:sz w:val="28"/>
                <w:szCs w:val="28"/>
                <w:lang w:val="uk-UA"/>
              </w:rPr>
              <w:t xml:space="preserve"> Схема генерального плану ш</w:t>
            </w:r>
            <w:r w:rsidRPr="0079092A">
              <w:rPr>
                <w:i/>
                <w:iCs/>
                <w:color w:val="000000" w:themeColor="text1"/>
                <w:sz w:val="28"/>
                <w:szCs w:val="28"/>
                <w:lang w:val="ru-RU"/>
              </w:rPr>
              <w:t>коли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Шаосін,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22р.</w:t>
            </w:r>
            <w:r w:rsidR="00837C72">
              <w:rPr>
                <w:i/>
                <w:iCs/>
                <w:color w:val="000000" w:themeColor="text1"/>
                <w:sz w:val="28"/>
                <w:szCs w:val="28"/>
                <w:lang w:val="uk-UA"/>
              </w:rPr>
              <w:t xml:space="preserve"> </w:t>
            </w:r>
            <w:r w:rsidR="00837C72" w:rsidRPr="003D512C">
              <w:rPr>
                <w:color w:val="000000" w:themeColor="text1"/>
                <w:sz w:val="28"/>
                <w:szCs w:val="28"/>
                <w:lang w:val="uk-UA"/>
              </w:rPr>
              <w:t>[</w:t>
            </w:r>
            <w:r w:rsidR="00837C72" w:rsidRPr="003D512C">
              <w:rPr>
                <w:color w:val="000000" w:themeColor="text1"/>
                <w:sz w:val="28"/>
                <w:szCs w:val="28"/>
                <w:lang w:val="en-US"/>
              </w:rPr>
              <w:t>70</w:t>
            </w:r>
            <w:r w:rsidR="00837C72" w:rsidRPr="003D512C">
              <w:rPr>
                <w:color w:val="000000" w:themeColor="text1"/>
                <w:sz w:val="28"/>
                <w:szCs w:val="28"/>
                <w:lang w:val="uk-UA"/>
              </w:rPr>
              <w:t>]</w:t>
            </w:r>
          </w:p>
        </w:tc>
        <w:tc>
          <w:tcPr>
            <w:tcW w:w="2551" w:type="pct"/>
          </w:tcPr>
          <w:p w14:paraId="1A7CD016" w14:textId="6A366CA3" w:rsidR="009320DF" w:rsidRPr="0079092A" w:rsidRDefault="00462533" w:rsidP="00890A46">
            <w:pPr>
              <w:pStyle w:val="a5"/>
              <w:spacing w:before="0" w:beforeAutospacing="0"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1C73EB" w:rsidRPr="0079092A">
              <w:rPr>
                <w:i/>
                <w:iCs/>
                <w:color w:val="000000" w:themeColor="text1"/>
                <w:sz w:val="28"/>
                <w:szCs w:val="28"/>
                <w:lang w:val="uk-UA"/>
              </w:rPr>
              <w:t>26</w:t>
            </w:r>
            <w:r w:rsidRPr="0079092A">
              <w:rPr>
                <w:i/>
                <w:iCs/>
                <w:color w:val="000000" w:themeColor="text1"/>
                <w:sz w:val="28"/>
                <w:szCs w:val="28"/>
              </w:rPr>
              <w:t>.</w:t>
            </w:r>
            <w:r w:rsidRPr="0079092A">
              <w:rPr>
                <w:i/>
                <w:iCs/>
                <w:color w:val="000000" w:themeColor="text1"/>
                <w:sz w:val="28"/>
                <w:szCs w:val="28"/>
                <w:lang w:val="uk-UA"/>
              </w:rPr>
              <w:t xml:space="preserve"> Фасади ш</w:t>
            </w:r>
            <w:r w:rsidRPr="0079092A">
              <w:rPr>
                <w:i/>
                <w:iCs/>
                <w:color w:val="000000" w:themeColor="text1"/>
                <w:sz w:val="28"/>
                <w:szCs w:val="28"/>
                <w:lang w:val="ru-RU"/>
              </w:rPr>
              <w:t>коли мистецтв</w:t>
            </w:r>
            <w:r w:rsidRPr="0079092A">
              <w:rPr>
                <w:i/>
                <w:iCs/>
                <w:color w:val="000000" w:themeColor="text1"/>
                <w:sz w:val="28"/>
                <w:szCs w:val="28"/>
                <w:lang w:val="uk-UA"/>
              </w:rPr>
              <w:t>,</w:t>
            </w:r>
            <w:r w:rsidRPr="0079092A">
              <w:rPr>
                <w:bCs/>
                <w:i/>
                <w:iCs/>
                <w:color w:val="000000" w:themeColor="text1"/>
                <w:sz w:val="28"/>
                <w:szCs w:val="28"/>
                <w:lang w:val="uk-UA"/>
              </w:rPr>
              <w:t xml:space="preserve"> Шаосін,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22р.</w:t>
            </w:r>
            <w:r w:rsidR="00837C72">
              <w:rPr>
                <w:i/>
                <w:iCs/>
                <w:color w:val="000000" w:themeColor="text1"/>
                <w:sz w:val="28"/>
                <w:szCs w:val="28"/>
                <w:lang w:val="uk-UA"/>
              </w:rPr>
              <w:t xml:space="preserve"> </w:t>
            </w:r>
            <w:r w:rsidR="00837C72" w:rsidRPr="003D512C">
              <w:rPr>
                <w:color w:val="000000" w:themeColor="text1"/>
                <w:sz w:val="28"/>
                <w:szCs w:val="28"/>
                <w:lang w:val="uk-UA"/>
              </w:rPr>
              <w:t>[</w:t>
            </w:r>
            <w:r w:rsidR="00837C72" w:rsidRPr="003D512C">
              <w:rPr>
                <w:color w:val="000000" w:themeColor="text1"/>
                <w:sz w:val="28"/>
                <w:szCs w:val="28"/>
                <w:lang w:val="en-US"/>
              </w:rPr>
              <w:t>70</w:t>
            </w:r>
            <w:r w:rsidR="00837C72" w:rsidRPr="003D512C">
              <w:rPr>
                <w:color w:val="000000" w:themeColor="text1"/>
                <w:sz w:val="28"/>
                <w:szCs w:val="28"/>
                <w:lang w:val="uk-UA"/>
              </w:rPr>
              <w:t>]</w:t>
            </w:r>
          </w:p>
        </w:tc>
      </w:tr>
    </w:tbl>
    <w:p w14:paraId="0747C03B" w14:textId="242D001E" w:rsidR="001F414D" w:rsidRPr="00693A52" w:rsidRDefault="005612EE" w:rsidP="00E45D94">
      <w:pPr>
        <w:spacing w:after="0" w:line="360" w:lineRule="auto"/>
        <w:jc w:val="both"/>
        <w:rPr>
          <w:rFonts w:ascii="Times New Roman" w:hAnsi="Times New Roman" w:cs="Times New Roman"/>
          <w:color w:val="FF0000"/>
          <w:sz w:val="28"/>
          <w:szCs w:val="28"/>
          <w:lang w:val="uk-UA"/>
        </w:rPr>
      </w:pPr>
      <w:r w:rsidRPr="0079092A">
        <w:rPr>
          <w:rFonts w:ascii="Times New Roman" w:hAnsi="Times New Roman" w:cs="Times New Roman"/>
          <w:b/>
          <w:bCs/>
          <w:color w:val="000000" w:themeColor="text1"/>
          <w:sz w:val="28"/>
          <w:szCs w:val="28"/>
          <w:lang w:val="uk-UA"/>
        </w:rPr>
        <w:lastRenderedPageBreak/>
        <w:t>Назва:</w:t>
      </w:r>
      <w:r w:rsidRPr="0079092A">
        <w:rPr>
          <w:rFonts w:ascii="Times New Roman" w:hAnsi="Times New Roman" w:cs="Times New Roman"/>
          <w:color w:val="000000" w:themeColor="text1"/>
          <w:sz w:val="28"/>
          <w:szCs w:val="28"/>
          <w:lang w:val="uk-UA"/>
        </w:rPr>
        <w:t xml:space="preserve"> </w:t>
      </w:r>
      <w:r w:rsidR="001F414D" w:rsidRPr="0079092A">
        <w:rPr>
          <w:rFonts w:ascii="Times New Roman" w:hAnsi="Times New Roman" w:cs="Times New Roman"/>
          <w:color w:val="000000" w:themeColor="text1"/>
          <w:sz w:val="28"/>
          <w:szCs w:val="28"/>
          <w:lang w:val="uk-UA"/>
        </w:rPr>
        <w:t>Tianjin Juilliard Scho</w:t>
      </w:r>
      <w:r w:rsidR="001F414D" w:rsidRPr="00184BC9">
        <w:rPr>
          <w:rFonts w:ascii="Times New Roman" w:hAnsi="Times New Roman" w:cs="Times New Roman"/>
          <w:color w:val="000000" w:themeColor="text1"/>
          <w:sz w:val="28"/>
          <w:szCs w:val="28"/>
          <w:lang w:val="uk-UA"/>
        </w:rPr>
        <w:t>ol</w:t>
      </w:r>
      <w:r w:rsidR="00EE1B06" w:rsidRPr="00184BC9">
        <w:rPr>
          <w:rFonts w:ascii="Times New Roman" w:hAnsi="Times New Roman" w:cs="Times New Roman"/>
          <w:color w:val="000000" w:themeColor="text1"/>
          <w:sz w:val="28"/>
          <w:szCs w:val="28"/>
          <w:lang w:val="uk-UA"/>
        </w:rPr>
        <w:t xml:space="preserve"> </w:t>
      </w:r>
      <w:r w:rsidR="00EE1B06" w:rsidRPr="00184BC9">
        <w:rPr>
          <w:rFonts w:ascii="Times New Roman" w:hAnsi="Times New Roman" w:cs="Times New Roman"/>
          <w:bCs/>
          <w:color w:val="000000" w:themeColor="text1"/>
          <w:sz w:val="28"/>
          <w:szCs w:val="28"/>
          <w:lang w:val="uk-UA"/>
        </w:rPr>
        <w:t>(</w:t>
      </w:r>
      <w:r w:rsidR="00EE1B06" w:rsidRPr="00184BC9">
        <w:rPr>
          <w:rFonts w:ascii="Times New Roman" w:hAnsi="Times New Roman" w:cs="Times New Roman"/>
          <w:color w:val="000000" w:themeColor="text1"/>
          <w:sz w:val="28"/>
          <w:szCs w:val="28"/>
          <w:lang w:val="ru-RU"/>
        </w:rPr>
        <w:t>Рис</w:t>
      </w:r>
      <w:r w:rsidR="00EE1B06" w:rsidRPr="00184BC9">
        <w:rPr>
          <w:rFonts w:ascii="Times New Roman" w:hAnsi="Times New Roman" w:cs="Times New Roman"/>
          <w:color w:val="000000" w:themeColor="text1"/>
          <w:sz w:val="28"/>
          <w:szCs w:val="28"/>
          <w:lang w:val="en-US"/>
        </w:rPr>
        <w:t>. 1.3.2</w:t>
      </w:r>
      <w:r w:rsidR="00EE1B06" w:rsidRPr="00184BC9">
        <w:rPr>
          <w:rFonts w:ascii="Times New Roman" w:hAnsi="Times New Roman" w:cs="Times New Roman"/>
          <w:color w:val="000000" w:themeColor="text1"/>
          <w:sz w:val="28"/>
          <w:szCs w:val="28"/>
          <w:lang w:val="uk-UA"/>
        </w:rPr>
        <w:t>8</w:t>
      </w:r>
      <w:r w:rsidR="00EE1B06" w:rsidRPr="00184BC9">
        <w:rPr>
          <w:rFonts w:ascii="Times New Roman" w:hAnsi="Times New Roman" w:cs="Times New Roman"/>
          <w:color w:val="000000" w:themeColor="text1"/>
          <w:sz w:val="28"/>
          <w:szCs w:val="28"/>
          <w:lang w:val="en-US"/>
        </w:rPr>
        <w:t>)</w:t>
      </w:r>
      <w:r w:rsidR="00325BAA" w:rsidRPr="00184BC9">
        <w:rPr>
          <w:rFonts w:ascii="Times New Roman" w:hAnsi="Times New Roman" w:cs="Times New Roman"/>
          <w:color w:val="000000" w:themeColor="text1"/>
          <w:sz w:val="28"/>
          <w:szCs w:val="28"/>
          <w:lang w:val="uk-UA"/>
        </w:rPr>
        <w:t xml:space="preserve"> [6</w:t>
      </w:r>
      <w:r w:rsidR="00184BC9" w:rsidRPr="00184BC9">
        <w:rPr>
          <w:rFonts w:ascii="Times New Roman" w:hAnsi="Times New Roman" w:cs="Times New Roman"/>
          <w:color w:val="000000" w:themeColor="text1"/>
          <w:sz w:val="28"/>
          <w:szCs w:val="28"/>
          <w:lang w:val="en-US"/>
        </w:rPr>
        <w:t>8</w:t>
      </w:r>
      <w:r w:rsidR="00325BAA" w:rsidRPr="00184BC9">
        <w:rPr>
          <w:rFonts w:ascii="Times New Roman" w:hAnsi="Times New Roman" w:cs="Times New Roman"/>
          <w:color w:val="000000" w:themeColor="text1"/>
          <w:sz w:val="28"/>
          <w:szCs w:val="28"/>
          <w:lang w:val="uk-UA"/>
        </w:rPr>
        <w:t>]</w:t>
      </w:r>
    </w:p>
    <w:p w14:paraId="74AC21CF" w14:textId="30771BC4" w:rsidR="005612EE" w:rsidRPr="0079092A" w:rsidRDefault="005612EE"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Місце знаходження:</w:t>
      </w:r>
      <w:r w:rsidRPr="0079092A">
        <w:rPr>
          <w:rFonts w:ascii="Times New Roman" w:hAnsi="Times New Roman" w:cs="Times New Roman"/>
          <w:bCs/>
          <w:color w:val="000000" w:themeColor="text1"/>
          <w:sz w:val="28"/>
          <w:szCs w:val="28"/>
          <w:lang w:val="uk-UA"/>
        </w:rPr>
        <w:t xml:space="preserve"> </w:t>
      </w:r>
      <w:r w:rsidR="001F414D" w:rsidRPr="0079092A">
        <w:rPr>
          <w:rFonts w:ascii="Times New Roman" w:hAnsi="Times New Roman" w:cs="Times New Roman"/>
          <w:bCs/>
          <w:color w:val="000000" w:themeColor="text1"/>
          <w:sz w:val="28"/>
          <w:szCs w:val="28"/>
          <w:lang w:val="uk-UA"/>
        </w:rPr>
        <w:t>Біньхай</w:t>
      </w:r>
      <w:r w:rsidRPr="0079092A">
        <w:rPr>
          <w:rFonts w:ascii="Times New Roman" w:hAnsi="Times New Roman" w:cs="Times New Roman"/>
          <w:bCs/>
          <w:color w:val="000000" w:themeColor="text1"/>
          <w:sz w:val="28"/>
          <w:szCs w:val="28"/>
          <w:lang w:val="uk-UA"/>
        </w:rPr>
        <w:t>, Китай</w:t>
      </w:r>
    </w:p>
    <w:p w14:paraId="0A99F1C5" w14:textId="031BE75A" w:rsidR="005612EE" w:rsidRPr="0079092A" w:rsidRDefault="005612EE"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001F414D" w:rsidRPr="0079092A">
        <w:rPr>
          <w:rFonts w:ascii="Times New Roman" w:hAnsi="Times New Roman" w:cs="Times New Roman"/>
          <w:bCs/>
          <w:color w:val="000000" w:themeColor="text1"/>
          <w:sz w:val="28"/>
          <w:szCs w:val="28"/>
          <w:lang w:val="uk-UA"/>
        </w:rPr>
        <w:t>32500</w:t>
      </w:r>
      <w:r w:rsidRPr="0079092A">
        <w:rPr>
          <w:rFonts w:ascii="Times New Roman" w:hAnsi="Times New Roman" w:cs="Times New Roman"/>
          <w:bCs/>
          <w:color w:val="000000" w:themeColor="text1"/>
          <w:sz w:val="28"/>
          <w:szCs w:val="28"/>
          <w:lang w:val="uk-UA"/>
        </w:rPr>
        <w:t xml:space="preserve">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001F414D" w:rsidRPr="0079092A">
        <w:rPr>
          <w:rFonts w:ascii="Times New Roman" w:hAnsi="Times New Roman" w:cs="Times New Roman"/>
          <w:bCs/>
          <w:color w:val="000000" w:themeColor="text1"/>
          <w:sz w:val="28"/>
          <w:szCs w:val="28"/>
          <w:lang w:val="uk-UA"/>
        </w:rPr>
        <w:t>4500</w:t>
      </w:r>
      <w:r w:rsidR="004D7206" w:rsidRPr="0079092A">
        <w:rPr>
          <w:rFonts w:ascii="Times New Roman" w:hAnsi="Times New Roman" w:cs="Times New Roman"/>
          <w:bCs/>
          <w:color w:val="000000" w:themeColor="text1"/>
          <w:sz w:val="28"/>
          <w:szCs w:val="28"/>
          <w:lang w:val="uk-UA"/>
        </w:rPr>
        <w:t xml:space="preserve">, </w:t>
      </w:r>
      <w:r w:rsidR="004D7206" w:rsidRPr="0079092A">
        <w:rPr>
          <w:rFonts w:ascii="Times New Roman" w:hAnsi="Times New Roman" w:cs="Times New Roman"/>
          <w:b/>
          <w:color w:val="000000" w:themeColor="text1"/>
          <w:sz w:val="28"/>
          <w:szCs w:val="28"/>
          <w:lang w:val="uk-UA"/>
        </w:rPr>
        <w:t>Спеціалізація:</w:t>
      </w:r>
      <w:r w:rsidR="004D7206" w:rsidRPr="0079092A">
        <w:rPr>
          <w:rFonts w:ascii="Times New Roman" w:hAnsi="Times New Roman" w:cs="Times New Roman"/>
          <w:bCs/>
          <w:color w:val="000000" w:themeColor="text1"/>
          <w:sz w:val="28"/>
          <w:szCs w:val="28"/>
          <w:lang w:val="uk-UA"/>
        </w:rPr>
        <w:t xml:space="preserve"> Музична, хореографічна, художня, театральна.</w:t>
      </w:r>
    </w:p>
    <w:p w14:paraId="3E0D9C7D" w14:textId="264A945E" w:rsidR="005612EE" w:rsidRPr="0079092A" w:rsidRDefault="005612EE"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202</w:t>
      </w:r>
      <w:r w:rsidR="001F414D" w:rsidRPr="0079092A">
        <w:rPr>
          <w:rFonts w:ascii="Times New Roman" w:hAnsi="Times New Roman" w:cs="Times New Roman"/>
          <w:bCs/>
          <w:color w:val="000000" w:themeColor="text1"/>
          <w:sz w:val="28"/>
          <w:szCs w:val="28"/>
          <w:lang w:val="uk-UA"/>
        </w:rPr>
        <w:t>1</w:t>
      </w:r>
      <w:r w:rsidR="004D7206"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Архітектор:</w:t>
      </w:r>
      <w:r w:rsidRPr="0079092A">
        <w:rPr>
          <w:rFonts w:ascii="Times New Roman" w:hAnsi="Times New Roman" w:cs="Times New Roman"/>
          <w:bCs/>
          <w:color w:val="000000" w:themeColor="text1"/>
          <w:sz w:val="28"/>
          <w:szCs w:val="28"/>
          <w:lang w:val="uk-UA"/>
        </w:rPr>
        <w:t xml:space="preserve"> </w:t>
      </w:r>
      <w:r w:rsidR="001F414D" w:rsidRPr="0079092A">
        <w:rPr>
          <w:rFonts w:ascii="Times New Roman" w:hAnsi="Times New Roman" w:cs="Times New Roman"/>
          <w:bCs/>
          <w:color w:val="000000" w:themeColor="text1"/>
          <w:sz w:val="28"/>
          <w:szCs w:val="28"/>
          <w:lang w:val="en-US"/>
        </w:rPr>
        <w:t>Diller</w:t>
      </w:r>
      <w:r w:rsidR="001F414D" w:rsidRPr="0079092A">
        <w:rPr>
          <w:rFonts w:ascii="Times New Roman" w:hAnsi="Times New Roman" w:cs="Times New Roman"/>
          <w:bCs/>
          <w:color w:val="000000" w:themeColor="text1"/>
          <w:sz w:val="28"/>
          <w:szCs w:val="28"/>
          <w:lang w:val="uk-UA"/>
        </w:rPr>
        <w:t xml:space="preserve"> </w:t>
      </w:r>
      <w:r w:rsidR="001F414D" w:rsidRPr="0079092A">
        <w:rPr>
          <w:rFonts w:ascii="Times New Roman" w:hAnsi="Times New Roman" w:cs="Times New Roman"/>
          <w:bCs/>
          <w:color w:val="000000" w:themeColor="text1"/>
          <w:sz w:val="28"/>
          <w:szCs w:val="28"/>
          <w:lang w:val="en-US"/>
        </w:rPr>
        <w:t>Scofidio</w:t>
      </w:r>
      <w:r w:rsidR="001F414D" w:rsidRPr="0079092A">
        <w:rPr>
          <w:rFonts w:ascii="Times New Roman" w:hAnsi="Times New Roman" w:cs="Times New Roman"/>
          <w:bCs/>
          <w:color w:val="000000" w:themeColor="text1"/>
          <w:sz w:val="28"/>
          <w:szCs w:val="28"/>
          <w:lang w:val="uk-UA"/>
        </w:rPr>
        <w:t xml:space="preserve"> + </w:t>
      </w:r>
      <w:r w:rsidR="001F414D" w:rsidRPr="0079092A">
        <w:rPr>
          <w:rFonts w:ascii="Times New Roman" w:hAnsi="Times New Roman" w:cs="Times New Roman"/>
          <w:bCs/>
          <w:color w:val="000000" w:themeColor="text1"/>
          <w:sz w:val="28"/>
          <w:szCs w:val="28"/>
          <w:lang w:val="en-US"/>
        </w:rPr>
        <w:t>Renfro</w:t>
      </w:r>
    </w:p>
    <w:p w14:paraId="693FF335" w14:textId="672B5B9F" w:rsidR="00297F5B" w:rsidRPr="0079092A" w:rsidRDefault="00297F5B" w:rsidP="00E45D94">
      <w:pPr>
        <w:spacing w:after="0" w:line="360" w:lineRule="auto"/>
        <w:jc w:val="both"/>
        <w:rPr>
          <w:rFonts w:ascii="Times New Roman" w:hAnsi="Times New Roman" w:cs="Times New Roman"/>
          <w:b/>
          <w:color w:val="000000" w:themeColor="text1"/>
          <w:sz w:val="28"/>
          <w:szCs w:val="28"/>
        </w:rPr>
      </w:pPr>
      <w:r w:rsidRPr="0079092A">
        <w:rPr>
          <w:rFonts w:ascii="Times New Roman" w:hAnsi="Times New Roman" w:cs="Times New Roman"/>
          <w:b/>
          <w:color w:val="000000" w:themeColor="text1"/>
          <w:sz w:val="28"/>
          <w:szCs w:val="28"/>
        </w:rPr>
        <w:t>Основа проєкту:</w:t>
      </w:r>
      <w:r w:rsidR="004D7206" w:rsidRPr="0079092A">
        <w:rPr>
          <w:rFonts w:ascii="Times New Roman" w:hAnsi="Times New Roman" w:cs="Times New Roman"/>
          <w:b/>
          <w:color w:val="000000" w:themeColor="text1"/>
          <w:sz w:val="28"/>
          <w:szCs w:val="28"/>
          <w:lang w:val="uk-UA"/>
        </w:rPr>
        <w:t xml:space="preserve"> </w:t>
      </w:r>
      <w:r w:rsidR="004D7206" w:rsidRPr="0079092A">
        <w:rPr>
          <w:rFonts w:ascii="Times New Roman" w:hAnsi="Times New Roman" w:cs="Times New Roman"/>
          <w:bCs/>
          <w:color w:val="000000" w:themeColor="text1"/>
          <w:sz w:val="28"/>
          <w:szCs w:val="28"/>
          <w:lang w:val="uk-UA"/>
        </w:rPr>
        <w:t>ц</w:t>
      </w:r>
      <w:r w:rsidRPr="0079092A">
        <w:rPr>
          <w:rFonts w:ascii="Times New Roman" w:hAnsi="Times New Roman" w:cs="Times New Roman"/>
          <w:bCs/>
          <w:color w:val="000000" w:themeColor="text1"/>
          <w:sz w:val="28"/>
          <w:szCs w:val="28"/>
        </w:rPr>
        <w:t xml:space="preserve">е перший у Китаї заклад виконавських мистецтв, що акредитований у США. Кампус поєднує навчальні, дослідницькі та виставкові функції, сприяючи інтеграції музичної освіти з міським простором. </w:t>
      </w:r>
      <w:r w:rsidRPr="0079092A">
        <w:rPr>
          <w:rFonts w:ascii="Times New Roman" w:hAnsi="Times New Roman" w:cs="Times New Roman"/>
          <w:bCs/>
          <w:color w:val="000000" w:themeColor="text1"/>
          <w:sz w:val="28"/>
          <w:szCs w:val="28"/>
          <w:lang w:val="ru-RU"/>
        </w:rPr>
        <w:t>Заклад включає програми для студентів, професійних музикантів, дітей і широкої аудиторії.</w:t>
      </w:r>
    </w:p>
    <w:p w14:paraId="08E7736A" w14:textId="5151D2EC" w:rsidR="009A2E0B" w:rsidRPr="0079092A" w:rsidRDefault="00297F5B" w:rsidP="00E45D94">
      <w:pPr>
        <w:spacing w:after="0" w:line="360" w:lineRule="auto"/>
        <w:jc w:val="both"/>
        <w:rPr>
          <w:rFonts w:ascii="Times New Roman" w:hAnsi="Times New Roman" w:cs="Times New Roman"/>
          <w:bCs/>
          <w:color w:val="000000" w:themeColor="text1"/>
          <w:sz w:val="28"/>
          <w:szCs w:val="28"/>
        </w:rPr>
      </w:pPr>
      <w:r w:rsidRPr="0079092A">
        <w:rPr>
          <w:rFonts w:ascii="Times New Roman" w:hAnsi="Times New Roman" w:cs="Times New Roman"/>
          <w:b/>
          <w:color w:val="000000" w:themeColor="text1"/>
          <w:sz w:val="28"/>
          <w:szCs w:val="28"/>
        </w:rPr>
        <w:t xml:space="preserve">Підхід до проєктування: </w:t>
      </w:r>
      <w:r w:rsidR="004D7206" w:rsidRPr="0079092A">
        <w:rPr>
          <w:rFonts w:ascii="Times New Roman" w:hAnsi="Times New Roman" w:cs="Times New Roman"/>
          <w:bCs/>
          <w:color w:val="000000" w:themeColor="text1"/>
          <w:sz w:val="28"/>
          <w:szCs w:val="28"/>
        </w:rPr>
        <w:t>б</w:t>
      </w:r>
      <w:r w:rsidRPr="0079092A">
        <w:rPr>
          <w:rFonts w:ascii="Times New Roman" w:hAnsi="Times New Roman" w:cs="Times New Roman"/>
          <w:bCs/>
          <w:color w:val="000000" w:themeColor="text1"/>
          <w:sz w:val="28"/>
          <w:szCs w:val="28"/>
        </w:rPr>
        <w:t>удівля, розташована у фінансовому районі Юцзяпу, складається з чотирьох павільйонів, що вміщують концертний зал</w:t>
      </w:r>
      <w:r w:rsidR="002776B2" w:rsidRPr="0079092A">
        <w:rPr>
          <w:rFonts w:ascii="Times New Roman" w:hAnsi="Times New Roman" w:cs="Times New Roman"/>
          <w:bCs/>
          <w:color w:val="000000" w:themeColor="text1"/>
          <w:sz w:val="28"/>
          <w:szCs w:val="28"/>
        </w:rPr>
        <w:t xml:space="preserve"> на </w:t>
      </w:r>
      <w:r w:rsidRPr="0079092A">
        <w:rPr>
          <w:rFonts w:ascii="Times New Roman" w:hAnsi="Times New Roman" w:cs="Times New Roman"/>
          <w:bCs/>
          <w:color w:val="000000" w:themeColor="text1"/>
          <w:sz w:val="28"/>
          <w:szCs w:val="28"/>
        </w:rPr>
        <w:t xml:space="preserve">690 місць, рецитальний зал </w:t>
      </w:r>
      <w:r w:rsidR="002776B2" w:rsidRPr="0079092A">
        <w:rPr>
          <w:rFonts w:ascii="Times New Roman" w:hAnsi="Times New Roman" w:cs="Times New Roman"/>
          <w:bCs/>
          <w:color w:val="000000" w:themeColor="text1"/>
          <w:sz w:val="28"/>
          <w:szCs w:val="28"/>
        </w:rPr>
        <w:t xml:space="preserve">на </w:t>
      </w:r>
      <w:r w:rsidRPr="0079092A">
        <w:rPr>
          <w:rFonts w:ascii="Times New Roman" w:hAnsi="Times New Roman" w:cs="Times New Roman"/>
          <w:bCs/>
          <w:color w:val="000000" w:themeColor="text1"/>
          <w:sz w:val="28"/>
          <w:szCs w:val="28"/>
        </w:rPr>
        <w:t>299 місць, театральну залу</w:t>
      </w:r>
      <w:r w:rsidR="002776B2" w:rsidRPr="0079092A">
        <w:rPr>
          <w:rFonts w:ascii="Times New Roman" w:hAnsi="Times New Roman" w:cs="Times New Roman"/>
          <w:bCs/>
          <w:color w:val="000000" w:themeColor="text1"/>
          <w:sz w:val="28"/>
          <w:szCs w:val="28"/>
        </w:rPr>
        <w:t xml:space="preserve"> на </w:t>
      </w:r>
      <w:r w:rsidRPr="0079092A">
        <w:rPr>
          <w:rFonts w:ascii="Times New Roman" w:hAnsi="Times New Roman" w:cs="Times New Roman"/>
          <w:bCs/>
          <w:color w:val="000000" w:themeColor="text1"/>
          <w:sz w:val="28"/>
          <w:szCs w:val="28"/>
        </w:rPr>
        <w:t>225 місць та адміністративні приміщення. Відкритий громадський простір із п’ятьма скляними мостами об’єднує навчальні аудиторії, студії та зони для репетицій, сприяючи візуальній та акустичній взаємодії студентів, викладачів і відвідувачів. Завдяки сучасним телекомунікаційним рішенням школа підтримує інтеграцію з головним кампусом Juilliard у Нью-Йорку, забезпечуючи спільне навчання та трансляцію подій у реальному часі.</w:t>
      </w:r>
      <w:r w:rsidR="00287338" w:rsidRPr="0079092A">
        <w:rPr>
          <w:rFonts w:ascii="Times New Roman" w:hAnsi="Times New Roman" w:cs="Times New Roman"/>
          <w:bCs/>
          <w:color w:val="000000" w:themeColor="text1"/>
          <w:sz w:val="28"/>
          <w:szCs w:val="28"/>
        </w:rPr>
        <w:t xml:space="preserve"> </w:t>
      </w:r>
      <w:r w:rsidR="00287338" w:rsidRPr="0079092A">
        <w:rPr>
          <w:rFonts w:ascii="Times New Roman" w:hAnsi="Times New Roman" w:cs="Times New Roman"/>
          <w:bCs/>
          <w:color w:val="000000" w:themeColor="text1"/>
          <w:sz w:val="28"/>
          <w:szCs w:val="28"/>
          <w:lang w:val="uk-UA"/>
        </w:rPr>
        <w:t>(</w:t>
      </w:r>
      <w:r w:rsidR="00287338" w:rsidRPr="0079092A">
        <w:rPr>
          <w:rFonts w:ascii="Times New Roman" w:hAnsi="Times New Roman" w:cs="Times New Roman"/>
          <w:color w:val="000000" w:themeColor="text1"/>
          <w:sz w:val="28"/>
          <w:szCs w:val="28"/>
          <w:lang w:val="ru-RU"/>
        </w:rPr>
        <w:t>Рис. 1.3.29, 1.3.30, 1.3.31, 1.3.32)</w:t>
      </w:r>
    </w:p>
    <w:tbl>
      <w:tblPr>
        <w:tblStyle w:val="aa"/>
        <w:tblpPr w:leftFromText="180" w:rightFromText="180" w:vertAnchor="text" w:horzAnchor="margin" w:tblpY="9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5097"/>
      </w:tblGrid>
      <w:tr w:rsidR="00D462A9" w:rsidRPr="0079092A" w14:paraId="43ABAC85" w14:textId="77777777" w:rsidTr="00D462A9">
        <w:tc>
          <w:tcPr>
            <w:tcW w:w="2431" w:type="pct"/>
          </w:tcPr>
          <w:p w14:paraId="5C1B5838" w14:textId="1C8C0995" w:rsidR="00F92D9F" w:rsidRPr="0079092A" w:rsidRDefault="00F92D9F" w:rsidP="00E45D94">
            <w:pPr>
              <w:pStyle w:val="a5"/>
              <w:spacing w:after="0" w:afterAutospacing="0" w:line="360" w:lineRule="auto"/>
              <w:rPr>
                <w:noProof/>
                <w:color w:val="000000" w:themeColor="text1"/>
              </w:rPr>
            </w:pPr>
            <w:r w:rsidRPr="0079092A">
              <w:rPr>
                <w:noProof/>
                <w:color w:val="000000" w:themeColor="text1"/>
              </w:rPr>
              <w:drawing>
                <wp:inline distT="0" distB="0" distL="0" distR="0" wp14:anchorId="7E7B1EE6" wp14:editId="371D15AE">
                  <wp:extent cx="2743200" cy="2413912"/>
                  <wp:effectExtent l="0" t="0" r="0" b="571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hqprint">
                            <a:extLst>
                              <a:ext uri="{28A0092B-C50C-407E-A947-70E740481C1C}">
                                <a14:useLocalDpi xmlns:a14="http://schemas.microsoft.com/office/drawing/2010/main"/>
                              </a:ext>
                            </a:extLst>
                          </a:blip>
                          <a:stretch>
                            <a:fillRect/>
                          </a:stretch>
                        </pic:blipFill>
                        <pic:spPr>
                          <a:xfrm>
                            <a:off x="0" y="0"/>
                            <a:ext cx="2799417" cy="2463381"/>
                          </a:xfrm>
                          <a:prstGeom prst="rect">
                            <a:avLst/>
                          </a:prstGeom>
                        </pic:spPr>
                      </pic:pic>
                    </a:graphicData>
                  </a:graphic>
                </wp:inline>
              </w:drawing>
            </w:r>
            <w:r w:rsidR="00A467AD" w:rsidRPr="0079092A">
              <w:rPr>
                <w:noProof/>
                <w:color w:val="000000" w:themeColor="text1"/>
              </w:rPr>
              <w:t xml:space="preserve"> </w:t>
            </w:r>
          </w:p>
        </w:tc>
        <w:tc>
          <w:tcPr>
            <w:tcW w:w="2569" w:type="pct"/>
          </w:tcPr>
          <w:p w14:paraId="20143E6D" w14:textId="43585C1D" w:rsidR="00F92D9F" w:rsidRPr="0079092A" w:rsidRDefault="00A467AD" w:rsidP="00E45D94">
            <w:pPr>
              <w:pStyle w:val="a5"/>
              <w:spacing w:after="0" w:afterAutospacing="0" w:line="360" w:lineRule="auto"/>
              <w:jc w:val="right"/>
              <w:rPr>
                <w:color w:val="000000" w:themeColor="text1"/>
                <w:sz w:val="28"/>
                <w:szCs w:val="28"/>
              </w:rPr>
            </w:pPr>
            <w:r w:rsidRPr="0079092A">
              <w:rPr>
                <w:noProof/>
                <w:color w:val="000000" w:themeColor="text1"/>
              </w:rPr>
              <w:drawing>
                <wp:inline distT="0" distB="0" distL="0" distR="0" wp14:anchorId="2FD2AD36" wp14:editId="71D5819C">
                  <wp:extent cx="3047122" cy="1807698"/>
                  <wp:effectExtent l="0" t="0" r="1270" b="254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hqprint">
                            <a:extLst>
                              <a:ext uri="{28A0092B-C50C-407E-A947-70E740481C1C}">
                                <a14:useLocalDpi xmlns:a14="http://schemas.microsoft.com/office/drawing/2010/main"/>
                              </a:ext>
                            </a:extLst>
                          </a:blip>
                          <a:srcRect/>
                          <a:stretch/>
                        </pic:blipFill>
                        <pic:spPr bwMode="auto">
                          <a:xfrm>
                            <a:off x="0" y="0"/>
                            <a:ext cx="3055809" cy="1812851"/>
                          </a:xfrm>
                          <a:prstGeom prst="rect">
                            <a:avLst/>
                          </a:prstGeom>
                          <a:ln>
                            <a:noFill/>
                          </a:ln>
                          <a:extLst>
                            <a:ext uri="{53640926-AAD7-44D8-BBD7-CCE9431645EC}">
                              <a14:shadowObscured xmlns:a14="http://schemas.microsoft.com/office/drawing/2010/main"/>
                            </a:ext>
                          </a:extLst>
                        </pic:spPr>
                      </pic:pic>
                    </a:graphicData>
                  </a:graphic>
                </wp:inline>
              </w:drawing>
            </w:r>
          </w:p>
        </w:tc>
      </w:tr>
      <w:tr w:rsidR="00A467AD" w:rsidRPr="0079092A" w14:paraId="111DFEA9" w14:textId="77777777" w:rsidTr="00D462A9">
        <w:tc>
          <w:tcPr>
            <w:tcW w:w="2431" w:type="pct"/>
          </w:tcPr>
          <w:p w14:paraId="2C064AC0" w14:textId="3D416916" w:rsidR="00F92D9F" w:rsidRPr="0079092A" w:rsidRDefault="00F92D9F"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EE1B06" w:rsidRPr="0079092A">
              <w:rPr>
                <w:i/>
                <w:iCs/>
                <w:color w:val="000000" w:themeColor="text1"/>
                <w:sz w:val="28"/>
                <w:szCs w:val="28"/>
                <w:lang w:val="uk-UA"/>
              </w:rPr>
              <w:t>29</w:t>
            </w:r>
            <w:r w:rsidRPr="0079092A">
              <w:rPr>
                <w:i/>
                <w:iCs/>
                <w:color w:val="000000" w:themeColor="text1"/>
                <w:sz w:val="28"/>
                <w:szCs w:val="28"/>
              </w:rPr>
              <w:t>.</w:t>
            </w:r>
            <w:r w:rsidRPr="0079092A">
              <w:rPr>
                <w:i/>
                <w:iCs/>
                <w:color w:val="000000" w:themeColor="text1"/>
                <w:sz w:val="28"/>
                <w:szCs w:val="28"/>
                <w:lang w:val="uk-UA"/>
              </w:rPr>
              <w:t xml:space="preserve"> </w:t>
            </w:r>
            <w:r w:rsidRPr="0079092A">
              <w:rPr>
                <w:i/>
                <w:iCs/>
                <w:color w:val="000000" w:themeColor="text1"/>
              </w:rPr>
              <w:t xml:space="preserve"> </w:t>
            </w:r>
            <w:r w:rsidRPr="0079092A">
              <w:rPr>
                <w:i/>
                <w:iCs/>
                <w:color w:val="000000" w:themeColor="text1"/>
                <w:sz w:val="28"/>
                <w:szCs w:val="28"/>
                <w:lang w:val="uk-UA"/>
              </w:rPr>
              <w:t>Тяньцзіньська Джульярдська школа</w:t>
            </w:r>
            <w:r w:rsidRPr="0079092A">
              <w:rPr>
                <w:bCs/>
                <w:i/>
                <w:iCs/>
                <w:color w:val="000000" w:themeColor="text1"/>
                <w:sz w:val="28"/>
                <w:szCs w:val="28"/>
                <w:lang w:val="uk-UA"/>
              </w:rPr>
              <w:t>,  Біньхай,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21р.</w:t>
            </w:r>
            <w:r w:rsidR="00837C72">
              <w:rPr>
                <w:i/>
                <w:iCs/>
                <w:color w:val="000000" w:themeColor="text1"/>
                <w:sz w:val="28"/>
                <w:szCs w:val="28"/>
                <w:lang w:val="uk-UA"/>
              </w:rPr>
              <w:t xml:space="preserve"> </w:t>
            </w:r>
            <w:r w:rsidR="00837C72" w:rsidRPr="00184BC9">
              <w:rPr>
                <w:color w:val="000000" w:themeColor="text1"/>
                <w:sz w:val="28"/>
                <w:szCs w:val="28"/>
                <w:lang w:val="uk-UA"/>
              </w:rPr>
              <w:t>[6</w:t>
            </w:r>
            <w:r w:rsidR="00837C72" w:rsidRPr="00184BC9">
              <w:rPr>
                <w:color w:val="000000" w:themeColor="text1"/>
                <w:sz w:val="28"/>
                <w:szCs w:val="28"/>
                <w:lang w:val="en-US"/>
              </w:rPr>
              <w:t>8</w:t>
            </w:r>
            <w:r w:rsidR="00837C72" w:rsidRPr="00184BC9">
              <w:rPr>
                <w:color w:val="000000" w:themeColor="text1"/>
                <w:sz w:val="28"/>
                <w:szCs w:val="28"/>
                <w:lang w:val="uk-UA"/>
              </w:rPr>
              <w:t>]</w:t>
            </w:r>
          </w:p>
        </w:tc>
        <w:tc>
          <w:tcPr>
            <w:tcW w:w="2569" w:type="pct"/>
          </w:tcPr>
          <w:p w14:paraId="086E78D3" w14:textId="0F268207" w:rsidR="00F92D9F" w:rsidRPr="0079092A" w:rsidRDefault="00F92D9F" w:rsidP="00E45D94">
            <w:pPr>
              <w:pStyle w:val="a5"/>
              <w:spacing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EE1B06" w:rsidRPr="0079092A">
              <w:rPr>
                <w:i/>
                <w:iCs/>
                <w:color w:val="000000" w:themeColor="text1"/>
                <w:sz w:val="28"/>
                <w:szCs w:val="28"/>
                <w:lang w:val="uk-UA"/>
              </w:rPr>
              <w:t>30</w:t>
            </w:r>
            <w:r w:rsidRPr="0079092A">
              <w:rPr>
                <w:i/>
                <w:iCs/>
                <w:color w:val="000000" w:themeColor="text1"/>
                <w:sz w:val="28"/>
                <w:szCs w:val="28"/>
              </w:rPr>
              <w:t>.</w:t>
            </w:r>
            <w:r w:rsidRPr="0079092A">
              <w:rPr>
                <w:i/>
                <w:iCs/>
                <w:color w:val="000000" w:themeColor="text1"/>
                <w:sz w:val="28"/>
                <w:szCs w:val="28"/>
                <w:lang w:val="uk-UA"/>
              </w:rPr>
              <w:t xml:space="preserve"> </w:t>
            </w:r>
            <w:r w:rsidRPr="0079092A">
              <w:rPr>
                <w:i/>
                <w:iCs/>
                <w:color w:val="000000" w:themeColor="text1"/>
              </w:rPr>
              <w:t xml:space="preserve"> </w:t>
            </w:r>
            <w:r w:rsidRPr="0079092A">
              <w:rPr>
                <w:i/>
                <w:iCs/>
                <w:color w:val="000000" w:themeColor="text1"/>
                <w:sz w:val="28"/>
                <w:szCs w:val="28"/>
                <w:lang w:val="uk-UA"/>
              </w:rPr>
              <w:t>Тяньцзіньська Джульярдська школа</w:t>
            </w:r>
            <w:r w:rsidRPr="0079092A">
              <w:rPr>
                <w:bCs/>
                <w:i/>
                <w:iCs/>
                <w:color w:val="000000" w:themeColor="text1"/>
                <w:sz w:val="28"/>
                <w:szCs w:val="28"/>
                <w:lang w:val="uk-UA"/>
              </w:rPr>
              <w:t>,  Біньхай,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21р.</w:t>
            </w:r>
            <w:r w:rsidR="00837C72">
              <w:rPr>
                <w:i/>
                <w:iCs/>
                <w:color w:val="000000" w:themeColor="text1"/>
                <w:sz w:val="28"/>
                <w:szCs w:val="28"/>
                <w:lang w:val="uk-UA"/>
              </w:rPr>
              <w:t xml:space="preserve"> </w:t>
            </w:r>
            <w:r w:rsidR="00837C72" w:rsidRPr="00184BC9">
              <w:rPr>
                <w:color w:val="000000" w:themeColor="text1"/>
                <w:sz w:val="28"/>
                <w:szCs w:val="28"/>
                <w:lang w:val="uk-UA"/>
              </w:rPr>
              <w:t>[6</w:t>
            </w:r>
            <w:r w:rsidR="00837C72" w:rsidRPr="00184BC9">
              <w:rPr>
                <w:color w:val="000000" w:themeColor="text1"/>
                <w:sz w:val="28"/>
                <w:szCs w:val="28"/>
                <w:lang w:val="en-US"/>
              </w:rPr>
              <w:t>8</w:t>
            </w:r>
            <w:r w:rsidR="00837C72" w:rsidRPr="00184BC9">
              <w:rPr>
                <w:color w:val="000000" w:themeColor="text1"/>
                <w:sz w:val="28"/>
                <w:szCs w:val="28"/>
                <w:lang w:val="uk-UA"/>
              </w:rPr>
              <w:t>]</w:t>
            </w:r>
          </w:p>
        </w:tc>
      </w:tr>
    </w:tbl>
    <w:p w14:paraId="11855F78" w14:textId="2DD778D8" w:rsidR="008C4367" w:rsidRPr="0079092A" w:rsidRDefault="008C4367" w:rsidP="00E45D94">
      <w:pPr>
        <w:spacing w:after="0" w:line="360" w:lineRule="auto"/>
        <w:rPr>
          <w:rFonts w:ascii="Times New Roman" w:hAnsi="Times New Roman" w:cs="Times New Roman"/>
          <w:bCs/>
          <w:color w:val="000000" w:themeColor="text1"/>
          <w:sz w:val="28"/>
          <w:szCs w:val="28"/>
          <w:lang w:val="uk-UA"/>
        </w:rPr>
      </w:pPr>
    </w:p>
    <w:tbl>
      <w:tblPr>
        <w:tblStyle w:val="aa"/>
        <w:tblpPr w:leftFromText="180" w:rightFromText="180" w:vertAnchor="text" w:horzAnchor="margin" w:tblpY="15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6"/>
        <w:gridCol w:w="6515"/>
      </w:tblGrid>
      <w:tr w:rsidR="00D462A9" w:rsidRPr="0079092A" w14:paraId="79889468" w14:textId="77777777" w:rsidTr="00D462A9">
        <w:tc>
          <w:tcPr>
            <w:tcW w:w="1866" w:type="pct"/>
          </w:tcPr>
          <w:p w14:paraId="27652ABB" w14:textId="77777777" w:rsidR="00D462A9" w:rsidRPr="0079092A" w:rsidRDefault="00D462A9" w:rsidP="00E45D94">
            <w:pPr>
              <w:pStyle w:val="a5"/>
              <w:spacing w:after="0" w:afterAutospacing="0" w:line="360" w:lineRule="auto"/>
              <w:rPr>
                <w:noProof/>
                <w:color w:val="000000" w:themeColor="text1"/>
              </w:rPr>
            </w:pPr>
            <w:r w:rsidRPr="0079092A">
              <w:rPr>
                <w:noProof/>
                <w:color w:val="000000" w:themeColor="text1"/>
              </w:rPr>
              <w:lastRenderedPageBreak/>
              <w:drawing>
                <wp:inline distT="0" distB="0" distL="0" distR="0" wp14:anchorId="49218839" wp14:editId="3ECE70C3">
                  <wp:extent cx="2088869" cy="2257865"/>
                  <wp:effectExtent l="0" t="0" r="6985" b="952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096711" cy="2266342"/>
                          </a:xfrm>
                          <a:prstGeom prst="rect">
                            <a:avLst/>
                          </a:prstGeom>
                        </pic:spPr>
                      </pic:pic>
                    </a:graphicData>
                  </a:graphic>
                </wp:inline>
              </w:drawing>
            </w:r>
          </w:p>
        </w:tc>
        <w:tc>
          <w:tcPr>
            <w:tcW w:w="3134" w:type="pct"/>
          </w:tcPr>
          <w:p w14:paraId="6F250047" w14:textId="77777777" w:rsidR="00D462A9" w:rsidRPr="0079092A" w:rsidRDefault="00D462A9" w:rsidP="00E45D94">
            <w:pPr>
              <w:pStyle w:val="a5"/>
              <w:spacing w:after="0" w:afterAutospacing="0" w:line="360" w:lineRule="auto"/>
              <w:jc w:val="right"/>
              <w:rPr>
                <w:color w:val="000000" w:themeColor="text1"/>
                <w:sz w:val="28"/>
                <w:szCs w:val="28"/>
              </w:rPr>
            </w:pPr>
            <w:r w:rsidRPr="0079092A">
              <w:rPr>
                <w:noProof/>
                <w:color w:val="000000" w:themeColor="text1"/>
              </w:rPr>
              <w:drawing>
                <wp:anchor distT="0" distB="0" distL="114300" distR="114300" simplePos="0" relativeHeight="251662336" behindDoc="0" locked="0" layoutInCell="1" allowOverlap="1" wp14:anchorId="4510364C" wp14:editId="73D62568">
                  <wp:simplePos x="0" y="0"/>
                  <wp:positionH relativeFrom="column">
                    <wp:posOffset>-68336</wp:posOffset>
                  </wp:positionH>
                  <wp:positionV relativeFrom="paragraph">
                    <wp:posOffset>586</wp:posOffset>
                  </wp:positionV>
                  <wp:extent cx="4138302" cy="1927274"/>
                  <wp:effectExtent l="0" t="0" r="0" b="0"/>
                  <wp:wrapSquare wrapText="bothSides"/>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143644" cy="1929762"/>
                          </a:xfrm>
                          <a:prstGeom prst="rect">
                            <a:avLst/>
                          </a:prstGeom>
                        </pic:spPr>
                      </pic:pic>
                    </a:graphicData>
                  </a:graphic>
                  <wp14:sizeRelH relativeFrom="margin">
                    <wp14:pctWidth>0</wp14:pctWidth>
                  </wp14:sizeRelH>
                  <wp14:sizeRelV relativeFrom="margin">
                    <wp14:pctHeight>0</wp14:pctHeight>
                  </wp14:sizeRelV>
                </wp:anchor>
              </w:drawing>
            </w:r>
          </w:p>
        </w:tc>
      </w:tr>
      <w:tr w:rsidR="00D462A9" w:rsidRPr="0079092A" w14:paraId="556CC72A" w14:textId="77777777" w:rsidTr="00D462A9">
        <w:tc>
          <w:tcPr>
            <w:tcW w:w="1866" w:type="pct"/>
          </w:tcPr>
          <w:p w14:paraId="07B25A49" w14:textId="53570BA0" w:rsidR="00D462A9" w:rsidRPr="0079092A" w:rsidRDefault="00D462A9"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EE1B06" w:rsidRPr="0079092A">
              <w:rPr>
                <w:i/>
                <w:iCs/>
                <w:color w:val="000000" w:themeColor="text1"/>
                <w:sz w:val="28"/>
                <w:szCs w:val="28"/>
                <w:lang w:val="uk-UA"/>
              </w:rPr>
              <w:t>31</w:t>
            </w:r>
            <w:r w:rsidRPr="0079092A">
              <w:rPr>
                <w:i/>
                <w:iCs/>
                <w:color w:val="000000" w:themeColor="text1"/>
                <w:sz w:val="28"/>
                <w:szCs w:val="28"/>
              </w:rPr>
              <w:t>.</w:t>
            </w:r>
            <w:r w:rsidRPr="0079092A">
              <w:rPr>
                <w:i/>
                <w:iCs/>
                <w:color w:val="000000" w:themeColor="text1"/>
                <w:sz w:val="28"/>
                <w:szCs w:val="28"/>
                <w:lang w:val="uk-UA"/>
              </w:rPr>
              <w:t xml:space="preserve"> </w:t>
            </w:r>
            <w:r w:rsidRPr="0079092A">
              <w:rPr>
                <w:i/>
                <w:iCs/>
                <w:color w:val="000000" w:themeColor="text1"/>
              </w:rPr>
              <w:t xml:space="preserve"> </w:t>
            </w:r>
            <w:r w:rsidRPr="0079092A">
              <w:rPr>
                <w:i/>
                <w:iCs/>
                <w:color w:val="000000" w:themeColor="text1"/>
                <w:sz w:val="28"/>
                <w:szCs w:val="28"/>
                <w:lang w:val="uk-UA"/>
              </w:rPr>
              <w:t>План джульярдської школа</w:t>
            </w:r>
            <w:r w:rsidRPr="0079092A">
              <w:rPr>
                <w:bCs/>
                <w:i/>
                <w:iCs/>
                <w:color w:val="000000" w:themeColor="text1"/>
                <w:sz w:val="28"/>
                <w:szCs w:val="28"/>
                <w:lang w:val="uk-UA"/>
              </w:rPr>
              <w:t>,  Біньхай,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21р.</w:t>
            </w:r>
            <w:r w:rsidR="00837C72">
              <w:rPr>
                <w:i/>
                <w:iCs/>
                <w:color w:val="000000" w:themeColor="text1"/>
                <w:sz w:val="28"/>
                <w:szCs w:val="28"/>
                <w:lang w:val="uk-UA"/>
              </w:rPr>
              <w:t xml:space="preserve"> </w:t>
            </w:r>
          </w:p>
        </w:tc>
        <w:tc>
          <w:tcPr>
            <w:tcW w:w="3134" w:type="pct"/>
          </w:tcPr>
          <w:p w14:paraId="603E69C6" w14:textId="3E20D79E" w:rsidR="00D462A9" w:rsidRPr="0079092A" w:rsidRDefault="00D462A9" w:rsidP="00E45D94">
            <w:pPr>
              <w:pStyle w:val="a5"/>
              <w:spacing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EE1B06" w:rsidRPr="0079092A">
              <w:rPr>
                <w:i/>
                <w:iCs/>
                <w:color w:val="000000" w:themeColor="text1"/>
                <w:sz w:val="28"/>
                <w:szCs w:val="28"/>
                <w:lang w:val="uk-UA"/>
              </w:rPr>
              <w:t>32</w:t>
            </w:r>
            <w:r w:rsidRPr="0079092A">
              <w:rPr>
                <w:i/>
                <w:iCs/>
                <w:color w:val="000000" w:themeColor="text1"/>
                <w:sz w:val="28"/>
                <w:szCs w:val="28"/>
              </w:rPr>
              <w:t>.</w:t>
            </w:r>
            <w:r w:rsidRPr="0079092A">
              <w:rPr>
                <w:i/>
                <w:iCs/>
                <w:color w:val="000000" w:themeColor="text1"/>
                <w:sz w:val="28"/>
                <w:szCs w:val="28"/>
                <w:lang w:val="uk-UA"/>
              </w:rPr>
              <w:t xml:space="preserve"> </w:t>
            </w:r>
            <w:r w:rsidRPr="0079092A">
              <w:rPr>
                <w:i/>
                <w:iCs/>
                <w:color w:val="000000" w:themeColor="text1"/>
              </w:rPr>
              <w:t xml:space="preserve"> </w:t>
            </w:r>
            <w:r w:rsidRPr="0079092A">
              <w:rPr>
                <w:i/>
                <w:iCs/>
                <w:color w:val="000000" w:themeColor="text1"/>
                <w:sz w:val="28"/>
                <w:szCs w:val="28"/>
                <w:lang w:val="uk-UA"/>
              </w:rPr>
              <w:t>Розріз джульярдської школи</w:t>
            </w:r>
            <w:r w:rsidRPr="0079092A">
              <w:rPr>
                <w:bCs/>
                <w:i/>
                <w:iCs/>
                <w:color w:val="000000" w:themeColor="text1"/>
                <w:sz w:val="28"/>
                <w:szCs w:val="28"/>
                <w:lang w:val="uk-UA"/>
              </w:rPr>
              <w:t>,  Біньхай, Китай</w:t>
            </w:r>
            <w:r w:rsidRPr="0079092A">
              <w:rPr>
                <w:i/>
                <w:iCs/>
                <w:color w:val="000000" w:themeColor="text1"/>
                <w:sz w:val="28"/>
                <w:szCs w:val="28"/>
                <w:lang w:val="uk-UA"/>
              </w:rPr>
              <w:t xml:space="preserve">, </w:t>
            </w:r>
            <w:r w:rsidRPr="0079092A">
              <w:rPr>
                <w:i/>
                <w:iCs/>
                <w:color w:val="000000" w:themeColor="text1"/>
                <w:sz w:val="28"/>
                <w:szCs w:val="28"/>
              </w:rPr>
              <w:t>20</w:t>
            </w:r>
            <w:r w:rsidRPr="0079092A">
              <w:rPr>
                <w:i/>
                <w:iCs/>
                <w:color w:val="000000" w:themeColor="text1"/>
                <w:sz w:val="28"/>
                <w:szCs w:val="28"/>
                <w:lang w:val="uk-UA"/>
              </w:rPr>
              <w:t>21р.</w:t>
            </w:r>
            <w:r w:rsidR="00837C72">
              <w:rPr>
                <w:i/>
                <w:iCs/>
                <w:color w:val="000000" w:themeColor="text1"/>
                <w:sz w:val="28"/>
                <w:szCs w:val="28"/>
                <w:lang w:val="uk-UA"/>
              </w:rPr>
              <w:t xml:space="preserve"> </w:t>
            </w:r>
            <w:r w:rsidR="00837C72" w:rsidRPr="00184BC9">
              <w:rPr>
                <w:color w:val="000000" w:themeColor="text1"/>
                <w:sz w:val="28"/>
                <w:szCs w:val="28"/>
                <w:lang w:val="uk-UA"/>
              </w:rPr>
              <w:t>[6</w:t>
            </w:r>
            <w:r w:rsidR="00837C72" w:rsidRPr="00184BC9">
              <w:rPr>
                <w:color w:val="000000" w:themeColor="text1"/>
                <w:sz w:val="28"/>
                <w:szCs w:val="28"/>
                <w:lang w:val="en-US"/>
              </w:rPr>
              <w:t>8</w:t>
            </w:r>
            <w:r w:rsidR="00837C72" w:rsidRPr="00184BC9">
              <w:rPr>
                <w:color w:val="000000" w:themeColor="text1"/>
                <w:sz w:val="28"/>
                <w:szCs w:val="28"/>
                <w:lang w:val="uk-UA"/>
              </w:rPr>
              <w:t>]</w:t>
            </w:r>
          </w:p>
        </w:tc>
      </w:tr>
    </w:tbl>
    <w:p w14:paraId="3268A4DD" w14:textId="29870C25" w:rsidR="00035697" w:rsidRPr="005A45BA" w:rsidRDefault="00035697" w:rsidP="00E45D94">
      <w:pPr>
        <w:spacing w:after="0" w:line="360" w:lineRule="auto"/>
        <w:jc w:val="both"/>
        <w:rPr>
          <w:rFonts w:ascii="Times New Roman" w:hAnsi="Times New Roman" w:cs="Times New Roman"/>
          <w:color w:val="000000" w:themeColor="text1"/>
          <w:sz w:val="28"/>
          <w:szCs w:val="28"/>
          <w:lang w:val="uk-UA"/>
        </w:rPr>
      </w:pPr>
      <w:r w:rsidRPr="0079092A">
        <w:rPr>
          <w:rFonts w:ascii="Times New Roman" w:hAnsi="Times New Roman" w:cs="Times New Roman"/>
          <w:b/>
          <w:bCs/>
          <w:color w:val="000000" w:themeColor="text1"/>
          <w:sz w:val="28"/>
          <w:szCs w:val="28"/>
          <w:lang w:val="uk-UA"/>
        </w:rPr>
        <w:t>Назва:</w:t>
      </w:r>
      <w:r w:rsidRPr="0079092A">
        <w:rPr>
          <w:rFonts w:ascii="Times New Roman" w:hAnsi="Times New Roman" w:cs="Times New Roman"/>
          <w:color w:val="000000" w:themeColor="text1"/>
          <w:sz w:val="28"/>
          <w:szCs w:val="28"/>
          <w:lang w:val="uk-UA"/>
        </w:rPr>
        <w:t xml:space="preserve"> Juilliard </w:t>
      </w:r>
      <w:r w:rsidRPr="005A45BA">
        <w:rPr>
          <w:rFonts w:ascii="Times New Roman" w:hAnsi="Times New Roman" w:cs="Times New Roman"/>
          <w:color w:val="000000" w:themeColor="text1"/>
          <w:sz w:val="28"/>
          <w:szCs w:val="28"/>
          <w:lang w:val="uk-UA"/>
        </w:rPr>
        <w:t>School</w:t>
      </w:r>
      <w:r w:rsidR="00FD0250" w:rsidRPr="005A45BA">
        <w:rPr>
          <w:rFonts w:ascii="Times New Roman" w:hAnsi="Times New Roman" w:cs="Times New Roman"/>
          <w:color w:val="000000" w:themeColor="text1"/>
          <w:sz w:val="28"/>
          <w:szCs w:val="28"/>
          <w:lang w:val="uk-UA"/>
        </w:rPr>
        <w:t xml:space="preserve"> </w:t>
      </w:r>
      <w:r w:rsidR="00FD0250" w:rsidRPr="005A45BA">
        <w:rPr>
          <w:rFonts w:ascii="Times New Roman" w:hAnsi="Times New Roman" w:cs="Times New Roman"/>
          <w:bCs/>
          <w:color w:val="000000" w:themeColor="text1"/>
          <w:sz w:val="28"/>
          <w:szCs w:val="28"/>
          <w:lang w:val="uk-UA"/>
        </w:rPr>
        <w:t>(</w:t>
      </w:r>
      <w:r w:rsidR="00FD0250" w:rsidRPr="005A45BA">
        <w:rPr>
          <w:rFonts w:ascii="Times New Roman" w:hAnsi="Times New Roman" w:cs="Times New Roman"/>
          <w:color w:val="000000" w:themeColor="text1"/>
          <w:sz w:val="28"/>
          <w:szCs w:val="28"/>
        </w:rPr>
        <w:t>Рис. 1.3.</w:t>
      </w:r>
      <w:r w:rsidR="00FD0250" w:rsidRPr="005A45BA">
        <w:rPr>
          <w:rFonts w:ascii="Times New Roman" w:hAnsi="Times New Roman" w:cs="Times New Roman"/>
          <w:color w:val="000000" w:themeColor="text1"/>
          <w:sz w:val="28"/>
          <w:szCs w:val="28"/>
          <w:lang w:val="uk-UA"/>
        </w:rPr>
        <w:t>33</w:t>
      </w:r>
      <w:r w:rsidR="00FD0250" w:rsidRPr="005A45BA">
        <w:rPr>
          <w:rFonts w:ascii="Times New Roman" w:hAnsi="Times New Roman" w:cs="Times New Roman"/>
          <w:color w:val="000000" w:themeColor="text1"/>
          <w:sz w:val="28"/>
          <w:szCs w:val="28"/>
        </w:rPr>
        <w:t>)</w:t>
      </w:r>
      <w:r w:rsidR="005B4086" w:rsidRPr="005A45BA">
        <w:rPr>
          <w:rFonts w:ascii="Times New Roman" w:hAnsi="Times New Roman" w:cs="Times New Roman"/>
          <w:color w:val="000000" w:themeColor="text1"/>
          <w:sz w:val="28"/>
          <w:szCs w:val="28"/>
          <w:lang w:val="uk-UA"/>
        </w:rPr>
        <w:t xml:space="preserve"> [6</w:t>
      </w:r>
      <w:r w:rsidR="005F105B" w:rsidRPr="002D241D">
        <w:rPr>
          <w:rFonts w:ascii="Times New Roman" w:hAnsi="Times New Roman" w:cs="Times New Roman"/>
          <w:color w:val="000000" w:themeColor="text1"/>
          <w:sz w:val="28"/>
          <w:szCs w:val="28"/>
        </w:rPr>
        <w:t>8</w:t>
      </w:r>
      <w:r w:rsidR="005B4086" w:rsidRPr="005A45BA">
        <w:rPr>
          <w:rFonts w:ascii="Times New Roman" w:hAnsi="Times New Roman" w:cs="Times New Roman"/>
          <w:color w:val="000000" w:themeColor="text1"/>
          <w:sz w:val="28"/>
          <w:szCs w:val="28"/>
          <w:lang w:val="uk-UA"/>
        </w:rPr>
        <w:t>]</w:t>
      </w:r>
    </w:p>
    <w:p w14:paraId="73898E5F" w14:textId="6D17651D" w:rsidR="00035697" w:rsidRPr="005A45BA" w:rsidRDefault="00035697" w:rsidP="00E45D94">
      <w:pPr>
        <w:spacing w:after="0" w:line="360" w:lineRule="auto"/>
        <w:jc w:val="both"/>
        <w:rPr>
          <w:rFonts w:ascii="Times New Roman" w:hAnsi="Times New Roman" w:cs="Times New Roman"/>
          <w:bCs/>
          <w:color w:val="000000" w:themeColor="text1"/>
          <w:sz w:val="28"/>
          <w:szCs w:val="28"/>
        </w:rPr>
      </w:pPr>
      <w:r w:rsidRPr="005A45BA">
        <w:rPr>
          <w:rFonts w:ascii="Times New Roman" w:hAnsi="Times New Roman" w:cs="Times New Roman"/>
          <w:b/>
          <w:color w:val="000000" w:themeColor="text1"/>
          <w:sz w:val="28"/>
          <w:szCs w:val="28"/>
          <w:lang w:val="uk-UA"/>
        </w:rPr>
        <w:t xml:space="preserve">Місце знаходження: </w:t>
      </w:r>
      <w:r w:rsidRPr="005A45BA">
        <w:rPr>
          <w:rFonts w:ascii="Times New Roman" w:hAnsi="Times New Roman" w:cs="Times New Roman"/>
          <w:bCs/>
          <w:color w:val="000000" w:themeColor="text1"/>
          <w:sz w:val="28"/>
          <w:szCs w:val="28"/>
          <w:lang w:val="uk-UA"/>
        </w:rPr>
        <w:t>Нью-Йорк, США</w:t>
      </w:r>
    </w:p>
    <w:p w14:paraId="7F27B56A" w14:textId="0AE05B39" w:rsidR="00035697" w:rsidRPr="0079092A" w:rsidRDefault="00035697"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Площа: </w:t>
      </w:r>
      <w:r w:rsidR="007D6368" w:rsidRPr="0079092A">
        <w:rPr>
          <w:rFonts w:ascii="Times New Roman" w:hAnsi="Times New Roman" w:cs="Times New Roman"/>
          <w:bCs/>
          <w:color w:val="000000" w:themeColor="text1"/>
          <w:sz w:val="28"/>
          <w:szCs w:val="28"/>
          <w:lang w:val="uk-UA"/>
        </w:rPr>
        <w:t>9290</w:t>
      </w:r>
      <w:r w:rsidRPr="0079092A">
        <w:rPr>
          <w:rFonts w:ascii="Times New Roman" w:hAnsi="Times New Roman" w:cs="Times New Roman"/>
          <w:bCs/>
          <w:color w:val="000000" w:themeColor="text1"/>
          <w:sz w:val="28"/>
          <w:szCs w:val="28"/>
          <w:lang w:val="uk-UA"/>
        </w:rPr>
        <w:t xml:space="preserve"> м</w:t>
      </w:r>
      <w:r w:rsidRPr="0079092A">
        <w:rPr>
          <w:rFonts w:ascii="Times New Roman" w:hAnsi="Times New Roman" w:cs="Times New Roman"/>
          <w:bCs/>
          <w:color w:val="000000" w:themeColor="text1"/>
          <w:sz w:val="28"/>
          <w:szCs w:val="28"/>
          <w:vertAlign w:val="superscript"/>
          <w:lang w:val="uk-UA"/>
        </w:rPr>
        <w:t>2</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 xml:space="preserve">Кількість учнів: </w:t>
      </w:r>
      <w:r w:rsidR="00985DB9" w:rsidRPr="0079092A">
        <w:rPr>
          <w:rFonts w:ascii="Times New Roman" w:hAnsi="Times New Roman" w:cs="Times New Roman"/>
          <w:bCs/>
          <w:color w:val="000000" w:themeColor="text1"/>
          <w:sz w:val="28"/>
          <w:szCs w:val="28"/>
          <w:lang w:val="uk-UA"/>
        </w:rPr>
        <w:t>750</w:t>
      </w:r>
      <w:r w:rsidR="00775BF5" w:rsidRPr="0079092A">
        <w:rPr>
          <w:rFonts w:ascii="Times New Roman" w:hAnsi="Times New Roman" w:cs="Times New Roman"/>
          <w:bCs/>
          <w:color w:val="000000" w:themeColor="text1"/>
          <w:sz w:val="28"/>
          <w:szCs w:val="28"/>
          <w:lang w:val="uk-UA"/>
        </w:rPr>
        <w:t xml:space="preserve">, </w:t>
      </w:r>
      <w:r w:rsidR="00775BF5" w:rsidRPr="0079092A">
        <w:rPr>
          <w:rFonts w:ascii="Times New Roman" w:hAnsi="Times New Roman" w:cs="Times New Roman"/>
          <w:b/>
          <w:color w:val="000000" w:themeColor="text1"/>
          <w:sz w:val="28"/>
          <w:szCs w:val="28"/>
          <w:lang w:val="uk-UA"/>
        </w:rPr>
        <w:t>Спеціалізація:</w:t>
      </w:r>
      <w:r w:rsidR="00775BF5" w:rsidRPr="0079092A">
        <w:rPr>
          <w:rFonts w:ascii="Times New Roman" w:hAnsi="Times New Roman" w:cs="Times New Roman"/>
          <w:bCs/>
          <w:color w:val="000000" w:themeColor="text1"/>
          <w:sz w:val="28"/>
          <w:szCs w:val="28"/>
          <w:lang w:val="uk-UA"/>
        </w:rPr>
        <w:t xml:space="preserve"> Музична, хореографічна, театральна.</w:t>
      </w:r>
    </w:p>
    <w:p w14:paraId="25DCB1C4" w14:textId="17BF890A" w:rsidR="00035697" w:rsidRPr="0079092A" w:rsidRDefault="00035697" w:rsidP="00E45D94">
      <w:pPr>
        <w:spacing w:after="0" w:line="360" w:lineRule="auto"/>
        <w:jc w:val="both"/>
        <w:rPr>
          <w:rFonts w:ascii="Times New Roman" w:hAnsi="Times New Roman" w:cs="Times New Roman"/>
          <w:bCs/>
          <w:color w:val="000000" w:themeColor="text1"/>
          <w:sz w:val="28"/>
          <w:szCs w:val="28"/>
          <w:lang w:val="uk-UA"/>
        </w:rPr>
      </w:pPr>
      <w:r w:rsidRPr="0079092A">
        <w:rPr>
          <w:rFonts w:ascii="Times New Roman" w:hAnsi="Times New Roman" w:cs="Times New Roman"/>
          <w:b/>
          <w:color w:val="000000" w:themeColor="text1"/>
          <w:sz w:val="28"/>
          <w:szCs w:val="28"/>
          <w:lang w:val="uk-UA"/>
        </w:rPr>
        <w:t xml:space="preserve">Рік спорудження: </w:t>
      </w:r>
      <w:r w:rsidRPr="0079092A">
        <w:rPr>
          <w:rFonts w:ascii="Times New Roman" w:hAnsi="Times New Roman" w:cs="Times New Roman"/>
          <w:bCs/>
          <w:color w:val="000000" w:themeColor="text1"/>
          <w:sz w:val="28"/>
          <w:szCs w:val="28"/>
          <w:lang w:val="uk-UA"/>
        </w:rPr>
        <w:t>2009</w:t>
      </w:r>
      <w:r w:rsidR="00775BF5"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
          <w:color w:val="000000" w:themeColor="text1"/>
          <w:sz w:val="28"/>
          <w:szCs w:val="28"/>
          <w:lang w:val="uk-UA"/>
        </w:rPr>
        <w:t>Архітектор:</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en-US"/>
        </w:rPr>
        <w:t>Diller</w:t>
      </w:r>
      <w:r w:rsidRPr="0079092A">
        <w:rPr>
          <w:rFonts w:ascii="Times New Roman" w:hAnsi="Times New Roman" w:cs="Times New Roman"/>
          <w:bCs/>
          <w:color w:val="000000" w:themeColor="text1"/>
          <w:sz w:val="28"/>
          <w:szCs w:val="28"/>
          <w:lang w:val="uk-UA"/>
        </w:rPr>
        <w:t xml:space="preserve"> </w:t>
      </w:r>
      <w:r w:rsidRPr="0079092A">
        <w:rPr>
          <w:rFonts w:ascii="Times New Roman" w:hAnsi="Times New Roman" w:cs="Times New Roman"/>
          <w:bCs/>
          <w:color w:val="000000" w:themeColor="text1"/>
          <w:sz w:val="28"/>
          <w:szCs w:val="28"/>
          <w:lang w:val="en-US"/>
        </w:rPr>
        <w:t>Scofidio</w:t>
      </w:r>
      <w:r w:rsidRPr="0079092A">
        <w:rPr>
          <w:rFonts w:ascii="Times New Roman" w:hAnsi="Times New Roman" w:cs="Times New Roman"/>
          <w:bCs/>
          <w:color w:val="000000" w:themeColor="text1"/>
          <w:sz w:val="28"/>
          <w:szCs w:val="28"/>
          <w:lang w:val="uk-UA"/>
        </w:rPr>
        <w:t xml:space="preserve"> + </w:t>
      </w:r>
      <w:r w:rsidRPr="0079092A">
        <w:rPr>
          <w:rFonts w:ascii="Times New Roman" w:hAnsi="Times New Roman" w:cs="Times New Roman"/>
          <w:bCs/>
          <w:color w:val="000000" w:themeColor="text1"/>
          <w:sz w:val="28"/>
          <w:szCs w:val="28"/>
          <w:lang w:val="en-US"/>
        </w:rPr>
        <w:t>Renfro</w:t>
      </w:r>
    </w:p>
    <w:tbl>
      <w:tblPr>
        <w:tblStyle w:val="aa"/>
        <w:tblpPr w:leftFromText="180" w:rightFromText="180" w:vertAnchor="text" w:horzAnchor="margin" w:tblpY="-85"/>
        <w:tblOverlap w:val="never"/>
        <w:tblW w:w="488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99"/>
      </w:tblGrid>
      <w:tr w:rsidR="00035697" w:rsidRPr="0079092A" w14:paraId="727C4BF2" w14:textId="77777777" w:rsidTr="00035697">
        <w:tc>
          <w:tcPr>
            <w:tcW w:w="5000" w:type="pct"/>
          </w:tcPr>
          <w:p w14:paraId="1E9C6FDE" w14:textId="0A453A46" w:rsidR="00035697" w:rsidRPr="0079092A" w:rsidRDefault="00035697" w:rsidP="00E45D94">
            <w:pPr>
              <w:pStyle w:val="a5"/>
              <w:spacing w:after="0" w:afterAutospacing="0" w:line="360" w:lineRule="auto"/>
              <w:ind w:left="-105" w:hanging="142"/>
              <w:jc w:val="center"/>
              <w:rPr>
                <w:color w:val="000000" w:themeColor="text1"/>
                <w:sz w:val="28"/>
                <w:szCs w:val="28"/>
              </w:rPr>
            </w:pPr>
            <w:r w:rsidRPr="0079092A">
              <w:rPr>
                <w:noProof/>
                <w:color w:val="000000" w:themeColor="text1"/>
              </w:rPr>
              <w:drawing>
                <wp:inline distT="0" distB="0" distL="0" distR="0" wp14:anchorId="38A9595A" wp14:editId="57D23A8D">
                  <wp:extent cx="4339884" cy="2529602"/>
                  <wp:effectExtent l="0" t="0" r="3810" b="444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a:stretch/>
                        </pic:blipFill>
                        <pic:spPr bwMode="auto">
                          <a:xfrm>
                            <a:off x="0" y="0"/>
                            <a:ext cx="4473129" cy="260726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35697" w:rsidRPr="0079092A" w14:paraId="66C8B5DE" w14:textId="77777777" w:rsidTr="00035697">
        <w:tc>
          <w:tcPr>
            <w:tcW w:w="5000" w:type="pct"/>
          </w:tcPr>
          <w:p w14:paraId="257A7AE0" w14:textId="6D3FAD89" w:rsidR="00035697" w:rsidRPr="0079092A" w:rsidRDefault="00035697"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FD0250" w:rsidRPr="0079092A">
              <w:rPr>
                <w:i/>
                <w:iCs/>
                <w:color w:val="000000" w:themeColor="text1"/>
                <w:sz w:val="28"/>
                <w:szCs w:val="28"/>
                <w:lang w:val="uk-UA"/>
              </w:rPr>
              <w:t>33</w:t>
            </w:r>
            <w:r w:rsidRPr="0079092A">
              <w:rPr>
                <w:i/>
                <w:iCs/>
                <w:color w:val="000000" w:themeColor="text1"/>
                <w:sz w:val="28"/>
                <w:szCs w:val="28"/>
              </w:rPr>
              <w:t>.</w:t>
            </w:r>
            <w:r w:rsidRPr="0079092A">
              <w:rPr>
                <w:i/>
                <w:iCs/>
                <w:color w:val="000000" w:themeColor="text1"/>
                <w:sz w:val="28"/>
                <w:szCs w:val="28"/>
                <w:lang w:val="uk-UA"/>
              </w:rPr>
              <w:t xml:space="preserve"> Джульярдська школа, </w:t>
            </w:r>
            <w:r w:rsidRPr="0079092A">
              <w:rPr>
                <w:bCs/>
                <w:i/>
                <w:iCs/>
                <w:color w:val="000000" w:themeColor="text1"/>
                <w:sz w:val="28"/>
                <w:szCs w:val="28"/>
                <w:lang w:val="uk-UA"/>
              </w:rPr>
              <w:t>Нью-Йорк, США</w:t>
            </w:r>
            <w:r w:rsidRPr="0079092A">
              <w:rPr>
                <w:i/>
                <w:iCs/>
                <w:color w:val="000000" w:themeColor="text1"/>
                <w:sz w:val="28"/>
                <w:szCs w:val="28"/>
              </w:rPr>
              <w:t xml:space="preserve"> 20</w:t>
            </w:r>
            <w:r w:rsidR="005C36B8" w:rsidRPr="0079092A">
              <w:rPr>
                <w:i/>
                <w:iCs/>
                <w:color w:val="000000" w:themeColor="text1"/>
                <w:sz w:val="28"/>
                <w:szCs w:val="28"/>
                <w:lang w:val="ru-RU"/>
              </w:rPr>
              <w:t>24</w:t>
            </w:r>
            <w:r w:rsidRPr="0079092A">
              <w:rPr>
                <w:i/>
                <w:iCs/>
                <w:color w:val="000000" w:themeColor="text1"/>
                <w:sz w:val="28"/>
                <w:szCs w:val="28"/>
                <w:lang w:val="uk-UA"/>
              </w:rPr>
              <w:t xml:space="preserve"> р.</w:t>
            </w:r>
            <w:r w:rsidR="00837C72">
              <w:rPr>
                <w:i/>
                <w:iCs/>
                <w:color w:val="000000" w:themeColor="text1"/>
                <w:sz w:val="28"/>
                <w:szCs w:val="28"/>
                <w:lang w:val="uk-UA"/>
              </w:rPr>
              <w:t xml:space="preserve"> </w:t>
            </w:r>
            <w:r w:rsidR="00837C72" w:rsidRPr="005A45BA">
              <w:rPr>
                <w:color w:val="000000" w:themeColor="text1"/>
                <w:sz w:val="28"/>
                <w:szCs w:val="28"/>
                <w:lang w:val="uk-UA"/>
              </w:rPr>
              <w:t>[6</w:t>
            </w:r>
            <w:r w:rsidR="00837C72" w:rsidRPr="002D241D">
              <w:rPr>
                <w:color w:val="000000" w:themeColor="text1"/>
                <w:sz w:val="28"/>
                <w:szCs w:val="28"/>
              </w:rPr>
              <w:t>8</w:t>
            </w:r>
            <w:r w:rsidR="00837C72" w:rsidRPr="005A45BA">
              <w:rPr>
                <w:color w:val="000000" w:themeColor="text1"/>
                <w:sz w:val="28"/>
                <w:szCs w:val="28"/>
                <w:lang w:val="uk-UA"/>
              </w:rPr>
              <w:t>]</w:t>
            </w:r>
          </w:p>
        </w:tc>
      </w:tr>
    </w:tbl>
    <w:p w14:paraId="4D5E3D6A" w14:textId="0C02B3FE" w:rsidR="00487173" w:rsidRPr="0079092A" w:rsidRDefault="00487173" w:rsidP="00775BF5">
      <w:pPr>
        <w:pStyle w:val="a5"/>
        <w:spacing w:after="0" w:afterAutospacing="0" w:line="360" w:lineRule="auto"/>
        <w:jc w:val="both"/>
        <w:rPr>
          <w:b/>
          <w:bCs/>
          <w:color w:val="000000" w:themeColor="text1"/>
          <w:sz w:val="28"/>
          <w:szCs w:val="28"/>
        </w:rPr>
      </w:pPr>
      <w:r w:rsidRPr="0079092A">
        <w:rPr>
          <w:rStyle w:val="a6"/>
          <w:color w:val="000000" w:themeColor="text1"/>
          <w:sz w:val="28"/>
          <w:szCs w:val="28"/>
        </w:rPr>
        <w:t>Основа проєкту:</w:t>
      </w:r>
      <w:r w:rsidR="00775BF5" w:rsidRPr="0079092A">
        <w:rPr>
          <w:rStyle w:val="a6"/>
          <w:color w:val="000000" w:themeColor="text1"/>
          <w:sz w:val="28"/>
          <w:szCs w:val="28"/>
        </w:rPr>
        <w:t xml:space="preserve"> </w:t>
      </w:r>
      <w:r w:rsidR="00775BF5" w:rsidRPr="0079092A">
        <w:rPr>
          <w:color w:val="000000" w:themeColor="text1"/>
          <w:sz w:val="28"/>
          <w:szCs w:val="28"/>
        </w:rPr>
        <w:t>р</w:t>
      </w:r>
      <w:r w:rsidRPr="0079092A">
        <w:rPr>
          <w:color w:val="000000" w:themeColor="text1"/>
          <w:sz w:val="28"/>
          <w:szCs w:val="28"/>
        </w:rPr>
        <w:t>озширення та реконструкція The Juilliard School у Лінкольн-центрі спрямовані на адаптацію будівлі 1960-х років архітектора П'єтро Беллуші до сучасних вимог</w:t>
      </w:r>
      <w:r w:rsidR="004D0349" w:rsidRPr="0079092A">
        <w:rPr>
          <w:color w:val="000000" w:themeColor="text1"/>
          <w:sz w:val="28"/>
          <w:szCs w:val="28"/>
        </w:rPr>
        <w:t xml:space="preserve"> школи</w:t>
      </w:r>
      <w:r w:rsidRPr="0079092A">
        <w:rPr>
          <w:color w:val="000000" w:themeColor="text1"/>
          <w:sz w:val="28"/>
          <w:szCs w:val="28"/>
        </w:rPr>
        <w:t xml:space="preserve"> музики, танцю та драми. Проєкт включає відновлення архітектурних елементів, розширення навчальних просторів і вдосконалення функціональності комплексу.</w:t>
      </w:r>
      <w:r w:rsidR="00FD0250" w:rsidRPr="0079092A">
        <w:rPr>
          <w:color w:val="000000" w:themeColor="text1"/>
          <w:sz w:val="28"/>
          <w:szCs w:val="28"/>
          <w:lang w:val="uk-UA"/>
        </w:rPr>
        <w:t xml:space="preserve"> </w:t>
      </w:r>
      <w:r w:rsidR="00FD0250" w:rsidRPr="0079092A">
        <w:rPr>
          <w:bCs/>
          <w:color w:val="000000" w:themeColor="text1"/>
          <w:sz w:val="28"/>
          <w:szCs w:val="28"/>
          <w:lang w:val="uk-UA"/>
        </w:rPr>
        <w:t>(</w:t>
      </w:r>
      <w:r w:rsidR="00FD0250" w:rsidRPr="0079092A">
        <w:rPr>
          <w:color w:val="000000" w:themeColor="text1"/>
          <w:sz w:val="28"/>
          <w:szCs w:val="28"/>
          <w:lang w:val="ru-RU"/>
        </w:rPr>
        <w:t>Рис. 1.3.34, 1.3.35, 1.3.36, 1.3.37)</w:t>
      </w:r>
    </w:p>
    <w:p w14:paraId="689CBDC7" w14:textId="7EEEB820" w:rsidR="001348B0" w:rsidRPr="0079092A" w:rsidRDefault="00487173" w:rsidP="00E45D94">
      <w:pPr>
        <w:pStyle w:val="a5"/>
        <w:spacing w:before="0" w:beforeAutospacing="0" w:after="0" w:afterAutospacing="0" w:line="360" w:lineRule="auto"/>
        <w:jc w:val="both"/>
        <w:rPr>
          <w:color w:val="000000" w:themeColor="text1"/>
          <w:sz w:val="28"/>
          <w:szCs w:val="28"/>
        </w:rPr>
      </w:pPr>
      <w:r w:rsidRPr="0079092A">
        <w:rPr>
          <w:rStyle w:val="a6"/>
          <w:color w:val="000000" w:themeColor="text1"/>
          <w:sz w:val="28"/>
          <w:szCs w:val="28"/>
        </w:rPr>
        <w:lastRenderedPageBreak/>
        <w:t>Підхід до проєктування:</w:t>
      </w:r>
      <w:r w:rsidR="00FD0250" w:rsidRPr="0079092A">
        <w:rPr>
          <w:rStyle w:val="a6"/>
          <w:b w:val="0"/>
          <w:bCs w:val="0"/>
          <w:color w:val="000000" w:themeColor="text1"/>
          <w:sz w:val="28"/>
          <w:szCs w:val="28"/>
          <w:lang w:val="ru-RU"/>
        </w:rPr>
        <w:t xml:space="preserve"> </w:t>
      </w:r>
      <w:r w:rsidR="00775BF5" w:rsidRPr="0079092A">
        <w:rPr>
          <w:color w:val="000000" w:themeColor="text1"/>
          <w:sz w:val="28"/>
          <w:szCs w:val="28"/>
          <w:lang w:val="ru-RU"/>
        </w:rPr>
        <w:t>н</w:t>
      </w:r>
      <w:r w:rsidRPr="0079092A">
        <w:rPr>
          <w:color w:val="000000" w:themeColor="text1"/>
          <w:sz w:val="28"/>
          <w:szCs w:val="28"/>
        </w:rPr>
        <w:t>овий консольний об’єм школи формує навіс над розширеною Alice Tully Hall. Проєкт передбачає новий вхідний вестибюль, театр «чорна скринька», оркестрову репетиційну залу з записувальною студією, джазові студії, бібліотеку, архів рідкісних музичних манускриптів, студії, класи та адміністративні офіси. Східний фасад створює систему громадських і комунікаційних просторів, візуально відкриваючи діяльність школи для міста. Важливими архітектурними рішеннями стали велика вхідна сходова зона з інтегрованими місцями для відпочинку, підвісна танцювальна студія та травертиновий фасад із тривимірними призматичними вікнами.</w:t>
      </w:r>
    </w:p>
    <w:tbl>
      <w:tblPr>
        <w:tblStyle w:val="aa"/>
        <w:tblpPr w:leftFromText="180" w:rightFromText="180" w:vertAnchor="text" w:horzAnchor="margin" w:tblpY="9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5097"/>
      </w:tblGrid>
      <w:tr w:rsidR="001348B0" w:rsidRPr="0079092A" w14:paraId="1F532F57" w14:textId="77777777" w:rsidTr="00A648D8">
        <w:tc>
          <w:tcPr>
            <w:tcW w:w="2431" w:type="pct"/>
          </w:tcPr>
          <w:p w14:paraId="60297580" w14:textId="5A5F5F30" w:rsidR="001348B0" w:rsidRPr="0079092A" w:rsidRDefault="001348B0" w:rsidP="00E45D94">
            <w:pPr>
              <w:pStyle w:val="a5"/>
              <w:spacing w:after="0" w:afterAutospacing="0" w:line="360" w:lineRule="auto"/>
              <w:rPr>
                <w:noProof/>
                <w:color w:val="000000" w:themeColor="text1"/>
              </w:rPr>
            </w:pPr>
          </w:p>
        </w:tc>
        <w:tc>
          <w:tcPr>
            <w:tcW w:w="2569" w:type="pct"/>
          </w:tcPr>
          <w:p w14:paraId="318D9328" w14:textId="17D39A31" w:rsidR="001348B0" w:rsidRPr="0079092A" w:rsidRDefault="001348B0" w:rsidP="00E45D94">
            <w:pPr>
              <w:pStyle w:val="a5"/>
              <w:spacing w:after="0" w:afterAutospacing="0" w:line="360" w:lineRule="auto"/>
              <w:jc w:val="right"/>
              <w:rPr>
                <w:color w:val="000000" w:themeColor="text1"/>
                <w:sz w:val="28"/>
                <w:szCs w:val="28"/>
              </w:rPr>
            </w:pPr>
          </w:p>
        </w:tc>
      </w:tr>
    </w:tbl>
    <w:tbl>
      <w:tblPr>
        <w:tblStyle w:val="aa"/>
        <w:tblpPr w:leftFromText="180" w:rightFromText="180" w:vertAnchor="text" w:horzAnchor="margin" w:tblpY="15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0"/>
        <w:gridCol w:w="4961"/>
      </w:tblGrid>
      <w:tr w:rsidR="005C36B8" w:rsidRPr="0079092A" w14:paraId="5D556978" w14:textId="77777777" w:rsidTr="005C36B8">
        <w:tc>
          <w:tcPr>
            <w:tcW w:w="1866" w:type="pct"/>
          </w:tcPr>
          <w:p w14:paraId="49179F2F" w14:textId="1BBD56D8" w:rsidR="001348B0" w:rsidRPr="0079092A" w:rsidRDefault="005C36B8" w:rsidP="00E45D94">
            <w:pPr>
              <w:pStyle w:val="a5"/>
              <w:spacing w:after="0" w:afterAutospacing="0" w:line="360" w:lineRule="auto"/>
              <w:rPr>
                <w:noProof/>
                <w:color w:val="000000" w:themeColor="text1"/>
              </w:rPr>
            </w:pPr>
            <w:r w:rsidRPr="0079092A">
              <w:rPr>
                <w:bCs/>
                <w:noProof/>
                <w:color w:val="000000" w:themeColor="text1"/>
                <w:sz w:val="28"/>
                <w:szCs w:val="28"/>
                <w:lang w:val="uk-UA"/>
              </w:rPr>
              <w:drawing>
                <wp:inline distT="0" distB="0" distL="0" distR="0" wp14:anchorId="0CF28FD9" wp14:editId="29B300F4">
                  <wp:extent cx="3310573" cy="2209800"/>
                  <wp:effectExtent l="0" t="0" r="444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368991" cy="2248794"/>
                          </a:xfrm>
                          <a:prstGeom prst="rect">
                            <a:avLst/>
                          </a:prstGeom>
                          <a:noFill/>
                          <a:ln>
                            <a:noFill/>
                          </a:ln>
                        </pic:spPr>
                      </pic:pic>
                    </a:graphicData>
                  </a:graphic>
                </wp:inline>
              </w:drawing>
            </w:r>
          </w:p>
        </w:tc>
        <w:tc>
          <w:tcPr>
            <w:tcW w:w="3134" w:type="pct"/>
          </w:tcPr>
          <w:p w14:paraId="2A42BCE5" w14:textId="2A7B9020" w:rsidR="001348B0" w:rsidRPr="0079092A" w:rsidRDefault="005C36B8" w:rsidP="00E45D94">
            <w:pPr>
              <w:pStyle w:val="a5"/>
              <w:spacing w:after="0" w:afterAutospacing="0" w:line="360" w:lineRule="auto"/>
              <w:jc w:val="right"/>
              <w:rPr>
                <w:color w:val="000000" w:themeColor="text1"/>
                <w:sz w:val="28"/>
                <w:szCs w:val="28"/>
              </w:rPr>
            </w:pPr>
            <w:r w:rsidRPr="0079092A">
              <w:rPr>
                <w:bCs/>
                <w:noProof/>
                <w:color w:val="000000" w:themeColor="text1"/>
                <w:sz w:val="28"/>
                <w:szCs w:val="28"/>
                <w:lang w:val="uk-UA"/>
              </w:rPr>
              <w:drawing>
                <wp:inline distT="0" distB="0" distL="0" distR="0" wp14:anchorId="6154DC5D" wp14:editId="60401F46">
                  <wp:extent cx="3310575" cy="2209800"/>
                  <wp:effectExtent l="0" t="0" r="444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382383" cy="2257732"/>
                          </a:xfrm>
                          <a:prstGeom prst="rect">
                            <a:avLst/>
                          </a:prstGeom>
                          <a:noFill/>
                          <a:ln>
                            <a:noFill/>
                          </a:ln>
                        </pic:spPr>
                      </pic:pic>
                    </a:graphicData>
                  </a:graphic>
                </wp:inline>
              </w:drawing>
            </w:r>
          </w:p>
        </w:tc>
      </w:tr>
      <w:tr w:rsidR="005C36B8" w:rsidRPr="0079092A" w14:paraId="147A1A0F" w14:textId="77777777" w:rsidTr="005C36B8">
        <w:tc>
          <w:tcPr>
            <w:tcW w:w="1866" w:type="pct"/>
          </w:tcPr>
          <w:p w14:paraId="30BBF6FD" w14:textId="4B5616E5" w:rsidR="001348B0" w:rsidRPr="0079092A" w:rsidRDefault="005C36B8"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FD0250" w:rsidRPr="0079092A">
              <w:rPr>
                <w:i/>
                <w:iCs/>
                <w:color w:val="000000" w:themeColor="text1"/>
                <w:sz w:val="28"/>
                <w:szCs w:val="28"/>
                <w:lang w:val="uk-UA"/>
              </w:rPr>
              <w:t>34</w:t>
            </w:r>
            <w:r w:rsidRPr="0079092A">
              <w:rPr>
                <w:i/>
                <w:iCs/>
                <w:color w:val="000000" w:themeColor="text1"/>
                <w:sz w:val="28"/>
                <w:szCs w:val="28"/>
              </w:rPr>
              <w:t>.</w:t>
            </w:r>
            <w:r w:rsidRPr="0079092A">
              <w:rPr>
                <w:i/>
                <w:iCs/>
                <w:color w:val="000000" w:themeColor="text1"/>
                <w:sz w:val="28"/>
                <w:szCs w:val="28"/>
                <w:lang w:val="uk-UA"/>
              </w:rPr>
              <w:t xml:space="preserve"> Клас хореографії джульярдської школи, </w:t>
            </w:r>
            <w:r w:rsidRPr="0079092A">
              <w:rPr>
                <w:bCs/>
                <w:i/>
                <w:iCs/>
                <w:color w:val="000000" w:themeColor="text1"/>
                <w:sz w:val="28"/>
                <w:szCs w:val="28"/>
                <w:lang w:val="uk-UA"/>
              </w:rPr>
              <w:t>Нью-Йорк, США,</w:t>
            </w:r>
            <w:r w:rsidRPr="0079092A">
              <w:rPr>
                <w:i/>
                <w:iCs/>
                <w:color w:val="000000" w:themeColor="text1"/>
                <w:sz w:val="28"/>
                <w:szCs w:val="28"/>
              </w:rPr>
              <w:t xml:space="preserve"> 20</w:t>
            </w:r>
            <w:r w:rsidRPr="0079092A">
              <w:rPr>
                <w:i/>
                <w:iCs/>
                <w:color w:val="000000" w:themeColor="text1"/>
                <w:sz w:val="28"/>
                <w:szCs w:val="28"/>
                <w:lang w:val="ru-RU"/>
              </w:rPr>
              <w:t>24</w:t>
            </w:r>
            <w:r w:rsidRPr="0079092A">
              <w:rPr>
                <w:i/>
                <w:iCs/>
                <w:color w:val="000000" w:themeColor="text1"/>
                <w:sz w:val="28"/>
                <w:szCs w:val="28"/>
                <w:lang w:val="uk-UA"/>
              </w:rPr>
              <w:t xml:space="preserve"> р.</w:t>
            </w:r>
            <w:r w:rsidR="00837C72">
              <w:rPr>
                <w:i/>
                <w:iCs/>
                <w:color w:val="000000" w:themeColor="text1"/>
                <w:sz w:val="28"/>
                <w:szCs w:val="28"/>
                <w:lang w:val="uk-UA"/>
              </w:rPr>
              <w:t xml:space="preserve"> </w:t>
            </w:r>
            <w:r w:rsidR="00837C72" w:rsidRPr="005A45BA">
              <w:rPr>
                <w:color w:val="000000" w:themeColor="text1"/>
                <w:sz w:val="28"/>
                <w:szCs w:val="28"/>
                <w:lang w:val="uk-UA"/>
              </w:rPr>
              <w:t>[6</w:t>
            </w:r>
            <w:r w:rsidR="00837C72" w:rsidRPr="002D241D">
              <w:rPr>
                <w:color w:val="000000" w:themeColor="text1"/>
                <w:sz w:val="28"/>
                <w:szCs w:val="28"/>
              </w:rPr>
              <w:t>8</w:t>
            </w:r>
            <w:r w:rsidR="00837C72" w:rsidRPr="005A45BA">
              <w:rPr>
                <w:color w:val="000000" w:themeColor="text1"/>
                <w:sz w:val="28"/>
                <w:szCs w:val="28"/>
                <w:lang w:val="uk-UA"/>
              </w:rPr>
              <w:t>]</w:t>
            </w:r>
          </w:p>
        </w:tc>
        <w:tc>
          <w:tcPr>
            <w:tcW w:w="3134" w:type="pct"/>
          </w:tcPr>
          <w:p w14:paraId="35FF0BF2" w14:textId="1C75F1EA" w:rsidR="001348B0" w:rsidRPr="0079092A" w:rsidRDefault="005C36B8" w:rsidP="00E45D94">
            <w:pPr>
              <w:pStyle w:val="a5"/>
              <w:spacing w:after="0" w:afterAutospacing="0" w:line="360" w:lineRule="auto"/>
              <w:jc w:val="center"/>
              <w:rPr>
                <w:i/>
                <w:iCs/>
                <w:color w:val="000000" w:themeColor="text1"/>
                <w:sz w:val="28"/>
                <w:szCs w:val="28"/>
                <w:lang w:val="uk-UA"/>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00FD0250" w:rsidRPr="0079092A">
              <w:rPr>
                <w:i/>
                <w:iCs/>
                <w:color w:val="000000" w:themeColor="text1"/>
                <w:sz w:val="28"/>
                <w:szCs w:val="28"/>
                <w:lang w:val="uk-UA"/>
              </w:rPr>
              <w:t>35</w:t>
            </w:r>
            <w:r w:rsidRPr="0079092A">
              <w:rPr>
                <w:i/>
                <w:iCs/>
                <w:color w:val="000000" w:themeColor="text1"/>
                <w:sz w:val="28"/>
                <w:szCs w:val="28"/>
              </w:rPr>
              <w:t>.</w:t>
            </w:r>
            <w:r w:rsidRPr="0079092A">
              <w:rPr>
                <w:i/>
                <w:iCs/>
                <w:color w:val="000000" w:themeColor="text1"/>
                <w:sz w:val="28"/>
                <w:szCs w:val="28"/>
                <w:lang w:val="uk-UA"/>
              </w:rPr>
              <w:t xml:space="preserve">  Клас драми джульярдської школи , </w:t>
            </w:r>
            <w:r w:rsidRPr="0079092A">
              <w:rPr>
                <w:bCs/>
                <w:i/>
                <w:iCs/>
                <w:color w:val="000000" w:themeColor="text1"/>
                <w:sz w:val="28"/>
                <w:szCs w:val="28"/>
                <w:lang w:val="uk-UA"/>
              </w:rPr>
              <w:t>Нью-Йорк, США,</w:t>
            </w:r>
            <w:r w:rsidRPr="0079092A">
              <w:rPr>
                <w:i/>
                <w:iCs/>
                <w:color w:val="000000" w:themeColor="text1"/>
                <w:sz w:val="28"/>
                <w:szCs w:val="28"/>
              </w:rPr>
              <w:t xml:space="preserve"> 20</w:t>
            </w:r>
            <w:r w:rsidRPr="0079092A">
              <w:rPr>
                <w:i/>
                <w:iCs/>
                <w:color w:val="000000" w:themeColor="text1"/>
                <w:sz w:val="28"/>
                <w:szCs w:val="28"/>
                <w:lang w:val="ru-RU"/>
              </w:rPr>
              <w:t>24</w:t>
            </w:r>
            <w:r w:rsidRPr="0079092A">
              <w:rPr>
                <w:i/>
                <w:iCs/>
                <w:color w:val="000000" w:themeColor="text1"/>
                <w:sz w:val="28"/>
                <w:szCs w:val="28"/>
                <w:lang w:val="uk-UA"/>
              </w:rPr>
              <w:t xml:space="preserve"> р.</w:t>
            </w:r>
            <w:r w:rsidR="00837C72">
              <w:rPr>
                <w:i/>
                <w:iCs/>
                <w:color w:val="000000" w:themeColor="text1"/>
                <w:sz w:val="28"/>
                <w:szCs w:val="28"/>
                <w:lang w:val="uk-UA"/>
              </w:rPr>
              <w:t xml:space="preserve"> </w:t>
            </w:r>
            <w:r w:rsidR="00837C72" w:rsidRPr="005A45BA">
              <w:rPr>
                <w:color w:val="000000" w:themeColor="text1"/>
                <w:sz w:val="28"/>
                <w:szCs w:val="28"/>
                <w:lang w:val="uk-UA"/>
              </w:rPr>
              <w:t>[6</w:t>
            </w:r>
            <w:r w:rsidR="00837C72" w:rsidRPr="002D241D">
              <w:rPr>
                <w:color w:val="000000" w:themeColor="text1"/>
                <w:sz w:val="28"/>
                <w:szCs w:val="28"/>
              </w:rPr>
              <w:t>8</w:t>
            </w:r>
            <w:r w:rsidR="00837C72" w:rsidRPr="005A45BA">
              <w:rPr>
                <w:color w:val="000000" w:themeColor="text1"/>
                <w:sz w:val="28"/>
                <w:szCs w:val="28"/>
                <w:lang w:val="uk-UA"/>
              </w:rPr>
              <w:t>]</w:t>
            </w:r>
          </w:p>
        </w:tc>
      </w:tr>
      <w:tr w:rsidR="00775BF5" w:rsidRPr="0079092A" w14:paraId="733D2921" w14:textId="77777777" w:rsidTr="005C36B8">
        <w:tc>
          <w:tcPr>
            <w:tcW w:w="1866" w:type="pct"/>
          </w:tcPr>
          <w:p w14:paraId="768DCA8B" w14:textId="6B485809" w:rsidR="00775BF5" w:rsidRPr="0079092A" w:rsidRDefault="00775BF5" w:rsidP="00E45D94">
            <w:pPr>
              <w:pStyle w:val="a5"/>
              <w:spacing w:after="0" w:afterAutospacing="0" w:line="360" w:lineRule="auto"/>
              <w:jc w:val="center"/>
              <w:rPr>
                <w:i/>
                <w:iCs/>
                <w:color w:val="000000" w:themeColor="text1"/>
                <w:sz w:val="28"/>
                <w:szCs w:val="28"/>
              </w:rPr>
            </w:pPr>
            <w:r w:rsidRPr="0079092A">
              <w:rPr>
                <w:bCs/>
                <w:noProof/>
                <w:color w:val="000000" w:themeColor="text1"/>
                <w:sz w:val="28"/>
                <w:szCs w:val="28"/>
                <w:lang w:val="uk-UA"/>
              </w:rPr>
              <w:drawing>
                <wp:inline distT="0" distB="0" distL="0" distR="0" wp14:anchorId="51664C14" wp14:editId="5C816A04">
                  <wp:extent cx="3224957" cy="2152650"/>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275315" cy="2186264"/>
                          </a:xfrm>
                          <a:prstGeom prst="rect">
                            <a:avLst/>
                          </a:prstGeom>
                          <a:noFill/>
                          <a:ln>
                            <a:noFill/>
                          </a:ln>
                        </pic:spPr>
                      </pic:pic>
                    </a:graphicData>
                  </a:graphic>
                </wp:inline>
              </w:drawing>
            </w:r>
          </w:p>
        </w:tc>
        <w:tc>
          <w:tcPr>
            <w:tcW w:w="3134" w:type="pct"/>
          </w:tcPr>
          <w:p w14:paraId="38A02877" w14:textId="264D2BED" w:rsidR="00775BF5" w:rsidRPr="0079092A" w:rsidRDefault="00775BF5" w:rsidP="00E45D94">
            <w:pPr>
              <w:pStyle w:val="a5"/>
              <w:spacing w:after="0" w:afterAutospacing="0" w:line="360" w:lineRule="auto"/>
              <w:jc w:val="center"/>
              <w:rPr>
                <w:i/>
                <w:iCs/>
                <w:color w:val="000000" w:themeColor="text1"/>
                <w:sz w:val="28"/>
                <w:szCs w:val="28"/>
              </w:rPr>
            </w:pPr>
            <w:r w:rsidRPr="0079092A">
              <w:rPr>
                <w:bCs/>
                <w:noProof/>
                <w:color w:val="000000" w:themeColor="text1"/>
                <w:sz w:val="28"/>
                <w:szCs w:val="28"/>
                <w:lang w:val="uk-UA"/>
              </w:rPr>
              <w:drawing>
                <wp:inline distT="0" distB="0" distL="0" distR="0" wp14:anchorId="799AF418" wp14:editId="4893241F">
                  <wp:extent cx="3224960" cy="2152650"/>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342681" cy="2231228"/>
                          </a:xfrm>
                          <a:prstGeom prst="rect">
                            <a:avLst/>
                          </a:prstGeom>
                          <a:noFill/>
                          <a:ln>
                            <a:noFill/>
                          </a:ln>
                        </pic:spPr>
                      </pic:pic>
                    </a:graphicData>
                  </a:graphic>
                </wp:inline>
              </w:drawing>
            </w:r>
          </w:p>
        </w:tc>
      </w:tr>
      <w:tr w:rsidR="00775BF5" w:rsidRPr="0079092A" w14:paraId="3FC9193D" w14:textId="77777777" w:rsidTr="005C36B8">
        <w:tc>
          <w:tcPr>
            <w:tcW w:w="1866" w:type="pct"/>
          </w:tcPr>
          <w:p w14:paraId="0C5FD745" w14:textId="4EFE9DDD" w:rsidR="00775BF5" w:rsidRPr="0079092A" w:rsidRDefault="00775BF5"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36</w:t>
            </w:r>
            <w:r w:rsidRPr="0079092A">
              <w:rPr>
                <w:i/>
                <w:iCs/>
                <w:color w:val="000000" w:themeColor="text1"/>
                <w:sz w:val="28"/>
                <w:szCs w:val="28"/>
              </w:rPr>
              <w:t>.</w:t>
            </w:r>
            <w:r w:rsidRPr="0079092A">
              <w:rPr>
                <w:i/>
                <w:iCs/>
                <w:color w:val="000000" w:themeColor="text1"/>
                <w:sz w:val="28"/>
                <w:szCs w:val="28"/>
                <w:lang w:val="uk-UA"/>
              </w:rPr>
              <w:t xml:space="preserve"> Клас музики джульярдської школи, </w:t>
            </w:r>
            <w:r w:rsidRPr="0079092A">
              <w:rPr>
                <w:bCs/>
                <w:i/>
                <w:iCs/>
                <w:color w:val="000000" w:themeColor="text1"/>
                <w:sz w:val="28"/>
                <w:szCs w:val="28"/>
                <w:lang w:val="uk-UA"/>
              </w:rPr>
              <w:t>Нью-Йорк, США,</w:t>
            </w:r>
            <w:r w:rsidRPr="0079092A">
              <w:rPr>
                <w:i/>
                <w:iCs/>
                <w:color w:val="000000" w:themeColor="text1"/>
                <w:sz w:val="28"/>
                <w:szCs w:val="28"/>
              </w:rPr>
              <w:t xml:space="preserve"> 20</w:t>
            </w:r>
            <w:r w:rsidRPr="0079092A">
              <w:rPr>
                <w:i/>
                <w:iCs/>
                <w:color w:val="000000" w:themeColor="text1"/>
                <w:sz w:val="28"/>
                <w:szCs w:val="28"/>
                <w:lang w:val="ru-RU"/>
              </w:rPr>
              <w:t>24</w:t>
            </w:r>
            <w:r w:rsidRPr="0079092A">
              <w:rPr>
                <w:i/>
                <w:iCs/>
                <w:color w:val="000000" w:themeColor="text1"/>
                <w:sz w:val="28"/>
                <w:szCs w:val="28"/>
                <w:lang w:val="uk-UA"/>
              </w:rPr>
              <w:t xml:space="preserve"> р.</w:t>
            </w:r>
            <w:r w:rsidR="00837C72">
              <w:rPr>
                <w:i/>
                <w:iCs/>
                <w:color w:val="000000" w:themeColor="text1"/>
                <w:sz w:val="28"/>
                <w:szCs w:val="28"/>
                <w:lang w:val="uk-UA"/>
              </w:rPr>
              <w:t xml:space="preserve"> </w:t>
            </w:r>
            <w:r w:rsidR="00837C72" w:rsidRPr="005A45BA">
              <w:rPr>
                <w:color w:val="000000" w:themeColor="text1"/>
                <w:sz w:val="28"/>
                <w:szCs w:val="28"/>
                <w:lang w:val="uk-UA"/>
              </w:rPr>
              <w:t>[6</w:t>
            </w:r>
            <w:r w:rsidR="00837C72" w:rsidRPr="002D241D">
              <w:rPr>
                <w:color w:val="000000" w:themeColor="text1"/>
                <w:sz w:val="28"/>
                <w:szCs w:val="28"/>
              </w:rPr>
              <w:t>8</w:t>
            </w:r>
            <w:r w:rsidR="00837C72" w:rsidRPr="005A45BA">
              <w:rPr>
                <w:color w:val="000000" w:themeColor="text1"/>
                <w:sz w:val="28"/>
                <w:szCs w:val="28"/>
                <w:lang w:val="uk-UA"/>
              </w:rPr>
              <w:t>]</w:t>
            </w:r>
          </w:p>
        </w:tc>
        <w:tc>
          <w:tcPr>
            <w:tcW w:w="3134" w:type="pct"/>
          </w:tcPr>
          <w:p w14:paraId="53D22458" w14:textId="6F758528" w:rsidR="00775BF5" w:rsidRPr="0079092A" w:rsidRDefault="00775BF5" w:rsidP="00E45D94">
            <w:pPr>
              <w:pStyle w:val="a5"/>
              <w:spacing w:after="0" w:afterAutospacing="0" w:line="360" w:lineRule="auto"/>
              <w:jc w:val="center"/>
              <w:rPr>
                <w:i/>
                <w:iCs/>
                <w:color w:val="000000" w:themeColor="text1"/>
                <w:sz w:val="28"/>
                <w:szCs w:val="28"/>
              </w:rPr>
            </w:pPr>
            <w:r w:rsidRPr="0079092A">
              <w:rPr>
                <w:i/>
                <w:iCs/>
                <w:color w:val="000000" w:themeColor="text1"/>
                <w:sz w:val="28"/>
                <w:szCs w:val="28"/>
              </w:rPr>
              <w:t>Рис. 1.</w:t>
            </w:r>
            <w:r w:rsidRPr="0079092A">
              <w:rPr>
                <w:i/>
                <w:iCs/>
                <w:color w:val="000000" w:themeColor="text1"/>
                <w:sz w:val="28"/>
                <w:szCs w:val="28"/>
                <w:lang w:val="uk-UA"/>
              </w:rPr>
              <w:t>3</w:t>
            </w:r>
            <w:r w:rsidRPr="0079092A">
              <w:rPr>
                <w:i/>
                <w:iCs/>
                <w:color w:val="000000" w:themeColor="text1"/>
                <w:sz w:val="28"/>
                <w:szCs w:val="28"/>
              </w:rPr>
              <w:t>.</w:t>
            </w:r>
            <w:r w:rsidRPr="0079092A">
              <w:rPr>
                <w:i/>
                <w:iCs/>
                <w:color w:val="000000" w:themeColor="text1"/>
                <w:sz w:val="28"/>
                <w:szCs w:val="28"/>
                <w:lang w:val="uk-UA"/>
              </w:rPr>
              <w:t>37</w:t>
            </w:r>
            <w:r w:rsidRPr="0079092A">
              <w:rPr>
                <w:i/>
                <w:iCs/>
                <w:color w:val="000000" w:themeColor="text1"/>
                <w:sz w:val="28"/>
                <w:szCs w:val="28"/>
              </w:rPr>
              <w:t>.</w:t>
            </w:r>
            <w:r w:rsidRPr="0079092A">
              <w:rPr>
                <w:i/>
                <w:iCs/>
                <w:color w:val="000000" w:themeColor="text1"/>
                <w:sz w:val="28"/>
                <w:szCs w:val="28"/>
                <w:lang w:val="uk-UA"/>
              </w:rPr>
              <w:t xml:space="preserve"> Клас музики джульярдської школи, </w:t>
            </w:r>
            <w:r w:rsidRPr="0079092A">
              <w:rPr>
                <w:bCs/>
                <w:i/>
                <w:iCs/>
                <w:color w:val="000000" w:themeColor="text1"/>
                <w:sz w:val="28"/>
                <w:szCs w:val="28"/>
                <w:lang w:val="uk-UA"/>
              </w:rPr>
              <w:t>Нью-Йорк, США,</w:t>
            </w:r>
            <w:r w:rsidRPr="0079092A">
              <w:rPr>
                <w:i/>
                <w:iCs/>
                <w:color w:val="000000" w:themeColor="text1"/>
                <w:sz w:val="28"/>
                <w:szCs w:val="28"/>
              </w:rPr>
              <w:t xml:space="preserve"> 20</w:t>
            </w:r>
            <w:r w:rsidRPr="0079092A">
              <w:rPr>
                <w:i/>
                <w:iCs/>
                <w:color w:val="000000" w:themeColor="text1"/>
                <w:sz w:val="28"/>
                <w:szCs w:val="28"/>
                <w:lang w:val="ru-RU"/>
              </w:rPr>
              <w:t>24</w:t>
            </w:r>
            <w:r w:rsidRPr="0079092A">
              <w:rPr>
                <w:i/>
                <w:iCs/>
                <w:color w:val="000000" w:themeColor="text1"/>
                <w:sz w:val="28"/>
                <w:szCs w:val="28"/>
                <w:lang w:val="uk-UA"/>
              </w:rPr>
              <w:t xml:space="preserve"> р.</w:t>
            </w:r>
            <w:r w:rsidR="00837C72">
              <w:rPr>
                <w:i/>
                <w:iCs/>
                <w:color w:val="000000" w:themeColor="text1"/>
                <w:sz w:val="28"/>
                <w:szCs w:val="28"/>
                <w:lang w:val="uk-UA"/>
              </w:rPr>
              <w:t xml:space="preserve"> </w:t>
            </w:r>
            <w:r w:rsidR="00837C72" w:rsidRPr="005A45BA">
              <w:rPr>
                <w:color w:val="000000" w:themeColor="text1"/>
                <w:sz w:val="28"/>
                <w:szCs w:val="28"/>
                <w:lang w:val="uk-UA"/>
              </w:rPr>
              <w:t>[6</w:t>
            </w:r>
            <w:r w:rsidR="00837C72" w:rsidRPr="002D241D">
              <w:rPr>
                <w:color w:val="000000" w:themeColor="text1"/>
                <w:sz w:val="28"/>
                <w:szCs w:val="28"/>
              </w:rPr>
              <w:t>8</w:t>
            </w:r>
            <w:r w:rsidR="00837C72" w:rsidRPr="005A45BA">
              <w:rPr>
                <w:color w:val="000000" w:themeColor="text1"/>
                <w:sz w:val="28"/>
                <w:szCs w:val="28"/>
                <w:lang w:val="uk-UA"/>
              </w:rPr>
              <w:t>]</w:t>
            </w:r>
          </w:p>
        </w:tc>
      </w:tr>
    </w:tbl>
    <w:p w14:paraId="25670E94" w14:textId="357F1EF4" w:rsidR="00E45D94" w:rsidRPr="0079092A" w:rsidRDefault="006418BF" w:rsidP="006418BF">
      <w:pPr>
        <w:rPr>
          <w:rFonts w:ascii="Times New Roman" w:hAnsi="Times New Roman" w:cs="Times New Roman"/>
          <w:bCs/>
          <w:color w:val="000000" w:themeColor="text1"/>
          <w:sz w:val="28"/>
          <w:szCs w:val="28"/>
        </w:rPr>
      </w:pPr>
      <w:r w:rsidRPr="0079092A">
        <w:rPr>
          <w:rFonts w:ascii="Times New Roman" w:hAnsi="Times New Roman" w:cs="Times New Roman"/>
          <w:bCs/>
          <w:color w:val="000000" w:themeColor="text1"/>
          <w:sz w:val="28"/>
          <w:szCs w:val="28"/>
        </w:rPr>
        <w:br w:type="page"/>
      </w:r>
    </w:p>
    <w:p w14:paraId="41A67A45" w14:textId="4B8650BB" w:rsidR="00530C77" w:rsidRPr="006D2BE9" w:rsidRDefault="00437C10" w:rsidP="00D15E84">
      <w:pPr>
        <w:pStyle w:val="a4"/>
        <w:numPr>
          <w:ilvl w:val="1"/>
          <w:numId w:val="33"/>
        </w:numPr>
        <w:spacing w:after="0" w:line="360" w:lineRule="auto"/>
        <w:jc w:val="both"/>
        <w:outlineLvl w:val="1"/>
        <w:rPr>
          <w:rFonts w:ascii="Times New Roman" w:eastAsia="Times New Roman" w:hAnsi="Times New Roman" w:cs="Times New Roman"/>
          <w:b/>
          <w:bCs/>
          <w:color w:val="000000" w:themeColor="text1"/>
          <w:sz w:val="28"/>
          <w:szCs w:val="28"/>
          <w:lang w:val="uk-UA" w:eastAsia="ru-UA"/>
        </w:rPr>
      </w:pPr>
      <w:bookmarkStart w:id="35" w:name="_Toc197097456"/>
      <w:r w:rsidRPr="006D2BE9">
        <w:rPr>
          <w:rFonts w:ascii="Times New Roman" w:hAnsi="Times New Roman" w:cs="Times New Roman"/>
          <w:b/>
          <w:bCs/>
          <w:color w:val="000000" w:themeColor="text1"/>
          <w:sz w:val="28"/>
          <w:szCs w:val="28"/>
          <w:lang w:val="uk-UA"/>
        </w:rPr>
        <w:lastRenderedPageBreak/>
        <w:t>Т</w:t>
      </w:r>
      <w:r w:rsidR="000857F1" w:rsidRPr="006D2BE9">
        <w:rPr>
          <w:rFonts w:ascii="Times New Roman" w:hAnsi="Times New Roman" w:cs="Times New Roman"/>
          <w:b/>
          <w:bCs/>
          <w:color w:val="000000" w:themeColor="text1"/>
          <w:sz w:val="28"/>
          <w:szCs w:val="28"/>
        </w:rPr>
        <w:t>енденції розвитку</w:t>
      </w:r>
      <w:r w:rsidR="00530C77" w:rsidRPr="006D2BE9">
        <w:rPr>
          <w:rFonts w:ascii="Times New Roman" w:hAnsi="Times New Roman" w:cs="Times New Roman"/>
          <w:b/>
          <w:bCs/>
          <w:color w:val="000000" w:themeColor="text1"/>
          <w:sz w:val="28"/>
          <w:szCs w:val="28"/>
          <w:lang w:val="uk-UA"/>
        </w:rPr>
        <w:t xml:space="preserve"> архітектури</w:t>
      </w:r>
      <w:r w:rsidR="000857F1" w:rsidRPr="006D2BE9">
        <w:rPr>
          <w:rFonts w:ascii="Times New Roman" w:hAnsi="Times New Roman" w:cs="Times New Roman"/>
          <w:b/>
          <w:bCs/>
          <w:color w:val="000000" w:themeColor="text1"/>
          <w:sz w:val="28"/>
          <w:szCs w:val="28"/>
        </w:rPr>
        <w:t xml:space="preserve"> закладів спеціалізованої мистецької освіти</w:t>
      </w:r>
      <w:bookmarkEnd w:id="35"/>
    </w:p>
    <w:p w14:paraId="56EDFB02" w14:textId="798C084F" w:rsidR="00926A28" w:rsidRDefault="00926A28" w:rsidP="004A6F76">
      <w:pPr>
        <w:pStyle w:val="a5"/>
        <w:spacing w:before="0" w:beforeAutospacing="0" w:after="0" w:afterAutospacing="0" w:line="360" w:lineRule="auto"/>
        <w:jc w:val="both"/>
        <w:rPr>
          <w:color w:val="000000" w:themeColor="text1"/>
          <w:sz w:val="28"/>
          <w:szCs w:val="28"/>
          <w:lang w:val="uk-UA"/>
        </w:rPr>
      </w:pPr>
      <w:r w:rsidRPr="00926A28">
        <w:rPr>
          <w:color w:val="000000" w:themeColor="text1"/>
          <w:sz w:val="28"/>
          <w:szCs w:val="28"/>
          <w:lang w:val="uk-UA"/>
        </w:rPr>
        <w:t>Існуючі заклади спеціалізованої мистецької освіти стикаються з проблемами, які безпосередньо пов’язані з їх функціонуванням</w:t>
      </w:r>
      <w:r w:rsidR="003A1383" w:rsidRPr="003A1383">
        <w:rPr>
          <w:i/>
          <w:iCs/>
          <w:color w:val="000000" w:themeColor="text1"/>
          <w:sz w:val="28"/>
          <w:szCs w:val="28"/>
        </w:rPr>
        <w:t xml:space="preserve"> </w:t>
      </w:r>
      <w:r w:rsidR="003A1383">
        <w:rPr>
          <w:i/>
          <w:iCs/>
          <w:color w:val="000000" w:themeColor="text1"/>
          <w:sz w:val="28"/>
          <w:szCs w:val="28"/>
          <w:lang w:val="uk-UA"/>
        </w:rPr>
        <w:t>(</w:t>
      </w:r>
      <w:r w:rsidR="003A1383" w:rsidRPr="00F64D8B">
        <w:rPr>
          <w:i/>
          <w:iCs/>
          <w:color w:val="000000" w:themeColor="text1"/>
          <w:sz w:val="28"/>
          <w:szCs w:val="28"/>
        </w:rPr>
        <w:t>Рис. 1.</w:t>
      </w:r>
      <w:r w:rsidR="003A1383" w:rsidRPr="00F64D8B">
        <w:rPr>
          <w:i/>
          <w:iCs/>
          <w:color w:val="000000" w:themeColor="text1"/>
          <w:sz w:val="28"/>
          <w:szCs w:val="28"/>
          <w:lang w:val="uk-UA"/>
        </w:rPr>
        <w:t>4</w:t>
      </w:r>
      <w:r w:rsidR="003A1383" w:rsidRPr="00F64D8B">
        <w:rPr>
          <w:i/>
          <w:iCs/>
          <w:color w:val="000000" w:themeColor="text1"/>
          <w:sz w:val="28"/>
          <w:szCs w:val="28"/>
        </w:rPr>
        <w:t>.</w:t>
      </w:r>
      <w:r w:rsidR="003A1383" w:rsidRPr="00F64D8B">
        <w:rPr>
          <w:i/>
          <w:iCs/>
          <w:color w:val="000000" w:themeColor="text1"/>
          <w:sz w:val="28"/>
          <w:szCs w:val="28"/>
          <w:lang w:val="uk-UA"/>
        </w:rPr>
        <w:t>1.</w:t>
      </w:r>
      <w:r w:rsidR="003A1383">
        <w:rPr>
          <w:i/>
          <w:iCs/>
          <w:color w:val="000000" w:themeColor="text1"/>
          <w:sz w:val="28"/>
          <w:szCs w:val="28"/>
          <w:lang w:val="uk-UA"/>
        </w:rPr>
        <w:t>)</w:t>
      </w:r>
      <w:r w:rsidRPr="00926A28">
        <w:rPr>
          <w:color w:val="000000" w:themeColor="text1"/>
          <w:sz w:val="28"/>
          <w:szCs w:val="28"/>
          <w:lang w:val="uk-UA"/>
        </w:rPr>
        <w:t>.</w:t>
      </w:r>
      <w:r>
        <w:rPr>
          <w:color w:val="000000" w:themeColor="text1"/>
          <w:sz w:val="28"/>
          <w:szCs w:val="28"/>
          <w:lang w:val="uk-UA"/>
        </w:rPr>
        <w:t xml:space="preserve"> Серед таких проблем:</w:t>
      </w:r>
    </w:p>
    <w:p w14:paraId="0D16254F" w14:textId="2CA4A6D0" w:rsidR="00926A28" w:rsidRDefault="00926A28"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926A28">
        <w:rPr>
          <w:b/>
          <w:bCs/>
          <w:color w:val="000000" w:themeColor="text1"/>
          <w:sz w:val="28"/>
          <w:szCs w:val="28"/>
          <w:lang w:val="uk-UA"/>
        </w:rPr>
        <w:t>вікові особливості учасників освітнього процесу</w:t>
      </w:r>
      <w:r>
        <w:rPr>
          <w:color w:val="000000" w:themeColor="text1"/>
          <w:sz w:val="28"/>
          <w:szCs w:val="28"/>
          <w:lang w:val="uk-UA"/>
        </w:rPr>
        <w:t xml:space="preserve"> – всі люди різні, мають антропометричні, психологічні т асоціальні особливості. Зазвичай в одному закладі освіти навчаються різні вікові групи здобувачів освіти, від дітей до дорослих;</w:t>
      </w:r>
    </w:p>
    <w:p w14:paraId="527209A6" w14:textId="39D9AE07" w:rsidR="00926A28" w:rsidRDefault="00926A28"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926A28">
        <w:rPr>
          <w:b/>
          <w:bCs/>
          <w:color w:val="000000" w:themeColor="text1"/>
          <w:sz w:val="28"/>
          <w:szCs w:val="28"/>
          <w:lang w:val="uk-UA"/>
        </w:rPr>
        <w:t>складність педагогічної діяльності</w:t>
      </w:r>
      <w:r>
        <w:rPr>
          <w:color w:val="000000" w:themeColor="text1"/>
          <w:sz w:val="28"/>
          <w:szCs w:val="28"/>
          <w:lang w:val="uk-UA"/>
        </w:rPr>
        <w:t xml:space="preserve"> – викладачі, та роб</w:t>
      </w:r>
      <w:r w:rsidR="00596338">
        <w:rPr>
          <w:color w:val="000000" w:themeColor="text1"/>
          <w:sz w:val="28"/>
          <w:szCs w:val="28"/>
          <w:lang w:val="uk-UA"/>
        </w:rPr>
        <w:t>і</w:t>
      </w:r>
      <w:r>
        <w:rPr>
          <w:color w:val="000000" w:themeColor="text1"/>
          <w:sz w:val="28"/>
          <w:szCs w:val="28"/>
          <w:lang w:val="uk-UA"/>
        </w:rPr>
        <w:t>тники закладів освіти виконують складну роботу з великим емоційно-психологічним навантаженням, займаються науковою роботою, потребують відпочинку між навчальними заняттями</w:t>
      </w:r>
    </w:p>
    <w:p w14:paraId="5812F94C" w14:textId="5ED79F50" w:rsidR="00926A28" w:rsidRDefault="00926A28"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926A28">
        <w:rPr>
          <w:b/>
          <w:bCs/>
          <w:color w:val="000000" w:themeColor="text1"/>
          <w:sz w:val="28"/>
          <w:szCs w:val="28"/>
          <w:lang w:val="uk-UA"/>
        </w:rPr>
        <w:t>нові навчальні програми, напрямки спеціалізації, зміна діяльності закладів освіти</w:t>
      </w:r>
      <w:r>
        <w:rPr>
          <w:color w:val="000000" w:themeColor="text1"/>
          <w:sz w:val="28"/>
          <w:szCs w:val="28"/>
          <w:lang w:val="uk-UA"/>
        </w:rPr>
        <w:t xml:space="preserve"> – велику кількість закладів освіти переводять на багато-профільн</w:t>
      </w:r>
      <w:r w:rsidR="00596338">
        <w:rPr>
          <w:color w:val="000000" w:themeColor="text1"/>
          <w:sz w:val="28"/>
          <w:szCs w:val="28"/>
          <w:lang w:val="uk-UA"/>
        </w:rPr>
        <w:t>е</w:t>
      </w:r>
      <w:r>
        <w:rPr>
          <w:color w:val="000000" w:themeColor="text1"/>
          <w:sz w:val="28"/>
          <w:szCs w:val="28"/>
          <w:lang w:val="uk-UA"/>
        </w:rPr>
        <w:t xml:space="preserve"> навчання, це потребує більшої кількості к</w:t>
      </w:r>
      <w:r w:rsidR="00596338">
        <w:rPr>
          <w:color w:val="000000" w:themeColor="text1"/>
          <w:sz w:val="28"/>
          <w:szCs w:val="28"/>
          <w:lang w:val="uk-UA"/>
        </w:rPr>
        <w:t>в</w:t>
      </w:r>
      <w:r>
        <w:rPr>
          <w:color w:val="000000" w:themeColor="text1"/>
          <w:sz w:val="28"/>
          <w:szCs w:val="28"/>
          <w:lang w:val="uk-UA"/>
        </w:rPr>
        <w:t xml:space="preserve">аліфікованих працівників та більшу </w:t>
      </w:r>
      <w:r w:rsidR="00596338">
        <w:rPr>
          <w:color w:val="000000" w:themeColor="text1"/>
          <w:sz w:val="28"/>
          <w:szCs w:val="28"/>
          <w:lang w:val="uk-UA"/>
        </w:rPr>
        <w:t>н</w:t>
      </w:r>
      <w:r>
        <w:rPr>
          <w:color w:val="000000" w:themeColor="text1"/>
          <w:sz w:val="28"/>
          <w:szCs w:val="28"/>
          <w:lang w:val="uk-UA"/>
        </w:rPr>
        <w:t>оменклатуру спеціалізованих приміщень;</w:t>
      </w:r>
    </w:p>
    <w:p w14:paraId="74B86C8C" w14:textId="576C1FF8" w:rsidR="00926A28" w:rsidRDefault="00926A28"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Pr>
          <w:b/>
          <w:bCs/>
          <w:color w:val="000000" w:themeColor="text1"/>
          <w:sz w:val="28"/>
          <w:szCs w:val="28"/>
          <w:lang w:val="uk-UA"/>
        </w:rPr>
        <w:t xml:space="preserve">адміністративний менеджмент </w:t>
      </w:r>
      <w:r>
        <w:rPr>
          <w:color w:val="000000" w:themeColor="text1"/>
          <w:sz w:val="28"/>
          <w:szCs w:val="28"/>
          <w:lang w:val="uk-UA"/>
        </w:rPr>
        <w:t>– чим більше заклад освіти, тим складніше провадити ефективний адміністративний менеджмент, такі заклади потребують умовного розділення, зонування на зони впливу керівного складу, розділення на факультети чи відділення</w:t>
      </w:r>
      <w:r w:rsidR="00AE3ECE">
        <w:rPr>
          <w:color w:val="000000" w:themeColor="text1"/>
          <w:sz w:val="28"/>
          <w:szCs w:val="28"/>
          <w:lang w:val="uk-UA"/>
        </w:rPr>
        <w:t>;</w:t>
      </w:r>
    </w:p>
    <w:p w14:paraId="6B8D9659" w14:textId="0E6C77DE" w:rsidR="00AE3ECE" w:rsidRDefault="00AE3ECE"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Pr>
          <w:b/>
          <w:bCs/>
          <w:color w:val="000000" w:themeColor="text1"/>
          <w:sz w:val="28"/>
          <w:szCs w:val="28"/>
          <w:lang w:val="uk-UA"/>
        </w:rPr>
        <w:t xml:space="preserve">життєвий цикл будівлі </w:t>
      </w:r>
      <w:r>
        <w:rPr>
          <w:color w:val="000000" w:themeColor="text1"/>
          <w:sz w:val="28"/>
          <w:szCs w:val="28"/>
          <w:lang w:val="uk-UA"/>
        </w:rPr>
        <w:t xml:space="preserve">– освітні заклади проектуються з розрахунку їх ефективної експлуатації десятиліттями. При цьому має враховуватися </w:t>
      </w:r>
      <w:r w:rsidR="00596338">
        <w:rPr>
          <w:color w:val="000000" w:themeColor="text1"/>
          <w:sz w:val="28"/>
          <w:szCs w:val="28"/>
          <w:lang w:val="uk-UA"/>
        </w:rPr>
        <w:t xml:space="preserve">й </w:t>
      </w:r>
      <w:r>
        <w:rPr>
          <w:color w:val="000000" w:themeColor="text1"/>
          <w:sz w:val="28"/>
          <w:szCs w:val="28"/>
          <w:lang w:val="uk-UA"/>
        </w:rPr>
        <w:t>економічний баланс життєвого ц</w:t>
      </w:r>
      <w:r w:rsidR="00596338">
        <w:rPr>
          <w:color w:val="000000" w:themeColor="text1"/>
          <w:sz w:val="28"/>
          <w:szCs w:val="28"/>
          <w:lang w:val="uk-UA"/>
        </w:rPr>
        <w:t>и</w:t>
      </w:r>
      <w:r>
        <w:rPr>
          <w:color w:val="000000" w:themeColor="text1"/>
          <w:sz w:val="28"/>
          <w:szCs w:val="28"/>
          <w:lang w:val="uk-UA"/>
        </w:rPr>
        <w:t>клу будівлі, витрати проектування, будівництво, на обслуговування, ремонт, та демонтаж чи реконструкцію;</w:t>
      </w:r>
      <w:r w:rsidR="001F4EB8" w:rsidRPr="001F4EB8">
        <w:rPr>
          <w:color w:val="000000" w:themeColor="text1"/>
          <w:sz w:val="28"/>
          <w:szCs w:val="28"/>
          <w:lang w:val="ru-RU"/>
        </w:rPr>
        <w:t xml:space="preserve"> [4]</w:t>
      </w:r>
    </w:p>
    <w:p w14:paraId="58C42976" w14:textId="2EC0B662" w:rsidR="00AE3ECE" w:rsidRDefault="00AE3ECE"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AE3ECE">
        <w:rPr>
          <w:b/>
          <w:bCs/>
          <w:color w:val="000000" w:themeColor="text1"/>
          <w:sz w:val="28"/>
          <w:szCs w:val="28"/>
          <w:lang w:val="uk-UA"/>
        </w:rPr>
        <w:t>застарілість матеріального фонду</w:t>
      </w:r>
      <w:r>
        <w:rPr>
          <w:color w:val="000000" w:themeColor="text1"/>
          <w:sz w:val="28"/>
          <w:szCs w:val="28"/>
          <w:lang w:val="uk-UA"/>
        </w:rPr>
        <w:t xml:space="preserve"> – велика кількість існуючих спеціалізованих закладів освіти мають застарілий, або не повний матеріальний фонд, будівлі побудовані 60-70 років тому абсолютно застарілі. В цих будівлях не проводився ремонт та реконструкція, при цьому не відповідають сучасним вимогам до екологічності та ен</w:t>
      </w:r>
      <w:r w:rsidR="0088297F">
        <w:rPr>
          <w:color w:val="000000" w:themeColor="text1"/>
          <w:sz w:val="28"/>
          <w:szCs w:val="28"/>
          <w:lang w:val="uk-UA"/>
        </w:rPr>
        <w:t>е</w:t>
      </w:r>
      <w:r>
        <w:rPr>
          <w:color w:val="000000" w:themeColor="text1"/>
          <w:sz w:val="28"/>
          <w:szCs w:val="28"/>
          <w:lang w:val="uk-UA"/>
        </w:rPr>
        <w:t>ргоефективності;</w:t>
      </w:r>
    </w:p>
    <w:p w14:paraId="4A337B6E" w14:textId="2D64BFFE" w:rsidR="00AE3ECE" w:rsidRDefault="00AE3ECE"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AE3ECE">
        <w:rPr>
          <w:b/>
          <w:bCs/>
          <w:color w:val="000000" w:themeColor="text1"/>
          <w:sz w:val="28"/>
          <w:szCs w:val="28"/>
          <w:lang w:val="uk-UA"/>
        </w:rPr>
        <w:lastRenderedPageBreak/>
        <w:t>неінклюзивні рішення</w:t>
      </w:r>
      <w:r>
        <w:rPr>
          <w:color w:val="000000" w:themeColor="text1"/>
          <w:sz w:val="28"/>
          <w:szCs w:val="28"/>
          <w:lang w:val="uk-UA"/>
        </w:rPr>
        <w:t xml:space="preserve"> – існуючі заклади освіти здебільшого проектувалися без розрахунку на вкористання всіма групами населення;</w:t>
      </w:r>
    </w:p>
    <w:p w14:paraId="0D2639A2" w14:textId="175A8B0A" w:rsidR="00AE3ECE" w:rsidRDefault="00AE3ECE"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AE3ECE">
        <w:rPr>
          <w:b/>
          <w:bCs/>
          <w:color w:val="000000" w:themeColor="text1"/>
          <w:sz w:val="28"/>
          <w:szCs w:val="28"/>
          <w:lang w:val="uk-UA"/>
        </w:rPr>
        <w:t>неадаптивні планування та невідповідність функції</w:t>
      </w:r>
      <w:r>
        <w:rPr>
          <w:color w:val="000000" w:themeColor="text1"/>
          <w:sz w:val="28"/>
          <w:szCs w:val="28"/>
          <w:lang w:val="uk-UA"/>
        </w:rPr>
        <w:t xml:space="preserve"> – деякі заклади спеціалізованої мистецької освіти будувалися за типовими проектами без розрахунку на ефективне та функціональне використання відповідно спеціальності закладу;</w:t>
      </w:r>
    </w:p>
    <w:p w14:paraId="0794BDE0" w14:textId="7E7AB7DC" w:rsidR="00AE3ECE" w:rsidRPr="00AE3ECE" w:rsidRDefault="00AE3ECE" w:rsidP="00890D94">
      <w:pPr>
        <w:pStyle w:val="a5"/>
        <w:numPr>
          <w:ilvl w:val="0"/>
          <w:numId w:val="44"/>
        </w:numPr>
        <w:spacing w:before="0" w:beforeAutospacing="0" w:after="0" w:afterAutospacing="0" w:line="360" w:lineRule="auto"/>
        <w:ind w:left="709" w:hanging="720"/>
        <w:jc w:val="both"/>
        <w:rPr>
          <w:color w:val="000000" w:themeColor="text1"/>
          <w:sz w:val="28"/>
          <w:szCs w:val="28"/>
          <w:lang w:val="uk-UA"/>
        </w:rPr>
      </w:pPr>
      <w:r w:rsidRPr="00AE3ECE">
        <w:rPr>
          <w:b/>
          <w:bCs/>
          <w:color w:val="000000" w:themeColor="text1"/>
          <w:sz w:val="28"/>
          <w:szCs w:val="28"/>
          <w:lang w:val="uk-UA"/>
        </w:rPr>
        <w:t>безпека освітнього середовища</w:t>
      </w:r>
      <w:r>
        <w:rPr>
          <w:color w:val="000000" w:themeColor="text1"/>
          <w:sz w:val="28"/>
          <w:szCs w:val="28"/>
          <w:lang w:val="uk-UA"/>
        </w:rPr>
        <w:t xml:space="preserve"> – </w:t>
      </w:r>
      <w:r w:rsidR="00F64D8B">
        <w:rPr>
          <w:color w:val="000000" w:themeColor="text1"/>
          <w:sz w:val="28"/>
          <w:szCs w:val="28"/>
          <w:lang w:val="uk-UA"/>
        </w:rPr>
        <w:t>психологічні впливи, пожежна небезпека, терористична загроза, можлива шкода здоров’ю, природні катаклізми – це все є суттєвими про</w:t>
      </w:r>
      <w:r w:rsidR="009C0583">
        <w:rPr>
          <w:color w:val="000000" w:themeColor="text1"/>
          <w:sz w:val="28"/>
          <w:szCs w:val="28"/>
          <w:lang w:val="uk-UA"/>
        </w:rPr>
        <w:t>б</w:t>
      </w:r>
      <w:r w:rsidR="00F64D8B">
        <w:rPr>
          <w:color w:val="000000" w:themeColor="text1"/>
          <w:sz w:val="28"/>
          <w:szCs w:val="28"/>
          <w:lang w:val="uk-UA"/>
        </w:rPr>
        <w:t>лемами, які вирішуються організацією безпечного освітнього середовища. К</w:t>
      </w:r>
      <w:r>
        <w:rPr>
          <w:color w:val="000000" w:themeColor="text1"/>
          <w:sz w:val="28"/>
          <w:szCs w:val="28"/>
          <w:lang w:val="uk-UA"/>
        </w:rPr>
        <w:t xml:space="preserve">онтроль територій, зонування, пожежна безпека, доступ відвідувачів, цивільний захист, ергономічне освітній простір, відповідність нормам освітленості та </w:t>
      </w:r>
      <w:r w:rsidR="00F64D8B">
        <w:rPr>
          <w:color w:val="000000" w:themeColor="text1"/>
          <w:sz w:val="28"/>
          <w:szCs w:val="28"/>
          <w:lang w:val="uk-UA"/>
        </w:rPr>
        <w:t>шу</w:t>
      </w:r>
      <w:r w:rsidR="009C0583">
        <w:rPr>
          <w:color w:val="000000" w:themeColor="text1"/>
          <w:sz w:val="28"/>
          <w:szCs w:val="28"/>
          <w:lang w:val="uk-UA"/>
        </w:rPr>
        <w:t>м</w:t>
      </w:r>
      <w:r w:rsidR="00F64D8B">
        <w:rPr>
          <w:color w:val="000000" w:themeColor="text1"/>
          <w:sz w:val="28"/>
          <w:szCs w:val="28"/>
          <w:lang w:val="uk-UA"/>
        </w:rPr>
        <w:t>у</w:t>
      </w:r>
      <w:r w:rsidR="003A1383">
        <w:rPr>
          <w:color w:val="000000" w:themeColor="text1"/>
          <w:sz w:val="28"/>
          <w:szCs w:val="28"/>
          <w:lang w:val="uk-UA"/>
        </w:rPr>
        <w:t>.</w:t>
      </w:r>
      <w:r w:rsidR="001F4EB8" w:rsidRPr="001F4EB8">
        <w:rPr>
          <w:color w:val="000000" w:themeColor="text1"/>
          <w:sz w:val="28"/>
          <w:szCs w:val="28"/>
          <w:lang w:val="uk-UA"/>
        </w:rPr>
        <w:t xml:space="preserve"> </w:t>
      </w:r>
      <w:r w:rsidR="001F4EB8" w:rsidRPr="001F4EB8">
        <w:rPr>
          <w:color w:val="000000" w:themeColor="text1"/>
          <w:sz w:val="28"/>
          <w:szCs w:val="28"/>
          <w:lang w:val="ru-RU"/>
        </w:rPr>
        <w:t>[</w:t>
      </w:r>
      <w:r w:rsidR="001F4EB8">
        <w:rPr>
          <w:color w:val="000000" w:themeColor="text1"/>
          <w:sz w:val="28"/>
          <w:szCs w:val="28"/>
          <w:lang w:val="en-US"/>
        </w:rPr>
        <w:t>2</w:t>
      </w:r>
      <w:r w:rsidR="001F4EB8" w:rsidRPr="001F4EB8">
        <w:rPr>
          <w:color w:val="000000" w:themeColor="text1"/>
          <w:sz w:val="28"/>
          <w:szCs w:val="28"/>
          <w:lang w:val="ru-RU"/>
        </w:rPr>
        <w:t>]</w:t>
      </w:r>
      <w:r w:rsidR="003A1383" w:rsidRPr="003A1383">
        <w:rPr>
          <w:i/>
          <w:iCs/>
          <w:color w:val="000000" w:themeColor="text1"/>
          <w:sz w:val="28"/>
          <w:szCs w:val="28"/>
          <w:lang w:val="uk-UA"/>
        </w:rPr>
        <w:t xml:space="preserve"> </w:t>
      </w:r>
      <w:r w:rsidR="003A1383">
        <w:rPr>
          <w:i/>
          <w:iCs/>
          <w:color w:val="000000" w:themeColor="text1"/>
          <w:sz w:val="28"/>
          <w:szCs w:val="28"/>
          <w:lang w:val="uk-UA"/>
        </w:rPr>
        <w:t>(</w:t>
      </w:r>
      <w:r w:rsidR="003A1383" w:rsidRPr="00F64D8B">
        <w:rPr>
          <w:i/>
          <w:iCs/>
          <w:color w:val="000000" w:themeColor="text1"/>
          <w:sz w:val="28"/>
          <w:szCs w:val="28"/>
        </w:rPr>
        <w:t>Рис. 1.</w:t>
      </w:r>
      <w:r w:rsidR="003A1383" w:rsidRPr="00F64D8B">
        <w:rPr>
          <w:i/>
          <w:iCs/>
          <w:color w:val="000000" w:themeColor="text1"/>
          <w:sz w:val="28"/>
          <w:szCs w:val="28"/>
          <w:lang w:val="uk-UA"/>
        </w:rPr>
        <w:t>4</w:t>
      </w:r>
      <w:r w:rsidR="003A1383" w:rsidRPr="00F64D8B">
        <w:rPr>
          <w:i/>
          <w:iCs/>
          <w:color w:val="000000" w:themeColor="text1"/>
          <w:sz w:val="28"/>
          <w:szCs w:val="28"/>
        </w:rPr>
        <w:t>.</w:t>
      </w:r>
      <w:r w:rsidR="003A1383">
        <w:rPr>
          <w:i/>
          <w:iCs/>
          <w:color w:val="000000" w:themeColor="text1"/>
          <w:sz w:val="28"/>
          <w:szCs w:val="28"/>
          <w:lang w:val="uk-UA"/>
        </w:rPr>
        <w:t>2</w:t>
      </w:r>
      <w:r w:rsidR="003A1383" w:rsidRPr="00F64D8B">
        <w:rPr>
          <w:i/>
          <w:iCs/>
          <w:color w:val="000000" w:themeColor="text1"/>
          <w:sz w:val="28"/>
          <w:szCs w:val="28"/>
          <w:lang w:val="uk-UA"/>
        </w:rPr>
        <w:t>.</w:t>
      </w:r>
      <w:r w:rsidR="003A1383">
        <w:rPr>
          <w:i/>
          <w:iCs/>
          <w:color w:val="000000" w:themeColor="text1"/>
          <w:sz w:val="28"/>
          <w:szCs w:val="28"/>
          <w:lang w:val="uk-UA"/>
        </w:rPr>
        <w:t>)</w:t>
      </w:r>
    </w:p>
    <w:tbl>
      <w:tblPr>
        <w:tblStyle w:val="aa"/>
        <w:tblpPr w:leftFromText="180" w:rightFromText="180" w:vertAnchor="text" w:horzAnchor="margin" w:tblpY="-85"/>
        <w:tblOverlap w:val="never"/>
        <w:tblW w:w="488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99"/>
      </w:tblGrid>
      <w:tr w:rsidR="00926A28" w:rsidRPr="0063570B" w14:paraId="10FD93A8" w14:textId="77777777" w:rsidTr="00965F52">
        <w:tc>
          <w:tcPr>
            <w:tcW w:w="5000" w:type="pct"/>
          </w:tcPr>
          <w:p w14:paraId="5BCE3614" w14:textId="77777777" w:rsidR="00926A28" w:rsidRPr="0063570B" w:rsidRDefault="00926A28" w:rsidP="00965F52">
            <w:pPr>
              <w:pStyle w:val="a5"/>
              <w:spacing w:after="0" w:afterAutospacing="0" w:line="360" w:lineRule="auto"/>
              <w:ind w:left="-105" w:hanging="142"/>
              <w:jc w:val="center"/>
              <w:rPr>
                <w:color w:val="4472C4" w:themeColor="accent1"/>
                <w:sz w:val="28"/>
                <w:szCs w:val="28"/>
              </w:rPr>
            </w:pPr>
            <w:r>
              <w:rPr>
                <w:noProof/>
              </w:rPr>
              <w:drawing>
                <wp:inline distT="0" distB="0" distL="0" distR="0" wp14:anchorId="1A925210" wp14:editId="0BAF1FB0">
                  <wp:extent cx="4505024" cy="23431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516201" cy="2348963"/>
                          </a:xfrm>
                          <a:prstGeom prst="rect">
                            <a:avLst/>
                          </a:prstGeom>
                        </pic:spPr>
                      </pic:pic>
                    </a:graphicData>
                  </a:graphic>
                </wp:inline>
              </w:drawing>
            </w:r>
          </w:p>
        </w:tc>
      </w:tr>
      <w:tr w:rsidR="00926A28" w:rsidRPr="0063570B" w14:paraId="50B6986A" w14:textId="77777777" w:rsidTr="00965F52">
        <w:tc>
          <w:tcPr>
            <w:tcW w:w="5000" w:type="pct"/>
          </w:tcPr>
          <w:p w14:paraId="6B164734" w14:textId="46956DD5" w:rsidR="00926A28" w:rsidRPr="00F64D8B" w:rsidRDefault="00926A28" w:rsidP="00965F52">
            <w:pPr>
              <w:pStyle w:val="a5"/>
              <w:spacing w:after="0" w:afterAutospacing="0" w:line="360" w:lineRule="auto"/>
              <w:ind w:left="-105" w:hanging="142"/>
              <w:jc w:val="center"/>
              <w:rPr>
                <w:color w:val="000000" w:themeColor="text1"/>
                <w:sz w:val="28"/>
                <w:szCs w:val="28"/>
              </w:rPr>
            </w:pPr>
            <w:r w:rsidRPr="00F64D8B">
              <w:rPr>
                <w:i/>
                <w:iCs/>
                <w:color w:val="000000" w:themeColor="text1"/>
                <w:sz w:val="28"/>
                <w:szCs w:val="28"/>
              </w:rPr>
              <w:t>Рис. 1.</w:t>
            </w:r>
            <w:r w:rsidRPr="00F64D8B">
              <w:rPr>
                <w:i/>
                <w:iCs/>
                <w:color w:val="000000" w:themeColor="text1"/>
                <w:sz w:val="28"/>
                <w:szCs w:val="28"/>
                <w:lang w:val="uk-UA"/>
              </w:rPr>
              <w:t>4</w:t>
            </w:r>
            <w:r w:rsidRPr="00F64D8B">
              <w:rPr>
                <w:i/>
                <w:iCs/>
                <w:color w:val="000000" w:themeColor="text1"/>
                <w:sz w:val="28"/>
                <w:szCs w:val="28"/>
              </w:rPr>
              <w:t>.</w:t>
            </w:r>
            <w:r w:rsidRPr="00F64D8B">
              <w:rPr>
                <w:i/>
                <w:iCs/>
                <w:color w:val="000000" w:themeColor="text1"/>
                <w:sz w:val="28"/>
                <w:szCs w:val="28"/>
                <w:lang w:val="uk-UA"/>
              </w:rPr>
              <w:t>1. Проблематика</w:t>
            </w:r>
            <w:r w:rsidR="00F64D8B" w:rsidRPr="00F64D8B">
              <w:rPr>
                <w:i/>
                <w:iCs/>
                <w:color w:val="000000" w:themeColor="text1"/>
                <w:sz w:val="28"/>
                <w:szCs w:val="28"/>
                <w:lang w:val="uk-UA"/>
              </w:rPr>
              <w:t xml:space="preserve"> закладів спеціалізованої мистецької освіти</w:t>
            </w:r>
          </w:p>
        </w:tc>
      </w:tr>
      <w:tr w:rsidR="00926A28" w:rsidRPr="0063570B" w14:paraId="5074B012" w14:textId="77777777" w:rsidTr="00965F52">
        <w:tc>
          <w:tcPr>
            <w:tcW w:w="5000" w:type="pct"/>
          </w:tcPr>
          <w:p w14:paraId="08020489" w14:textId="77777777" w:rsidR="00926A28" w:rsidRPr="0063570B" w:rsidRDefault="00926A28" w:rsidP="00965F52">
            <w:pPr>
              <w:pStyle w:val="a5"/>
              <w:spacing w:after="0" w:afterAutospacing="0" w:line="360" w:lineRule="auto"/>
              <w:ind w:left="-105" w:hanging="142"/>
              <w:jc w:val="center"/>
              <w:rPr>
                <w:color w:val="4472C4" w:themeColor="accent1"/>
                <w:sz w:val="28"/>
                <w:szCs w:val="28"/>
              </w:rPr>
            </w:pPr>
            <w:r>
              <w:rPr>
                <w:noProof/>
              </w:rPr>
              <w:drawing>
                <wp:inline distT="0" distB="0" distL="0" distR="0" wp14:anchorId="424B564D" wp14:editId="0C2F6A6F">
                  <wp:extent cx="4781550" cy="2174103"/>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805348" cy="2184923"/>
                          </a:xfrm>
                          <a:prstGeom prst="rect">
                            <a:avLst/>
                          </a:prstGeom>
                        </pic:spPr>
                      </pic:pic>
                    </a:graphicData>
                  </a:graphic>
                </wp:inline>
              </w:drawing>
            </w:r>
          </w:p>
        </w:tc>
      </w:tr>
      <w:tr w:rsidR="00926A28" w:rsidRPr="0063570B" w14:paraId="5EDB3522" w14:textId="77777777" w:rsidTr="00965F52">
        <w:tc>
          <w:tcPr>
            <w:tcW w:w="5000" w:type="pct"/>
          </w:tcPr>
          <w:p w14:paraId="27937423" w14:textId="2D14014A" w:rsidR="00926A28" w:rsidRPr="0063570B" w:rsidRDefault="00926A28" w:rsidP="00965F52">
            <w:pPr>
              <w:pStyle w:val="a5"/>
              <w:spacing w:after="0" w:afterAutospacing="0" w:line="360" w:lineRule="auto"/>
              <w:ind w:left="-105" w:hanging="142"/>
              <w:jc w:val="center"/>
              <w:rPr>
                <w:color w:val="4472C4" w:themeColor="accent1"/>
                <w:sz w:val="28"/>
                <w:szCs w:val="28"/>
              </w:rPr>
            </w:pPr>
            <w:r w:rsidRPr="00F64D8B">
              <w:rPr>
                <w:i/>
                <w:iCs/>
                <w:color w:val="000000" w:themeColor="text1"/>
                <w:sz w:val="28"/>
                <w:szCs w:val="28"/>
              </w:rPr>
              <w:t>Рис. 1.</w:t>
            </w:r>
            <w:r w:rsidRPr="00F64D8B">
              <w:rPr>
                <w:i/>
                <w:iCs/>
                <w:color w:val="000000" w:themeColor="text1"/>
                <w:sz w:val="28"/>
                <w:szCs w:val="28"/>
                <w:lang w:val="uk-UA"/>
              </w:rPr>
              <w:t>4</w:t>
            </w:r>
            <w:r w:rsidRPr="00F64D8B">
              <w:rPr>
                <w:i/>
                <w:iCs/>
                <w:color w:val="000000" w:themeColor="text1"/>
                <w:sz w:val="28"/>
                <w:szCs w:val="28"/>
              </w:rPr>
              <w:t>.</w:t>
            </w:r>
            <w:r w:rsidRPr="00F64D8B">
              <w:rPr>
                <w:i/>
                <w:iCs/>
                <w:color w:val="000000" w:themeColor="text1"/>
                <w:sz w:val="28"/>
                <w:szCs w:val="28"/>
                <w:lang w:val="uk-UA"/>
              </w:rPr>
              <w:t>2. Безпечне освітнє сер</w:t>
            </w:r>
            <w:r w:rsidR="00821F03">
              <w:rPr>
                <w:i/>
                <w:iCs/>
                <w:color w:val="000000" w:themeColor="text1"/>
                <w:sz w:val="28"/>
                <w:szCs w:val="28"/>
                <w:lang w:val="uk-UA"/>
              </w:rPr>
              <w:t>е</w:t>
            </w:r>
            <w:r w:rsidRPr="00F64D8B">
              <w:rPr>
                <w:i/>
                <w:iCs/>
                <w:color w:val="000000" w:themeColor="text1"/>
                <w:sz w:val="28"/>
                <w:szCs w:val="28"/>
                <w:lang w:val="uk-UA"/>
              </w:rPr>
              <w:t>довище</w:t>
            </w:r>
          </w:p>
        </w:tc>
      </w:tr>
    </w:tbl>
    <w:p w14:paraId="0C9218CD" w14:textId="77777777" w:rsidR="00926A28" w:rsidRPr="00907CA1" w:rsidRDefault="00926A28" w:rsidP="004A6F76">
      <w:pPr>
        <w:pStyle w:val="a5"/>
        <w:spacing w:before="0" w:beforeAutospacing="0" w:after="0" w:afterAutospacing="0" w:line="360" w:lineRule="auto"/>
        <w:jc w:val="both"/>
        <w:rPr>
          <w:color w:val="000000" w:themeColor="text1"/>
          <w:sz w:val="28"/>
          <w:szCs w:val="28"/>
          <w:lang w:val="uk-UA"/>
        </w:rPr>
      </w:pPr>
    </w:p>
    <w:p w14:paraId="496DE5AF" w14:textId="38AAAE48" w:rsidR="0026373A" w:rsidRPr="00D40987" w:rsidRDefault="00AE765F" w:rsidP="0026373A">
      <w:pPr>
        <w:pStyle w:val="a5"/>
        <w:spacing w:before="0" w:beforeAutospacing="0" w:after="0" w:afterAutospacing="0" w:line="360" w:lineRule="auto"/>
        <w:ind w:firstLine="720"/>
        <w:jc w:val="both"/>
        <w:rPr>
          <w:color w:val="000000" w:themeColor="text1"/>
          <w:sz w:val="28"/>
          <w:szCs w:val="28"/>
          <w:lang w:val="uk-UA"/>
        </w:rPr>
      </w:pPr>
      <w:r w:rsidRPr="006D2BE9">
        <w:rPr>
          <w:color w:val="000000" w:themeColor="text1"/>
          <w:sz w:val="28"/>
          <w:szCs w:val="28"/>
        </w:rPr>
        <w:lastRenderedPageBreak/>
        <w:t xml:space="preserve">Сучасні тенденції розвитку архітектури закладів спеціалізованої мистецької освіти формуються під впливом глобальних урбаністичних змін, технологічного прогресу та нових підходів до навчання. </w:t>
      </w:r>
      <w:r w:rsidR="008508B3" w:rsidRPr="006D2BE9">
        <w:rPr>
          <w:color w:val="000000" w:themeColor="text1"/>
          <w:sz w:val="28"/>
          <w:szCs w:val="28"/>
        </w:rPr>
        <w:t>Архітектурні рішення таких закладів передбачають їхню гармонійну інтеграцію в</w:t>
      </w:r>
      <w:r w:rsidR="008508B3" w:rsidRPr="006D2BE9">
        <w:rPr>
          <w:color w:val="000000" w:themeColor="text1"/>
          <w:sz w:val="28"/>
          <w:szCs w:val="28"/>
          <w:lang w:val="uk-UA"/>
        </w:rPr>
        <w:t xml:space="preserve"> місто</w:t>
      </w:r>
      <w:r w:rsidR="008508B3" w:rsidRPr="006D2BE9">
        <w:rPr>
          <w:color w:val="000000" w:themeColor="text1"/>
          <w:sz w:val="28"/>
          <w:szCs w:val="28"/>
        </w:rPr>
        <w:t>, забезпечуючи відкритість і доступність.</w:t>
      </w:r>
      <w:r w:rsidR="00D40987">
        <w:rPr>
          <w:color w:val="000000" w:themeColor="text1"/>
          <w:sz w:val="28"/>
          <w:szCs w:val="28"/>
          <w:lang w:val="uk-UA"/>
        </w:rPr>
        <w:t xml:space="preserve"> </w:t>
      </w:r>
      <w:r w:rsidR="00D40987" w:rsidRPr="000E6D26">
        <w:rPr>
          <w:i/>
          <w:iCs/>
          <w:color w:val="000000" w:themeColor="text1"/>
          <w:sz w:val="28"/>
          <w:szCs w:val="28"/>
          <w:lang w:val="uk-UA"/>
        </w:rPr>
        <w:t>(Рис. 1.4.3.)</w:t>
      </w:r>
    </w:p>
    <w:p w14:paraId="64E44355" w14:textId="24880860" w:rsidR="00907CA1" w:rsidRPr="00907CA1" w:rsidRDefault="00907CA1" w:rsidP="00890D94">
      <w:pPr>
        <w:spacing w:after="0"/>
        <w:rPr>
          <w:rFonts w:ascii="Times New Roman" w:eastAsia="Times New Roman" w:hAnsi="Times New Roman" w:cs="Times New Roman"/>
          <w:b/>
          <w:bCs/>
          <w:color w:val="000000" w:themeColor="text1"/>
          <w:sz w:val="28"/>
          <w:szCs w:val="28"/>
          <w:lang w:val="uk-UA" w:eastAsia="ru-UA"/>
        </w:rPr>
      </w:pPr>
      <w:r w:rsidRPr="00907CA1">
        <w:rPr>
          <w:rFonts w:ascii="Times New Roman" w:eastAsia="Times New Roman" w:hAnsi="Times New Roman" w:cs="Times New Roman"/>
          <w:b/>
          <w:bCs/>
          <w:color w:val="000000" w:themeColor="text1"/>
          <w:sz w:val="28"/>
          <w:szCs w:val="28"/>
          <w:lang w:eastAsia="ru-UA"/>
        </w:rPr>
        <w:t>Архітектурн</w:t>
      </w:r>
      <w:r>
        <w:rPr>
          <w:rFonts w:ascii="Times New Roman" w:eastAsia="Times New Roman" w:hAnsi="Times New Roman" w:cs="Times New Roman"/>
          <w:b/>
          <w:bCs/>
          <w:color w:val="000000" w:themeColor="text1"/>
          <w:sz w:val="28"/>
          <w:szCs w:val="28"/>
          <w:lang w:val="uk-UA" w:eastAsia="ru-UA"/>
        </w:rPr>
        <w:t>о-планувальні тенденції</w:t>
      </w:r>
    </w:p>
    <w:p w14:paraId="7A16D5A0" w14:textId="28343608" w:rsidR="00907CA1" w:rsidRPr="00907CA1" w:rsidRDefault="00907CA1" w:rsidP="00890D94">
      <w:pPr>
        <w:pStyle w:val="a5"/>
        <w:spacing w:before="0" w:beforeAutospacing="0" w:after="0" w:afterAutospacing="0" w:line="360" w:lineRule="auto"/>
        <w:ind w:firstLine="720"/>
        <w:jc w:val="both"/>
        <w:rPr>
          <w:color w:val="000000" w:themeColor="text1"/>
          <w:sz w:val="28"/>
          <w:szCs w:val="28"/>
        </w:rPr>
      </w:pPr>
      <w:r w:rsidRPr="00907CA1">
        <w:rPr>
          <w:color w:val="000000" w:themeColor="text1"/>
          <w:sz w:val="28"/>
          <w:szCs w:val="28"/>
        </w:rPr>
        <w:t xml:space="preserve">Сучасні мистецькі школи </w:t>
      </w:r>
      <w:r w:rsidR="00183271">
        <w:rPr>
          <w:color w:val="000000" w:themeColor="text1"/>
          <w:sz w:val="28"/>
          <w:szCs w:val="28"/>
          <w:lang w:val="uk-UA"/>
        </w:rPr>
        <w:t>з</w:t>
      </w:r>
      <w:r w:rsidRPr="00907CA1">
        <w:rPr>
          <w:color w:val="000000" w:themeColor="text1"/>
          <w:sz w:val="28"/>
          <w:szCs w:val="28"/>
        </w:rPr>
        <w:t>проектовані з урахуванням модульності та гнучкості простору. Використання трансформативних планувальних рішень дозволяє адаптувати приміщення під різні формати навчання та мистецьких заходів. Розширення класів та багатофункціональність приміщень сприяють створенню комфортного та динамічного середовища. Архітектурні акценти, такі як виразні фасади та інтеграція мистецьких елементів, формують унікальний візуальний образ будівлі та покращують міське середовище.</w:t>
      </w:r>
      <w:r w:rsidRPr="00907CA1">
        <w:rPr>
          <w:color w:val="000000" w:themeColor="text1"/>
          <w:sz w:val="28"/>
          <w:szCs w:val="28"/>
          <w:lang w:val="uk-UA"/>
        </w:rPr>
        <w:t xml:space="preserve"> </w:t>
      </w:r>
      <w:r w:rsidRPr="00907CA1">
        <w:rPr>
          <w:color w:val="000000" w:themeColor="text1"/>
          <w:sz w:val="28"/>
          <w:szCs w:val="28"/>
        </w:rPr>
        <w:t xml:space="preserve">Однією з ключових тенденцій є </w:t>
      </w:r>
      <w:r w:rsidRPr="00907CA1">
        <w:rPr>
          <w:b/>
          <w:bCs/>
          <w:color w:val="000000" w:themeColor="text1"/>
          <w:sz w:val="28"/>
          <w:szCs w:val="28"/>
        </w:rPr>
        <w:t>адаптивність</w:t>
      </w:r>
      <w:r w:rsidRPr="00907CA1">
        <w:rPr>
          <w:color w:val="000000" w:themeColor="text1"/>
          <w:sz w:val="28"/>
          <w:szCs w:val="28"/>
        </w:rPr>
        <w:t xml:space="preserve"> і </w:t>
      </w:r>
      <w:r w:rsidRPr="00907CA1">
        <w:rPr>
          <w:b/>
          <w:bCs/>
          <w:color w:val="000000" w:themeColor="text1"/>
          <w:sz w:val="28"/>
          <w:szCs w:val="28"/>
        </w:rPr>
        <w:t xml:space="preserve">багатофункціональність </w:t>
      </w:r>
      <w:r w:rsidRPr="00907CA1">
        <w:rPr>
          <w:color w:val="000000" w:themeColor="text1"/>
          <w:sz w:val="28"/>
          <w:szCs w:val="28"/>
        </w:rPr>
        <w:t>простору. Заклади мистецької освіти проєктуються з урахуванням потреб різних вікових груп та</w:t>
      </w:r>
      <w:r w:rsidRPr="00907CA1">
        <w:rPr>
          <w:color w:val="000000" w:themeColor="text1"/>
          <w:sz w:val="28"/>
          <w:szCs w:val="28"/>
          <w:lang w:val="uk-UA"/>
        </w:rPr>
        <w:t xml:space="preserve"> мистецьких</w:t>
      </w:r>
      <w:r w:rsidRPr="00907CA1">
        <w:rPr>
          <w:color w:val="000000" w:themeColor="text1"/>
          <w:sz w:val="28"/>
          <w:szCs w:val="28"/>
        </w:rPr>
        <w:t xml:space="preserve"> напрямів. Концепція "трансформативних просторів" передбачає використання модульних конструкцій, що дозволяють змінювати функціональне призначення приміщень відповідно до потреб</w:t>
      </w:r>
      <w:r w:rsidRPr="00907CA1">
        <w:rPr>
          <w:color w:val="000000" w:themeColor="text1"/>
          <w:sz w:val="28"/>
          <w:szCs w:val="28"/>
          <w:lang w:val="uk-UA"/>
        </w:rPr>
        <w:t xml:space="preserve"> та різних сценаріїв</w:t>
      </w:r>
      <w:r w:rsidRPr="00907CA1">
        <w:rPr>
          <w:color w:val="000000" w:themeColor="text1"/>
          <w:sz w:val="28"/>
          <w:szCs w:val="28"/>
        </w:rPr>
        <w:t>. Гнучкі простори з можливістю трансформації дозволяють проводити заняття в різних форматах</w:t>
      </w:r>
      <w:r w:rsidRPr="00907CA1">
        <w:rPr>
          <w:color w:val="000000" w:themeColor="text1"/>
          <w:sz w:val="28"/>
          <w:szCs w:val="28"/>
          <w:lang w:val="uk-UA"/>
        </w:rPr>
        <w:t>,</w:t>
      </w:r>
      <w:r w:rsidRPr="00907CA1">
        <w:rPr>
          <w:color w:val="000000" w:themeColor="text1"/>
          <w:sz w:val="28"/>
          <w:szCs w:val="28"/>
        </w:rPr>
        <w:t xml:space="preserve"> від індивідуальних уроків до масштабних виставкових і концертних заходів.</w:t>
      </w:r>
      <w:r w:rsidRPr="00907CA1">
        <w:rPr>
          <w:color w:val="000000" w:themeColor="text1"/>
          <w:sz w:val="28"/>
          <w:szCs w:val="28"/>
          <w:lang w:val="uk-UA"/>
        </w:rPr>
        <w:t xml:space="preserve"> Просліджується тенденція до використання </w:t>
      </w:r>
      <w:r w:rsidRPr="00907CA1">
        <w:rPr>
          <w:color w:val="000000" w:themeColor="text1"/>
          <w:sz w:val="28"/>
          <w:szCs w:val="28"/>
        </w:rPr>
        <w:t>мобільних перегородок, модульних меблів і багаторівневих зон</w:t>
      </w:r>
      <w:r w:rsidRPr="00907CA1">
        <w:rPr>
          <w:color w:val="000000" w:themeColor="text1"/>
          <w:sz w:val="28"/>
          <w:szCs w:val="28"/>
          <w:lang w:val="uk-UA"/>
        </w:rPr>
        <w:t>, що</w:t>
      </w:r>
      <w:r w:rsidRPr="00907CA1">
        <w:rPr>
          <w:color w:val="000000" w:themeColor="text1"/>
          <w:sz w:val="28"/>
          <w:szCs w:val="28"/>
        </w:rPr>
        <w:t xml:space="preserve"> дозволяє забезпечити максимальну ефективність використання простору.</w:t>
      </w:r>
    </w:p>
    <w:p w14:paraId="590E45AC" w14:textId="33D29E25" w:rsidR="00907CA1" w:rsidRPr="00907CA1" w:rsidRDefault="00907CA1" w:rsidP="00890D94">
      <w:pPr>
        <w:spacing w:after="0" w:line="360" w:lineRule="auto"/>
        <w:rPr>
          <w:rFonts w:ascii="Times New Roman" w:eastAsia="Times New Roman" w:hAnsi="Times New Roman" w:cs="Times New Roman"/>
          <w:b/>
          <w:bCs/>
          <w:color w:val="000000" w:themeColor="text1"/>
          <w:sz w:val="28"/>
          <w:szCs w:val="28"/>
          <w:lang w:val="uk-UA" w:eastAsia="ru-UA"/>
        </w:rPr>
      </w:pPr>
      <w:r w:rsidRPr="00907CA1">
        <w:rPr>
          <w:rFonts w:ascii="Times New Roman" w:eastAsia="Times New Roman" w:hAnsi="Times New Roman" w:cs="Times New Roman"/>
          <w:b/>
          <w:bCs/>
          <w:color w:val="000000" w:themeColor="text1"/>
          <w:sz w:val="28"/>
          <w:szCs w:val="28"/>
          <w:lang w:val="uk-UA" w:eastAsia="ru-UA"/>
        </w:rPr>
        <w:t>Екологічність</w:t>
      </w:r>
    </w:p>
    <w:p w14:paraId="25BB7B2B" w14:textId="52ED7056"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Сучасні підходи до будівництва передбачають використання екологічно чистих та перероблених матеріалів. Це сприяє зменшенню негативного впливу на довкілля та покращенню мікроклімату всередині приміщень. Мінімізація використання бетону та оптимізація металевих конструкцій дозволяють знизити викиди CO₂ у процесі будівництва. Використання природних матеріалів, таких як дерево, сприяє створенню комфортного та екологічного освітнього простору.</w:t>
      </w:r>
    </w:p>
    <w:p w14:paraId="2470ED6D"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lastRenderedPageBreak/>
        <w:t>Соціальна інклюзія</w:t>
      </w:r>
    </w:p>
    <w:p w14:paraId="13A0588D" w14:textId="0F469F68"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Заклади мистецької освіти проєктуються з урахуванням принципів безбар’єрності, забезпечуючи комфортний доступ для всіх груп населення. Внутрішні приміщення мають покращену навігацію, що дозволяє легко орієнтуватися в просторі навіть людям з порушеннями зору чи руху. Універсальний дизайн передбачає спеціальні зони для відпочинку, тактильні елементи та зручні маршрути пересування.</w:t>
      </w:r>
    </w:p>
    <w:p w14:paraId="0971CCA1"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Енергоефективність</w:t>
      </w:r>
    </w:p>
    <w:p w14:paraId="0E950288" w14:textId="6A7B26C9" w:rsidR="00907CA1" w:rsidRPr="001F4EB8" w:rsidRDefault="00907CA1" w:rsidP="00890D94">
      <w:pPr>
        <w:spacing w:after="0" w:line="360" w:lineRule="auto"/>
        <w:jc w:val="both"/>
        <w:rPr>
          <w:rFonts w:ascii="Times New Roman" w:eastAsia="Times New Roman" w:hAnsi="Times New Roman" w:cs="Times New Roman"/>
          <w:color w:val="000000" w:themeColor="text1"/>
          <w:sz w:val="28"/>
          <w:szCs w:val="28"/>
          <w:lang w:val="ru-RU" w:eastAsia="ru-UA"/>
        </w:rPr>
      </w:pPr>
      <w:r w:rsidRPr="00907CA1">
        <w:rPr>
          <w:rFonts w:ascii="Times New Roman" w:eastAsia="Times New Roman" w:hAnsi="Times New Roman" w:cs="Times New Roman"/>
          <w:color w:val="000000" w:themeColor="text1"/>
          <w:sz w:val="28"/>
          <w:szCs w:val="28"/>
          <w:lang w:eastAsia="ru-UA"/>
        </w:rPr>
        <w:t>Однією з ключових тенденцій є впровадження енергоефективних технологій. Заклади отримують сертифікацію за класами енергозбереження та використовують відновлювані джерела енергії, такі як сонячні батареї, вітрові генератори та кінетичні системи. Важливим аспектом є повторне використання води, зокрема системи збору дощових вод. Застосування «зелених» дахів сприяє покращенню мікроклімату та зменшенню витрат на кондиціонування.</w:t>
      </w:r>
      <w:r w:rsidR="001F4EB8" w:rsidRPr="001F4EB8">
        <w:rPr>
          <w:rFonts w:ascii="Times New Roman" w:eastAsia="Times New Roman" w:hAnsi="Times New Roman" w:cs="Times New Roman"/>
          <w:color w:val="000000" w:themeColor="text1"/>
          <w:sz w:val="28"/>
          <w:szCs w:val="28"/>
          <w:lang w:val="ru-RU" w:eastAsia="ru-UA"/>
        </w:rPr>
        <w:t xml:space="preserve"> </w:t>
      </w:r>
      <w:r w:rsidR="001F4EB8" w:rsidRPr="001F4EB8">
        <w:rPr>
          <w:color w:val="000000" w:themeColor="text1"/>
          <w:sz w:val="28"/>
          <w:szCs w:val="28"/>
          <w:lang w:val="ru-RU"/>
        </w:rPr>
        <w:t>[4</w:t>
      </w:r>
      <w:r w:rsidR="001F4EB8" w:rsidRPr="002D241D">
        <w:rPr>
          <w:color w:val="000000" w:themeColor="text1"/>
          <w:sz w:val="28"/>
          <w:szCs w:val="28"/>
          <w:lang w:val="ru-RU"/>
        </w:rPr>
        <w:t>, 15</w:t>
      </w:r>
      <w:r w:rsidR="001F4EB8" w:rsidRPr="001F4EB8">
        <w:rPr>
          <w:color w:val="000000" w:themeColor="text1"/>
          <w:sz w:val="28"/>
          <w:szCs w:val="28"/>
          <w:lang w:val="ru-RU"/>
        </w:rPr>
        <w:t>]</w:t>
      </w:r>
    </w:p>
    <w:p w14:paraId="058EC2E6"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Цифровізація</w:t>
      </w:r>
    </w:p>
    <w:p w14:paraId="7A4DA7CF" w14:textId="68CA0000"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Інтеграція цифрових технологій у мистецьку освіту дозволяє підвищити якість навчального процесу. Використання цифрових двійників будівель сприяє ефективному управлінню системами енергозбереження та безпеки. Централізована система управління забезпечує контроль за всіма інженерними мережами, а статистичні дані дозволяють оптимізувати функціонування навчального закладу. Розвиток цифрового мистецтва дає можливість учням працювати з новими медіа та технологіями доповненої реальності.</w:t>
      </w:r>
    </w:p>
    <w:p w14:paraId="102BB593"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Мистецький хаб</w:t>
      </w:r>
    </w:p>
    <w:p w14:paraId="2231A334" w14:textId="37328660"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 xml:space="preserve">Сучасні мистецькі заклади виконують не лише освітню, а й культурну функцію, стаючи центрами творчого життя </w:t>
      </w:r>
      <w:r>
        <w:rPr>
          <w:rFonts w:ascii="Times New Roman" w:eastAsia="Times New Roman" w:hAnsi="Times New Roman" w:cs="Times New Roman"/>
          <w:color w:val="000000" w:themeColor="text1"/>
          <w:sz w:val="28"/>
          <w:szCs w:val="28"/>
          <w:lang w:val="uk-UA" w:eastAsia="ru-UA"/>
        </w:rPr>
        <w:t>міста</w:t>
      </w:r>
      <w:r w:rsidRPr="00907CA1">
        <w:rPr>
          <w:rFonts w:ascii="Times New Roman" w:eastAsia="Times New Roman" w:hAnsi="Times New Roman" w:cs="Times New Roman"/>
          <w:color w:val="000000" w:themeColor="text1"/>
          <w:sz w:val="28"/>
          <w:szCs w:val="28"/>
          <w:lang w:eastAsia="ru-UA"/>
        </w:rPr>
        <w:t>. Вони забезпечують простори для співпраці митців, викладачів і студентів, сприяючи міждисциплінарному обміну. Інтеграція мистецької школи у міське середовище дозволяє використовувати її як платформу для міжнародної взаємодії та культурних ініціатив.</w:t>
      </w:r>
    </w:p>
    <w:p w14:paraId="654EC3C0"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Сучасне навчання</w:t>
      </w:r>
    </w:p>
    <w:p w14:paraId="5878C4AF" w14:textId="2859D822"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 xml:space="preserve">Актуалізація програм мистецької освіти передбачає впровадження нових дисциплін, що відповідають сучасним викликам. Розвиток дистанційного навчання </w:t>
      </w:r>
      <w:r w:rsidRPr="00907CA1">
        <w:rPr>
          <w:rFonts w:ascii="Times New Roman" w:eastAsia="Times New Roman" w:hAnsi="Times New Roman" w:cs="Times New Roman"/>
          <w:color w:val="000000" w:themeColor="text1"/>
          <w:sz w:val="28"/>
          <w:szCs w:val="28"/>
          <w:lang w:eastAsia="ru-UA"/>
        </w:rPr>
        <w:lastRenderedPageBreak/>
        <w:t>та змішаних форматів забезпечує більшу гнучкість у навчальному процесі. Зменшення розміру навчальних груп сприяє індивідуальному підходу до учнів, підвищуючи ефективність навчання.</w:t>
      </w:r>
    </w:p>
    <w:p w14:paraId="2C1E5D5E"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Партисипація</w:t>
      </w:r>
    </w:p>
    <w:p w14:paraId="65011310" w14:textId="363516E4" w:rsidR="00907CA1" w:rsidRPr="00907CA1" w:rsidRDefault="00907CA1" w:rsidP="00890D94">
      <w:pPr>
        <w:spacing w:after="0" w:line="360" w:lineRule="auto"/>
        <w:jc w:val="both"/>
        <w:rPr>
          <w:rFonts w:ascii="Times New Roman" w:eastAsia="Times New Roman" w:hAnsi="Times New Roman" w:cs="Times New Roman"/>
          <w:color w:val="000000" w:themeColor="text1"/>
          <w:sz w:val="28"/>
          <w:szCs w:val="28"/>
          <w:lang w:eastAsia="ru-UA"/>
        </w:rPr>
      </w:pPr>
      <w:r w:rsidRPr="00907CA1">
        <w:rPr>
          <w:rFonts w:ascii="Times New Roman" w:eastAsia="Times New Roman" w:hAnsi="Times New Roman" w:cs="Times New Roman"/>
          <w:color w:val="000000" w:themeColor="text1"/>
          <w:sz w:val="28"/>
          <w:szCs w:val="28"/>
          <w:lang w:eastAsia="ru-UA"/>
        </w:rPr>
        <w:t>Процес проєктування закладів мистецької освіти стає відкритим та інтерактивним. Важливим етапом є проведення соціологічних опитувань серед мешканців району, що дозволяє адаптувати простір до їхніх потреб. Громадські обговорення та аудит проєктних рішень сприяють створенню комфортного середовища, яке гармонійно інтегрується в міську структуру.</w:t>
      </w:r>
    </w:p>
    <w:p w14:paraId="75453C14" w14:textId="77777777" w:rsidR="00907CA1" w:rsidRPr="00907CA1" w:rsidRDefault="00907CA1" w:rsidP="00890D94">
      <w:pPr>
        <w:spacing w:after="0" w:line="360" w:lineRule="auto"/>
        <w:jc w:val="both"/>
        <w:rPr>
          <w:rFonts w:ascii="Times New Roman" w:eastAsia="Times New Roman" w:hAnsi="Times New Roman" w:cs="Times New Roman"/>
          <w:b/>
          <w:bCs/>
          <w:color w:val="000000" w:themeColor="text1"/>
          <w:sz w:val="28"/>
          <w:szCs w:val="28"/>
          <w:lang w:eastAsia="ru-UA"/>
        </w:rPr>
      </w:pPr>
      <w:r w:rsidRPr="00907CA1">
        <w:rPr>
          <w:rFonts w:ascii="Times New Roman" w:eastAsia="Times New Roman" w:hAnsi="Times New Roman" w:cs="Times New Roman"/>
          <w:b/>
          <w:bCs/>
          <w:color w:val="000000" w:themeColor="text1"/>
          <w:sz w:val="28"/>
          <w:szCs w:val="28"/>
          <w:lang w:eastAsia="ru-UA"/>
        </w:rPr>
        <w:t>Безпекові тенденції</w:t>
      </w:r>
    </w:p>
    <w:p w14:paraId="3806A194" w14:textId="505DAA82" w:rsidR="00361203" w:rsidRPr="00B65F2B" w:rsidRDefault="00907CA1" w:rsidP="00890D94">
      <w:pPr>
        <w:spacing w:after="0" w:line="360" w:lineRule="auto"/>
        <w:jc w:val="both"/>
        <w:rPr>
          <w:rFonts w:ascii="Times New Roman" w:hAnsi="Times New Roman" w:cs="Times New Roman"/>
          <w:color w:val="4472C4" w:themeColor="accent1"/>
          <w:sz w:val="28"/>
          <w:szCs w:val="28"/>
        </w:rPr>
      </w:pPr>
      <w:r w:rsidRPr="00907CA1">
        <w:rPr>
          <w:rFonts w:ascii="Times New Roman" w:eastAsia="Times New Roman" w:hAnsi="Times New Roman" w:cs="Times New Roman"/>
          <w:color w:val="000000" w:themeColor="text1"/>
          <w:sz w:val="28"/>
          <w:szCs w:val="28"/>
          <w:lang w:eastAsia="ru-UA"/>
        </w:rPr>
        <w:t>Сучасні школи мистецтв приділяють особливу увагу безпеці. Території закладів відокремлюють від парковок та проїжджих частин, створюючи безпечний простір для учнів. Запроваджуються сучасні системи допуску, що контролюють доступ до приміщень. Проєктування укриттів та безпечних зон є невід’ємною частиною нових архітектурних рішень, що забезпечує готовність до можливих надзвичайних ситуацій.</w:t>
      </w:r>
      <w:r w:rsidR="00B65F2B" w:rsidRPr="00B65F2B">
        <w:rPr>
          <w:rFonts w:ascii="Times New Roman" w:eastAsia="Times New Roman" w:hAnsi="Times New Roman" w:cs="Times New Roman"/>
          <w:color w:val="000000" w:themeColor="text1"/>
          <w:sz w:val="28"/>
          <w:szCs w:val="28"/>
          <w:lang w:eastAsia="ru-UA"/>
        </w:rPr>
        <w:t xml:space="preserve"> </w:t>
      </w:r>
      <w:r w:rsidR="00B65F2B" w:rsidRPr="001F4EB8">
        <w:rPr>
          <w:color w:val="000000" w:themeColor="text1"/>
          <w:sz w:val="28"/>
          <w:szCs w:val="28"/>
          <w:lang w:val="ru-RU"/>
        </w:rPr>
        <w:t>[</w:t>
      </w:r>
      <w:r w:rsidR="00B65F2B">
        <w:rPr>
          <w:color w:val="000000" w:themeColor="text1"/>
          <w:sz w:val="28"/>
          <w:szCs w:val="28"/>
          <w:lang w:val="en-US"/>
        </w:rPr>
        <w:t>5, 23</w:t>
      </w:r>
      <w:r w:rsidR="00B65F2B" w:rsidRPr="001F4EB8">
        <w:rPr>
          <w:color w:val="000000" w:themeColor="text1"/>
          <w:sz w:val="28"/>
          <w:szCs w:val="28"/>
          <w:lang w:val="ru-RU"/>
        </w:rPr>
        <w:t>]</w:t>
      </w:r>
    </w:p>
    <w:tbl>
      <w:tblPr>
        <w:tblStyle w:val="aa"/>
        <w:tblpPr w:leftFromText="180" w:rightFromText="180" w:vertAnchor="text" w:horzAnchor="margin" w:tblpY="-85"/>
        <w:tblOverlap w:val="never"/>
        <w:tblW w:w="488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54"/>
      </w:tblGrid>
      <w:tr w:rsidR="0063570B" w:rsidRPr="00123BF3" w14:paraId="42EEE593" w14:textId="77777777" w:rsidTr="00570972">
        <w:tc>
          <w:tcPr>
            <w:tcW w:w="5000" w:type="pct"/>
          </w:tcPr>
          <w:p w14:paraId="243C9362" w14:textId="0F4909BD" w:rsidR="0063570B" w:rsidRPr="00123BF3" w:rsidRDefault="006D2BE9" w:rsidP="00907CA1">
            <w:pPr>
              <w:pStyle w:val="a5"/>
              <w:spacing w:after="0" w:afterAutospacing="0" w:line="360" w:lineRule="auto"/>
              <w:ind w:left="-105" w:firstLine="1"/>
              <w:rPr>
                <w:color w:val="4472C4" w:themeColor="accent1"/>
                <w:sz w:val="28"/>
                <w:szCs w:val="28"/>
              </w:rPr>
            </w:pPr>
            <w:r>
              <w:rPr>
                <w:noProof/>
              </w:rPr>
              <w:drawing>
                <wp:inline distT="0" distB="0" distL="0" distR="0" wp14:anchorId="00075A80" wp14:editId="79F93977">
                  <wp:extent cx="6122822" cy="3782207"/>
                  <wp:effectExtent l="0" t="0" r="0" b="889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62171" cy="3806514"/>
                          </a:xfrm>
                          <a:prstGeom prst="rect">
                            <a:avLst/>
                          </a:prstGeom>
                        </pic:spPr>
                      </pic:pic>
                    </a:graphicData>
                  </a:graphic>
                </wp:inline>
              </w:drawing>
            </w:r>
          </w:p>
        </w:tc>
      </w:tr>
      <w:tr w:rsidR="0063570B" w:rsidRPr="00123BF3" w14:paraId="6E5FC873" w14:textId="77777777" w:rsidTr="00570972">
        <w:tc>
          <w:tcPr>
            <w:tcW w:w="5000" w:type="pct"/>
          </w:tcPr>
          <w:p w14:paraId="61EA2379" w14:textId="2E54A4CF" w:rsidR="0063570B" w:rsidRPr="00995971" w:rsidRDefault="0063570B" w:rsidP="0063570B">
            <w:pPr>
              <w:pStyle w:val="a5"/>
              <w:spacing w:after="0" w:afterAutospacing="0" w:line="360" w:lineRule="auto"/>
              <w:jc w:val="center"/>
              <w:rPr>
                <w:i/>
                <w:iCs/>
                <w:color w:val="4472C4" w:themeColor="accent1"/>
                <w:sz w:val="28"/>
                <w:szCs w:val="28"/>
              </w:rPr>
            </w:pPr>
            <w:r w:rsidRPr="00907CA1">
              <w:rPr>
                <w:i/>
                <w:iCs/>
                <w:color w:val="000000" w:themeColor="text1"/>
                <w:sz w:val="28"/>
                <w:szCs w:val="28"/>
              </w:rPr>
              <w:t>Рис. 1.</w:t>
            </w:r>
            <w:r w:rsidRPr="00907CA1">
              <w:rPr>
                <w:i/>
                <w:iCs/>
                <w:color w:val="000000" w:themeColor="text1"/>
                <w:sz w:val="28"/>
                <w:szCs w:val="28"/>
                <w:lang w:val="uk-UA"/>
              </w:rPr>
              <w:t>4</w:t>
            </w:r>
            <w:r w:rsidRPr="00907CA1">
              <w:rPr>
                <w:i/>
                <w:iCs/>
                <w:color w:val="000000" w:themeColor="text1"/>
                <w:sz w:val="28"/>
                <w:szCs w:val="28"/>
              </w:rPr>
              <w:t>.</w:t>
            </w:r>
            <w:r w:rsidR="00907CA1" w:rsidRPr="00907CA1">
              <w:rPr>
                <w:i/>
                <w:iCs/>
                <w:color w:val="000000" w:themeColor="text1"/>
                <w:sz w:val="28"/>
                <w:szCs w:val="28"/>
                <w:lang w:val="uk-UA"/>
              </w:rPr>
              <w:t>3</w:t>
            </w:r>
            <w:r w:rsidRPr="00907CA1">
              <w:rPr>
                <w:i/>
                <w:iCs/>
                <w:color w:val="000000" w:themeColor="text1"/>
                <w:sz w:val="28"/>
                <w:szCs w:val="28"/>
                <w:lang w:val="uk-UA"/>
              </w:rPr>
              <w:t>.</w:t>
            </w:r>
            <w:r w:rsidR="00907CA1" w:rsidRPr="00907CA1">
              <w:rPr>
                <w:i/>
                <w:iCs/>
                <w:color w:val="000000" w:themeColor="text1"/>
                <w:sz w:val="28"/>
                <w:szCs w:val="28"/>
                <w:lang w:val="uk-UA"/>
              </w:rPr>
              <w:t xml:space="preserve"> Тенденції розвитку закладів спеціалізованої мистецької освіти</w:t>
            </w:r>
            <w:r w:rsidRPr="00907CA1">
              <w:rPr>
                <w:i/>
                <w:iCs/>
                <w:color w:val="000000" w:themeColor="text1"/>
                <w:sz w:val="28"/>
                <w:szCs w:val="28"/>
                <w:lang w:val="uk-UA"/>
              </w:rPr>
              <w:t xml:space="preserve"> </w:t>
            </w:r>
          </w:p>
        </w:tc>
      </w:tr>
    </w:tbl>
    <w:p w14:paraId="55CED4D5" w14:textId="3E6E3AE0" w:rsidR="00900CC0" w:rsidRPr="00657D3F" w:rsidRDefault="000857F1" w:rsidP="007E31CE">
      <w:pPr>
        <w:pStyle w:val="2"/>
        <w:numPr>
          <w:ilvl w:val="1"/>
          <w:numId w:val="33"/>
        </w:numPr>
        <w:spacing w:before="0" w:line="360" w:lineRule="auto"/>
        <w:rPr>
          <w:rFonts w:ascii="Times New Roman" w:hAnsi="Times New Roman" w:cs="Times New Roman"/>
          <w:b/>
          <w:bCs/>
          <w:color w:val="000000" w:themeColor="text1"/>
          <w:sz w:val="28"/>
          <w:szCs w:val="28"/>
        </w:rPr>
      </w:pPr>
      <w:bookmarkStart w:id="36" w:name="_Toc197097457"/>
      <w:r w:rsidRPr="00657D3F">
        <w:rPr>
          <w:rFonts w:ascii="Times New Roman" w:hAnsi="Times New Roman" w:cs="Times New Roman"/>
          <w:b/>
          <w:bCs/>
          <w:color w:val="000000" w:themeColor="text1"/>
          <w:sz w:val="28"/>
          <w:szCs w:val="28"/>
        </w:rPr>
        <w:lastRenderedPageBreak/>
        <w:t>Методи дослідження</w:t>
      </w:r>
      <w:bookmarkEnd w:id="36"/>
    </w:p>
    <w:p w14:paraId="60DDAC5F" w14:textId="61EEAE6F" w:rsidR="00900CC0" w:rsidRPr="00657D3F" w:rsidRDefault="00900CC0" w:rsidP="00447E6F">
      <w:pPr>
        <w:spacing w:after="0" w:line="360" w:lineRule="auto"/>
        <w:ind w:firstLine="709"/>
        <w:jc w:val="both"/>
        <w:rPr>
          <w:rFonts w:ascii="Times New Roman" w:hAnsi="Times New Roman" w:cs="Times New Roman"/>
          <w:color w:val="000000" w:themeColor="text1"/>
          <w:sz w:val="28"/>
          <w:szCs w:val="28"/>
        </w:rPr>
      </w:pPr>
      <w:r w:rsidRPr="00657D3F">
        <w:rPr>
          <w:rFonts w:ascii="Times New Roman" w:hAnsi="Times New Roman" w:cs="Times New Roman"/>
          <w:color w:val="000000" w:themeColor="text1"/>
          <w:sz w:val="28"/>
          <w:szCs w:val="28"/>
        </w:rPr>
        <w:t>Методологія дослідження базується на комплексному аналізі з використанням таких підходів</w:t>
      </w:r>
      <w:r w:rsidR="00FD64B7" w:rsidRPr="00FD64B7">
        <w:rPr>
          <w:rFonts w:ascii="Times New Roman" w:hAnsi="Times New Roman" w:cs="Times New Roman"/>
          <w:color w:val="000000" w:themeColor="text1"/>
          <w:sz w:val="28"/>
          <w:szCs w:val="28"/>
          <w:lang w:val="ru-RU"/>
        </w:rPr>
        <w:t xml:space="preserve"> [41]</w:t>
      </w:r>
      <w:r w:rsidRPr="00657D3F">
        <w:rPr>
          <w:rFonts w:ascii="Times New Roman" w:hAnsi="Times New Roman" w:cs="Times New Roman"/>
          <w:color w:val="000000" w:themeColor="text1"/>
          <w:sz w:val="28"/>
          <w:szCs w:val="28"/>
        </w:rPr>
        <w:t>:</w:t>
      </w:r>
    </w:p>
    <w:p w14:paraId="332AB0B3" w14:textId="6D8D21A8" w:rsidR="00900CC0" w:rsidRPr="00657D3F" w:rsidRDefault="005D54E4"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57D3F">
        <w:rPr>
          <w:rFonts w:ascii="Times New Roman" w:hAnsi="Times New Roman" w:cs="Times New Roman"/>
          <w:b/>
          <w:bCs/>
          <w:color w:val="000000" w:themeColor="text1"/>
          <w:sz w:val="28"/>
          <w:szCs w:val="28"/>
          <w:lang w:val="uk-UA"/>
        </w:rPr>
        <w:t>а</w:t>
      </w:r>
      <w:r w:rsidR="00900CC0" w:rsidRPr="00657D3F">
        <w:rPr>
          <w:rFonts w:ascii="Times New Roman" w:hAnsi="Times New Roman" w:cs="Times New Roman"/>
          <w:b/>
          <w:bCs/>
          <w:color w:val="000000" w:themeColor="text1"/>
          <w:sz w:val="28"/>
          <w:szCs w:val="28"/>
        </w:rPr>
        <w:t>наліз літературних джерел</w:t>
      </w:r>
      <w:r w:rsidR="00734A35" w:rsidRPr="00657D3F">
        <w:rPr>
          <w:rFonts w:ascii="Times New Roman" w:hAnsi="Times New Roman" w:cs="Times New Roman"/>
          <w:b/>
          <w:bCs/>
          <w:color w:val="000000" w:themeColor="text1"/>
          <w:sz w:val="28"/>
          <w:szCs w:val="28"/>
          <w:lang w:val="uk-UA"/>
        </w:rPr>
        <w:t>,</w:t>
      </w:r>
      <w:r w:rsidR="00900CC0" w:rsidRPr="00657D3F">
        <w:rPr>
          <w:rFonts w:ascii="Times New Roman" w:hAnsi="Times New Roman" w:cs="Times New Roman"/>
          <w:color w:val="000000" w:themeColor="text1"/>
          <w:sz w:val="28"/>
          <w:szCs w:val="28"/>
        </w:rPr>
        <w:t xml:space="preserve"> </w:t>
      </w:r>
      <w:r w:rsidRPr="00657D3F">
        <w:rPr>
          <w:rFonts w:ascii="Times New Roman" w:hAnsi="Times New Roman" w:cs="Times New Roman"/>
          <w:color w:val="000000" w:themeColor="text1"/>
          <w:sz w:val="28"/>
          <w:szCs w:val="28"/>
          <w:lang w:val="uk-UA"/>
        </w:rPr>
        <w:t>в</w:t>
      </w:r>
      <w:r w:rsidR="00900CC0" w:rsidRPr="00657D3F">
        <w:rPr>
          <w:rFonts w:ascii="Times New Roman" w:hAnsi="Times New Roman" w:cs="Times New Roman"/>
          <w:color w:val="000000" w:themeColor="text1"/>
          <w:sz w:val="28"/>
          <w:szCs w:val="28"/>
        </w:rPr>
        <w:t xml:space="preserve">ключає вивчення наукових праць, нормативно-правових актів, стандартів та рекомендацій щодо проєктування мистецьких шкіл для визначення існуючих </w:t>
      </w:r>
      <w:r w:rsidR="00657D3F" w:rsidRPr="00657D3F">
        <w:rPr>
          <w:rFonts w:ascii="Times New Roman" w:hAnsi="Times New Roman" w:cs="Times New Roman"/>
          <w:color w:val="000000" w:themeColor="text1"/>
          <w:sz w:val="28"/>
          <w:szCs w:val="28"/>
          <w:lang w:val="uk-UA"/>
        </w:rPr>
        <w:t>особливостей</w:t>
      </w:r>
      <w:r w:rsidR="00900CC0" w:rsidRPr="00657D3F">
        <w:rPr>
          <w:rFonts w:ascii="Times New Roman" w:hAnsi="Times New Roman" w:cs="Times New Roman"/>
          <w:color w:val="000000" w:themeColor="text1"/>
          <w:sz w:val="28"/>
          <w:szCs w:val="28"/>
        </w:rPr>
        <w:t xml:space="preserve"> і актуальних проблем</w:t>
      </w:r>
      <w:r w:rsidRPr="00657D3F">
        <w:rPr>
          <w:rFonts w:ascii="Times New Roman" w:hAnsi="Times New Roman" w:cs="Times New Roman"/>
          <w:color w:val="000000" w:themeColor="text1"/>
          <w:sz w:val="28"/>
          <w:szCs w:val="28"/>
          <w:lang w:val="uk-UA"/>
        </w:rPr>
        <w:t>;</w:t>
      </w:r>
    </w:p>
    <w:p w14:paraId="07C983FE" w14:textId="18CE8F68" w:rsidR="00900CC0" w:rsidRPr="00657D3F" w:rsidRDefault="00421064"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57D3F">
        <w:rPr>
          <w:rFonts w:ascii="Times New Roman" w:hAnsi="Times New Roman" w:cs="Times New Roman"/>
          <w:b/>
          <w:bCs/>
          <w:color w:val="000000" w:themeColor="text1"/>
          <w:sz w:val="28"/>
          <w:szCs w:val="28"/>
          <w:lang w:val="uk-UA"/>
        </w:rPr>
        <w:t>с</w:t>
      </w:r>
      <w:r w:rsidR="00900CC0" w:rsidRPr="00657D3F">
        <w:rPr>
          <w:rFonts w:ascii="Times New Roman" w:hAnsi="Times New Roman" w:cs="Times New Roman"/>
          <w:b/>
          <w:bCs/>
          <w:color w:val="000000" w:themeColor="text1"/>
          <w:sz w:val="28"/>
          <w:szCs w:val="28"/>
        </w:rPr>
        <w:t>истемний аналіз</w:t>
      </w:r>
      <w:r w:rsidR="00734A35" w:rsidRPr="00657D3F">
        <w:rPr>
          <w:rFonts w:ascii="Times New Roman" w:hAnsi="Times New Roman" w:cs="Times New Roman"/>
          <w:b/>
          <w:bCs/>
          <w:color w:val="000000" w:themeColor="text1"/>
          <w:sz w:val="28"/>
          <w:szCs w:val="28"/>
          <w:lang w:val="uk-UA"/>
        </w:rPr>
        <w:t>,</w:t>
      </w:r>
      <w:r w:rsidR="00900CC0" w:rsidRPr="00657D3F">
        <w:rPr>
          <w:rFonts w:ascii="Times New Roman" w:hAnsi="Times New Roman" w:cs="Times New Roman"/>
          <w:color w:val="000000" w:themeColor="text1"/>
          <w:sz w:val="28"/>
          <w:szCs w:val="28"/>
        </w:rPr>
        <w:t xml:space="preserve"> </w:t>
      </w:r>
      <w:r w:rsidRPr="00657D3F">
        <w:rPr>
          <w:rFonts w:ascii="Times New Roman" w:hAnsi="Times New Roman" w:cs="Times New Roman"/>
          <w:color w:val="000000" w:themeColor="text1"/>
          <w:sz w:val="28"/>
          <w:szCs w:val="28"/>
          <w:lang w:val="uk-UA"/>
        </w:rPr>
        <w:t>р</w:t>
      </w:r>
      <w:r w:rsidR="00900CC0" w:rsidRPr="00657D3F">
        <w:rPr>
          <w:rFonts w:ascii="Times New Roman" w:hAnsi="Times New Roman" w:cs="Times New Roman"/>
          <w:color w:val="000000" w:themeColor="text1"/>
          <w:sz w:val="28"/>
          <w:szCs w:val="28"/>
        </w:rPr>
        <w:t>озглядає мистецькі школи як елемент міського середовища, досліджуючи їхній зв’язок</w:t>
      </w:r>
      <w:r w:rsidRPr="00657D3F">
        <w:rPr>
          <w:rFonts w:ascii="Times New Roman" w:hAnsi="Times New Roman" w:cs="Times New Roman"/>
          <w:color w:val="000000" w:themeColor="text1"/>
          <w:sz w:val="28"/>
          <w:szCs w:val="28"/>
          <w:lang w:val="uk-UA"/>
        </w:rPr>
        <w:t xml:space="preserve"> у загальній освітній структурі</w:t>
      </w:r>
      <w:r w:rsidR="00900CC0" w:rsidRPr="00657D3F">
        <w:rPr>
          <w:rFonts w:ascii="Times New Roman" w:hAnsi="Times New Roman" w:cs="Times New Roman"/>
          <w:color w:val="000000" w:themeColor="text1"/>
          <w:sz w:val="28"/>
          <w:szCs w:val="28"/>
        </w:rPr>
        <w:t>.</w:t>
      </w:r>
      <w:r w:rsidRPr="00657D3F">
        <w:rPr>
          <w:rFonts w:ascii="Times New Roman" w:hAnsi="Times New Roman" w:cs="Times New Roman"/>
          <w:color w:val="000000" w:themeColor="text1"/>
          <w:sz w:val="28"/>
          <w:szCs w:val="28"/>
          <w:lang w:val="uk-UA"/>
        </w:rPr>
        <w:t xml:space="preserve"> Розглядає мистецьку школу як комплексну систему з рядом параметрів та варіативними можливостями моделювання</w:t>
      </w:r>
      <w:r w:rsidR="00734A35" w:rsidRPr="00657D3F">
        <w:rPr>
          <w:rFonts w:ascii="Times New Roman" w:hAnsi="Times New Roman" w:cs="Times New Roman"/>
          <w:color w:val="000000" w:themeColor="text1"/>
          <w:sz w:val="28"/>
          <w:szCs w:val="28"/>
          <w:lang w:val="uk-UA"/>
        </w:rPr>
        <w:t>;</w:t>
      </w:r>
    </w:p>
    <w:p w14:paraId="58D96D41" w14:textId="12D5A2A5" w:rsidR="00900CC0" w:rsidRPr="006D2BE9" w:rsidRDefault="00657D3F"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п</w:t>
      </w:r>
      <w:r w:rsidR="00900CC0" w:rsidRPr="006D2BE9">
        <w:rPr>
          <w:rFonts w:ascii="Times New Roman" w:hAnsi="Times New Roman" w:cs="Times New Roman"/>
          <w:b/>
          <w:bCs/>
          <w:color w:val="000000" w:themeColor="text1"/>
          <w:sz w:val="28"/>
          <w:szCs w:val="28"/>
        </w:rPr>
        <w:t>орівняльний метод</w:t>
      </w:r>
      <w:r w:rsidR="00734A35" w:rsidRPr="006D2BE9">
        <w:rPr>
          <w:rFonts w:ascii="Times New Roman" w:hAnsi="Times New Roman" w:cs="Times New Roman"/>
          <w:b/>
          <w:bCs/>
          <w:color w:val="000000" w:themeColor="text1"/>
          <w:sz w:val="28"/>
          <w:szCs w:val="28"/>
          <w:lang w:val="uk-UA"/>
        </w:rPr>
        <w:t xml:space="preserve">, </w:t>
      </w:r>
      <w:r w:rsidR="00734A35" w:rsidRPr="006D2BE9">
        <w:rPr>
          <w:rFonts w:ascii="Times New Roman" w:hAnsi="Times New Roman" w:cs="Times New Roman"/>
          <w:color w:val="000000" w:themeColor="text1"/>
          <w:sz w:val="28"/>
          <w:szCs w:val="28"/>
          <w:lang w:val="uk-UA"/>
        </w:rPr>
        <w:t>п</w:t>
      </w:r>
      <w:r w:rsidR="00900CC0" w:rsidRPr="006D2BE9">
        <w:rPr>
          <w:rFonts w:ascii="Times New Roman" w:hAnsi="Times New Roman" w:cs="Times New Roman"/>
          <w:color w:val="000000" w:themeColor="text1"/>
          <w:sz w:val="28"/>
          <w:szCs w:val="28"/>
        </w:rPr>
        <w:t>ередбачає аналіз архітектурно-планувальних рішень мистецьких шкіл у різних країнах, містах і часових періодах для виявлення найкращих практик і сучасних тенденцій</w:t>
      </w:r>
      <w:r w:rsidR="00734A35" w:rsidRPr="006D2BE9">
        <w:rPr>
          <w:rFonts w:ascii="Times New Roman" w:hAnsi="Times New Roman" w:cs="Times New Roman"/>
          <w:color w:val="000000" w:themeColor="text1"/>
          <w:sz w:val="28"/>
          <w:szCs w:val="28"/>
          <w:lang w:val="uk-UA"/>
        </w:rPr>
        <w:t xml:space="preserve"> та особливостей;</w:t>
      </w:r>
    </w:p>
    <w:p w14:paraId="2841497B" w14:textId="31ECA8C9" w:rsidR="00900CC0" w:rsidRPr="006D2BE9" w:rsidRDefault="00734A35"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м</w:t>
      </w:r>
      <w:r w:rsidR="00900CC0" w:rsidRPr="006D2BE9">
        <w:rPr>
          <w:rFonts w:ascii="Times New Roman" w:hAnsi="Times New Roman" w:cs="Times New Roman"/>
          <w:b/>
          <w:bCs/>
          <w:color w:val="000000" w:themeColor="text1"/>
          <w:sz w:val="28"/>
          <w:szCs w:val="28"/>
        </w:rPr>
        <w:t>оделювання</w:t>
      </w:r>
      <w:r w:rsidRPr="006D2BE9">
        <w:rPr>
          <w:rFonts w:ascii="Times New Roman" w:hAnsi="Times New Roman" w:cs="Times New Roman"/>
          <w:b/>
          <w:bCs/>
          <w:color w:val="000000" w:themeColor="text1"/>
          <w:sz w:val="28"/>
          <w:szCs w:val="28"/>
          <w:lang w:val="uk-UA"/>
        </w:rPr>
        <w:t>,</w:t>
      </w:r>
      <w:r w:rsidR="00900CC0" w:rsidRPr="006D2BE9">
        <w:rPr>
          <w:rFonts w:ascii="Times New Roman" w:hAnsi="Times New Roman" w:cs="Times New Roman"/>
          <w:color w:val="000000" w:themeColor="text1"/>
          <w:sz w:val="28"/>
          <w:szCs w:val="28"/>
        </w:rPr>
        <w:t xml:space="preserve"> </w:t>
      </w:r>
      <w:r w:rsidRPr="006D2BE9">
        <w:rPr>
          <w:rFonts w:ascii="Times New Roman" w:hAnsi="Times New Roman" w:cs="Times New Roman"/>
          <w:color w:val="000000" w:themeColor="text1"/>
          <w:sz w:val="28"/>
          <w:szCs w:val="28"/>
          <w:lang w:val="uk-UA"/>
        </w:rPr>
        <w:t>з</w:t>
      </w:r>
      <w:r w:rsidR="00900CC0" w:rsidRPr="006D2BE9">
        <w:rPr>
          <w:rFonts w:ascii="Times New Roman" w:hAnsi="Times New Roman" w:cs="Times New Roman"/>
          <w:color w:val="000000" w:themeColor="text1"/>
          <w:sz w:val="28"/>
          <w:szCs w:val="28"/>
        </w:rPr>
        <w:t>астосовується для створення макетів</w:t>
      </w:r>
      <w:r w:rsidRPr="006D2BE9">
        <w:rPr>
          <w:rFonts w:ascii="Times New Roman" w:hAnsi="Times New Roman" w:cs="Times New Roman"/>
          <w:color w:val="000000" w:themeColor="text1"/>
          <w:sz w:val="28"/>
          <w:szCs w:val="28"/>
          <w:lang w:val="uk-UA"/>
        </w:rPr>
        <w:t>,</w:t>
      </w:r>
      <w:r w:rsidR="00900CC0" w:rsidRPr="006D2BE9">
        <w:rPr>
          <w:rFonts w:ascii="Times New Roman" w:hAnsi="Times New Roman" w:cs="Times New Roman"/>
          <w:color w:val="000000" w:themeColor="text1"/>
          <w:sz w:val="28"/>
          <w:szCs w:val="28"/>
        </w:rPr>
        <w:t xml:space="preserve"> або цифрових моделей мистецьких шкіл з метою тестування рішень щодо функціонального зонування, освітлення, акустики та інтеграції в міське середовище</w:t>
      </w:r>
      <w:r w:rsidR="00793D22" w:rsidRPr="006D2BE9">
        <w:rPr>
          <w:rFonts w:ascii="Times New Roman" w:hAnsi="Times New Roman" w:cs="Times New Roman"/>
          <w:color w:val="000000" w:themeColor="text1"/>
          <w:sz w:val="28"/>
          <w:szCs w:val="28"/>
          <w:lang w:val="uk-UA"/>
        </w:rPr>
        <w:t>;</w:t>
      </w:r>
    </w:p>
    <w:p w14:paraId="5C33636F" w14:textId="0A21AE34" w:rsidR="00900CC0" w:rsidRPr="006D2BE9" w:rsidRDefault="00793D22"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г</w:t>
      </w:r>
      <w:r w:rsidR="00900CC0" w:rsidRPr="006D2BE9">
        <w:rPr>
          <w:rFonts w:ascii="Times New Roman" w:hAnsi="Times New Roman" w:cs="Times New Roman"/>
          <w:b/>
          <w:bCs/>
          <w:color w:val="000000" w:themeColor="text1"/>
          <w:sz w:val="28"/>
          <w:szCs w:val="28"/>
        </w:rPr>
        <w:t>рафоаналітичний метод</w:t>
      </w:r>
      <w:r w:rsidRPr="006D2BE9">
        <w:rPr>
          <w:rFonts w:ascii="Times New Roman" w:hAnsi="Times New Roman" w:cs="Times New Roman"/>
          <w:b/>
          <w:bCs/>
          <w:color w:val="000000" w:themeColor="text1"/>
          <w:sz w:val="28"/>
          <w:szCs w:val="28"/>
          <w:lang w:val="uk-UA"/>
        </w:rPr>
        <w:t>,</w:t>
      </w:r>
      <w:r w:rsidR="00900CC0" w:rsidRPr="006D2BE9">
        <w:rPr>
          <w:rFonts w:ascii="Times New Roman" w:hAnsi="Times New Roman" w:cs="Times New Roman"/>
          <w:color w:val="000000" w:themeColor="text1"/>
          <w:sz w:val="28"/>
          <w:szCs w:val="28"/>
        </w:rPr>
        <w:t xml:space="preserve"> </w:t>
      </w:r>
      <w:r w:rsidR="00E013B0" w:rsidRPr="006D2BE9">
        <w:rPr>
          <w:rFonts w:ascii="Times New Roman" w:hAnsi="Times New Roman" w:cs="Times New Roman"/>
          <w:color w:val="000000" w:themeColor="text1"/>
          <w:sz w:val="28"/>
          <w:szCs w:val="28"/>
          <w:lang w:val="uk-UA"/>
        </w:rPr>
        <w:t>в</w:t>
      </w:r>
      <w:r w:rsidR="00900CC0" w:rsidRPr="006D2BE9">
        <w:rPr>
          <w:rFonts w:ascii="Times New Roman" w:hAnsi="Times New Roman" w:cs="Times New Roman"/>
          <w:color w:val="000000" w:themeColor="text1"/>
          <w:sz w:val="28"/>
          <w:szCs w:val="28"/>
        </w:rPr>
        <w:t>икористовується для створення схем, графіків і карт, що відображають просторову організацію мистецьких шкіл, їхній зв’язок із міським середовищем та внутрішню функціональну структуру</w:t>
      </w:r>
      <w:r w:rsidRPr="006D2BE9">
        <w:rPr>
          <w:rFonts w:ascii="Times New Roman" w:hAnsi="Times New Roman" w:cs="Times New Roman"/>
          <w:color w:val="000000" w:themeColor="text1"/>
          <w:sz w:val="28"/>
          <w:szCs w:val="28"/>
          <w:lang w:val="uk-UA"/>
        </w:rPr>
        <w:t>;</w:t>
      </w:r>
    </w:p>
    <w:p w14:paraId="3A7A71AA" w14:textId="177C72A3" w:rsidR="00900CC0" w:rsidRPr="006D2BE9" w:rsidRDefault="00BD41C3"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с</w:t>
      </w:r>
      <w:r w:rsidR="00900CC0" w:rsidRPr="006D2BE9">
        <w:rPr>
          <w:rFonts w:ascii="Times New Roman" w:hAnsi="Times New Roman" w:cs="Times New Roman"/>
          <w:b/>
          <w:bCs/>
          <w:color w:val="000000" w:themeColor="text1"/>
          <w:sz w:val="28"/>
          <w:szCs w:val="28"/>
        </w:rPr>
        <w:t>оціологічн</w:t>
      </w:r>
      <w:r w:rsidR="00E013B0" w:rsidRPr="006D2BE9">
        <w:rPr>
          <w:rFonts w:ascii="Times New Roman" w:hAnsi="Times New Roman" w:cs="Times New Roman"/>
          <w:b/>
          <w:bCs/>
          <w:color w:val="000000" w:themeColor="text1"/>
          <w:sz w:val="28"/>
          <w:szCs w:val="28"/>
          <w:lang w:val="uk-UA"/>
        </w:rPr>
        <w:t>і опитування</w:t>
      </w:r>
      <w:r w:rsidRPr="006D2BE9">
        <w:rPr>
          <w:rFonts w:ascii="Times New Roman" w:hAnsi="Times New Roman" w:cs="Times New Roman"/>
          <w:b/>
          <w:bCs/>
          <w:color w:val="000000" w:themeColor="text1"/>
          <w:sz w:val="28"/>
          <w:szCs w:val="28"/>
          <w:lang w:val="uk-UA"/>
        </w:rPr>
        <w:t>,</w:t>
      </w:r>
      <w:r w:rsidRPr="006D2BE9">
        <w:rPr>
          <w:rFonts w:ascii="Times New Roman" w:hAnsi="Times New Roman" w:cs="Times New Roman"/>
          <w:color w:val="000000" w:themeColor="text1"/>
          <w:sz w:val="28"/>
          <w:szCs w:val="28"/>
          <w:lang w:val="uk-UA"/>
        </w:rPr>
        <w:t xml:space="preserve"> в</w:t>
      </w:r>
      <w:r w:rsidR="00900CC0" w:rsidRPr="006D2BE9">
        <w:rPr>
          <w:rFonts w:ascii="Times New Roman" w:hAnsi="Times New Roman" w:cs="Times New Roman"/>
          <w:color w:val="000000" w:themeColor="text1"/>
          <w:sz w:val="28"/>
          <w:szCs w:val="28"/>
        </w:rPr>
        <w:t xml:space="preserve">ключають анкетування та інтерв’ю </w:t>
      </w:r>
      <w:r w:rsidR="00183271">
        <w:rPr>
          <w:rFonts w:ascii="Times New Roman" w:hAnsi="Times New Roman" w:cs="Times New Roman"/>
          <w:color w:val="000000" w:themeColor="text1"/>
          <w:sz w:val="28"/>
          <w:szCs w:val="28"/>
          <w:lang w:val="uk-UA"/>
        </w:rPr>
        <w:t>із</w:t>
      </w:r>
      <w:r w:rsidR="00900CC0" w:rsidRPr="006D2BE9">
        <w:rPr>
          <w:rFonts w:ascii="Times New Roman" w:hAnsi="Times New Roman" w:cs="Times New Roman"/>
          <w:color w:val="000000" w:themeColor="text1"/>
          <w:sz w:val="28"/>
          <w:szCs w:val="28"/>
        </w:rPr>
        <w:t xml:space="preserve"> </w:t>
      </w:r>
      <w:r w:rsidR="00143572" w:rsidRPr="006D2BE9">
        <w:rPr>
          <w:rFonts w:ascii="Times New Roman" w:hAnsi="Times New Roman" w:cs="Times New Roman"/>
          <w:color w:val="000000" w:themeColor="text1"/>
          <w:sz w:val="28"/>
          <w:szCs w:val="28"/>
          <w:lang w:val="uk-UA"/>
        </w:rPr>
        <w:t>учнями</w:t>
      </w:r>
      <w:r w:rsidR="00900CC0" w:rsidRPr="006D2BE9">
        <w:rPr>
          <w:rFonts w:ascii="Times New Roman" w:hAnsi="Times New Roman" w:cs="Times New Roman"/>
          <w:color w:val="000000" w:themeColor="text1"/>
          <w:sz w:val="28"/>
          <w:szCs w:val="28"/>
        </w:rPr>
        <w:t>, викладачами та адміністрацією мистецьких шкіл для виявлення потреб і оцінки функціональності архітектурних рішень</w:t>
      </w:r>
      <w:r w:rsidRPr="006D2BE9">
        <w:rPr>
          <w:rFonts w:ascii="Times New Roman" w:hAnsi="Times New Roman" w:cs="Times New Roman"/>
          <w:color w:val="000000" w:themeColor="text1"/>
          <w:sz w:val="28"/>
          <w:szCs w:val="28"/>
          <w:lang w:val="uk-UA"/>
        </w:rPr>
        <w:t>;</w:t>
      </w:r>
    </w:p>
    <w:p w14:paraId="06676685" w14:textId="729A244A" w:rsidR="00900CC0" w:rsidRPr="006D2BE9" w:rsidRDefault="00BD41C3"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е</w:t>
      </w:r>
      <w:r w:rsidR="00900CC0" w:rsidRPr="006D2BE9">
        <w:rPr>
          <w:rFonts w:ascii="Times New Roman" w:hAnsi="Times New Roman" w:cs="Times New Roman"/>
          <w:b/>
          <w:bCs/>
          <w:color w:val="000000" w:themeColor="text1"/>
          <w:sz w:val="28"/>
          <w:szCs w:val="28"/>
        </w:rPr>
        <w:t>мпіричний метод</w:t>
      </w:r>
      <w:r w:rsidRPr="006D2BE9">
        <w:rPr>
          <w:rFonts w:ascii="Times New Roman" w:hAnsi="Times New Roman" w:cs="Times New Roman"/>
          <w:b/>
          <w:bCs/>
          <w:color w:val="000000" w:themeColor="text1"/>
          <w:sz w:val="28"/>
          <w:szCs w:val="28"/>
          <w:lang w:val="uk-UA"/>
        </w:rPr>
        <w:t xml:space="preserve">, </w:t>
      </w:r>
      <w:r w:rsidRPr="006D2BE9">
        <w:rPr>
          <w:rFonts w:ascii="Times New Roman" w:hAnsi="Times New Roman" w:cs="Times New Roman"/>
          <w:color w:val="000000" w:themeColor="text1"/>
          <w:sz w:val="28"/>
          <w:szCs w:val="28"/>
          <w:lang w:val="uk-UA"/>
        </w:rPr>
        <w:t>п</w:t>
      </w:r>
      <w:r w:rsidR="00900CC0" w:rsidRPr="006D2BE9">
        <w:rPr>
          <w:rFonts w:ascii="Times New Roman" w:hAnsi="Times New Roman" w:cs="Times New Roman"/>
          <w:color w:val="000000" w:themeColor="text1"/>
          <w:sz w:val="28"/>
          <w:szCs w:val="28"/>
        </w:rPr>
        <w:t>ередбачає відвідування існуючих мистецьких шкіл для аналізу їхнього планування, взаємодії функціональних зон, зручності користування та відповідності сучасним вимогам</w:t>
      </w:r>
      <w:r w:rsidRPr="006D2BE9">
        <w:rPr>
          <w:rFonts w:ascii="Times New Roman" w:hAnsi="Times New Roman" w:cs="Times New Roman"/>
          <w:color w:val="000000" w:themeColor="text1"/>
          <w:sz w:val="28"/>
          <w:szCs w:val="28"/>
          <w:lang w:val="uk-UA"/>
        </w:rPr>
        <w:t>;</w:t>
      </w:r>
    </w:p>
    <w:p w14:paraId="4632075D" w14:textId="5A5EA82A" w:rsidR="00900CC0" w:rsidRPr="006D2BE9" w:rsidRDefault="00BD41C3"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м</w:t>
      </w:r>
      <w:r w:rsidR="00900CC0" w:rsidRPr="006D2BE9">
        <w:rPr>
          <w:rFonts w:ascii="Times New Roman" w:hAnsi="Times New Roman" w:cs="Times New Roman"/>
          <w:b/>
          <w:bCs/>
          <w:color w:val="000000" w:themeColor="text1"/>
          <w:sz w:val="28"/>
          <w:szCs w:val="28"/>
        </w:rPr>
        <w:t>орфологічний аналіз</w:t>
      </w:r>
      <w:r w:rsidRPr="006D2BE9">
        <w:rPr>
          <w:rFonts w:ascii="Times New Roman" w:hAnsi="Times New Roman" w:cs="Times New Roman"/>
          <w:b/>
          <w:bCs/>
          <w:color w:val="000000" w:themeColor="text1"/>
          <w:sz w:val="28"/>
          <w:szCs w:val="28"/>
          <w:lang w:val="uk-UA"/>
        </w:rPr>
        <w:t xml:space="preserve">, </w:t>
      </w:r>
      <w:r w:rsidRPr="006D2BE9">
        <w:rPr>
          <w:rFonts w:ascii="Times New Roman" w:hAnsi="Times New Roman" w:cs="Times New Roman"/>
          <w:color w:val="000000" w:themeColor="text1"/>
          <w:sz w:val="28"/>
          <w:szCs w:val="28"/>
          <w:lang w:val="uk-UA"/>
        </w:rPr>
        <w:t>д</w:t>
      </w:r>
      <w:r w:rsidR="00900CC0" w:rsidRPr="006D2BE9">
        <w:rPr>
          <w:rFonts w:ascii="Times New Roman" w:hAnsi="Times New Roman" w:cs="Times New Roman"/>
          <w:color w:val="000000" w:themeColor="text1"/>
          <w:sz w:val="28"/>
          <w:szCs w:val="28"/>
        </w:rPr>
        <w:t>осліджує архітектурні форми, композицію фасадів та внутрішнє зонування мистецьких шкіл, визначаючи їхню відповідність художньо-естетичним і функціональним вимогам</w:t>
      </w:r>
      <w:r w:rsidRPr="006D2BE9">
        <w:rPr>
          <w:rFonts w:ascii="Times New Roman" w:hAnsi="Times New Roman" w:cs="Times New Roman"/>
          <w:color w:val="000000" w:themeColor="text1"/>
          <w:sz w:val="28"/>
          <w:szCs w:val="28"/>
          <w:lang w:val="uk-UA"/>
        </w:rPr>
        <w:t>;</w:t>
      </w:r>
    </w:p>
    <w:p w14:paraId="585D8B48" w14:textId="77777777" w:rsidR="001A7DC0" w:rsidRPr="006D2BE9" w:rsidRDefault="00BD41C3"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lastRenderedPageBreak/>
        <w:t>м</w:t>
      </w:r>
      <w:r w:rsidR="00900CC0" w:rsidRPr="006D2BE9">
        <w:rPr>
          <w:rFonts w:ascii="Times New Roman" w:hAnsi="Times New Roman" w:cs="Times New Roman"/>
          <w:b/>
          <w:bCs/>
          <w:color w:val="000000" w:themeColor="text1"/>
          <w:sz w:val="28"/>
          <w:szCs w:val="28"/>
        </w:rPr>
        <w:t>етод сценарного планування</w:t>
      </w:r>
      <w:r w:rsidRPr="006D2BE9">
        <w:rPr>
          <w:rFonts w:ascii="Times New Roman" w:hAnsi="Times New Roman" w:cs="Times New Roman"/>
          <w:b/>
          <w:bCs/>
          <w:color w:val="000000" w:themeColor="text1"/>
          <w:sz w:val="28"/>
          <w:szCs w:val="28"/>
          <w:lang w:val="uk-UA"/>
        </w:rPr>
        <w:t xml:space="preserve">, </w:t>
      </w:r>
      <w:r w:rsidR="00900CC0" w:rsidRPr="006D2BE9">
        <w:rPr>
          <w:rFonts w:ascii="Times New Roman" w:hAnsi="Times New Roman" w:cs="Times New Roman"/>
          <w:color w:val="000000" w:themeColor="text1"/>
          <w:sz w:val="28"/>
          <w:szCs w:val="28"/>
        </w:rPr>
        <w:t>для моделювання варіантів проєктування нових мистецьких шкіл, враховуючи різні містобудівні сценарії та потреби громади.</w:t>
      </w:r>
      <w:r w:rsidRPr="006D2BE9">
        <w:rPr>
          <w:rFonts w:ascii="Times New Roman" w:hAnsi="Times New Roman" w:cs="Times New Roman"/>
          <w:color w:val="000000" w:themeColor="text1"/>
          <w:sz w:val="28"/>
          <w:szCs w:val="28"/>
          <w:lang w:val="uk-UA"/>
        </w:rPr>
        <w:t xml:space="preserve"> Застосовується для прогнозування майбутніх змін та передбачування необхідних архітектурно-планувальних рішень;</w:t>
      </w:r>
    </w:p>
    <w:p w14:paraId="35DA30C2" w14:textId="1F0BB445" w:rsidR="00900CC0" w:rsidRPr="006D2BE9" w:rsidRDefault="001A7DC0"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к</w:t>
      </w:r>
      <w:r w:rsidR="00900CC0" w:rsidRPr="006D2BE9">
        <w:rPr>
          <w:rFonts w:ascii="Times New Roman" w:hAnsi="Times New Roman" w:cs="Times New Roman"/>
          <w:b/>
          <w:bCs/>
          <w:color w:val="000000" w:themeColor="text1"/>
          <w:sz w:val="28"/>
          <w:szCs w:val="28"/>
        </w:rPr>
        <w:t>артографічний метод</w:t>
      </w:r>
      <w:r w:rsidRPr="006D2BE9">
        <w:rPr>
          <w:rFonts w:ascii="Times New Roman" w:hAnsi="Times New Roman" w:cs="Times New Roman"/>
          <w:b/>
          <w:bCs/>
          <w:color w:val="000000" w:themeColor="text1"/>
          <w:sz w:val="28"/>
          <w:szCs w:val="28"/>
          <w:lang w:val="uk-UA"/>
        </w:rPr>
        <w:t xml:space="preserve">, </w:t>
      </w:r>
      <w:r w:rsidRPr="006D2BE9">
        <w:rPr>
          <w:rFonts w:ascii="Times New Roman" w:hAnsi="Times New Roman" w:cs="Times New Roman"/>
          <w:color w:val="000000" w:themeColor="text1"/>
          <w:sz w:val="28"/>
          <w:szCs w:val="28"/>
          <w:lang w:val="uk-UA"/>
        </w:rPr>
        <w:t>а</w:t>
      </w:r>
      <w:r w:rsidR="00900CC0" w:rsidRPr="006D2BE9">
        <w:rPr>
          <w:rFonts w:ascii="Times New Roman" w:hAnsi="Times New Roman" w:cs="Times New Roman"/>
          <w:color w:val="000000" w:themeColor="text1"/>
          <w:sz w:val="28"/>
          <w:szCs w:val="28"/>
        </w:rPr>
        <w:t>налізує</w:t>
      </w:r>
      <w:r w:rsidR="00143572" w:rsidRPr="006D2BE9">
        <w:rPr>
          <w:rFonts w:ascii="Times New Roman" w:hAnsi="Times New Roman" w:cs="Times New Roman"/>
          <w:color w:val="000000" w:themeColor="text1"/>
          <w:sz w:val="28"/>
          <w:szCs w:val="28"/>
          <w:lang w:val="uk-UA"/>
        </w:rPr>
        <w:t>ться</w:t>
      </w:r>
      <w:r w:rsidR="00900CC0" w:rsidRPr="006D2BE9">
        <w:rPr>
          <w:rFonts w:ascii="Times New Roman" w:hAnsi="Times New Roman" w:cs="Times New Roman"/>
          <w:color w:val="000000" w:themeColor="text1"/>
          <w:sz w:val="28"/>
          <w:szCs w:val="28"/>
        </w:rPr>
        <w:t xml:space="preserve"> розташування мистецьких шкіл у міському середовищі за допомогою карт і планів, що дозволяє виявити просторові закономірності та зони нестачі таких закладів</w:t>
      </w:r>
      <w:r w:rsidRPr="006D2BE9">
        <w:rPr>
          <w:rFonts w:ascii="Times New Roman" w:hAnsi="Times New Roman" w:cs="Times New Roman"/>
          <w:color w:val="000000" w:themeColor="text1"/>
          <w:sz w:val="28"/>
          <w:szCs w:val="28"/>
          <w:lang w:val="uk-UA"/>
        </w:rPr>
        <w:t>;</w:t>
      </w:r>
    </w:p>
    <w:p w14:paraId="3E90ADE2" w14:textId="0E19B6CE" w:rsidR="00900CC0" w:rsidRPr="006D2BE9" w:rsidRDefault="001A7DC0" w:rsidP="001A7DC0">
      <w:pPr>
        <w:pStyle w:val="a4"/>
        <w:numPr>
          <w:ilvl w:val="0"/>
          <w:numId w:val="34"/>
        </w:numPr>
        <w:spacing w:after="0" w:line="360" w:lineRule="auto"/>
        <w:ind w:left="709" w:hanging="709"/>
        <w:jc w:val="both"/>
        <w:rPr>
          <w:rFonts w:ascii="Times New Roman" w:hAnsi="Times New Roman" w:cs="Times New Roman"/>
          <w:color w:val="000000" w:themeColor="text1"/>
          <w:sz w:val="28"/>
          <w:szCs w:val="28"/>
        </w:rPr>
      </w:pPr>
      <w:r w:rsidRPr="006D2BE9">
        <w:rPr>
          <w:rFonts w:ascii="Times New Roman" w:hAnsi="Times New Roman" w:cs="Times New Roman"/>
          <w:b/>
          <w:bCs/>
          <w:color w:val="000000" w:themeColor="text1"/>
          <w:sz w:val="28"/>
          <w:szCs w:val="28"/>
          <w:lang w:val="uk-UA"/>
        </w:rPr>
        <w:t>і</w:t>
      </w:r>
      <w:r w:rsidR="00900CC0" w:rsidRPr="006D2BE9">
        <w:rPr>
          <w:rFonts w:ascii="Times New Roman" w:hAnsi="Times New Roman" w:cs="Times New Roman"/>
          <w:b/>
          <w:bCs/>
          <w:color w:val="000000" w:themeColor="text1"/>
          <w:sz w:val="28"/>
          <w:szCs w:val="28"/>
        </w:rPr>
        <w:t>нноваційно-експериментальний метод</w:t>
      </w:r>
      <w:r w:rsidRPr="006D2BE9">
        <w:rPr>
          <w:rFonts w:ascii="Times New Roman" w:hAnsi="Times New Roman" w:cs="Times New Roman"/>
          <w:b/>
          <w:bCs/>
          <w:color w:val="000000" w:themeColor="text1"/>
          <w:sz w:val="28"/>
          <w:szCs w:val="28"/>
          <w:lang w:val="uk-UA"/>
        </w:rPr>
        <w:t>,</w:t>
      </w:r>
      <w:r w:rsidRPr="006D2BE9">
        <w:rPr>
          <w:rFonts w:ascii="Times New Roman" w:hAnsi="Times New Roman" w:cs="Times New Roman"/>
          <w:color w:val="000000" w:themeColor="text1"/>
          <w:sz w:val="28"/>
          <w:szCs w:val="28"/>
          <w:lang w:val="uk-UA"/>
        </w:rPr>
        <w:t xml:space="preserve"> </w:t>
      </w:r>
      <w:r w:rsidRPr="006D2BE9">
        <w:rPr>
          <w:rFonts w:ascii="Times New Roman" w:hAnsi="Times New Roman" w:cs="Times New Roman"/>
          <w:color w:val="000000" w:themeColor="text1"/>
          <w:sz w:val="28"/>
          <w:szCs w:val="28"/>
        </w:rPr>
        <w:t>підхід, що передбачає впровадження нових рішень та їх апробацію в реальних чи модельованих умовах з метою оцінки ефективності та вдосконалення.</w:t>
      </w:r>
    </w:p>
    <w:p w14:paraId="0C19AC8D" w14:textId="3D33CCD9" w:rsidR="00900CC0" w:rsidRPr="00123361" w:rsidRDefault="00900CC0" w:rsidP="00447E6F">
      <w:pPr>
        <w:spacing w:after="0" w:line="360" w:lineRule="auto"/>
        <w:ind w:firstLine="709"/>
        <w:jc w:val="both"/>
        <w:rPr>
          <w:rFonts w:ascii="Times New Roman" w:hAnsi="Times New Roman" w:cs="Times New Roman"/>
          <w:color w:val="000000" w:themeColor="text1"/>
          <w:sz w:val="28"/>
          <w:szCs w:val="28"/>
        </w:rPr>
      </w:pPr>
      <w:r w:rsidRPr="006D2BE9">
        <w:rPr>
          <w:rFonts w:ascii="Times New Roman" w:hAnsi="Times New Roman" w:cs="Times New Roman"/>
          <w:color w:val="000000" w:themeColor="text1"/>
          <w:sz w:val="28"/>
          <w:szCs w:val="28"/>
        </w:rPr>
        <w:t>Комплексне використання цих методів забезпеч</w:t>
      </w:r>
      <w:r w:rsidR="00143572" w:rsidRPr="006D2BE9">
        <w:rPr>
          <w:rFonts w:ascii="Times New Roman" w:hAnsi="Times New Roman" w:cs="Times New Roman"/>
          <w:color w:val="000000" w:themeColor="text1"/>
          <w:sz w:val="28"/>
          <w:szCs w:val="28"/>
          <w:lang w:val="uk-UA"/>
        </w:rPr>
        <w:t>ить</w:t>
      </w:r>
      <w:r w:rsidRPr="006D2BE9">
        <w:rPr>
          <w:rFonts w:ascii="Times New Roman" w:hAnsi="Times New Roman" w:cs="Times New Roman"/>
          <w:color w:val="000000" w:themeColor="text1"/>
          <w:sz w:val="28"/>
          <w:szCs w:val="28"/>
        </w:rPr>
        <w:t xml:space="preserve"> науково обґрунтований аналіз архітектурно-планувальних особливостей мистецьких шкіл, їхню взаємодію з міським </w:t>
      </w:r>
      <w:r w:rsidRPr="00123361">
        <w:rPr>
          <w:rFonts w:ascii="Times New Roman" w:hAnsi="Times New Roman" w:cs="Times New Roman"/>
          <w:color w:val="000000" w:themeColor="text1"/>
          <w:sz w:val="28"/>
          <w:szCs w:val="28"/>
        </w:rPr>
        <w:t>середовищем та відповідність сучасним освітнім і культурним вимогам, створюючи базу для розробки ефективних проєктних рішень.</w:t>
      </w:r>
    </w:p>
    <w:p w14:paraId="24B8B9D1" w14:textId="367EA5D4" w:rsidR="00002B5B" w:rsidRPr="00123361" w:rsidRDefault="00002B5B" w:rsidP="00002B5B">
      <w:pPr>
        <w:rPr>
          <w:rFonts w:ascii="Times New Roman" w:hAnsi="Times New Roman" w:cs="Times New Roman"/>
          <w:color w:val="000000" w:themeColor="text1"/>
          <w:sz w:val="28"/>
          <w:szCs w:val="28"/>
        </w:rPr>
      </w:pPr>
      <w:r w:rsidRPr="00123361">
        <w:rPr>
          <w:rFonts w:ascii="Times New Roman" w:hAnsi="Times New Roman" w:cs="Times New Roman"/>
          <w:color w:val="000000" w:themeColor="text1"/>
          <w:sz w:val="28"/>
          <w:szCs w:val="28"/>
        </w:rPr>
        <w:br w:type="page"/>
      </w:r>
    </w:p>
    <w:p w14:paraId="74A52FE2" w14:textId="03704C80" w:rsidR="005669CD" w:rsidRPr="00763FED" w:rsidRDefault="007A4CEE" w:rsidP="009227CE">
      <w:pPr>
        <w:pStyle w:val="a5"/>
        <w:spacing w:before="0" w:beforeAutospacing="0" w:after="0" w:afterAutospacing="0" w:line="360" w:lineRule="auto"/>
        <w:jc w:val="both"/>
        <w:outlineLvl w:val="1"/>
        <w:rPr>
          <w:rStyle w:val="a6"/>
          <w:color w:val="000000" w:themeColor="text1"/>
          <w:sz w:val="28"/>
          <w:szCs w:val="28"/>
          <w:lang w:val="uk-UA"/>
        </w:rPr>
      </w:pPr>
      <w:bookmarkStart w:id="37" w:name="_Toc197097458"/>
      <w:r w:rsidRPr="00763FED">
        <w:rPr>
          <w:rStyle w:val="a6"/>
          <w:color w:val="000000" w:themeColor="text1"/>
          <w:sz w:val="28"/>
          <w:szCs w:val="28"/>
        </w:rPr>
        <w:lastRenderedPageBreak/>
        <w:t>Висновок</w:t>
      </w:r>
      <w:r w:rsidRPr="00763FED">
        <w:rPr>
          <w:rStyle w:val="a6"/>
          <w:color w:val="000000" w:themeColor="text1"/>
          <w:sz w:val="28"/>
          <w:szCs w:val="28"/>
          <w:lang w:val="uk-UA"/>
        </w:rPr>
        <w:t xml:space="preserve"> до</w:t>
      </w:r>
      <w:r w:rsidR="005669CD" w:rsidRPr="00763FED">
        <w:rPr>
          <w:rStyle w:val="a6"/>
          <w:color w:val="000000" w:themeColor="text1"/>
          <w:sz w:val="28"/>
          <w:szCs w:val="28"/>
          <w:lang w:val="uk-UA"/>
        </w:rPr>
        <w:t xml:space="preserve"> </w:t>
      </w:r>
      <w:r w:rsidRPr="00763FED">
        <w:rPr>
          <w:rStyle w:val="a6"/>
          <w:color w:val="000000" w:themeColor="text1"/>
          <w:sz w:val="28"/>
          <w:szCs w:val="28"/>
          <w:lang w:val="uk-UA"/>
        </w:rPr>
        <w:t>розділу</w:t>
      </w:r>
      <w:r w:rsidR="005669CD" w:rsidRPr="00763FED">
        <w:rPr>
          <w:rStyle w:val="a6"/>
          <w:color w:val="000000" w:themeColor="text1"/>
          <w:sz w:val="28"/>
          <w:szCs w:val="28"/>
          <w:lang w:val="uk-UA"/>
        </w:rPr>
        <w:t xml:space="preserve"> 1</w:t>
      </w:r>
      <w:bookmarkEnd w:id="37"/>
    </w:p>
    <w:p w14:paraId="6F509C7E" w14:textId="12FD7549" w:rsidR="009227CE" w:rsidRPr="00763FED" w:rsidRDefault="009227CE" w:rsidP="00447E6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63FED">
        <w:rPr>
          <w:rFonts w:ascii="Times New Roman" w:eastAsia="Times New Roman" w:hAnsi="Times New Roman" w:cs="Times New Roman"/>
          <w:color w:val="000000" w:themeColor="text1"/>
          <w:sz w:val="28"/>
          <w:szCs w:val="28"/>
          <w:lang w:val="uk-UA" w:eastAsia="ru-UA"/>
        </w:rPr>
        <w:t xml:space="preserve">Розвиток архітектури закладів спеціалізованої мистецької освіти має багатовікову історію, що відображає еволюцію освітніх парадигм, функціонально-просторових вимог та урбаністичних стратегій. Аналіз історико-архітектурних аспектів засвідчив закономірну трансформацію </w:t>
      </w:r>
      <w:r w:rsidR="00447E6F" w:rsidRPr="00763FED">
        <w:rPr>
          <w:rFonts w:ascii="Times New Roman" w:eastAsia="Times New Roman" w:hAnsi="Times New Roman" w:cs="Times New Roman"/>
          <w:color w:val="000000" w:themeColor="text1"/>
          <w:sz w:val="28"/>
          <w:szCs w:val="28"/>
          <w:lang w:val="uk-UA" w:eastAsia="ru-UA"/>
        </w:rPr>
        <w:t>архітектурно</w:t>
      </w:r>
      <w:r w:rsidRPr="00763FED">
        <w:rPr>
          <w:rFonts w:ascii="Times New Roman" w:eastAsia="Times New Roman" w:hAnsi="Times New Roman" w:cs="Times New Roman"/>
          <w:color w:val="000000" w:themeColor="text1"/>
          <w:sz w:val="28"/>
          <w:szCs w:val="28"/>
          <w:lang w:val="uk-UA" w:eastAsia="ru-UA"/>
        </w:rPr>
        <w:t>-планувальних рішень під впливом суспільно-культурного запиту, рівня урбанізації та</w:t>
      </w:r>
      <w:r w:rsidR="00447E6F" w:rsidRPr="00763FED">
        <w:rPr>
          <w:rFonts w:ascii="Times New Roman" w:eastAsia="Times New Roman" w:hAnsi="Times New Roman" w:cs="Times New Roman"/>
          <w:color w:val="000000" w:themeColor="text1"/>
          <w:sz w:val="28"/>
          <w:szCs w:val="28"/>
          <w:lang w:val="uk-UA" w:eastAsia="ru-UA"/>
        </w:rPr>
        <w:t xml:space="preserve"> рівня </w:t>
      </w:r>
      <w:r w:rsidRPr="00763FED">
        <w:rPr>
          <w:rFonts w:ascii="Times New Roman" w:eastAsia="Times New Roman" w:hAnsi="Times New Roman" w:cs="Times New Roman"/>
          <w:color w:val="000000" w:themeColor="text1"/>
          <w:sz w:val="28"/>
          <w:szCs w:val="28"/>
          <w:lang w:val="uk-UA" w:eastAsia="ru-UA"/>
        </w:rPr>
        <w:t>технологічних рішень.</w:t>
      </w:r>
    </w:p>
    <w:p w14:paraId="7BB26372" w14:textId="4F801CD6" w:rsidR="009227CE" w:rsidRPr="00763FED" w:rsidRDefault="009227CE" w:rsidP="00E6202E">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63FED">
        <w:rPr>
          <w:rFonts w:ascii="Times New Roman" w:eastAsia="Times New Roman" w:hAnsi="Times New Roman" w:cs="Times New Roman"/>
          <w:color w:val="000000" w:themeColor="text1"/>
          <w:sz w:val="28"/>
          <w:szCs w:val="28"/>
          <w:lang w:val="uk-UA" w:eastAsia="ru-UA"/>
        </w:rPr>
        <w:t xml:space="preserve">Аналіз нормативно-правової бази засвідчив, що чинні будівельні регламенти України лише частково корелюють із сучасними вимогами до проєктування мистецьких навчальних закладів. </w:t>
      </w:r>
      <w:r w:rsidR="00E6202E" w:rsidRPr="00763FED">
        <w:rPr>
          <w:rFonts w:ascii="Times New Roman" w:eastAsia="Times New Roman" w:hAnsi="Times New Roman" w:cs="Times New Roman"/>
          <w:color w:val="000000" w:themeColor="text1"/>
          <w:sz w:val="28"/>
          <w:szCs w:val="28"/>
          <w:lang w:val="uk-UA" w:eastAsia="ru-UA"/>
        </w:rPr>
        <w:t xml:space="preserve">Є </w:t>
      </w:r>
      <w:r w:rsidRPr="00763FED">
        <w:rPr>
          <w:rFonts w:ascii="Times New Roman" w:eastAsia="Times New Roman" w:hAnsi="Times New Roman" w:cs="Times New Roman"/>
          <w:color w:val="000000" w:themeColor="text1"/>
          <w:sz w:val="28"/>
          <w:szCs w:val="28"/>
          <w:lang w:val="uk-UA" w:eastAsia="ru-UA"/>
        </w:rPr>
        <w:t>потреб</w:t>
      </w:r>
      <w:r w:rsidR="00E6202E" w:rsidRPr="00763FED">
        <w:rPr>
          <w:rFonts w:ascii="Times New Roman" w:eastAsia="Times New Roman" w:hAnsi="Times New Roman" w:cs="Times New Roman"/>
          <w:color w:val="000000" w:themeColor="text1"/>
          <w:sz w:val="28"/>
          <w:szCs w:val="28"/>
          <w:lang w:val="uk-UA" w:eastAsia="ru-UA"/>
        </w:rPr>
        <w:t>а</w:t>
      </w:r>
      <w:r w:rsidRPr="00763FED">
        <w:rPr>
          <w:rFonts w:ascii="Times New Roman" w:eastAsia="Times New Roman" w:hAnsi="Times New Roman" w:cs="Times New Roman"/>
          <w:color w:val="000000" w:themeColor="text1"/>
          <w:sz w:val="28"/>
          <w:szCs w:val="28"/>
          <w:lang w:val="uk-UA" w:eastAsia="ru-UA"/>
        </w:rPr>
        <w:t xml:space="preserve"> ґрунтовної ревізії відповідно до міжнародних нормативів. </w:t>
      </w:r>
    </w:p>
    <w:p w14:paraId="1D25BD54" w14:textId="55695276" w:rsidR="009227CE" w:rsidRPr="00763FED" w:rsidRDefault="009227CE" w:rsidP="00E6202E">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63FED">
        <w:rPr>
          <w:rFonts w:ascii="Times New Roman" w:eastAsia="Times New Roman" w:hAnsi="Times New Roman" w:cs="Times New Roman"/>
          <w:color w:val="000000" w:themeColor="text1"/>
          <w:sz w:val="28"/>
          <w:szCs w:val="28"/>
          <w:lang w:val="uk-UA" w:eastAsia="ru-UA"/>
        </w:rPr>
        <w:t>Дослідження українських мистецьких ліцеїв і шкіл засвідчило, що більшість будівель є адаптованими об’єктами типової</w:t>
      </w:r>
      <w:r w:rsidR="00E6202E" w:rsidRPr="00763FED">
        <w:rPr>
          <w:rFonts w:ascii="Times New Roman" w:eastAsia="Times New Roman" w:hAnsi="Times New Roman" w:cs="Times New Roman"/>
          <w:color w:val="000000" w:themeColor="text1"/>
          <w:sz w:val="28"/>
          <w:szCs w:val="28"/>
          <w:lang w:val="uk-UA" w:eastAsia="ru-UA"/>
        </w:rPr>
        <w:t xml:space="preserve"> </w:t>
      </w:r>
      <w:r w:rsidRPr="00763FED">
        <w:rPr>
          <w:rFonts w:ascii="Times New Roman" w:eastAsia="Times New Roman" w:hAnsi="Times New Roman" w:cs="Times New Roman"/>
          <w:color w:val="000000" w:themeColor="text1"/>
          <w:sz w:val="28"/>
          <w:szCs w:val="28"/>
          <w:lang w:val="uk-UA" w:eastAsia="ru-UA"/>
        </w:rPr>
        <w:t>забудови, що</w:t>
      </w:r>
      <w:r w:rsidR="00E6202E" w:rsidRPr="00763FED">
        <w:rPr>
          <w:rFonts w:ascii="Times New Roman" w:eastAsia="Times New Roman" w:hAnsi="Times New Roman" w:cs="Times New Roman"/>
          <w:color w:val="000000" w:themeColor="text1"/>
          <w:sz w:val="28"/>
          <w:szCs w:val="28"/>
          <w:lang w:val="uk-UA" w:eastAsia="ru-UA"/>
        </w:rPr>
        <w:t xml:space="preserve"> у більшості випадків</w:t>
      </w:r>
      <w:r w:rsidRPr="00763FED">
        <w:rPr>
          <w:rFonts w:ascii="Times New Roman" w:eastAsia="Times New Roman" w:hAnsi="Times New Roman" w:cs="Times New Roman"/>
          <w:color w:val="000000" w:themeColor="text1"/>
          <w:sz w:val="28"/>
          <w:szCs w:val="28"/>
          <w:lang w:val="uk-UA" w:eastAsia="ru-UA"/>
        </w:rPr>
        <w:t xml:space="preserve"> не відповідають сучасним нормативно-функціональним критеріям. </w:t>
      </w:r>
      <w:r w:rsidR="00E6202E" w:rsidRPr="00763FED">
        <w:rPr>
          <w:rFonts w:ascii="Times New Roman" w:eastAsia="Times New Roman" w:hAnsi="Times New Roman" w:cs="Times New Roman"/>
          <w:color w:val="000000" w:themeColor="text1"/>
          <w:sz w:val="28"/>
          <w:szCs w:val="28"/>
          <w:lang w:val="uk-UA" w:eastAsia="ru-UA"/>
        </w:rPr>
        <w:t xml:space="preserve">Вивчення зарубіжного досвіду розвинених країн </w:t>
      </w:r>
      <w:r w:rsidR="00183271">
        <w:rPr>
          <w:rFonts w:ascii="Times New Roman" w:eastAsia="Times New Roman" w:hAnsi="Times New Roman" w:cs="Times New Roman"/>
          <w:color w:val="000000" w:themeColor="text1"/>
          <w:sz w:val="28"/>
          <w:szCs w:val="28"/>
          <w:lang w:val="uk-UA" w:eastAsia="ru-UA"/>
        </w:rPr>
        <w:t>Є</w:t>
      </w:r>
      <w:r w:rsidR="00E6202E" w:rsidRPr="00763FED">
        <w:rPr>
          <w:rFonts w:ascii="Times New Roman" w:eastAsia="Times New Roman" w:hAnsi="Times New Roman" w:cs="Times New Roman"/>
          <w:color w:val="000000" w:themeColor="text1"/>
          <w:sz w:val="28"/>
          <w:szCs w:val="28"/>
          <w:lang w:val="uk-UA" w:eastAsia="ru-UA"/>
        </w:rPr>
        <w:t>вропи, Азії та Америки дозволило ідентифікувати прогресивні архітектурно-планувальні моделі та виявити їх особливості.</w:t>
      </w:r>
    </w:p>
    <w:p w14:paraId="7A0EC1A7" w14:textId="5CC33B3C" w:rsidR="009227CE" w:rsidRPr="00763FED" w:rsidRDefault="009227CE" w:rsidP="00E6202E">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63FED">
        <w:rPr>
          <w:rFonts w:ascii="Times New Roman" w:eastAsia="Times New Roman" w:hAnsi="Times New Roman" w:cs="Times New Roman"/>
          <w:color w:val="000000" w:themeColor="text1"/>
          <w:sz w:val="28"/>
          <w:szCs w:val="28"/>
          <w:lang w:val="uk-UA" w:eastAsia="ru-UA"/>
        </w:rPr>
        <w:t>Сучасні вектори розвитку архітектури мистецьких закладів включають просторову адаптивність, поліфункціональність, інтеграцію цифрових платформ, екологічну сталість</w:t>
      </w:r>
      <w:r w:rsidR="00E6202E" w:rsidRPr="00763FED">
        <w:rPr>
          <w:rFonts w:ascii="Times New Roman" w:eastAsia="Times New Roman" w:hAnsi="Times New Roman" w:cs="Times New Roman"/>
          <w:color w:val="000000" w:themeColor="text1"/>
          <w:sz w:val="28"/>
          <w:szCs w:val="28"/>
          <w:lang w:val="uk-UA" w:eastAsia="ru-UA"/>
        </w:rPr>
        <w:t>, енерго</w:t>
      </w:r>
      <w:r w:rsidR="005E0337">
        <w:rPr>
          <w:rFonts w:ascii="Times New Roman" w:eastAsia="Times New Roman" w:hAnsi="Times New Roman" w:cs="Times New Roman"/>
          <w:color w:val="000000" w:themeColor="text1"/>
          <w:sz w:val="28"/>
          <w:szCs w:val="28"/>
          <w:lang w:val="uk-UA" w:eastAsia="ru-UA"/>
        </w:rPr>
        <w:t>е</w:t>
      </w:r>
      <w:r w:rsidR="00E6202E" w:rsidRPr="00763FED">
        <w:rPr>
          <w:rFonts w:ascii="Times New Roman" w:eastAsia="Times New Roman" w:hAnsi="Times New Roman" w:cs="Times New Roman"/>
          <w:color w:val="000000" w:themeColor="text1"/>
          <w:sz w:val="28"/>
          <w:szCs w:val="28"/>
          <w:lang w:val="uk-UA" w:eastAsia="ru-UA"/>
        </w:rPr>
        <w:t>фективність</w:t>
      </w:r>
      <w:r w:rsidRPr="00763FED">
        <w:rPr>
          <w:rFonts w:ascii="Times New Roman" w:eastAsia="Times New Roman" w:hAnsi="Times New Roman" w:cs="Times New Roman"/>
          <w:color w:val="000000" w:themeColor="text1"/>
          <w:sz w:val="28"/>
          <w:szCs w:val="28"/>
          <w:lang w:val="uk-UA" w:eastAsia="ru-UA"/>
        </w:rPr>
        <w:t>, інклюзивність та соці</w:t>
      </w:r>
      <w:r w:rsidR="00DD2C7E">
        <w:rPr>
          <w:rFonts w:ascii="Times New Roman" w:eastAsia="Times New Roman" w:hAnsi="Times New Roman" w:cs="Times New Roman"/>
          <w:color w:val="000000" w:themeColor="text1"/>
          <w:sz w:val="28"/>
          <w:szCs w:val="28"/>
          <w:lang w:val="uk-UA" w:eastAsia="ru-UA"/>
        </w:rPr>
        <w:t>ально</w:t>
      </w:r>
      <w:r w:rsidRPr="00763FED">
        <w:rPr>
          <w:rFonts w:ascii="Times New Roman" w:eastAsia="Times New Roman" w:hAnsi="Times New Roman" w:cs="Times New Roman"/>
          <w:color w:val="000000" w:themeColor="text1"/>
          <w:sz w:val="28"/>
          <w:szCs w:val="28"/>
          <w:lang w:val="uk-UA" w:eastAsia="ru-UA"/>
        </w:rPr>
        <w:t>-культурну</w:t>
      </w:r>
      <w:r w:rsidR="00E6202E" w:rsidRPr="00763FED">
        <w:rPr>
          <w:rFonts w:ascii="Times New Roman" w:eastAsia="Times New Roman" w:hAnsi="Times New Roman" w:cs="Times New Roman"/>
          <w:color w:val="000000" w:themeColor="text1"/>
          <w:sz w:val="28"/>
          <w:szCs w:val="28"/>
          <w:lang w:val="uk-UA" w:eastAsia="ru-UA"/>
        </w:rPr>
        <w:t xml:space="preserve"> та економічно-демографічну </w:t>
      </w:r>
      <w:r w:rsidRPr="00763FED">
        <w:rPr>
          <w:rFonts w:ascii="Times New Roman" w:eastAsia="Times New Roman" w:hAnsi="Times New Roman" w:cs="Times New Roman"/>
          <w:color w:val="000000" w:themeColor="text1"/>
          <w:sz w:val="28"/>
          <w:szCs w:val="28"/>
          <w:lang w:val="uk-UA" w:eastAsia="ru-UA"/>
        </w:rPr>
        <w:t>інтеграцію. Особливе значення має еволюція традиційних навчальних корпусів у мистецькі хаби</w:t>
      </w:r>
      <w:r w:rsidR="00E6202E" w:rsidRPr="00763FED">
        <w:rPr>
          <w:rFonts w:ascii="Times New Roman" w:eastAsia="Times New Roman" w:hAnsi="Times New Roman" w:cs="Times New Roman"/>
          <w:color w:val="000000" w:themeColor="text1"/>
          <w:sz w:val="28"/>
          <w:szCs w:val="28"/>
          <w:lang w:val="uk-UA" w:eastAsia="ru-UA"/>
        </w:rPr>
        <w:t xml:space="preserve">. </w:t>
      </w:r>
    </w:p>
    <w:p w14:paraId="700C6435" w14:textId="48C446DC" w:rsidR="005070E8" w:rsidRPr="00E6202E" w:rsidRDefault="009227CE" w:rsidP="00E6202E">
      <w:pPr>
        <w:spacing w:after="0" w:line="360" w:lineRule="auto"/>
        <w:ind w:firstLine="720"/>
        <w:jc w:val="both"/>
        <w:rPr>
          <w:rFonts w:ascii="Times New Roman" w:eastAsia="Times New Roman" w:hAnsi="Times New Roman" w:cs="Times New Roman"/>
          <w:color w:val="FF0000"/>
          <w:sz w:val="28"/>
          <w:szCs w:val="28"/>
          <w:lang w:val="uk-UA" w:eastAsia="ru-UA"/>
        </w:rPr>
      </w:pPr>
      <w:r w:rsidRPr="00763FED">
        <w:rPr>
          <w:rFonts w:ascii="Times New Roman" w:eastAsia="Times New Roman" w:hAnsi="Times New Roman" w:cs="Times New Roman"/>
          <w:color w:val="000000" w:themeColor="text1"/>
          <w:sz w:val="28"/>
          <w:szCs w:val="28"/>
          <w:lang w:val="uk-UA" w:eastAsia="ru-UA"/>
        </w:rPr>
        <w:t>Архітектурно-планувальна організація закладів спеціалізованої мистецької освіти розвивається у напрямі просторової трансформаційності, функціональної адаптивності та інтеграції в урбаністичний контекст. Вітчизняний фонд навчальних закладів потребує комплексної модернізації відповідно до актуальних світових стандартів</w:t>
      </w:r>
      <w:r w:rsidR="00E6202E" w:rsidRPr="00763FED">
        <w:rPr>
          <w:rFonts w:ascii="Times New Roman" w:eastAsia="Times New Roman" w:hAnsi="Times New Roman" w:cs="Times New Roman"/>
          <w:color w:val="000000" w:themeColor="text1"/>
          <w:sz w:val="28"/>
          <w:szCs w:val="28"/>
          <w:lang w:val="uk-UA" w:eastAsia="ru-UA"/>
        </w:rPr>
        <w:t xml:space="preserve"> </w:t>
      </w:r>
      <w:r w:rsidRPr="00763FED">
        <w:rPr>
          <w:rFonts w:ascii="Times New Roman" w:eastAsia="Times New Roman" w:hAnsi="Times New Roman" w:cs="Times New Roman"/>
          <w:color w:val="000000" w:themeColor="text1"/>
          <w:sz w:val="28"/>
          <w:szCs w:val="28"/>
          <w:lang w:val="uk-UA" w:eastAsia="ru-UA"/>
        </w:rPr>
        <w:t>Подальші дослідження мають бути зосереджені на розробленні класифікації</w:t>
      </w:r>
      <w:r w:rsidR="00E6202E" w:rsidRPr="00763FED">
        <w:rPr>
          <w:rFonts w:ascii="Times New Roman" w:eastAsia="Times New Roman" w:hAnsi="Times New Roman" w:cs="Times New Roman"/>
          <w:color w:val="000000" w:themeColor="text1"/>
          <w:sz w:val="28"/>
          <w:szCs w:val="28"/>
          <w:lang w:val="uk-UA" w:eastAsia="ru-UA"/>
        </w:rPr>
        <w:t xml:space="preserve"> та виявлення особливостей</w:t>
      </w:r>
      <w:r w:rsidRPr="00763FED">
        <w:rPr>
          <w:rFonts w:ascii="Times New Roman" w:eastAsia="Times New Roman" w:hAnsi="Times New Roman" w:cs="Times New Roman"/>
          <w:color w:val="000000" w:themeColor="text1"/>
          <w:sz w:val="28"/>
          <w:szCs w:val="28"/>
          <w:lang w:val="uk-UA" w:eastAsia="ru-UA"/>
        </w:rPr>
        <w:t xml:space="preserve"> архітектурно-планувальн</w:t>
      </w:r>
      <w:r w:rsidR="00E6202E" w:rsidRPr="00763FED">
        <w:rPr>
          <w:rFonts w:ascii="Times New Roman" w:eastAsia="Times New Roman" w:hAnsi="Times New Roman" w:cs="Times New Roman"/>
          <w:color w:val="000000" w:themeColor="text1"/>
          <w:sz w:val="28"/>
          <w:szCs w:val="28"/>
          <w:lang w:val="uk-UA" w:eastAsia="ru-UA"/>
        </w:rPr>
        <w:t>ої організації</w:t>
      </w:r>
      <w:r w:rsidRPr="00763FED">
        <w:rPr>
          <w:rFonts w:ascii="Times New Roman" w:eastAsia="Times New Roman" w:hAnsi="Times New Roman" w:cs="Times New Roman"/>
          <w:color w:val="000000" w:themeColor="text1"/>
          <w:sz w:val="28"/>
          <w:szCs w:val="28"/>
          <w:lang w:val="uk-UA" w:eastAsia="ru-UA"/>
        </w:rPr>
        <w:t xml:space="preserve"> мистецьких закладів, формуванні методологічних основ їхньо</w:t>
      </w:r>
      <w:r w:rsidR="00E6202E" w:rsidRPr="00763FED">
        <w:rPr>
          <w:rFonts w:ascii="Times New Roman" w:eastAsia="Times New Roman" w:hAnsi="Times New Roman" w:cs="Times New Roman"/>
          <w:color w:val="000000" w:themeColor="text1"/>
          <w:sz w:val="28"/>
          <w:szCs w:val="28"/>
          <w:lang w:val="uk-UA" w:eastAsia="ru-UA"/>
        </w:rPr>
        <w:t xml:space="preserve">го проектування </w:t>
      </w:r>
      <w:r w:rsidRPr="00763FED">
        <w:rPr>
          <w:rFonts w:ascii="Times New Roman" w:eastAsia="Times New Roman" w:hAnsi="Times New Roman" w:cs="Times New Roman"/>
          <w:color w:val="000000" w:themeColor="text1"/>
          <w:sz w:val="28"/>
          <w:szCs w:val="28"/>
          <w:lang w:val="uk-UA" w:eastAsia="ru-UA"/>
        </w:rPr>
        <w:t>та створенні практичних рекомендацій для перспективного проєктування</w:t>
      </w:r>
      <w:r w:rsidRPr="00E6202E">
        <w:rPr>
          <w:rFonts w:ascii="Times New Roman" w:eastAsia="Times New Roman" w:hAnsi="Times New Roman" w:cs="Times New Roman"/>
          <w:color w:val="4472C4" w:themeColor="accent1"/>
          <w:sz w:val="28"/>
          <w:szCs w:val="28"/>
          <w:lang w:val="uk-UA" w:eastAsia="ru-UA"/>
        </w:rPr>
        <w:t>.</w:t>
      </w:r>
      <w:r w:rsidR="005070E8" w:rsidRPr="00123BF3">
        <w:rPr>
          <w:rFonts w:ascii="Times New Roman" w:eastAsia="Times New Roman" w:hAnsi="Times New Roman" w:cs="Times New Roman"/>
          <w:color w:val="4472C4" w:themeColor="accent1"/>
          <w:sz w:val="28"/>
          <w:szCs w:val="28"/>
          <w:lang w:eastAsia="ru-UA"/>
        </w:rPr>
        <w:br w:type="page"/>
      </w:r>
    </w:p>
    <w:p w14:paraId="773E3FF4" w14:textId="1152EFAE" w:rsidR="005070E8" w:rsidRPr="007D33E8" w:rsidRDefault="005070E8" w:rsidP="00B6156F">
      <w:pPr>
        <w:pStyle w:val="1"/>
        <w:spacing w:before="0" w:line="360" w:lineRule="auto"/>
        <w:jc w:val="both"/>
        <w:rPr>
          <w:rFonts w:ascii="Times New Roman" w:eastAsia="Times New Roman" w:hAnsi="Times New Roman" w:cs="Times New Roman"/>
          <w:b/>
          <w:bCs/>
          <w:color w:val="000000" w:themeColor="text1"/>
          <w:sz w:val="28"/>
          <w:szCs w:val="28"/>
          <w:lang w:eastAsia="ru-UA"/>
        </w:rPr>
      </w:pPr>
      <w:bookmarkStart w:id="38" w:name="_Toc197097459"/>
      <w:r w:rsidRPr="007D33E8">
        <w:rPr>
          <w:rFonts w:ascii="Times New Roman" w:eastAsia="Times New Roman" w:hAnsi="Times New Roman" w:cs="Times New Roman"/>
          <w:b/>
          <w:bCs/>
          <w:color w:val="000000" w:themeColor="text1"/>
          <w:sz w:val="28"/>
          <w:szCs w:val="28"/>
          <w:lang w:eastAsia="ru-UA"/>
        </w:rPr>
        <w:lastRenderedPageBreak/>
        <w:t>Розділ</w:t>
      </w:r>
      <w:r w:rsidR="00B6156F">
        <w:rPr>
          <w:rFonts w:ascii="Times New Roman" w:eastAsia="Times New Roman" w:hAnsi="Times New Roman" w:cs="Times New Roman"/>
          <w:b/>
          <w:bCs/>
          <w:color w:val="000000" w:themeColor="text1"/>
          <w:sz w:val="28"/>
          <w:szCs w:val="28"/>
          <w:lang w:val="uk-UA" w:eastAsia="ru-UA"/>
        </w:rPr>
        <w:t xml:space="preserve"> 2</w:t>
      </w:r>
      <w:r w:rsidRPr="007D33E8">
        <w:rPr>
          <w:rFonts w:ascii="Times New Roman" w:eastAsia="Times New Roman" w:hAnsi="Times New Roman" w:cs="Times New Roman"/>
          <w:b/>
          <w:bCs/>
          <w:color w:val="000000" w:themeColor="text1"/>
          <w:sz w:val="28"/>
          <w:szCs w:val="28"/>
          <w:lang w:eastAsia="ru-UA"/>
        </w:rPr>
        <w:t xml:space="preserve">. </w:t>
      </w:r>
      <w:bookmarkStart w:id="39" w:name="_Hlk196132252"/>
      <w:r w:rsidR="008E0E0A" w:rsidRPr="007D33E8">
        <w:rPr>
          <w:rFonts w:ascii="Times New Roman" w:eastAsia="Times New Roman" w:hAnsi="Times New Roman" w:cs="Times New Roman"/>
          <w:b/>
          <w:bCs/>
          <w:color w:val="000000" w:themeColor="text1"/>
          <w:sz w:val="28"/>
          <w:szCs w:val="28"/>
          <w:lang w:val="uk-UA" w:eastAsia="ru-UA"/>
        </w:rPr>
        <w:t>Особливості а</w:t>
      </w:r>
      <w:r w:rsidRPr="007D33E8">
        <w:rPr>
          <w:rFonts w:ascii="Times New Roman" w:eastAsia="Times New Roman" w:hAnsi="Times New Roman" w:cs="Times New Roman"/>
          <w:b/>
          <w:bCs/>
          <w:color w:val="000000" w:themeColor="text1"/>
          <w:sz w:val="28"/>
          <w:szCs w:val="28"/>
          <w:lang w:eastAsia="ru-UA"/>
        </w:rPr>
        <w:t>рхітектурно-планувальн</w:t>
      </w:r>
      <w:r w:rsidR="008E0E0A" w:rsidRPr="007D33E8">
        <w:rPr>
          <w:rFonts w:ascii="Times New Roman" w:eastAsia="Times New Roman" w:hAnsi="Times New Roman" w:cs="Times New Roman"/>
          <w:b/>
          <w:bCs/>
          <w:color w:val="000000" w:themeColor="text1"/>
          <w:sz w:val="28"/>
          <w:szCs w:val="28"/>
          <w:lang w:val="uk-UA" w:eastAsia="ru-UA"/>
        </w:rPr>
        <w:t>ої</w:t>
      </w:r>
      <w:r w:rsidRPr="007D33E8">
        <w:rPr>
          <w:rFonts w:ascii="Times New Roman" w:eastAsia="Times New Roman" w:hAnsi="Times New Roman" w:cs="Times New Roman"/>
          <w:b/>
          <w:bCs/>
          <w:color w:val="000000" w:themeColor="text1"/>
          <w:sz w:val="28"/>
          <w:szCs w:val="28"/>
          <w:lang w:eastAsia="ru-UA"/>
        </w:rPr>
        <w:t xml:space="preserve"> організація закладів спеціалізованої мистецької освіти.</w:t>
      </w:r>
      <w:bookmarkEnd w:id="38"/>
      <w:bookmarkEnd w:id="39"/>
    </w:p>
    <w:p w14:paraId="1ED40A3E" w14:textId="2C9A5533" w:rsidR="005070E8" w:rsidRPr="00F922FC" w:rsidRDefault="005070E8" w:rsidP="001B4AB6">
      <w:pPr>
        <w:pStyle w:val="2"/>
        <w:spacing w:before="0" w:line="360" w:lineRule="auto"/>
        <w:rPr>
          <w:rFonts w:ascii="Times New Roman" w:eastAsia="Times New Roman" w:hAnsi="Times New Roman" w:cs="Times New Roman"/>
          <w:b/>
          <w:bCs/>
          <w:color w:val="000000" w:themeColor="text1"/>
          <w:sz w:val="28"/>
          <w:szCs w:val="28"/>
          <w:lang w:eastAsia="ru-UA"/>
        </w:rPr>
      </w:pPr>
      <w:bookmarkStart w:id="40" w:name="_Toc197097460"/>
      <w:r w:rsidRPr="00F922FC">
        <w:rPr>
          <w:rFonts w:ascii="Times New Roman" w:eastAsia="Times New Roman" w:hAnsi="Times New Roman" w:cs="Times New Roman"/>
          <w:b/>
          <w:bCs/>
          <w:color w:val="000000" w:themeColor="text1"/>
          <w:sz w:val="28"/>
          <w:szCs w:val="28"/>
          <w:lang w:eastAsia="ru-UA"/>
        </w:rPr>
        <w:t>2.</w:t>
      </w:r>
      <w:r w:rsidR="001D27B7">
        <w:rPr>
          <w:rFonts w:ascii="Times New Roman" w:eastAsia="Times New Roman" w:hAnsi="Times New Roman" w:cs="Times New Roman"/>
          <w:b/>
          <w:bCs/>
          <w:color w:val="000000" w:themeColor="text1"/>
          <w:sz w:val="28"/>
          <w:szCs w:val="28"/>
          <w:lang w:val="uk-UA" w:eastAsia="ru-UA"/>
        </w:rPr>
        <w:t>1</w:t>
      </w:r>
      <w:r w:rsidRPr="00F922FC">
        <w:rPr>
          <w:rFonts w:ascii="Times New Roman" w:eastAsia="Times New Roman" w:hAnsi="Times New Roman" w:cs="Times New Roman"/>
          <w:b/>
          <w:bCs/>
          <w:color w:val="000000" w:themeColor="text1"/>
          <w:sz w:val="28"/>
          <w:szCs w:val="28"/>
          <w:lang w:eastAsia="ru-UA"/>
        </w:rPr>
        <w:t>. Класифікація закладів спеціалізованої мистецької освіти.</w:t>
      </w:r>
      <w:bookmarkEnd w:id="40"/>
    </w:p>
    <w:p w14:paraId="5FD7B99E" w14:textId="3533CBDB" w:rsidR="00D17137" w:rsidRPr="00D910DA" w:rsidRDefault="00B66B5F"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910DA">
        <w:rPr>
          <w:rFonts w:ascii="Times New Roman" w:eastAsia="Times New Roman" w:hAnsi="Times New Roman" w:cs="Times New Roman"/>
          <w:color w:val="000000" w:themeColor="text1"/>
          <w:sz w:val="28"/>
          <w:szCs w:val="28"/>
          <w:lang w:eastAsia="ru-UA"/>
        </w:rPr>
        <w:t>Відповідно до функціонального призначення, рівня освітньої підготовки та спеціалізації,</w:t>
      </w:r>
      <w:r w:rsidR="00D910DA" w:rsidRPr="00D910DA">
        <w:rPr>
          <w:rFonts w:ascii="Times New Roman" w:eastAsia="Times New Roman" w:hAnsi="Times New Roman" w:cs="Times New Roman"/>
          <w:color w:val="000000" w:themeColor="text1"/>
          <w:sz w:val="28"/>
          <w:szCs w:val="28"/>
          <w:lang w:val="uk-UA" w:eastAsia="ru-UA"/>
        </w:rPr>
        <w:t xml:space="preserve"> </w:t>
      </w:r>
      <w:r w:rsidR="00F831A6" w:rsidRPr="00D910DA">
        <w:rPr>
          <w:rFonts w:ascii="Times New Roman" w:eastAsia="Times New Roman" w:hAnsi="Times New Roman" w:cs="Times New Roman"/>
          <w:color w:val="000000" w:themeColor="text1"/>
          <w:sz w:val="28"/>
          <w:szCs w:val="28"/>
          <w:lang w:eastAsia="ru-UA"/>
        </w:rPr>
        <w:t>мистецької</w:t>
      </w:r>
      <w:r w:rsidR="00F831A6" w:rsidRPr="00D910DA">
        <w:rPr>
          <w:rFonts w:ascii="Times New Roman" w:eastAsia="Times New Roman" w:hAnsi="Times New Roman" w:cs="Times New Roman"/>
          <w:color w:val="000000" w:themeColor="text1"/>
          <w:sz w:val="28"/>
          <w:szCs w:val="28"/>
          <w:lang w:val="uk-UA" w:eastAsia="ru-UA"/>
        </w:rPr>
        <w:t xml:space="preserve"> </w:t>
      </w:r>
      <w:r w:rsidR="00F831A6" w:rsidRPr="00D910DA">
        <w:rPr>
          <w:rFonts w:ascii="Times New Roman" w:eastAsia="Times New Roman" w:hAnsi="Times New Roman" w:cs="Times New Roman"/>
          <w:color w:val="000000" w:themeColor="text1"/>
          <w:sz w:val="28"/>
          <w:szCs w:val="28"/>
          <w:lang w:eastAsia="ru-UA"/>
        </w:rPr>
        <w:t xml:space="preserve">заклади освіти </w:t>
      </w:r>
      <w:r w:rsidRPr="00D910DA">
        <w:rPr>
          <w:rFonts w:ascii="Times New Roman" w:eastAsia="Times New Roman" w:hAnsi="Times New Roman" w:cs="Times New Roman"/>
          <w:color w:val="000000" w:themeColor="text1"/>
          <w:sz w:val="28"/>
          <w:szCs w:val="28"/>
          <w:lang w:eastAsia="ru-UA"/>
        </w:rPr>
        <w:t>можна класифікувати за кількома критеріями.</w:t>
      </w:r>
      <w:r w:rsidR="005E0C8B" w:rsidRPr="00D910DA">
        <w:rPr>
          <w:rFonts w:ascii="Times New Roman" w:eastAsia="Times New Roman" w:hAnsi="Times New Roman" w:cs="Times New Roman"/>
          <w:color w:val="000000" w:themeColor="text1"/>
          <w:sz w:val="28"/>
          <w:szCs w:val="28"/>
          <w:lang w:val="uk-UA" w:eastAsia="ru-UA"/>
        </w:rPr>
        <w:t xml:space="preserve"> </w:t>
      </w:r>
      <w:r w:rsidR="005E0C8B" w:rsidRPr="00D910DA">
        <w:rPr>
          <w:rFonts w:ascii="Times New Roman" w:eastAsia="Times New Roman" w:hAnsi="Times New Roman" w:cs="Times New Roman"/>
          <w:color w:val="000000" w:themeColor="text1"/>
          <w:sz w:val="28"/>
          <w:szCs w:val="28"/>
          <w:lang w:eastAsia="ru-UA"/>
        </w:rPr>
        <w:t>Класифікація закладів спеціалізованої мистецької освіти дозволяє розуміти</w:t>
      </w:r>
      <w:r w:rsidR="00F831A6" w:rsidRPr="00D910DA">
        <w:rPr>
          <w:rFonts w:ascii="Times New Roman" w:eastAsia="Times New Roman" w:hAnsi="Times New Roman" w:cs="Times New Roman"/>
          <w:color w:val="000000" w:themeColor="text1"/>
          <w:sz w:val="28"/>
          <w:szCs w:val="28"/>
          <w:lang w:val="uk-UA" w:eastAsia="ru-UA"/>
        </w:rPr>
        <w:t xml:space="preserve"> їх</w:t>
      </w:r>
      <w:r w:rsidR="005E0C8B" w:rsidRPr="00D910DA">
        <w:rPr>
          <w:rFonts w:ascii="Times New Roman" w:eastAsia="Times New Roman" w:hAnsi="Times New Roman" w:cs="Times New Roman"/>
          <w:color w:val="000000" w:themeColor="text1"/>
          <w:sz w:val="28"/>
          <w:szCs w:val="28"/>
          <w:lang w:eastAsia="ru-UA"/>
        </w:rPr>
        <w:t xml:space="preserve"> різноманіття та</w:t>
      </w:r>
      <w:r w:rsidR="00F831A6" w:rsidRPr="00D910DA">
        <w:rPr>
          <w:rFonts w:ascii="Times New Roman" w:eastAsia="Times New Roman" w:hAnsi="Times New Roman" w:cs="Times New Roman"/>
          <w:color w:val="000000" w:themeColor="text1"/>
          <w:sz w:val="28"/>
          <w:szCs w:val="28"/>
          <w:lang w:val="uk-UA" w:eastAsia="ru-UA"/>
        </w:rPr>
        <w:t xml:space="preserve"> виявити</w:t>
      </w:r>
      <w:r w:rsidR="005E0C8B" w:rsidRPr="00D910DA">
        <w:rPr>
          <w:rFonts w:ascii="Times New Roman" w:eastAsia="Times New Roman" w:hAnsi="Times New Roman" w:cs="Times New Roman"/>
          <w:color w:val="000000" w:themeColor="text1"/>
          <w:sz w:val="28"/>
          <w:szCs w:val="28"/>
          <w:lang w:eastAsia="ru-UA"/>
        </w:rPr>
        <w:t xml:space="preserve"> архітектурн</w:t>
      </w:r>
      <w:r w:rsidR="00F831A6" w:rsidRPr="00D910DA">
        <w:rPr>
          <w:rFonts w:ascii="Times New Roman" w:eastAsia="Times New Roman" w:hAnsi="Times New Roman" w:cs="Times New Roman"/>
          <w:color w:val="000000" w:themeColor="text1"/>
          <w:sz w:val="28"/>
          <w:szCs w:val="28"/>
          <w:lang w:val="uk-UA" w:eastAsia="ru-UA"/>
        </w:rPr>
        <w:t xml:space="preserve">і </w:t>
      </w:r>
      <w:r w:rsidR="005E0C8B" w:rsidRPr="00D910DA">
        <w:rPr>
          <w:rFonts w:ascii="Times New Roman" w:eastAsia="Times New Roman" w:hAnsi="Times New Roman" w:cs="Times New Roman"/>
          <w:color w:val="000000" w:themeColor="text1"/>
          <w:sz w:val="28"/>
          <w:szCs w:val="28"/>
          <w:lang w:eastAsia="ru-UA"/>
        </w:rPr>
        <w:t>особливост</w:t>
      </w:r>
      <w:r w:rsidR="00F831A6" w:rsidRPr="00D910DA">
        <w:rPr>
          <w:rFonts w:ascii="Times New Roman" w:eastAsia="Times New Roman" w:hAnsi="Times New Roman" w:cs="Times New Roman"/>
          <w:color w:val="000000" w:themeColor="text1"/>
          <w:sz w:val="28"/>
          <w:szCs w:val="28"/>
          <w:lang w:val="uk-UA" w:eastAsia="ru-UA"/>
        </w:rPr>
        <w:t>і</w:t>
      </w:r>
      <w:r w:rsidR="005E0C8B" w:rsidRPr="00D910DA">
        <w:rPr>
          <w:rFonts w:ascii="Times New Roman" w:eastAsia="Times New Roman" w:hAnsi="Times New Roman" w:cs="Times New Roman"/>
          <w:color w:val="000000" w:themeColor="text1"/>
          <w:sz w:val="28"/>
          <w:szCs w:val="28"/>
          <w:lang w:eastAsia="ru-UA"/>
        </w:rPr>
        <w:t>.</w:t>
      </w:r>
    </w:p>
    <w:p w14:paraId="1896FEDA" w14:textId="186BDF52" w:rsidR="00B66B5F" w:rsidRPr="00A435F8" w:rsidRDefault="00B66B5F" w:rsidP="004F7001">
      <w:pPr>
        <w:spacing w:after="0" w:line="360" w:lineRule="auto"/>
        <w:jc w:val="both"/>
        <w:rPr>
          <w:rFonts w:ascii="Times New Roman" w:eastAsia="Times New Roman" w:hAnsi="Times New Roman" w:cs="Times New Roman"/>
          <w:b/>
          <w:bCs/>
          <w:color w:val="000000" w:themeColor="text1"/>
          <w:sz w:val="28"/>
          <w:szCs w:val="28"/>
          <w:lang w:eastAsia="ru-UA"/>
        </w:rPr>
      </w:pPr>
      <w:r w:rsidRPr="00A435F8">
        <w:rPr>
          <w:rFonts w:ascii="Times New Roman" w:eastAsia="Times New Roman" w:hAnsi="Times New Roman" w:cs="Times New Roman"/>
          <w:b/>
          <w:bCs/>
          <w:color w:val="000000" w:themeColor="text1"/>
          <w:sz w:val="28"/>
          <w:szCs w:val="28"/>
          <w:lang w:eastAsia="ru-UA"/>
        </w:rPr>
        <w:t>За рівнем освітньої підготовки</w:t>
      </w:r>
    </w:p>
    <w:p w14:paraId="7FF1346E" w14:textId="12F190A8" w:rsidR="00B66B5F" w:rsidRPr="00681EE5" w:rsidRDefault="00B66B5F" w:rsidP="00A435F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435F8">
        <w:rPr>
          <w:rFonts w:ascii="Times New Roman" w:eastAsia="Times New Roman" w:hAnsi="Times New Roman" w:cs="Times New Roman"/>
          <w:color w:val="000000" w:themeColor="text1"/>
          <w:sz w:val="28"/>
          <w:szCs w:val="28"/>
          <w:lang w:eastAsia="ru-UA"/>
        </w:rPr>
        <w:t>Заклади спеціалізованої мистецької освіти поділяються за рівнем освітньої підготовки, що визначає їхню архітектурно-планувальну організацію, наповнення простору та функціональні вимоги.</w:t>
      </w:r>
      <w:r w:rsidR="00681EE5">
        <w:rPr>
          <w:rFonts w:ascii="Times New Roman" w:eastAsia="Times New Roman" w:hAnsi="Times New Roman" w:cs="Times New Roman"/>
          <w:color w:val="000000" w:themeColor="text1"/>
          <w:sz w:val="28"/>
          <w:szCs w:val="28"/>
          <w:lang w:val="uk-UA" w:eastAsia="ru-UA"/>
        </w:rPr>
        <w:t xml:space="preserve"> </w:t>
      </w:r>
      <w:r w:rsidR="00681EE5" w:rsidRPr="00681EE5">
        <w:rPr>
          <w:rFonts w:ascii="Times New Roman" w:eastAsia="Times New Roman" w:hAnsi="Times New Roman" w:cs="Times New Roman"/>
          <w:i/>
          <w:iCs/>
          <w:color w:val="000000" w:themeColor="text1"/>
          <w:sz w:val="28"/>
          <w:szCs w:val="28"/>
          <w:lang w:val="uk-UA" w:eastAsia="ru-UA"/>
        </w:rPr>
        <w:t>(Схема 2.1.1.)</w:t>
      </w:r>
    </w:p>
    <w:p w14:paraId="283385CD" w14:textId="10D8F069" w:rsidR="00B66B5F" w:rsidRPr="00A435F8" w:rsidRDefault="00B66B5F" w:rsidP="00A435F8">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A435F8">
        <w:rPr>
          <w:rFonts w:ascii="Times New Roman" w:eastAsia="Times New Roman" w:hAnsi="Times New Roman" w:cs="Times New Roman"/>
          <w:b/>
          <w:bCs/>
          <w:color w:val="000000" w:themeColor="text1"/>
          <w:sz w:val="28"/>
          <w:szCs w:val="28"/>
          <w:lang w:eastAsia="ru-UA"/>
        </w:rPr>
        <w:t>Заклади дошкільної мистецької освіти</w:t>
      </w:r>
    </w:p>
    <w:p w14:paraId="57ABD219" w14:textId="09B2D1DF" w:rsidR="00B66B5F" w:rsidRPr="002D241D" w:rsidRDefault="00B66B5F" w:rsidP="00A435F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435F8">
        <w:rPr>
          <w:rFonts w:ascii="Times New Roman" w:eastAsia="Times New Roman" w:hAnsi="Times New Roman" w:cs="Times New Roman"/>
          <w:color w:val="000000" w:themeColor="text1"/>
          <w:sz w:val="28"/>
          <w:szCs w:val="28"/>
          <w:lang w:eastAsia="ru-UA"/>
        </w:rPr>
        <w:t>Вікова категорія</w:t>
      </w:r>
      <w:r w:rsidR="00A91A2B" w:rsidRPr="00A435F8">
        <w:rPr>
          <w:rFonts w:ascii="Times New Roman" w:eastAsia="Times New Roman" w:hAnsi="Times New Roman" w:cs="Times New Roman"/>
          <w:color w:val="000000" w:themeColor="text1"/>
          <w:sz w:val="28"/>
          <w:szCs w:val="28"/>
          <w:lang w:val="uk-UA" w:eastAsia="ru-UA"/>
        </w:rPr>
        <w:t xml:space="preserve"> – </w:t>
      </w:r>
      <w:r w:rsidRPr="00A435F8">
        <w:rPr>
          <w:rFonts w:ascii="Times New Roman" w:eastAsia="Times New Roman" w:hAnsi="Times New Roman" w:cs="Times New Roman"/>
          <w:color w:val="000000" w:themeColor="text1"/>
          <w:sz w:val="28"/>
          <w:szCs w:val="28"/>
          <w:lang w:eastAsia="ru-UA"/>
        </w:rPr>
        <w:t>діти 3–6 років</w:t>
      </w:r>
      <w:r w:rsidR="00A91A2B" w:rsidRPr="00A435F8">
        <w:rPr>
          <w:rFonts w:ascii="Times New Roman" w:eastAsia="Times New Roman" w:hAnsi="Times New Roman" w:cs="Times New Roman"/>
          <w:color w:val="000000" w:themeColor="text1"/>
          <w:sz w:val="28"/>
          <w:szCs w:val="28"/>
          <w:lang w:val="uk-UA" w:eastAsia="ru-UA"/>
        </w:rPr>
        <w:t>, о</w:t>
      </w:r>
      <w:r w:rsidRPr="00A435F8">
        <w:rPr>
          <w:rFonts w:ascii="Times New Roman" w:eastAsia="Times New Roman" w:hAnsi="Times New Roman" w:cs="Times New Roman"/>
          <w:color w:val="000000" w:themeColor="text1"/>
          <w:sz w:val="28"/>
          <w:szCs w:val="28"/>
          <w:lang w:eastAsia="ru-UA"/>
        </w:rPr>
        <w:t>сновна функція</w:t>
      </w:r>
      <w:r w:rsidR="00A91A2B" w:rsidRPr="00A435F8">
        <w:rPr>
          <w:rFonts w:ascii="Times New Roman" w:eastAsia="Times New Roman" w:hAnsi="Times New Roman" w:cs="Times New Roman"/>
          <w:color w:val="000000" w:themeColor="text1"/>
          <w:sz w:val="28"/>
          <w:szCs w:val="28"/>
          <w:lang w:val="uk-UA" w:eastAsia="ru-UA"/>
        </w:rPr>
        <w:t xml:space="preserve"> – </w:t>
      </w:r>
      <w:r w:rsidRPr="00A435F8">
        <w:rPr>
          <w:rFonts w:ascii="Times New Roman" w:eastAsia="Times New Roman" w:hAnsi="Times New Roman" w:cs="Times New Roman"/>
          <w:color w:val="000000" w:themeColor="text1"/>
          <w:sz w:val="28"/>
          <w:szCs w:val="28"/>
          <w:lang w:eastAsia="ru-UA"/>
        </w:rPr>
        <w:t>формування первинних творчих навичок, розвиток сенсорного сприйняття, емоційної виразності та креативного мислення.</w:t>
      </w:r>
      <w:r w:rsidR="00A91A2B"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Архітектурні особливості</w:t>
      </w:r>
      <w:r w:rsidR="00A91A2B" w:rsidRPr="00A435F8">
        <w:rPr>
          <w:rFonts w:ascii="Times New Roman" w:eastAsia="Times New Roman" w:hAnsi="Times New Roman" w:cs="Times New Roman"/>
          <w:color w:val="000000" w:themeColor="text1"/>
          <w:sz w:val="28"/>
          <w:szCs w:val="28"/>
          <w:lang w:val="uk-UA" w:eastAsia="ru-UA"/>
        </w:rPr>
        <w:t xml:space="preserve"> – </w:t>
      </w:r>
      <w:r w:rsidRPr="00A435F8">
        <w:rPr>
          <w:rFonts w:ascii="Times New Roman" w:eastAsia="Times New Roman" w:hAnsi="Times New Roman" w:cs="Times New Roman"/>
          <w:color w:val="000000" w:themeColor="text1"/>
          <w:sz w:val="28"/>
          <w:szCs w:val="28"/>
          <w:lang w:eastAsia="ru-UA"/>
        </w:rPr>
        <w:t>приміщення передбачають адаптовані простори для малювання, музичних занять, театральних ігор</w:t>
      </w:r>
      <w:r w:rsidR="00A435F8" w:rsidRPr="00A435F8">
        <w:rPr>
          <w:rFonts w:ascii="Times New Roman" w:eastAsia="Times New Roman" w:hAnsi="Times New Roman" w:cs="Times New Roman"/>
          <w:color w:val="000000" w:themeColor="text1"/>
          <w:sz w:val="28"/>
          <w:szCs w:val="28"/>
          <w:lang w:val="uk-UA" w:eastAsia="ru-UA"/>
        </w:rPr>
        <w:t>,</w:t>
      </w:r>
      <w:r w:rsidRPr="00A435F8">
        <w:rPr>
          <w:rFonts w:ascii="Times New Roman" w:eastAsia="Times New Roman" w:hAnsi="Times New Roman" w:cs="Times New Roman"/>
          <w:color w:val="000000" w:themeColor="text1"/>
          <w:sz w:val="28"/>
          <w:szCs w:val="28"/>
          <w:lang w:eastAsia="ru-UA"/>
        </w:rPr>
        <w:t xml:space="preserve"> наявність безпечних меблів, кольорового середовища, просторих зон для рухової активності.</w:t>
      </w:r>
      <w:r w:rsidR="00A91A2B" w:rsidRPr="00A435F8">
        <w:rPr>
          <w:rFonts w:ascii="Times New Roman" w:eastAsia="Times New Roman" w:hAnsi="Times New Roman" w:cs="Times New Roman"/>
          <w:color w:val="000000" w:themeColor="text1"/>
          <w:sz w:val="28"/>
          <w:szCs w:val="28"/>
          <w:lang w:val="uk-UA" w:eastAsia="ru-UA"/>
        </w:rPr>
        <w:t xml:space="preserve"> </w:t>
      </w:r>
      <w:r w:rsidR="00A91A2B" w:rsidRPr="00A435F8">
        <w:rPr>
          <w:rFonts w:ascii="Times New Roman" w:eastAsia="Times New Roman" w:hAnsi="Times New Roman" w:cs="Times New Roman"/>
          <w:color w:val="000000" w:themeColor="text1"/>
          <w:sz w:val="28"/>
          <w:szCs w:val="28"/>
          <w:lang w:eastAsia="ru-UA"/>
        </w:rPr>
        <w:t>Приклад заклад</w:t>
      </w:r>
      <w:r w:rsidR="00A91A2B" w:rsidRPr="00A435F8">
        <w:rPr>
          <w:rFonts w:ascii="Times New Roman" w:eastAsia="Times New Roman" w:hAnsi="Times New Roman" w:cs="Times New Roman"/>
          <w:color w:val="000000" w:themeColor="text1"/>
          <w:sz w:val="28"/>
          <w:szCs w:val="28"/>
          <w:lang w:val="uk-UA" w:eastAsia="ru-UA"/>
        </w:rPr>
        <w:t xml:space="preserve">у – </w:t>
      </w:r>
      <w:r w:rsidR="00A91A2B" w:rsidRPr="00A435F8">
        <w:rPr>
          <w:rFonts w:ascii="Times New Roman" w:eastAsia="Times New Roman" w:hAnsi="Times New Roman" w:cs="Times New Roman"/>
          <w:color w:val="000000" w:themeColor="text1"/>
          <w:sz w:val="28"/>
          <w:szCs w:val="28"/>
          <w:lang w:eastAsia="ru-UA"/>
        </w:rPr>
        <w:t>дитячі садки з мистецьким ухилом.</w:t>
      </w:r>
    </w:p>
    <w:p w14:paraId="1528D863" w14:textId="1FE3B16E" w:rsidR="00B66B5F" w:rsidRPr="00A435F8" w:rsidRDefault="00B66B5F" w:rsidP="00A435F8">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A435F8">
        <w:rPr>
          <w:rFonts w:ascii="Times New Roman" w:eastAsia="Times New Roman" w:hAnsi="Times New Roman" w:cs="Times New Roman"/>
          <w:b/>
          <w:bCs/>
          <w:color w:val="000000" w:themeColor="text1"/>
          <w:sz w:val="28"/>
          <w:szCs w:val="28"/>
          <w:lang w:val="uk-UA" w:eastAsia="ru-UA"/>
        </w:rPr>
        <w:t xml:space="preserve">Позашкільна </w:t>
      </w:r>
      <w:r w:rsidRPr="00A435F8">
        <w:rPr>
          <w:rFonts w:ascii="Times New Roman" w:eastAsia="Times New Roman" w:hAnsi="Times New Roman" w:cs="Times New Roman"/>
          <w:b/>
          <w:bCs/>
          <w:color w:val="000000" w:themeColor="text1"/>
          <w:sz w:val="28"/>
          <w:szCs w:val="28"/>
          <w:lang w:eastAsia="ru-UA"/>
        </w:rPr>
        <w:t>мистецька освіта</w:t>
      </w:r>
    </w:p>
    <w:p w14:paraId="6260A597" w14:textId="11B66210" w:rsidR="00B66B5F" w:rsidRPr="00A435F8" w:rsidRDefault="00B66B5F" w:rsidP="00A435F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435F8">
        <w:rPr>
          <w:rFonts w:ascii="Times New Roman" w:eastAsia="Times New Roman" w:hAnsi="Times New Roman" w:cs="Times New Roman"/>
          <w:color w:val="000000" w:themeColor="text1"/>
          <w:sz w:val="28"/>
          <w:szCs w:val="28"/>
          <w:lang w:eastAsia="ru-UA"/>
        </w:rPr>
        <w:t>Вікова категорія</w:t>
      </w:r>
      <w:r w:rsidR="00E34FE5"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 xml:space="preserve"> усі вікові категорії</w:t>
      </w:r>
      <w:r w:rsidR="00E34FE5"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від дітей до дорослих</w:t>
      </w:r>
      <w:r w:rsidR="00E34FE5" w:rsidRPr="00A435F8">
        <w:rPr>
          <w:rFonts w:ascii="Times New Roman" w:eastAsia="Times New Roman" w:hAnsi="Times New Roman" w:cs="Times New Roman"/>
          <w:color w:val="000000" w:themeColor="text1"/>
          <w:sz w:val="28"/>
          <w:szCs w:val="28"/>
          <w:lang w:val="uk-UA" w:eastAsia="ru-UA"/>
        </w:rPr>
        <w:t>.</w:t>
      </w:r>
      <w:r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Основна функція</w:t>
      </w:r>
      <w:r w:rsidR="00E34FE5" w:rsidRPr="00A435F8">
        <w:rPr>
          <w:rFonts w:ascii="Times New Roman" w:eastAsia="Times New Roman" w:hAnsi="Times New Roman" w:cs="Times New Roman"/>
          <w:color w:val="000000" w:themeColor="text1"/>
          <w:sz w:val="28"/>
          <w:szCs w:val="28"/>
          <w:lang w:val="uk-UA" w:eastAsia="ru-UA"/>
        </w:rPr>
        <w:t xml:space="preserve"> – </w:t>
      </w:r>
      <w:r w:rsidRPr="00A435F8">
        <w:rPr>
          <w:rFonts w:ascii="Times New Roman" w:eastAsia="Times New Roman" w:hAnsi="Times New Roman" w:cs="Times New Roman"/>
          <w:color w:val="000000" w:themeColor="text1"/>
          <w:sz w:val="28"/>
          <w:szCs w:val="28"/>
          <w:lang w:eastAsia="ru-UA"/>
        </w:rPr>
        <w:t>позашкільна освіта у формі гуртків, студій, секцій для розвитку мистецьких здібностей без обов’язкового отримання професійного рівня.</w:t>
      </w:r>
      <w:r w:rsidR="00FF4217"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Архітектурні особливості</w:t>
      </w:r>
      <w:r w:rsidR="00FF4217" w:rsidRPr="00A435F8">
        <w:rPr>
          <w:rFonts w:ascii="Times New Roman" w:eastAsia="Times New Roman" w:hAnsi="Times New Roman" w:cs="Times New Roman"/>
          <w:color w:val="000000" w:themeColor="text1"/>
          <w:sz w:val="28"/>
          <w:szCs w:val="28"/>
          <w:lang w:val="uk-UA" w:eastAsia="ru-UA"/>
        </w:rPr>
        <w:t xml:space="preserve"> – </w:t>
      </w:r>
      <w:r w:rsidRPr="00A435F8">
        <w:rPr>
          <w:rFonts w:ascii="Times New Roman" w:eastAsia="Times New Roman" w:hAnsi="Times New Roman" w:cs="Times New Roman"/>
          <w:color w:val="000000" w:themeColor="text1"/>
          <w:sz w:val="28"/>
          <w:szCs w:val="28"/>
          <w:lang w:eastAsia="ru-UA"/>
        </w:rPr>
        <w:t>можуть розташовуватись у багатофункціональних культурних центрах, школах, бібліотеках</w:t>
      </w:r>
      <w:r w:rsidR="00A435F8" w:rsidRPr="00A435F8">
        <w:rPr>
          <w:rFonts w:ascii="Times New Roman" w:eastAsia="Times New Roman" w:hAnsi="Times New Roman" w:cs="Times New Roman"/>
          <w:color w:val="000000" w:themeColor="text1"/>
          <w:sz w:val="28"/>
          <w:szCs w:val="28"/>
          <w:lang w:val="uk-UA" w:eastAsia="ru-UA"/>
        </w:rPr>
        <w:t>,</w:t>
      </w:r>
      <w:r w:rsidRPr="00A435F8">
        <w:rPr>
          <w:rFonts w:ascii="Times New Roman" w:eastAsia="Times New Roman" w:hAnsi="Times New Roman" w:cs="Times New Roman"/>
          <w:color w:val="000000" w:themeColor="text1"/>
          <w:sz w:val="28"/>
          <w:szCs w:val="28"/>
          <w:lang w:eastAsia="ru-UA"/>
        </w:rPr>
        <w:t xml:space="preserve"> просторова організація залежить від напряму діяльності</w:t>
      </w:r>
      <w:r w:rsidR="00005057"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(музичні класи, художні студії, театральні сцени, репетиційні зали).</w:t>
      </w:r>
      <w:r w:rsidR="00005057"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Приклад заклад</w:t>
      </w:r>
      <w:r w:rsidR="00005057" w:rsidRPr="00A435F8">
        <w:rPr>
          <w:rFonts w:ascii="Times New Roman" w:eastAsia="Times New Roman" w:hAnsi="Times New Roman" w:cs="Times New Roman"/>
          <w:color w:val="000000" w:themeColor="text1"/>
          <w:sz w:val="28"/>
          <w:szCs w:val="28"/>
          <w:lang w:val="uk-UA" w:eastAsia="ru-UA"/>
        </w:rPr>
        <w:t xml:space="preserve">у – </w:t>
      </w:r>
      <w:r w:rsidRPr="00A435F8">
        <w:rPr>
          <w:rFonts w:ascii="Times New Roman" w:eastAsia="Times New Roman" w:hAnsi="Times New Roman" w:cs="Times New Roman"/>
          <w:color w:val="000000" w:themeColor="text1"/>
          <w:sz w:val="28"/>
          <w:szCs w:val="28"/>
          <w:lang w:eastAsia="ru-UA"/>
        </w:rPr>
        <w:t>гурткові приміщення та</w:t>
      </w:r>
      <w:r w:rsidR="00005057" w:rsidRPr="00A435F8">
        <w:rPr>
          <w:rFonts w:ascii="Times New Roman" w:eastAsia="Times New Roman" w:hAnsi="Times New Roman" w:cs="Times New Roman"/>
          <w:color w:val="000000" w:themeColor="text1"/>
          <w:sz w:val="28"/>
          <w:szCs w:val="28"/>
          <w:lang w:val="uk-UA" w:eastAsia="ru-UA"/>
        </w:rPr>
        <w:t xml:space="preserve"> </w:t>
      </w:r>
      <w:r w:rsidRPr="00A435F8">
        <w:rPr>
          <w:rFonts w:ascii="Times New Roman" w:eastAsia="Times New Roman" w:hAnsi="Times New Roman" w:cs="Times New Roman"/>
          <w:color w:val="000000" w:themeColor="text1"/>
          <w:sz w:val="28"/>
          <w:szCs w:val="28"/>
          <w:lang w:eastAsia="ru-UA"/>
        </w:rPr>
        <w:t>будівлі для позашкільної освіти.</w:t>
      </w:r>
    </w:p>
    <w:p w14:paraId="6F604BBF" w14:textId="7BB1AB87" w:rsidR="00B66B5F" w:rsidRPr="004445C4" w:rsidRDefault="00B66B5F" w:rsidP="004445C4">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4445C4">
        <w:rPr>
          <w:rFonts w:ascii="Times New Roman" w:eastAsia="Times New Roman" w:hAnsi="Times New Roman" w:cs="Times New Roman"/>
          <w:b/>
          <w:bCs/>
          <w:color w:val="000000" w:themeColor="text1"/>
          <w:sz w:val="28"/>
          <w:szCs w:val="28"/>
          <w:lang w:eastAsia="ru-UA"/>
        </w:rPr>
        <w:t>Середня спеціалізована мистецька освіта</w:t>
      </w:r>
    </w:p>
    <w:p w14:paraId="616555F5" w14:textId="3C755600" w:rsidR="00B66B5F" w:rsidRPr="00E53C2E" w:rsidRDefault="00B66B5F" w:rsidP="001B4AB6">
      <w:pPr>
        <w:spacing w:after="0" w:line="360" w:lineRule="auto"/>
        <w:jc w:val="both"/>
        <w:rPr>
          <w:rFonts w:ascii="Times New Roman" w:eastAsia="Times New Roman" w:hAnsi="Times New Roman" w:cs="Times New Roman"/>
          <w:color w:val="000000" w:themeColor="text1"/>
          <w:sz w:val="28"/>
          <w:szCs w:val="28"/>
          <w:lang w:eastAsia="ru-UA"/>
        </w:rPr>
      </w:pPr>
      <w:r w:rsidRPr="00E53C2E">
        <w:rPr>
          <w:rFonts w:ascii="Times New Roman" w:eastAsia="Times New Roman" w:hAnsi="Times New Roman" w:cs="Times New Roman"/>
          <w:color w:val="000000" w:themeColor="text1"/>
          <w:sz w:val="28"/>
          <w:szCs w:val="28"/>
          <w:lang w:eastAsia="ru-UA"/>
        </w:rPr>
        <w:t>Вікова категорія</w:t>
      </w:r>
      <w:r w:rsidR="00735E2A" w:rsidRPr="00E53C2E">
        <w:rPr>
          <w:rFonts w:ascii="Times New Roman" w:eastAsia="Times New Roman" w:hAnsi="Times New Roman" w:cs="Times New Roman"/>
          <w:color w:val="000000" w:themeColor="text1"/>
          <w:sz w:val="28"/>
          <w:szCs w:val="28"/>
          <w:lang w:val="uk-UA" w:eastAsia="ru-UA"/>
        </w:rPr>
        <w:t xml:space="preserve"> – </w:t>
      </w:r>
      <w:r w:rsidRPr="00E53C2E">
        <w:rPr>
          <w:rFonts w:ascii="Times New Roman" w:eastAsia="Times New Roman" w:hAnsi="Times New Roman" w:cs="Times New Roman"/>
          <w:color w:val="000000" w:themeColor="text1"/>
          <w:sz w:val="28"/>
          <w:szCs w:val="28"/>
          <w:lang w:eastAsia="ru-UA"/>
        </w:rPr>
        <w:t>учні</w:t>
      </w:r>
      <w:r w:rsidR="00735E2A" w:rsidRPr="00E53C2E">
        <w:rPr>
          <w:rFonts w:ascii="Times New Roman" w:eastAsia="Times New Roman" w:hAnsi="Times New Roman" w:cs="Times New Roman"/>
          <w:color w:val="000000" w:themeColor="text1"/>
          <w:sz w:val="28"/>
          <w:szCs w:val="28"/>
          <w:lang w:val="uk-UA" w:eastAsia="ru-UA"/>
        </w:rPr>
        <w:t>, вихованці</w:t>
      </w:r>
      <w:r w:rsidRPr="00E53C2E">
        <w:rPr>
          <w:rFonts w:ascii="Times New Roman" w:eastAsia="Times New Roman" w:hAnsi="Times New Roman" w:cs="Times New Roman"/>
          <w:color w:val="000000" w:themeColor="text1"/>
          <w:sz w:val="28"/>
          <w:szCs w:val="28"/>
          <w:lang w:eastAsia="ru-UA"/>
        </w:rPr>
        <w:t xml:space="preserve"> 6–17 років</w:t>
      </w:r>
      <w:r w:rsidR="00735E2A" w:rsidRPr="00E53C2E">
        <w:rPr>
          <w:rFonts w:ascii="Times New Roman" w:eastAsia="Times New Roman" w:hAnsi="Times New Roman" w:cs="Times New Roman"/>
          <w:color w:val="000000" w:themeColor="text1"/>
          <w:sz w:val="28"/>
          <w:szCs w:val="28"/>
          <w:lang w:val="uk-UA" w:eastAsia="ru-UA"/>
        </w:rPr>
        <w:t xml:space="preserve">. </w:t>
      </w:r>
      <w:r w:rsidRPr="00E53C2E">
        <w:rPr>
          <w:rFonts w:ascii="Times New Roman" w:eastAsia="Times New Roman" w:hAnsi="Times New Roman" w:cs="Times New Roman"/>
          <w:color w:val="000000" w:themeColor="text1"/>
          <w:sz w:val="28"/>
          <w:szCs w:val="28"/>
          <w:lang w:eastAsia="ru-UA"/>
        </w:rPr>
        <w:t>Основна функція</w:t>
      </w:r>
      <w:r w:rsidR="00735E2A" w:rsidRPr="00E53C2E">
        <w:rPr>
          <w:rFonts w:ascii="Times New Roman" w:eastAsia="Times New Roman" w:hAnsi="Times New Roman" w:cs="Times New Roman"/>
          <w:color w:val="000000" w:themeColor="text1"/>
          <w:sz w:val="28"/>
          <w:szCs w:val="28"/>
          <w:lang w:val="uk-UA" w:eastAsia="ru-UA"/>
        </w:rPr>
        <w:t xml:space="preserve"> – перед</w:t>
      </w:r>
      <w:r w:rsidRPr="00E53C2E">
        <w:rPr>
          <w:rFonts w:ascii="Times New Roman" w:eastAsia="Times New Roman" w:hAnsi="Times New Roman" w:cs="Times New Roman"/>
          <w:color w:val="000000" w:themeColor="text1"/>
          <w:sz w:val="28"/>
          <w:szCs w:val="28"/>
          <w:lang w:eastAsia="ru-UA"/>
        </w:rPr>
        <w:t>професійна мистецька підготовка з отриманням</w:t>
      </w:r>
      <w:r w:rsidR="00735E2A" w:rsidRPr="00E53C2E">
        <w:rPr>
          <w:rFonts w:ascii="Times New Roman" w:eastAsia="Times New Roman" w:hAnsi="Times New Roman" w:cs="Times New Roman"/>
          <w:color w:val="000000" w:themeColor="text1"/>
          <w:sz w:val="28"/>
          <w:szCs w:val="28"/>
          <w:lang w:val="uk-UA" w:eastAsia="ru-UA"/>
        </w:rPr>
        <w:t xml:space="preserve"> повної загальної</w:t>
      </w:r>
      <w:r w:rsidRPr="00E53C2E">
        <w:rPr>
          <w:rFonts w:ascii="Times New Roman" w:eastAsia="Times New Roman" w:hAnsi="Times New Roman" w:cs="Times New Roman"/>
          <w:color w:val="000000" w:themeColor="text1"/>
          <w:sz w:val="28"/>
          <w:szCs w:val="28"/>
          <w:lang w:eastAsia="ru-UA"/>
        </w:rPr>
        <w:t xml:space="preserve"> середньої освіти, що передбачає ґрунтовну теоретичну та практичну підготовку в обраній галузі </w:t>
      </w:r>
      <w:r w:rsidRPr="00E53C2E">
        <w:rPr>
          <w:rFonts w:ascii="Times New Roman" w:eastAsia="Times New Roman" w:hAnsi="Times New Roman" w:cs="Times New Roman"/>
          <w:color w:val="000000" w:themeColor="text1"/>
          <w:sz w:val="28"/>
          <w:szCs w:val="28"/>
          <w:lang w:eastAsia="ru-UA"/>
        </w:rPr>
        <w:lastRenderedPageBreak/>
        <w:t>мистецтва.</w:t>
      </w:r>
      <w:r w:rsidR="00735E2A" w:rsidRPr="00E53C2E">
        <w:rPr>
          <w:rFonts w:ascii="Times New Roman" w:eastAsia="Times New Roman" w:hAnsi="Times New Roman" w:cs="Times New Roman"/>
          <w:color w:val="000000" w:themeColor="text1"/>
          <w:sz w:val="28"/>
          <w:szCs w:val="28"/>
          <w:lang w:val="uk-UA" w:eastAsia="ru-UA"/>
        </w:rPr>
        <w:t xml:space="preserve"> </w:t>
      </w:r>
      <w:r w:rsidRPr="00E53C2E">
        <w:rPr>
          <w:rFonts w:ascii="Times New Roman" w:eastAsia="Times New Roman" w:hAnsi="Times New Roman" w:cs="Times New Roman"/>
          <w:color w:val="000000" w:themeColor="text1"/>
          <w:sz w:val="28"/>
          <w:szCs w:val="28"/>
          <w:lang w:eastAsia="ru-UA"/>
        </w:rPr>
        <w:t>Архітектурні особливості</w:t>
      </w:r>
      <w:r w:rsidR="00735E2A" w:rsidRPr="00E53C2E">
        <w:rPr>
          <w:rFonts w:ascii="Times New Roman" w:eastAsia="Times New Roman" w:hAnsi="Times New Roman" w:cs="Times New Roman"/>
          <w:color w:val="000000" w:themeColor="text1"/>
          <w:sz w:val="28"/>
          <w:szCs w:val="28"/>
          <w:lang w:val="uk-UA" w:eastAsia="ru-UA"/>
        </w:rPr>
        <w:t xml:space="preserve"> – такі заклади</w:t>
      </w:r>
      <w:r w:rsidRPr="00E53C2E">
        <w:rPr>
          <w:rFonts w:ascii="Times New Roman" w:eastAsia="Times New Roman" w:hAnsi="Times New Roman" w:cs="Times New Roman"/>
          <w:color w:val="000000" w:themeColor="text1"/>
          <w:sz w:val="28"/>
          <w:szCs w:val="28"/>
          <w:lang w:eastAsia="ru-UA"/>
        </w:rPr>
        <w:t xml:space="preserve"> мають спеціалізовані класи для профільних занять</w:t>
      </w:r>
      <w:r w:rsidR="00735E2A" w:rsidRPr="00E53C2E">
        <w:rPr>
          <w:rFonts w:ascii="Times New Roman" w:eastAsia="Times New Roman" w:hAnsi="Times New Roman" w:cs="Times New Roman"/>
          <w:color w:val="000000" w:themeColor="text1"/>
          <w:sz w:val="28"/>
          <w:szCs w:val="28"/>
          <w:lang w:val="uk-UA" w:eastAsia="ru-UA"/>
        </w:rPr>
        <w:t xml:space="preserve">, </w:t>
      </w:r>
      <w:r w:rsidRPr="00E53C2E">
        <w:rPr>
          <w:rFonts w:ascii="Times New Roman" w:eastAsia="Times New Roman" w:hAnsi="Times New Roman" w:cs="Times New Roman"/>
          <w:color w:val="000000" w:themeColor="text1"/>
          <w:sz w:val="28"/>
          <w:szCs w:val="28"/>
          <w:lang w:eastAsia="ru-UA"/>
        </w:rPr>
        <w:t>музичні, художні, сценічні, концертні зали, виставкові простори, актові зали, хореографічні студії</w:t>
      </w:r>
      <w:r w:rsidR="00735E2A" w:rsidRPr="00E53C2E">
        <w:rPr>
          <w:rFonts w:ascii="Times New Roman" w:eastAsia="Times New Roman" w:hAnsi="Times New Roman" w:cs="Times New Roman"/>
          <w:color w:val="000000" w:themeColor="text1"/>
          <w:sz w:val="28"/>
          <w:szCs w:val="28"/>
          <w:lang w:val="uk-UA" w:eastAsia="ru-UA"/>
        </w:rPr>
        <w:t>, та загальноосвітні класи також.</w:t>
      </w:r>
      <w:r w:rsidR="00735E2A" w:rsidRPr="00E53C2E">
        <w:rPr>
          <w:rFonts w:ascii="Times New Roman" w:eastAsia="Times New Roman" w:hAnsi="Times New Roman" w:cs="Times New Roman"/>
          <w:color w:val="000000" w:themeColor="text1"/>
          <w:sz w:val="28"/>
          <w:szCs w:val="28"/>
          <w:lang w:eastAsia="ru-UA"/>
        </w:rPr>
        <w:t xml:space="preserve"> </w:t>
      </w:r>
      <w:r w:rsidRPr="00E53C2E">
        <w:rPr>
          <w:rFonts w:ascii="Times New Roman" w:eastAsia="Times New Roman" w:hAnsi="Times New Roman" w:cs="Times New Roman"/>
          <w:color w:val="000000" w:themeColor="text1"/>
          <w:sz w:val="28"/>
          <w:szCs w:val="28"/>
          <w:lang w:eastAsia="ru-UA"/>
        </w:rPr>
        <w:t>Приклад закладів</w:t>
      </w:r>
      <w:r w:rsidR="00735E2A" w:rsidRPr="00E53C2E">
        <w:rPr>
          <w:rFonts w:ascii="Times New Roman" w:eastAsia="Times New Roman" w:hAnsi="Times New Roman" w:cs="Times New Roman"/>
          <w:color w:val="000000" w:themeColor="text1"/>
          <w:sz w:val="28"/>
          <w:szCs w:val="28"/>
          <w:lang w:val="uk-UA" w:eastAsia="ru-UA"/>
        </w:rPr>
        <w:t xml:space="preserve"> – </w:t>
      </w:r>
      <w:r w:rsidRPr="00E53C2E">
        <w:rPr>
          <w:rFonts w:ascii="Times New Roman" w:eastAsia="Times New Roman" w:hAnsi="Times New Roman" w:cs="Times New Roman"/>
          <w:color w:val="000000" w:themeColor="text1"/>
          <w:sz w:val="28"/>
          <w:szCs w:val="28"/>
          <w:lang w:eastAsia="ru-UA"/>
        </w:rPr>
        <w:t>мистецькі ліцеї, гімназії</w:t>
      </w:r>
      <w:r w:rsidR="00735E2A" w:rsidRPr="00E53C2E">
        <w:rPr>
          <w:rFonts w:ascii="Times New Roman" w:eastAsia="Times New Roman" w:hAnsi="Times New Roman" w:cs="Times New Roman"/>
          <w:color w:val="000000" w:themeColor="text1"/>
          <w:sz w:val="28"/>
          <w:szCs w:val="28"/>
          <w:lang w:val="uk-UA" w:eastAsia="ru-UA"/>
        </w:rPr>
        <w:t xml:space="preserve">, </w:t>
      </w:r>
      <w:r w:rsidRPr="00E53C2E">
        <w:rPr>
          <w:rFonts w:ascii="Times New Roman" w:eastAsia="Times New Roman" w:hAnsi="Times New Roman" w:cs="Times New Roman"/>
          <w:color w:val="000000" w:themeColor="text1"/>
          <w:sz w:val="28"/>
          <w:szCs w:val="28"/>
          <w:lang w:eastAsia="ru-UA"/>
        </w:rPr>
        <w:t>школи</w:t>
      </w:r>
      <w:r w:rsidR="00DD13E7" w:rsidRPr="00E53C2E">
        <w:rPr>
          <w:rFonts w:ascii="Times New Roman" w:eastAsia="Times New Roman" w:hAnsi="Times New Roman" w:cs="Times New Roman"/>
          <w:color w:val="000000" w:themeColor="text1"/>
          <w:sz w:val="28"/>
          <w:szCs w:val="28"/>
          <w:lang w:val="uk-UA" w:eastAsia="ru-UA"/>
        </w:rPr>
        <w:t xml:space="preserve">, </w:t>
      </w:r>
      <w:r w:rsidR="00735E2A" w:rsidRPr="00E53C2E">
        <w:rPr>
          <w:rFonts w:ascii="Times New Roman" w:eastAsia="Times New Roman" w:hAnsi="Times New Roman" w:cs="Times New Roman"/>
          <w:color w:val="000000" w:themeColor="text1"/>
          <w:sz w:val="28"/>
          <w:szCs w:val="28"/>
          <w:lang w:val="uk-UA" w:eastAsia="ru-UA"/>
        </w:rPr>
        <w:t>колегіуми</w:t>
      </w:r>
      <w:r w:rsidRPr="00E53C2E">
        <w:rPr>
          <w:rFonts w:ascii="Times New Roman" w:eastAsia="Times New Roman" w:hAnsi="Times New Roman" w:cs="Times New Roman"/>
          <w:color w:val="000000" w:themeColor="text1"/>
          <w:sz w:val="28"/>
          <w:szCs w:val="28"/>
          <w:lang w:eastAsia="ru-UA"/>
        </w:rPr>
        <w:t>.</w:t>
      </w:r>
    </w:p>
    <w:p w14:paraId="0FAAA5EC" w14:textId="7D1A7970" w:rsidR="00B66B5F" w:rsidRPr="00BC5F7F" w:rsidRDefault="00B66B5F" w:rsidP="00BC5F7F">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BC5F7F">
        <w:rPr>
          <w:rFonts w:ascii="Times New Roman" w:eastAsia="Times New Roman" w:hAnsi="Times New Roman" w:cs="Times New Roman"/>
          <w:b/>
          <w:bCs/>
          <w:color w:val="000000" w:themeColor="text1"/>
          <w:sz w:val="28"/>
          <w:szCs w:val="28"/>
          <w:lang w:eastAsia="ru-UA"/>
        </w:rPr>
        <w:t>Профільна мистецька освіта</w:t>
      </w:r>
    </w:p>
    <w:p w14:paraId="7EF49306" w14:textId="025DD588" w:rsidR="00B66B5F" w:rsidRPr="002C7B0E" w:rsidRDefault="00B66B5F" w:rsidP="006847E5">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2C7B0E">
        <w:rPr>
          <w:rFonts w:ascii="Times New Roman" w:eastAsia="Times New Roman" w:hAnsi="Times New Roman" w:cs="Times New Roman"/>
          <w:color w:val="000000" w:themeColor="text1"/>
          <w:sz w:val="28"/>
          <w:szCs w:val="28"/>
          <w:lang w:eastAsia="ru-UA"/>
        </w:rPr>
        <w:t>Вікова категорія</w:t>
      </w:r>
      <w:r w:rsidR="009C4881" w:rsidRPr="002C7B0E">
        <w:rPr>
          <w:rFonts w:ascii="Times New Roman" w:eastAsia="Times New Roman" w:hAnsi="Times New Roman" w:cs="Times New Roman"/>
          <w:color w:val="000000" w:themeColor="text1"/>
          <w:sz w:val="28"/>
          <w:szCs w:val="28"/>
          <w:lang w:val="uk-UA" w:eastAsia="ru-UA"/>
        </w:rPr>
        <w:t xml:space="preserve"> – </w:t>
      </w:r>
      <w:r w:rsidRPr="002C7B0E">
        <w:rPr>
          <w:rFonts w:ascii="Times New Roman" w:eastAsia="Times New Roman" w:hAnsi="Times New Roman" w:cs="Times New Roman"/>
          <w:color w:val="000000" w:themeColor="text1"/>
          <w:sz w:val="28"/>
          <w:szCs w:val="28"/>
          <w:lang w:eastAsia="ru-UA"/>
        </w:rPr>
        <w:t>студенти</w:t>
      </w:r>
      <w:r w:rsidR="009C4881" w:rsidRPr="002C7B0E">
        <w:rPr>
          <w:rFonts w:ascii="Times New Roman" w:eastAsia="Times New Roman" w:hAnsi="Times New Roman" w:cs="Times New Roman"/>
          <w:color w:val="000000" w:themeColor="text1"/>
          <w:sz w:val="28"/>
          <w:szCs w:val="28"/>
          <w:lang w:val="uk-UA" w:eastAsia="ru-UA"/>
        </w:rPr>
        <w:t xml:space="preserve"> 15-18 років. </w:t>
      </w:r>
      <w:r w:rsidRPr="002C7B0E">
        <w:rPr>
          <w:rFonts w:ascii="Times New Roman" w:eastAsia="Times New Roman" w:hAnsi="Times New Roman" w:cs="Times New Roman"/>
          <w:color w:val="000000" w:themeColor="text1"/>
          <w:sz w:val="28"/>
          <w:szCs w:val="28"/>
          <w:lang w:eastAsia="ru-UA"/>
        </w:rPr>
        <w:t>Основна функція</w:t>
      </w:r>
      <w:r w:rsidR="009C4881" w:rsidRPr="002C7B0E">
        <w:rPr>
          <w:rFonts w:ascii="Times New Roman" w:eastAsia="Times New Roman" w:hAnsi="Times New Roman" w:cs="Times New Roman"/>
          <w:color w:val="000000" w:themeColor="text1"/>
          <w:sz w:val="28"/>
          <w:szCs w:val="28"/>
          <w:lang w:val="uk-UA" w:eastAsia="ru-UA"/>
        </w:rPr>
        <w:t xml:space="preserve"> – </w:t>
      </w:r>
      <w:r w:rsidRPr="002C7B0E">
        <w:rPr>
          <w:rFonts w:ascii="Times New Roman" w:eastAsia="Times New Roman" w:hAnsi="Times New Roman" w:cs="Times New Roman"/>
          <w:color w:val="000000" w:themeColor="text1"/>
          <w:sz w:val="28"/>
          <w:szCs w:val="28"/>
          <w:lang w:eastAsia="ru-UA"/>
        </w:rPr>
        <w:t xml:space="preserve">підготовка фахівців </w:t>
      </w:r>
      <w:r w:rsidR="009C4881" w:rsidRPr="002C7B0E">
        <w:rPr>
          <w:rFonts w:ascii="Times New Roman" w:eastAsia="Times New Roman" w:hAnsi="Times New Roman" w:cs="Times New Roman"/>
          <w:color w:val="000000" w:themeColor="text1"/>
          <w:sz w:val="28"/>
          <w:szCs w:val="28"/>
          <w:lang w:val="uk-UA" w:eastAsia="ru-UA"/>
        </w:rPr>
        <w:t xml:space="preserve">профільного </w:t>
      </w:r>
      <w:r w:rsidRPr="002C7B0E">
        <w:rPr>
          <w:rFonts w:ascii="Times New Roman" w:eastAsia="Times New Roman" w:hAnsi="Times New Roman" w:cs="Times New Roman"/>
          <w:color w:val="000000" w:themeColor="text1"/>
          <w:sz w:val="28"/>
          <w:szCs w:val="28"/>
          <w:lang w:eastAsia="ru-UA"/>
        </w:rPr>
        <w:t>рівня для подальшої творчої</w:t>
      </w:r>
      <w:r w:rsidR="009C4881" w:rsidRPr="002C7B0E">
        <w:rPr>
          <w:rFonts w:ascii="Times New Roman" w:eastAsia="Times New Roman" w:hAnsi="Times New Roman" w:cs="Times New Roman"/>
          <w:color w:val="000000" w:themeColor="text1"/>
          <w:sz w:val="28"/>
          <w:szCs w:val="28"/>
          <w:lang w:val="uk-UA" w:eastAsia="ru-UA"/>
        </w:rPr>
        <w:t>,</w:t>
      </w:r>
      <w:r w:rsidRPr="002C7B0E">
        <w:rPr>
          <w:rFonts w:ascii="Times New Roman" w:eastAsia="Times New Roman" w:hAnsi="Times New Roman" w:cs="Times New Roman"/>
          <w:color w:val="000000" w:themeColor="text1"/>
          <w:sz w:val="28"/>
          <w:szCs w:val="28"/>
          <w:lang w:eastAsia="ru-UA"/>
        </w:rPr>
        <w:t xml:space="preserve"> або </w:t>
      </w:r>
      <w:r w:rsidR="009C4881" w:rsidRPr="002C7B0E">
        <w:rPr>
          <w:rFonts w:ascii="Times New Roman" w:eastAsia="Times New Roman" w:hAnsi="Times New Roman" w:cs="Times New Roman"/>
          <w:color w:val="000000" w:themeColor="text1"/>
          <w:sz w:val="28"/>
          <w:szCs w:val="28"/>
          <w:lang w:val="uk-UA" w:eastAsia="ru-UA"/>
        </w:rPr>
        <w:t>практичної</w:t>
      </w:r>
      <w:r w:rsidRPr="002C7B0E">
        <w:rPr>
          <w:rFonts w:ascii="Times New Roman" w:eastAsia="Times New Roman" w:hAnsi="Times New Roman" w:cs="Times New Roman"/>
          <w:color w:val="000000" w:themeColor="text1"/>
          <w:sz w:val="28"/>
          <w:szCs w:val="28"/>
          <w:lang w:eastAsia="ru-UA"/>
        </w:rPr>
        <w:t xml:space="preserve"> діяльності.</w:t>
      </w:r>
      <w:r w:rsidR="009C4881" w:rsidRPr="002C7B0E">
        <w:rPr>
          <w:rFonts w:ascii="Times New Roman" w:eastAsia="Times New Roman" w:hAnsi="Times New Roman" w:cs="Times New Roman"/>
          <w:color w:val="000000" w:themeColor="text1"/>
          <w:sz w:val="28"/>
          <w:szCs w:val="28"/>
          <w:lang w:val="uk-UA" w:eastAsia="ru-UA"/>
        </w:rPr>
        <w:t xml:space="preserve"> </w:t>
      </w:r>
      <w:r w:rsidRPr="002C7B0E">
        <w:rPr>
          <w:rFonts w:ascii="Times New Roman" w:eastAsia="Times New Roman" w:hAnsi="Times New Roman" w:cs="Times New Roman"/>
          <w:color w:val="000000" w:themeColor="text1"/>
          <w:sz w:val="28"/>
          <w:szCs w:val="28"/>
          <w:lang w:eastAsia="ru-UA"/>
        </w:rPr>
        <w:t>Архітектурні особливості</w:t>
      </w:r>
      <w:r w:rsidR="009C4881" w:rsidRPr="002C7B0E">
        <w:rPr>
          <w:rFonts w:ascii="Times New Roman" w:eastAsia="Times New Roman" w:hAnsi="Times New Roman" w:cs="Times New Roman"/>
          <w:color w:val="000000" w:themeColor="text1"/>
          <w:sz w:val="28"/>
          <w:szCs w:val="28"/>
          <w:lang w:val="uk-UA" w:eastAsia="ru-UA"/>
        </w:rPr>
        <w:t xml:space="preserve"> - </w:t>
      </w:r>
      <w:r w:rsidRPr="002C7B0E">
        <w:rPr>
          <w:rFonts w:ascii="Times New Roman" w:eastAsia="Times New Roman" w:hAnsi="Times New Roman" w:cs="Times New Roman"/>
          <w:color w:val="000000" w:themeColor="text1"/>
          <w:sz w:val="28"/>
          <w:szCs w:val="28"/>
          <w:lang w:eastAsia="ru-UA"/>
        </w:rPr>
        <w:t>наявність великих навчальних аудиторій, лабораторій, спеціалізованих майстерень, сценічних майданчиків, виставкових залів, бібліотек</w:t>
      </w:r>
      <w:r w:rsidR="00E93BFF" w:rsidRPr="002C7B0E">
        <w:rPr>
          <w:rFonts w:ascii="Times New Roman" w:eastAsia="Times New Roman" w:hAnsi="Times New Roman" w:cs="Times New Roman"/>
          <w:color w:val="000000" w:themeColor="text1"/>
          <w:sz w:val="28"/>
          <w:szCs w:val="28"/>
          <w:lang w:val="uk-UA" w:eastAsia="ru-UA"/>
        </w:rPr>
        <w:t xml:space="preserve"> кафедральних приміщень</w:t>
      </w:r>
      <w:r w:rsidRPr="002C7B0E">
        <w:rPr>
          <w:rFonts w:ascii="Times New Roman" w:eastAsia="Times New Roman" w:hAnsi="Times New Roman" w:cs="Times New Roman"/>
          <w:color w:val="000000" w:themeColor="text1"/>
          <w:sz w:val="28"/>
          <w:szCs w:val="28"/>
          <w:lang w:eastAsia="ru-UA"/>
        </w:rPr>
        <w:t>.</w:t>
      </w:r>
      <w:r w:rsidR="008755ED" w:rsidRPr="002C7B0E">
        <w:rPr>
          <w:rFonts w:ascii="Times New Roman" w:eastAsia="Times New Roman" w:hAnsi="Times New Roman" w:cs="Times New Roman"/>
          <w:color w:val="000000" w:themeColor="text1"/>
          <w:sz w:val="28"/>
          <w:szCs w:val="28"/>
          <w:lang w:val="uk-UA" w:eastAsia="ru-UA"/>
        </w:rPr>
        <w:t xml:space="preserve"> </w:t>
      </w:r>
      <w:r w:rsidRPr="002C7B0E">
        <w:rPr>
          <w:rFonts w:ascii="Times New Roman" w:eastAsia="Times New Roman" w:hAnsi="Times New Roman" w:cs="Times New Roman"/>
          <w:color w:val="000000" w:themeColor="text1"/>
          <w:sz w:val="28"/>
          <w:szCs w:val="28"/>
          <w:lang w:eastAsia="ru-UA"/>
        </w:rPr>
        <w:t>Приклад закладів</w:t>
      </w:r>
      <w:r w:rsidR="008755ED" w:rsidRPr="002C7B0E">
        <w:rPr>
          <w:rFonts w:ascii="Times New Roman" w:eastAsia="Times New Roman" w:hAnsi="Times New Roman" w:cs="Times New Roman"/>
          <w:color w:val="000000" w:themeColor="text1"/>
          <w:sz w:val="28"/>
          <w:szCs w:val="28"/>
          <w:lang w:val="uk-UA" w:eastAsia="ru-UA"/>
        </w:rPr>
        <w:t xml:space="preserve"> – </w:t>
      </w:r>
      <w:r w:rsidRPr="002C7B0E">
        <w:rPr>
          <w:rFonts w:ascii="Times New Roman" w:eastAsia="Times New Roman" w:hAnsi="Times New Roman" w:cs="Times New Roman"/>
          <w:color w:val="000000" w:themeColor="text1"/>
          <w:sz w:val="28"/>
          <w:szCs w:val="28"/>
          <w:lang w:eastAsia="ru-UA"/>
        </w:rPr>
        <w:t>коледжі, технікуми мистецького спрямування</w:t>
      </w:r>
      <w:r w:rsidR="008755ED" w:rsidRPr="002C7B0E">
        <w:rPr>
          <w:rFonts w:ascii="Times New Roman" w:eastAsia="Times New Roman" w:hAnsi="Times New Roman" w:cs="Times New Roman"/>
          <w:color w:val="000000" w:themeColor="text1"/>
          <w:sz w:val="28"/>
          <w:szCs w:val="28"/>
          <w:lang w:val="uk-UA" w:eastAsia="ru-UA"/>
        </w:rPr>
        <w:t>, училища</w:t>
      </w:r>
      <w:r w:rsidRPr="002C7B0E">
        <w:rPr>
          <w:rFonts w:ascii="Times New Roman" w:eastAsia="Times New Roman" w:hAnsi="Times New Roman" w:cs="Times New Roman"/>
          <w:color w:val="000000" w:themeColor="text1"/>
          <w:sz w:val="28"/>
          <w:szCs w:val="28"/>
          <w:lang w:eastAsia="ru-UA"/>
        </w:rPr>
        <w:t>.</w:t>
      </w:r>
    </w:p>
    <w:p w14:paraId="68BE12A9" w14:textId="6D4DF109" w:rsidR="00B66B5F" w:rsidRPr="005F2576" w:rsidRDefault="00B66B5F" w:rsidP="005F2576">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5F2576">
        <w:rPr>
          <w:rFonts w:ascii="Times New Roman" w:eastAsia="Times New Roman" w:hAnsi="Times New Roman" w:cs="Times New Roman"/>
          <w:b/>
          <w:bCs/>
          <w:color w:val="000000" w:themeColor="text1"/>
          <w:sz w:val="28"/>
          <w:szCs w:val="28"/>
          <w:lang w:eastAsia="ru-UA"/>
        </w:rPr>
        <w:t>Вища мистецька освіта (6, 7 рівень кваліфікації)</w:t>
      </w:r>
    </w:p>
    <w:p w14:paraId="52733284" w14:textId="2865C9D9" w:rsidR="00BD6207" w:rsidRPr="00CA0C88" w:rsidRDefault="00B66B5F" w:rsidP="005F2576">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A0C88">
        <w:rPr>
          <w:rFonts w:ascii="Times New Roman" w:eastAsia="Times New Roman" w:hAnsi="Times New Roman" w:cs="Times New Roman"/>
          <w:color w:val="000000" w:themeColor="text1"/>
          <w:sz w:val="28"/>
          <w:szCs w:val="28"/>
          <w:lang w:eastAsia="ru-UA"/>
        </w:rPr>
        <w:t>Вікова категорія: студенти</w:t>
      </w:r>
      <w:r w:rsidR="005F4EF0" w:rsidRPr="00CA0C88">
        <w:rPr>
          <w:rFonts w:ascii="Times New Roman" w:eastAsia="Times New Roman" w:hAnsi="Times New Roman" w:cs="Times New Roman"/>
          <w:color w:val="000000" w:themeColor="text1"/>
          <w:sz w:val="28"/>
          <w:szCs w:val="28"/>
          <w:lang w:val="uk-UA" w:eastAsia="ru-UA"/>
        </w:rPr>
        <w:t xml:space="preserve"> 17-25 років. </w:t>
      </w:r>
      <w:r w:rsidRPr="00CA0C88">
        <w:rPr>
          <w:rFonts w:ascii="Times New Roman" w:eastAsia="Times New Roman" w:hAnsi="Times New Roman" w:cs="Times New Roman"/>
          <w:color w:val="000000" w:themeColor="text1"/>
          <w:sz w:val="28"/>
          <w:szCs w:val="28"/>
          <w:lang w:eastAsia="ru-UA"/>
        </w:rPr>
        <w:t>Основна функція</w:t>
      </w:r>
      <w:r w:rsidR="005F4EF0" w:rsidRPr="00CA0C88">
        <w:rPr>
          <w:rFonts w:ascii="Times New Roman" w:eastAsia="Times New Roman" w:hAnsi="Times New Roman" w:cs="Times New Roman"/>
          <w:color w:val="000000" w:themeColor="text1"/>
          <w:sz w:val="28"/>
          <w:szCs w:val="28"/>
          <w:lang w:val="uk-UA" w:eastAsia="ru-UA"/>
        </w:rPr>
        <w:t xml:space="preserve"> – </w:t>
      </w:r>
      <w:r w:rsidRPr="00CA0C88">
        <w:rPr>
          <w:rFonts w:ascii="Times New Roman" w:eastAsia="Times New Roman" w:hAnsi="Times New Roman" w:cs="Times New Roman"/>
          <w:color w:val="000000" w:themeColor="text1"/>
          <w:sz w:val="28"/>
          <w:szCs w:val="28"/>
          <w:lang w:eastAsia="ru-UA"/>
        </w:rPr>
        <w:t>професійна освіта на рівні бакалаврату та магістратури, підготовка висококваліфікованих кадрів для культурної сфери.</w:t>
      </w:r>
      <w:r w:rsidR="005F4EF0" w:rsidRPr="00CA0C88">
        <w:rPr>
          <w:rFonts w:ascii="Times New Roman" w:eastAsia="Times New Roman" w:hAnsi="Times New Roman" w:cs="Times New Roman"/>
          <w:color w:val="000000" w:themeColor="text1"/>
          <w:sz w:val="28"/>
          <w:szCs w:val="28"/>
          <w:lang w:val="uk-UA" w:eastAsia="ru-UA"/>
        </w:rPr>
        <w:t xml:space="preserve"> </w:t>
      </w:r>
      <w:r w:rsidRPr="00CA0C88">
        <w:rPr>
          <w:rFonts w:ascii="Times New Roman" w:eastAsia="Times New Roman" w:hAnsi="Times New Roman" w:cs="Times New Roman"/>
          <w:color w:val="000000" w:themeColor="text1"/>
          <w:sz w:val="28"/>
          <w:szCs w:val="28"/>
          <w:lang w:eastAsia="ru-UA"/>
        </w:rPr>
        <w:t>Архітектурні особливості</w:t>
      </w:r>
      <w:r w:rsidR="005F4EF0" w:rsidRPr="00CA0C88">
        <w:rPr>
          <w:rFonts w:ascii="Times New Roman" w:eastAsia="Times New Roman" w:hAnsi="Times New Roman" w:cs="Times New Roman"/>
          <w:color w:val="000000" w:themeColor="text1"/>
          <w:sz w:val="28"/>
          <w:szCs w:val="28"/>
          <w:lang w:val="uk-UA" w:eastAsia="ru-UA"/>
        </w:rPr>
        <w:t xml:space="preserve"> – наявність </w:t>
      </w:r>
      <w:r w:rsidRPr="00CA0C88">
        <w:rPr>
          <w:rFonts w:ascii="Times New Roman" w:eastAsia="Times New Roman" w:hAnsi="Times New Roman" w:cs="Times New Roman"/>
          <w:color w:val="000000" w:themeColor="text1"/>
          <w:sz w:val="28"/>
          <w:szCs w:val="28"/>
          <w:lang w:eastAsia="ru-UA"/>
        </w:rPr>
        <w:t>велик</w:t>
      </w:r>
      <w:r w:rsidR="005F4EF0" w:rsidRPr="00CA0C88">
        <w:rPr>
          <w:rFonts w:ascii="Times New Roman" w:eastAsia="Times New Roman" w:hAnsi="Times New Roman" w:cs="Times New Roman"/>
          <w:color w:val="000000" w:themeColor="text1"/>
          <w:sz w:val="28"/>
          <w:szCs w:val="28"/>
          <w:lang w:val="uk-UA" w:eastAsia="ru-UA"/>
        </w:rPr>
        <w:t>их</w:t>
      </w:r>
      <w:r w:rsidRPr="00CA0C88">
        <w:rPr>
          <w:rFonts w:ascii="Times New Roman" w:eastAsia="Times New Roman" w:hAnsi="Times New Roman" w:cs="Times New Roman"/>
          <w:color w:val="000000" w:themeColor="text1"/>
          <w:sz w:val="28"/>
          <w:szCs w:val="28"/>
          <w:lang w:eastAsia="ru-UA"/>
        </w:rPr>
        <w:t xml:space="preserve"> аудиторі</w:t>
      </w:r>
      <w:r w:rsidR="005F4EF0" w:rsidRPr="00CA0C88">
        <w:rPr>
          <w:rFonts w:ascii="Times New Roman" w:eastAsia="Times New Roman" w:hAnsi="Times New Roman" w:cs="Times New Roman"/>
          <w:color w:val="000000" w:themeColor="text1"/>
          <w:sz w:val="28"/>
          <w:szCs w:val="28"/>
          <w:lang w:val="uk-UA" w:eastAsia="ru-UA"/>
        </w:rPr>
        <w:t>й</w:t>
      </w:r>
      <w:r w:rsidRPr="00CA0C88">
        <w:rPr>
          <w:rFonts w:ascii="Times New Roman" w:eastAsia="Times New Roman" w:hAnsi="Times New Roman" w:cs="Times New Roman"/>
          <w:color w:val="000000" w:themeColor="text1"/>
          <w:sz w:val="28"/>
          <w:szCs w:val="28"/>
          <w:lang w:eastAsia="ru-UA"/>
        </w:rPr>
        <w:t>, майстерні, мультимедійні лабораторії, театральні сцени, симфонічні зали, кіностудії, дослідницькі центри</w:t>
      </w:r>
      <w:r w:rsidR="005F4EF0" w:rsidRPr="00CA0C88">
        <w:rPr>
          <w:rFonts w:ascii="Times New Roman" w:eastAsia="Times New Roman" w:hAnsi="Times New Roman" w:cs="Times New Roman"/>
          <w:color w:val="000000" w:themeColor="text1"/>
          <w:sz w:val="28"/>
          <w:szCs w:val="28"/>
          <w:lang w:val="uk-UA" w:eastAsia="ru-UA"/>
        </w:rPr>
        <w:t>, лекційні зали, кафедральні приміщення, бібліотеки</w:t>
      </w:r>
      <w:r w:rsidRPr="00CA0C88">
        <w:rPr>
          <w:rFonts w:ascii="Times New Roman" w:eastAsia="Times New Roman" w:hAnsi="Times New Roman" w:cs="Times New Roman"/>
          <w:color w:val="000000" w:themeColor="text1"/>
          <w:sz w:val="28"/>
          <w:szCs w:val="28"/>
          <w:lang w:eastAsia="ru-UA"/>
        </w:rPr>
        <w:t>.</w:t>
      </w:r>
      <w:r w:rsidR="005F4EF0" w:rsidRPr="00CA0C88">
        <w:rPr>
          <w:rFonts w:ascii="Times New Roman" w:eastAsia="Times New Roman" w:hAnsi="Times New Roman" w:cs="Times New Roman"/>
          <w:color w:val="000000" w:themeColor="text1"/>
          <w:sz w:val="28"/>
          <w:szCs w:val="28"/>
          <w:lang w:val="uk-UA" w:eastAsia="ru-UA"/>
        </w:rPr>
        <w:t xml:space="preserve"> Нерідко будуються осередковані кампуси зі своєю інфраструктурою та тимчасовим житлом для студентів та викладачів. </w:t>
      </w:r>
      <w:r w:rsidRPr="00CA0C88">
        <w:rPr>
          <w:rFonts w:ascii="Times New Roman" w:eastAsia="Times New Roman" w:hAnsi="Times New Roman" w:cs="Times New Roman"/>
          <w:color w:val="000000" w:themeColor="text1"/>
          <w:sz w:val="28"/>
          <w:szCs w:val="28"/>
          <w:lang w:eastAsia="ru-UA"/>
        </w:rPr>
        <w:t>Приклад закладів</w:t>
      </w:r>
      <w:r w:rsidR="005F4EF0" w:rsidRPr="00CA0C88">
        <w:rPr>
          <w:rFonts w:ascii="Times New Roman" w:eastAsia="Times New Roman" w:hAnsi="Times New Roman" w:cs="Times New Roman"/>
          <w:color w:val="000000" w:themeColor="text1"/>
          <w:sz w:val="28"/>
          <w:szCs w:val="28"/>
          <w:lang w:val="uk-UA" w:eastAsia="ru-UA"/>
        </w:rPr>
        <w:t xml:space="preserve"> – </w:t>
      </w:r>
      <w:r w:rsidRPr="00CA0C88">
        <w:rPr>
          <w:rFonts w:ascii="Times New Roman" w:eastAsia="Times New Roman" w:hAnsi="Times New Roman" w:cs="Times New Roman"/>
          <w:color w:val="000000" w:themeColor="text1"/>
          <w:sz w:val="28"/>
          <w:szCs w:val="28"/>
          <w:lang w:eastAsia="ru-UA"/>
        </w:rPr>
        <w:t>академії, інститути, університети, консерваторії.</w:t>
      </w:r>
    </w:p>
    <w:p w14:paraId="69968734" w14:textId="6224E92B" w:rsidR="00B66B5F" w:rsidRPr="00CA0C88" w:rsidRDefault="00B66B5F" w:rsidP="00CA0C88">
      <w:pPr>
        <w:pStyle w:val="a4"/>
        <w:spacing w:after="0" w:line="360" w:lineRule="auto"/>
        <w:jc w:val="both"/>
        <w:rPr>
          <w:rFonts w:ascii="Times New Roman" w:eastAsia="Times New Roman" w:hAnsi="Times New Roman" w:cs="Times New Roman"/>
          <w:b/>
          <w:bCs/>
          <w:color w:val="000000" w:themeColor="text1"/>
          <w:sz w:val="28"/>
          <w:szCs w:val="28"/>
          <w:lang w:eastAsia="ru-UA"/>
        </w:rPr>
      </w:pPr>
      <w:r w:rsidRPr="00CA0C88">
        <w:rPr>
          <w:rFonts w:ascii="Times New Roman" w:eastAsia="Times New Roman" w:hAnsi="Times New Roman" w:cs="Times New Roman"/>
          <w:b/>
          <w:bCs/>
          <w:color w:val="000000" w:themeColor="text1"/>
          <w:sz w:val="28"/>
          <w:szCs w:val="28"/>
          <w:lang w:eastAsia="ru-UA"/>
        </w:rPr>
        <w:t>Вища мистецька освіта (8 рівень кваліфікації)</w:t>
      </w:r>
    </w:p>
    <w:p w14:paraId="6A87BDEB" w14:textId="753FA58A" w:rsidR="00B66B5F" w:rsidRPr="00CA0C88" w:rsidRDefault="00B66B5F" w:rsidP="00CA0C8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A0C88">
        <w:rPr>
          <w:rFonts w:ascii="Times New Roman" w:eastAsia="Times New Roman" w:hAnsi="Times New Roman" w:cs="Times New Roman"/>
          <w:color w:val="000000" w:themeColor="text1"/>
          <w:sz w:val="28"/>
          <w:szCs w:val="28"/>
          <w:lang w:eastAsia="ru-UA"/>
        </w:rPr>
        <w:t>Вікова категорія</w:t>
      </w:r>
      <w:r w:rsidR="00CA0C88" w:rsidRPr="00CA0C88">
        <w:rPr>
          <w:rFonts w:ascii="Times New Roman" w:eastAsia="Times New Roman" w:hAnsi="Times New Roman" w:cs="Times New Roman"/>
          <w:color w:val="000000" w:themeColor="text1"/>
          <w:sz w:val="28"/>
          <w:szCs w:val="28"/>
          <w:lang w:val="uk-UA" w:eastAsia="ru-UA"/>
        </w:rPr>
        <w:t xml:space="preserve"> –</w:t>
      </w:r>
      <w:r w:rsidRPr="00CA0C88">
        <w:rPr>
          <w:rFonts w:ascii="Times New Roman" w:eastAsia="Times New Roman" w:hAnsi="Times New Roman" w:cs="Times New Roman"/>
          <w:color w:val="000000" w:themeColor="text1"/>
          <w:sz w:val="28"/>
          <w:szCs w:val="28"/>
          <w:lang w:eastAsia="ru-UA"/>
        </w:rPr>
        <w:t xml:space="preserve"> науковці</w:t>
      </w:r>
      <w:r w:rsidR="00BD6207" w:rsidRPr="00CA0C88">
        <w:rPr>
          <w:rFonts w:ascii="Times New Roman" w:eastAsia="Times New Roman" w:hAnsi="Times New Roman" w:cs="Times New Roman"/>
          <w:color w:val="000000" w:themeColor="text1"/>
          <w:sz w:val="28"/>
          <w:szCs w:val="28"/>
          <w:lang w:val="uk-UA" w:eastAsia="ru-UA"/>
        </w:rPr>
        <w:t xml:space="preserve"> від 23 років </w:t>
      </w:r>
      <w:r w:rsidRPr="00CA0C88">
        <w:rPr>
          <w:rFonts w:ascii="Times New Roman" w:eastAsia="Times New Roman" w:hAnsi="Times New Roman" w:cs="Times New Roman"/>
          <w:color w:val="000000" w:themeColor="text1"/>
          <w:sz w:val="28"/>
          <w:szCs w:val="28"/>
          <w:lang w:eastAsia="ru-UA"/>
        </w:rPr>
        <w:t>Основна функція</w:t>
      </w:r>
      <w:r w:rsidR="00BD6207" w:rsidRPr="00CA0C88">
        <w:rPr>
          <w:rFonts w:ascii="Times New Roman" w:eastAsia="Times New Roman" w:hAnsi="Times New Roman" w:cs="Times New Roman"/>
          <w:color w:val="000000" w:themeColor="text1"/>
          <w:sz w:val="28"/>
          <w:szCs w:val="28"/>
          <w:lang w:val="uk-UA" w:eastAsia="ru-UA"/>
        </w:rPr>
        <w:t xml:space="preserve"> – </w:t>
      </w:r>
      <w:r w:rsidRPr="00CA0C88">
        <w:rPr>
          <w:rFonts w:ascii="Times New Roman" w:eastAsia="Times New Roman" w:hAnsi="Times New Roman" w:cs="Times New Roman"/>
          <w:color w:val="000000" w:themeColor="text1"/>
          <w:sz w:val="28"/>
          <w:szCs w:val="28"/>
          <w:lang w:eastAsia="ru-UA"/>
        </w:rPr>
        <w:t>підготовка наукових кадрів</w:t>
      </w:r>
      <w:r w:rsidR="00BD6207" w:rsidRPr="00CA0C88">
        <w:rPr>
          <w:rFonts w:ascii="Times New Roman" w:eastAsia="Times New Roman" w:hAnsi="Times New Roman" w:cs="Times New Roman"/>
          <w:color w:val="000000" w:themeColor="text1"/>
          <w:sz w:val="28"/>
          <w:szCs w:val="28"/>
          <w:lang w:val="uk-UA" w:eastAsia="ru-UA"/>
        </w:rPr>
        <w:t xml:space="preserve"> шляхом навчання на аспірантурі, доктарантурі, або роботи науковим співробітником</w:t>
      </w:r>
      <w:r w:rsidRPr="00CA0C88">
        <w:rPr>
          <w:rFonts w:ascii="Times New Roman" w:eastAsia="Times New Roman" w:hAnsi="Times New Roman" w:cs="Times New Roman"/>
          <w:color w:val="000000" w:themeColor="text1"/>
          <w:sz w:val="28"/>
          <w:szCs w:val="28"/>
          <w:lang w:eastAsia="ru-UA"/>
        </w:rPr>
        <w:t xml:space="preserve"> та проведення досліджень у сфері мистецтва, архітектури, дизайну, музики, театру тощо</w:t>
      </w:r>
      <w:r w:rsidR="00891659" w:rsidRPr="00CA0C88">
        <w:rPr>
          <w:rFonts w:ascii="Times New Roman" w:eastAsia="Times New Roman" w:hAnsi="Times New Roman" w:cs="Times New Roman"/>
          <w:color w:val="000000" w:themeColor="text1"/>
          <w:sz w:val="28"/>
          <w:szCs w:val="28"/>
          <w:lang w:val="uk-UA" w:eastAsia="ru-UA"/>
        </w:rPr>
        <w:t xml:space="preserve">. </w:t>
      </w:r>
      <w:r w:rsidRPr="00CA0C88">
        <w:rPr>
          <w:rFonts w:ascii="Times New Roman" w:eastAsia="Times New Roman" w:hAnsi="Times New Roman" w:cs="Times New Roman"/>
          <w:color w:val="000000" w:themeColor="text1"/>
          <w:sz w:val="28"/>
          <w:szCs w:val="28"/>
          <w:lang w:eastAsia="ru-UA"/>
        </w:rPr>
        <w:t>Архітектурні особливості</w:t>
      </w:r>
      <w:r w:rsidR="00891659" w:rsidRPr="00CA0C88">
        <w:rPr>
          <w:rFonts w:ascii="Times New Roman" w:eastAsia="Times New Roman" w:hAnsi="Times New Roman" w:cs="Times New Roman"/>
          <w:color w:val="000000" w:themeColor="text1"/>
          <w:sz w:val="28"/>
          <w:szCs w:val="28"/>
          <w:lang w:val="uk-UA" w:eastAsia="ru-UA"/>
        </w:rPr>
        <w:t xml:space="preserve"> – </w:t>
      </w:r>
      <w:r w:rsidRPr="00CA0C88">
        <w:rPr>
          <w:rFonts w:ascii="Times New Roman" w:eastAsia="Times New Roman" w:hAnsi="Times New Roman" w:cs="Times New Roman"/>
          <w:color w:val="000000" w:themeColor="text1"/>
          <w:sz w:val="28"/>
          <w:szCs w:val="28"/>
          <w:lang w:eastAsia="ru-UA"/>
        </w:rPr>
        <w:t>наявність лабораторій, архівів, наукових центрів, видавничих студій, експериментальних майстерень.</w:t>
      </w:r>
      <w:r w:rsidR="00891659" w:rsidRPr="00CA0C88">
        <w:rPr>
          <w:rFonts w:ascii="Times New Roman" w:eastAsia="Times New Roman" w:hAnsi="Times New Roman" w:cs="Times New Roman"/>
          <w:color w:val="000000" w:themeColor="text1"/>
          <w:sz w:val="28"/>
          <w:szCs w:val="28"/>
          <w:lang w:val="uk-UA" w:eastAsia="ru-UA"/>
        </w:rPr>
        <w:t xml:space="preserve"> </w:t>
      </w:r>
      <w:r w:rsidRPr="00CA0C88">
        <w:rPr>
          <w:rFonts w:ascii="Times New Roman" w:eastAsia="Times New Roman" w:hAnsi="Times New Roman" w:cs="Times New Roman"/>
          <w:color w:val="000000" w:themeColor="text1"/>
          <w:sz w:val="28"/>
          <w:szCs w:val="28"/>
          <w:lang w:eastAsia="ru-UA"/>
        </w:rPr>
        <w:t>Приклад закладів</w:t>
      </w:r>
      <w:r w:rsidR="00891659" w:rsidRPr="00CA0C88">
        <w:rPr>
          <w:rFonts w:ascii="Times New Roman" w:eastAsia="Times New Roman" w:hAnsi="Times New Roman" w:cs="Times New Roman"/>
          <w:color w:val="000000" w:themeColor="text1"/>
          <w:sz w:val="28"/>
          <w:szCs w:val="28"/>
          <w:lang w:val="uk-UA" w:eastAsia="ru-UA"/>
        </w:rPr>
        <w:t xml:space="preserve"> – </w:t>
      </w:r>
      <w:r w:rsidRPr="00CA0C88">
        <w:rPr>
          <w:rFonts w:ascii="Times New Roman" w:eastAsia="Times New Roman" w:hAnsi="Times New Roman" w:cs="Times New Roman"/>
          <w:color w:val="000000" w:themeColor="text1"/>
          <w:sz w:val="28"/>
          <w:szCs w:val="28"/>
          <w:lang w:eastAsia="ru-UA"/>
        </w:rPr>
        <w:t>науково-дослідні та методичні центри</w:t>
      </w:r>
      <w:r w:rsidR="00891659" w:rsidRPr="00CA0C88">
        <w:rPr>
          <w:rFonts w:ascii="Times New Roman" w:eastAsia="Times New Roman" w:hAnsi="Times New Roman" w:cs="Times New Roman"/>
          <w:color w:val="000000" w:themeColor="text1"/>
          <w:sz w:val="28"/>
          <w:szCs w:val="28"/>
          <w:lang w:val="uk-UA" w:eastAsia="ru-UA"/>
        </w:rPr>
        <w:t xml:space="preserve"> при закладах вищої освіти</w:t>
      </w:r>
      <w:r w:rsidRPr="00CA0C88">
        <w:rPr>
          <w:rFonts w:ascii="Times New Roman" w:eastAsia="Times New Roman" w:hAnsi="Times New Roman" w:cs="Times New Roman"/>
          <w:color w:val="000000" w:themeColor="text1"/>
          <w:sz w:val="28"/>
          <w:szCs w:val="28"/>
          <w:lang w:eastAsia="ru-UA"/>
        </w:rPr>
        <w:t>.</w:t>
      </w:r>
    </w:p>
    <w:tbl>
      <w:tblPr>
        <w:tblStyle w:val="aa"/>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DE77ED" w:rsidRPr="00C74691" w14:paraId="710FFBA8" w14:textId="77777777" w:rsidTr="00995971">
        <w:trPr>
          <w:trHeight w:val="3402"/>
        </w:trPr>
        <w:tc>
          <w:tcPr>
            <w:tcW w:w="5000" w:type="pct"/>
          </w:tcPr>
          <w:p w14:paraId="6B5D3039" w14:textId="2D6D12D4" w:rsidR="00DE77ED" w:rsidRPr="00C74691" w:rsidRDefault="00995971" w:rsidP="001B4AB6">
            <w:pPr>
              <w:pStyle w:val="a5"/>
              <w:spacing w:before="0" w:beforeAutospacing="0" w:after="0" w:afterAutospacing="0" w:line="360" w:lineRule="auto"/>
              <w:ind w:right="61"/>
              <w:jc w:val="right"/>
              <w:rPr>
                <w:color w:val="FF0000"/>
                <w:sz w:val="28"/>
                <w:szCs w:val="28"/>
              </w:rPr>
            </w:pPr>
            <w:r w:rsidRPr="00C74691">
              <w:rPr>
                <w:noProof/>
                <w:color w:val="FF0000"/>
                <w:sz w:val="28"/>
                <w:szCs w:val="28"/>
              </w:rPr>
              <w:lastRenderedPageBreak/>
              <w:drawing>
                <wp:inline distT="0" distB="0" distL="0" distR="0" wp14:anchorId="4C782D17" wp14:editId="281EDC5E">
                  <wp:extent cx="6226638" cy="2184649"/>
                  <wp:effectExtent l="0" t="0" r="3175"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226638" cy="2184649"/>
                          </a:xfrm>
                          <a:prstGeom prst="rect">
                            <a:avLst/>
                          </a:prstGeom>
                        </pic:spPr>
                      </pic:pic>
                    </a:graphicData>
                  </a:graphic>
                </wp:inline>
              </w:drawing>
            </w:r>
          </w:p>
        </w:tc>
      </w:tr>
      <w:tr w:rsidR="00C74691" w:rsidRPr="00C74691" w14:paraId="773895AA" w14:textId="77777777" w:rsidTr="00006BA8">
        <w:trPr>
          <w:trHeight w:val="824"/>
        </w:trPr>
        <w:tc>
          <w:tcPr>
            <w:tcW w:w="5000" w:type="pct"/>
          </w:tcPr>
          <w:p w14:paraId="0D364D1A" w14:textId="6D27C386" w:rsidR="00DE77ED" w:rsidRPr="00C74691" w:rsidRDefault="00DE77ED" w:rsidP="001B4AB6">
            <w:pPr>
              <w:spacing w:line="360" w:lineRule="auto"/>
              <w:jc w:val="center"/>
              <w:rPr>
                <w:rFonts w:ascii="Times New Roman" w:eastAsia="Times New Roman" w:hAnsi="Times New Roman" w:cs="Times New Roman"/>
                <w:i/>
                <w:iCs/>
                <w:color w:val="FF0000"/>
                <w:sz w:val="28"/>
                <w:szCs w:val="28"/>
                <w:lang w:eastAsia="ru-UA"/>
              </w:rPr>
            </w:pPr>
            <w:r w:rsidRPr="000647D4">
              <w:rPr>
                <w:rFonts w:ascii="Times New Roman" w:hAnsi="Times New Roman" w:cs="Times New Roman"/>
                <w:i/>
                <w:iCs/>
                <w:color w:val="000000" w:themeColor="text1"/>
                <w:sz w:val="28"/>
                <w:szCs w:val="28"/>
                <w:lang w:val="uk-UA"/>
              </w:rPr>
              <w:t>Схема</w:t>
            </w:r>
            <w:r w:rsidRPr="000647D4">
              <w:rPr>
                <w:rFonts w:ascii="Times New Roman" w:hAnsi="Times New Roman" w:cs="Times New Roman"/>
                <w:i/>
                <w:iCs/>
                <w:color w:val="000000" w:themeColor="text1"/>
                <w:sz w:val="28"/>
                <w:szCs w:val="28"/>
              </w:rPr>
              <w:t xml:space="preserve">. </w:t>
            </w:r>
            <w:r w:rsidRPr="000647D4">
              <w:rPr>
                <w:rFonts w:ascii="Times New Roman" w:hAnsi="Times New Roman" w:cs="Times New Roman"/>
                <w:i/>
                <w:iCs/>
                <w:color w:val="000000" w:themeColor="text1"/>
                <w:sz w:val="28"/>
                <w:szCs w:val="28"/>
                <w:lang w:val="uk-UA"/>
              </w:rPr>
              <w:t>2</w:t>
            </w:r>
            <w:r w:rsidRPr="000647D4">
              <w:rPr>
                <w:rFonts w:ascii="Times New Roman" w:hAnsi="Times New Roman" w:cs="Times New Roman"/>
                <w:i/>
                <w:iCs/>
                <w:color w:val="000000" w:themeColor="text1"/>
                <w:sz w:val="28"/>
                <w:szCs w:val="28"/>
              </w:rPr>
              <w:t>.</w:t>
            </w:r>
            <w:r w:rsidR="00681EE5">
              <w:rPr>
                <w:rFonts w:ascii="Times New Roman" w:hAnsi="Times New Roman" w:cs="Times New Roman"/>
                <w:i/>
                <w:iCs/>
                <w:color w:val="000000" w:themeColor="text1"/>
                <w:sz w:val="28"/>
                <w:szCs w:val="28"/>
                <w:lang w:val="uk-UA"/>
              </w:rPr>
              <w:t>1</w:t>
            </w:r>
            <w:r w:rsidRPr="000647D4">
              <w:rPr>
                <w:rFonts w:ascii="Times New Roman" w:hAnsi="Times New Roman" w:cs="Times New Roman"/>
                <w:i/>
                <w:iCs/>
                <w:color w:val="000000" w:themeColor="text1"/>
                <w:sz w:val="28"/>
                <w:szCs w:val="28"/>
              </w:rPr>
              <w:t>.</w:t>
            </w:r>
            <w:r w:rsidR="000647D4">
              <w:rPr>
                <w:rFonts w:ascii="Times New Roman" w:hAnsi="Times New Roman" w:cs="Times New Roman"/>
                <w:i/>
                <w:iCs/>
                <w:color w:val="000000" w:themeColor="text1"/>
                <w:sz w:val="28"/>
                <w:szCs w:val="28"/>
                <w:lang w:val="uk-UA"/>
              </w:rPr>
              <w:t>1.</w:t>
            </w:r>
            <w:r w:rsidRPr="000647D4">
              <w:rPr>
                <w:rFonts w:ascii="Times New Roman" w:hAnsi="Times New Roman" w:cs="Times New Roman"/>
                <w:i/>
                <w:iCs/>
                <w:color w:val="000000" w:themeColor="text1"/>
                <w:sz w:val="28"/>
                <w:szCs w:val="28"/>
                <w:lang w:val="uk-UA"/>
              </w:rPr>
              <w:t xml:space="preserve"> </w:t>
            </w:r>
            <w:r w:rsidRPr="000647D4">
              <w:rPr>
                <w:rFonts w:ascii="Times New Roman" w:eastAsia="Times New Roman" w:hAnsi="Times New Roman" w:cs="Times New Roman"/>
                <w:i/>
                <w:iCs/>
                <w:color w:val="000000" w:themeColor="text1"/>
                <w:sz w:val="28"/>
                <w:szCs w:val="28"/>
                <w:lang w:eastAsia="ru-UA"/>
              </w:rPr>
              <w:t>Класифікація закладів спеціалізованої мистецької освіти</w:t>
            </w:r>
            <w:r w:rsidR="00995971" w:rsidRPr="000647D4">
              <w:rPr>
                <w:rFonts w:ascii="Times New Roman" w:eastAsia="Times New Roman" w:hAnsi="Times New Roman" w:cs="Times New Roman"/>
                <w:i/>
                <w:iCs/>
                <w:color w:val="000000" w:themeColor="text1"/>
                <w:sz w:val="28"/>
                <w:szCs w:val="28"/>
                <w:lang w:val="uk-UA" w:eastAsia="ru-UA"/>
              </w:rPr>
              <w:t xml:space="preserve"> </w:t>
            </w:r>
            <w:r w:rsidR="00995971" w:rsidRPr="000647D4">
              <w:rPr>
                <w:rFonts w:ascii="Times New Roman" w:eastAsia="Times New Roman" w:hAnsi="Times New Roman" w:cs="Times New Roman"/>
                <w:i/>
                <w:iCs/>
                <w:color w:val="000000" w:themeColor="text1"/>
                <w:sz w:val="28"/>
                <w:szCs w:val="28"/>
                <w:lang w:eastAsia="ru-UA"/>
              </w:rPr>
              <w:t xml:space="preserve"> За рівнем освітньої підготовки</w:t>
            </w:r>
          </w:p>
        </w:tc>
      </w:tr>
    </w:tbl>
    <w:p w14:paraId="63447288" w14:textId="5133A1AC" w:rsidR="00ED24C5" w:rsidRPr="003E4FD7" w:rsidRDefault="00ED24C5" w:rsidP="001B4AB6">
      <w:pPr>
        <w:spacing w:after="0" w:line="360" w:lineRule="auto"/>
        <w:jc w:val="both"/>
        <w:rPr>
          <w:rFonts w:ascii="Times New Roman" w:eastAsia="Times New Roman" w:hAnsi="Times New Roman" w:cs="Times New Roman"/>
          <w:b/>
          <w:bCs/>
          <w:color w:val="000000" w:themeColor="text1"/>
          <w:sz w:val="28"/>
          <w:szCs w:val="28"/>
          <w:lang w:eastAsia="ru-UA"/>
        </w:rPr>
      </w:pPr>
      <w:r w:rsidRPr="003E4FD7">
        <w:rPr>
          <w:rFonts w:ascii="Times New Roman" w:eastAsia="Times New Roman" w:hAnsi="Times New Roman" w:cs="Times New Roman"/>
          <w:b/>
          <w:bCs/>
          <w:color w:val="000000" w:themeColor="text1"/>
          <w:sz w:val="28"/>
          <w:szCs w:val="28"/>
          <w:lang w:eastAsia="ru-UA"/>
        </w:rPr>
        <w:t>За спеціалізацією</w:t>
      </w:r>
    </w:p>
    <w:p w14:paraId="6DE03BE4" w14:textId="15987FC4" w:rsidR="00ED24C5" w:rsidRPr="00681EE5" w:rsidRDefault="00ED24C5" w:rsidP="00681EE5">
      <w:pPr>
        <w:spacing w:after="0" w:line="360" w:lineRule="auto"/>
        <w:ind w:firstLine="720"/>
        <w:jc w:val="both"/>
        <w:rPr>
          <w:rFonts w:ascii="Times New Roman" w:eastAsia="Times New Roman" w:hAnsi="Times New Roman" w:cs="Times New Roman"/>
          <w:i/>
          <w:iCs/>
          <w:color w:val="000000" w:themeColor="text1"/>
          <w:sz w:val="28"/>
          <w:szCs w:val="28"/>
          <w:lang w:val="uk-UA" w:eastAsia="ru-UA"/>
        </w:rPr>
      </w:pPr>
      <w:r w:rsidRPr="003E4FD7">
        <w:rPr>
          <w:rFonts w:ascii="Times New Roman" w:eastAsia="Times New Roman" w:hAnsi="Times New Roman" w:cs="Times New Roman"/>
          <w:color w:val="000000" w:themeColor="text1"/>
          <w:sz w:val="28"/>
          <w:szCs w:val="28"/>
          <w:lang w:eastAsia="ru-UA"/>
        </w:rPr>
        <w:t>Заклади</w:t>
      </w:r>
      <w:r w:rsidR="00F82562" w:rsidRPr="003E4FD7">
        <w:rPr>
          <w:rFonts w:ascii="Times New Roman" w:eastAsia="Times New Roman" w:hAnsi="Times New Roman" w:cs="Times New Roman"/>
          <w:color w:val="000000" w:themeColor="text1"/>
          <w:sz w:val="28"/>
          <w:szCs w:val="28"/>
          <w:lang w:val="uk-UA" w:eastAsia="ru-UA"/>
        </w:rPr>
        <w:t xml:space="preserve"> спеціалізованої</w:t>
      </w:r>
      <w:r w:rsidRPr="003E4FD7">
        <w:rPr>
          <w:rFonts w:ascii="Times New Roman" w:eastAsia="Times New Roman" w:hAnsi="Times New Roman" w:cs="Times New Roman"/>
          <w:color w:val="000000" w:themeColor="text1"/>
          <w:sz w:val="28"/>
          <w:szCs w:val="28"/>
          <w:lang w:eastAsia="ru-UA"/>
        </w:rPr>
        <w:t xml:space="preserve"> мистецької освіти поділяються за напрямами підготовки</w:t>
      </w:r>
      <w:r w:rsidR="00F82562" w:rsidRPr="003E4FD7">
        <w:rPr>
          <w:rFonts w:ascii="Times New Roman" w:eastAsia="Times New Roman" w:hAnsi="Times New Roman" w:cs="Times New Roman"/>
          <w:color w:val="000000" w:themeColor="text1"/>
          <w:sz w:val="28"/>
          <w:szCs w:val="28"/>
          <w:lang w:val="uk-UA" w:eastAsia="ru-UA"/>
        </w:rPr>
        <w:t xml:space="preserve"> та спеціалізаціми, це безпосередньо </w:t>
      </w:r>
      <w:r w:rsidRPr="003E4FD7">
        <w:rPr>
          <w:rFonts w:ascii="Times New Roman" w:eastAsia="Times New Roman" w:hAnsi="Times New Roman" w:cs="Times New Roman"/>
          <w:color w:val="000000" w:themeColor="text1"/>
          <w:sz w:val="28"/>
          <w:szCs w:val="28"/>
          <w:lang w:eastAsia="ru-UA"/>
        </w:rPr>
        <w:t>визначає їхню архітектурно-</w:t>
      </w:r>
      <w:r w:rsidR="00F82562" w:rsidRPr="003E4FD7">
        <w:rPr>
          <w:rFonts w:ascii="Times New Roman" w:eastAsia="Times New Roman" w:hAnsi="Times New Roman" w:cs="Times New Roman"/>
          <w:color w:val="000000" w:themeColor="text1"/>
          <w:sz w:val="28"/>
          <w:szCs w:val="28"/>
          <w:lang w:val="uk-UA" w:eastAsia="ru-UA"/>
        </w:rPr>
        <w:t>планувальну</w:t>
      </w:r>
      <w:r w:rsidRPr="003E4FD7">
        <w:rPr>
          <w:rFonts w:ascii="Times New Roman" w:eastAsia="Times New Roman" w:hAnsi="Times New Roman" w:cs="Times New Roman"/>
          <w:color w:val="000000" w:themeColor="text1"/>
          <w:sz w:val="28"/>
          <w:szCs w:val="28"/>
          <w:lang w:eastAsia="ru-UA"/>
        </w:rPr>
        <w:t xml:space="preserve"> організацію</w:t>
      </w:r>
      <w:r w:rsidR="00F82562" w:rsidRPr="003E4FD7">
        <w:rPr>
          <w:rFonts w:ascii="Times New Roman" w:eastAsia="Times New Roman" w:hAnsi="Times New Roman" w:cs="Times New Roman"/>
          <w:color w:val="000000" w:themeColor="text1"/>
          <w:sz w:val="28"/>
          <w:szCs w:val="28"/>
          <w:lang w:val="uk-UA" w:eastAsia="ru-UA"/>
        </w:rPr>
        <w:t>.</w:t>
      </w:r>
      <w:r w:rsidR="00681EE5">
        <w:rPr>
          <w:rFonts w:ascii="Times New Roman" w:eastAsia="Times New Roman" w:hAnsi="Times New Roman" w:cs="Times New Roman"/>
          <w:color w:val="000000" w:themeColor="text1"/>
          <w:sz w:val="28"/>
          <w:szCs w:val="28"/>
          <w:lang w:val="uk-UA" w:eastAsia="ru-UA"/>
        </w:rPr>
        <w:t xml:space="preserve"> </w:t>
      </w:r>
      <w:r w:rsidR="00681EE5" w:rsidRPr="00681EE5">
        <w:rPr>
          <w:rFonts w:ascii="Times New Roman" w:eastAsia="Times New Roman" w:hAnsi="Times New Roman" w:cs="Times New Roman"/>
          <w:i/>
          <w:iCs/>
          <w:color w:val="000000" w:themeColor="text1"/>
          <w:sz w:val="28"/>
          <w:szCs w:val="28"/>
          <w:lang w:val="uk-UA" w:eastAsia="ru-UA"/>
        </w:rPr>
        <w:t>(Схема 2.1.</w:t>
      </w:r>
      <w:r w:rsidR="00681EE5">
        <w:rPr>
          <w:rFonts w:ascii="Times New Roman" w:eastAsia="Times New Roman" w:hAnsi="Times New Roman" w:cs="Times New Roman"/>
          <w:i/>
          <w:iCs/>
          <w:color w:val="000000" w:themeColor="text1"/>
          <w:sz w:val="28"/>
          <w:szCs w:val="28"/>
          <w:lang w:val="uk-UA" w:eastAsia="ru-UA"/>
        </w:rPr>
        <w:t>2</w:t>
      </w:r>
      <w:r w:rsidR="00681EE5" w:rsidRPr="00681EE5">
        <w:rPr>
          <w:rFonts w:ascii="Times New Roman" w:eastAsia="Times New Roman" w:hAnsi="Times New Roman" w:cs="Times New Roman"/>
          <w:i/>
          <w:iCs/>
          <w:color w:val="000000" w:themeColor="text1"/>
          <w:sz w:val="28"/>
          <w:szCs w:val="28"/>
          <w:lang w:val="uk-UA" w:eastAsia="ru-UA"/>
        </w:rPr>
        <w:t>.)</w:t>
      </w:r>
    </w:p>
    <w:p w14:paraId="159AF70A" w14:textId="60347150" w:rsidR="00625D4E" w:rsidRPr="003E4FD7" w:rsidRDefault="00625D4E"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E4FD7">
        <w:rPr>
          <w:rFonts w:ascii="Times New Roman" w:eastAsia="Times New Roman" w:hAnsi="Times New Roman" w:cs="Times New Roman"/>
          <w:b/>
          <w:bCs/>
          <w:color w:val="000000" w:themeColor="text1"/>
          <w:sz w:val="28"/>
          <w:szCs w:val="28"/>
          <w:lang w:eastAsia="ru-UA"/>
        </w:rPr>
        <w:t>Художн</w:t>
      </w:r>
      <w:r w:rsidRPr="003E4FD7">
        <w:rPr>
          <w:rFonts w:ascii="Times New Roman" w:eastAsia="Times New Roman" w:hAnsi="Times New Roman" w:cs="Times New Roman"/>
          <w:b/>
          <w:bCs/>
          <w:color w:val="000000" w:themeColor="text1"/>
          <w:sz w:val="28"/>
          <w:szCs w:val="28"/>
          <w:lang w:val="uk-UA" w:eastAsia="ru-UA"/>
        </w:rPr>
        <w:t>я</w:t>
      </w:r>
      <w:r w:rsidRPr="003E4FD7">
        <w:rPr>
          <w:rFonts w:ascii="Times New Roman" w:eastAsia="Times New Roman" w:hAnsi="Times New Roman" w:cs="Times New Roman"/>
          <w:b/>
          <w:bCs/>
          <w:color w:val="000000" w:themeColor="text1"/>
          <w:sz w:val="28"/>
          <w:szCs w:val="28"/>
          <w:lang w:eastAsia="ru-UA"/>
        </w:rPr>
        <w:t xml:space="preserve"> </w:t>
      </w:r>
      <w:r w:rsidRPr="003E4FD7">
        <w:rPr>
          <w:rFonts w:ascii="Times New Roman" w:eastAsia="Times New Roman" w:hAnsi="Times New Roman" w:cs="Times New Roman"/>
          <w:b/>
          <w:bCs/>
          <w:color w:val="000000" w:themeColor="text1"/>
          <w:sz w:val="28"/>
          <w:szCs w:val="28"/>
          <w:lang w:val="uk-UA" w:eastAsia="ru-UA"/>
        </w:rPr>
        <w:t>спеціалізація</w:t>
      </w:r>
      <w:r w:rsidRPr="003E4FD7">
        <w:rPr>
          <w:rFonts w:ascii="Times New Roman" w:eastAsia="Times New Roman" w:hAnsi="Times New Roman" w:cs="Times New Roman"/>
          <w:color w:val="000000" w:themeColor="text1"/>
          <w:sz w:val="28"/>
          <w:szCs w:val="28"/>
          <w:lang w:eastAsia="ru-UA"/>
        </w:rPr>
        <w:t xml:space="preserve"> – </w:t>
      </w:r>
      <w:r w:rsidRPr="003E4FD7">
        <w:rPr>
          <w:rFonts w:ascii="Times New Roman" w:eastAsia="Times New Roman" w:hAnsi="Times New Roman" w:cs="Times New Roman"/>
          <w:color w:val="000000" w:themeColor="text1"/>
          <w:sz w:val="28"/>
          <w:szCs w:val="28"/>
          <w:lang w:val="uk-UA" w:eastAsia="ru-UA"/>
        </w:rPr>
        <w:t xml:space="preserve">заклад спрямований на розвиток художніх навичок, вимагає наявності </w:t>
      </w:r>
      <w:r w:rsidRPr="003E4FD7">
        <w:rPr>
          <w:rFonts w:ascii="Times New Roman" w:eastAsia="Times New Roman" w:hAnsi="Times New Roman" w:cs="Times New Roman"/>
          <w:color w:val="000000" w:themeColor="text1"/>
          <w:sz w:val="28"/>
          <w:szCs w:val="28"/>
          <w:lang w:eastAsia="ru-UA"/>
        </w:rPr>
        <w:t>майстерн</w:t>
      </w:r>
      <w:r w:rsidRPr="003E4FD7">
        <w:rPr>
          <w:rFonts w:ascii="Times New Roman" w:eastAsia="Times New Roman" w:hAnsi="Times New Roman" w:cs="Times New Roman"/>
          <w:color w:val="000000" w:themeColor="text1"/>
          <w:sz w:val="28"/>
          <w:szCs w:val="28"/>
          <w:lang w:val="uk-UA" w:eastAsia="ru-UA"/>
        </w:rPr>
        <w:t>ь</w:t>
      </w:r>
      <w:r w:rsidRPr="003E4FD7">
        <w:rPr>
          <w:rFonts w:ascii="Times New Roman" w:eastAsia="Times New Roman" w:hAnsi="Times New Roman" w:cs="Times New Roman"/>
          <w:color w:val="000000" w:themeColor="text1"/>
          <w:sz w:val="28"/>
          <w:szCs w:val="28"/>
          <w:lang w:eastAsia="ru-UA"/>
        </w:rPr>
        <w:t xml:space="preserve"> для живопису, скульптури, графіки, експозиційні простори, студії цифрового мистецтва.</w:t>
      </w:r>
    </w:p>
    <w:p w14:paraId="4E668054" w14:textId="1972E485" w:rsidR="00ED24C5" w:rsidRPr="003E4FD7" w:rsidRDefault="00ED24C5"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E4FD7">
        <w:rPr>
          <w:rFonts w:ascii="Times New Roman" w:eastAsia="Times New Roman" w:hAnsi="Times New Roman" w:cs="Times New Roman"/>
          <w:b/>
          <w:bCs/>
          <w:color w:val="000000" w:themeColor="text1"/>
          <w:sz w:val="28"/>
          <w:szCs w:val="28"/>
          <w:lang w:eastAsia="ru-UA"/>
        </w:rPr>
        <w:t>Музичн</w:t>
      </w:r>
      <w:r w:rsidR="00625D4E" w:rsidRPr="003E4FD7">
        <w:rPr>
          <w:rFonts w:ascii="Times New Roman" w:eastAsia="Times New Roman" w:hAnsi="Times New Roman" w:cs="Times New Roman"/>
          <w:b/>
          <w:bCs/>
          <w:color w:val="000000" w:themeColor="text1"/>
          <w:sz w:val="28"/>
          <w:szCs w:val="28"/>
          <w:lang w:val="uk-UA" w:eastAsia="ru-UA"/>
        </w:rPr>
        <w:t>а спеціалізація</w:t>
      </w:r>
      <w:r w:rsidR="00625D4E" w:rsidRPr="003E4FD7">
        <w:rPr>
          <w:rFonts w:ascii="Times New Roman" w:eastAsia="Times New Roman" w:hAnsi="Times New Roman" w:cs="Times New Roman"/>
          <w:color w:val="000000" w:themeColor="text1"/>
          <w:sz w:val="28"/>
          <w:szCs w:val="28"/>
          <w:lang w:val="uk-UA" w:eastAsia="ru-UA"/>
        </w:rPr>
        <w:t xml:space="preserve"> </w:t>
      </w:r>
      <w:r w:rsidRPr="003E4FD7">
        <w:rPr>
          <w:rFonts w:ascii="Times New Roman" w:eastAsia="Times New Roman" w:hAnsi="Times New Roman" w:cs="Times New Roman"/>
          <w:color w:val="000000" w:themeColor="text1"/>
          <w:sz w:val="28"/>
          <w:szCs w:val="28"/>
          <w:lang w:eastAsia="ru-UA"/>
        </w:rPr>
        <w:t>– передбача</w:t>
      </w:r>
      <w:r w:rsidR="00625D4E" w:rsidRPr="003E4FD7">
        <w:rPr>
          <w:rFonts w:ascii="Times New Roman" w:eastAsia="Times New Roman" w:hAnsi="Times New Roman" w:cs="Times New Roman"/>
          <w:color w:val="000000" w:themeColor="text1"/>
          <w:sz w:val="28"/>
          <w:szCs w:val="28"/>
          <w:lang w:val="uk-UA" w:eastAsia="ru-UA"/>
        </w:rPr>
        <w:t>є наявність у будівлі</w:t>
      </w:r>
      <w:r w:rsidRPr="003E4FD7">
        <w:rPr>
          <w:rFonts w:ascii="Times New Roman" w:eastAsia="Times New Roman" w:hAnsi="Times New Roman" w:cs="Times New Roman"/>
          <w:color w:val="000000" w:themeColor="text1"/>
          <w:sz w:val="28"/>
          <w:szCs w:val="28"/>
          <w:lang w:eastAsia="ru-UA"/>
        </w:rPr>
        <w:t xml:space="preserve"> спеціалізован</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xml:space="preserve"> клас</w:t>
      </w:r>
      <w:r w:rsidR="00625D4E" w:rsidRPr="003E4FD7">
        <w:rPr>
          <w:rFonts w:ascii="Times New Roman" w:eastAsia="Times New Roman" w:hAnsi="Times New Roman" w:cs="Times New Roman"/>
          <w:color w:val="000000" w:themeColor="text1"/>
          <w:sz w:val="28"/>
          <w:szCs w:val="28"/>
          <w:lang w:val="uk-UA" w:eastAsia="ru-UA"/>
        </w:rPr>
        <w:t>ів</w:t>
      </w:r>
      <w:r w:rsidRPr="003E4FD7">
        <w:rPr>
          <w:rFonts w:ascii="Times New Roman" w:eastAsia="Times New Roman" w:hAnsi="Times New Roman" w:cs="Times New Roman"/>
          <w:color w:val="000000" w:themeColor="text1"/>
          <w:sz w:val="28"/>
          <w:szCs w:val="28"/>
          <w:lang w:eastAsia="ru-UA"/>
        </w:rPr>
        <w:t xml:space="preserve"> для індивідуальних занять</w:t>
      </w:r>
      <w:r w:rsidR="00625D4E" w:rsidRPr="003E4FD7">
        <w:rPr>
          <w:rFonts w:ascii="Times New Roman" w:eastAsia="Times New Roman" w:hAnsi="Times New Roman" w:cs="Times New Roman"/>
          <w:color w:val="000000" w:themeColor="text1"/>
          <w:sz w:val="28"/>
          <w:szCs w:val="28"/>
          <w:lang w:val="uk-UA" w:eastAsia="ru-UA"/>
        </w:rPr>
        <w:t xml:space="preserve"> музикою</w:t>
      </w:r>
      <w:r w:rsidRPr="003E4FD7">
        <w:rPr>
          <w:rFonts w:ascii="Times New Roman" w:eastAsia="Times New Roman" w:hAnsi="Times New Roman" w:cs="Times New Roman"/>
          <w:color w:val="000000" w:themeColor="text1"/>
          <w:sz w:val="28"/>
          <w:szCs w:val="28"/>
          <w:lang w:eastAsia="ru-UA"/>
        </w:rPr>
        <w:t>, оркестрові зали, акустично адаптовані приміщення, концертні сцени.</w:t>
      </w:r>
    </w:p>
    <w:p w14:paraId="77BB84A8" w14:textId="23278531" w:rsidR="00ED24C5" w:rsidRPr="003E4FD7" w:rsidRDefault="00ED24C5"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E4FD7">
        <w:rPr>
          <w:rFonts w:ascii="Times New Roman" w:eastAsia="Times New Roman" w:hAnsi="Times New Roman" w:cs="Times New Roman"/>
          <w:b/>
          <w:bCs/>
          <w:color w:val="000000" w:themeColor="text1"/>
          <w:sz w:val="28"/>
          <w:szCs w:val="28"/>
          <w:lang w:eastAsia="ru-UA"/>
        </w:rPr>
        <w:t>Хореографічн</w:t>
      </w:r>
      <w:r w:rsidR="00625D4E" w:rsidRPr="003E4FD7">
        <w:rPr>
          <w:rFonts w:ascii="Times New Roman" w:eastAsia="Times New Roman" w:hAnsi="Times New Roman" w:cs="Times New Roman"/>
          <w:b/>
          <w:bCs/>
          <w:color w:val="000000" w:themeColor="text1"/>
          <w:sz w:val="28"/>
          <w:szCs w:val="28"/>
          <w:lang w:val="uk-UA" w:eastAsia="ru-UA"/>
        </w:rPr>
        <w:t>а</w:t>
      </w:r>
      <w:r w:rsidRPr="003E4FD7">
        <w:rPr>
          <w:rFonts w:ascii="Times New Roman" w:eastAsia="Times New Roman" w:hAnsi="Times New Roman" w:cs="Times New Roman"/>
          <w:b/>
          <w:bCs/>
          <w:color w:val="000000" w:themeColor="text1"/>
          <w:sz w:val="28"/>
          <w:szCs w:val="28"/>
          <w:lang w:eastAsia="ru-UA"/>
        </w:rPr>
        <w:t xml:space="preserve"> </w:t>
      </w:r>
      <w:r w:rsidR="00625D4E" w:rsidRPr="003E4FD7">
        <w:rPr>
          <w:rFonts w:ascii="Times New Roman" w:eastAsia="Times New Roman" w:hAnsi="Times New Roman" w:cs="Times New Roman"/>
          <w:b/>
          <w:bCs/>
          <w:color w:val="000000" w:themeColor="text1"/>
          <w:sz w:val="28"/>
          <w:szCs w:val="28"/>
          <w:lang w:val="uk-UA" w:eastAsia="ru-UA"/>
        </w:rPr>
        <w:t>спеціалізація</w:t>
      </w:r>
      <w:r w:rsidRPr="003E4FD7">
        <w:rPr>
          <w:rFonts w:ascii="Times New Roman" w:eastAsia="Times New Roman" w:hAnsi="Times New Roman" w:cs="Times New Roman"/>
          <w:color w:val="000000" w:themeColor="text1"/>
          <w:sz w:val="28"/>
          <w:szCs w:val="28"/>
          <w:lang w:eastAsia="ru-UA"/>
        </w:rPr>
        <w:t xml:space="preserve"> – </w:t>
      </w:r>
      <w:r w:rsidR="00625D4E" w:rsidRPr="003E4FD7">
        <w:rPr>
          <w:rFonts w:ascii="Times New Roman" w:eastAsia="Times New Roman" w:hAnsi="Times New Roman" w:cs="Times New Roman"/>
          <w:color w:val="000000" w:themeColor="text1"/>
          <w:sz w:val="28"/>
          <w:szCs w:val="28"/>
          <w:lang w:val="uk-UA" w:eastAsia="ru-UA"/>
        </w:rPr>
        <w:t xml:space="preserve">будівлі такої спеціалізації </w:t>
      </w:r>
      <w:r w:rsidRPr="003E4FD7">
        <w:rPr>
          <w:rFonts w:ascii="Times New Roman" w:eastAsia="Times New Roman" w:hAnsi="Times New Roman" w:cs="Times New Roman"/>
          <w:color w:val="000000" w:themeColor="text1"/>
          <w:sz w:val="28"/>
          <w:szCs w:val="28"/>
          <w:lang w:eastAsia="ru-UA"/>
        </w:rPr>
        <w:t>потребують просторих залів із дзеркальними стінами, спеціалізованих покриттів для підлоги, театральних сцен для виступів</w:t>
      </w:r>
      <w:r w:rsidR="00625D4E" w:rsidRPr="003E4FD7">
        <w:rPr>
          <w:rFonts w:ascii="Times New Roman" w:eastAsia="Times New Roman" w:hAnsi="Times New Roman" w:cs="Times New Roman"/>
          <w:color w:val="000000" w:themeColor="text1"/>
          <w:sz w:val="28"/>
          <w:szCs w:val="28"/>
          <w:lang w:val="uk-UA" w:eastAsia="ru-UA"/>
        </w:rPr>
        <w:t>, роздягалень та складських приміщень</w:t>
      </w:r>
      <w:r w:rsidRPr="003E4FD7">
        <w:rPr>
          <w:rFonts w:ascii="Times New Roman" w:eastAsia="Times New Roman" w:hAnsi="Times New Roman" w:cs="Times New Roman"/>
          <w:color w:val="000000" w:themeColor="text1"/>
          <w:sz w:val="28"/>
          <w:szCs w:val="28"/>
          <w:lang w:eastAsia="ru-UA"/>
        </w:rPr>
        <w:t>.</w:t>
      </w:r>
    </w:p>
    <w:p w14:paraId="6FDD0834" w14:textId="3E7FBFC4" w:rsidR="00ED24C5" w:rsidRPr="003E4FD7" w:rsidRDefault="00ED24C5"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E4FD7">
        <w:rPr>
          <w:rFonts w:ascii="Times New Roman" w:eastAsia="Times New Roman" w:hAnsi="Times New Roman" w:cs="Times New Roman"/>
          <w:b/>
          <w:bCs/>
          <w:color w:val="000000" w:themeColor="text1"/>
          <w:sz w:val="28"/>
          <w:szCs w:val="28"/>
          <w:lang w:eastAsia="ru-UA"/>
        </w:rPr>
        <w:t>Театральн</w:t>
      </w:r>
      <w:r w:rsidR="00625D4E" w:rsidRPr="003E4FD7">
        <w:rPr>
          <w:rFonts w:ascii="Times New Roman" w:eastAsia="Times New Roman" w:hAnsi="Times New Roman" w:cs="Times New Roman"/>
          <w:b/>
          <w:bCs/>
          <w:color w:val="000000" w:themeColor="text1"/>
          <w:sz w:val="28"/>
          <w:szCs w:val="28"/>
          <w:lang w:val="uk-UA" w:eastAsia="ru-UA"/>
        </w:rPr>
        <w:t xml:space="preserve">а, </w:t>
      </w:r>
      <w:r w:rsidRPr="003E4FD7">
        <w:rPr>
          <w:rFonts w:ascii="Times New Roman" w:eastAsia="Times New Roman" w:hAnsi="Times New Roman" w:cs="Times New Roman"/>
          <w:b/>
          <w:bCs/>
          <w:color w:val="000000" w:themeColor="text1"/>
          <w:sz w:val="28"/>
          <w:szCs w:val="28"/>
          <w:lang w:eastAsia="ru-UA"/>
        </w:rPr>
        <w:t>кінематографічн</w:t>
      </w:r>
      <w:r w:rsidR="00625D4E" w:rsidRPr="003E4FD7">
        <w:rPr>
          <w:rFonts w:ascii="Times New Roman" w:eastAsia="Times New Roman" w:hAnsi="Times New Roman" w:cs="Times New Roman"/>
          <w:b/>
          <w:bCs/>
          <w:color w:val="000000" w:themeColor="text1"/>
          <w:sz w:val="28"/>
          <w:szCs w:val="28"/>
          <w:lang w:val="uk-UA" w:eastAsia="ru-UA"/>
        </w:rPr>
        <w:t>а, або циркова спеціалізація</w:t>
      </w:r>
      <w:r w:rsidRPr="003E4FD7">
        <w:rPr>
          <w:rFonts w:ascii="Times New Roman" w:eastAsia="Times New Roman" w:hAnsi="Times New Roman" w:cs="Times New Roman"/>
          <w:color w:val="000000" w:themeColor="text1"/>
          <w:sz w:val="28"/>
          <w:szCs w:val="28"/>
          <w:lang w:eastAsia="ru-UA"/>
        </w:rPr>
        <w:t xml:space="preserve"> –</w:t>
      </w:r>
      <w:r w:rsidR="00625D4E" w:rsidRPr="003E4FD7">
        <w:rPr>
          <w:rFonts w:ascii="Times New Roman" w:eastAsia="Times New Roman" w:hAnsi="Times New Roman" w:cs="Times New Roman"/>
          <w:color w:val="000000" w:themeColor="text1"/>
          <w:sz w:val="28"/>
          <w:szCs w:val="28"/>
          <w:lang w:val="uk-UA" w:eastAsia="ru-UA"/>
        </w:rPr>
        <w:t xml:space="preserve"> потребує наявності </w:t>
      </w:r>
      <w:r w:rsidRPr="003E4FD7">
        <w:rPr>
          <w:rFonts w:ascii="Times New Roman" w:eastAsia="Times New Roman" w:hAnsi="Times New Roman" w:cs="Times New Roman"/>
          <w:color w:val="000000" w:themeColor="text1"/>
          <w:sz w:val="28"/>
          <w:szCs w:val="28"/>
          <w:lang w:eastAsia="ru-UA"/>
        </w:rPr>
        <w:t>навчальн</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xml:space="preserve"> сцен, акторськ</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xml:space="preserve"> студії, кінозал</w:t>
      </w:r>
      <w:r w:rsidR="00625D4E" w:rsidRPr="003E4FD7">
        <w:rPr>
          <w:rFonts w:ascii="Times New Roman" w:eastAsia="Times New Roman" w:hAnsi="Times New Roman" w:cs="Times New Roman"/>
          <w:color w:val="000000" w:themeColor="text1"/>
          <w:sz w:val="28"/>
          <w:szCs w:val="28"/>
          <w:lang w:val="uk-UA" w:eastAsia="ru-UA"/>
        </w:rPr>
        <w:t>ів</w:t>
      </w:r>
      <w:r w:rsidRPr="003E4FD7">
        <w:rPr>
          <w:rFonts w:ascii="Times New Roman" w:eastAsia="Times New Roman" w:hAnsi="Times New Roman" w:cs="Times New Roman"/>
          <w:color w:val="000000" w:themeColor="text1"/>
          <w:sz w:val="28"/>
          <w:szCs w:val="28"/>
          <w:lang w:eastAsia="ru-UA"/>
        </w:rPr>
        <w:t>, монтажн</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xml:space="preserve"> кімнат, костюмерн</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декораційн</w:t>
      </w:r>
      <w:r w:rsidR="00625D4E" w:rsidRPr="003E4FD7">
        <w:rPr>
          <w:rFonts w:ascii="Times New Roman" w:eastAsia="Times New Roman" w:hAnsi="Times New Roman" w:cs="Times New Roman"/>
          <w:color w:val="000000" w:themeColor="text1"/>
          <w:sz w:val="28"/>
          <w:szCs w:val="28"/>
          <w:lang w:val="uk-UA" w:eastAsia="ru-UA"/>
        </w:rPr>
        <w:t>их</w:t>
      </w:r>
      <w:r w:rsidRPr="003E4FD7">
        <w:rPr>
          <w:rFonts w:ascii="Times New Roman" w:eastAsia="Times New Roman" w:hAnsi="Times New Roman" w:cs="Times New Roman"/>
          <w:color w:val="000000" w:themeColor="text1"/>
          <w:sz w:val="28"/>
          <w:szCs w:val="28"/>
          <w:lang w:eastAsia="ru-UA"/>
        </w:rPr>
        <w:t xml:space="preserve"> майстерн</w:t>
      </w:r>
      <w:r w:rsidR="00625D4E" w:rsidRPr="003E4FD7">
        <w:rPr>
          <w:rFonts w:ascii="Times New Roman" w:eastAsia="Times New Roman" w:hAnsi="Times New Roman" w:cs="Times New Roman"/>
          <w:color w:val="000000" w:themeColor="text1"/>
          <w:sz w:val="28"/>
          <w:szCs w:val="28"/>
          <w:lang w:val="uk-UA" w:eastAsia="ru-UA"/>
        </w:rPr>
        <w:t>ень</w:t>
      </w:r>
      <w:r w:rsidRPr="003E4FD7">
        <w:rPr>
          <w:rFonts w:ascii="Times New Roman" w:eastAsia="Times New Roman" w:hAnsi="Times New Roman" w:cs="Times New Roman"/>
          <w:color w:val="000000" w:themeColor="text1"/>
          <w:sz w:val="28"/>
          <w:szCs w:val="28"/>
          <w:lang w:eastAsia="ru-UA"/>
        </w:rPr>
        <w:t>.</w:t>
      </w:r>
    </w:p>
    <w:p w14:paraId="0D90B7BE" w14:textId="73F442F3" w:rsidR="00ED24C5" w:rsidRPr="003E4FD7" w:rsidRDefault="00A7478C"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3E4FD7">
        <w:rPr>
          <w:rFonts w:ascii="Times New Roman" w:eastAsia="Times New Roman" w:hAnsi="Times New Roman" w:cs="Times New Roman"/>
          <w:b/>
          <w:bCs/>
          <w:color w:val="000000" w:themeColor="text1"/>
          <w:sz w:val="28"/>
          <w:szCs w:val="28"/>
          <w:lang w:val="uk-UA" w:eastAsia="ru-UA"/>
        </w:rPr>
        <w:t>З об’єднаною, або комплексною спеціалізацією</w:t>
      </w:r>
      <w:r w:rsidR="00ED24C5" w:rsidRPr="003E4FD7">
        <w:rPr>
          <w:rFonts w:ascii="Times New Roman" w:eastAsia="Times New Roman" w:hAnsi="Times New Roman" w:cs="Times New Roman"/>
          <w:color w:val="000000" w:themeColor="text1"/>
          <w:sz w:val="28"/>
          <w:szCs w:val="28"/>
          <w:lang w:eastAsia="ru-UA"/>
        </w:rPr>
        <w:t xml:space="preserve"> – поєднують</w:t>
      </w:r>
      <w:r w:rsidR="005679B5" w:rsidRPr="003E4FD7">
        <w:rPr>
          <w:rFonts w:ascii="Times New Roman" w:eastAsia="Times New Roman" w:hAnsi="Times New Roman" w:cs="Times New Roman"/>
          <w:color w:val="000000" w:themeColor="text1"/>
          <w:sz w:val="28"/>
          <w:szCs w:val="28"/>
          <w:lang w:val="uk-UA" w:eastAsia="ru-UA"/>
        </w:rPr>
        <w:t xml:space="preserve"> 2, або більше  </w:t>
      </w:r>
      <w:r w:rsidR="00ED24C5" w:rsidRPr="003E4FD7">
        <w:rPr>
          <w:rFonts w:ascii="Times New Roman" w:eastAsia="Times New Roman" w:hAnsi="Times New Roman" w:cs="Times New Roman"/>
          <w:color w:val="000000" w:themeColor="text1"/>
          <w:sz w:val="28"/>
          <w:szCs w:val="28"/>
          <w:lang w:eastAsia="ru-UA"/>
        </w:rPr>
        <w:t>спеціалізацій, наприклад, музично-</w:t>
      </w:r>
      <w:r w:rsidRPr="003E4FD7">
        <w:rPr>
          <w:rFonts w:ascii="Times New Roman" w:eastAsia="Times New Roman" w:hAnsi="Times New Roman" w:cs="Times New Roman"/>
          <w:color w:val="000000" w:themeColor="text1"/>
          <w:sz w:val="28"/>
          <w:szCs w:val="28"/>
          <w:lang w:val="uk-UA" w:eastAsia="ru-UA"/>
        </w:rPr>
        <w:t>хоріограчіна</w:t>
      </w:r>
      <w:r w:rsidR="00ED24C5" w:rsidRPr="003E4FD7">
        <w:rPr>
          <w:rFonts w:ascii="Times New Roman" w:eastAsia="Times New Roman" w:hAnsi="Times New Roman" w:cs="Times New Roman"/>
          <w:color w:val="000000" w:themeColor="text1"/>
          <w:sz w:val="28"/>
          <w:szCs w:val="28"/>
          <w:lang w:eastAsia="ru-UA"/>
        </w:rPr>
        <w:t>,</w:t>
      </w:r>
      <w:r w:rsidR="005679B5" w:rsidRPr="003E4FD7">
        <w:rPr>
          <w:rFonts w:ascii="Times New Roman" w:eastAsia="Times New Roman" w:hAnsi="Times New Roman" w:cs="Times New Roman"/>
          <w:color w:val="000000" w:themeColor="text1"/>
          <w:sz w:val="28"/>
          <w:szCs w:val="28"/>
          <w:lang w:val="uk-UA" w:eastAsia="ru-UA"/>
        </w:rPr>
        <w:t xml:space="preserve"> </w:t>
      </w:r>
      <w:r w:rsidRPr="003E4FD7">
        <w:rPr>
          <w:rFonts w:ascii="Times New Roman" w:eastAsia="Times New Roman" w:hAnsi="Times New Roman" w:cs="Times New Roman"/>
          <w:color w:val="000000" w:themeColor="text1"/>
          <w:sz w:val="28"/>
          <w:szCs w:val="28"/>
          <w:lang w:val="uk-UA" w:eastAsia="ru-UA"/>
        </w:rPr>
        <w:t>художньо-театральна</w:t>
      </w:r>
      <w:r w:rsidR="004919DE">
        <w:rPr>
          <w:rFonts w:ascii="Times New Roman" w:eastAsia="Times New Roman" w:hAnsi="Times New Roman" w:cs="Times New Roman"/>
          <w:color w:val="000000" w:themeColor="text1"/>
          <w:sz w:val="28"/>
          <w:szCs w:val="28"/>
          <w:lang w:val="uk-UA" w:eastAsia="ru-UA"/>
        </w:rPr>
        <w:t xml:space="preserve"> </w:t>
      </w:r>
      <w:r w:rsidR="004919DE" w:rsidRPr="00681EE5">
        <w:rPr>
          <w:rFonts w:ascii="Times New Roman" w:eastAsia="Times New Roman" w:hAnsi="Times New Roman" w:cs="Times New Roman"/>
          <w:i/>
          <w:iCs/>
          <w:color w:val="000000" w:themeColor="text1"/>
          <w:sz w:val="28"/>
          <w:szCs w:val="28"/>
          <w:lang w:val="uk-UA" w:eastAsia="ru-UA"/>
        </w:rPr>
        <w:t>(Схема 2.1.</w:t>
      </w:r>
      <w:r w:rsidR="004919DE">
        <w:rPr>
          <w:rFonts w:ascii="Times New Roman" w:eastAsia="Times New Roman" w:hAnsi="Times New Roman" w:cs="Times New Roman"/>
          <w:i/>
          <w:iCs/>
          <w:color w:val="000000" w:themeColor="text1"/>
          <w:sz w:val="28"/>
          <w:szCs w:val="28"/>
          <w:lang w:val="uk-UA" w:eastAsia="ru-UA"/>
        </w:rPr>
        <w:t>4</w:t>
      </w:r>
      <w:r w:rsidR="004919DE" w:rsidRPr="00681EE5">
        <w:rPr>
          <w:rFonts w:ascii="Times New Roman" w:eastAsia="Times New Roman" w:hAnsi="Times New Roman" w:cs="Times New Roman"/>
          <w:i/>
          <w:iCs/>
          <w:color w:val="000000" w:themeColor="text1"/>
          <w:sz w:val="28"/>
          <w:szCs w:val="28"/>
          <w:lang w:val="uk-UA" w:eastAsia="ru-UA"/>
        </w:rPr>
        <w:t>.)</w:t>
      </w:r>
      <w:r w:rsidR="005679B5" w:rsidRPr="003E4FD7">
        <w:rPr>
          <w:rFonts w:ascii="Times New Roman" w:eastAsia="Times New Roman" w:hAnsi="Times New Roman" w:cs="Times New Roman"/>
          <w:color w:val="000000" w:themeColor="text1"/>
          <w:sz w:val="28"/>
          <w:szCs w:val="28"/>
          <w:lang w:val="uk-UA" w:eastAsia="ru-UA"/>
        </w:rPr>
        <w:t>.</w:t>
      </w:r>
    </w:p>
    <w:tbl>
      <w:tblPr>
        <w:tblStyle w:val="-1"/>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2"/>
        <w:gridCol w:w="4829"/>
      </w:tblGrid>
      <w:tr w:rsidR="00EF7E7E" w:rsidRPr="004919DE" w14:paraId="6FA4E029" w14:textId="7AF43B49" w:rsidTr="00EF7E7E">
        <w:trPr>
          <w:cnfStyle w:val="100000000000" w:firstRow="1" w:lastRow="0" w:firstColumn="0" w:lastColumn="0" w:oddVBand="0" w:evenVBand="0" w:oddHBand="0" w:evenHBand="0" w:firstRowFirstColumn="0" w:firstRowLastColumn="0" w:lastRowFirstColumn="0" w:lastRowLastColumn="0"/>
          <w:trHeight w:val="5389"/>
        </w:trPr>
        <w:tc>
          <w:tcPr>
            <w:cnfStyle w:val="001000000000" w:firstRow="0" w:lastRow="0" w:firstColumn="1" w:lastColumn="0" w:oddVBand="0" w:evenVBand="0" w:oddHBand="0" w:evenHBand="0" w:firstRowFirstColumn="0" w:firstRowLastColumn="0" w:lastRowFirstColumn="0" w:lastRowLastColumn="0"/>
            <w:tcW w:w="2357" w:type="pct"/>
            <w:tcBorders>
              <w:bottom w:val="none" w:sz="0" w:space="0" w:color="auto"/>
            </w:tcBorders>
          </w:tcPr>
          <w:p w14:paraId="0C13D37B" w14:textId="3FEF7054" w:rsidR="004919DE" w:rsidRPr="004919DE" w:rsidRDefault="004919DE" w:rsidP="008478D1">
            <w:pPr>
              <w:pStyle w:val="a5"/>
              <w:spacing w:before="0" w:beforeAutospacing="0" w:after="0" w:afterAutospacing="0" w:line="360" w:lineRule="auto"/>
              <w:ind w:right="61"/>
              <w:jc w:val="center"/>
              <w:rPr>
                <w:b w:val="0"/>
                <w:bCs w:val="0"/>
                <w:color w:val="FF0000"/>
                <w:sz w:val="28"/>
                <w:szCs w:val="28"/>
              </w:rPr>
            </w:pPr>
            <w:r w:rsidRPr="004919DE">
              <w:rPr>
                <w:noProof/>
              </w:rPr>
              <w:lastRenderedPageBreak/>
              <w:drawing>
                <wp:inline distT="0" distB="0" distL="0" distR="0" wp14:anchorId="5FB52C44" wp14:editId="4292F401">
                  <wp:extent cx="3144457" cy="3396343"/>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r="60539"/>
                          <a:stretch/>
                        </pic:blipFill>
                        <pic:spPr bwMode="auto">
                          <a:xfrm>
                            <a:off x="0" y="0"/>
                            <a:ext cx="3148076" cy="3400252"/>
                          </a:xfrm>
                          <a:prstGeom prst="rect">
                            <a:avLst/>
                          </a:prstGeom>
                          <a:ln>
                            <a:noFill/>
                          </a:ln>
                          <a:extLst>
                            <a:ext uri="{53640926-AAD7-44D8-BBD7-CCE9431645EC}">
                              <a14:shadowObscured xmlns:a14="http://schemas.microsoft.com/office/drawing/2010/main"/>
                            </a:ext>
                          </a:extLst>
                        </pic:spPr>
                      </pic:pic>
                    </a:graphicData>
                  </a:graphic>
                </wp:inline>
              </w:drawing>
            </w:r>
          </w:p>
        </w:tc>
        <w:tc>
          <w:tcPr>
            <w:tcW w:w="2643" w:type="pct"/>
            <w:tcBorders>
              <w:bottom w:val="none" w:sz="0" w:space="0" w:color="auto"/>
            </w:tcBorders>
          </w:tcPr>
          <w:p w14:paraId="0693565C" w14:textId="54722C69" w:rsidR="004919DE" w:rsidRPr="004919DE" w:rsidRDefault="004919DE" w:rsidP="004919DE">
            <w:pPr>
              <w:pStyle w:val="a5"/>
              <w:spacing w:before="0" w:beforeAutospacing="0" w:after="0" w:afterAutospacing="0" w:line="360" w:lineRule="auto"/>
              <w:ind w:right="61"/>
              <w:cnfStyle w:val="100000000000" w:firstRow="1" w:lastRow="0" w:firstColumn="0" w:lastColumn="0" w:oddVBand="0" w:evenVBand="0" w:oddHBand="0" w:evenHBand="0" w:firstRowFirstColumn="0" w:firstRowLastColumn="0" w:lastRowFirstColumn="0" w:lastRowLastColumn="0"/>
              <w:rPr>
                <w:b w:val="0"/>
                <w:bCs w:val="0"/>
                <w:noProof/>
              </w:rPr>
            </w:pPr>
            <w:r>
              <w:rPr>
                <w:noProof/>
              </w:rPr>
              <w:drawing>
                <wp:inline distT="0" distB="0" distL="0" distR="0" wp14:anchorId="3B1EA8EA" wp14:editId="7B7BFB78">
                  <wp:extent cx="2968143" cy="2972035"/>
                  <wp:effectExtent l="0" t="0" r="381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994027" cy="2997953"/>
                          </a:xfrm>
                          <a:prstGeom prst="rect">
                            <a:avLst/>
                          </a:prstGeom>
                        </pic:spPr>
                      </pic:pic>
                    </a:graphicData>
                  </a:graphic>
                </wp:inline>
              </w:drawing>
            </w:r>
          </w:p>
        </w:tc>
      </w:tr>
      <w:tr w:rsidR="00EF7E7E" w:rsidRPr="004919DE" w14:paraId="47C1BF93" w14:textId="5D64BE31" w:rsidTr="00EF7E7E">
        <w:trPr>
          <w:trHeight w:val="824"/>
        </w:trPr>
        <w:tc>
          <w:tcPr>
            <w:cnfStyle w:val="001000000000" w:firstRow="0" w:lastRow="0" w:firstColumn="1" w:lastColumn="0" w:oddVBand="0" w:evenVBand="0" w:oddHBand="0" w:evenHBand="0" w:firstRowFirstColumn="0" w:firstRowLastColumn="0" w:lastRowFirstColumn="0" w:lastRowLastColumn="0"/>
            <w:tcW w:w="2357" w:type="pct"/>
          </w:tcPr>
          <w:p w14:paraId="233873DE" w14:textId="696E84E3" w:rsidR="004919DE" w:rsidRPr="004919DE" w:rsidRDefault="004919DE" w:rsidP="008478D1">
            <w:pPr>
              <w:spacing w:line="360" w:lineRule="auto"/>
              <w:jc w:val="center"/>
              <w:rPr>
                <w:rFonts w:ascii="Times New Roman" w:eastAsia="Times New Roman" w:hAnsi="Times New Roman" w:cs="Times New Roman"/>
                <w:b w:val="0"/>
                <w:bCs w:val="0"/>
                <w:i/>
                <w:iCs/>
                <w:color w:val="000000" w:themeColor="text1"/>
                <w:sz w:val="28"/>
                <w:szCs w:val="28"/>
                <w:lang w:val="uk-UA" w:eastAsia="ru-UA"/>
              </w:rPr>
            </w:pPr>
            <w:r w:rsidRPr="004919DE">
              <w:rPr>
                <w:rFonts w:ascii="Times New Roman" w:hAnsi="Times New Roman" w:cs="Times New Roman"/>
                <w:b w:val="0"/>
                <w:bCs w:val="0"/>
                <w:i/>
                <w:iCs/>
                <w:color w:val="000000" w:themeColor="text1"/>
                <w:sz w:val="28"/>
                <w:szCs w:val="28"/>
                <w:lang w:val="uk-UA"/>
              </w:rPr>
              <w:t>Схема</w:t>
            </w:r>
            <w:r w:rsidRPr="004919DE">
              <w:rPr>
                <w:rFonts w:ascii="Times New Roman" w:hAnsi="Times New Roman" w:cs="Times New Roman"/>
                <w:b w:val="0"/>
                <w:bCs w:val="0"/>
                <w:i/>
                <w:iCs/>
                <w:color w:val="000000" w:themeColor="text1"/>
                <w:sz w:val="28"/>
                <w:szCs w:val="28"/>
              </w:rPr>
              <w:t xml:space="preserve">. </w:t>
            </w:r>
            <w:r w:rsidRPr="004919DE">
              <w:rPr>
                <w:rFonts w:ascii="Times New Roman" w:hAnsi="Times New Roman" w:cs="Times New Roman"/>
                <w:b w:val="0"/>
                <w:bCs w:val="0"/>
                <w:i/>
                <w:iCs/>
                <w:color w:val="000000" w:themeColor="text1"/>
                <w:sz w:val="28"/>
                <w:szCs w:val="28"/>
                <w:lang w:val="uk-UA"/>
              </w:rPr>
              <w:t>2</w:t>
            </w:r>
            <w:r w:rsidRPr="004919DE">
              <w:rPr>
                <w:rFonts w:ascii="Times New Roman" w:hAnsi="Times New Roman" w:cs="Times New Roman"/>
                <w:b w:val="0"/>
                <w:bCs w:val="0"/>
                <w:i/>
                <w:iCs/>
                <w:color w:val="000000" w:themeColor="text1"/>
                <w:sz w:val="28"/>
                <w:szCs w:val="28"/>
              </w:rPr>
              <w:t>.</w:t>
            </w:r>
            <w:r w:rsidRPr="004919DE">
              <w:rPr>
                <w:rFonts w:ascii="Times New Roman" w:hAnsi="Times New Roman" w:cs="Times New Roman"/>
                <w:b w:val="0"/>
                <w:bCs w:val="0"/>
                <w:i/>
                <w:iCs/>
                <w:color w:val="000000" w:themeColor="text1"/>
                <w:sz w:val="28"/>
                <w:szCs w:val="28"/>
                <w:lang w:val="uk-UA"/>
              </w:rPr>
              <w:t>1</w:t>
            </w:r>
            <w:r w:rsidRPr="004919DE">
              <w:rPr>
                <w:rFonts w:ascii="Times New Roman" w:hAnsi="Times New Roman" w:cs="Times New Roman"/>
                <w:b w:val="0"/>
                <w:bCs w:val="0"/>
                <w:i/>
                <w:iCs/>
                <w:color w:val="000000" w:themeColor="text1"/>
                <w:sz w:val="28"/>
                <w:szCs w:val="28"/>
              </w:rPr>
              <w:t>.</w:t>
            </w:r>
            <w:r w:rsidRPr="004919DE">
              <w:rPr>
                <w:rFonts w:ascii="Times New Roman" w:hAnsi="Times New Roman" w:cs="Times New Roman"/>
                <w:b w:val="0"/>
                <w:bCs w:val="0"/>
                <w:i/>
                <w:iCs/>
                <w:color w:val="000000" w:themeColor="text1"/>
                <w:sz w:val="28"/>
                <w:szCs w:val="28"/>
                <w:lang w:val="uk-UA"/>
              </w:rPr>
              <w:t xml:space="preserve">2. </w:t>
            </w:r>
            <w:r w:rsidRPr="004919DE">
              <w:rPr>
                <w:rFonts w:ascii="Times New Roman" w:eastAsia="Times New Roman" w:hAnsi="Times New Roman" w:cs="Times New Roman"/>
                <w:b w:val="0"/>
                <w:bCs w:val="0"/>
                <w:i/>
                <w:iCs/>
                <w:color w:val="000000" w:themeColor="text1"/>
                <w:sz w:val="28"/>
                <w:szCs w:val="28"/>
                <w:lang w:eastAsia="ru-UA"/>
              </w:rPr>
              <w:t xml:space="preserve"> Класифікація закладів спеціалізованої мистецької освіти</w:t>
            </w:r>
            <w:r w:rsidRPr="004919DE">
              <w:rPr>
                <w:rFonts w:ascii="Times New Roman" w:eastAsia="Times New Roman" w:hAnsi="Times New Roman" w:cs="Times New Roman"/>
                <w:b w:val="0"/>
                <w:bCs w:val="0"/>
                <w:i/>
                <w:iCs/>
                <w:color w:val="000000" w:themeColor="text1"/>
                <w:sz w:val="28"/>
                <w:szCs w:val="28"/>
                <w:lang w:val="uk-UA" w:eastAsia="ru-UA"/>
              </w:rPr>
              <w:t xml:space="preserve"> за спеціалізацією.</w:t>
            </w:r>
          </w:p>
        </w:tc>
        <w:tc>
          <w:tcPr>
            <w:tcW w:w="2643" w:type="pct"/>
          </w:tcPr>
          <w:p w14:paraId="7CE15588" w14:textId="288E12B3" w:rsidR="004919DE" w:rsidRPr="004919DE" w:rsidRDefault="004919DE" w:rsidP="008478D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themeColor="text1"/>
                <w:sz w:val="28"/>
                <w:szCs w:val="28"/>
                <w:lang w:val="uk-UA"/>
              </w:rPr>
            </w:pPr>
            <w:r w:rsidRPr="004919DE">
              <w:rPr>
                <w:rFonts w:ascii="Times New Roman" w:hAnsi="Times New Roman" w:cs="Times New Roman"/>
                <w:i/>
                <w:iCs/>
                <w:color w:val="000000" w:themeColor="text1"/>
                <w:sz w:val="28"/>
                <w:szCs w:val="28"/>
                <w:lang w:val="uk-UA"/>
              </w:rPr>
              <w:t>Схема</w:t>
            </w:r>
            <w:r w:rsidRPr="004919DE">
              <w:rPr>
                <w:rFonts w:ascii="Times New Roman" w:hAnsi="Times New Roman" w:cs="Times New Roman"/>
                <w:i/>
                <w:iCs/>
                <w:color w:val="000000" w:themeColor="text1"/>
                <w:sz w:val="28"/>
                <w:szCs w:val="28"/>
              </w:rPr>
              <w:t xml:space="preserve">. </w:t>
            </w:r>
            <w:r w:rsidRPr="004919DE">
              <w:rPr>
                <w:rFonts w:ascii="Times New Roman" w:hAnsi="Times New Roman" w:cs="Times New Roman"/>
                <w:i/>
                <w:iCs/>
                <w:color w:val="000000" w:themeColor="text1"/>
                <w:sz w:val="28"/>
                <w:szCs w:val="28"/>
                <w:lang w:val="uk-UA"/>
              </w:rPr>
              <w:t>2</w:t>
            </w:r>
            <w:r w:rsidRPr="004919DE">
              <w:rPr>
                <w:rFonts w:ascii="Times New Roman" w:hAnsi="Times New Roman" w:cs="Times New Roman"/>
                <w:i/>
                <w:iCs/>
                <w:color w:val="000000" w:themeColor="text1"/>
                <w:sz w:val="28"/>
                <w:szCs w:val="28"/>
              </w:rPr>
              <w:t>.</w:t>
            </w:r>
            <w:r w:rsidRPr="004919DE">
              <w:rPr>
                <w:rFonts w:ascii="Times New Roman" w:hAnsi="Times New Roman" w:cs="Times New Roman"/>
                <w:i/>
                <w:iCs/>
                <w:color w:val="000000" w:themeColor="text1"/>
                <w:sz w:val="28"/>
                <w:szCs w:val="28"/>
                <w:lang w:val="uk-UA"/>
              </w:rPr>
              <w:t>1</w:t>
            </w:r>
            <w:r w:rsidRPr="004919DE">
              <w:rPr>
                <w:rFonts w:ascii="Times New Roman" w:hAnsi="Times New Roman" w:cs="Times New Roman"/>
                <w:i/>
                <w:iCs/>
                <w:color w:val="000000" w:themeColor="text1"/>
                <w:sz w:val="28"/>
                <w:szCs w:val="28"/>
              </w:rPr>
              <w:t>.</w:t>
            </w:r>
            <w:r>
              <w:rPr>
                <w:rFonts w:ascii="Times New Roman" w:hAnsi="Times New Roman" w:cs="Times New Roman"/>
                <w:i/>
                <w:iCs/>
                <w:color w:val="000000" w:themeColor="text1"/>
                <w:sz w:val="28"/>
                <w:szCs w:val="28"/>
                <w:lang w:val="uk-UA"/>
              </w:rPr>
              <w:t>3</w:t>
            </w:r>
            <w:r w:rsidRPr="004919DE">
              <w:rPr>
                <w:rFonts w:ascii="Times New Roman" w:hAnsi="Times New Roman" w:cs="Times New Roman"/>
                <w:i/>
                <w:iCs/>
                <w:color w:val="000000" w:themeColor="text1"/>
                <w:sz w:val="28"/>
                <w:szCs w:val="28"/>
                <w:lang w:val="uk-UA"/>
              </w:rPr>
              <w:t xml:space="preserve">. </w:t>
            </w:r>
            <w:r w:rsidRPr="004919DE">
              <w:rPr>
                <w:rFonts w:ascii="Times New Roman" w:eastAsia="Times New Roman" w:hAnsi="Times New Roman" w:cs="Times New Roman"/>
                <w:i/>
                <w:iCs/>
                <w:color w:val="000000" w:themeColor="text1"/>
                <w:sz w:val="28"/>
                <w:szCs w:val="28"/>
                <w:lang w:eastAsia="ru-UA"/>
              </w:rPr>
              <w:t xml:space="preserve"> Класифікація закладів спеціалізованої мистецької освіти</w:t>
            </w:r>
            <w:r w:rsidR="00BC0271">
              <w:rPr>
                <w:rFonts w:ascii="Times New Roman" w:eastAsia="Times New Roman" w:hAnsi="Times New Roman" w:cs="Times New Roman"/>
                <w:i/>
                <w:iCs/>
                <w:color w:val="000000" w:themeColor="text1"/>
                <w:sz w:val="28"/>
                <w:szCs w:val="28"/>
                <w:lang w:val="uk-UA" w:eastAsia="ru-UA"/>
              </w:rPr>
              <w:t xml:space="preserve"> за кількіскю здобувачів освіти</w:t>
            </w:r>
            <w:r w:rsidRPr="004919DE">
              <w:rPr>
                <w:rFonts w:ascii="Times New Roman" w:eastAsia="Times New Roman" w:hAnsi="Times New Roman" w:cs="Times New Roman"/>
                <w:i/>
                <w:iCs/>
                <w:color w:val="000000" w:themeColor="text1"/>
                <w:sz w:val="28"/>
                <w:szCs w:val="28"/>
                <w:lang w:val="uk-UA" w:eastAsia="ru-UA"/>
              </w:rPr>
              <w:t>.</w:t>
            </w:r>
          </w:p>
        </w:tc>
      </w:tr>
      <w:tr w:rsidR="004919DE" w:rsidRPr="004919DE" w14:paraId="1D25E999" w14:textId="77777777" w:rsidTr="00EF7E7E">
        <w:trPr>
          <w:trHeight w:val="824"/>
        </w:trPr>
        <w:tc>
          <w:tcPr>
            <w:cnfStyle w:val="001000000000" w:firstRow="0" w:lastRow="0" w:firstColumn="1" w:lastColumn="0" w:oddVBand="0" w:evenVBand="0" w:oddHBand="0" w:evenHBand="0" w:firstRowFirstColumn="0" w:firstRowLastColumn="0" w:lastRowFirstColumn="0" w:lastRowLastColumn="0"/>
            <w:tcW w:w="5000" w:type="pct"/>
            <w:gridSpan w:val="2"/>
          </w:tcPr>
          <w:p w14:paraId="1B0EAD95" w14:textId="26DC949C" w:rsidR="004919DE" w:rsidRPr="004919DE" w:rsidRDefault="004919DE" w:rsidP="008478D1">
            <w:pPr>
              <w:spacing w:line="360" w:lineRule="auto"/>
              <w:jc w:val="center"/>
              <w:rPr>
                <w:rFonts w:ascii="Times New Roman" w:hAnsi="Times New Roman" w:cs="Times New Roman"/>
                <w:b w:val="0"/>
                <w:bCs w:val="0"/>
                <w:i/>
                <w:iCs/>
                <w:color w:val="000000" w:themeColor="text1"/>
                <w:sz w:val="28"/>
                <w:szCs w:val="28"/>
                <w:lang w:val="uk-UA"/>
              </w:rPr>
            </w:pPr>
            <w:r w:rsidRPr="004919DE">
              <w:rPr>
                <w:noProof/>
              </w:rPr>
              <w:drawing>
                <wp:inline distT="0" distB="0" distL="0" distR="0" wp14:anchorId="773DDA18" wp14:editId="2C2EFF6A">
                  <wp:extent cx="6326290" cy="4061361"/>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cstate="screen">
                            <a:extLst>
                              <a:ext uri="{28A0092B-C50C-407E-A947-70E740481C1C}">
                                <a14:useLocalDpi xmlns:a14="http://schemas.microsoft.com/office/drawing/2010/main"/>
                              </a:ext>
                            </a:extLst>
                          </a:blip>
                          <a:srcRect/>
                          <a:stretch/>
                        </pic:blipFill>
                        <pic:spPr bwMode="auto">
                          <a:xfrm>
                            <a:off x="0" y="0"/>
                            <a:ext cx="6365282" cy="4086393"/>
                          </a:xfrm>
                          <a:prstGeom prst="rect">
                            <a:avLst/>
                          </a:prstGeom>
                          <a:ln>
                            <a:noFill/>
                          </a:ln>
                          <a:extLst>
                            <a:ext uri="{53640926-AAD7-44D8-BBD7-CCE9431645EC}">
                              <a14:shadowObscured xmlns:a14="http://schemas.microsoft.com/office/drawing/2010/main"/>
                            </a:ext>
                          </a:extLst>
                        </pic:spPr>
                      </pic:pic>
                    </a:graphicData>
                  </a:graphic>
                </wp:inline>
              </w:drawing>
            </w:r>
          </w:p>
        </w:tc>
      </w:tr>
      <w:tr w:rsidR="004919DE" w:rsidRPr="004919DE" w14:paraId="2C7AE7C9" w14:textId="77777777" w:rsidTr="00EF7E7E">
        <w:trPr>
          <w:trHeight w:val="824"/>
        </w:trPr>
        <w:tc>
          <w:tcPr>
            <w:cnfStyle w:val="001000000000" w:firstRow="0" w:lastRow="0" w:firstColumn="1" w:lastColumn="0" w:oddVBand="0" w:evenVBand="0" w:oddHBand="0" w:evenHBand="0" w:firstRowFirstColumn="0" w:firstRowLastColumn="0" w:lastRowFirstColumn="0" w:lastRowLastColumn="0"/>
            <w:tcW w:w="5000" w:type="pct"/>
            <w:gridSpan w:val="2"/>
          </w:tcPr>
          <w:p w14:paraId="3147D9CA" w14:textId="2680D516" w:rsidR="004919DE" w:rsidRPr="004919DE" w:rsidRDefault="004919DE" w:rsidP="008478D1">
            <w:pPr>
              <w:spacing w:line="360" w:lineRule="auto"/>
              <w:jc w:val="center"/>
              <w:rPr>
                <w:rFonts w:ascii="Times New Roman" w:hAnsi="Times New Roman" w:cs="Times New Roman"/>
                <w:b w:val="0"/>
                <w:bCs w:val="0"/>
                <w:i/>
                <w:iCs/>
                <w:color w:val="000000" w:themeColor="text1"/>
                <w:sz w:val="28"/>
                <w:szCs w:val="28"/>
                <w:lang w:val="uk-UA"/>
              </w:rPr>
            </w:pPr>
            <w:r w:rsidRPr="004919DE">
              <w:rPr>
                <w:rFonts w:ascii="Times New Roman" w:hAnsi="Times New Roman" w:cs="Times New Roman"/>
                <w:b w:val="0"/>
                <w:bCs w:val="0"/>
                <w:i/>
                <w:iCs/>
                <w:color w:val="000000" w:themeColor="text1"/>
                <w:sz w:val="28"/>
                <w:szCs w:val="28"/>
                <w:lang w:val="uk-UA"/>
              </w:rPr>
              <w:t>Схема</w:t>
            </w:r>
            <w:r w:rsidRPr="004919DE">
              <w:rPr>
                <w:rFonts w:ascii="Times New Roman" w:hAnsi="Times New Roman" w:cs="Times New Roman"/>
                <w:b w:val="0"/>
                <w:bCs w:val="0"/>
                <w:i/>
                <w:iCs/>
                <w:color w:val="000000" w:themeColor="text1"/>
                <w:sz w:val="28"/>
                <w:szCs w:val="28"/>
              </w:rPr>
              <w:t xml:space="preserve">. </w:t>
            </w:r>
            <w:r w:rsidRPr="004919DE">
              <w:rPr>
                <w:rFonts w:ascii="Times New Roman" w:hAnsi="Times New Roman" w:cs="Times New Roman"/>
                <w:b w:val="0"/>
                <w:bCs w:val="0"/>
                <w:i/>
                <w:iCs/>
                <w:color w:val="000000" w:themeColor="text1"/>
                <w:sz w:val="28"/>
                <w:szCs w:val="28"/>
                <w:lang w:val="uk-UA"/>
              </w:rPr>
              <w:t>2</w:t>
            </w:r>
            <w:r w:rsidRPr="004919DE">
              <w:rPr>
                <w:rFonts w:ascii="Times New Roman" w:hAnsi="Times New Roman" w:cs="Times New Roman"/>
                <w:b w:val="0"/>
                <w:bCs w:val="0"/>
                <w:i/>
                <w:iCs/>
                <w:color w:val="000000" w:themeColor="text1"/>
                <w:sz w:val="28"/>
                <w:szCs w:val="28"/>
              </w:rPr>
              <w:t>.</w:t>
            </w:r>
            <w:r w:rsidRPr="004919DE">
              <w:rPr>
                <w:rFonts w:ascii="Times New Roman" w:hAnsi="Times New Roman" w:cs="Times New Roman"/>
                <w:b w:val="0"/>
                <w:bCs w:val="0"/>
                <w:i/>
                <w:iCs/>
                <w:color w:val="000000" w:themeColor="text1"/>
                <w:sz w:val="28"/>
                <w:szCs w:val="28"/>
                <w:lang w:val="uk-UA"/>
              </w:rPr>
              <w:t>1</w:t>
            </w:r>
            <w:r w:rsidRPr="004919DE">
              <w:rPr>
                <w:rFonts w:ascii="Times New Roman" w:hAnsi="Times New Roman" w:cs="Times New Roman"/>
                <w:b w:val="0"/>
                <w:bCs w:val="0"/>
                <w:i/>
                <w:iCs/>
                <w:color w:val="000000" w:themeColor="text1"/>
                <w:sz w:val="28"/>
                <w:szCs w:val="28"/>
              </w:rPr>
              <w:t>.</w:t>
            </w:r>
            <w:r>
              <w:rPr>
                <w:rFonts w:ascii="Times New Roman" w:hAnsi="Times New Roman" w:cs="Times New Roman"/>
                <w:b w:val="0"/>
                <w:bCs w:val="0"/>
                <w:i/>
                <w:iCs/>
                <w:color w:val="000000" w:themeColor="text1"/>
                <w:sz w:val="28"/>
                <w:szCs w:val="28"/>
                <w:lang w:val="uk-UA"/>
              </w:rPr>
              <w:t>4</w:t>
            </w:r>
            <w:r w:rsidRPr="004919DE">
              <w:rPr>
                <w:rFonts w:ascii="Times New Roman" w:hAnsi="Times New Roman" w:cs="Times New Roman"/>
                <w:b w:val="0"/>
                <w:bCs w:val="0"/>
                <w:i/>
                <w:iCs/>
                <w:color w:val="000000" w:themeColor="text1"/>
                <w:sz w:val="28"/>
                <w:szCs w:val="28"/>
                <w:lang w:val="uk-UA"/>
              </w:rPr>
              <w:t xml:space="preserve">  </w:t>
            </w:r>
            <w:r w:rsidRPr="004919DE">
              <w:rPr>
                <w:rFonts w:ascii="Times New Roman" w:eastAsia="Times New Roman" w:hAnsi="Times New Roman" w:cs="Times New Roman"/>
                <w:b w:val="0"/>
                <w:bCs w:val="0"/>
                <w:i/>
                <w:iCs/>
                <w:color w:val="000000" w:themeColor="text1"/>
                <w:sz w:val="28"/>
                <w:szCs w:val="28"/>
                <w:lang w:eastAsia="ru-UA"/>
              </w:rPr>
              <w:t>Схема комбінацій спеціалізацій мистецьких</w:t>
            </w:r>
            <w:r w:rsidRPr="004919DE">
              <w:rPr>
                <w:rFonts w:ascii="Times New Roman" w:eastAsia="Times New Roman" w:hAnsi="Times New Roman" w:cs="Times New Roman"/>
                <w:b w:val="0"/>
                <w:bCs w:val="0"/>
                <w:i/>
                <w:iCs/>
                <w:color w:val="000000" w:themeColor="text1"/>
                <w:sz w:val="28"/>
                <w:szCs w:val="28"/>
                <w:lang w:val="uk-UA" w:eastAsia="ru-UA"/>
              </w:rPr>
              <w:t xml:space="preserve"> закладів спеціалізованої мистецької освіти.</w:t>
            </w:r>
          </w:p>
        </w:tc>
      </w:tr>
    </w:tbl>
    <w:p w14:paraId="0A718E41" w14:textId="77777777" w:rsidR="003B2CF1" w:rsidRPr="00564D2D" w:rsidRDefault="003B2CF1" w:rsidP="003B2CF1">
      <w:pPr>
        <w:spacing w:after="0" w:line="360" w:lineRule="auto"/>
        <w:jc w:val="both"/>
        <w:rPr>
          <w:rFonts w:ascii="Times New Roman" w:eastAsia="Times New Roman" w:hAnsi="Times New Roman" w:cs="Times New Roman"/>
          <w:b/>
          <w:bCs/>
          <w:color w:val="000000" w:themeColor="text1"/>
          <w:sz w:val="28"/>
          <w:szCs w:val="28"/>
          <w:lang w:eastAsia="ru-UA"/>
        </w:rPr>
      </w:pPr>
      <w:r w:rsidRPr="00564D2D">
        <w:rPr>
          <w:rFonts w:ascii="Times New Roman" w:eastAsia="Times New Roman" w:hAnsi="Times New Roman" w:cs="Times New Roman"/>
          <w:b/>
          <w:bCs/>
          <w:color w:val="000000" w:themeColor="text1"/>
          <w:sz w:val="28"/>
          <w:szCs w:val="28"/>
          <w:lang w:eastAsia="ru-UA"/>
        </w:rPr>
        <w:lastRenderedPageBreak/>
        <w:t>За місцем розташування</w:t>
      </w:r>
    </w:p>
    <w:p w14:paraId="416B11BB" w14:textId="77777777" w:rsidR="003B2CF1" w:rsidRPr="00564D2D"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64D2D">
        <w:rPr>
          <w:rFonts w:ascii="Times New Roman" w:eastAsia="Times New Roman" w:hAnsi="Times New Roman" w:cs="Times New Roman"/>
          <w:b/>
          <w:bCs/>
          <w:color w:val="000000" w:themeColor="text1"/>
          <w:sz w:val="28"/>
          <w:szCs w:val="28"/>
          <w:lang w:val="uk-UA" w:eastAsia="ru-UA"/>
        </w:rPr>
        <w:t>У</w:t>
      </w:r>
      <w:r w:rsidRPr="00564D2D">
        <w:rPr>
          <w:rFonts w:ascii="Times New Roman" w:eastAsia="Times New Roman" w:hAnsi="Times New Roman" w:cs="Times New Roman"/>
          <w:b/>
          <w:bCs/>
          <w:color w:val="000000" w:themeColor="text1"/>
          <w:sz w:val="28"/>
          <w:szCs w:val="28"/>
          <w:lang w:eastAsia="ru-UA"/>
        </w:rPr>
        <w:t xml:space="preserve"> центральній частині міста</w:t>
      </w:r>
      <w:r w:rsidRPr="00564D2D">
        <w:rPr>
          <w:rFonts w:ascii="Times New Roman" w:eastAsia="Times New Roman" w:hAnsi="Times New Roman" w:cs="Times New Roman"/>
          <w:color w:val="000000" w:themeColor="text1"/>
          <w:sz w:val="28"/>
          <w:szCs w:val="28"/>
          <w:lang w:eastAsia="ru-UA"/>
        </w:rPr>
        <w:t xml:space="preserve"> – зазвичай займають історичні будівлі або адаптовані об’єкти, що зумовлює певні архітектурні обмеження, але забезпечує зручний доступ для студентів та викладачів.</w:t>
      </w:r>
    </w:p>
    <w:p w14:paraId="4393FCAA" w14:textId="163A5568" w:rsidR="003B2CF1" w:rsidRPr="00564D2D"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64D2D">
        <w:rPr>
          <w:rFonts w:ascii="Times New Roman" w:eastAsia="Times New Roman" w:hAnsi="Times New Roman" w:cs="Times New Roman"/>
          <w:b/>
          <w:bCs/>
          <w:color w:val="000000" w:themeColor="text1"/>
          <w:sz w:val="28"/>
          <w:szCs w:val="28"/>
          <w:lang w:val="uk-UA" w:eastAsia="ru-UA"/>
        </w:rPr>
        <w:t>У</w:t>
      </w:r>
      <w:r w:rsidRPr="00564D2D">
        <w:rPr>
          <w:rFonts w:ascii="Times New Roman" w:eastAsia="Times New Roman" w:hAnsi="Times New Roman" w:cs="Times New Roman"/>
          <w:b/>
          <w:bCs/>
          <w:color w:val="000000" w:themeColor="text1"/>
          <w:sz w:val="28"/>
          <w:szCs w:val="28"/>
          <w:lang w:eastAsia="ru-UA"/>
        </w:rPr>
        <w:t xml:space="preserve"> житлових районах</w:t>
      </w:r>
      <w:r w:rsidRPr="00564D2D">
        <w:rPr>
          <w:rFonts w:ascii="Times New Roman" w:eastAsia="Times New Roman" w:hAnsi="Times New Roman" w:cs="Times New Roman"/>
          <w:color w:val="000000" w:themeColor="text1"/>
          <w:sz w:val="28"/>
          <w:szCs w:val="28"/>
          <w:lang w:eastAsia="ru-UA"/>
        </w:rPr>
        <w:t xml:space="preserve"> – часто розташовані в окремих будівлях</w:t>
      </w:r>
      <w:r w:rsidR="00AD499B">
        <w:rPr>
          <w:rFonts w:ascii="Times New Roman" w:eastAsia="Times New Roman" w:hAnsi="Times New Roman" w:cs="Times New Roman"/>
          <w:color w:val="000000" w:themeColor="text1"/>
          <w:sz w:val="28"/>
          <w:szCs w:val="28"/>
          <w:lang w:val="uk-UA" w:eastAsia="ru-UA"/>
        </w:rPr>
        <w:t>,</w:t>
      </w:r>
      <w:r w:rsidRPr="00564D2D">
        <w:rPr>
          <w:rFonts w:ascii="Times New Roman" w:eastAsia="Times New Roman" w:hAnsi="Times New Roman" w:cs="Times New Roman"/>
          <w:color w:val="000000" w:themeColor="text1"/>
          <w:sz w:val="28"/>
          <w:szCs w:val="28"/>
          <w:lang w:eastAsia="ru-UA"/>
        </w:rPr>
        <w:t xml:space="preserve"> або займають частини громадських центрів, що сприяє інтеграції мистецької освіти в повсякденне життя мешканців.</w:t>
      </w:r>
    </w:p>
    <w:p w14:paraId="1F50D569" w14:textId="77777777" w:rsidR="003B2CF1" w:rsidRPr="00564D2D"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64D2D">
        <w:rPr>
          <w:rFonts w:ascii="Times New Roman" w:eastAsia="Times New Roman" w:hAnsi="Times New Roman" w:cs="Times New Roman"/>
          <w:b/>
          <w:bCs/>
          <w:color w:val="000000" w:themeColor="text1"/>
          <w:sz w:val="28"/>
          <w:szCs w:val="28"/>
          <w:lang w:val="ru-RU" w:eastAsia="ru-UA"/>
        </w:rPr>
        <w:t>Н</w:t>
      </w:r>
      <w:r w:rsidRPr="00564D2D">
        <w:rPr>
          <w:rFonts w:ascii="Times New Roman" w:eastAsia="Times New Roman" w:hAnsi="Times New Roman" w:cs="Times New Roman"/>
          <w:b/>
          <w:bCs/>
          <w:color w:val="000000" w:themeColor="text1"/>
          <w:sz w:val="28"/>
          <w:szCs w:val="28"/>
          <w:lang w:eastAsia="ru-UA"/>
        </w:rPr>
        <w:t>а периферії міста</w:t>
      </w:r>
      <w:r w:rsidRPr="00564D2D">
        <w:rPr>
          <w:rFonts w:ascii="Times New Roman" w:eastAsia="Times New Roman" w:hAnsi="Times New Roman" w:cs="Times New Roman"/>
          <w:color w:val="000000" w:themeColor="text1"/>
          <w:sz w:val="28"/>
          <w:szCs w:val="28"/>
          <w:lang w:eastAsia="ru-UA"/>
        </w:rPr>
        <w:t xml:space="preserve"> – можуть мати значні території, що дозволяє створювати масштабні кампуси із розвиненою інфраструктурою, зокрема гуртожитками, виставковими просторами та ландшафтними зонами.</w:t>
      </w:r>
    </w:p>
    <w:p w14:paraId="7B17D3D7" w14:textId="2FE56FB8" w:rsidR="003B2CF1" w:rsidRPr="00564D2D"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564D2D">
        <w:rPr>
          <w:rFonts w:ascii="Times New Roman" w:eastAsia="Times New Roman" w:hAnsi="Times New Roman" w:cs="Times New Roman"/>
          <w:b/>
          <w:bCs/>
          <w:color w:val="000000" w:themeColor="text1"/>
          <w:sz w:val="28"/>
          <w:szCs w:val="28"/>
          <w:lang w:eastAsia="ru-UA"/>
        </w:rPr>
        <w:t>Біля рекреаційних зон та заповідників</w:t>
      </w:r>
      <w:r w:rsidRPr="00564D2D">
        <w:rPr>
          <w:rFonts w:ascii="Times New Roman" w:eastAsia="Times New Roman" w:hAnsi="Times New Roman" w:cs="Times New Roman"/>
          <w:color w:val="000000" w:themeColor="text1"/>
          <w:sz w:val="28"/>
          <w:szCs w:val="28"/>
          <w:lang w:eastAsia="ru-UA"/>
        </w:rPr>
        <w:t xml:space="preserve"> – </w:t>
      </w:r>
      <w:r w:rsidRPr="00564D2D">
        <w:rPr>
          <w:rFonts w:ascii="Times New Roman" w:eastAsia="Times New Roman" w:hAnsi="Times New Roman" w:cs="Times New Roman"/>
          <w:color w:val="000000" w:themeColor="text1"/>
          <w:sz w:val="28"/>
          <w:szCs w:val="28"/>
          <w:lang w:val="uk-UA" w:eastAsia="ru-UA"/>
        </w:rPr>
        <w:t>заклади мистецької освіти які розташовані біля заповідників, або рекреаційних зон зазвичай напряму інтегровані тематично, наприклад, як гончарна школа в Опішні, розташована в національному тематичному заповіднику гончарства.</w:t>
      </w:r>
    </w:p>
    <w:p w14:paraId="5C26CFDF" w14:textId="77777777" w:rsidR="003B2CF1" w:rsidRPr="00564D2D" w:rsidRDefault="003B2CF1" w:rsidP="003B2CF1">
      <w:pPr>
        <w:spacing w:after="0" w:line="360" w:lineRule="auto"/>
        <w:jc w:val="both"/>
        <w:rPr>
          <w:rFonts w:ascii="Times New Roman" w:eastAsia="Times New Roman" w:hAnsi="Times New Roman" w:cs="Times New Roman"/>
          <w:b/>
          <w:bCs/>
          <w:color w:val="000000" w:themeColor="text1"/>
          <w:sz w:val="28"/>
          <w:szCs w:val="28"/>
          <w:lang w:val="uk-UA" w:eastAsia="ru-UA"/>
        </w:rPr>
      </w:pPr>
      <w:r w:rsidRPr="00564D2D">
        <w:rPr>
          <w:rFonts w:ascii="Times New Roman" w:eastAsia="Times New Roman" w:hAnsi="Times New Roman" w:cs="Times New Roman"/>
          <w:b/>
          <w:bCs/>
          <w:color w:val="000000" w:themeColor="text1"/>
          <w:sz w:val="28"/>
          <w:szCs w:val="28"/>
          <w:lang w:val="uk-UA" w:eastAsia="ru-UA"/>
        </w:rPr>
        <w:t>За формою власності будівлі</w:t>
      </w:r>
    </w:p>
    <w:p w14:paraId="58018616" w14:textId="77777777" w:rsidR="003B2CF1" w:rsidRPr="007C011C"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Приватна власність</w:t>
      </w:r>
      <w:r w:rsidRPr="007C011C">
        <w:rPr>
          <w:rFonts w:ascii="Times New Roman" w:eastAsia="Times New Roman" w:hAnsi="Times New Roman" w:cs="Times New Roman"/>
          <w:color w:val="000000" w:themeColor="text1"/>
          <w:sz w:val="28"/>
          <w:szCs w:val="28"/>
          <w:lang w:val="uk-UA" w:eastAsia="ru-UA"/>
        </w:rPr>
        <w:t xml:space="preserve"> – для ведення бізнесу та використання закладу освіти у якості інструменту інвестицій та заробітку. Зазвичай такі заклади розраховані на невелику кількість учнів. Для ведення освітньої діяльності має отримати акредитацію, підпорядковується засновникам, нерідко формується мережа мистецьких приватних закладів під одним брендом.</w:t>
      </w:r>
    </w:p>
    <w:p w14:paraId="4D81DF4B" w14:textId="1F38DCA6" w:rsidR="003B2CF1" w:rsidRPr="007C011C" w:rsidRDefault="003B2CF1" w:rsidP="003B2CF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Державна власність, або комунальна власність</w:t>
      </w:r>
      <w:r w:rsidRPr="007C011C">
        <w:rPr>
          <w:rFonts w:ascii="Times New Roman" w:eastAsia="Times New Roman" w:hAnsi="Times New Roman" w:cs="Times New Roman"/>
          <w:color w:val="000000" w:themeColor="text1"/>
          <w:sz w:val="28"/>
          <w:szCs w:val="28"/>
          <w:lang w:val="uk-UA" w:eastAsia="ru-UA"/>
        </w:rPr>
        <w:t xml:space="preserve"> – для ведення освітньої діяльності, зазвичай такі заклади підпорядковуються Міністерству культури та стратегічних комунікацій України. Займають власні території, будівлі комунальної власності, чи частини таких будівель.</w:t>
      </w:r>
      <w:r w:rsidR="00BC0271">
        <w:rPr>
          <w:rFonts w:ascii="Times New Roman" w:eastAsia="Times New Roman" w:hAnsi="Times New Roman" w:cs="Times New Roman"/>
          <w:color w:val="000000" w:themeColor="text1"/>
          <w:sz w:val="28"/>
          <w:szCs w:val="28"/>
          <w:lang w:val="uk-UA" w:eastAsia="ru-UA"/>
        </w:rPr>
        <w:t xml:space="preserve"> </w:t>
      </w:r>
      <w:r w:rsidR="00BC0271" w:rsidRPr="00681EE5">
        <w:rPr>
          <w:rFonts w:ascii="Times New Roman" w:eastAsia="Times New Roman" w:hAnsi="Times New Roman" w:cs="Times New Roman"/>
          <w:i/>
          <w:iCs/>
          <w:color w:val="000000" w:themeColor="text1"/>
          <w:sz w:val="28"/>
          <w:szCs w:val="28"/>
          <w:lang w:val="uk-UA" w:eastAsia="ru-UA"/>
        </w:rPr>
        <w:t>(Схема 2.1.</w:t>
      </w:r>
      <w:r w:rsidR="00BC0271">
        <w:rPr>
          <w:rFonts w:ascii="Times New Roman" w:eastAsia="Times New Roman" w:hAnsi="Times New Roman" w:cs="Times New Roman"/>
          <w:i/>
          <w:iCs/>
          <w:color w:val="000000" w:themeColor="text1"/>
          <w:sz w:val="28"/>
          <w:szCs w:val="28"/>
          <w:lang w:val="uk-UA" w:eastAsia="ru-UA"/>
        </w:rPr>
        <w:t>3</w:t>
      </w:r>
      <w:r w:rsidR="00BC0271" w:rsidRPr="00681EE5">
        <w:rPr>
          <w:rFonts w:ascii="Times New Roman" w:eastAsia="Times New Roman" w:hAnsi="Times New Roman" w:cs="Times New Roman"/>
          <w:i/>
          <w:iCs/>
          <w:color w:val="000000" w:themeColor="text1"/>
          <w:sz w:val="28"/>
          <w:szCs w:val="28"/>
          <w:lang w:val="uk-UA" w:eastAsia="ru-UA"/>
        </w:rPr>
        <w:t>.)</w:t>
      </w:r>
    </w:p>
    <w:p w14:paraId="0A603044" w14:textId="3E57ED9D" w:rsidR="003B2CF1" w:rsidRPr="007C011C" w:rsidRDefault="003B2CF1" w:rsidP="003B2CF1">
      <w:pPr>
        <w:spacing w:after="0" w:line="360" w:lineRule="auto"/>
        <w:jc w:val="both"/>
        <w:rPr>
          <w:rFonts w:ascii="Times New Roman" w:eastAsia="Times New Roman" w:hAnsi="Times New Roman" w:cs="Times New Roman"/>
          <w:b/>
          <w:bCs/>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За кількістю учнів</w:t>
      </w:r>
      <w:r w:rsidR="007C011C" w:rsidRPr="007C011C">
        <w:rPr>
          <w:rFonts w:ascii="Times New Roman" w:eastAsia="Times New Roman" w:hAnsi="Times New Roman" w:cs="Times New Roman"/>
          <w:b/>
          <w:bCs/>
          <w:color w:val="000000" w:themeColor="text1"/>
          <w:sz w:val="28"/>
          <w:szCs w:val="28"/>
          <w:lang w:val="uk-UA" w:eastAsia="ru-UA"/>
        </w:rPr>
        <w:t>:</w:t>
      </w:r>
    </w:p>
    <w:p w14:paraId="27286963" w14:textId="14B430B2" w:rsidR="003B2CF1" w:rsidRPr="007C011C" w:rsidRDefault="007C011C" w:rsidP="003B2CF1">
      <w:pPr>
        <w:pStyle w:val="a4"/>
        <w:numPr>
          <w:ilvl w:val="0"/>
          <w:numId w:val="20"/>
        </w:numPr>
        <w:spacing w:after="0" w:line="360" w:lineRule="auto"/>
        <w:ind w:left="284" w:hanging="284"/>
        <w:jc w:val="both"/>
        <w:rPr>
          <w:rFonts w:ascii="Times New Roman" w:eastAsia="Times New Roman" w:hAnsi="Times New Roman" w:cs="Times New Roman"/>
          <w:b/>
          <w:bCs/>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м</w:t>
      </w:r>
      <w:r w:rsidR="003B2CF1" w:rsidRPr="007C011C">
        <w:rPr>
          <w:rFonts w:ascii="Times New Roman" w:eastAsia="Times New Roman" w:hAnsi="Times New Roman" w:cs="Times New Roman"/>
          <w:b/>
          <w:bCs/>
          <w:color w:val="000000" w:themeColor="text1"/>
          <w:sz w:val="28"/>
          <w:szCs w:val="28"/>
          <w:lang w:val="uk-UA" w:eastAsia="ru-UA"/>
        </w:rPr>
        <w:t xml:space="preserve">алі </w:t>
      </w:r>
      <w:r w:rsidR="003B2CF1" w:rsidRPr="007C011C">
        <w:rPr>
          <w:rFonts w:ascii="Times New Roman" w:eastAsia="Times New Roman" w:hAnsi="Times New Roman" w:cs="Times New Roman"/>
          <w:color w:val="000000" w:themeColor="text1"/>
          <w:sz w:val="28"/>
          <w:szCs w:val="28"/>
          <w:lang w:val="uk-UA" w:eastAsia="ru-UA"/>
        </w:rPr>
        <w:t>- до 300 учнів, гуртки та приватні школи, коледжі, технікуми</w:t>
      </w:r>
      <w:r w:rsidRPr="007C011C">
        <w:rPr>
          <w:rFonts w:ascii="Times New Roman" w:eastAsia="Times New Roman" w:hAnsi="Times New Roman" w:cs="Times New Roman"/>
          <w:color w:val="000000" w:themeColor="text1"/>
          <w:sz w:val="28"/>
          <w:szCs w:val="28"/>
          <w:lang w:val="uk-UA" w:eastAsia="ru-UA"/>
        </w:rPr>
        <w:t>;</w:t>
      </w:r>
    </w:p>
    <w:p w14:paraId="545FB5C8" w14:textId="5FBCD60F" w:rsidR="003B2CF1" w:rsidRPr="007C011C" w:rsidRDefault="007C011C" w:rsidP="003B2CF1">
      <w:pPr>
        <w:pStyle w:val="a4"/>
        <w:numPr>
          <w:ilvl w:val="0"/>
          <w:numId w:val="20"/>
        </w:numPr>
        <w:spacing w:after="0" w:line="360" w:lineRule="auto"/>
        <w:ind w:left="284" w:hanging="284"/>
        <w:jc w:val="both"/>
        <w:rPr>
          <w:rFonts w:ascii="Times New Roman" w:eastAsia="Times New Roman" w:hAnsi="Times New Roman" w:cs="Times New Roman"/>
          <w:b/>
          <w:bCs/>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с</w:t>
      </w:r>
      <w:r w:rsidR="003B2CF1" w:rsidRPr="007C011C">
        <w:rPr>
          <w:rFonts w:ascii="Times New Roman" w:eastAsia="Times New Roman" w:hAnsi="Times New Roman" w:cs="Times New Roman"/>
          <w:b/>
          <w:bCs/>
          <w:color w:val="000000" w:themeColor="text1"/>
          <w:sz w:val="28"/>
          <w:szCs w:val="28"/>
          <w:lang w:val="uk-UA" w:eastAsia="ru-UA"/>
        </w:rPr>
        <w:t xml:space="preserve">ередні - </w:t>
      </w:r>
      <w:r w:rsidR="003B2CF1" w:rsidRPr="007C011C">
        <w:rPr>
          <w:rFonts w:ascii="Times New Roman" w:eastAsia="Times New Roman" w:hAnsi="Times New Roman" w:cs="Times New Roman"/>
          <w:color w:val="000000" w:themeColor="text1"/>
          <w:sz w:val="28"/>
          <w:szCs w:val="28"/>
          <w:lang w:val="uk-UA" w:eastAsia="ru-UA"/>
        </w:rPr>
        <w:t>300–800 учнів/вихованців, гімнації, школи мистецтв</w:t>
      </w:r>
      <w:r w:rsidRPr="007C011C">
        <w:rPr>
          <w:rFonts w:ascii="Times New Roman" w:eastAsia="Times New Roman" w:hAnsi="Times New Roman" w:cs="Times New Roman"/>
          <w:color w:val="000000" w:themeColor="text1"/>
          <w:sz w:val="28"/>
          <w:szCs w:val="28"/>
          <w:lang w:val="uk-UA" w:eastAsia="ru-UA"/>
        </w:rPr>
        <w:t>;</w:t>
      </w:r>
    </w:p>
    <w:p w14:paraId="33B4ABDC" w14:textId="085A5027" w:rsidR="007C011C" w:rsidRPr="007C011C" w:rsidRDefault="007C011C" w:rsidP="003B2CF1">
      <w:pPr>
        <w:pStyle w:val="a4"/>
        <w:numPr>
          <w:ilvl w:val="0"/>
          <w:numId w:val="20"/>
        </w:numPr>
        <w:spacing w:after="0" w:line="360" w:lineRule="auto"/>
        <w:ind w:left="284" w:hanging="284"/>
        <w:jc w:val="both"/>
        <w:rPr>
          <w:rFonts w:ascii="Times New Roman" w:eastAsia="Times New Roman" w:hAnsi="Times New Roman" w:cs="Times New Roman"/>
          <w:b/>
          <w:bCs/>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в</w:t>
      </w:r>
      <w:r w:rsidR="003B2CF1" w:rsidRPr="007C011C">
        <w:rPr>
          <w:rFonts w:ascii="Times New Roman" w:eastAsia="Times New Roman" w:hAnsi="Times New Roman" w:cs="Times New Roman"/>
          <w:b/>
          <w:bCs/>
          <w:color w:val="000000" w:themeColor="text1"/>
          <w:sz w:val="28"/>
          <w:szCs w:val="28"/>
          <w:lang w:val="uk-UA" w:eastAsia="ru-UA"/>
        </w:rPr>
        <w:t xml:space="preserve">еликі- </w:t>
      </w:r>
      <w:r w:rsidR="003B2CF1" w:rsidRPr="007C011C">
        <w:rPr>
          <w:rFonts w:ascii="Times New Roman" w:eastAsia="Times New Roman" w:hAnsi="Times New Roman" w:cs="Times New Roman"/>
          <w:color w:val="000000" w:themeColor="text1"/>
          <w:sz w:val="28"/>
          <w:szCs w:val="28"/>
          <w:lang w:val="uk-UA" w:eastAsia="ru-UA"/>
        </w:rPr>
        <w:t>800–2000 учнів/вихованців/студентів, ліцеї, училища, технікуми</w:t>
      </w:r>
      <w:r w:rsidRPr="007C011C">
        <w:rPr>
          <w:rFonts w:ascii="Times New Roman" w:eastAsia="Times New Roman" w:hAnsi="Times New Roman" w:cs="Times New Roman"/>
          <w:color w:val="000000" w:themeColor="text1"/>
          <w:sz w:val="28"/>
          <w:szCs w:val="28"/>
          <w:lang w:val="uk-UA" w:eastAsia="ru-UA"/>
        </w:rPr>
        <w:t>;</w:t>
      </w:r>
    </w:p>
    <w:p w14:paraId="1BDB0068" w14:textId="4521BBE9" w:rsidR="001D27B7" w:rsidRPr="001D27B7" w:rsidRDefault="007C011C" w:rsidP="001D27B7">
      <w:pPr>
        <w:pStyle w:val="a4"/>
        <w:numPr>
          <w:ilvl w:val="0"/>
          <w:numId w:val="20"/>
        </w:numPr>
        <w:spacing w:after="0" w:line="360" w:lineRule="auto"/>
        <w:ind w:left="284" w:hanging="284"/>
        <w:jc w:val="both"/>
        <w:rPr>
          <w:rFonts w:ascii="Times New Roman" w:eastAsia="Times New Roman" w:hAnsi="Times New Roman" w:cs="Times New Roman"/>
          <w:color w:val="000000" w:themeColor="text1"/>
          <w:sz w:val="28"/>
          <w:szCs w:val="28"/>
          <w:lang w:val="uk-UA" w:eastAsia="ru-UA"/>
        </w:rPr>
      </w:pPr>
      <w:r w:rsidRPr="007C011C">
        <w:rPr>
          <w:rFonts w:ascii="Times New Roman" w:eastAsia="Times New Roman" w:hAnsi="Times New Roman" w:cs="Times New Roman"/>
          <w:b/>
          <w:bCs/>
          <w:color w:val="000000" w:themeColor="text1"/>
          <w:sz w:val="28"/>
          <w:szCs w:val="28"/>
          <w:lang w:val="uk-UA" w:eastAsia="ru-UA"/>
        </w:rPr>
        <w:t>д</w:t>
      </w:r>
      <w:r w:rsidR="003B2CF1" w:rsidRPr="007C011C">
        <w:rPr>
          <w:rFonts w:ascii="Times New Roman" w:eastAsia="Times New Roman" w:hAnsi="Times New Roman" w:cs="Times New Roman"/>
          <w:b/>
          <w:bCs/>
          <w:color w:val="000000" w:themeColor="text1"/>
          <w:sz w:val="28"/>
          <w:szCs w:val="28"/>
          <w:lang w:val="uk-UA" w:eastAsia="ru-UA"/>
        </w:rPr>
        <w:t xml:space="preserve">уже великі заклади - </w:t>
      </w:r>
      <w:r w:rsidR="003B2CF1" w:rsidRPr="007C011C">
        <w:rPr>
          <w:rFonts w:ascii="Times New Roman" w:eastAsia="Times New Roman" w:hAnsi="Times New Roman" w:cs="Times New Roman"/>
          <w:color w:val="000000" w:themeColor="text1"/>
          <w:sz w:val="28"/>
          <w:szCs w:val="28"/>
          <w:lang w:val="uk-UA" w:eastAsia="ru-UA"/>
        </w:rPr>
        <w:t>понад 2000 студентів, університети, академії, консерваторії</w:t>
      </w:r>
      <w:r w:rsidRPr="007C011C">
        <w:rPr>
          <w:rFonts w:ascii="Times New Roman" w:eastAsia="Times New Roman" w:hAnsi="Times New Roman" w:cs="Times New Roman"/>
          <w:color w:val="000000" w:themeColor="text1"/>
          <w:sz w:val="28"/>
          <w:szCs w:val="28"/>
          <w:lang w:val="uk-UA" w:eastAsia="ru-UA"/>
        </w:rPr>
        <w:t>.</w:t>
      </w:r>
      <w:r w:rsidR="001D27B7" w:rsidRPr="001D27B7">
        <w:rPr>
          <w:rFonts w:ascii="Times New Roman" w:eastAsia="Times New Roman" w:hAnsi="Times New Roman" w:cs="Times New Roman"/>
          <w:color w:val="000000" w:themeColor="text1"/>
          <w:sz w:val="28"/>
          <w:szCs w:val="28"/>
          <w:lang w:val="uk-UA" w:eastAsia="ru-UA"/>
        </w:rPr>
        <w:br w:type="page"/>
      </w:r>
    </w:p>
    <w:p w14:paraId="568BD4D5" w14:textId="0EAD383D" w:rsidR="001D27B7" w:rsidRPr="007D33E8" w:rsidRDefault="001D27B7" w:rsidP="00681EE5">
      <w:pPr>
        <w:pStyle w:val="2"/>
        <w:spacing w:before="0" w:line="360" w:lineRule="auto"/>
        <w:jc w:val="both"/>
        <w:rPr>
          <w:rFonts w:ascii="Times New Roman" w:eastAsia="Times New Roman" w:hAnsi="Times New Roman" w:cs="Times New Roman"/>
          <w:b/>
          <w:bCs/>
          <w:color w:val="000000" w:themeColor="text1"/>
          <w:sz w:val="28"/>
          <w:szCs w:val="28"/>
          <w:lang w:eastAsia="ru-UA"/>
        </w:rPr>
      </w:pPr>
      <w:bookmarkStart w:id="41" w:name="_Toc197097461"/>
      <w:r w:rsidRPr="007D33E8">
        <w:rPr>
          <w:rFonts w:ascii="Times New Roman" w:eastAsia="Times New Roman" w:hAnsi="Times New Roman" w:cs="Times New Roman"/>
          <w:b/>
          <w:bCs/>
          <w:color w:val="000000" w:themeColor="text1"/>
          <w:sz w:val="28"/>
          <w:szCs w:val="28"/>
          <w:lang w:eastAsia="ru-UA"/>
        </w:rPr>
        <w:lastRenderedPageBreak/>
        <w:t>2.</w:t>
      </w:r>
      <w:r w:rsidR="00681EE5">
        <w:rPr>
          <w:rFonts w:ascii="Times New Roman" w:eastAsia="Times New Roman" w:hAnsi="Times New Roman" w:cs="Times New Roman"/>
          <w:b/>
          <w:bCs/>
          <w:color w:val="000000" w:themeColor="text1"/>
          <w:sz w:val="28"/>
          <w:szCs w:val="28"/>
          <w:lang w:val="uk-UA" w:eastAsia="ru-UA"/>
        </w:rPr>
        <w:t>2</w:t>
      </w:r>
      <w:r w:rsidRPr="007D33E8">
        <w:rPr>
          <w:rFonts w:ascii="Times New Roman" w:eastAsia="Times New Roman" w:hAnsi="Times New Roman" w:cs="Times New Roman"/>
          <w:b/>
          <w:bCs/>
          <w:color w:val="000000" w:themeColor="text1"/>
          <w:sz w:val="28"/>
          <w:szCs w:val="28"/>
          <w:lang w:eastAsia="ru-UA"/>
        </w:rPr>
        <w:t>. Фактори</w:t>
      </w:r>
      <w:r>
        <w:rPr>
          <w:rFonts w:ascii="Times New Roman" w:eastAsia="Times New Roman" w:hAnsi="Times New Roman" w:cs="Times New Roman"/>
          <w:b/>
          <w:bCs/>
          <w:color w:val="000000" w:themeColor="text1"/>
          <w:sz w:val="28"/>
          <w:szCs w:val="28"/>
          <w:lang w:val="uk-UA" w:eastAsia="ru-UA"/>
        </w:rPr>
        <w:t>,</w:t>
      </w:r>
      <w:r w:rsidRPr="007D33E8">
        <w:rPr>
          <w:rFonts w:ascii="Times New Roman" w:eastAsia="Times New Roman" w:hAnsi="Times New Roman" w:cs="Times New Roman"/>
          <w:b/>
          <w:bCs/>
          <w:color w:val="000000" w:themeColor="text1"/>
          <w:sz w:val="28"/>
          <w:szCs w:val="28"/>
          <w:lang w:eastAsia="ru-UA"/>
        </w:rPr>
        <w:t xml:space="preserve"> які впливають на організацію закладів спеціалізованої мистецької освіти.</w:t>
      </w:r>
      <w:bookmarkEnd w:id="41"/>
    </w:p>
    <w:p w14:paraId="4D70D342" w14:textId="2554DDD0" w:rsidR="001D27B7" w:rsidRPr="0067644A"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color w:val="000000" w:themeColor="text1"/>
          <w:sz w:val="28"/>
          <w:szCs w:val="28"/>
          <w:lang w:eastAsia="ru-UA"/>
        </w:rPr>
        <w:t>На проектування закладів спеціалізованої мистецької освіти плива</w:t>
      </w:r>
      <w:r w:rsidRPr="00681EE5">
        <w:rPr>
          <w:rFonts w:ascii="Times New Roman" w:eastAsia="Times New Roman" w:hAnsi="Times New Roman" w:cs="Times New Roman"/>
          <w:color w:val="000000" w:themeColor="text1"/>
          <w:sz w:val="28"/>
          <w:szCs w:val="28"/>
          <w:lang w:val="uk-UA" w:eastAsia="ru-UA"/>
        </w:rPr>
        <w:t xml:space="preserve">є </w:t>
      </w:r>
      <w:r w:rsidRPr="00681EE5">
        <w:rPr>
          <w:rFonts w:ascii="Times New Roman" w:eastAsia="Times New Roman" w:hAnsi="Times New Roman" w:cs="Times New Roman"/>
          <w:color w:val="000000" w:themeColor="text1"/>
          <w:sz w:val="28"/>
          <w:szCs w:val="28"/>
          <w:lang w:eastAsia="ru-UA"/>
        </w:rPr>
        <w:t>сукупніст</w:t>
      </w:r>
      <w:r w:rsidRPr="00681EE5">
        <w:rPr>
          <w:rFonts w:ascii="Times New Roman" w:eastAsia="Times New Roman" w:hAnsi="Times New Roman" w:cs="Times New Roman"/>
          <w:color w:val="000000" w:themeColor="text1"/>
          <w:sz w:val="28"/>
          <w:szCs w:val="28"/>
          <w:lang w:val="uk-UA" w:eastAsia="ru-UA"/>
        </w:rPr>
        <w:t>ь</w:t>
      </w:r>
      <w:r w:rsidRPr="00681EE5">
        <w:rPr>
          <w:rFonts w:ascii="Times New Roman" w:eastAsia="Times New Roman" w:hAnsi="Times New Roman" w:cs="Times New Roman"/>
          <w:color w:val="000000" w:themeColor="text1"/>
          <w:sz w:val="28"/>
          <w:szCs w:val="28"/>
          <w:lang w:eastAsia="ru-UA"/>
        </w:rPr>
        <w:t xml:space="preserve"> містобудівних, архітектурно-планувальних, соціально-економічних та функціональних факторів. Врахування цих аспектів є ключовим у створенні ефективного освітнього </w:t>
      </w:r>
      <w:r w:rsidRPr="00681EE5">
        <w:rPr>
          <w:rFonts w:ascii="Times New Roman" w:eastAsia="Times New Roman" w:hAnsi="Times New Roman" w:cs="Times New Roman"/>
          <w:color w:val="000000" w:themeColor="text1"/>
          <w:sz w:val="28"/>
          <w:szCs w:val="28"/>
          <w:lang w:val="uk-UA" w:eastAsia="ru-UA"/>
        </w:rPr>
        <w:t>середовища</w:t>
      </w:r>
      <w:r w:rsidRPr="00681EE5">
        <w:rPr>
          <w:rFonts w:ascii="Times New Roman" w:eastAsia="Times New Roman" w:hAnsi="Times New Roman" w:cs="Times New Roman"/>
          <w:color w:val="000000" w:themeColor="text1"/>
          <w:sz w:val="28"/>
          <w:szCs w:val="28"/>
          <w:lang w:eastAsia="ru-UA"/>
        </w:rPr>
        <w:t>, як</w:t>
      </w:r>
      <w:r w:rsidRPr="00681EE5">
        <w:rPr>
          <w:rFonts w:ascii="Times New Roman" w:eastAsia="Times New Roman" w:hAnsi="Times New Roman" w:cs="Times New Roman"/>
          <w:color w:val="000000" w:themeColor="text1"/>
          <w:sz w:val="28"/>
          <w:szCs w:val="28"/>
          <w:lang w:val="uk-UA" w:eastAsia="ru-UA"/>
        </w:rPr>
        <w:t>е змогло б</w:t>
      </w:r>
      <w:r w:rsidRPr="00681EE5">
        <w:rPr>
          <w:rFonts w:ascii="Times New Roman" w:eastAsia="Times New Roman" w:hAnsi="Times New Roman" w:cs="Times New Roman"/>
          <w:color w:val="000000" w:themeColor="text1"/>
          <w:sz w:val="28"/>
          <w:szCs w:val="28"/>
          <w:lang w:eastAsia="ru-UA"/>
        </w:rPr>
        <w:t xml:space="preserve"> відповіда</w:t>
      </w:r>
      <w:r w:rsidRPr="00681EE5">
        <w:rPr>
          <w:rFonts w:ascii="Times New Roman" w:eastAsia="Times New Roman" w:hAnsi="Times New Roman" w:cs="Times New Roman"/>
          <w:color w:val="000000" w:themeColor="text1"/>
          <w:sz w:val="28"/>
          <w:szCs w:val="28"/>
          <w:lang w:val="uk-UA" w:eastAsia="ru-UA"/>
        </w:rPr>
        <w:t>ти</w:t>
      </w:r>
      <w:r w:rsidRPr="00681EE5">
        <w:rPr>
          <w:rFonts w:ascii="Times New Roman" w:eastAsia="Times New Roman" w:hAnsi="Times New Roman" w:cs="Times New Roman"/>
          <w:color w:val="000000" w:themeColor="text1"/>
          <w:sz w:val="28"/>
          <w:szCs w:val="28"/>
          <w:lang w:eastAsia="ru-UA"/>
        </w:rPr>
        <w:t xml:space="preserve"> сучасним</w:t>
      </w:r>
      <w:r w:rsidRPr="00681EE5">
        <w:rPr>
          <w:rFonts w:ascii="Times New Roman" w:eastAsia="Times New Roman" w:hAnsi="Times New Roman" w:cs="Times New Roman"/>
          <w:color w:val="000000" w:themeColor="text1"/>
          <w:sz w:val="28"/>
          <w:szCs w:val="28"/>
          <w:lang w:val="uk-UA" w:eastAsia="ru-UA"/>
        </w:rPr>
        <w:t xml:space="preserve"> викликам. </w:t>
      </w:r>
      <w:r w:rsidRPr="00681EE5">
        <w:rPr>
          <w:rFonts w:ascii="Times New Roman" w:eastAsia="Times New Roman" w:hAnsi="Times New Roman" w:cs="Times New Roman"/>
          <w:color w:val="000000" w:themeColor="text1"/>
          <w:sz w:val="28"/>
          <w:szCs w:val="28"/>
          <w:lang w:eastAsia="ru-UA"/>
        </w:rPr>
        <w:t>Комплексне опрацювання зазначених факторів сприятиме створенню комфортного, сучасного та ефективного освітнього простору для майбутніх поколінь митців.</w:t>
      </w:r>
      <w:r w:rsidR="0067644A">
        <w:rPr>
          <w:rFonts w:ascii="Times New Roman" w:eastAsia="Times New Roman" w:hAnsi="Times New Roman" w:cs="Times New Roman"/>
          <w:color w:val="000000" w:themeColor="text1"/>
          <w:sz w:val="28"/>
          <w:szCs w:val="28"/>
          <w:lang w:val="uk-UA" w:eastAsia="ru-UA"/>
        </w:rPr>
        <w:t xml:space="preserve"> </w:t>
      </w:r>
      <w:r w:rsidR="0067644A" w:rsidRPr="0067644A">
        <w:rPr>
          <w:rFonts w:ascii="Times New Roman" w:eastAsia="Times New Roman" w:hAnsi="Times New Roman" w:cs="Times New Roman"/>
          <w:i/>
          <w:iCs/>
          <w:color w:val="000000" w:themeColor="text1"/>
          <w:sz w:val="28"/>
          <w:szCs w:val="28"/>
          <w:lang w:val="uk-UA" w:eastAsia="ru-UA"/>
        </w:rPr>
        <w:t>(Схема 2.2.1.)</w:t>
      </w:r>
    </w:p>
    <w:p w14:paraId="7C6569AF" w14:textId="77777777" w:rsidR="001D27B7" w:rsidRPr="00681EE5" w:rsidRDefault="001D27B7" w:rsidP="00681EE5">
      <w:pPr>
        <w:spacing w:after="0" w:line="360" w:lineRule="auto"/>
        <w:jc w:val="both"/>
        <w:rPr>
          <w:rFonts w:ascii="Times New Roman" w:eastAsia="Times New Roman" w:hAnsi="Times New Roman" w:cs="Times New Roman"/>
          <w:b/>
          <w:bCs/>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Містобудівні фактори</w:t>
      </w:r>
    </w:p>
    <w:p w14:paraId="59944F31"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color w:val="000000" w:themeColor="text1"/>
          <w:sz w:val="28"/>
          <w:szCs w:val="28"/>
          <w:lang w:eastAsia="ru-UA"/>
        </w:rPr>
        <w:t>Розташування мистецьких освітніх закладів значною мірою залежить від містобудівних умов, що впливають на доступність, інтеграцію в міський простір та ефективність використання території.</w:t>
      </w:r>
    </w:p>
    <w:p w14:paraId="29AEE4F1" w14:textId="7681103D"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Урбанізація</w:t>
      </w:r>
      <w:r w:rsidRPr="00681EE5">
        <w:rPr>
          <w:rFonts w:ascii="Times New Roman" w:eastAsia="Times New Roman" w:hAnsi="Times New Roman" w:cs="Times New Roman"/>
          <w:color w:val="000000" w:themeColor="text1"/>
          <w:sz w:val="28"/>
          <w:szCs w:val="28"/>
          <w:lang w:eastAsia="ru-UA"/>
        </w:rPr>
        <w:t xml:space="preserve"> – зростання міст та їх розширення створюють як можливості, так і виклики для розміщення нових закладів мистецької освіти.</w:t>
      </w:r>
      <w:r w:rsidR="00610448">
        <w:rPr>
          <w:rFonts w:ascii="Times New Roman" w:eastAsia="Times New Roman" w:hAnsi="Times New Roman" w:cs="Times New Roman"/>
          <w:color w:val="000000" w:themeColor="text1"/>
          <w:sz w:val="28"/>
          <w:szCs w:val="28"/>
          <w:lang w:val="uk-UA" w:eastAsia="ru-UA"/>
        </w:rPr>
        <w:t xml:space="preserve"> </w:t>
      </w:r>
      <w:r w:rsidRPr="00681EE5">
        <w:rPr>
          <w:rFonts w:ascii="Times New Roman" w:eastAsia="Times New Roman" w:hAnsi="Times New Roman" w:cs="Times New Roman"/>
          <w:color w:val="000000" w:themeColor="text1"/>
          <w:sz w:val="28"/>
          <w:szCs w:val="28"/>
          <w:lang w:eastAsia="ru-UA"/>
        </w:rPr>
        <w:t>Інтенсивний розвиток міських територій вимагає адаптивних підходів до проектування, включаючи багатофункціональні рішення.</w:t>
      </w:r>
    </w:p>
    <w:p w14:paraId="3591B8BC"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Щільність забудови</w:t>
      </w:r>
      <w:r w:rsidRPr="00681EE5">
        <w:rPr>
          <w:rFonts w:ascii="Times New Roman" w:eastAsia="Times New Roman" w:hAnsi="Times New Roman" w:cs="Times New Roman"/>
          <w:color w:val="000000" w:themeColor="text1"/>
          <w:sz w:val="28"/>
          <w:szCs w:val="28"/>
          <w:lang w:eastAsia="ru-UA"/>
        </w:rPr>
        <w:t xml:space="preserve"> – компактні міські території обмежують можливості для нового будівництва, що вимагає розробки вертикальних або змішаних форматів будівель. У </w:t>
      </w:r>
      <w:r w:rsidRPr="00681EE5">
        <w:rPr>
          <w:rFonts w:ascii="Times New Roman" w:eastAsia="Times New Roman" w:hAnsi="Times New Roman" w:cs="Times New Roman"/>
          <w:color w:val="000000" w:themeColor="text1"/>
          <w:sz w:val="28"/>
          <w:szCs w:val="28"/>
          <w:lang w:val="ru-RU" w:eastAsia="ru-UA"/>
        </w:rPr>
        <w:t>малонаслених</w:t>
      </w:r>
      <w:r w:rsidRPr="00681EE5">
        <w:rPr>
          <w:rFonts w:ascii="Times New Roman" w:eastAsia="Times New Roman" w:hAnsi="Times New Roman" w:cs="Times New Roman"/>
          <w:color w:val="000000" w:themeColor="text1"/>
          <w:sz w:val="28"/>
          <w:szCs w:val="28"/>
          <w:lang w:eastAsia="ru-UA"/>
        </w:rPr>
        <w:t xml:space="preserve"> районах можливо розширене використання природного середовища.</w:t>
      </w:r>
      <w:r w:rsidRPr="00681EE5">
        <w:rPr>
          <w:rFonts w:ascii="Times New Roman" w:eastAsia="Times New Roman" w:hAnsi="Times New Roman" w:cs="Times New Roman"/>
          <w:color w:val="000000" w:themeColor="text1"/>
          <w:sz w:val="28"/>
          <w:szCs w:val="28"/>
          <w:lang w:val="ru-RU" w:eastAsia="ru-UA"/>
        </w:rPr>
        <w:t xml:space="preserve"> Щільність забудови впливає на композиційне формування генерального плану, на вибір архітектурно-композиційної структури закладу мистецької освіти.</w:t>
      </w:r>
    </w:p>
    <w:p w14:paraId="3268CD34" w14:textId="6FBA03C3"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Транспортна доступність</w:t>
      </w:r>
      <w:r w:rsidRPr="00681EE5">
        <w:rPr>
          <w:rFonts w:ascii="Times New Roman" w:eastAsia="Times New Roman" w:hAnsi="Times New Roman" w:cs="Times New Roman"/>
          <w:color w:val="000000" w:themeColor="text1"/>
          <w:sz w:val="28"/>
          <w:szCs w:val="28"/>
          <w:lang w:val="uk-UA" w:eastAsia="ru-UA"/>
        </w:rPr>
        <w:t xml:space="preserve"> – з</w:t>
      </w:r>
      <w:r w:rsidRPr="00681EE5">
        <w:rPr>
          <w:rFonts w:ascii="Times New Roman" w:eastAsia="Times New Roman" w:hAnsi="Times New Roman" w:cs="Times New Roman"/>
          <w:color w:val="000000" w:themeColor="text1"/>
          <w:sz w:val="28"/>
          <w:szCs w:val="28"/>
          <w:lang w:eastAsia="ru-UA"/>
        </w:rPr>
        <w:t>аклади</w:t>
      </w:r>
      <w:r w:rsidRPr="00681EE5">
        <w:rPr>
          <w:rFonts w:ascii="Times New Roman" w:eastAsia="Times New Roman" w:hAnsi="Times New Roman" w:cs="Times New Roman"/>
          <w:color w:val="000000" w:themeColor="text1"/>
          <w:sz w:val="28"/>
          <w:szCs w:val="28"/>
          <w:lang w:val="uk-UA" w:eastAsia="ru-UA"/>
        </w:rPr>
        <w:t xml:space="preserve"> спеціалізованої</w:t>
      </w:r>
      <w:r w:rsidRPr="00681EE5">
        <w:rPr>
          <w:rFonts w:ascii="Times New Roman" w:eastAsia="Times New Roman" w:hAnsi="Times New Roman" w:cs="Times New Roman"/>
          <w:color w:val="000000" w:themeColor="text1"/>
          <w:sz w:val="28"/>
          <w:szCs w:val="28"/>
          <w:lang w:eastAsia="ru-UA"/>
        </w:rPr>
        <w:t xml:space="preserve"> мистецької освіти мають бути інтегровані в існуючу транспортну систему, що забезпеч</w:t>
      </w:r>
      <w:r w:rsidRPr="00681EE5">
        <w:rPr>
          <w:rFonts w:ascii="Times New Roman" w:eastAsia="Times New Roman" w:hAnsi="Times New Roman" w:cs="Times New Roman"/>
          <w:color w:val="000000" w:themeColor="text1"/>
          <w:sz w:val="28"/>
          <w:szCs w:val="28"/>
          <w:lang w:val="uk-UA" w:eastAsia="ru-UA"/>
        </w:rPr>
        <w:t>ить</w:t>
      </w:r>
      <w:r w:rsidRPr="00681EE5">
        <w:rPr>
          <w:rFonts w:ascii="Times New Roman" w:eastAsia="Times New Roman" w:hAnsi="Times New Roman" w:cs="Times New Roman"/>
          <w:color w:val="000000" w:themeColor="text1"/>
          <w:sz w:val="28"/>
          <w:szCs w:val="28"/>
          <w:lang w:eastAsia="ru-UA"/>
        </w:rPr>
        <w:t xml:space="preserve"> зручний доступ для </w:t>
      </w:r>
      <w:r w:rsidRPr="00681EE5">
        <w:rPr>
          <w:rFonts w:ascii="Times New Roman" w:eastAsia="Times New Roman" w:hAnsi="Times New Roman" w:cs="Times New Roman"/>
          <w:color w:val="000000" w:themeColor="text1"/>
          <w:sz w:val="28"/>
          <w:szCs w:val="28"/>
          <w:lang w:val="uk-UA" w:eastAsia="ru-UA"/>
        </w:rPr>
        <w:t>здобувачів освіти</w:t>
      </w:r>
      <w:r w:rsidRPr="00681EE5">
        <w:rPr>
          <w:rFonts w:ascii="Times New Roman" w:eastAsia="Times New Roman" w:hAnsi="Times New Roman" w:cs="Times New Roman"/>
          <w:color w:val="000000" w:themeColor="text1"/>
          <w:sz w:val="28"/>
          <w:szCs w:val="28"/>
          <w:lang w:eastAsia="ru-UA"/>
        </w:rPr>
        <w:t>, викладачів та відвідувачів. Особливо важливою є близькість до громадського транспорту та наявність безпечних пішохідних маршрутів</w:t>
      </w:r>
      <w:r w:rsidR="00846569" w:rsidRPr="00846569">
        <w:rPr>
          <w:rFonts w:ascii="Times New Roman" w:eastAsia="Times New Roman" w:hAnsi="Times New Roman" w:cs="Times New Roman"/>
          <w:color w:val="000000" w:themeColor="text1"/>
          <w:sz w:val="28"/>
          <w:szCs w:val="28"/>
          <w:lang w:val="ru-RU" w:eastAsia="ru-UA"/>
        </w:rPr>
        <w:t xml:space="preserve"> </w:t>
      </w:r>
      <w:r w:rsidR="00846569" w:rsidRPr="001F4EB8">
        <w:rPr>
          <w:color w:val="000000" w:themeColor="text1"/>
          <w:sz w:val="28"/>
          <w:szCs w:val="28"/>
          <w:lang w:val="ru-RU"/>
        </w:rPr>
        <w:t>[</w:t>
      </w:r>
      <w:r w:rsidR="00846569" w:rsidRPr="001850CA">
        <w:rPr>
          <w:color w:val="000000" w:themeColor="text1"/>
          <w:sz w:val="28"/>
          <w:szCs w:val="28"/>
          <w:lang w:val="ru-RU"/>
        </w:rPr>
        <w:t>6</w:t>
      </w:r>
      <w:r w:rsidR="00846569" w:rsidRPr="001F4EB8">
        <w:rPr>
          <w:color w:val="000000" w:themeColor="text1"/>
          <w:sz w:val="28"/>
          <w:szCs w:val="28"/>
          <w:lang w:val="ru-RU"/>
        </w:rPr>
        <w:t>]</w:t>
      </w:r>
      <w:r w:rsidRPr="00681EE5">
        <w:rPr>
          <w:rFonts w:ascii="Times New Roman" w:eastAsia="Times New Roman" w:hAnsi="Times New Roman" w:cs="Times New Roman"/>
          <w:color w:val="000000" w:themeColor="text1"/>
          <w:sz w:val="28"/>
          <w:szCs w:val="28"/>
          <w:lang w:eastAsia="ru-UA"/>
        </w:rPr>
        <w:t>.</w:t>
      </w:r>
      <w:r w:rsidRPr="00681EE5">
        <w:rPr>
          <w:rFonts w:ascii="Times New Roman" w:eastAsia="Times New Roman" w:hAnsi="Times New Roman" w:cs="Times New Roman"/>
          <w:color w:val="FF0000"/>
          <w:sz w:val="28"/>
          <w:szCs w:val="28"/>
          <w:lang w:eastAsia="ru-UA"/>
        </w:rPr>
        <w:t xml:space="preserve"> </w:t>
      </w:r>
      <w:r w:rsidRPr="00681EE5">
        <w:rPr>
          <w:rFonts w:ascii="Times New Roman" w:eastAsia="Times New Roman" w:hAnsi="Times New Roman" w:cs="Times New Roman"/>
          <w:color w:val="000000" w:themeColor="text1"/>
          <w:sz w:val="28"/>
          <w:szCs w:val="28"/>
          <w:lang w:val="uk-UA" w:eastAsia="ru-UA"/>
        </w:rPr>
        <w:t xml:space="preserve">Зазвичай заклади спеціалізованої мистецької освіти виступають одним з центрів громадського тяжіння районів, міст, чи навіть, можуть бути </w:t>
      </w:r>
      <w:r w:rsidRPr="00681EE5">
        <w:rPr>
          <w:rFonts w:ascii="Times New Roman" w:eastAsia="Times New Roman" w:hAnsi="Times New Roman" w:cs="Times New Roman"/>
          <w:color w:val="000000" w:themeColor="text1"/>
          <w:sz w:val="28"/>
          <w:szCs w:val="28"/>
          <w:lang w:val="uk-UA" w:eastAsia="ru-UA"/>
        </w:rPr>
        <w:lastRenderedPageBreak/>
        <w:t>унікальними у рамках усієї країни, тому фактор транспортної доступності є одним з ключових при виборі ділянки для проектування.</w:t>
      </w:r>
    </w:p>
    <w:p w14:paraId="7995139C" w14:textId="77777777" w:rsidR="001D27B7" w:rsidRPr="00681EE5" w:rsidRDefault="001D27B7" w:rsidP="00681EE5">
      <w:pPr>
        <w:spacing w:after="0" w:line="360" w:lineRule="auto"/>
        <w:jc w:val="both"/>
        <w:rPr>
          <w:rFonts w:ascii="Times New Roman" w:eastAsia="Times New Roman" w:hAnsi="Times New Roman" w:cs="Times New Roman"/>
          <w:b/>
          <w:bCs/>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Архітектурно-планувальні фактори</w:t>
      </w:r>
    </w:p>
    <w:p w14:paraId="671E5210"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color w:val="000000" w:themeColor="text1"/>
          <w:sz w:val="28"/>
          <w:szCs w:val="28"/>
          <w:lang w:eastAsia="ru-UA"/>
        </w:rPr>
        <w:t>Функціональне наповнення, відповідність сучасним стандартам та гнучкість просторових рішень є ключовими аспектами проектування мистецьких навчальних закладів.</w:t>
      </w:r>
    </w:p>
    <w:p w14:paraId="113F1C89"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Функціональна відповідність</w:t>
      </w:r>
      <w:r w:rsidRPr="00681EE5">
        <w:rPr>
          <w:rFonts w:ascii="Times New Roman" w:eastAsia="Times New Roman" w:hAnsi="Times New Roman" w:cs="Times New Roman"/>
          <w:color w:val="000000" w:themeColor="text1"/>
          <w:sz w:val="28"/>
          <w:szCs w:val="28"/>
          <w:lang w:val="uk-UA" w:eastAsia="ru-UA"/>
        </w:rPr>
        <w:t xml:space="preserve"> – п</w:t>
      </w:r>
      <w:r w:rsidRPr="00681EE5">
        <w:rPr>
          <w:rFonts w:ascii="Times New Roman" w:eastAsia="Times New Roman" w:hAnsi="Times New Roman" w:cs="Times New Roman"/>
          <w:color w:val="000000" w:themeColor="text1"/>
          <w:sz w:val="28"/>
          <w:szCs w:val="28"/>
          <w:lang w:eastAsia="ru-UA"/>
        </w:rPr>
        <w:t>ростір закладу повинен відповідати специфічним потребам мистецької освіти, включаючи аудиторії з відповідною акустикою, виставкові зони та студії для практичної роботи.</w:t>
      </w:r>
    </w:p>
    <w:p w14:paraId="3D367CC0"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Адаптивність та інклюзивність</w:t>
      </w:r>
      <w:r w:rsidRPr="00681EE5">
        <w:rPr>
          <w:rFonts w:ascii="Times New Roman" w:eastAsia="Times New Roman" w:hAnsi="Times New Roman" w:cs="Times New Roman"/>
          <w:color w:val="000000" w:themeColor="text1"/>
          <w:sz w:val="28"/>
          <w:szCs w:val="28"/>
          <w:lang w:val="uk-UA" w:eastAsia="ru-UA"/>
        </w:rPr>
        <w:t xml:space="preserve"> – с</w:t>
      </w:r>
      <w:r w:rsidRPr="00681EE5">
        <w:rPr>
          <w:rFonts w:ascii="Times New Roman" w:eastAsia="Times New Roman" w:hAnsi="Times New Roman" w:cs="Times New Roman"/>
          <w:color w:val="000000" w:themeColor="text1"/>
          <w:sz w:val="28"/>
          <w:szCs w:val="28"/>
          <w:lang w:eastAsia="ru-UA"/>
        </w:rPr>
        <w:t>учасні проекти</w:t>
      </w:r>
      <w:r w:rsidRPr="00681EE5">
        <w:rPr>
          <w:rFonts w:ascii="Times New Roman" w:eastAsia="Times New Roman" w:hAnsi="Times New Roman" w:cs="Times New Roman"/>
          <w:color w:val="000000" w:themeColor="text1"/>
          <w:sz w:val="28"/>
          <w:szCs w:val="28"/>
          <w:lang w:val="uk-UA" w:eastAsia="ru-UA"/>
        </w:rPr>
        <w:t xml:space="preserve"> мають</w:t>
      </w:r>
      <w:r w:rsidRPr="00681EE5">
        <w:rPr>
          <w:rFonts w:ascii="Times New Roman" w:eastAsia="Times New Roman" w:hAnsi="Times New Roman" w:cs="Times New Roman"/>
          <w:color w:val="000000" w:themeColor="text1"/>
          <w:sz w:val="28"/>
          <w:szCs w:val="28"/>
          <w:lang w:eastAsia="ru-UA"/>
        </w:rPr>
        <w:t xml:space="preserve"> врахову</w:t>
      </w:r>
      <w:r w:rsidRPr="00681EE5">
        <w:rPr>
          <w:rFonts w:ascii="Times New Roman" w:eastAsia="Times New Roman" w:hAnsi="Times New Roman" w:cs="Times New Roman"/>
          <w:color w:val="000000" w:themeColor="text1"/>
          <w:sz w:val="28"/>
          <w:szCs w:val="28"/>
          <w:lang w:val="uk-UA" w:eastAsia="ru-UA"/>
        </w:rPr>
        <w:t xml:space="preserve">вати </w:t>
      </w:r>
      <w:r w:rsidRPr="00681EE5">
        <w:rPr>
          <w:rFonts w:ascii="Times New Roman" w:eastAsia="Times New Roman" w:hAnsi="Times New Roman" w:cs="Times New Roman"/>
          <w:color w:val="000000" w:themeColor="text1"/>
          <w:sz w:val="28"/>
          <w:szCs w:val="28"/>
          <w:lang w:eastAsia="ru-UA"/>
        </w:rPr>
        <w:t>можливість трансформації простору для різних типів занять та забезпеч</w:t>
      </w:r>
      <w:r w:rsidRPr="00681EE5">
        <w:rPr>
          <w:rFonts w:ascii="Times New Roman" w:eastAsia="Times New Roman" w:hAnsi="Times New Roman" w:cs="Times New Roman"/>
          <w:color w:val="000000" w:themeColor="text1"/>
          <w:sz w:val="28"/>
          <w:szCs w:val="28"/>
          <w:lang w:val="uk-UA" w:eastAsia="ru-UA"/>
        </w:rPr>
        <w:t xml:space="preserve">ювати </w:t>
      </w:r>
      <w:r w:rsidRPr="00681EE5">
        <w:rPr>
          <w:rFonts w:ascii="Times New Roman" w:eastAsia="Times New Roman" w:hAnsi="Times New Roman" w:cs="Times New Roman"/>
          <w:color w:val="000000" w:themeColor="text1"/>
          <w:sz w:val="28"/>
          <w:szCs w:val="28"/>
          <w:lang w:eastAsia="ru-UA"/>
        </w:rPr>
        <w:t>доступност</w:t>
      </w:r>
      <w:r w:rsidRPr="00681EE5">
        <w:rPr>
          <w:rFonts w:ascii="Times New Roman" w:eastAsia="Times New Roman" w:hAnsi="Times New Roman" w:cs="Times New Roman"/>
          <w:color w:val="000000" w:themeColor="text1"/>
          <w:sz w:val="28"/>
          <w:szCs w:val="28"/>
          <w:lang w:val="uk-UA" w:eastAsia="ru-UA"/>
        </w:rPr>
        <w:t>ь</w:t>
      </w:r>
      <w:r w:rsidRPr="00681EE5">
        <w:rPr>
          <w:rFonts w:ascii="Times New Roman" w:eastAsia="Times New Roman" w:hAnsi="Times New Roman" w:cs="Times New Roman"/>
          <w:color w:val="000000" w:themeColor="text1"/>
          <w:sz w:val="28"/>
          <w:szCs w:val="28"/>
          <w:lang w:eastAsia="ru-UA"/>
        </w:rPr>
        <w:t xml:space="preserve"> для всіх категорій користувачів, включаючи людей з обмеженими можливостями.</w:t>
      </w:r>
    </w:p>
    <w:p w14:paraId="6E5CA871"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Екологічність та енергоефективність</w:t>
      </w:r>
      <w:r w:rsidRPr="00681EE5">
        <w:rPr>
          <w:rFonts w:ascii="Times New Roman" w:eastAsia="Times New Roman" w:hAnsi="Times New Roman" w:cs="Times New Roman"/>
          <w:color w:val="000000" w:themeColor="text1"/>
          <w:sz w:val="28"/>
          <w:szCs w:val="28"/>
          <w:lang w:val="uk-UA" w:eastAsia="ru-UA"/>
        </w:rPr>
        <w:t xml:space="preserve"> – в</w:t>
      </w:r>
      <w:r w:rsidRPr="00681EE5">
        <w:rPr>
          <w:rFonts w:ascii="Times New Roman" w:eastAsia="Times New Roman" w:hAnsi="Times New Roman" w:cs="Times New Roman"/>
          <w:color w:val="000000" w:themeColor="text1"/>
          <w:sz w:val="28"/>
          <w:szCs w:val="28"/>
          <w:lang w:eastAsia="ru-UA"/>
        </w:rPr>
        <w:t>икористання енергоощадних технологій, екологічних матеріалів та пасивних методів енергозбереження</w:t>
      </w:r>
      <w:r w:rsidRPr="00681EE5">
        <w:rPr>
          <w:rFonts w:ascii="Times New Roman" w:eastAsia="Times New Roman" w:hAnsi="Times New Roman" w:cs="Times New Roman"/>
          <w:color w:val="000000" w:themeColor="text1"/>
          <w:sz w:val="28"/>
          <w:szCs w:val="28"/>
          <w:lang w:val="uk-UA" w:eastAsia="ru-UA"/>
        </w:rPr>
        <w:t xml:space="preserve"> є одним з ключових факторів, що впливає на формування архітектури закладу спеціалізованої мистецької освіти,</w:t>
      </w:r>
      <w:r w:rsidRPr="00681EE5">
        <w:rPr>
          <w:rFonts w:ascii="Times New Roman" w:eastAsia="Times New Roman" w:hAnsi="Times New Roman" w:cs="Times New Roman"/>
          <w:color w:val="000000" w:themeColor="text1"/>
          <w:sz w:val="28"/>
          <w:szCs w:val="28"/>
          <w:lang w:eastAsia="ru-UA"/>
        </w:rPr>
        <w:t xml:space="preserve"> сприяє створенню комфортного середовища та зменшенню експлуатаційних витрат</w:t>
      </w:r>
      <w:r w:rsidRPr="00681EE5">
        <w:rPr>
          <w:rFonts w:ascii="Times New Roman" w:eastAsia="Times New Roman" w:hAnsi="Times New Roman" w:cs="Times New Roman"/>
          <w:color w:val="000000" w:themeColor="text1"/>
          <w:sz w:val="28"/>
          <w:szCs w:val="28"/>
          <w:lang w:val="uk-UA" w:eastAsia="ru-UA"/>
        </w:rPr>
        <w:t xml:space="preserve"> за життєвий цикл будівлі</w:t>
      </w:r>
      <w:r w:rsidRPr="00681EE5">
        <w:rPr>
          <w:rFonts w:ascii="Times New Roman" w:eastAsia="Times New Roman" w:hAnsi="Times New Roman" w:cs="Times New Roman"/>
          <w:color w:val="000000" w:themeColor="text1"/>
          <w:sz w:val="28"/>
          <w:szCs w:val="28"/>
          <w:lang w:eastAsia="ru-UA"/>
        </w:rPr>
        <w:t>.</w:t>
      </w:r>
    </w:p>
    <w:p w14:paraId="73B6D6F5" w14:textId="77777777" w:rsidR="001D27B7" w:rsidRPr="00681EE5" w:rsidRDefault="001D27B7" w:rsidP="00681EE5">
      <w:pPr>
        <w:spacing w:after="0" w:line="360" w:lineRule="auto"/>
        <w:jc w:val="both"/>
        <w:rPr>
          <w:rFonts w:ascii="Times New Roman" w:eastAsia="Times New Roman" w:hAnsi="Times New Roman" w:cs="Times New Roman"/>
          <w:b/>
          <w:bCs/>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Соціально-економічні фактори</w:t>
      </w:r>
    </w:p>
    <w:p w14:paraId="48616206"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color w:val="000000" w:themeColor="text1"/>
          <w:sz w:val="28"/>
          <w:szCs w:val="28"/>
          <w:lang w:eastAsia="ru-UA"/>
        </w:rPr>
        <w:t>Доступність мистецької освіти значною мірою визначається економічною ситуацією та демографічними тенденціями, що впливають на фінансування</w:t>
      </w:r>
      <w:r w:rsidRPr="00681EE5">
        <w:rPr>
          <w:rFonts w:ascii="Times New Roman" w:eastAsia="Times New Roman" w:hAnsi="Times New Roman" w:cs="Times New Roman"/>
          <w:color w:val="000000" w:themeColor="text1"/>
          <w:sz w:val="28"/>
          <w:szCs w:val="28"/>
          <w:lang w:val="uk-UA" w:eastAsia="ru-UA"/>
        </w:rPr>
        <w:t>, наповненість закладу</w:t>
      </w:r>
      <w:r w:rsidRPr="00681EE5">
        <w:rPr>
          <w:rFonts w:ascii="Times New Roman" w:eastAsia="Times New Roman" w:hAnsi="Times New Roman" w:cs="Times New Roman"/>
          <w:color w:val="000000" w:themeColor="text1"/>
          <w:sz w:val="28"/>
          <w:szCs w:val="28"/>
          <w:lang w:eastAsia="ru-UA"/>
        </w:rPr>
        <w:t xml:space="preserve"> та ефективність навчального процесу.</w:t>
      </w:r>
    </w:p>
    <w:p w14:paraId="5AFA651B" w14:textId="77777777" w:rsidR="001D27B7" w:rsidRPr="00681EE5" w:rsidRDefault="001D27B7" w:rsidP="00610448">
      <w:pPr>
        <w:spacing w:after="0" w:line="360" w:lineRule="auto"/>
        <w:ind w:firstLine="720"/>
        <w:jc w:val="both"/>
        <w:rPr>
          <w:rFonts w:ascii="Times New Roman" w:eastAsia="Times New Roman" w:hAnsi="Times New Roman" w:cs="Times New Roman"/>
          <w:color w:val="4472C4" w:themeColor="accen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Економічна ефективність</w:t>
      </w:r>
      <w:r w:rsidRPr="00681EE5">
        <w:rPr>
          <w:rFonts w:ascii="Times New Roman" w:eastAsia="Times New Roman" w:hAnsi="Times New Roman" w:cs="Times New Roman"/>
          <w:color w:val="4472C4" w:themeColor="accent1"/>
          <w:sz w:val="28"/>
          <w:szCs w:val="28"/>
          <w:lang w:val="uk-UA" w:eastAsia="ru-UA"/>
        </w:rPr>
        <w:t xml:space="preserve"> </w:t>
      </w:r>
      <w:r w:rsidRPr="00681EE5">
        <w:rPr>
          <w:rFonts w:ascii="Times New Roman" w:eastAsia="Times New Roman" w:hAnsi="Times New Roman" w:cs="Times New Roman"/>
          <w:color w:val="000000" w:themeColor="text1"/>
          <w:sz w:val="28"/>
          <w:szCs w:val="28"/>
          <w:lang w:val="uk-UA" w:eastAsia="ru-UA"/>
        </w:rPr>
        <w:t>– п</w:t>
      </w:r>
      <w:r w:rsidRPr="00681EE5">
        <w:rPr>
          <w:rFonts w:ascii="Times New Roman" w:eastAsia="Times New Roman" w:hAnsi="Times New Roman" w:cs="Times New Roman"/>
          <w:color w:val="000000" w:themeColor="text1"/>
          <w:sz w:val="28"/>
          <w:szCs w:val="28"/>
          <w:lang w:eastAsia="ru-UA"/>
        </w:rPr>
        <w:t>роектування мистецьких освітніх закладів має враховувати оптимальне використання ресурсів, можливість залучення державного та приватного фінансування, а також довгострокову експлуатаційну доцільність.</w:t>
      </w:r>
      <w:r w:rsidRPr="00681EE5">
        <w:rPr>
          <w:rFonts w:ascii="Times New Roman" w:eastAsia="Times New Roman" w:hAnsi="Times New Roman" w:cs="Times New Roman"/>
          <w:color w:val="000000" w:themeColor="text1"/>
          <w:sz w:val="28"/>
          <w:szCs w:val="28"/>
          <w:lang w:val="uk-UA" w:eastAsia="ru-UA"/>
        </w:rPr>
        <w:t xml:space="preserve"> Тут варто зазначити, що форма власності, приватна чи державна, має ключове значення при розрахунку економічної моделі закладу мистецької освіти.</w:t>
      </w:r>
    </w:p>
    <w:p w14:paraId="5305B059"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Демографічні зміни</w:t>
      </w:r>
      <w:r w:rsidRPr="00681EE5">
        <w:rPr>
          <w:rFonts w:ascii="Times New Roman" w:eastAsia="Times New Roman" w:hAnsi="Times New Roman" w:cs="Times New Roman"/>
          <w:color w:val="000000" w:themeColor="text1"/>
          <w:sz w:val="28"/>
          <w:szCs w:val="28"/>
          <w:lang w:val="uk-UA" w:eastAsia="ru-UA"/>
        </w:rPr>
        <w:t xml:space="preserve"> – у</w:t>
      </w:r>
      <w:r w:rsidRPr="00681EE5">
        <w:rPr>
          <w:rFonts w:ascii="Times New Roman" w:eastAsia="Times New Roman" w:hAnsi="Times New Roman" w:cs="Times New Roman"/>
          <w:color w:val="000000" w:themeColor="text1"/>
          <w:sz w:val="28"/>
          <w:szCs w:val="28"/>
          <w:lang w:eastAsia="ru-UA"/>
        </w:rPr>
        <w:t>рбанізаційні процеси та зростання населення впливають на попит на мистецьку освіту. В регіонах із високою</w:t>
      </w:r>
      <w:r w:rsidRPr="00681EE5">
        <w:rPr>
          <w:rFonts w:ascii="Times New Roman" w:eastAsia="Times New Roman" w:hAnsi="Times New Roman" w:cs="Times New Roman"/>
          <w:color w:val="000000" w:themeColor="text1"/>
          <w:sz w:val="28"/>
          <w:szCs w:val="28"/>
          <w:lang w:val="uk-UA" w:eastAsia="ru-UA"/>
        </w:rPr>
        <w:t xml:space="preserve"> щільністю населення </w:t>
      </w:r>
      <w:r w:rsidRPr="00681EE5">
        <w:rPr>
          <w:rFonts w:ascii="Times New Roman" w:eastAsia="Times New Roman" w:hAnsi="Times New Roman" w:cs="Times New Roman"/>
          <w:color w:val="000000" w:themeColor="text1"/>
          <w:sz w:val="28"/>
          <w:szCs w:val="28"/>
          <w:lang w:eastAsia="ru-UA"/>
        </w:rPr>
        <w:t xml:space="preserve">потрібні масштабні навчальні комплекси, тоді як у малонаселених </w:t>
      </w:r>
      <w:r w:rsidRPr="00681EE5">
        <w:rPr>
          <w:rFonts w:ascii="Times New Roman" w:eastAsia="Times New Roman" w:hAnsi="Times New Roman" w:cs="Times New Roman"/>
          <w:color w:val="000000" w:themeColor="text1"/>
          <w:sz w:val="28"/>
          <w:szCs w:val="28"/>
          <w:lang w:eastAsia="ru-UA"/>
        </w:rPr>
        <w:lastRenderedPageBreak/>
        <w:t>районах може бути ефективнішим розвиток мережі невеликих шкіл.</w:t>
      </w:r>
      <w:r w:rsidRPr="00681EE5">
        <w:rPr>
          <w:rFonts w:ascii="Times New Roman" w:eastAsia="Times New Roman" w:hAnsi="Times New Roman" w:cs="Times New Roman"/>
          <w:color w:val="000000" w:themeColor="text1"/>
          <w:sz w:val="28"/>
          <w:szCs w:val="28"/>
          <w:lang w:val="uk-UA" w:eastAsia="ru-UA"/>
        </w:rPr>
        <w:t xml:space="preserve"> Цей фактор особливо актуальний для України, через негативні процеси демографічної стагнації, спричинені війною, міграцією та іміграцією. В той же час Київ, як столиця, та найкрупніше місто показує зворотні показники, та зростає чисельно, через кращі показники економічної стабільності та великий наплив іммігрантів.</w:t>
      </w:r>
    </w:p>
    <w:p w14:paraId="1C4B239F" w14:textId="77777777" w:rsidR="001D27B7" w:rsidRPr="00681EE5" w:rsidRDefault="001D27B7" w:rsidP="00681EE5">
      <w:pPr>
        <w:spacing w:after="0" w:line="360" w:lineRule="auto"/>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color w:val="000000" w:themeColor="text1"/>
          <w:sz w:val="28"/>
          <w:szCs w:val="28"/>
          <w:lang w:eastAsia="ru-UA"/>
        </w:rPr>
        <w:t>Важливим аспектом є також вікова структура населення, оскільки зростання кількості дітей і молоді формує потребу у нових мистецьких освітніх закладах, тоді як у регіонах із високим відсотком літніх людей актуальнішими стають культурні та освітні програми для дорослих.</w:t>
      </w:r>
    </w:p>
    <w:p w14:paraId="09A243B6"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Доступність освіти</w:t>
      </w:r>
      <w:r w:rsidRPr="00681EE5">
        <w:rPr>
          <w:rFonts w:ascii="Times New Roman" w:eastAsia="Times New Roman" w:hAnsi="Times New Roman" w:cs="Times New Roman"/>
          <w:color w:val="000000" w:themeColor="text1"/>
          <w:sz w:val="28"/>
          <w:szCs w:val="28"/>
          <w:lang w:val="uk-UA" w:eastAsia="ru-UA"/>
        </w:rPr>
        <w:t xml:space="preserve"> – </w:t>
      </w:r>
      <w:r w:rsidRPr="00681EE5">
        <w:rPr>
          <w:rFonts w:ascii="Times New Roman" w:eastAsia="Times New Roman" w:hAnsi="Times New Roman" w:cs="Times New Roman"/>
          <w:color w:val="000000" w:themeColor="text1"/>
          <w:sz w:val="28"/>
          <w:szCs w:val="28"/>
          <w:lang w:eastAsia="ru-UA"/>
        </w:rPr>
        <w:t>є</w:t>
      </w:r>
      <w:r w:rsidRPr="00681EE5">
        <w:rPr>
          <w:rFonts w:ascii="Times New Roman" w:eastAsia="Times New Roman" w:hAnsi="Times New Roman" w:cs="Times New Roman"/>
          <w:color w:val="000000" w:themeColor="text1"/>
          <w:sz w:val="28"/>
          <w:szCs w:val="28"/>
          <w:lang w:val="uk-UA" w:eastAsia="ru-UA"/>
        </w:rPr>
        <w:t xml:space="preserve"> в</w:t>
      </w:r>
      <w:r w:rsidRPr="00681EE5">
        <w:rPr>
          <w:rFonts w:ascii="Times New Roman" w:eastAsia="Times New Roman" w:hAnsi="Times New Roman" w:cs="Times New Roman"/>
          <w:color w:val="000000" w:themeColor="text1"/>
          <w:sz w:val="28"/>
          <w:szCs w:val="28"/>
          <w:lang w:eastAsia="ru-UA"/>
        </w:rPr>
        <w:t>ажливою можливість навчання для широких верств населення, що досягається через справедливу систему вступу, гнучкі графіки навчання та стипендіальні програми.</w:t>
      </w:r>
    </w:p>
    <w:p w14:paraId="310C5264" w14:textId="77777777" w:rsidR="001D27B7" w:rsidRPr="00681EE5" w:rsidRDefault="001D27B7" w:rsidP="00681EE5">
      <w:pPr>
        <w:spacing w:after="0" w:line="360" w:lineRule="auto"/>
        <w:jc w:val="both"/>
        <w:rPr>
          <w:rFonts w:ascii="Times New Roman" w:eastAsia="Times New Roman" w:hAnsi="Times New Roman" w:cs="Times New Roman"/>
          <w:b/>
          <w:bCs/>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Культурні фактори</w:t>
      </w:r>
    </w:p>
    <w:p w14:paraId="40C1A5C9"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color w:val="000000" w:themeColor="text1"/>
          <w:sz w:val="28"/>
          <w:szCs w:val="28"/>
          <w:lang w:val="uk-UA" w:eastAsia="ru-UA"/>
        </w:rPr>
        <w:t>З</w:t>
      </w:r>
      <w:r w:rsidRPr="00681EE5">
        <w:rPr>
          <w:rFonts w:ascii="Times New Roman" w:eastAsia="Times New Roman" w:hAnsi="Times New Roman" w:cs="Times New Roman"/>
          <w:color w:val="000000" w:themeColor="text1"/>
          <w:sz w:val="28"/>
          <w:szCs w:val="28"/>
          <w:lang w:eastAsia="ru-UA"/>
        </w:rPr>
        <w:t>аклади</w:t>
      </w:r>
      <w:r w:rsidRPr="00681EE5">
        <w:rPr>
          <w:rFonts w:ascii="Times New Roman" w:eastAsia="Times New Roman" w:hAnsi="Times New Roman" w:cs="Times New Roman"/>
          <w:color w:val="000000" w:themeColor="text1"/>
          <w:sz w:val="28"/>
          <w:szCs w:val="28"/>
          <w:lang w:val="uk-UA" w:eastAsia="ru-UA"/>
        </w:rPr>
        <w:t xml:space="preserve"> м</w:t>
      </w:r>
      <w:r w:rsidRPr="00681EE5">
        <w:rPr>
          <w:rFonts w:ascii="Times New Roman" w:eastAsia="Times New Roman" w:hAnsi="Times New Roman" w:cs="Times New Roman"/>
          <w:color w:val="000000" w:themeColor="text1"/>
          <w:sz w:val="28"/>
          <w:szCs w:val="28"/>
          <w:lang w:eastAsia="ru-UA"/>
        </w:rPr>
        <w:t>истецьк</w:t>
      </w:r>
      <w:r w:rsidRPr="00681EE5">
        <w:rPr>
          <w:rFonts w:ascii="Times New Roman" w:eastAsia="Times New Roman" w:hAnsi="Times New Roman" w:cs="Times New Roman"/>
          <w:color w:val="000000" w:themeColor="text1"/>
          <w:sz w:val="28"/>
          <w:szCs w:val="28"/>
          <w:lang w:val="uk-UA" w:eastAsia="ru-UA"/>
        </w:rPr>
        <w:t>ої освіти</w:t>
      </w:r>
      <w:r w:rsidRPr="00681EE5">
        <w:rPr>
          <w:rFonts w:ascii="Times New Roman" w:eastAsia="Times New Roman" w:hAnsi="Times New Roman" w:cs="Times New Roman"/>
          <w:color w:val="000000" w:themeColor="text1"/>
          <w:sz w:val="28"/>
          <w:szCs w:val="28"/>
          <w:lang w:eastAsia="ru-UA"/>
        </w:rPr>
        <w:t xml:space="preserve"> відіграють важливу роль у збереженні культурної спадщини, сприяють міжнародній співпраці та інтеграції традицій у сучасну освітню систему.</w:t>
      </w:r>
    </w:p>
    <w:p w14:paraId="6001F998"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Збереження ідентичності</w:t>
      </w:r>
      <w:r w:rsidRPr="00681EE5">
        <w:rPr>
          <w:rFonts w:ascii="Times New Roman" w:eastAsia="Times New Roman" w:hAnsi="Times New Roman" w:cs="Times New Roman"/>
          <w:color w:val="000000" w:themeColor="text1"/>
          <w:sz w:val="28"/>
          <w:szCs w:val="28"/>
          <w:lang w:val="uk-UA" w:eastAsia="ru-UA"/>
        </w:rPr>
        <w:t xml:space="preserve"> – а</w:t>
      </w:r>
      <w:r w:rsidRPr="00681EE5">
        <w:rPr>
          <w:rFonts w:ascii="Times New Roman" w:eastAsia="Times New Roman" w:hAnsi="Times New Roman" w:cs="Times New Roman"/>
          <w:color w:val="000000" w:themeColor="text1"/>
          <w:sz w:val="28"/>
          <w:szCs w:val="28"/>
          <w:lang w:eastAsia="ru-UA"/>
        </w:rPr>
        <w:t>рхітектурні рішення повинні враховувати регіональні традиції та гармонійно поєднувати сучасний підхід із культурним контекстом міста.</w:t>
      </w:r>
      <w:r w:rsidRPr="00681EE5">
        <w:rPr>
          <w:rFonts w:ascii="Times New Roman" w:eastAsia="Times New Roman" w:hAnsi="Times New Roman" w:cs="Times New Roman"/>
          <w:color w:val="000000" w:themeColor="text1"/>
          <w:sz w:val="28"/>
          <w:szCs w:val="28"/>
          <w:lang w:val="uk-UA" w:eastAsia="ru-UA"/>
        </w:rPr>
        <w:t xml:space="preserve"> Р</w:t>
      </w:r>
      <w:r w:rsidRPr="00681EE5">
        <w:rPr>
          <w:rFonts w:ascii="Times New Roman" w:eastAsia="Times New Roman" w:hAnsi="Times New Roman" w:cs="Times New Roman"/>
          <w:color w:val="000000" w:themeColor="text1"/>
          <w:sz w:val="28"/>
          <w:szCs w:val="28"/>
          <w:lang w:eastAsia="ru-UA"/>
        </w:rPr>
        <w:t>оль мистецького закладу у культурному житті міста, його взаємозв’язок із мистецькими центрами, музеями, галереями та театрами. Взаємодія з локальними культурними інституціями сприяє практичному навчальному процесу та розвитку мистецької екосистеми міста.</w:t>
      </w:r>
    </w:p>
    <w:p w14:paraId="46D1136F" w14:textId="77777777" w:rsidR="001D27B7" w:rsidRPr="00681EE5" w:rsidRDefault="001D27B7" w:rsidP="00610448">
      <w:pPr>
        <w:spacing w:after="0" w:line="360" w:lineRule="auto"/>
        <w:ind w:firstLine="720"/>
        <w:jc w:val="both"/>
        <w:rPr>
          <w:rFonts w:ascii="Times New Roman" w:eastAsia="Times New Roman" w:hAnsi="Times New Roman" w:cs="Times New Roman"/>
          <w:color w:val="4472C4" w:themeColor="accen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Міжнародна співпраця</w:t>
      </w:r>
      <w:r w:rsidRPr="00681EE5">
        <w:rPr>
          <w:rFonts w:ascii="Times New Roman" w:eastAsia="Times New Roman" w:hAnsi="Times New Roman" w:cs="Times New Roman"/>
          <w:color w:val="000000" w:themeColor="text1"/>
          <w:sz w:val="28"/>
          <w:szCs w:val="28"/>
          <w:lang w:val="uk-UA" w:eastAsia="ru-UA"/>
        </w:rPr>
        <w:t xml:space="preserve"> – с</w:t>
      </w:r>
      <w:r w:rsidRPr="00681EE5">
        <w:rPr>
          <w:rFonts w:ascii="Times New Roman" w:eastAsia="Times New Roman" w:hAnsi="Times New Roman" w:cs="Times New Roman"/>
          <w:color w:val="000000" w:themeColor="text1"/>
          <w:sz w:val="28"/>
          <w:szCs w:val="28"/>
          <w:lang w:eastAsia="ru-UA"/>
        </w:rPr>
        <w:t>пільні програми з іншими країнами сприяють розвитку мистецької освіти, залученню провідних спеціалістів та адаптації до глобальних тенденцій.</w:t>
      </w:r>
      <w:r w:rsidRPr="00681EE5">
        <w:rPr>
          <w:rFonts w:ascii="Times New Roman" w:eastAsia="Times New Roman" w:hAnsi="Times New Roman" w:cs="Times New Roman"/>
          <w:color w:val="000000" w:themeColor="text1"/>
          <w:sz w:val="28"/>
          <w:szCs w:val="28"/>
          <w:lang w:val="uk-UA" w:eastAsia="ru-UA"/>
        </w:rPr>
        <w:t xml:space="preserve"> Це спонукає проектувати додаткові приміщення для міжнародних відділів та передбачити пансіони чи гуртожитки для проведення міжнародних програм.</w:t>
      </w:r>
    </w:p>
    <w:p w14:paraId="4C4B97D7" w14:textId="77777777" w:rsid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Популяризація мистецтва</w:t>
      </w:r>
      <w:r w:rsidRPr="00681EE5">
        <w:rPr>
          <w:rFonts w:ascii="Times New Roman" w:eastAsia="Times New Roman" w:hAnsi="Times New Roman" w:cs="Times New Roman"/>
          <w:color w:val="000000" w:themeColor="text1"/>
          <w:sz w:val="28"/>
          <w:szCs w:val="28"/>
          <w:lang w:val="uk-UA" w:eastAsia="ru-UA"/>
        </w:rPr>
        <w:t xml:space="preserve"> – о</w:t>
      </w:r>
      <w:r w:rsidRPr="00681EE5">
        <w:rPr>
          <w:rFonts w:ascii="Times New Roman" w:eastAsia="Times New Roman" w:hAnsi="Times New Roman" w:cs="Times New Roman"/>
          <w:color w:val="000000" w:themeColor="text1"/>
          <w:sz w:val="28"/>
          <w:szCs w:val="28"/>
          <w:lang w:eastAsia="ru-UA"/>
        </w:rPr>
        <w:t>світні заклади повинні активно взаємодіяти з місцевими громадами, організовуючи культурні заходи, виставки та мистецькі резиденції для залучення нових поколінь до творчості.</w:t>
      </w:r>
      <w:r w:rsidRPr="00681EE5">
        <w:rPr>
          <w:rFonts w:ascii="Times New Roman" w:eastAsia="Times New Roman" w:hAnsi="Times New Roman" w:cs="Times New Roman"/>
          <w:color w:val="000000" w:themeColor="text1"/>
          <w:sz w:val="28"/>
          <w:szCs w:val="28"/>
          <w:lang w:val="uk-UA" w:eastAsia="ru-UA"/>
        </w:rPr>
        <w:t xml:space="preserve"> Це має відображаєтися в </w:t>
      </w:r>
      <w:r w:rsidRPr="00681EE5">
        <w:rPr>
          <w:rFonts w:ascii="Times New Roman" w:eastAsia="Times New Roman" w:hAnsi="Times New Roman" w:cs="Times New Roman"/>
          <w:color w:val="000000" w:themeColor="text1"/>
          <w:sz w:val="28"/>
          <w:szCs w:val="28"/>
          <w:lang w:val="uk-UA" w:eastAsia="ru-UA"/>
        </w:rPr>
        <w:lastRenderedPageBreak/>
        <w:t>архітектурно-планувальних рішеннях шляхом проектування зон спільної взаємодії, експозеційних та демонстративних площ.</w:t>
      </w:r>
    </w:p>
    <w:p w14:paraId="79D8777A" w14:textId="511C789A" w:rsidR="001D27B7" w:rsidRPr="00681EE5" w:rsidRDefault="001D27B7" w:rsidP="00681EE5">
      <w:pPr>
        <w:spacing w:after="0" w:line="360" w:lineRule="auto"/>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Глобальні фактори</w:t>
      </w:r>
    </w:p>
    <w:p w14:paraId="006C6ACD" w14:textId="77777777" w:rsidR="001D27B7" w:rsidRPr="00681EE5" w:rsidRDefault="001D27B7" w:rsidP="00610448">
      <w:pPr>
        <w:spacing w:after="0" w:line="360" w:lineRule="auto"/>
        <w:ind w:firstLine="720"/>
        <w:jc w:val="both"/>
        <w:rPr>
          <w:rFonts w:ascii="Times New Roman" w:eastAsia="Times New Roman" w:hAnsi="Times New Roman" w:cs="Times New Roman"/>
          <w:b/>
          <w:bCs/>
          <w:color w:val="000000" w:themeColor="text1"/>
          <w:sz w:val="28"/>
          <w:szCs w:val="28"/>
          <w:lang w:val="uk-UA" w:eastAsia="ru-UA"/>
        </w:rPr>
      </w:pPr>
      <w:r w:rsidRPr="00681EE5">
        <w:rPr>
          <w:rFonts w:ascii="Times New Roman" w:eastAsia="Times New Roman" w:hAnsi="Times New Roman" w:cs="Times New Roman"/>
          <w:color w:val="000000" w:themeColor="text1"/>
          <w:sz w:val="28"/>
          <w:szCs w:val="28"/>
          <w:lang w:eastAsia="ru-UA"/>
        </w:rPr>
        <w:t>Світові тенденції, такі як кліматичні зміни та технологічний прогрес, суттєво впливають на архітектуру освітніх закладів.</w:t>
      </w:r>
      <w:r w:rsidRPr="00681EE5">
        <w:rPr>
          <w:rFonts w:ascii="Times New Roman" w:eastAsia="Times New Roman" w:hAnsi="Times New Roman" w:cs="Times New Roman"/>
          <w:color w:val="000000" w:themeColor="text1"/>
          <w:sz w:val="28"/>
          <w:szCs w:val="28"/>
          <w:lang w:val="uk-UA" w:eastAsia="ru-UA"/>
        </w:rPr>
        <w:t xml:space="preserve"> Важливо використовувати вдалі приклади проектування іноземних закладів спеціалізованої мистецької освіти.</w:t>
      </w:r>
    </w:p>
    <w:p w14:paraId="5A49E81A"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Зміна клімату</w:t>
      </w:r>
      <w:r w:rsidRPr="00681EE5">
        <w:rPr>
          <w:rFonts w:ascii="Times New Roman" w:eastAsia="Times New Roman" w:hAnsi="Times New Roman" w:cs="Times New Roman"/>
          <w:color w:val="000000" w:themeColor="text1"/>
          <w:sz w:val="28"/>
          <w:szCs w:val="28"/>
          <w:lang w:val="uk-UA" w:eastAsia="ru-UA"/>
        </w:rPr>
        <w:t xml:space="preserve"> – а</w:t>
      </w:r>
      <w:r w:rsidRPr="00681EE5">
        <w:rPr>
          <w:rFonts w:ascii="Times New Roman" w:eastAsia="Times New Roman" w:hAnsi="Times New Roman" w:cs="Times New Roman"/>
          <w:color w:val="000000" w:themeColor="text1"/>
          <w:sz w:val="28"/>
          <w:szCs w:val="28"/>
          <w:lang w:eastAsia="ru-UA"/>
        </w:rPr>
        <w:t>даптація будівель до нових кліматичних умов включає застосування енергоефективних рішень, використання альтернативних джерел енергії та екологічно чистих матеріалів.</w:t>
      </w:r>
    </w:p>
    <w:p w14:paraId="605A1F09"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681EE5">
        <w:rPr>
          <w:rFonts w:ascii="Times New Roman" w:eastAsia="Times New Roman" w:hAnsi="Times New Roman" w:cs="Times New Roman"/>
          <w:b/>
          <w:bCs/>
          <w:color w:val="000000" w:themeColor="text1"/>
          <w:sz w:val="28"/>
          <w:szCs w:val="28"/>
          <w:lang w:eastAsia="ru-UA"/>
        </w:rPr>
        <w:t>Технологічний прорив</w:t>
      </w:r>
      <w:r w:rsidRPr="00681EE5">
        <w:rPr>
          <w:rFonts w:ascii="Times New Roman" w:eastAsia="Times New Roman" w:hAnsi="Times New Roman" w:cs="Times New Roman"/>
          <w:color w:val="000000" w:themeColor="text1"/>
          <w:sz w:val="28"/>
          <w:szCs w:val="28"/>
          <w:lang w:val="uk-UA" w:eastAsia="ru-UA"/>
        </w:rPr>
        <w:t xml:space="preserve"> – ц</w:t>
      </w:r>
      <w:r w:rsidRPr="00681EE5">
        <w:rPr>
          <w:rFonts w:ascii="Times New Roman" w:eastAsia="Times New Roman" w:hAnsi="Times New Roman" w:cs="Times New Roman"/>
          <w:color w:val="000000" w:themeColor="text1"/>
          <w:sz w:val="28"/>
          <w:szCs w:val="28"/>
          <w:lang w:eastAsia="ru-UA"/>
        </w:rPr>
        <w:t>ифрові технології відкривають нові можливості для навчання,</w:t>
      </w:r>
      <w:r w:rsidRPr="00681EE5">
        <w:rPr>
          <w:rFonts w:ascii="Times New Roman" w:eastAsia="Times New Roman" w:hAnsi="Times New Roman" w:cs="Times New Roman"/>
          <w:color w:val="000000" w:themeColor="text1"/>
          <w:sz w:val="28"/>
          <w:szCs w:val="28"/>
          <w:lang w:val="uk-UA" w:eastAsia="ru-UA"/>
        </w:rPr>
        <w:t xml:space="preserve"> та потребують проектування інноваційних просторів,</w:t>
      </w:r>
      <w:r w:rsidRPr="00681EE5">
        <w:rPr>
          <w:rFonts w:ascii="Times New Roman" w:eastAsia="Times New Roman" w:hAnsi="Times New Roman" w:cs="Times New Roman"/>
          <w:color w:val="000000" w:themeColor="text1"/>
          <w:sz w:val="28"/>
          <w:szCs w:val="28"/>
          <w:lang w:eastAsia="ru-UA"/>
        </w:rPr>
        <w:t xml:space="preserve"> включаючи віртуальні студії, 3D-моделювання та інтерактивні навчальні простори</w:t>
      </w:r>
      <w:r w:rsidRPr="00681EE5">
        <w:rPr>
          <w:rFonts w:ascii="Times New Roman" w:eastAsia="Times New Roman" w:hAnsi="Times New Roman" w:cs="Times New Roman"/>
          <w:color w:val="000000" w:themeColor="text1"/>
          <w:sz w:val="28"/>
          <w:szCs w:val="28"/>
          <w:lang w:val="uk-UA" w:eastAsia="ru-UA"/>
        </w:rPr>
        <w:t>, студії елктронної музики.</w:t>
      </w:r>
    </w:p>
    <w:p w14:paraId="7C658FA8"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Уніфікація</w:t>
      </w:r>
      <w:r w:rsidRPr="00681EE5">
        <w:rPr>
          <w:rFonts w:ascii="Times New Roman" w:eastAsia="Times New Roman" w:hAnsi="Times New Roman" w:cs="Times New Roman"/>
          <w:color w:val="000000" w:themeColor="text1"/>
          <w:sz w:val="28"/>
          <w:szCs w:val="28"/>
          <w:lang w:val="uk-UA" w:eastAsia="ru-UA"/>
        </w:rPr>
        <w:t xml:space="preserve"> – в</w:t>
      </w:r>
      <w:r w:rsidRPr="00681EE5">
        <w:rPr>
          <w:rFonts w:ascii="Times New Roman" w:eastAsia="Times New Roman" w:hAnsi="Times New Roman" w:cs="Times New Roman"/>
          <w:color w:val="000000" w:themeColor="text1"/>
          <w:sz w:val="28"/>
          <w:szCs w:val="28"/>
          <w:lang w:eastAsia="ru-UA"/>
        </w:rPr>
        <w:t>икористання модульних та стандартизованих рішень у проектуванні дозвол</w:t>
      </w:r>
      <w:r w:rsidRPr="00681EE5">
        <w:rPr>
          <w:rFonts w:ascii="Times New Roman" w:eastAsia="Times New Roman" w:hAnsi="Times New Roman" w:cs="Times New Roman"/>
          <w:color w:val="000000" w:themeColor="text1"/>
          <w:sz w:val="28"/>
          <w:szCs w:val="28"/>
          <w:lang w:val="uk-UA" w:eastAsia="ru-UA"/>
        </w:rPr>
        <w:t>ить</w:t>
      </w:r>
      <w:r w:rsidRPr="00681EE5">
        <w:rPr>
          <w:rFonts w:ascii="Times New Roman" w:eastAsia="Times New Roman" w:hAnsi="Times New Roman" w:cs="Times New Roman"/>
          <w:color w:val="000000" w:themeColor="text1"/>
          <w:sz w:val="28"/>
          <w:szCs w:val="28"/>
          <w:lang w:eastAsia="ru-UA"/>
        </w:rPr>
        <w:t xml:space="preserve"> скорочувати витрати та адаптувати простір до змінних потреб навчального процесу.</w:t>
      </w:r>
    </w:p>
    <w:p w14:paraId="5F4515BE" w14:textId="77777777" w:rsidR="001D27B7" w:rsidRPr="00681EE5" w:rsidRDefault="001D27B7" w:rsidP="00681EE5">
      <w:pPr>
        <w:spacing w:after="0" w:line="360" w:lineRule="auto"/>
        <w:jc w:val="both"/>
        <w:rPr>
          <w:rFonts w:ascii="Times New Roman" w:eastAsia="Times New Roman" w:hAnsi="Times New Roman" w:cs="Times New Roman"/>
          <w:b/>
          <w:bCs/>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Фактори нормативного регулювання</w:t>
      </w:r>
    </w:p>
    <w:p w14:paraId="786001A5"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color w:val="000000" w:themeColor="text1"/>
          <w:sz w:val="28"/>
          <w:szCs w:val="28"/>
          <w:lang w:eastAsia="ru-UA"/>
        </w:rPr>
        <w:t>Забезпечення відповідності законодавчим нормам та екологічним стандартам є необхідною умовою для реалізації успішних</w:t>
      </w:r>
      <w:r w:rsidRPr="00681EE5">
        <w:rPr>
          <w:rFonts w:ascii="Times New Roman" w:eastAsia="Times New Roman" w:hAnsi="Times New Roman" w:cs="Times New Roman"/>
          <w:color w:val="000000" w:themeColor="text1"/>
          <w:sz w:val="28"/>
          <w:szCs w:val="28"/>
          <w:lang w:val="uk-UA" w:eastAsia="ru-UA"/>
        </w:rPr>
        <w:t xml:space="preserve"> та життєздатних</w:t>
      </w:r>
      <w:r w:rsidRPr="00681EE5">
        <w:rPr>
          <w:rFonts w:ascii="Times New Roman" w:eastAsia="Times New Roman" w:hAnsi="Times New Roman" w:cs="Times New Roman"/>
          <w:color w:val="000000" w:themeColor="text1"/>
          <w:sz w:val="28"/>
          <w:szCs w:val="28"/>
          <w:lang w:eastAsia="ru-UA"/>
        </w:rPr>
        <w:t xml:space="preserve"> архітектурних проектів.</w:t>
      </w:r>
    </w:p>
    <w:p w14:paraId="162C1F2A" w14:textId="77777777"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Відповідність будівельним нормам</w:t>
      </w:r>
      <w:r w:rsidRPr="00681EE5">
        <w:rPr>
          <w:rFonts w:ascii="Times New Roman" w:eastAsia="Times New Roman" w:hAnsi="Times New Roman" w:cs="Times New Roman"/>
          <w:color w:val="000000" w:themeColor="text1"/>
          <w:sz w:val="28"/>
          <w:szCs w:val="28"/>
          <w:lang w:val="uk-UA" w:eastAsia="ru-UA"/>
        </w:rPr>
        <w:t xml:space="preserve"> – з</w:t>
      </w:r>
      <w:r w:rsidRPr="00681EE5">
        <w:rPr>
          <w:rFonts w:ascii="Times New Roman" w:eastAsia="Times New Roman" w:hAnsi="Times New Roman" w:cs="Times New Roman"/>
          <w:color w:val="000000" w:themeColor="text1"/>
          <w:sz w:val="28"/>
          <w:szCs w:val="28"/>
          <w:lang w:eastAsia="ru-UA"/>
        </w:rPr>
        <w:t xml:space="preserve">аклади мистецької освіти мають проектуватися з урахуванням чинних будівельних </w:t>
      </w:r>
      <w:r w:rsidRPr="00681EE5">
        <w:rPr>
          <w:rFonts w:ascii="Times New Roman" w:eastAsia="Times New Roman" w:hAnsi="Times New Roman" w:cs="Times New Roman"/>
          <w:color w:val="000000" w:themeColor="text1"/>
          <w:sz w:val="28"/>
          <w:szCs w:val="28"/>
          <w:lang w:val="uk-UA" w:eastAsia="ru-UA"/>
        </w:rPr>
        <w:t>норм</w:t>
      </w:r>
      <w:r w:rsidRPr="00681EE5">
        <w:rPr>
          <w:rFonts w:ascii="Times New Roman" w:eastAsia="Times New Roman" w:hAnsi="Times New Roman" w:cs="Times New Roman"/>
          <w:color w:val="000000" w:themeColor="text1"/>
          <w:sz w:val="28"/>
          <w:szCs w:val="28"/>
          <w:lang w:eastAsia="ru-UA"/>
        </w:rPr>
        <w:t>, що регулюють</w:t>
      </w:r>
      <w:r w:rsidRPr="00681EE5">
        <w:rPr>
          <w:rFonts w:ascii="Times New Roman" w:eastAsia="Times New Roman" w:hAnsi="Times New Roman" w:cs="Times New Roman"/>
          <w:color w:val="000000" w:themeColor="text1"/>
          <w:sz w:val="28"/>
          <w:szCs w:val="28"/>
          <w:lang w:val="uk-UA" w:eastAsia="ru-UA"/>
        </w:rPr>
        <w:t xml:space="preserve"> архітектурно-планувальну організацію,</w:t>
      </w:r>
      <w:r w:rsidRPr="00681EE5">
        <w:rPr>
          <w:rFonts w:ascii="Times New Roman" w:eastAsia="Times New Roman" w:hAnsi="Times New Roman" w:cs="Times New Roman"/>
          <w:color w:val="000000" w:themeColor="text1"/>
          <w:sz w:val="28"/>
          <w:szCs w:val="28"/>
          <w:lang w:eastAsia="ru-UA"/>
        </w:rPr>
        <w:t xml:space="preserve"> безпеку, міцність конструкцій та санітарні умови.</w:t>
      </w:r>
    </w:p>
    <w:p w14:paraId="29AFD83C" w14:textId="77777777" w:rsid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Містобудівні обмеження</w:t>
      </w:r>
      <w:r w:rsidRPr="00681EE5">
        <w:rPr>
          <w:rFonts w:ascii="Times New Roman" w:eastAsia="Times New Roman" w:hAnsi="Times New Roman" w:cs="Times New Roman"/>
          <w:color w:val="000000" w:themeColor="text1"/>
          <w:sz w:val="28"/>
          <w:szCs w:val="28"/>
          <w:lang w:val="uk-UA" w:eastAsia="ru-UA"/>
        </w:rPr>
        <w:t xml:space="preserve"> – в</w:t>
      </w:r>
      <w:r w:rsidRPr="00681EE5">
        <w:rPr>
          <w:rFonts w:ascii="Times New Roman" w:eastAsia="Times New Roman" w:hAnsi="Times New Roman" w:cs="Times New Roman"/>
          <w:color w:val="000000" w:themeColor="text1"/>
          <w:sz w:val="28"/>
          <w:szCs w:val="28"/>
          <w:lang w:eastAsia="ru-UA"/>
        </w:rPr>
        <w:t>ажливими є вимоги до розміщення об’єкта в структурі міста, допустимі висотні показники, обмеження за рівнем шуму та екологічними параметрами.</w:t>
      </w:r>
    </w:p>
    <w:p w14:paraId="60980BF7" w14:textId="07DC4E2D" w:rsidR="001D27B7" w:rsidRPr="00681EE5" w:rsidRDefault="001D27B7" w:rsidP="0061044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81EE5">
        <w:rPr>
          <w:rFonts w:ascii="Times New Roman" w:eastAsia="Times New Roman" w:hAnsi="Times New Roman" w:cs="Times New Roman"/>
          <w:b/>
          <w:bCs/>
          <w:color w:val="000000" w:themeColor="text1"/>
          <w:sz w:val="28"/>
          <w:szCs w:val="28"/>
          <w:lang w:eastAsia="ru-UA"/>
        </w:rPr>
        <w:t xml:space="preserve">Ергономічність та </w:t>
      </w:r>
      <w:r w:rsidRPr="00681EE5">
        <w:rPr>
          <w:rFonts w:ascii="Times New Roman" w:eastAsia="Times New Roman" w:hAnsi="Times New Roman" w:cs="Times New Roman"/>
          <w:b/>
          <w:bCs/>
          <w:color w:val="000000" w:themeColor="text1"/>
          <w:sz w:val="28"/>
          <w:szCs w:val="28"/>
          <w:lang w:val="uk-UA" w:eastAsia="ru-UA"/>
        </w:rPr>
        <w:t>санітарні</w:t>
      </w:r>
      <w:r w:rsidRPr="00681EE5">
        <w:rPr>
          <w:rFonts w:ascii="Times New Roman" w:eastAsia="Times New Roman" w:hAnsi="Times New Roman" w:cs="Times New Roman"/>
          <w:b/>
          <w:bCs/>
          <w:color w:val="000000" w:themeColor="text1"/>
          <w:sz w:val="28"/>
          <w:szCs w:val="28"/>
          <w:lang w:eastAsia="ru-UA"/>
        </w:rPr>
        <w:t xml:space="preserve"> стандарти</w:t>
      </w:r>
      <w:r w:rsidRPr="00681EE5">
        <w:rPr>
          <w:rFonts w:ascii="Times New Roman" w:eastAsia="Times New Roman" w:hAnsi="Times New Roman" w:cs="Times New Roman"/>
          <w:color w:val="000000" w:themeColor="text1"/>
          <w:sz w:val="28"/>
          <w:szCs w:val="28"/>
          <w:lang w:val="uk-UA" w:eastAsia="ru-UA"/>
        </w:rPr>
        <w:t xml:space="preserve"> – о</w:t>
      </w:r>
      <w:r w:rsidRPr="00681EE5">
        <w:rPr>
          <w:rFonts w:ascii="Times New Roman" w:eastAsia="Times New Roman" w:hAnsi="Times New Roman" w:cs="Times New Roman"/>
          <w:color w:val="000000" w:themeColor="text1"/>
          <w:sz w:val="28"/>
          <w:szCs w:val="28"/>
          <w:lang w:eastAsia="ru-UA"/>
        </w:rPr>
        <w:t xml:space="preserve">світнє середовище повинне забезпечувати комфортні умови для навчання, включаючи належний рівень природного освітлення, вентиляції та акустики. </w:t>
      </w:r>
      <w:r w:rsidRPr="00681EE5">
        <w:rPr>
          <w:rFonts w:ascii="Times New Roman" w:eastAsia="Times New Roman" w:hAnsi="Times New Roman" w:cs="Times New Roman"/>
          <w:color w:val="000000" w:themeColor="text1"/>
          <w:sz w:val="28"/>
          <w:szCs w:val="28"/>
          <w:lang w:eastAsia="ru-UA"/>
        </w:rPr>
        <w:br w:type="page"/>
      </w:r>
    </w:p>
    <w:tbl>
      <w:tblPr>
        <w:tblStyle w:val="aa"/>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D27B7" w:rsidRPr="00123BF3" w14:paraId="3295BBCB" w14:textId="77777777" w:rsidTr="00C0553D">
        <w:trPr>
          <w:trHeight w:val="5245"/>
        </w:trPr>
        <w:tc>
          <w:tcPr>
            <w:tcW w:w="5000" w:type="pct"/>
          </w:tcPr>
          <w:p w14:paraId="440FF0CD" w14:textId="77777777" w:rsidR="001D27B7" w:rsidRPr="00123BF3" w:rsidRDefault="001D27B7" w:rsidP="00C0553D">
            <w:pPr>
              <w:pStyle w:val="a5"/>
              <w:spacing w:after="0" w:afterAutospacing="0" w:line="360" w:lineRule="auto"/>
              <w:ind w:right="61"/>
              <w:jc w:val="center"/>
              <w:rPr>
                <w:color w:val="4472C4" w:themeColor="accent1"/>
                <w:sz w:val="28"/>
                <w:szCs w:val="28"/>
              </w:rPr>
            </w:pPr>
            <w:r>
              <w:rPr>
                <w:noProof/>
              </w:rPr>
              <w:lastRenderedPageBreak/>
              <w:drawing>
                <wp:inline distT="0" distB="0" distL="0" distR="0" wp14:anchorId="1BE94586" wp14:editId="5F1CF0E8">
                  <wp:extent cx="4396927" cy="8573770"/>
                  <wp:effectExtent l="0" t="0" r="381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396927" cy="8573770"/>
                          </a:xfrm>
                          <a:prstGeom prst="rect">
                            <a:avLst/>
                          </a:prstGeom>
                        </pic:spPr>
                      </pic:pic>
                    </a:graphicData>
                  </a:graphic>
                </wp:inline>
              </w:drawing>
            </w:r>
          </w:p>
        </w:tc>
      </w:tr>
      <w:tr w:rsidR="001D27B7" w:rsidRPr="001A4CE8" w14:paraId="2DA13133" w14:textId="77777777" w:rsidTr="00C0553D">
        <w:trPr>
          <w:trHeight w:val="824"/>
        </w:trPr>
        <w:tc>
          <w:tcPr>
            <w:tcW w:w="5000" w:type="pct"/>
          </w:tcPr>
          <w:p w14:paraId="355233FD" w14:textId="53AB25A6" w:rsidR="001D27B7" w:rsidRPr="00E44D5A" w:rsidRDefault="001D27B7" w:rsidP="00C0553D">
            <w:pPr>
              <w:spacing w:before="100" w:beforeAutospacing="1" w:line="360" w:lineRule="auto"/>
              <w:jc w:val="center"/>
              <w:rPr>
                <w:rFonts w:ascii="Times New Roman" w:eastAsia="Times New Roman" w:hAnsi="Times New Roman" w:cs="Times New Roman"/>
                <w:i/>
                <w:iCs/>
                <w:color w:val="000000" w:themeColor="text1"/>
                <w:sz w:val="28"/>
                <w:szCs w:val="28"/>
                <w:lang w:val="uk-UA" w:eastAsia="ru-UA"/>
              </w:rPr>
            </w:pPr>
            <w:r w:rsidRPr="001A4CE8">
              <w:rPr>
                <w:rFonts w:ascii="Times New Roman" w:hAnsi="Times New Roman" w:cs="Times New Roman"/>
                <w:i/>
                <w:iCs/>
                <w:color w:val="000000" w:themeColor="text1"/>
                <w:sz w:val="28"/>
                <w:szCs w:val="28"/>
                <w:lang w:val="uk-UA"/>
              </w:rPr>
              <w:t>Схема</w:t>
            </w:r>
            <w:r w:rsidRPr="001A4CE8">
              <w:rPr>
                <w:rFonts w:ascii="Times New Roman" w:hAnsi="Times New Roman" w:cs="Times New Roman"/>
                <w:i/>
                <w:iCs/>
                <w:color w:val="000000" w:themeColor="text1"/>
                <w:sz w:val="28"/>
                <w:szCs w:val="28"/>
              </w:rPr>
              <w:t xml:space="preserve">. </w:t>
            </w:r>
            <w:r w:rsidRPr="001A4CE8">
              <w:rPr>
                <w:rFonts w:ascii="Times New Roman" w:hAnsi="Times New Roman" w:cs="Times New Roman"/>
                <w:i/>
                <w:iCs/>
                <w:color w:val="000000" w:themeColor="text1"/>
                <w:sz w:val="28"/>
                <w:szCs w:val="28"/>
                <w:lang w:val="uk-UA"/>
              </w:rPr>
              <w:t>2</w:t>
            </w:r>
            <w:r w:rsidRPr="001A4CE8">
              <w:rPr>
                <w:rFonts w:ascii="Times New Roman" w:hAnsi="Times New Roman" w:cs="Times New Roman"/>
                <w:i/>
                <w:iCs/>
                <w:color w:val="000000" w:themeColor="text1"/>
                <w:sz w:val="28"/>
                <w:szCs w:val="28"/>
              </w:rPr>
              <w:t>.</w:t>
            </w:r>
            <w:r w:rsidR="0067644A">
              <w:rPr>
                <w:rFonts w:ascii="Times New Roman" w:hAnsi="Times New Roman" w:cs="Times New Roman"/>
                <w:i/>
                <w:iCs/>
                <w:color w:val="000000" w:themeColor="text1"/>
                <w:sz w:val="28"/>
                <w:szCs w:val="28"/>
                <w:lang w:val="uk-UA"/>
              </w:rPr>
              <w:t>2</w:t>
            </w:r>
            <w:r w:rsidRPr="001A4CE8">
              <w:rPr>
                <w:rFonts w:ascii="Times New Roman" w:hAnsi="Times New Roman" w:cs="Times New Roman"/>
                <w:i/>
                <w:iCs/>
                <w:color w:val="000000" w:themeColor="text1"/>
                <w:sz w:val="28"/>
                <w:szCs w:val="28"/>
              </w:rPr>
              <w:t>.</w:t>
            </w:r>
            <w:r w:rsidR="0067644A">
              <w:rPr>
                <w:rFonts w:ascii="Times New Roman" w:hAnsi="Times New Roman" w:cs="Times New Roman"/>
                <w:i/>
                <w:iCs/>
                <w:color w:val="000000" w:themeColor="text1"/>
                <w:sz w:val="28"/>
                <w:szCs w:val="28"/>
                <w:lang w:val="uk-UA"/>
              </w:rPr>
              <w:t>1.</w:t>
            </w:r>
            <w:r w:rsidRPr="001A4CE8">
              <w:rPr>
                <w:rFonts w:ascii="Times New Roman" w:hAnsi="Times New Roman" w:cs="Times New Roman"/>
                <w:i/>
                <w:iCs/>
                <w:color w:val="000000" w:themeColor="text1"/>
                <w:sz w:val="28"/>
                <w:szCs w:val="28"/>
              </w:rPr>
              <w:t xml:space="preserve"> </w:t>
            </w:r>
            <w:r w:rsidRPr="001A4CE8">
              <w:rPr>
                <w:rFonts w:ascii="Times New Roman" w:eastAsia="Times New Roman" w:hAnsi="Times New Roman" w:cs="Times New Roman"/>
                <w:i/>
                <w:iCs/>
                <w:color w:val="000000" w:themeColor="text1"/>
                <w:sz w:val="28"/>
                <w:szCs w:val="28"/>
                <w:lang w:eastAsia="ru-UA"/>
              </w:rPr>
              <w:t>Фактори, які впливають на</w:t>
            </w:r>
            <w:r w:rsidRPr="001A4CE8">
              <w:rPr>
                <w:rFonts w:ascii="Times New Roman" w:eastAsia="Times New Roman" w:hAnsi="Times New Roman" w:cs="Times New Roman"/>
                <w:i/>
                <w:iCs/>
                <w:color w:val="000000" w:themeColor="text1"/>
                <w:sz w:val="28"/>
                <w:szCs w:val="28"/>
                <w:lang w:val="uk-UA" w:eastAsia="ru-UA"/>
              </w:rPr>
              <w:t xml:space="preserve"> </w:t>
            </w:r>
            <w:r w:rsidRPr="001A4CE8">
              <w:rPr>
                <w:rFonts w:ascii="Times New Roman" w:eastAsia="Times New Roman" w:hAnsi="Times New Roman" w:cs="Times New Roman"/>
                <w:i/>
                <w:iCs/>
                <w:color w:val="000000" w:themeColor="text1"/>
                <w:sz w:val="28"/>
                <w:szCs w:val="28"/>
                <w:lang w:eastAsia="ru-UA"/>
              </w:rPr>
              <w:t>організацію закладів спеціалізованої мистецької освіти</w:t>
            </w:r>
            <w:r>
              <w:rPr>
                <w:rFonts w:ascii="Times New Roman" w:eastAsia="Times New Roman" w:hAnsi="Times New Roman" w:cs="Times New Roman"/>
                <w:i/>
                <w:iCs/>
                <w:color w:val="000000" w:themeColor="text1"/>
                <w:sz w:val="28"/>
                <w:szCs w:val="28"/>
                <w:lang w:val="uk-UA" w:eastAsia="ru-UA"/>
              </w:rPr>
              <w:t>.</w:t>
            </w:r>
          </w:p>
        </w:tc>
      </w:tr>
    </w:tbl>
    <w:p w14:paraId="6E1FD4B3" w14:textId="29555532" w:rsidR="005070E8" w:rsidRPr="00681EE5" w:rsidRDefault="005070E8" w:rsidP="00681EE5">
      <w:pPr>
        <w:pStyle w:val="2"/>
        <w:rPr>
          <w:rFonts w:ascii="Times New Roman" w:eastAsia="Times New Roman" w:hAnsi="Times New Roman" w:cs="Times New Roman"/>
          <w:b/>
          <w:bCs/>
          <w:color w:val="000000" w:themeColor="text1"/>
          <w:sz w:val="28"/>
          <w:szCs w:val="28"/>
          <w:lang w:val="uk-UA" w:eastAsia="ru-UA"/>
        </w:rPr>
      </w:pPr>
      <w:bookmarkStart w:id="42" w:name="_Toc197097462"/>
      <w:r w:rsidRPr="00681EE5">
        <w:rPr>
          <w:rFonts w:ascii="Times New Roman" w:eastAsia="Times New Roman" w:hAnsi="Times New Roman" w:cs="Times New Roman"/>
          <w:b/>
          <w:bCs/>
          <w:color w:val="000000" w:themeColor="text1"/>
          <w:sz w:val="28"/>
          <w:szCs w:val="28"/>
          <w:lang w:eastAsia="ru-UA"/>
        </w:rPr>
        <w:lastRenderedPageBreak/>
        <w:t>2.3. Містобудівні особливості розташування закладів спеціалізованої мистецької освіти</w:t>
      </w:r>
      <w:r w:rsidR="00CA2F03" w:rsidRPr="00681EE5">
        <w:rPr>
          <w:rFonts w:ascii="Times New Roman" w:eastAsia="Times New Roman" w:hAnsi="Times New Roman" w:cs="Times New Roman"/>
          <w:b/>
          <w:bCs/>
          <w:color w:val="000000" w:themeColor="text1"/>
          <w:sz w:val="28"/>
          <w:szCs w:val="28"/>
          <w:lang w:val="uk-UA" w:eastAsia="ru-UA"/>
        </w:rPr>
        <w:t>.</w:t>
      </w:r>
      <w:bookmarkEnd w:id="42"/>
    </w:p>
    <w:p w14:paraId="1B7C4A20" w14:textId="08DF10C6" w:rsidR="000606D4" w:rsidRPr="00F00A91" w:rsidRDefault="000606D4"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F00A91">
        <w:rPr>
          <w:rFonts w:ascii="Times New Roman" w:eastAsia="Times New Roman" w:hAnsi="Times New Roman" w:cs="Times New Roman"/>
          <w:color w:val="000000" w:themeColor="text1"/>
          <w:sz w:val="28"/>
          <w:szCs w:val="28"/>
          <w:lang w:eastAsia="ru-UA"/>
        </w:rPr>
        <w:t>Динаміка розвитку сучасних мегаполісів та агломерацій обумовлює необхідність удосконалення просторової організації об’єктів соціальної інфраструктури, зокрема закладів спеціалізованої мистецької освіти. Враховуючи специфіку їхнього функціонального призначення, такі об’єкти потребують комплексного підходу до архітектурно-планувального формування, що має відповідати як сучасним містобудівним тенденціям</w:t>
      </w:r>
      <w:r w:rsidR="001850CA" w:rsidRPr="001850CA">
        <w:rPr>
          <w:rFonts w:ascii="Times New Roman" w:eastAsia="Times New Roman" w:hAnsi="Times New Roman" w:cs="Times New Roman"/>
          <w:color w:val="000000" w:themeColor="text1"/>
          <w:sz w:val="28"/>
          <w:szCs w:val="28"/>
          <w:lang w:eastAsia="ru-UA"/>
        </w:rPr>
        <w:t xml:space="preserve"> </w:t>
      </w:r>
      <w:r w:rsidR="001850CA" w:rsidRPr="001850CA">
        <w:rPr>
          <w:color w:val="000000" w:themeColor="text1"/>
          <w:sz w:val="28"/>
          <w:szCs w:val="28"/>
        </w:rPr>
        <w:t>[18]</w:t>
      </w:r>
      <w:r w:rsidRPr="00F00A91">
        <w:rPr>
          <w:rFonts w:ascii="Times New Roman" w:eastAsia="Times New Roman" w:hAnsi="Times New Roman" w:cs="Times New Roman"/>
          <w:color w:val="000000" w:themeColor="text1"/>
          <w:sz w:val="28"/>
          <w:szCs w:val="28"/>
          <w:lang w:eastAsia="ru-UA"/>
        </w:rPr>
        <w:t xml:space="preserve">, так і вимогам культурно-освітнього середовища. Більшість існуючих мистецьких навчальних установ експлуатують застарілий фонд, </w:t>
      </w:r>
      <w:r w:rsidR="000548B9" w:rsidRPr="00F00A91">
        <w:rPr>
          <w:rFonts w:ascii="Times New Roman" w:eastAsia="Times New Roman" w:hAnsi="Times New Roman" w:cs="Times New Roman"/>
          <w:color w:val="000000" w:themeColor="text1"/>
          <w:sz w:val="28"/>
          <w:szCs w:val="28"/>
          <w:lang w:eastAsia="ru-UA"/>
        </w:rPr>
        <w:t>ц</w:t>
      </w:r>
      <w:r w:rsidRPr="00F00A91">
        <w:rPr>
          <w:rFonts w:ascii="Times New Roman" w:eastAsia="Times New Roman" w:hAnsi="Times New Roman" w:cs="Times New Roman"/>
          <w:color w:val="000000" w:themeColor="text1"/>
          <w:sz w:val="28"/>
          <w:szCs w:val="28"/>
          <w:lang w:eastAsia="ru-UA"/>
        </w:rPr>
        <w:t>е ускладнює інтеграцію закладів у структуру міста, призводить до неефективного використання ресурсів та обмежує можливості для модернізації навчального процесу</w:t>
      </w:r>
      <w:r w:rsidR="001850CA" w:rsidRPr="001850CA">
        <w:rPr>
          <w:rFonts w:ascii="Times New Roman" w:eastAsia="Times New Roman" w:hAnsi="Times New Roman" w:cs="Times New Roman"/>
          <w:color w:val="000000" w:themeColor="text1"/>
          <w:sz w:val="28"/>
          <w:szCs w:val="28"/>
          <w:lang w:eastAsia="ru-UA"/>
        </w:rPr>
        <w:t xml:space="preserve"> </w:t>
      </w:r>
      <w:r w:rsidR="001850CA" w:rsidRPr="001850CA">
        <w:rPr>
          <w:color w:val="000000" w:themeColor="text1"/>
          <w:sz w:val="28"/>
          <w:szCs w:val="28"/>
        </w:rPr>
        <w:t>[6]</w:t>
      </w:r>
      <w:r w:rsidRPr="00F00A91">
        <w:rPr>
          <w:rFonts w:ascii="Times New Roman" w:eastAsia="Times New Roman" w:hAnsi="Times New Roman" w:cs="Times New Roman"/>
          <w:color w:val="000000" w:themeColor="text1"/>
          <w:sz w:val="28"/>
          <w:szCs w:val="28"/>
          <w:lang w:eastAsia="ru-UA"/>
        </w:rPr>
        <w:t>.</w:t>
      </w:r>
    </w:p>
    <w:p w14:paraId="1CBD7E23" w14:textId="74BCD68A" w:rsidR="00A72A69" w:rsidRPr="001B43E1" w:rsidRDefault="000606D4" w:rsidP="00A72A69">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F00A91">
        <w:rPr>
          <w:rFonts w:ascii="Times New Roman" w:eastAsia="Times New Roman" w:hAnsi="Times New Roman" w:cs="Times New Roman"/>
          <w:color w:val="000000" w:themeColor="text1"/>
          <w:sz w:val="28"/>
          <w:szCs w:val="28"/>
          <w:lang w:eastAsia="ru-UA"/>
        </w:rPr>
        <w:t xml:space="preserve">Заклади спеціалізованої мистецької освіти являють собою багатофункціональні просторові комплекси, що включають як традиційні навчальні приміщення, так і спеціалізовані простори для творчої діяльності: студії, галереї, театральні та концертні зали, експериментальні лабораторії та зони відкритого доступу. Структурна організація таких об'єктів має враховувати не лише потреби навчального процесу, але й можливості інтеграції у міське середовище, що визначає ключові </w:t>
      </w:r>
      <w:r w:rsidR="00F00A91" w:rsidRPr="00F00A91">
        <w:rPr>
          <w:rFonts w:ascii="Times New Roman" w:eastAsia="Times New Roman" w:hAnsi="Times New Roman" w:cs="Times New Roman"/>
          <w:color w:val="000000" w:themeColor="text1"/>
          <w:sz w:val="28"/>
          <w:szCs w:val="28"/>
          <w:lang w:eastAsia="ru-UA"/>
        </w:rPr>
        <w:t>особливост</w:t>
      </w:r>
      <w:r w:rsidR="00F00A91">
        <w:rPr>
          <w:rFonts w:ascii="Times New Roman" w:eastAsia="Times New Roman" w:hAnsi="Times New Roman" w:cs="Times New Roman"/>
          <w:color w:val="000000" w:themeColor="text1"/>
          <w:sz w:val="28"/>
          <w:szCs w:val="28"/>
          <w:lang w:val="uk-UA" w:eastAsia="ru-UA"/>
        </w:rPr>
        <w:t>і</w:t>
      </w:r>
      <w:r w:rsidRPr="00F00A91">
        <w:rPr>
          <w:rFonts w:ascii="Times New Roman" w:eastAsia="Times New Roman" w:hAnsi="Times New Roman" w:cs="Times New Roman"/>
          <w:color w:val="000000" w:themeColor="text1"/>
          <w:sz w:val="28"/>
          <w:szCs w:val="28"/>
          <w:lang w:eastAsia="ru-UA"/>
        </w:rPr>
        <w:t xml:space="preserve"> їхнього територіального розташування</w:t>
      </w:r>
      <w:r w:rsidR="00A72A69">
        <w:rPr>
          <w:rFonts w:ascii="Times New Roman" w:eastAsia="Times New Roman" w:hAnsi="Times New Roman" w:cs="Times New Roman"/>
          <w:color w:val="000000" w:themeColor="text1"/>
          <w:sz w:val="28"/>
          <w:szCs w:val="28"/>
          <w:lang w:val="uk-UA" w:eastAsia="ru-UA"/>
        </w:rPr>
        <w:t xml:space="preserve">. </w:t>
      </w:r>
      <w:r w:rsidR="001B43E1">
        <w:rPr>
          <w:rFonts w:ascii="Times New Roman" w:eastAsia="Times New Roman" w:hAnsi="Times New Roman" w:cs="Times New Roman"/>
          <w:color w:val="000000" w:themeColor="text1"/>
          <w:sz w:val="28"/>
          <w:szCs w:val="28"/>
          <w:lang w:val="uk-UA" w:eastAsia="ru-UA"/>
        </w:rPr>
        <w:t>Можна д</w:t>
      </w:r>
      <w:r w:rsidR="00A72A69" w:rsidRPr="00A72A69">
        <w:rPr>
          <w:rFonts w:ascii="Times New Roman" w:eastAsia="Times New Roman" w:hAnsi="Times New Roman" w:cs="Times New Roman"/>
          <w:color w:val="000000" w:themeColor="text1"/>
          <w:sz w:val="28"/>
          <w:szCs w:val="28"/>
          <w:lang w:eastAsia="ru-UA"/>
        </w:rPr>
        <w:t>иділ</w:t>
      </w:r>
      <w:r w:rsidR="001B43E1">
        <w:rPr>
          <w:rFonts w:ascii="Times New Roman" w:eastAsia="Times New Roman" w:hAnsi="Times New Roman" w:cs="Times New Roman"/>
          <w:color w:val="000000" w:themeColor="text1"/>
          <w:sz w:val="28"/>
          <w:szCs w:val="28"/>
          <w:lang w:val="uk-UA" w:eastAsia="ru-UA"/>
        </w:rPr>
        <w:t>ити</w:t>
      </w:r>
      <w:r w:rsidR="00A72A69" w:rsidRPr="00A72A69">
        <w:rPr>
          <w:rFonts w:ascii="Times New Roman" w:eastAsia="Times New Roman" w:hAnsi="Times New Roman" w:cs="Times New Roman"/>
          <w:color w:val="000000" w:themeColor="text1"/>
          <w:sz w:val="28"/>
          <w:szCs w:val="28"/>
          <w:lang w:eastAsia="ru-UA"/>
        </w:rPr>
        <w:t xml:space="preserve"> кілька основних моделей їхнього інтегрування у міський простір</w:t>
      </w:r>
      <w:r w:rsidR="001B43E1">
        <w:rPr>
          <w:rFonts w:ascii="Times New Roman" w:eastAsia="Times New Roman" w:hAnsi="Times New Roman" w:cs="Times New Roman"/>
          <w:color w:val="000000" w:themeColor="text1"/>
          <w:sz w:val="28"/>
          <w:szCs w:val="28"/>
          <w:lang w:val="uk-UA" w:eastAsia="ru-UA"/>
        </w:rPr>
        <w:t>.</w:t>
      </w:r>
      <w:r w:rsidR="00406D63">
        <w:rPr>
          <w:rFonts w:ascii="Times New Roman" w:eastAsia="Times New Roman" w:hAnsi="Times New Roman" w:cs="Times New Roman"/>
          <w:color w:val="000000" w:themeColor="text1"/>
          <w:sz w:val="28"/>
          <w:szCs w:val="28"/>
          <w:lang w:val="uk-UA" w:eastAsia="ru-UA"/>
        </w:rPr>
        <w:t xml:space="preserve"> </w:t>
      </w:r>
      <w:r w:rsidR="00406D63" w:rsidRPr="00406D63">
        <w:rPr>
          <w:rFonts w:ascii="Times New Roman" w:eastAsia="Times New Roman" w:hAnsi="Times New Roman" w:cs="Times New Roman"/>
          <w:i/>
          <w:iCs/>
          <w:color w:val="000000" w:themeColor="text1"/>
          <w:sz w:val="28"/>
          <w:szCs w:val="28"/>
          <w:lang w:val="uk-UA" w:eastAsia="ru-UA"/>
        </w:rPr>
        <w:t>(Схема 2.3.1.)</w:t>
      </w:r>
    </w:p>
    <w:p w14:paraId="498D3203" w14:textId="0E4862F9" w:rsidR="00A72A69" w:rsidRPr="00A72A69" w:rsidRDefault="00A72A69"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72A69">
        <w:rPr>
          <w:rFonts w:ascii="Times New Roman" w:eastAsia="Times New Roman" w:hAnsi="Times New Roman" w:cs="Times New Roman"/>
          <w:b/>
          <w:bCs/>
          <w:color w:val="000000" w:themeColor="text1"/>
          <w:sz w:val="28"/>
          <w:szCs w:val="28"/>
          <w:lang w:val="uk-UA" w:eastAsia="ru-UA"/>
        </w:rPr>
        <w:t>Центри великих ж</w:t>
      </w:r>
      <w:r w:rsidRPr="00A72A69">
        <w:rPr>
          <w:rFonts w:ascii="Times New Roman" w:eastAsia="Times New Roman" w:hAnsi="Times New Roman" w:cs="Times New Roman"/>
          <w:b/>
          <w:bCs/>
          <w:color w:val="000000" w:themeColor="text1"/>
          <w:sz w:val="28"/>
          <w:szCs w:val="28"/>
          <w:lang w:eastAsia="ru-UA"/>
        </w:rPr>
        <w:t>итлов</w:t>
      </w:r>
      <w:r w:rsidRPr="00A72A69">
        <w:rPr>
          <w:rFonts w:ascii="Times New Roman" w:eastAsia="Times New Roman" w:hAnsi="Times New Roman" w:cs="Times New Roman"/>
          <w:b/>
          <w:bCs/>
          <w:color w:val="000000" w:themeColor="text1"/>
          <w:sz w:val="28"/>
          <w:szCs w:val="28"/>
          <w:lang w:val="uk-UA" w:eastAsia="ru-UA"/>
        </w:rPr>
        <w:t>их</w:t>
      </w:r>
      <w:r w:rsidRPr="00A72A69">
        <w:rPr>
          <w:rFonts w:ascii="Times New Roman" w:eastAsia="Times New Roman" w:hAnsi="Times New Roman" w:cs="Times New Roman"/>
          <w:b/>
          <w:bCs/>
          <w:color w:val="000000" w:themeColor="text1"/>
          <w:sz w:val="28"/>
          <w:szCs w:val="28"/>
          <w:lang w:eastAsia="ru-UA"/>
        </w:rPr>
        <w:t xml:space="preserve"> утворенн</w:t>
      </w:r>
      <w:r w:rsidRPr="00A72A69">
        <w:rPr>
          <w:rFonts w:ascii="Times New Roman" w:eastAsia="Times New Roman" w:hAnsi="Times New Roman" w:cs="Times New Roman"/>
          <w:b/>
          <w:bCs/>
          <w:color w:val="000000" w:themeColor="text1"/>
          <w:sz w:val="28"/>
          <w:szCs w:val="28"/>
          <w:lang w:val="uk-UA" w:eastAsia="ru-UA"/>
        </w:rPr>
        <w:t>ь.</w:t>
      </w:r>
    </w:p>
    <w:p w14:paraId="36524BBC" w14:textId="1C7AACEE" w:rsidR="00A72A69" w:rsidRPr="002B5216" w:rsidRDefault="00A72A69" w:rsidP="00A72A69">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2B5216">
        <w:rPr>
          <w:rFonts w:ascii="Times New Roman" w:eastAsia="Times New Roman" w:hAnsi="Times New Roman" w:cs="Times New Roman"/>
          <w:color w:val="000000" w:themeColor="text1"/>
          <w:sz w:val="28"/>
          <w:szCs w:val="28"/>
          <w:lang w:eastAsia="ru-UA"/>
        </w:rPr>
        <w:t xml:space="preserve">Розміщення закладів мистецької освіти в межах житлових структур мікрорайонного рівня сприяє інтеграції культурно-освітніх функцій у систему міського середовища. Такий підхід забезпечує рівномірну просторову доступність навчальних послуг та формує поліцентричну модель розвитку міста. </w:t>
      </w:r>
      <w:r w:rsidR="002B5216" w:rsidRPr="002B5216">
        <w:rPr>
          <w:rFonts w:ascii="Times New Roman" w:eastAsia="Times New Roman" w:hAnsi="Times New Roman" w:cs="Times New Roman"/>
          <w:color w:val="000000" w:themeColor="text1"/>
          <w:sz w:val="28"/>
          <w:szCs w:val="28"/>
          <w:lang w:eastAsia="ru-UA"/>
        </w:rPr>
        <w:t>Такий формат забезпечує високу доступність для дітей і молоді, що особливо важливо для початкової мистецької освіти. Однак при цьому необхідно враховувати баланс між навчальними потребами та житловим середовищем, зокрема питання шумового впливу та зонування території.</w:t>
      </w:r>
    </w:p>
    <w:p w14:paraId="0E302A17" w14:textId="5584720E" w:rsidR="00A72A69" w:rsidRPr="006A0D85" w:rsidRDefault="006A0D85"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6A0D85">
        <w:rPr>
          <w:rFonts w:ascii="Times New Roman" w:eastAsia="Times New Roman" w:hAnsi="Times New Roman" w:cs="Times New Roman"/>
          <w:b/>
          <w:bCs/>
          <w:color w:val="000000" w:themeColor="text1"/>
          <w:sz w:val="28"/>
          <w:szCs w:val="28"/>
          <w:lang w:val="uk-UA" w:eastAsia="ru-UA"/>
        </w:rPr>
        <w:lastRenderedPageBreak/>
        <w:t>Наближення до г</w:t>
      </w:r>
      <w:r w:rsidR="00A72A69" w:rsidRPr="006A0D85">
        <w:rPr>
          <w:rFonts w:ascii="Times New Roman" w:eastAsia="Times New Roman" w:hAnsi="Times New Roman" w:cs="Times New Roman"/>
          <w:b/>
          <w:bCs/>
          <w:color w:val="000000" w:themeColor="text1"/>
          <w:sz w:val="28"/>
          <w:szCs w:val="28"/>
          <w:lang w:eastAsia="ru-UA"/>
        </w:rPr>
        <w:t>ромадськ</w:t>
      </w:r>
      <w:r w:rsidRPr="006A0D85">
        <w:rPr>
          <w:rFonts w:ascii="Times New Roman" w:eastAsia="Times New Roman" w:hAnsi="Times New Roman" w:cs="Times New Roman"/>
          <w:b/>
          <w:bCs/>
          <w:color w:val="000000" w:themeColor="text1"/>
          <w:sz w:val="28"/>
          <w:szCs w:val="28"/>
          <w:lang w:val="uk-UA" w:eastAsia="ru-UA"/>
        </w:rPr>
        <w:t>их</w:t>
      </w:r>
      <w:r w:rsidR="00A72A69" w:rsidRPr="006A0D85">
        <w:rPr>
          <w:rFonts w:ascii="Times New Roman" w:eastAsia="Times New Roman" w:hAnsi="Times New Roman" w:cs="Times New Roman"/>
          <w:b/>
          <w:bCs/>
          <w:color w:val="000000" w:themeColor="text1"/>
          <w:sz w:val="28"/>
          <w:szCs w:val="28"/>
          <w:lang w:eastAsia="ru-UA"/>
        </w:rPr>
        <w:t xml:space="preserve"> центр</w:t>
      </w:r>
      <w:r w:rsidRPr="006A0D85">
        <w:rPr>
          <w:rFonts w:ascii="Times New Roman" w:eastAsia="Times New Roman" w:hAnsi="Times New Roman" w:cs="Times New Roman"/>
          <w:b/>
          <w:bCs/>
          <w:color w:val="000000" w:themeColor="text1"/>
          <w:sz w:val="28"/>
          <w:szCs w:val="28"/>
          <w:lang w:val="uk-UA" w:eastAsia="ru-UA"/>
        </w:rPr>
        <w:t>ів.</w:t>
      </w:r>
    </w:p>
    <w:p w14:paraId="5F9759D3" w14:textId="612C7307" w:rsidR="00A72A69" w:rsidRPr="00A72A69" w:rsidRDefault="00A72A69" w:rsidP="00A72A69">
      <w:pPr>
        <w:spacing w:after="0" w:line="360" w:lineRule="auto"/>
        <w:ind w:firstLine="720"/>
        <w:jc w:val="both"/>
        <w:rPr>
          <w:rFonts w:ascii="Times New Roman" w:eastAsia="Times New Roman" w:hAnsi="Times New Roman" w:cs="Times New Roman"/>
          <w:color w:val="FF0000"/>
          <w:sz w:val="28"/>
          <w:szCs w:val="28"/>
          <w:lang w:eastAsia="ru-UA"/>
        </w:rPr>
      </w:pPr>
      <w:r w:rsidRPr="006A0D85">
        <w:rPr>
          <w:rFonts w:ascii="Times New Roman" w:eastAsia="Times New Roman" w:hAnsi="Times New Roman" w:cs="Times New Roman"/>
          <w:color w:val="000000" w:themeColor="text1"/>
          <w:sz w:val="28"/>
          <w:szCs w:val="28"/>
          <w:lang w:eastAsia="ru-UA"/>
        </w:rPr>
        <w:t>Заклади спеціалізованої мистецької освіти, інтегровані у структуру громадських центрів, посилюють їхню соціокультурну функцію, забезпечуючи синергетичний ефект взаємодії з іншими інституціями. Концентрація об’єктів культурного призначення в поліфункціональних комплексах сприяє міждисциплінарній комунікації та трансформації міського простору відповідно до принципів культурної урбаністики. Водночас необхідно враховувати параметри просторової ідентичності та функціонально-планувальної сумісності таких об'єктів із загальною структурою громадських центрів.</w:t>
      </w:r>
    </w:p>
    <w:p w14:paraId="4C5DD416" w14:textId="77777777" w:rsidR="00A72A69" w:rsidRPr="006A0D85" w:rsidRDefault="00A72A69" w:rsidP="00A72A69">
      <w:pPr>
        <w:spacing w:after="0" w:line="360" w:lineRule="auto"/>
        <w:jc w:val="both"/>
        <w:rPr>
          <w:rFonts w:ascii="Times New Roman" w:eastAsia="Times New Roman" w:hAnsi="Times New Roman" w:cs="Times New Roman"/>
          <w:b/>
          <w:bCs/>
          <w:color w:val="000000" w:themeColor="text1"/>
          <w:sz w:val="28"/>
          <w:szCs w:val="28"/>
          <w:lang w:eastAsia="ru-UA"/>
        </w:rPr>
      </w:pPr>
      <w:r w:rsidRPr="006A0D85">
        <w:rPr>
          <w:rFonts w:ascii="Times New Roman" w:eastAsia="Times New Roman" w:hAnsi="Times New Roman" w:cs="Times New Roman"/>
          <w:b/>
          <w:bCs/>
          <w:color w:val="000000" w:themeColor="text1"/>
          <w:sz w:val="28"/>
          <w:szCs w:val="28"/>
          <w:lang w:eastAsia="ru-UA"/>
        </w:rPr>
        <w:t>Розгалужена транспортна інфраструктура</w:t>
      </w:r>
    </w:p>
    <w:p w14:paraId="3B67512F" w14:textId="347BFDF6" w:rsidR="00A72A69" w:rsidRPr="00A72A69" w:rsidRDefault="00A72A69" w:rsidP="00A72A69">
      <w:pPr>
        <w:spacing w:after="0" w:line="360" w:lineRule="auto"/>
        <w:ind w:firstLine="720"/>
        <w:jc w:val="both"/>
        <w:rPr>
          <w:rFonts w:ascii="Times New Roman" w:eastAsia="Times New Roman" w:hAnsi="Times New Roman" w:cs="Times New Roman"/>
          <w:color w:val="FF0000"/>
          <w:sz w:val="28"/>
          <w:szCs w:val="28"/>
          <w:lang w:eastAsia="ru-UA"/>
        </w:rPr>
      </w:pPr>
      <w:r w:rsidRPr="006A0D85">
        <w:rPr>
          <w:rFonts w:ascii="Times New Roman" w:eastAsia="Times New Roman" w:hAnsi="Times New Roman" w:cs="Times New Roman"/>
          <w:color w:val="000000" w:themeColor="text1"/>
          <w:sz w:val="28"/>
          <w:szCs w:val="28"/>
          <w:lang w:eastAsia="ru-UA"/>
        </w:rPr>
        <w:t>Локація мистецьких закладів</w:t>
      </w:r>
      <w:r w:rsidR="006A0D85" w:rsidRPr="006A0D85">
        <w:rPr>
          <w:rFonts w:ascii="Times New Roman" w:eastAsia="Times New Roman" w:hAnsi="Times New Roman" w:cs="Times New Roman"/>
          <w:color w:val="000000" w:themeColor="text1"/>
          <w:sz w:val="28"/>
          <w:szCs w:val="28"/>
          <w:lang w:val="uk-UA" w:eastAsia="ru-UA"/>
        </w:rPr>
        <w:t xml:space="preserve"> наближена до </w:t>
      </w:r>
      <w:r w:rsidRPr="006A0D85">
        <w:rPr>
          <w:rFonts w:ascii="Times New Roman" w:eastAsia="Times New Roman" w:hAnsi="Times New Roman" w:cs="Times New Roman"/>
          <w:color w:val="000000" w:themeColor="text1"/>
          <w:sz w:val="28"/>
          <w:szCs w:val="28"/>
          <w:lang w:eastAsia="ru-UA"/>
        </w:rPr>
        <w:t>вузл</w:t>
      </w:r>
      <w:r w:rsidR="006A0D85" w:rsidRPr="006A0D85">
        <w:rPr>
          <w:rFonts w:ascii="Times New Roman" w:eastAsia="Times New Roman" w:hAnsi="Times New Roman" w:cs="Times New Roman"/>
          <w:color w:val="000000" w:themeColor="text1"/>
          <w:sz w:val="28"/>
          <w:szCs w:val="28"/>
          <w:lang w:val="uk-UA" w:eastAsia="ru-UA"/>
        </w:rPr>
        <w:t>ів</w:t>
      </w:r>
      <w:r w:rsidRPr="006A0D85">
        <w:rPr>
          <w:rFonts w:ascii="Times New Roman" w:eastAsia="Times New Roman" w:hAnsi="Times New Roman" w:cs="Times New Roman"/>
          <w:color w:val="000000" w:themeColor="text1"/>
          <w:sz w:val="28"/>
          <w:szCs w:val="28"/>
          <w:lang w:eastAsia="ru-UA"/>
        </w:rPr>
        <w:t xml:space="preserve"> транспортно-пересадкового каркаса сприяє оптимізації мобільності користувачів та забезпечує</w:t>
      </w:r>
      <w:r w:rsidR="006A0D85" w:rsidRPr="006A0D85">
        <w:rPr>
          <w:rFonts w:ascii="Times New Roman" w:eastAsia="Times New Roman" w:hAnsi="Times New Roman" w:cs="Times New Roman"/>
          <w:color w:val="000000" w:themeColor="text1"/>
          <w:sz w:val="28"/>
          <w:szCs w:val="28"/>
          <w:lang w:val="uk-UA" w:eastAsia="ru-UA"/>
        </w:rPr>
        <w:t xml:space="preserve"> зручну</w:t>
      </w:r>
      <w:r w:rsidRPr="006A0D85">
        <w:rPr>
          <w:rFonts w:ascii="Times New Roman" w:eastAsia="Times New Roman" w:hAnsi="Times New Roman" w:cs="Times New Roman"/>
          <w:color w:val="000000" w:themeColor="text1"/>
          <w:sz w:val="28"/>
          <w:szCs w:val="28"/>
          <w:lang w:eastAsia="ru-UA"/>
        </w:rPr>
        <w:t xml:space="preserve"> доступніст</w:t>
      </w:r>
      <w:r w:rsidR="006A0D85" w:rsidRPr="006A0D85">
        <w:rPr>
          <w:rFonts w:ascii="Times New Roman" w:eastAsia="Times New Roman" w:hAnsi="Times New Roman" w:cs="Times New Roman"/>
          <w:color w:val="000000" w:themeColor="text1"/>
          <w:sz w:val="28"/>
          <w:szCs w:val="28"/>
          <w:lang w:val="uk-UA" w:eastAsia="ru-UA"/>
        </w:rPr>
        <w:t>ь</w:t>
      </w:r>
      <w:r w:rsidRPr="006A0D85">
        <w:rPr>
          <w:rFonts w:ascii="Times New Roman" w:eastAsia="Times New Roman" w:hAnsi="Times New Roman" w:cs="Times New Roman"/>
          <w:color w:val="000000" w:themeColor="text1"/>
          <w:sz w:val="28"/>
          <w:szCs w:val="28"/>
          <w:lang w:eastAsia="ru-UA"/>
        </w:rPr>
        <w:t xml:space="preserve">. Високий рівень транспортної зв’язності, включаючи інтеграцію з мережею громадського транспорту, велоінфраструктурою та пішохідними артеріями, є критерієм ефективної просторової організації. </w:t>
      </w:r>
      <w:r w:rsidR="006A0D85" w:rsidRPr="006A0D85">
        <w:rPr>
          <w:rFonts w:ascii="Times New Roman" w:eastAsia="Times New Roman" w:hAnsi="Times New Roman" w:cs="Times New Roman"/>
          <w:color w:val="000000" w:themeColor="text1"/>
          <w:sz w:val="28"/>
          <w:szCs w:val="28"/>
          <w:lang w:val="uk-UA" w:eastAsia="ru-UA"/>
        </w:rPr>
        <w:t>Н</w:t>
      </w:r>
      <w:r w:rsidRPr="006A0D85">
        <w:rPr>
          <w:rFonts w:ascii="Times New Roman" w:eastAsia="Times New Roman" w:hAnsi="Times New Roman" w:cs="Times New Roman"/>
          <w:color w:val="000000" w:themeColor="text1"/>
          <w:sz w:val="28"/>
          <w:szCs w:val="28"/>
          <w:lang w:eastAsia="ru-UA"/>
        </w:rPr>
        <w:t>еобхідно враховувати інтенсивність транспортного трафіку, шумове навантаження та екологічні аспекти, що можуть впливати на якість навчального процесу.</w:t>
      </w:r>
    </w:p>
    <w:p w14:paraId="05A240E9" w14:textId="0F529B9D" w:rsidR="00A72A69" w:rsidRPr="003435CD" w:rsidRDefault="003435CD"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3435CD">
        <w:rPr>
          <w:rFonts w:ascii="Times New Roman" w:eastAsia="Times New Roman" w:hAnsi="Times New Roman" w:cs="Times New Roman"/>
          <w:b/>
          <w:bCs/>
          <w:color w:val="000000" w:themeColor="text1"/>
          <w:sz w:val="28"/>
          <w:szCs w:val="28"/>
          <w:lang w:val="uk-UA" w:eastAsia="ru-UA"/>
        </w:rPr>
        <w:t>Розташування біля п</w:t>
      </w:r>
      <w:r w:rsidR="00A72A69" w:rsidRPr="003435CD">
        <w:rPr>
          <w:rFonts w:ascii="Times New Roman" w:eastAsia="Times New Roman" w:hAnsi="Times New Roman" w:cs="Times New Roman"/>
          <w:b/>
          <w:bCs/>
          <w:color w:val="000000" w:themeColor="text1"/>
          <w:sz w:val="28"/>
          <w:szCs w:val="28"/>
          <w:lang w:eastAsia="ru-UA"/>
        </w:rPr>
        <w:t>арк</w:t>
      </w:r>
      <w:r w:rsidRPr="003435CD">
        <w:rPr>
          <w:rFonts w:ascii="Times New Roman" w:eastAsia="Times New Roman" w:hAnsi="Times New Roman" w:cs="Times New Roman"/>
          <w:b/>
          <w:bCs/>
          <w:color w:val="000000" w:themeColor="text1"/>
          <w:sz w:val="28"/>
          <w:szCs w:val="28"/>
          <w:lang w:val="uk-UA" w:eastAsia="ru-UA"/>
        </w:rPr>
        <w:t>ів</w:t>
      </w:r>
      <w:r w:rsidR="00A72A69" w:rsidRPr="003435CD">
        <w:rPr>
          <w:rFonts w:ascii="Times New Roman" w:eastAsia="Times New Roman" w:hAnsi="Times New Roman" w:cs="Times New Roman"/>
          <w:b/>
          <w:bCs/>
          <w:color w:val="000000" w:themeColor="text1"/>
          <w:sz w:val="28"/>
          <w:szCs w:val="28"/>
          <w:lang w:eastAsia="ru-UA"/>
        </w:rPr>
        <w:t xml:space="preserve"> та рекреаційн</w:t>
      </w:r>
      <w:r w:rsidRPr="003435CD">
        <w:rPr>
          <w:rFonts w:ascii="Times New Roman" w:eastAsia="Times New Roman" w:hAnsi="Times New Roman" w:cs="Times New Roman"/>
          <w:b/>
          <w:bCs/>
          <w:color w:val="000000" w:themeColor="text1"/>
          <w:sz w:val="28"/>
          <w:szCs w:val="28"/>
          <w:lang w:val="uk-UA" w:eastAsia="ru-UA"/>
        </w:rPr>
        <w:t>их</w:t>
      </w:r>
      <w:r w:rsidR="00A72A69" w:rsidRPr="003435CD">
        <w:rPr>
          <w:rFonts w:ascii="Times New Roman" w:eastAsia="Times New Roman" w:hAnsi="Times New Roman" w:cs="Times New Roman"/>
          <w:b/>
          <w:bCs/>
          <w:color w:val="000000" w:themeColor="text1"/>
          <w:sz w:val="28"/>
          <w:szCs w:val="28"/>
          <w:lang w:eastAsia="ru-UA"/>
        </w:rPr>
        <w:t xml:space="preserve"> зон</w:t>
      </w:r>
      <w:r w:rsidRPr="003435CD">
        <w:rPr>
          <w:rFonts w:ascii="Times New Roman" w:eastAsia="Times New Roman" w:hAnsi="Times New Roman" w:cs="Times New Roman"/>
          <w:b/>
          <w:bCs/>
          <w:color w:val="000000" w:themeColor="text1"/>
          <w:sz w:val="28"/>
          <w:szCs w:val="28"/>
          <w:lang w:val="uk-UA" w:eastAsia="ru-UA"/>
        </w:rPr>
        <w:t>.</w:t>
      </w:r>
    </w:p>
    <w:p w14:paraId="7FE6BA6B" w14:textId="1FD5C97E" w:rsidR="00A72A69" w:rsidRPr="003435CD" w:rsidRDefault="003435CD" w:rsidP="00A72A69">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435CD">
        <w:rPr>
          <w:rFonts w:ascii="Times New Roman" w:eastAsia="Times New Roman" w:hAnsi="Times New Roman" w:cs="Times New Roman"/>
          <w:color w:val="000000" w:themeColor="text1"/>
          <w:sz w:val="28"/>
          <w:szCs w:val="28"/>
          <w:lang w:val="uk-UA" w:eastAsia="ru-UA"/>
        </w:rPr>
        <w:t>Розташування</w:t>
      </w:r>
      <w:r w:rsidR="00A72A69" w:rsidRPr="003435CD">
        <w:rPr>
          <w:rFonts w:ascii="Times New Roman" w:eastAsia="Times New Roman" w:hAnsi="Times New Roman" w:cs="Times New Roman"/>
          <w:color w:val="000000" w:themeColor="text1"/>
          <w:sz w:val="28"/>
          <w:szCs w:val="28"/>
          <w:lang w:eastAsia="ru-UA"/>
        </w:rPr>
        <w:t xml:space="preserve"> у безпосередній близькості до природних та рекреаційних кластерів створює сприятливі умови для формування творчого середовища. Включення елементів ландшафтної архітектури у структуру навчальних комплексів сприяє адаптивному використанню відкритих просторів для проведення мистецьких заходів, пленерів та інтерактивних освітніх практик. При цьому необхідно забезпечити раціональне використання природних ресурсів та відповідність архітектурно-планувальних параметрів принципам біофільного дизайну.</w:t>
      </w:r>
    </w:p>
    <w:p w14:paraId="518A8724" w14:textId="7C7B273F" w:rsidR="00A72A69" w:rsidRPr="004D20A3" w:rsidRDefault="004D20A3"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4D20A3">
        <w:rPr>
          <w:rFonts w:ascii="Times New Roman" w:eastAsia="Times New Roman" w:hAnsi="Times New Roman" w:cs="Times New Roman"/>
          <w:b/>
          <w:bCs/>
          <w:color w:val="000000" w:themeColor="text1"/>
          <w:sz w:val="28"/>
          <w:szCs w:val="28"/>
          <w:lang w:val="uk-UA" w:eastAsia="ru-UA"/>
        </w:rPr>
        <w:t>Розміщення у і</w:t>
      </w:r>
      <w:r w:rsidR="00A72A69" w:rsidRPr="004D20A3">
        <w:rPr>
          <w:rFonts w:ascii="Times New Roman" w:eastAsia="Times New Roman" w:hAnsi="Times New Roman" w:cs="Times New Roman"/>
          <w:b/>
          <w:bCs/>
          <w:color w:val="000000" w:themeColor="text1"/>
          <w:sz w:val="28"/>
          <w:szCs w:val="28"/>
          <w:lang w:eastAsia="ru-UA"/>
        </w:rPr>
        <w:t>сторичн</w:t>
      </w:r>
      <w:r w:rsidRPr="004D20A3">
        <w:rPr>
          <w:rFonts w:ascii="Times New Roman" w:eastAsia="Times New Roman" w:hAnsi="Times New Roman" w:cs="Times New Roman"/>
          <w:b/>
          <w:bCs/>
          <w:color w:val="000000" w:themeColor="text1"/>
          <w:sz w:val="28"/>
          <w:szCs w:val="28"/>
          <w:lang w:val="uk-UA" w:eastAsia="ru-UA"/>
        </w:rPr>
        <w:t>их</w:t>
      </w:r>
      <w:r w:rsidR="00A72A69" w:rsidRPr="004D20A3">
        <w:rPr>
          <w:rFonts w:ascii="Times New Roman" w:eastAsia="Times New Roman" w:hAnsi="Times New Roman" w:cs="Times New Roman"/>
          <w:b/>
          <w:bCs/>
          <w:color w:val="000000" w:themeColor="text1"/>
          <w:sz w:val="28"/>
          <w:szCs w:val="28"/>
          <w:lang w:eastAsia="ru-UA"/>
        </w:rPr>
        <w:t xml:space="preserve"> осередк</w:t>
      </w:r>
      <w:r w:rsidRPr="004D20A3">
        <w:rPr>
          <w:rFonts w:ascii="Times New Roman" w:eastAsia="Times New Roman" w:hAnsi="Times New Roman" w:cs="Times New Roman"/>
          <w:b/>
          <w:bCs/>
          <w:color w:val="000000" w:themeColor="text1"/>
          <w:sz w:val="28"/>
          <w:szCs w:val="28"/>
          <w:lang w:val="uk-UA" w:eastAsia="ru-UA"/>
        </w:rPr>
        <w:t>ах.</w:t>
      </w:r>
    </w:p>
    <w:p w14:paraId="2D2B2EBF" w14:textId="16F6F948" w:rsidR="00A72A69" w:rsidRPr="00A72A69" w:rsidRDefault="00A72A69" w:rsidP="00A72A69">
      <w:pPr>
        <w:spacing w:after="0" w:line="360" w:lineRule="auto"/>
        <w:ind w:firstLine="720"/>
        <w:jc w:val="both"/>
        <w:rPr>
          <w:rFonts w:ascii="Times New Roman" w:eastAsia="Times New Roman" w:hAnsi="Times New Roman" w:cs="Times New Roman"/>
          <w:color w:val="FF0000"/>
          <w:sz w:val="28"/>
          <w:szCs w:val="28"/>
          <w:lang w:eastAsia="ru-UA"/>
        </w:rPr>
      </w:pPr>
      <w:r w:rsidRPr="00946C28">
        <w:rPr>
          <w:rFonts w:ascii="Times New Roman" w:eastAsia="Times New Roman" w:hAnsi="Times New Roman" w:cs="Times New Roman"/>
          <w:color w:val="000000" w:themeColor="text1"/>
          <w:sz w:val="28"/>
          <w:szCs w:val="28"/>
          <w:lang w:eastAsia="ru-UA"/>
        </w:rPr>
        <w:t>Розташування</w:t>
      </w:r>
      <w:r w:rsidR="00D40DC0" w:rsidRPr="00946C28">
        <w:rPr>
          <w:rFonts w:ascii="Times New Roman" w:eastAsia="Times New Roman" w:hAnsi="Times New Roman" w:cs="Times New Roman"/>
          <w:color w:val="000000" w:themeColor="text1"/>
          <w:sz w:val="28"/>
          <w:szCs w:val="28"/>
          <w:lang w:val="uk-UA" w:eastAsia="ru-UA"/>
        </w:rPr>
        <w:t xml:space="preserve"> закладів спеціалізованої мистецької освіти </w:t>
      </w:r>
      <w:r w:rsidRPr="00946C28">
        <w:rPr>
          <w:rFonts w:ascii="Times New Roman" w:eastAsia="Times New Roman" w:hAnsi="Times New Roman" w:cs="Times New Roman"/>
          <w:color w:val="000000" w:themeColor="text1"/>
          <w:sz w:val="28"/>
          <w:szCs w:val="28"/>
          <w:lang w:eastAsia="ru-UA"/>
        </w:rPr>
        <w:t xml:space="preserve">у межах історично сформованих міських ареалів зумовлює необхідність гармонізації сучасних архітектурних </w:t>
      </w:r>
      <w:r w:rsidR="00946C28" w:rsidRPr="00946C28">
        <w:rPr>
          <w:rFonts w:ascii="Times New Roman" w:eastAsia="Times New Roman" w:hAnsi="Times New Roman" w:cs="Times New Roman"/>
          <w:color w:val="000000" w:themeColor="text1"/>
          <w:sz w:val="28"/>
          <w:szCs w:val="28"/>
          <w:lang w:val="uk-UA" w:eastAsia="ru-UA"/>
        </w:rPr>
        <w:t>рішень</w:t>
      </w:r>
      <w:r w:rsidRPr="00946C28">
        <w:rPr>
          <w:rFonts w:ascii="Times New Roman" w:eastAsia="Times New Roman" w:hAnsi="Times New Roman" w:cs="Times New Roman"/>
          <w:color w:val="000000" w:themeColor="text1"/>
          <w:sz w:val="28"/>
          <w:szCs w:val="28"/>
          <w:lang w:eastAsia="ru-UA"/>
        </w:rPr>
        <w:t xml:space="preserve"> із середовищем культурної спадщини. Використання </w:t>
      </w:r>
      <w:r w:rsidRPr="00946C28">
        <w:rPr>
          <w:rFonts w:ascii="Times New Roman" w:eastAsia="Times New Roman" w:hAnsi="Times New Roman" w:cs="Times New Roman"/>
          <w:color w:val="000000" w:themeColor="text1"/>
          <w:sz w:val="28"/>
          <w:szCs w:val="28"/>
          <w:lang w:eastAsia="ru-UA"/>
        </w:rPr>
        <w:lastRenderedPageBreak/>
        <w:t>історичних об’єктів для розміщення освітніх установ передбачає реставраційно-адаптаційні заходи, спрямовані на збереження автентичних структур при інтеграції сучасних функціональних складових. Водночас необхідно враховувати містобудівні обмеження, регламентовані охоронним статусом території, а також дотримання вимог інклюзивності та ергономічності навчального простору.</w:t>
      </w:r>
    </w:p>
    <w:p w14:paraId="6CAD2EEC" w14:textId="5638F436" w:rsidR="00A72A69" w:rsidRPr="00946C28" w:rsidRDefault="00946C28"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946C28">
        <w:rPr>
          <w:rFonts w:ascii="Times New Roman" w:eastAsia="Times New Roman" w:hAnsi="Times New Roman" w:cs="Times New Roman"/>
          <w:b/>
          <w:bCs/>
          <w:color w:val="000000" w:themeColor="text1"/>
          <w:sz w:val="28"/>
          <w:szCs w:val="28"/>
          <w:lang w:val="uk-UA" w:eastAsia="ru-UA"/>
        </w:rPr>
        <w:t>Наближення до в</w:t>
      </w:r>
      <w:r w:rsidR="00A72A69" w:rsidRPr="00946C28">
        <w:rPr>
          <w:rFonts w:ascii="Times New Roman" w:eastAsia="Times New Roman" w:hAnsi="Times New Roman" w:cs="Times New Roman"/>
          <w:b/>
          <w:bCs/>
          <w:color w:val="000000" w:themeColor="text1"/>
          <w:sz w:val="28"/>
          <w:szCs w:val="28"/>
          <w:lang w:eastAsia="ru-UA"/>
        </w:rPr>
        <w:t>ищ</w:t>
      </w:r>
      <w:r w:rsidRPr="00946C28">
        <w:rPr>
          <w:rFonts w:ascii="Times New Roman" w:eastAsia="Times New Roman" w:hAnsi="Times New Roman" w:cs="Times New Roman"/>
          <w:b/>
          <w:bCs/>
          <w:color w:val="000000" w:themeColor="text1"/>
          <w:sz w:val="28"/>
          <w:szCs w:val="28"/>
          <w:lang w:val="uk-UA" w:eastAsia="ru-UA"/>
        </w:rPr>
        <w:t>их</w:t>
      </w:r>
      <w:r w:rsidR="00A72A69" w:rsidRPr="00946C28">
        <w:rPr>
          <w:rFonts w:ascii="Times New Roman" w:eastAsia="Times New Roman" w:hAnsi="Times New Roman" w:cs="Times New Roman"/>
          <w:b/>
          <w:bCs/>
          <w:color w:val="000000" w:themeColor="text1"/>
          <w:sz w:val="28"/>
          <w:szCs w:val="28"/>
          <w:lang w:eastAsia="ru-UA"/>
        </w:rPr>
        <w:t xml:space="preserve"> навчальн</w:t>
      </w:r>
      <w:r w:rsidRPr="00946C28">
        <w:rPr>
          <w:rFonts w:ascii="Times New Roman" w:eastAsia="Times New Roman" w:hAnsi="Times New Roman" w:cs="Times New Roman"/>
          <w:b/>
          <w:bCs/>
          <w:color w:val="000000" w:themeColor="text1"/>
          <w:sz w:val="28"/>
          <w:szCs w:val="28"/>
          <w:lang w:val="uk-UA" w:eastAsia="ru-UA"/>
        </w:rPr>
        <w:t>их</w:t>
      </w:r>
      <w:r w:rsidR="00A72A69" w:rsidRPr="00946C28">
        <w:rPr>
          <w:rFonts w:ascii="Times New Roman" w:eastAsia="Times New Roman" w:hAnsi="Times New Roman" w:cs="Times New Roman"/>
          <w:b/>
          <w:bCs/>
          <w:color w:val="000000" w:themeColor="text1"/>
          <w:sz w:val="28"/>
          <w:szCs w:val="28"/>
          <w:lang w:eastAsia="ru-UA"/>
        </w:rPr>
        <w:t xml:space="preserve"> заклад</w:t>
      </w:r>
      <w:r w:rsidRPr="00946C28">
        <w:rPr>
          <w:rFonts w:ascii="Times New Roman" w:eastAsia="Times New Roman" w:hAnsi="Times New Roman" w:cs="Times New Roman"/>
          <w:b/>
          <w:bCs/>
          <w:color w:val="000000" w:themeColor="text1"/>
          <w:sz w:val="28"/>
          <w:szCs w:val="28"/>
          <w:lang w:val="uk-UA" w:eastAsia="ru-UA"/>
        </w:rPr>
        <w:t>ів</w:t>
      </w:r>
      <w:r w:rsidR="00A72A69" w:rsidRPr="00946C28">
        <w:rPr>
          <w:rFonts w:ascii="Times New Roman" w:eastAsia="Times New Roman" w:hAnsi="Times New Roman" w:cs="Times New Roman"/>
          <w:b/>
          <w:bCs/>
          <w:color w:val="000000" w:themeColor="text1"/>
          <w:sz w:val="28"/>
          <w:szCs w:val="28"/>
          <w:lang w:eastAsia="ru-UA"/>
        </w:rPr>
        <w:t xml:space="preserve"> у галузі мистецтва та культури</w:t>
      </w:r>
      <w:r w:rsidRPr="00946C28">
        <w:rPr>
          <w:rFonts w:ascii="Times New Roman" w:eastAsia="Times New Roman" w:hAnsi="Times New Roman" w:cs="Times New Roman"/>
          <w:b/>
          <w:bCs/>
          <w:color w:val="000000" w:themeColor="text1"/>
          <w:sz w:val="28"/>
          <w:szCs w:val="28"/>
          <w:lang w:val="uk-UA" w:eastAsia="ru-UA"/>
        </w:rPr>
        <w:t>.</w:t>
      </w:r>
    </w:p>
    <w:p w14:paraId="2AD8CC00" w14:textId="556676A6" w:rsidR="00A72A69" w:rsidRPr="00A72A69" w:rsidRDefault="00A72A69" w:rsidP="00A72A69">
      <w:pPr>
        <w:spacing w:after="0" w:line="360" w:lineRule="auto"/>
        <w:ind w:firstLine="720"/>
        <w:jc w:val="both"/>
        <w:rPr>
          <w:rFonts w:ascii="Times New Roman" w:eastAsia="Times New Roman" w:hAnsi="Times New Roman" w:cs="Times New Roman"/>
          <w:color w:val="FF0000"/>
          <w:sz w:val="28"/>
          <w:szCs w:val="28"/>
          <w:lang w:eastAsia="ru-UA"/>
        </w:rPr>
      </w:pPr>
      <w:r w:rsidRPr="00946C28">
        <w:rPr>
          <w:rFonts w:ascii="Times New Roman" w:eastAsia="Times New Roman" w:hAnsi="Times New Roman" w:cs="Times New Roman"/>
          <w:color w:val="000000" w:themeColor="text1"/>
          <w:sz w:val="28"/>
          <w:szCs w:val="28"/>
          <w:lang w:eastAsia="ru-UA"/>
        </w:rPr>
        <w:t>Просторова координація мистецьких закладів із вищими навчальними установами відповідного профілю сприяє формуванню освітньо-наукових кластерів, що забезпечують безперервність академічно</w:t>
      </w:r>
      <w:r w:rsidR="00946C28" w:rsidRPr="00946C28">
        <w:rPr>
          <w:rFonts w:ascii="Times New Roman" w:eastAsia="Times New Roman" w:hAnsi="Times New Roman" w:cs="Times New Roman"/>
          <w:color w:val="000000" w:themeColor="text1"/>
          <w:sz w:val="28"/>
          <w:szCs w:val="28"/>
          <w:lang w:val="uk-UA" w:eastAsia="ru-UA"/>
        </w:rPr>
        <w:t>го процесу</w:t>
      </w:r>
      <w:r w:rsidRPr="00946C28">
        <w:rPr>
          <w:rFonts w:ascii="Times New Roman" w:eastAsia="Times New Roman" w:hAnsi="Times New Roman" w:cs="Times New Roman"/>
          <w:color w:val="000000" w:themeColor="text1"/>
          <w:sz w:val="28"/>
          <w:szCs w:val="28"/>
          <w:lang w:eastAsia="ru-UA"/>
        </w:rPr>
        <w:t>. Така модель інтеграції дозволяє ефективно використовувати матеріально-технічну базу університетів та залучати студентів до дослідницьких і творчих проєктів.</w:t>
      </w:r>
      <w:r w:rsidR="00946C28">
        <w:rPr>
          <w:rFonts w:ascii="Times New Roman" w:eastAsia="Times New Roman" w:hAnsi="Times New Roman" w:cs="Times New Roman"/>
          <w:color w:val="000000" w:themeColor="text1"/>
          <w:sz w:val="28"/>
          <w:szCs w:val="28"/>
          <w:lang w:val="uk-UA" w:eastAsia="ru-UA"/>
        </w:rPr>
        <w:t xml:space="preserve"> </w:t>
      </w:r>
      <w:r w:rsidR="005628AD" w:rsidRPr="005628AD">
        <w:rPr>
          <w:rFonts w:ascii="Times New Roman" w:eastAsia="Times New Roman" w:hAnsi="Times New Roman" w:cs="Times New Roman"/>
          <w:color w:val="000000" w:themeColor="text1"/>
          <w:sz w:val="28"/>
          <w:szCs w:val="28"/>
          <w:lang w:val="uk-UA" w:eastAsia="ru-UA"/>
        </w:rPr>
        <w:t>Учні мистецьких закладів, які мають намір продовжити навчання у вищих навчальних закладах, можуть отримати додаткові академічні і професійні поради та підготовку. Це забезпечує плавний перехід до вищого рівня освіти і покращує їх конкурентоспроможність на ринку праці.</w:t>
      </w:r>
    </w:p>
    <w:p w14:paraId="5A16F6A9" w14:textId="432594D7" w:rsidR="00A72A69" w:rsidRPr="00946C28" w:rsidRDefault="00946C28" w:rsidP="00A72A69">
      <w:pPr>
        <w:spacing w:after="0" w:line="360" w:lineRule="auto"/>
        <w:jc w:val="both"/>
        <w:rPr>
          <w:rFonts w:ascii="Times New Roman" w:eastAsia="Times New Roman" w:hAnsi="Times New Roman" w:cs="Times New Roman"/>
          <w:b/>
          <w:bCs/>
          <w:color w:val="000000" w:themeColor="text1"/>
          <w:sz w:val="28"/>
          <w:szCs w:val="28"/>
          <w:lang w:val="uk-UA" w:eastAsia="ru-UA"/>
        </w:rPr>
      </w:pPr>
      <w:r w:rsidRPr="00946C28">
        <w:rPr>
          <w:rFonts w:ascii="Times New Roman" w:eastAsia="Times New Roman" w:hAnsi="Times New Roman" w:cs="Times New Roman"/>
          <w:b/>
          <w:bCs/>
          <w:color w:val="000000" w:themeColor="text1"/>
          <w:sz w:val="28"/>
          <w:szCs w:val="28"/>
          <w:lang w:val="uk-UA" w:eastAsia="ru-UA"/>
        </w:rPr>
        <w:t>Сусідство з г</w:t>
      </w:r>
      <w:r w:rsidR="00A72A69" w:rsidRPr="00946C28">
        <w:rPr>
          <w:rFonts w:ascii="Times New Roman" w:eastAsia="Times New Roman" w:hAnsi="Times New Roman" w:cs="Times New Roman"/>
          <w:b/>
          <w:bCs/>
          <w:color w:val="000000" w:themeColor="text1"/>
          <w:sz w:val="28"/>
          <w:szCs w:val="28"/>
          <w:lang w:eastAsia="ru-UA"/>
        </w:rPr>
        <w:t>ромадськ</w:t>
      </w:r>
      <w:r w:rsidRPr="00946C28">
        <w:rPr>
          <w:rFonts w:ascii="Times New Roman" w:eastAsia="Times New Roman" w:hAnsi="Times New Roman" w:cs="Times New Roman"/>
          <w:b/>
          <w:bCs/>
          <w:color w:val="000000" w:themeColor="text1"/>
          <w:sz w:val="28"/>
          <w:szCs w:val="28"/>
          <w:lang w:val="uk-UA" w:eastAsia="ru-UA"/>
        </w:rPr>
        <w:t>ими</w:t>
      </w:r>
      <w:r w:rsidR="00A72A69" w:rsidRPr="00946C28">
        <w:rPr>
          <w:rFonts w:ascii="Times New Roman" w:eastAsia="Times New Roman" w:hAnsi="Times New Roman" w:cs="Times New Roman"/>
          <w:b/>
          <w:bCs/>
          <w:color w:val="000000" w:themeColor="text1"/>
          <w:sz w:val="28"/>
          <w:szCs w:val="28"/>
          <w:lang w:eastAsia="ru-UA"/>
        </w:rPr>
        <w:t xml:space="preserve"> будівл</w:t>
      </w:r>
      <w:r w:rsidRPr="00946C28">
        <w:rPr>
          <w:rFonts w:ascii="Times New Roman" w:eastAsia="Times New Roman" w:hAnsi="Times New Roman" w:cs="Times New Roman"/>
          <w:b/>
          <w:bCs/>
          <w:color w:val="000000" w:themeColor="text1"/>
          <w:sz w:val="28"/>
          <w:szCs w:val="28"/>
          <w:lang w:val="uk-UA" w:eastAsia="ru-UA"/>
        </w:rPr>
        <w:t>ями</w:t>
      </w:r>
      <w:r w:rsidR="00A72A69" w:rsidRPr="00946C28">
        <w:rPr>
          <w:rFonts w:ascii="Times New Roman" w:eastAsia="Times New Roman" w:hAnsi="Times New Roman" w:cs="Times New Roman"/>
          <w:b/>
          <w:bCs/>
          <w:color w:val="000000" w:themeColor="text1"/>
          <w:sz w:val="28"/>
          <w:szCs w:val="28"/>
          <w:lang w:eastAsia="ru-UA"/>
        </w:rPr>
        <w:t xml:space="preserve"> з мистецьким спрямуванням</w:t>
      </w:r>
      <w:r w:rsidRPr="00946C28">
        <w:rPr>
          <w:rFonts w:ascii="Times New Roman" w:eastAsia="Times New Roman" w:hAnsi="Times New Roman" w:cs="Times New Roman"/>
          <w:b/>
          <w:bCs/>
          <w:color w:val="000000" w:themeColor="text1"/>
          <w:sz w:val="28"/>
          <w:szCs w:val="28"/>
          <w:lang w:val="uk-UA" w:eastAsia="ru-UA"/>
        </w:rPr>
        <w:t>.</w:t>
      </w:r>
    </w:p>
    <w:p w14:paraId="21F36BA9" w14:textId="13B6CB49" w:rsidR="00A72A69" w:rsidRPr="00E16194" w:rsidRDefault="00E66505" w:rsidP="00A72A69">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E16194">
        <w:rPr>
          <w:rFonts w:ascii="Times New Roman" w:eastAsia="Times New Roman" w:hAnsi="Times New Roman" w:cs="Times New Roman"/>
          <w:color w:val="000000" w:themeColor="text1"/>
          <w:sz w:val="28"/>
          <w:szCs w:val="28"/>
          <w:lang w:eastAsia="ru-UA"/>
        </w:rPr>
        <w:t>Розміщення мистецьких закладів поблизу музеїв, театрів, концертних залів та галерей дозволяє створити єдине культурне середовище, що сприяє взаємодії студентів з професійним мистецьким простором. Це відкриває можливості для практичної підготовки, участі у виставкових та театральних проєктах, а також формування нових форматів мистецької освіти. Такий підхід формує єдину просторову систему, орієнтовану на інтенсифікацію міждисциплінарних і креативних практик</w:t>
      </w:r>
      <w:r w:rsidRPr="00E16194">
        <w:rPr>
          <w:rFonts w:ascii="Times New Roman" w:eastAsia="Times New Roman" w:hAnsi="Times New Roman" w:cs="Times New Roman"/>
          <w:color w:val="000000" w:themeColor="text1"/>
          <w:sz w:val="28"/>
          <w:szCs w:val="28"/>
          <w:lang w:val="uk-UA" w:eastAsia="ru-UA"/>
        </w:rPr>
        <w:t>,</w:t>
      </w:r>
      <w:r w:rsidRPr="00E16194">
        <w:rPr>
          <w:rFonts w:ascii="Times New Roman" w:eastAsia="Times New Roman" w:hAnsi="Times New Roman" w:cs="Times New Roman"/>
          <w:color w:val="000000" w:themeColor="text1"/>
          <w:sz w:val="28"/>
          <w:szCs w:val="28"/>
          <w:lang w:eastAsia="ru-UA"/>
        </w:rPr>
        <w:t xml:space="preserve"> підсилює роль міста як центру культурного розвитку та інновацій у сфері мистецтва. </w:t>
      </w:r>
    </w:p>
    <w:p w14:paraId="49632E6B" w14:textId="4CB6DE9E" w:rsidR="00647945" w:rsidRDefault="000606D4"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25522E">
        <w:rPr>
          <w:rFonts w:ascii="Times New Roman" w:eastAsia="Times New Roman" w:hAnsi="Times New Roman" w:cs="Times New Roman"/>
          <w:color w:val="000000" w:themeColor="text1"/>
          <w:sz w:val="28"/>
          <w:szCs w:val="28"/>
          <w:lang w:eastAsia="ru-UA"/>
        </w:rPr>
        <w:t xml:space="preserve">Аналіз містобудівних умов та архітектурно-планувальних рішень щодо розміщення закладів спеціалізованої мистецької освіти вказує на необхідність комплексного підходу до їхнього проєктування, що має поєднувати функціональну ефективність, адаптивність до соціокультурного контексту та відповідність принципам сталого розвитку. Оптимізація територіального розміщення таких </w:t>
      </w:r>
      <w:r w:rsidRPr="0025522E">
        <w:rPr>
          <w:rFonts w:ascii="Times New Roman" w:eastAsia="Times New Roman" w:hAnsi="Times New Roman" w:cs="Times New Roman"/>
          <w:color w:val="000000" w:themeColor="text1"/>
          <w:sz w:val="28"/>
          <w:szCs w:val="28"/>
          <w:lang w:eastAsia="ru-UA"/>
        </w:rPr>
        <w:lastRenderedPageBreak/>
        <w:t>установ дозволить інтегрувати їх у міське середовище, підвищити якість мистецької освіти та сприяти розвитку творчого потенціалу майбутніх поколінь.</w:t>
      </w:r>
    </w:p>
    <w:p w14:paraId="1E8726A5" w14:textId="11A7C3E2" w:rsidR="00E94834" w:rsidRPr="0025522E" w:rsidRDefault="00E94834"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E94834">
        <w:rPr>
          <w:rFonts w:ascii="Times New Roman" w:eastAsia="Times New Roman" w:hAnsi="Times New Roman" w:cs="Times New Roman"/>
          <w:color w:val="000000" w:themeColor="text1"/>
          <w:sz w:val="28"/>
          <w:szCs w:val="28"/>
          <w:lang w:eastAsia="ru-UA"/>
        </w:rPr>
        <w:t>Не рідкою є потреба у розташуванні у комплексі мистецького ліцею гуртожитку, або пансіону для дітей з особливими освітніми потребами, які проживають у інших регіонах України. При розміщенні у віддалених регіонах, виникає потреба також в додатковому тимчасовому житлі для вчителів та спеціалізованого наукового персоналу який забезпечує навчальний процес. Наявністю у складі ліцею спеціалізованих приміщень та навіть окремих споруд для підготовки спеціалістів профільної мистецької освіти, тимчасового житла, галерей, музикальних та театральних залів більшої місткості аргументує потребу у більшому просторі та відповідно потребу в обранні більшої за площею ділянки для проектування</w:t>
      </w:r>
      <w:r w:rsidR="00410EE9">
        <w:rPr>
          <w:rFonts w:ascii="Times New Roman" w:eastAsia="Times New Roman" w:hAnsi="Times New Roman" w:cs="Times New Roman"/>
          <w:color w:val="000000" w:themeColor="text1"/>
          <w:sz w:val="28"/>
          <w:szCs w:val="28"/>
          <w:lang w:val="uk-UA" w:eastAsia="ru-UA"/>
        </w:rPr>
        <w:t>,</w:t>
      </w:r>
      <w:r w:rsidRPr="00E94834">
        <w:rPr>
          <w:rFonts w:ascii="Times New Roman" w:eastAsia="Times New Roman" w:hAnsi="Times New Roman" w:cs="Times New Roman"/>
          <w:color w:val="000000" w:themeColor="text1"/>
          <w:sz w:val="28"/>
          <w:szCs w:val="28"/>
          <w:lang w:eastAsia="ru-UA"/>
        </w:rPr>
        <w:t xml:space="preserve"> ніж для звичайні загальноосвітні школи.</w:t>
      </w:r>
    </w:p>
    <w:p w14:paraId="2E8A4630" w14:textId="35D4B9F5" w:rsidR="005070E8" w:rsidRPr="00C74691" w:rsidRDefault="005070E8" w:rsidP="001B4AB6">
      <w:pPr>
        <w:spacing w:after="0" w:line="360" w:lineRule="auto"/>
        <w:jc w:val="both"/>
        <w:rPr>
          <w:rFonts w:ascii="Times New Roman" w:eastAsia="Times New Roman" w:hAnsi="Times New Roman" w:cs="Times New Roman"/>
          <w:color w:val="FF0000"/>
          <w:sz w:val="28"/>
          <w:szCs w:val="28"/>
          <w:lang w:eastAsia="ru-UA"/>
        </w:rPr>
      </w:pPr>
    </w:p>
    <w:tbl>
      <w:tblPr>
        <w:tblStyle w:val="aa"/>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DA50C0" w:rsidRPr="00C74691" w14:paraId="4EFA3472" w14:textId="77777777" w:rsidTr="00A73268">
        <w:trPr>
          <w:trHeight w:val="5245"/>
        </w:trPr>
        <w:tc>
          <w:tcPr>
            <w:tcW w:w="5000" w:type="pct"/>
          </w:tcPr>
          <w:p w14:paraId="1192FCD5" w14:textId="1795DADA" w:rsidR="00DA50C0" w:rsidRPr="00C74691" w:rsidRDefault="00250AAF" w:rsidP="001B4AB6">
            <w:pPr>
              <w:pStyle w:val="a5"/>
              <w:spacing w:before="0" w:beforeAutospacing="0" w:after="0" w:afterAutospacing="0" w:line="360" w:lineRule="auto"/>
              <w:ind w:right="61"/>
              <w:jc w:val="center"/>
              <w:rPr>
                <w:color w:val="FF0000"/>
                <w:sz w:val="28"/>
                <w:szCs w:val="28"/>
              </w:rPr>
            </w:pPr>
            <w:r>
              <w:rPr>
                <w:noProof/>
              </w:rPr>
              <w:drawing>
                <wp:inline distT="0" distB="0" distL="0" distR="0" wp14:anchorId="6AF999E3" wp14:editId="3B46E9B1">
                  <wp:extent cx="5445946" cy="4533900"/>
                  <wp:effectExtent l="0" t="0" r="254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48038" cy="4535642"/>
                          </a:xfrm>
                          <a:prstGeom prst="rect">
                            <a:avLst/>
                          </a:prstGeom>
                        </pic:spPr>
                      </pic:pic>
                    </a:graphicData>
                  </a:graphic>
                </wp:inline>
              </w:drawing>
            </w:r>
          </w:p>
        </w:tc>
      </w:tr>
      <w:tr w:rsidR="00C74691" w:rsidRPr="00C74691" w14:paraId="6D7DD3D3" w14:textId="77777777" w:rsidTr="00A73268">
        <w:trPr>
          <w:trHeight w:val="824"/>
        </w:trPr>
        <w:tc>
          <w:tcPr>
            <w:tcW w:w="5000" w:type="pct"/>
          </w:tcPr>
          <w:p w14:paraId="6FBAD4AD" w14:textId="4FF0BD09" w:rsidR="00DA50C0" w:rsidRPr="00F44C14" w:rsidRDefault="00DA50C0" w:rsidP="001B4AB6">
            <w:pPr>
              <w:spacing w:line="360" w:lineRule="auto"/>
              <w:jc w:val="center"/>
              <w:rPr>
                <w:rFonts w:ascii="Times New Roman" w:eastAsia="Times New Roman" w:hAnsi="Times New Roman" w:cs="Times New Roman"/>
                <w:i/>
                <w:iCs/>
                <w:color w:val="FF0000"/>
                <w:sz w:val="28"/>
                <w:szCs w:val="28"/>
                <w:lang w:val="uk-UA" w:eastAsia="ru-UA"/>
              </w:rPr>
            </w:pPr>
            <w:r w:rsidRPr="00F44C14">
              <w:rPr>
                <w:rFonts w:ascii="Times New Roman" w:hAnsi="Times New Roman" w:cs="Times New Roman"/>
                <w:i/>
                <w:iCs/>
                <w:color w:val="000000" w:themeColor="text1"/>
                <w:sz w:val="28"/>
                <w:szCs w:val="28"/>
                <w:lang w:val="uk-UA"/>
              </w:rPr>
              <w:t>Схема</w:t>
            </w:r>
            <w:r w:rsidRPr="00F44C14">
              <w:rPr>
                <w:rFonts w:ascii="Times New Roman" w:hAnsi="Times New Roman" w:cs="Times New Roman"/>
                <w:i/>
                <w:iCs/>
                <w:color w:val="000000" w:themeColor="text1"/>
                <w:sz w:val="28"/>
                <w:szCs w:val="28"/>
              </w:rPr>
              <w:t xml:space="preserve">. </w:t>
            </w:r>
            <w:r w:rsidRPr="00F44C14">
              <w:rPr>
                <w:rFonts w:ascii="Times New Roman" w:hAnsi="Times New Roman" w:cs="Times New Roman"/>
                <w:i/>
                <w:iCs/>
                <w:color w:val="000000" w:themeColor="text1"/>
                <w:sz w:val="28"/>
                <w:szCs w:val="28"/>
                <w:lang w:val="uk-UA"/>
              </w:rPr>
              <w:t>2</w:t>
            </w:r>
            <w:r w:rsidRPr="00F44C14">
              <w:rPr>
                <w:rFonts w:ascii="Times New Roman" w:hAnsi="Times New Roman" w:cs="Times New Roman"/>
                <w:i/>
                <w:iCs/>
                <w:color w:val="000000" w:themeColor="text1"/>
                <w:sz w:val="28"/>
                <w:szCs w:val="28"/>
              </w:rPr>
              <w:t>.</w:t>
            </w:r>
            <w:r w:rsidRPr="00F44C14">
              <w:rPr>
                <w:rFonts w:ascii="Times New Roman" w:hAnsi="Times New Roman" w:cs="Times New Roman"/>
                <w:i/>
                <w:iCs/>
                <w:color w:val="000000" w:themeColor="text1"/>
                <w:sz w:val="28"/>
                <w:szCs w:val="28"/>
                <w:lang w:val="uk-UA"/>
              </w:rPr>
              <w:t>3</w:t>
            </w:r>
            <w:r w:rsidRPr="00F44C14">
              <w:rPr>
                <w:rFonts w:ascii="Times New Roman" w:hAnsi="Times New Roman" w:cs="Times New Roman"/>
                <w:i/>
                <w:iCs/>
                <w:color w:val="000000" w:themeColor="text1"/>
                <w:sz w:val="28"/>
                <w:szCs w:val="28"/>
              </w:rPr>
              <w:t>.</w:t>
            </w:r>
            <w:r w:rsidR="00F44C14" w:rsidRPr="00F44C14">
              <w:rPr>
                <w:rFonts w:ascii="Times New Roman" w:hAnsi="Times New Roman" w:cs="Times New Roman"/>
                <w:i/>
                <w:iCs/>
                <w:color w:val="000000" w:themeColor="text1"/>
                <w:sz w:val="28"/>
                <w:szCs w:val="28"/>
                <w:lang w:val="uk-UA"/>
              </w:rPr>
              <w:t>1.</w:t>
            </w:r>
            <w:r w:rsidRPr="00F44C14">
              <w:rPr>
                <w:rFonts w:ascii="Times New Roman" w:hAnsi="Times New Roman" w:cs="Times New Roman"/>
                <w:i/>
                <w:iCs/>
                <w:color w:val="000000" w:themeColor="text1"/>
                <w:sz w:val="28"/>
                <w:szCs w:val="28"/>
                <w:lang w:val="uk-UA"/>
              </w:rPr>
              <w:t xml:space="preserve"> </w:t>
            </w:r>
            <w:r w:rsidRPr="00F44C14">
              <w:rPr>
                <w:rFonts w:ascii="Times New Roman" w:eastAsia="Times New Roman" w:hAnsi="Times New Roman" w:cs="Times New Roman"/>
                <w:i/>
                <w:iCs/>
                <w:color w:val="000000" w:themeColor="text1"/>
                <w:sz w:val="28"/>
                <w:szCs w:val="28"/>
                <w:lang w:eastAsia="ru-UA"/>
              </w:rPr>
              <w:t xml:space="preserve"> Містобудівні особливості розташування закладів спеціалізованої мистецької освіти</w:t>
            </w:r>
            <w:r w:rsidR="00F44C14" w:rsidRPr="00F44C14">
              <w:rPr>
                <w:rFonts w:ascii="Times New Roman" w:eastAsia="Times New Roman" w:hAnsi="Times New Roman" w:cs="Times New Roman"/>
                <w:i/>
                <w:iCs/>
                <w:color w:val="000000" w:themeColor="text1"/>
                <w:sz w:val="28"/>
                <w:szCs w:val="28"/>
                <w:lang w:val="uk-UA" w:eastAsia="ru-UA"/>
              </w:rPr>
              <w:t>.</w:t>
            </w:r>
          </w:p>
        </w:tc>
      </w:tr>
    </w:tbl>
    <w:p w14:paraId="30DF413A" w14:textId="3F54249F" w:rsidR="005070E8" w:rsidRPr="00957571" w:rsidRDefault="005070E8" w:rsidP="001B4AB6">
      <w:pPr>
        <w:pStyle w:val="2"/>
        <w:spacing w:before="0" w:line="360" w:lineRule="auto"/>
        <w:jc w:val="both"/>
        <w:rPr>
          <w:rFonts w:ascii="Times New Roman" w:eastAsia="Times New Roman" w:hAnsi="Times New Roman" w:cs="Times New Roman"/>
          <w:b/>
          <w:bCs/>
          <w:color w:val="000000" w:themeColor="text1"/>
          <w:sz w:val="28"/>
          <w:szCs w:val="28"/>
          <w:lang w:eastAsia="ru-UA"/>
        </w:rPr>
      </w:pPr>
      <w:bookmarkStart w:id="43" w:name="_Toc197097463"/>
      <w:r w:rsidRPr="00957571">
        <w:rPr>
          <w:rFonts w:ascii="Times New Roman" w:eastAsia="Times New Roman" w:hAnsi="Times New Roman" w:cs="Times New Roman"/>
          <w:b/>
          <w:bCs/>
          <w:color w:val="000000" w:themeColor="text1"/>
          <w:sz w:val="28"/>
          <w:szCs w:val="28"/>
          <w:lang w:eastAsia="ru-UA"/>
        </w:rPr>
        <w:lastRenderedPageBreak/>
        <w:t>2.4. Архітектурно-планувальні особливості організації закладів спеціалізованої мистецької освіти.</w:t>
      </w:r>
      <w:bookmarkEnd w:id="43"/>
    </w:p>
    <w:p w14:paraId="328F2092" w14:textId="60E98653" w:rsidR="00DA3998" w:rsidRPr="004C7902" w:rsidRDefault="00DA3998"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4C7902">
        <w:rPr>
          <w:rFonts w:ascii="Times New Roman" w:eastAsia="Times New Roman" w:hAnsi="Times New Roman" w:cs="Times New Roman"/>
          <w:color w:val="000000" w:themeColor="text1"/>
          <w:sz w:val="28"/>
          <w:szCs w:val="28"/>
          <w:lang w:eastAsia="ru-UA"/>
        </w:rPr>
        <w:t>Архітектурно-планувальна організація закладів спеціалізованої мистецької освіти являє собою</w:t>
      </w:r>
      <w:r w:rsidRPr="004C7902">
        <w:rPr>
          <w:rFonts w:ascii="Times New Roman" w:eastAsia="Times New Roman" w:hAnsi="Times New Roman" w:cs="Times New Roman"/>
          <w:color w:val="000000" w:themeColor="text1"/>
          <w:sz w:val="28"/>
          <w:szCs w:val="28"/>
          <w:lang w:val="uk-UA" w:eastAsia="ru-UA"/>
        </w:rPr>
        <w:t xml:space="preserve"> комплексний </w:t>
      </w:r>
      <w:r w:rsidRPr="004C7902">
        <w:rPr>
          <w:rFonts w:ascii="Times New Roman" w:eastAsia="Times New Roman" w:hAnsi="Times New Roman" w:cs="Times New Roman"/>
          <w:color w:val="000000" w:themeColor="text1"/>
          <w:sz w:val="28"/>
          <w:szCs w:val="28"/>
          <w:lang w:eastAsia="ru-UA"/>
        </w:rPr>
        <w:t>процес, що формується на перетині функціонально-просторових, соціокультурних, ергономічних і технологічних аспектів. Ці заклади кардинально відрізняються від традиційних загальноосвітніх установ через підвищені вимоги до просторової диференціації, специфіку функціонально-планувальних зв’язків та унікальні параметри організації навчального процесу.</w:t>
      </w:r>
    </w:p>
    <w:p w14:paraId="5B14DF29" w14:textId="17D92181" w:rsidR="00DA3998" w:rsidRPr="005B72EC" w:rsidRDefault="00DA3998"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B72EC">
        <w:rPr>
          <w:rFonts w:ascii="Times New Roman" w:eastAsia="Times New Roman" w:hAnsi="Times New Roman" w:cs="Times New Roman"/>
          <w:color w:val="000000" w:themeColor="text1"/>
          <w:sz w:val="28"/>
          <w:szCs w:val="28"/>
          <w:lang w:eastAsia="ru-UA"/>
        </w:rPr>
        <w:t>Специфічна архітектурно-планувальна структура мистецьких закладів детермінується необхідністю інтеграції стандартних навчальних приміщень із високоспеціалізованими просторами. Це вимагає розробки інноваційних моделей зонування, оптимізації функціональних блоків та раціональної організації потоків користувачів, що включає</w:t>
      </w:r>
      <w:r w:rsidR="005B72EC" w:rsidRPr="005B72EC">
        <w:rPr>
          <w:rFonts w:ascii="Times New Roman" w:eastAsia="Times New Roman" w:hAnsi="Times New Roman" w:cs="Times New Roman"/>
          <w:color w:val="000000" w:themeColor="text1"/>
          <w:sz w:val="28"/>
          <w:szCs w:val="28"/>
          <w:lang w:val="uk-UA" w:eastAsia="ru-UA"/>
        </w:rPr>
        <w:t>здобувачів освіти</w:t>
      </w:r>
      <w:r w:rsidRPr="005B72EC">
        <w:rPr>
          <w:rFonts w:ascii="Times New Roman" w:eastAsia="Times New Roman" w:hAnsi="Times New Roman" w:cs="Times New Roman"/>
          <w:color w:val="000000" w:themeColor="text1"/>
          <w:sz w:val="28"/>
          <w:szCs w:val="28"/>
          <w:lang w:eastAsia="ru-UA"/>
        </w:rPr>
        <w:t>, викладачів, відвідувачів та адміністративний персонал.</w:t>
      </w:r>
    </w:p>
    <w:p w14:paraId="1061B41E" w14:textId="1B56189B" w:rsidR="00DA3998" w:rsidRPr="006B0071" w:rsidRDefault="00DA3998"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6B0071">
        <w:rPr>
          <w:rFonts w:ascii="Times New Roman" w:eastAsia="Times New Roman" w:hAnsi="Times New Roman" w:cs="Times New Roman"/>
          <w:color w:val="000000" w:themeColor="text1"/>
          <w:sz w:val="28"/>
          <w:szCs w:val="28"/>
          <w:lang w:eastAsia="ru-UA"/>
        </w:rPr>
        <w:t>Формування ефективного архітектурного середовища таких закладів передбачає аналіз та впровадження структурно-динамічних взаємозв’язків між просторовими складовими, що сприяє не лише підвищенню ефективності освітнього процесу, а й створенню сприятливих умов для індивідуальної та колективної творчої діяльності. Зокрема, важливими є такі параметри, як варіативність просторової організації, ергономічність комунікаційних маршрутів, забезпечення інклюзивності та відповідність концепціям сталого розвитку.</w:t>
      </w:r>
    </w:p>
    <w:p w14:paraId="2504F40C" w14:textId="47E47EDF" w:rsidR="00CD248D" w:rsidRPr="00CB0951" w:rsidRDefault="00CD71B7" w:rsidP="001B4AB6">
      <w:pPr>
        <w:spacing w:after="0" w:line="360" w:lineRule="auto"/>
        <w:jc w:val="both"/>
        <w:rPr>
          <w:rFonts w:ascii="Times New Roman" w:eastAsia="Times New Roman" w:hAnsi="Times New Roman" w:cs="Times New Roman"/>
          <w:b/>
          <w:bCs/>
          <w:color w:val="000000" w:themeColor="text1"/>
          <w:sz w:val="28"/>
          <w:szCs w:val="28"/>
          <w:lang w:eastAsia="ru-UA"/>
        </w:rPr>
      </w:pPr>
      <w:r w:rsidRPr="00CB0951">
        <w:rPr>
          <w:rFonts w:ascii="Times New Roman" w:eastAsia="Times New Roman" w:hAnsi="Times New Roman" w:cs="Times New Roman"/>
          <w:b/>
          <w:bCs/>
          <w:color w:val="000000" w:themeColor="text1"/>
          <w:sz w:val="28"/>
          <w:szCs w:val="28"/>
          <w:lang w:val="uk-UA" w:eastAsia="ru-UA"/>
        </w:rPr>
        <w:t>Особливі</w:t>
      </w:r>
      <w:r w:rsidR="00CD248D" w:rsidRPr="00CB0951">
        <w:rPr>
          <w:rFonts w:ascii="Times New Roman" w:eastAsia="Times New Roman" w:hAnsi="Times New Roman" w:cs="Times New Roman"/>
          <w:b/>
          <w:bCs/>
          <w:color w:val="000000" w:themeColor="text1"/>
          <w:sz w:val="28"/>
          <w:szCs w:val="28"/>
          <w:lang w:eastAsia="ru-UA"/>
        </w:rPr>
        <w:t xml:space="preserve"> вимоги до архітектурно-планувальної організації закладів мистецької освіти</w:t>
      </w:r>
    </w:p>
    <w:p w14:paraId="5B60F9C4" w14:textId="25C85DFB" w:rsidR="00CD248D" w:rsidRPr="00CB0951" w:rsidRDefault="00CD248D"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B0951">
        <w:rPr>
          <w:rFonts w:ascii="Times New Roman" w:eastAsia="Times New Roman" w:hAnsi="Times New Roman" w:cs="Times New Roman"/>
          <w:b/>
          <w:bCs/>
          <w:color w:val="000000" w:themeColor="text1"/>
          <w:sz w:val="28"/>
          <w:szCs w:val="28"/>
          <w:lang w:eastAsia="ru-UA"/>
        </w:rPr>
        <w:t>Функціональна структура та зонування</w:t>
      </w:r>
      <w:r w:rsidRPr="00CB0951">
        <w:rPr>
          <w:rFonts w:ascii="Times New Roman" w:eastAsia="Times New Roman" w:hAnsi="Times New Roman" w:cs="Times New Roman"/>
          <w:color w:val="000000" w:themeColor="text1"/>
          <w:sz w:val="28"/>
          <w:szCs w:val="28"/>
          <w:lang w:eastAsia="ru-UA"/>
        </w:rPr>
        <w:t xml:space="preserve"> – поділ приміщень на навчальні, адміністративні, </w:t>
      </w:r>
      <w:r w:rsidR="00230905" w:rsidRPr="00CB0951">
        <w:rPr>
          <w:rFonts w:ascii="Times New Roman" w:eastAsia="Times New Roman" w:hAnsi="Times New Roman" w:cs="Times New Roman"/>
          <w:color w:val="000000" w:themeColor="text1"/>
          <w:sz w:val="28"/>
          <w:szCs w:val="28"/>
          <w:lang w:val="uk-UA" w:eastAsia="ru-UA"/>
        </w:rPr>
        <w:t>репрезентативні</w:t>
      </w:r>
      <w:r w:rsidRPr="00CB0951">
        <w:rPr>
          <w:rFonts w:ascii="Times New Roman" w:eastAsia="Times New Roman" w:hAnsi="Times New Roman" w:cs="Times New Roman"/>
          <w:color w:val="000000" w:themeColor="text1"/>
          <w:sz w:val="28"/>
          <w:szCs w:val="28"/>
          <w:lang w:eastAsia="ru-UA"/>
        </w:rPr>
        <w:t xml:space="preserve"> та рекреаційні зони.</w:t>
      </w:r>
    </w:p>
    <w:p w14:paraId="5E6BAFCB" w14:textId="4AFC7C69" w:rsidR="00CD248D" w:rsidRPr="00527220" w:rsidRDefault="00CD248D"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B0951">
        <w:rPr>
          <w:rFonts w:ascii="Times New Roman" w:eastAsia="Times New Roman" w:hAnsi="Times New Roman" w:cs="Times New Roman"/>
          <w:b/>
          <w:bCs/>
          <w:color w:val="000000" w:themeColor="text1"/>
          <w:sz w:val="28"/>
          <w:szCs w:val="28"/>
          <w:lang w:eastAsia="ru-UA"/>
        </w:rPr>
        <w:t>Організація доступності та безбар’єрності</w:t>
      </w:r>
      <w:r w:rsidRPr="00CB0951">
        <w:rPr>
          <w:rFonts w:ascii="Times New Roman" w:eastAsia="Times New Roman" w:hAnsi="Times New Roman" w:cs="Times New Roman"/>
          <w:color w:val="000000" w:themeColor="text1"/>
          <w:sz w:val="28"/>
          <w:szCs w:val="28"/>
          <w:lang w:eastAsia="ru-UA"/>
        </w:rPr>
        <w:t xml:space="preserve"> – адаптація приміщень для осіб з обмеженими можливостями шляхом використання пандусів, ліфтів та тактильних вказівників.</w:t>
      </w:r>
      <w:r w:rsidR="00F74F5F" w:rsidRPr="00CB0951">
        <w:rPr>
          <w:rFonts w:ascii="Times New Roman" w:eastAsia="Times New Roman" w:hAnsi="Times New Roman" w:cs="Times New Roman"/>
          <w:color w:val="000000" w:themeColor="text1"/>
          <w:sz w:val="28"/>
          <w:szCs w:val="28"/>
          <w:lang w:val="uk-UA" w:eastAsia="ru-UA"/>
        </w:rPr>
        <w:t xml:space="preserve"> </w:t>
      </w:r>
      <w:r w:rsidR="00230905" w:rsidRPr="00CB0951">
        <w:rPr>
          <w:rFonts w:ascii="Times New Roman" w:eastAsia="Times New Roman" w:hAnsi="Times New Roman" w:cs="Times New Roman"/>
          <w:color w:val="000000" w:themeColor="text1"/>
          <w:sz w:val="28"/>
          <w:szCs w:val="28"/>
          <w:lang w:val="uk-UA" w:eastAsia="ru-UA"/>
        </w:rPr>
        <w:t>Неохідність використання принципів універсального дизайну,</w:t>
      </w:r>
      <w:r w:rsidR="00CB0951" w:rsidRPr="00CB0951">
        <w:rPr>
          <w:rFonts w:ascii="Times New Roman" w:eastAsia="Times New Roman" w:hAnsi="Times New Roman" w:cs="Times New Roman"/>
          <w:color w:val="000000" w:themeColor="text1"/>
          <w:sz w:val="28"/>
          <w:szCs w:val="28"/>
          <w:lang w:val="uk-UA" w:eastAsia="ru-UA"/>
        </w:rPr>
        <w:t xml:space="preserve"> </w:t>
      </w:r>
      <w:r w:rsidR="00DD49AC" w:rsidRPr="00CB0951">
        <w:rPr>
          <w:rFonts w:ascii="Times New Roman" w:eastAsia="Times New Roman" w:hAnsi="Times New Roman" w:cs="Times New Roman"/>
          <w:color w:val="000000" w:themeColor="text1"/>
          <w:sz w:val="28"/>
          <w:szCs w:val="28"/>
          <w:lang w:val="uk-UA" w:eastAsia="ru-UA"/>
        </w:rPr>
        <w:t>що забезпечують рівний доступ до освітніх та культурних просторів для всіх категорій</w:t>
      </w:r>
      <w:r w:rsidR="00B2059F" w:rsidRPr="00CB0951">
        <w:rPr>
          <w:rFonts w:ascii="Times New Roman" w:eastAsia="Times New Roman" w:hAnsi="Times New Roman" w:cs="Times New Roman"/>
          <w:color w:val="000000" w:themeColor="text1"/>
          <w:sz w:val="28"/>
          <w:szCs w:val="28"/>
          <w:lang w:val="uk-UA" w:eastAsia="ru-UA"/>
        </w:rPr>
        <w:t xml:space="preserve">, </w:t>
      </w:r>
      <w:r w:rsidR="00B2059F" w:rsidRPr="00CB0951">
        <w:rPr>
          <w:rFonts w:ascii="Times New Roman" w:eastAsia="Times New Roman" w:hAnsi="Times New Roman" w:cs="Times New Roman"/>
          <w:color w:val="000000" w:themeColor="text1"/>
          <w:sz w:val="28"/>
          <w:szCs w:val="28"/>
          <w:lang w:val="uk-UA" w:eastAsia="ru-UA"/>
        </w:rPr>
        <w:lastRenderedPageBreak/>
        <w:t xml:space="preserve">враховуючи антропометричні та психологічні особливості </w:t>
      </w:r>
      <w:r w:rsidR="00DD49AC" w:rsidRPr="00CB0951">
        <w:rPr>
          <w:rFonts w:ascii="Times New Roman" w:eastAsia="Times New Roman" w:hAnsi="Times New Roman" w:cs="Times New Roman"/>
          <w:color w:val="000000" w:themeColor="text1"/>
          <w:sz w:val="28"/>
          <w:szCs w:val="28"/>
          <w:lang w:val="uk-UA" w:eastAsia="ru-UA"/>
        </w:rPr>
        <w:t>користувачів</w:t>
      </w:r>
      <w:r w:rsidR="00230905" w:rsidRPr="00CB0951">
        <w:rPr>
          <w:rFonts w:ascii="Times New Roman" w:eastAsia="Times New Roman" w:hAnsi="Times New Roman" w:cs="Times New Roman"/>
          <w:color w:val="000000" w:themeColor="text1"/>
          <w:sz w:val="28"/>
          <w:szCs w:val="28"/>
          <w:lang w:val="uk-UA" w:eastAsia="ru-UA"/>
        </w:rPr>
        <w:t>. Для інклюзивної доступності закладів мистецької освіти, варто проектувати санвузли для людей з інвалідністю, «тихі» кімнати, кімнати матері та дитини, кімнати психологічного розвантаження для вчителів.</w:t>
      </w:r>
      <w:r w:rsidR="00527220" w:rsidRPr="00527220">
        <w:rPr>
          <w:rFonts w:ascii="Times New Roman" w:eastAsia="Times New Roman" w:hAnsi="Times New Roman" w:cs="Times New Roman"/>
          <w:color w:val="000000" w:themeColor="text1"/>
          <w:sz w:val="28"/>
          <w:szCs w:val="28"/>
          <w:lang w:val="uk-UA" w:eastAsia="ru-UA"/>
        </w:rPr>
        <w:t xml:space="preserve"> </w:t>
      </w:r>
      <w:r w:rsidR="00527220" w:rsidRPr="002D241D">
        <w:rPr>
          <w:color w:val="000000" w:themeColor="text1"/>
          <w:sz w:val="28"/>
          <w:szCs w:val="28"/>
          <w:lang w:val="uk-UA"/>
        </w:rPr>
        <w:t>[11]</w:t>
      </w:r>
    </w:p>
    <w:p w14:paraId="1AD898A8" w14:textId="78B64C6E" w:rsidR="00CD248D" w:rsidRPr="00CC1297" w:rsidRDefault="00301FEB"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C1297">
        <w:rPr>
          <w:rFonts w:ascii="Times New Roman" w:eastAsia="Times New Roman" w:hAnsi="Times New Roman" w:cs="Times New Roman"/>
          <w:b/>
          <w:bCs/>
          <w:color w:val="000000" w:themeColor="text1"/>
          <w:sz w:val="28"/>
          <w:szCs w:val="28"/>
          <w:lang w:val="uk-UA" w:eastAsia="ru-UA"/>
        </w:rPr>
        <w:t>Вимога в</w:t>
      </w:r>
      <w:r w:rsidR="00CD248D" w:rsidRPr="00CC1297">
        <w:rPr>
          <w:rFonts w:ascii="Times New Roman" w:eastAsia="Times New Roman" w:hAnsi="Times New Roman" w:cs="Times New Roman"/>
          <w:b/>
          <w:bCs/>
          <w:color w:val="000000" w:themeColor="text1"/>
          <w:sz w:val="28"/>
          <w:szCs w:val="28"/>
          <w:lang w:eastAsia="ru-UA"/>
        </w:rPr>
        <w:t>ідповідн</w:t>
      </w:r>
      <w:r w:rsidRPr="00CC1297">
        <w:rPr>
          <w:rFonts w:ascii="Times New Roman" w:eastAsia="Times New Roman" w:hAnsi="Times New Roman" w:cs="Times New Roman"/>
          <w:b/>
          <w:bCs/>
          <w:color w:val="000000" w:themeColor="text1"/>
          <w:sz w:val="28"/>
          <w:szCs w:val="28"/>
          <w:lang w:val="uk-UA" w:eastAsia="ru-UA"/>
        </w:rPr>
        <w:t>ості</w:t>
      </w:r>
      <w:r w:rsidR="00CD248D" w:rsidRPr="00CC1297">
        <w:rPr>
          <w:rFonts w:ascii="Times New Roman" w:eastAsia="Times New Roman" w:hAnsi="Times New Roman" w:cs="Times New Roman"/>
          <w:b/>
          <w:bCs/>
          <w:color w:val="000000" w:themeColor="text1"/>
          <w:sz w:val="28"/>
          <w:szCs w:val="28"/>
          <w:lang w:eastAsia="ru-UA"/>
        </w:rPr>
        <w:t xml:space="preserve"> навчальних просторів сучасним технологіям</w:t>
      </w:r>
      <w:r w:rsidR="00CD248D" w:rsidRPr="00CC1297">
        <w:rPr>
          <w:rFonts w:ascii="Times New Roman" w:eastAsia="Times New Roman" w:hAnsi="Times New Roman" w:cs="Times New Roman"/>
          <w:color w:val="000000" w:themeColor="text1"/>
          <w:sz w:val="28"/>
          <w:szCs w:val="28"/>
          <w:lang w:eastAsia="ru-UA"/>
        </w:rPr>
        <w:t xml:space="preserve"> – </w:t>
      </w:r>
      <w:r w:rsidRPr="00CC1297">
        <w:rPr>
          <w:rFonts w:ascii="Times New Roman" w:eastAsia="Times New Roman" w:hAnsi="Times New Roman" w:cs="Times New Roman"/>
          <w:color w:val="000000" w:themeColor="text1"/>
          <w:sz w:val="28"/>
          <w:szCs w:val="28"/>
          <w:lang w:val="uk-UA" w:eastAsia="ru-UA"/>
        </w:rPr>
        <w:t>Відповідно до спеціалізації мистецького закладу освіти необхідно передбачати можливість інтеграції засобів та інструментів сучасної освіти. Світовий тренд до переходу до цифрового мистецтва та</w:t>
      </w:r>
      <w:r w:rsidR="00F4450C" w:rsidRPr="00CC1297">
        <w:rPr>
          <w:rFonts w:ascii="Times New Roman" w:eastAsia="Times New Roman" w:hAnsi="Times New Roman" w:cs="Times New Roman"/>
          <w:color w:val="000000" w:themeColor="text1"/>
          <w:sz w:val="28"/>
          <w:szCs w:val="28"/>
          <w:lang w:val="uk-UA" w:eastAsia="ru-UA"/>
        </w:rPr>
        <w:t xml:space="preserve"> загальна</w:t>
      </w:r>
      <w:r w:rsidRPr="00CC1297">
        <w:rPr>
          <w:rFonts w:ascii="Times New Roman" w:eastAsia="Times New Roman" w:hAnsi="Times New Roman" w:cs="Times New Roman"/>
          <w:color w:val="000000" w:themeColor="text1"/>
          <w:sz w:val="28"/>
          <w:szCs w:val="28"/>
          <w:lang w:val="uk-UA" w:eastAsia="ru-UA"/>
        </w:rPr>
        <w:t xml:space="preserve"> діджиталігаці</w:t>
      </w:r>
      <w:r w:rsidR="00F4450C" w:rsidRPr="00CC1297">
        <w:rPr>
          <w:rFonts w:ascii="Times New Roman" w:eastAsia="Times New Roman" w:hAnsi="Times New Roman" w:cs="Times New Roman"/>
          <w:color w:val="000000" w:themeColor="text1"/>
          <w:sz w:val="28"/>
          <w:szCs w:val="28"/>
          <w:lang w:val="uk-UA" w:eastAsia="ru-UA"/>
        </w:rPr>
        <w:t>я освіти</w:t>
      </w:r>
      <w:r w:rsidRPr="00CC1297">
        <w:rPr>
          <w:rFonts w:ascii="Times New Roman" w:eastAsia="Times New Roman" w:hAnsi="Times New Roman" w:cs="Times New Roman"/>
          <w:color w:val="000000" w:themeColor="text1"/>
          <w:sz w:val="28"/>
          <w:szCs w:val="28"/>
          <w:lang w:val="uk-UA" w:eastAsia="ru-UA"/>
        </w:rPr>
        <w:t xml:space="preserve"> свідчить про</w:t>
      </w:r>
      <w:r w:rsidRPr="00CC1297">
        <w:rPr>
          <w:rFonts w:ascii="Times New Roman" w:eastAsia="Times New Roman" w:hAnsi="Times New Roman" w:cs="Times New Roman"/>
          <w:color w:val="000000" w:themeColor="text1"/>
          <w:sz w:val="28"/>
          <w:szCs w:val="28"/>
          <w:lang w:eastAsia="ru-UA"/>
        </w:rPr>
        <w:t xml:space="preserve"> </w:t>
      </w:r>
      <w:r w:rsidR="00CD248D" w:rsidRPr="00CC1297">
        <w:rPr>
          <w:rFonts w:ascii="Times New Roman" w:eastAsia="Times New Roman" w:hAnsi="Times New Roman" w:cs="Times New Roman"/>
          <w:color w:val="000000" w:themeColor="text1"/>
          <w:sz w:val="28"/>
          <w:szCs w:val="28"/>
          <w:lang w:eastAsia="ru-UA"/>
        </w:rPr>
        <w:t>необхідних</w:t>
      </w:r>
      <w:r w:rsidRPr="00CC1297">
        <w:rPr>
          <w:rFonts w:ascii="Times New Roman" w:eastAsia="Times New Roman" w:hAnsi="Times New Roman" w:cs="Times New Roman"/>
          <w:color w:val="000000" w:themeColor="text1"/>
          <w:sz w:val="28"/>
          <w:szCs w:val="28"/>
          <w:lang w:val="uk-UA" w:eastAsia="ru-UA"/>
        </w:rPr>
        <w:t xml:space="preserve"> </w:t>
      </w:r>
      <w:r w:rsidRPr="00CC1297">
        <w:rPr>
          <w:rFonts w:ascii="Times New Roman" w:eastAsia="Times New Roman" w:hAnsi="Times New Roman" w:cs="Times New Roman"/>
          <w:color w:val="000000" w:themeColor="text1"/>
          <w:sz w:val="28"/>
          <w:szCs w:val="28"/>
          <w:lang w:eastAsia="ru-UA"/>
        </w:rPr>
        <w:t>забезпечення</w:t>
      </w:r>
      <w:r w:rsidR="00CD248D" w:rsidRPr="00CC1297">
        <w:rPr>
          <w:rFonts w:ascii="Times New Roman" w:eastAsia="Times New Roman" w:hAnsi="Times New Roman" w:cs="Times New Roman"/>
          <w:color w:val="000000" w:themeColor="text1"/>
          <w:sz w:val="28"/>
          <w:szCs w:val="28"/>
          <w:lang w:eastAsia="ru-UA"/>
        </w:rPr>
        <w:t xml:space="preserve"> умов для роботи</w:t>
      </w:r>
      <w:r w:rsidRPr="00CC1297">
        <w:rPr>
          <w:rFonts w:ascii="Times New Roman" w:eastAsia="Times New Roman" w:hAnsi="Times New Roman" w:cs="Times New Roman"/>
          <w:color w:val="000000" w:themeColor="text1"/>
          <w:sz w:val="28"/>
          <w:szCs w:val="28"/>
          <w:lang w:val="uk-UA" w:eastAsia="ru-UA"/>
        </w:rPr>
        <w:t xml:space="preserve"> як</w:t>
      </w:r>
      <w:r w:rsidR="00CD248D" w:rsidRPr="00CC1297">
        <w:rPr>
          <w:rFonts w:ascii="Times New Roman" w:eastAsia="Times New Roman" w:hAnsi="Times New Roman" w:cs="Times New Roman"/>
          <w:color w:val="000000" w:themeColor="text1"/>
          <w:sz w:val="28"/>
          <w:szCs w:val="28"/>
          <w:lang w:eastAsia="ru-UA"/>
        </w:rPr>
        <w:t xml:space="preserve"> із традиційними</w:t>
      </w:r>
      <w:r w:rsidR="006D60D4" w:rsidRPr="00CC1297">
        <w:rPr>
          <w:rFonts w:ascii="Times New Roman" w:eastAsia="Times New Roman" w:hAnsi="Times New Roman" w:cs="Times New Roman"/>
          <w:color w:val="000000" w:themeColor="text1"/>
          <w:sz w:val="28"/>
          <w:szCs w:val="28"/>
          <w:lang w:val="uk-UA" w:eastAsia="ru-UA"/>
        </w:rPr>
        <w:t>,</w:t>
      </w:r>
      <w:r w:rsidR="00CD248D" w:rsidRPr="00CC1297">
        <w:rPr>
          <w:rFonts w:ascii="Times New Roman" w:eastAsia="Times New Roman" w:hAnsi="Times New Roman" w:cs="Times New Roman"/>
          <w:color w:val="000000" w:themeColor="text1"/>
          <w:sz w:val="28"/>
          <w:szCs w:val="28"/>
          <w:lang w:eastAsia="ru-UA"/>
        </w:rPr>
        <w:t xml:space="preserve"> т</w:t>
      </w:r>
      <w:r w:rsidRPr="00CC1297">
        <w:rPr>
          <w:rFonts w:ascii="Times New Roman" w:eastAsia="Times New Roman" w:hAnsi="Times New Roman" w:cs="Times New Roman"/>
          <w:color w:val="000000" w:themeColor="text1"/>
          <w:sz w:val="28"/>
          <w:szCs w:val="28"/>
          <w:lang w:val="uk-UA" w:eastAsia="ru-UA"/>
        </w:rPr>
        <w:t>ак і з</w:t>
      </w:r>
      <w:r w:rsidR="00CD248D" w:rsidRPr="00CC1297">
        <w:rPr>
          <w:rFonts w:ascii="Times New Roman" w:eastAsia="Times New Roman" w:hAnsi="Times New Roman" w:cs="Times New Roman"/>
          <w:color w:val="000000" w:themeColor="text1"/>
          <w:sz w:val="28"/>
          <w:szCs w:val="28"/>
          <w:lang w:eastAsia="ru-UA"/>
        </w:rPr>
        <w:t xml:space="preserve"> цифровими мистецькими технологіями, інтеграція VR/AR, цифрового живопису та інтерактивних медіа</w:t>
      </w:r>
      <w:r w:rsidRPr="00CC1297">
        <w:rPr>
          <w:rFonts w:ascii="Times New Roman" w:eastAsia="Times New Roman" w:hAnsi="Times New Roman" w:cs="Times New Roman"/>
          <w:color w:val="000000" w:themeColor="text1"/>
          <w:sz w:val="28"/>
          <w:szCs w:val="28"/>
          <w:lang w:val="uk-UA" w:eastAsia="ru-UA"/>
        </w:rPr>
        <w:t>,</w:t>
      </w:r>
      <w:r w:rsidR="0070495B" w:rsidRPr="00CC1297">
        <w:rPr>
          <w:rFonts w:ascii="Times New Roman" w:eastAsia="Times New Roman" w:hAnsi="Times New Roman" w:cs="Times New Roman"/>
          <w:color w:val="000000" w:themeColor="text1"/>
          <w:sz w:val="28"/>
          <w:szCs w:val="28"/>
          <w:lang w:val="uk-UA" w:eastAsia="ru-UA"/>
        </w:rPr>
        <w:t xml:space="preserve"> </w:t>
      </w:r>
      <w:r w:rsidRPr="00CC1297">
        <w:rPr>
          <w:rFonts w:ascii="Times New Roman" w:eastAsia="Times New Roman" w:hAnsi="Times New Roman" w:cs="Times New Roman"/>
          <w:color w:val="000000" w:themeColor="text1"/>
          <w:sz w:val="28"/>
          <w:szCs w:val="28"/>
          <w:lang w:val="uk-UA" w:eastAsia="ru-UA"/>
        </w:rPr>
        <w:t>студій звукозапису, 3</w:t>
      </w:r>
      <w:r w:rsidRPr="00CC1297">
        <w:rPr>
          <w:rFonts w:ascii="Times New Roman" w:eastAsia="Times New Roman" w:hAnsi="Times New Roman" w:cs="Times New Roman"/>
          <w:color w:val="000000" w:themeColor="text1"/>
          <w:sz w:val="28"/>
          <w:szCs w:val="28"/>
          <w:lang w:eastAsia="ru-UA"/>
        </w:rPr>
        <w:t>D-друку</w:t>
      </w:r>
      <w:r w:rsidRPr="00CC1297">
        <w:rPr>
          <w:rFonts w:ascii="Times New Roman" w:eastAsia="Times New Roman" w:hAnsi="Times New Roman" w:cs="Times New Roman"/>
          <w:color w:val="000000" w:themeColor="text1"/>
          <w:sz w:val="28"/>
          <w:szCs w:val="28"/>
          <w:lang w:val="uk-UA" w:eastAsia="ru-UA"/>
        </w:rPr>
        <w:t xml:space="preserve"> та моделювання</w:t>
      </w:r>
      <w:r w:rsidR="0070495B" w:rsidRPr="00CC1297">
        <w:rPr>
          <w:rFonts w:ascii="Times New Roman" w:eastAsia="Times New Roman" w:hAnsi="Times New Roman" w:cs="Times New Roman"/>
          <w:color w:val="000000" w:themeColor="text1"/>
          <w:sz w:val="28"/>
          <w:szCs w:val="28"/>
          <w:lang w:val="uk-UA" w:eastAsia="ru-UA"/>
        </w:rPr>
        <w:t>, роботи з голографічним сценічним обладнанням</w:t>
      </w:r>
      <w:r w:rsidR="00CD248D" w:rsidRPr="00CC1297">
        <w:rPr>
          <w:rFonts w:ascii="Times New Roman" w:eastAsia="Times New Roman" w:hAnsi="Times New Roman" w:cs="Times New Roman"/>
          <w:color w:val="000000" w:themeColor="text1"/>
          <w:sz w:val="28"/>
          <w:szCs w:val="28"/>
          <w:lang w:eastAsia="ru-UA"/>
        </w:rPr>
        <w:t>.</w:t>
      </w:r>
      <w:r w:rsidRPr="00CC1297">
        <w:rPr>
          <w:rFonts w:ascii="Times New Roman" w:eastAsia="Times New Roman" w:hAnsi="Times New Roman" w:cs="Times New Roman"/>
          <w:color w:val="000000" w:themeColor="text1"/>
          <w:sz w:val="28"/>
          <w:szCs w:val="28"/>
          <w:lang w:val="uk-UA" w:eastAsia="ru-UA"/>
        </w:rPr>
        <w:t xml:space="preserve"> </w:t>
      </w:r>
      <w:r w:rsidR="00F74F5F" w:rsidRPr="00CC1297">
        <w:rPr>
          <w:rFonts w:ascii="Times New Roman" w:eastAsia="Times New Roman" w:hAnsi="Times New Roman" w:cs="Times New Roman"/>
          <w:color w:val="000000" w:themeColor="text1"/>
          <w:sz w:val="28"/>
          <w:szCs w:val="28"/>
          <w:lang w:val="uk-UA" w:eastAsia="ru-UA"/>
        </w:rPr>
        <w:t>Розвиток дистанційної освіти та інтерактивного навчання дозволяє закладам спеціалізованої мистецької освіти розширювати свою аудиторію та адаптуватися до сучасних викликів.</w:t>
      </w:r>
    </w:p>
    <w:p w14:paraId="4E443B92" w14:textId="1FE741EE" w:rsidR="00B03B36" w:rsidRPr="00925FA9" w:rsidRDefault="00006BA8" w:rsidP="00B03B36">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C1297">
        <w:rPr>
          <w:rFonts w:ascii="Times New Roman" w:eastAsia="Times New Roman" w:hAnsi="Times New Roman" w:cs="Times New Roman"/>
          <w:b/>
          <w:bCs/>
          <w:color w:val="000000" w:themeColor="text1"/>
          <w:sz w:val="28"/>
          <w:szCs w:val="28"/>
          <w:lang w:eastAsia="ru-UA"/>
        </w:rPr>
        <w:t>Поліфункціональність</w:t>
      </w:r>
      <w:r w:rsidRPr="00CC1297">
        <w:rPr>
          <w:rFonts w:ascii="Times New Roman" w:eastAsia="Times New Roman" w:hAnsi="Times New Roman" w:cs="Times New Roman"/>
          <w:b/>
          <w:bCs/>
          <w:color w:val="000000" w:themeColor="text1"/>
          <w:sz w:val="28"/>
          <w:szCs w:val="28"/>
          <w:lang w:val="uk-UA" w:eastAsia="ru-UA"/>
        </w:rPr>
        <w:t xml:space="preserve">, адаптивність </w:t>
      </w:r>
      <w:r w:rsidR="00CD248D" w:rsidRPr="00CC1297">
        <w:rPr>
          <w:rFonts w:ascii="Times New Roman" w:eastAsia="Times New Roman" w:hAnsi="Times New Roman" w:cs="Times New Roman"/>
          <w:b/>
          <w:bCs/>
          <w:color w:val="000000" w:themeColor="text1"/>
          <w:sz w:val="28"/>
          <w:szCs w:val="28"/>
          <w:lang w:eastAsia="ru-UA"/>
        </w:rPr>
        <w:t>планувальних рішень</w:t>
      </w:r>
      <w:r w:rsidR="00CD248D" w:rsidRPr="00CC1297">
        <w:rPr>
          <w:rFonts w:ascii="Times New Roman" w:eastAsia="Times New Roman" w:hAnsi="Times New Roman" w:cs="Times New Roman"/>
          <w:color w:val="000000" w:themeColor="text1"/>
          <w:sz w:val="28"/>
          <w:szCs w:val="28"/>
          <w:lang w:eastAsia="ru-UA"/>
        </w:rPr>
        <w:t xml:space="preserve"> – адаптація приміщень до змінних вимог навчального процесу та новітніх підходів у мистецькій освіті.</w:t>
      </w:r>
      <w:r w:rsidRPr="00CC1297">
        <w:rPr>
          <w:rFonts w:ascii="Times New Roman" w:eastAsia="Times New Roman" w:hAnsi="Times New Roman" w:cs="Times New Roman"/>
          <w:color w:val="000000" w:themeColor="text1"/>
          <w:sz w:val="28"/>
          <w:szCs w:val="28"/>
          <w:lang w:val="uk-UA" w:eastAsia="ru-UA"/>
        </w:rPr>
        <w:t xml:space="preserve"> М</w:t>
      </w:r>
      <w:r w:rsidRPr="00CC1297">
        <w:rPr>
          <w:rFonts w:ascii="Times New Roman" w:eastAsia="Times New Roman" w:hAnsi="Times New Roman" w:cs="Times New Roman"/>
          <w:color w:val="000000" w:themeColor="text1"/>
          <w:sz w:val="28"/>
          <w:szCs w:val="28"/>
          <w:lang w:eastAsia="ru-UA"/>
        </w:rPr>
        <w:t>ожливість трансформації навчального середовища відповідно до вимог різних категорій користувачів, інтеграція навчальних просторів із громадськими, культурними та рекреаційними зонами.</w:t>
      </w:r>
      <w:r w:rsidRPr="00CC1297">
        <w:rPr>
          <w:rFonts w:ascii="Times New Roman" w:eastAsia="Times New Roman" w:hAnsi="Times New Roman" w:cs="Times New Roman"/>
          <w:color w:val="000000" w:themeColor="text1"/>
          <w:sz w:val="28"/>
          <w:szCs w:val="28"/>
          <w:lang w:val="uk-UA" w:eastAsia="ru-UA"/>
        </w:rPr>
        <w:t xml:space="preserve"> Важливо</w:t>
      </w:r>
      <w:r w:rsidR="00ED2387" w:rsidRPr="00CC1297">
        <w:rPr>
          <w:rFonts w:ascii="Times New Roman" w:eastAsia="Times New Roman" w:hAnsi="Times New Roman" w:cs="Times New Roman"/>
          <w:color w:val="000000" w:themeColor="text1"/>
          <w:sz w:val="28"/>
          <w:szCs w:val="28"/>
          <w:lang w:val="uk-UA" w:eastAsia="ru-UA"/>
        </w:rPr>
        <w:t xml:space="preserve"> </w:t>
      </w:r>
      <w:r w:rsidRPr="00CC1297">
        <w:rPr>
          <w:rFonts w:ascii="Times New Roman" w:eastAsia="Times New Roman" w:hAnsi="Times New Roman" w:cs="Times New Roman"/>
          <w:color w:val="000000" w:themeColor="text1"/>
          <w:sz w:val="28"/>
          <w:szCs w:val="28"/>
          <w:lang w:val="uk-UA" w:eastAsia="ru-UA"/>
        </w:rPr>
        <w:t>при проектуванні мистецьких закладів обирати гнучкі конструктивні схеми з вільним внутрішнім</w:t>
      </w:r>
      <w:r w:rsidR="00ED2387" w:rsidRPr="00CC1297">
        <w:rPr>
          <w:rFonts w:ascii="Times New Roman" w:eastAsia="Times New Roman" w:hAnsi="Times New Roman" w:cs="Times New Roman"/>
          <w:color w:val="000000" w:themeColor="text1"/>
          <w:sz w:val="28"/>
          <w:szCs w:val="28"/>
          <w:lang w:val="uk-UA" w:eastAsia="ru-UA"/>
        </w:rPr>
        <w:t xml:space="preserve"> простором</w:t>
      </w:r>
      <w:r w:rsidRPr="00CC1297">
        <w:rPr>
          <w:rFonts w:ascii="Times New Roman" w:eastAsia="Times New Roman" w:hAnsi="Times New Roman" w:cs="Times New Roman"/>
          <w:color w:val="000000" w:themeColor="text1"/>
          <w:sz w:val="28"/>
          <w:szCs w:val="28"/>
          <w:lang w:val="uk-UA" w:eastAsia="ru-UA"/>
        </w:rPr>
        <w:t>.</w:t>
      </w:r>
      <w:r w:rsidR="00D60CE2" w:rsidRPr="00CC1297">
        <w:rPr>
          <w:rFonts w:ascii="Times New Roman" w:eastAsia="Times New Roman" w:hAnsi="Times New Roman" w:cs="Times New Roman"/>
          <w:color w:val="000000" w:themeColor="text1"/>
          <w:sz w:val="28"/>
          <w:szCs w:val="28"/>
          <w:lang w:val="uk-UA" w:eastAsia="ru-UA"/>
        </w:rPr>
        <w:t xml:space="preserve"> Потрібно передбачати створення багатофункціональних студій, які дозволяють трансформувати внутрішній простір відповідно до потреб навчального процесу. Використання мобільних перегородок та розсувних стінових систем сприяє гнучкому зонуванню, що дозволяє адаптувати приміщення до різних форматів занять – від індивідуальних і групових занять до майстер-класів, перформансів та виставок.</w:t>
      </w:r>
      <w:r w:rsidR="00925FA9" w:rsidRPr="00925FA9">
        <w:rPr>
          <w:rFonts w:ascii="Times New Roman" w:eastAsia="Times New Roman" w:hAnsi="Times New Roman" w:cs="Times New Roman"/>
          <w:color w:val="000000" w:themeColor="text1"/>
          <w:sz w:val="28"/>
          <w:szCs w:val="28"/>
          <w:lang w:val="uk-UA" w:eastAsia="ru-UA"/>
        </w:rPr>
        <w:t xml:space="preserve"> </w:t>
      </w:r>
      <w:r w:rsidR="00925FA9" w:rsidRPr="002D241D">
        <w:rPr>
          <w:color w:val="000000" w:themeColor="text1"/>
          <w:sz w:val="28"/>
          <w:szCs w:val="28"/>
          <w:lang w:val="uk-UA"/>
        </w:rPr>
        <w:t>[9]</w:t>
      </w:r>
    </w:p>
    <w:p w14:paraId="159250C4" w14:textId="10EF71F6" w:rsidR="00A82004" w:rsidRPr="009A4BA7" w:rsidRDefault="00006BA8" w:rsidP="00B03B36">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C1297">
        <w:rPr>
          <w:rFonts w:ascii="Times New Roman" w:eastAsia="Times New Roman" w:hAnsi="Times New Roman" w:cs="Times New Roman"/>
          <w:b/>
          <w:bCs/>
          <w:color w:val="000000" w:themeColor="text1"/>
          <w:sz w:val="28"/>
          <w:szCs w:val="28"/>
          <w:lang w:val="uk-UA" w:eastAsia="ru-UA"/>
        </w:rPr>
        <w:t>Відповідність е</w:t>
      </w:r>
      <w:r w:rsidR="00CD248D" w:rsidRPr="00CC1297">
        <w:rPr>
          <w:rFonts w:ascii="Times New Roman" w:eastAsia="Times New Roman" w:hAnsi="Times New Roman" w:cs="Times New Roman"/>
          <w:b/>
          <w:bCs/>
          <w:color w:val="000000" w:themeColor="text1"/>
          <w:sz w:val="28"/>
          <w:szCs w:val="28"/>
          <w:lang w:eastAsia="ru-UA"/>
        </w:rPr>
        <w:t>нергоефективн</w:t>
      </w:r>
      <w:r w:rsidRPr="00CC1297">
        <w:rPr>
          <w:rFonts w:ascii="Times New Roman" w:eastAsia="Times New Roman" w:hAnsi="Times New Roman" w:cs="Times New Roman"/>
          <w:b/>
          <w:bCs/>
          <w:color w:val="000000" w:themeColor="text1"/>
          <w:sz w:val="28"/>
          <w:szCs w:val="28"/>
          <w:lang w:val="uk-UA" w:eastAsia="ru-UA"/>
        </w:rPr>
        <w:t>им стандартам</w:t>
      </w:r>
      <w:r w:rsidR="00CD248D" w:rsidRPr="00CC1297">
        <w:rPr>
          <w:rFonts w:ascii="Times New Roman" w:eastAsia="Times New Roman" w:hAnsi="Times New Roman" w:cs="Times New Roman"/>
          <w:color w:val="000000" w:themeColor="text1"/>
          <w:sz w:val="28"/>
          <w:szCs w:val="28"/>
          <w:lang w:eastAsia="ru-UA"/>
        </w:rPr>
        <w:t xml:space="preserve"> – </w:t>
      </w:r>
      <w:r w:rsidRPr="00CC1297">
        <w:rPr>
          <w:rFonts w:ascii="Times New Roman" w:eastAsia="Times New Roman" w:hAnsi="Times New Roman" w:cs="Times New Roman"/>
          <w:color w:val="000000" w:themeColor="text1"/>
          <w:sz w:val="28"/>
          <w:szCs w:val="28"/>
          <w:lang w:val="uk-UA" w:eastAsia="ru-UA"/>
        </w:rPr>
        <w:t xml:space="preserve">необхідність </w:t>
      </w:r>
      <w:r w:rsidR="00CD248D" w:rsidRPr="00CC1297">
        <w:rPr>
          <w:rFonts w:ascii="Times New Roman" w:eastAsia="Times New Roman" w:hAnsi="Times New Roman" w:cs="Times New Roman"/>
          <w:color w:val="000000" w:themeColor="text1"/>
          <w:sz w:val="28"/>
          <w:szCs w:val="28"/>
          <w:lang w:eastAsia="ru-UA"/>
        </w:rPr>
        <w:t>застосування відновлюваних джерел енергії, принципів пасивного будівництва та інтеграція будівлі у міські екосистеми.</w:t>
      </w:r>
      <w:r w:rsidR="009A4BA7" w:rsidRPr="009A4BA7">
        <w:rPr>
          <w:rFonts w:ascii="Times New Roman" w:eastAsia="Times New Roman" w:hAnsi="Times New Roman" w:cs="Times New Roman"/>
          <w:color w:val="000000" w:themeColor="text1"/>
          <w:sz w:val="28"/>
          <w:szCs w:val="28"/>
          <w:lang w:eastAsia="ru-UA"/>
        </w:rPr>
        <w:t xml:space="preserve"> </w:t>
      </w:r>
      <w:r w:rsidR="009A4BA7" w:rsidRPr="002D241D">
        <w:rPr>
          <w:color w:val="000000" w:themeColor="text1"/>
          <w:sz w:val="28"/>
          <w:szCs w:val="28"/>
        </w:rPr>
        <w:t>[15]</w:t>
      </w:r>
    </w:p>
    <w:p w14:paraId="08AD681C" w14:textId="3DD1C2DA" w:rsidR="00A82004" w:rsidRPr="00CC1297" w:rsidRDefault="00406D63"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Pr>
          <w:rFonts w:ascii="Times New Roman" w:eastAsia="Times New Roman" w:hAnsi="Times New Roman" w:cs="Times New Roman"/>
          <w:b/>
          <w:bCs/>
          <w:color w:val="000000" w:themeColor="text1"/>
          <w:sz w:val="28"/>
          <w:szCs w:val="28"/>
          <w:lang w:val="uk-UA" w:eastAsia="ru-UA"/>
        </w:rPr>
        <w:lastRenderedPageBreak/>
        <w:t xml:space="preserve">Інтеграція безпекових рішень </w:t>
      </w:r>
      <w:r w:rsidR="00CD248D" w:rsidRPr="00CC1297">
        <w:rPr>
          <w:rFonts w:ascii="Times New Roman" w:eastAsia="Times New Roman" w:hAnsi="Times New Roman" w:cs="Times New Roman"/>
          <w:color w:val="000000" w:themeColor="text1"/>
          <w:sz w:val="28"/>
          <w:szCs w:val="28"/>
          <w:lang w:eastAsia="ru-UA"/>
        </w:rPr>
        <w:t xml:space="preserve">– </w:t>
      </w:r>
      <w:r w:rsidR="00A82004" w:rsidRPr="00CC1297">
        <w:rPr>
          <w:rFonts w:ascii="Times New Roman" w:eastAsia="Times New Roman" w:hAnsi="Times New Roman" w:cs="Times New Roman"/>
          <w:color w:val="000000" w:themeColor="text1"/>
          <w:sz w:val="28"/>
          <w:szCs w:val="28"/>
          <w:lang w:val="uk-UA" w:eastAsia="ru-UA"/>
        </w:rPr>
        <w:t>питання що до безпеки, особливо дитячих закладів мистецької освіти є однією з ключових вимог. Досить контр</w:t>
      </w:r>
      <w:r w:rsidR="00E95D08" w:rsidRPr="00CC1297">
        <w:rPr>
          <w:rFonts w:ascii="Times New Roman" w:eastAsia="Times New Roman" w:hAnsi="Times New Roman" w:cs="Times New Roman"/>
          <w:color w:val="000000" w:themeColor="text1"/>
          <w:sz w:val="28"/>
          <w:szCs w:val="28"/>
          <w:lang w:val="uk-UA" w:eastAsia="ru-UA"/>
        </w:rPr>
        <w:t>а</w:t>
      </w:r>
      <w:r w:rsidR="00A82004" w:rsidRPr="00CC1297">
        <w:rPr>
          <w:rFonts w:ascii="Times New Roman" w:eastAsia="Times New Roman" w:hAnsi="Times New Roman" w:cs="Times New Roman"/>
          <w:color w:val="000000" w:themeColor="text1"/>
          <w:sz w:val="28"/>
          <w:szCs w:val="28"/>
          <w:lang w:val="uk-UA" w:eastAsia="ru-UA"/>
        </w:rPr>
        <w:t xml:space="preserve">версійним є використання парканів, зон контролю, пропускних пунктів, але це є необхідним для безпечного функціонування закладу освіти. При проектуванні варто відмовитись від рішень, які можуть травмувати учнів, використання гострих кутів, відкритих просторів без огорож, варто підбирати оптимальну висоту підвіконь. </w:t>
      </w:r>
    </w:p>
    <w:p w14:paraId="5E470D88" w14:textId="58029C61" w:rsidR="00CD248D" w:rsidRPr="00CC1297" w:rsidRDefault="00A82004"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C1297">
        <w:rPr>
          <w:rFonts w:ascii="Times New Roman" w:eastAsia="Times New Roman" w:hAnsi="Times New Roman" w:cs="Times New Roman"/>
          <w:color w:val="000000" w:themeColor="text1"/>
          <w:sz w:val="28"/>
          <w:szCs w:val="28"/>
          <w:lang w:val="uk-UA" w:eastAsia="ru-UA"/>
        </w:rPr>
        <w:t xml:space="preserve">Також не менш важливим є питання </w:t>
      </w:r>
      <w:r w:rsidR="00CD248D" w:rsidRPr="00CC1297">
        <w:rPr>
          <w:rFonts w:ascii="Times New Roman" w:eastAsia="Times New Roman" w:hAnsi="Times New Roman" w:cs="Times New Roman"/>
          <w:color w:val="000000" w:themeColor="text1"/>
          <w:sz w:val="28"/>
          <w:szCs w:val="28"/>
          <w:lang w:eastAsia="ru-UA"/>
        </w:rPr>
        <w:t>забезпечення зв’язку закладів мистецької освіти з</w:t>
      </w:r>
      <w:r w:rsidRPr="00CC1297">
        <w:rPr>
          <w:rFonts w:ascii="Times New Roman" w:eastAsia="Times New Roman" w:hAnsi="Times New Roman" w:cs="Times New Roman"/>
          <w:color w:val="000000" w:themeColor="text1"/>
          <w:sz w:val="28"/>
          <w:szCs w:val="28"/>
          <w:lang w:val="uk-UA" w:eastAsia="ru-UA"/>
        </w:rPr>
        <w:t xml:space="preserve"> містом, з можливістю користування </w:t>
      </w:r>
      <w:r w:rsidR="00CD248D" w:rsidRPr="00CC1297">
        <w:rPr>
          <w:rFonts w:ascii="Times New Roman" w:eastAsia="Times New Roman" w:hAnsi="Times New Roman" w:cs="Times New Roman"/>
          <w:color w:val="000000" w:themeColor="text1"/>
          <w:sz w:val="28"/>
          <w:szCs w:val="28"/>
          <w:lang w:eastAsia="ru-UA"/>
        </w:rPr>
        <w:t>музе</w:t>
      </w:r>
      <w:r w:rsidRPr="00CC1297">
        <w:rPr>
          <w:rFonts w:ascii="Times New Roman" w:eastAsia="Times New Roman" w:hAnsi="Times New Roman" w:cs="Times New Roman"/>
          <w:color w:val="000000" w:themeColor="text1"/>
          <w:sz w:val="28"/>
          <w:szCs w:val="28"/>
          <w:lang w:val="uk-UA" w:eastAsia="ru-UA"/>
        </w:rPr>
        <w:t>ями</w:t>
      </w:r>
      <w:r w:rsidR="00CD248D" w:rsidRPr="00CC1297">
        <w:rPr>
          <w:rFonts w:ascii="Times New Roman" w:eastAsia="Times New Roman" w:hAnsi="Times New Roman" w:cs="Times New Roman"/>
          <w:color w:val="000000" w:themeColor="text1"/>
          <w:sz w:val="28"/>
          <w:szCs w:val="28"/>
          <w:lang w:eastAsia="ru-UA"/>
        </w:rPr>
        <w:t>,</w:t>
      </w:r>
      <w:r w:rsidRPr="00CC1297">
        <w:rPr>
          <w:rFonts w:ascii="Times New Roman" w:eastAsia="Times New Roman" w:hAnsi="Times New Roman" w:cs="Times New Roman"/>
          <w:color w:val="000000" w:themeColor="text1"/>
          <w:sz w:val="28"/>
          <w:szCs w:val="28"/>
          <w:lang w:val="uk-UA" w:eastAsia="ru-UA"/>
        </w:rPr>
        <w:t xml:space="preserve"> художніми майстернями, </w:t>
      </w:r>
      <w:r w:rsidR="00CD248D" w:rsidRPr="00CC1297">
        <w:rPr>
          <w:rFonts w:ascii="Times New Roman" w:eastAsia="Times New Roman" w:hAnsi="Times New Roman" w:cs="Times New Roman"/>
          <w:color w:val="000000" w:themeColor="text1"/>
          <w:sz w:val="28"/>
          <w:szCs w:val="28"/>
          <w:lang w:eastAsia="ru-UA"/>
        </w:rPr>
        <w:t>галере</w:t>
      </w:r>
      <w:r w:rsidRPr="00CC1297">
        <w:rPr>
          <w:rFonts w:ascii="Times New Roman" w:eastAsia="Times New Roman" w:hAnsi="Times New Roman" w:cs="Times New Roman"/>
          <w:color w:val="000000" w:themeColor="text1"/>
          <w:sz w:val="28"/>
          <w:szCs w:val="28"/>
          <w:lang w:val="uk-UA" w:eastAsia="ru-UA"/>
        </w:rPr>
        <w:t>ями</w:t>
      </w:r>
      <w:r w:rsidR="00CD248D" w:rsidRPr="00CC1297">
        <w:rPr>
          <w:rFonts w:ascii="Times New Roman" w:eastAsia="Times New Roman" w:hAnsi="Times New Roman" w:cs="Times New Roman"/>
          <w:color w:val="000000" w:themeColor="text1"/>
          <w:sz w:val="28"/>
          <w:szCs w:val="28"/>
          <w:lang w:eastAsia="ru-UA"/>
        </w:rPr>
        <w:t xml:space="preserve"> та концертн</w:t>
      </w:r>
      <w:r w:rsidR="00E95D08" w:rsidRPr="00CC1297">
        <w:rPr>
          <w:rFonts w:ascii="Times New Roman" w:eastAsia="Times New Roman" w:hAnsi="Times New Roman" w:cs="Times New Roman"/>
          <w:color w:val="000000" w:themeColor="text1"/>
          <w:sz w:val="28"/>
          <w:szCs w:val="28"/>
          <w:lang w:val="uk-UA" w:eastAsia="ru-UA"/>
        </w:rPr>
        <w:t>ими</w:t>
      </w:r>
      <w:r w:rsidR="00CD248D" w:rsidRPr="00CC1297">
        <w:rPr>
          <w:rFonts w:ascii="Times New Roman" w:eastAsia="Times New Roman" w:hAnsi="Times New Roman" w:cs="Times New Roman"/>
          <w:color w:val="000000" w:themeColor="text1"/>
          <w:sz w:val="28"/>
          <w:szCs w:val="28"/>
          <w:lang w:eastAsia="ru-UA"/>
        </w:rPr>
        <w:t xml:space="preserve"> зал</w:t>
      </w:r>
      <w:r w:rsidR="00E95D08" w:rsidRPr="00CC1297">
        <w:rPr>
          <w:rFonts w:ascii="Times New Roman" w:eastAsia="Times New Roman" w:hAnsi="Times New Roman" w:cs="Times New Roman"/>
          <w:color w:val="000000" w:themeColor="text1"/>
          <w:sz w:val="28"/>
          <w:szCs w:val="28"/>
          <w:lang w:val="uk-UA" w:eastAsia="ru-UA"/>
        </w:rPr>
        <w:t>ами</w:t>
      </w:r>
      <w:r w:rsidRPr="00CC1297">
        <w:rPr>
          <w:rFonts w:ascii="Times New Roman" w:eastAsia="Times New Roman" w:hAnsi="Times New Roman" w:cs="Times New Roman"/>
          <w:color w:val="000000" w:themeColor="text1"/>
          <w:sz w:val="28"/>
          <w:szCs w:val="28"/>
          <w:lang w:val="uk-UA" w:eastAsia="ru-UA"/>
        </w:rPr>
        <w:t xml:space="preserve"> жителів міста. При цьому необхідно розділяти потоки відвідувачів, планувальними рішеннями зонувати місця загального доступу та безпосереднє місце навчання та життя учнів. </w:t>
      </w:r>
    </w:p>
    <w:p w14:paraId="13AB96C9" w14:textId="29CC19E6" w:rsidR="00CD248D" w:rsidRPr="001A7E94" w:rsidRDefault="00CD248D"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CC1297">
        <w:rPr>
          <w:rFonts w:ascii="Times New Roman" w:eastAsia="Times New Roman" w:hAnsi="Times New Roman" w:cs="Times New Roman"/>
          <w:b/>
          <w:bCs/>
          <w:color w:val="000000" w:themeColor="text1"/>
          <w:sz w:val="28"/>
          <w:szCs w:val="28"/>
          <w:lang w:eastAsia="ru-UA"/>
        </w:rPr>
        <w:t>Морфологічні</w:t>
      </w:r>
      <w:r w:rsidR="00475036" w:rsidRPr="00CC1297">
        <w:rPr>
          <w:rFonts w:ascii="Times New Roman" w:eastAsia="Times New Roman" w:hAnsi="Times New Roman" w:cs="Times New Roman"/>
          <w:b/>
          <w:bCs/>
          <w:color w:val="000000" w:themeColor="text1"/>
          <w:sz w:val="28"/>
          <w:szCs w:val="28"/>
          <w:lang w:val="uk-UA" w:eastAsia="ru-UA"/>
        </w:rPr>
        <w:t xml:space="preserve"> особливості</w:t>
      </w:r>
      <w:r w:rsidR="00406D63">
        <w:rPr>
          <w:rFonts w:ascii="Times New Roman" w:eastAsia="Times New Roman" w:hAnsi="Times New Roman" w:cs="Times New Roman"/>
          <w:b/>
          <w:bCs/>
          <w:color w:val="000000" w:themeColor="text1"/>
          <w:sz w:val="28"/>
          <w:szCs w:val="28"/>
          <w:lang w:val="uk-UA" w:eastAsia="ru-UA"/>
        </w:rPr>
        <w:t xml:space="preserve"> </w:t>
      </w:r>
      <w:r w:rsidRPr="00CC1297">
        <w:rPr>
          <w:rFonts w:ascii="Times New Roman" w:eastAsia="Times New Roman" w:hAnsi="Times New Roman" w:cs="Times New Roman"/>
          <w:b/>
          <w:bCs/>
          <w:color w:val="000000" w:themeColor="text1"/>
          <w:sz w:val="28"/>
          <w:szCs w:val="28"/>
          <w:lang w:eastAsia="ru-UA"/>
        </w:rPr>
        <w:t>просторової організації</w:t>
      </w:r>
      <w:r w:rsidR="009C3896" w:rsidRPr="00CC1297">
        <w:rPr>
          <w:rFonts w:ascii="Times New Roman" w:eastAsia="Times New Roman" w:hAnsi="Times New Roman" w:cs="Times New Roman"/>
          <w:b/>
          <w:bCs/>
          <w:color w:val="000000" w:themeColor="text1"/>
          <w:sz w:val="28"/>
          <w:szCs w:val="28"/>
          <w:lang w:val="uk-UA" w:eastAsia="ru-UA"/>
        </w:rPr>
        <w:t xml:space="preserve"> </w:t>
      </w:r>
      <w:r w:rsidR="009C3896" w:rsidRPr="00CC1297">
        <w:rPr>
          <w:rFonts w:ascii="Times New Roman" w:eastAsia="Times New Roman" w:hAnsi="Times New Roman" w:cs="Times New Roman"/>
          <w:b/>
          <w:bCs/>
          <w:color w:val="000000" w:themeColor="text1"/>
          <w:sz w:val="28"/>
          <w:szCs w:val="28"/>
          <w:lang w:eastAsia="ru-UA"/>
        </w:rPr>
        <w:t xml:space="preserve">закладів </w:t>
      </w:r>
      <w:r w:rsidR="009C3896" w:rsidRPr="00CC1297">
        <w:rPr>
          <w:rFonts w:ascii="Times New Roman" w:eastAsia="Times New Roman" w:hAnsi="Times New Roman" w:cs="Times New Roman"/>
          <w:b/>
          <w:bCs/>
          <w:color w:val="000000" w:themeColor="text1"/>
          <w:sz w:val="28"/>
          <w:szCs w:val="28"/>
          <w:lang w:val="uk-UA" w:eastAsia="ru-UA"/>
        </w:rPr>
        <w:t xml:space="preserve">спеціалізованої </w:t>
      </w:r>
      <w:r w:rsidR="009C3896" w:rsidRPr="00CC1297">
        <w:rPr>
          <w:rFonts w:ascii="Times New Roman" w:eastAsia="Times New Roman" w:hAnsi="Times New Roman" w:cs="Times New Roman"/>
          <w:b/>
          <w:bCs/>
          <w:color w:val="000000" w:themeColor="text1"/>
          <w:sz w:val="28"/>
          <w:szCs w:val="28"/>
          <w:lang w:eastAsia="ru-UA"/>
        </w:rPr>
        <w:t>мистецької освіти</w:t>
      </w:r>
      <w:r w:rsidR="001A7E94">
        <w:rPr>
          <w:rFonts w:ascii="Times New Roman" w:eastAsia="Times New Roman" w:hAnsi="Times New Roman" w:cs="Times New Roman"/>
          <w:b/>
          <w:bCs/>
          <w:color w:val="000000" w:themeColor="text1"/>
          <w:sz w:val="28"/>
          <w:szCs w:val="28"/>
          <w:lang w:val="uk-UA" w:eastAsia="ru-UA"/>
        </w:rPr>
        <w:t>.</w:t>
      </w:r>
    </w:p>
    <w:p w14:paraId="5DA47191" w14:textId="144B68D3" w:rsidR="00CD248D" w:rsidRPr="00CC1297" w:rsidRDefault="00CD248D"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C1297">
        <w:rPr>
          <w:rFonts w:ascii="Times New Roman" w:eastAsia="Times New Roman" w:hAnsi="Times New Roman" w:cs="Times New Roman"/>
          <w:color w:val="000000" w:themeColor="text1"/>
          <w:sz w:val="28"/>
          <w:szCs w:val="28"/>
          <w:lang w:eastAsia="ru-UA"/>
        </w:rPr>
        <w:t>Заклади мистецької освіти характеризуються складною морфологічною структурою, що інтегрує адаптивні, поліфункціональні та трансформаційні просторові одиниці.</w:t>
      </w:r>
      <w:r w:rsidR="009C3896" w:rsidRPr="00CC1297">
        <w:rPr>
          <w:rFonts w:ascii="Times New Roman" w:eastAsia="Times New Roman" w:hAnsi="Times New Roman" w:cs="Times New Roman"/>
          <w:color w:val="000000" w:themeColor="text1"/>
          <w:sz w:val="28"/>
          <w:szCs w:val="28"/>
          <w:lang w:val="uk-UA" w:eastAsia="ru-UA"/>
        </w:rPr>
        <w:t xml:space="preserve"> Морфологічні особливості просторової організації закладів мистецької освіти характеризуються різноманіттям форм у плані, що визначається функціональними вимогами. На відміну від житлових і промислових будівель, такі заклади</w:t>
      </w:r>
      <w:r w:rsidR="00C56274" w:rsidRPr="00CC1297">
        <w:rPr>
          <w:rFonts w:ascii="Times New Roman" w:eastAsia="Times New Roman" w:hAnsi="Times New Roman" w:cs="Times New Roman"/>
          <w:color w:val="000000" w:themeColor="text1"/>
          <w:sz w:val="28"/>
          <w:szCs w:val="28"/>
          <w:lang w:val="uk-UA" w:eastAsia="ru-UA"/>
        </w:rPr>
        <w:t xml:space="preserve"> зазвичай</w:t>
      </w:r>
      <w:r w:rsidR="009C3896" w:rsidRPr="00CC1297">
        <w:rPr>
          <w:rFonts w:ascii="Times New Roman" w:eastAsia="Times New Roman" w:hAnsi="Times New Roman" w:cs="Times New Roman"/>
          <w:color w:val="000000" w:themeColor="text1"/>
          <w:sz w:val="28"/>
          <w:szCs w:val="28"/>
          <w:lang w:val="uk-UA" w:eastAsia="ru-UA"/>
        </w:rPr>
        <w:t xml:space="preserve"> не мають уніфікованої форми. Вони можуть бути квадратними, круглими, багатокутними, мати складну композицію з комбінуванням різних геометричних елементів. Форма будівлі зазвичай відображає специфіку мистецької спеціалізації.</w:t>
      </w:r>
    </w:p>
    <w:p w14:paraId="57B039EA" w14:textId="0CD68D73" w:rsidR="00CD248D" w:rsidRPr="00CC1297" w:rsidRDefault="009C3896" w:rsidP="00C74691">
      <w:pPr>
        <w:spacing w:after="0" w:line="360" w:lineRule="auto"/>
        <w:ind w:firstLine="720"/>
        <w:jc w:val="both"/>
        <w:rPr>
          <w:rFonts w:ascii="Times New Roman" w:eastAsia="Times New Roman" w:hAnsi="Times New Roman" w:cs="Times New Roman"/>
          <w:b/>
          <w:bCs/>
          <w:color w:val="000000" w:themeColor="text1"/>
          <w:sz w:val="28"/>
          <w:szCs w:val="28"/>
          <w:lang w:val="uk-UA" w:eastAsia="ru-UA"/>
        </w:rPr>
      </w:pPr>
      <w:r w:rsidRPr="00CC1297">
        <w:rPr>
          <w:rFonts w:ascii="Times New Roman" w:eastAsia="Times New Roman" w:hAnsi="Times New Roman" w:cs="Times New Roman"/>
          <w:b/>
          <w:bCs/>
          <w:color w:val="000000" w:themeColor="text1"/>
          <w:sz w:val="28"/>
          <w:szCs w:val="28"/>
          <w:lang w:val="uk-UA" w:eastAsia="ru-UA"/>
        </w:rPr>
        <w:t xml:space="preserve">Особливості </w:t>
      </w:r>
      <w:r w:rsidR="00CD248D" w:rsidRPr="00CC1297">
        <w:rPr>
          <w:rFonts w:ascii="Times New Roman" w:eastAsia="Times New Roman" w:hAnsi="Times New Roman" w:cs="Times New Roman"/>
          <w:b/>
          <w:bCs/>
          <w:color w:val="000000" w:themeColor="text1"/>
          <w:sz w:val="28"/>
          <w:szCs w:val="28"/>
          <w:lang w:eastAsia="ru-UA"/>
        </w:rPr>
        <w:t>формоутворення та моделювання внутрішніх просторів</w:t>
      </w:r>
      <w:r w:rsidRPr="00CC1297">
        <w:rPr>
          <w:rFonts w:ascii="Times New Roman" w:eastAsia="Times New Roman" w:hAnsi="Times New Roman" w:cs="Times New Roman"/>
          <w:b/>
          <w:bCs/>
          <w:color w:val="000000" w:themeColor="text1"/>
          <w:sz w:val="28"/>
          <w:szCs w:val="28"/>
          <w:lang w:val="uk-UA" w:eastAsia="ru-UA"/>
        </w:rPr>
        <w:t xml:space="preserve"> </w:t>
      </w:r>
      <w:r w:rsidRPr="00CC1297">
        <w:rPr>
          <w:rFonts w:ascii="Times New Roman" w:eastAsia="Times New Roman" w:hAnsi="Times New Roman" w:cs="Times New Roman"/>
          <w:b/>
          <w:bCs/>
          <w:color w:val="000000" w:themeColor="text1"/>
          <w:sz w:val="28"/>
          <w:szCs w:val="28"/>
          <w:lang w:eastAsia="ru-UA"/>
        </w:rPr>
        <w:t xml:space="preserve">закладів </w:t>
      </w:r>
      <w:r w:rsidRPr="00CC1297">
        <w:rPr>
          <w:rFonts w:ascii="Times New Roman" w:eastAsia="Times New Roman" w:hAnsi="Times New Roman" w:cs="Times New Roman"/>
          <w:b/>
          <w:bCs/>
          <w:color w:val="000000" w:themeColor="text1"/>
          <w:sz w:val="28"/>
          <w:szCs w:val="28"/>
          <w:lang w:val="uk-UA" w:eastAsia="ru-UA"/>
        </w:rPr>
        <w:t xml:space="preserve">спеціалізованої </w:t>
      </w:r>
      <w:r w:rsidRPr="00CC1297">
        <w:rPr>
          <w:rFonts w:ascii="Times New Roman" w:eastAsia="Times New Roman" w:hAnsi="Times New Roman" w:cs="Times New Roman"/>
          <w:b/>
          <w:bCs/>
          <w:color w:val="000000" w:themeColor="text1"/>
          <w:sz w:val="28"/>
          <w:szCs w:val="28"/>
          <w:lang w:eastAsia="ru-UA"/>
        </w:rPr>
        <w:t>мистецької освіти</w:t>
      </w:r>
      <w:r w:rsidR="001A7E94">
        <w:rPr>
          <w:rFonts w:ascii="Times New Roman" w:eastAsia="Times New Roman" w:hAnsi="Times New Roman" w:cs="Times New Roman"/>
          <w:b/>
          <w:bCs/>
          <w:color w:val="000000" w:themeColor="text1"/>
          <w:sz w:val="28"/>
          <w:szCs w:val="28"/>
          <w:lang w:val="uk-UA" w:eastAsia="ru-UA"/>
        </w:rPr>
        <w:t>.</w:t>
      </w:r>
    </w:p>
    <w:p w14:paraId="47DAD3AB" w14:textId="3C335888" w:rsidR="003440A3" w:rsidRPr="00CC1297" w:rsidRDefault="003440A3" w:rsidP="00CC1297">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C1297">
        <w:rPr>
          <w:rFonts w:ascii="Times New Roman" w:eastAsia="Times New Roman" w:hAnsi="Times New Roman" w:cs="Times New Roman"/>
          <w:color w:val="000000" w:themeColor="text1"/>
          <w:sz w:val="28"/>
          <w:szCs w:val="28"/>
          <w:lang w:eastAsia="ru-UA"/>
        </w:rPr>
        <w:t xml:space="preserve">Раціональна організація внутрішнього простору відіграє ключову роль у забезпеченні ефективності навчального процесу та комфортного середовища для викладачів і </w:t>
      </w:r>
      <w:r w:rsidR="00C56274" w:rsidRPr="00CC1297">
        <w:rPr>
          <w:rFonts w:ascii="Times New Roman" w:eastAsia="Times New Roman" w:hAnsi="Times New Roman" w:cs="Times New Roman"/>
          <w:color w:val="000000" w:themeColor="text1"/>
          <w:sz w:val="28"/>
          <w:szCs w:val="28"/>
          <w:lang w:val="uk-UA" w:eastAsia="ru-UA"/>
        </w:rPr>
        <w:t>учнів</w:t>
      </w:r>
      <w:r w:rsidRPr="00CC1297">
        <w:rPr>
          <w:rFonts w:ascii="Times New Roman" w:eastAsia="Times New Roman" w:hAnsi="Times New Roman" w:cs="Times New Roman"/>
          <w:color w:val="000000" w:themeColor="text1"/>
          <w:sz w:val="28"/>
          <w:szCs w:val="28"/>
          <w:lang w:eastAsia="ru-UA"/>
        </w:rPr>
        <w:t xml:space="preserve">. Важливим аспектом є проєктування </w:t>
      </w:r>
      <w:r w:rsidR="00C56274" w:rsidRPr="00CC1297">
        <w:rPr>
          <w:rFonts w:ascii="Times New Roman" w:eastAsia="Times New Roman" w:hAnsi="Times New Roman" w:cs="Times New Roman"/>
          <w:color w:val="000000" w:themeColor="text1"/>
          <w:sz w:val="28"/>
          <w:szCs w:val="28"/>
          <w:lang w:val="uk-UA" w:eastAsia="ru-UA"/>
        </w:rPr>
        <w:t>внутрішніх</w:t>
      </w:r>
      <w:r w:rsidRPr="00CC1297">
        <w:rPr>
          <w:rFonts w:ascii="Times New Roman" w:eastAsia="Times New Roman" w:hAnsi="Times New Roman" w:cs="Times New Roman"/>
          <w:color w:val="000000" w:themeColor="text1"/>
          <w:sz w:val="28"/>
          <w:szCs w:val="28"/>
          <w:lang w:eastAsia="ru-UA"/>
        </w:rPr>
        <w:t xml:space="preserve"> модулів із дотриманням оптимальних параметрів інсоляції, вентиляції та візуальних зв’язків.</w:t>
      </w:r>
      <w:r w:rsidR="009453FC" w:rsidRPr="00CC1297">
        <w:rPr>
          <w:rFonts w:ascii="Times New Roman" w:eastAsia="Times New Roman" w:hAnsi="Times New Roman" w:cs="Times New Roman"/>
          <w:color w:val="000000" w:themeColor="text1"/>
          <w:sz w:val="28"/>
          <w:szCs w:val="28"/>
          <w:lang w:val="uk-UA" w:eastAsia="ru-UA"/>
        </w:rPr>
        <w:t xml:space="preserve"> </w:t>
      </w:r>
      <w:r w:rsidR="009453FC" w:rsidRPr="00CC1297">
        <w:rPr>
          <w:rFonts w:ascii="Times New Roman" w:eastAsia="Times New Roman" w:hAnsi="Times New Roman" w:cs="Times New Roman"/>
          <w:color w:val="000000" w:themeColor="text1"/>
          <w:sz w:val="28"/>
          <w:szCs w:val="28"/>
          <w:lang w:eastAsia="ru-UA"/>
        </w:rPr>
        <w:t xml:space="preserve">Візуальні зв’язки між приміщеннями сприяють інтеграції навчального середовища, створюючи відкриті, комунікаційно зручні простори. </w:t>
      </w:r>
    </w:p>
    <w:p w14:paraId="1653310A" w14:textId="754FAB2D" w:rsidR="003440A3" w:rsidRPr="00CC1297" w:rsidRDefault="003440A3"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C1297">
        <w:rPr>
          <w:rFonts w:ascii="Times New Roman" w:eastAsia="Times New Roman" w:hAnsi="Times New Roman" w:cs="Times New Roman"/>
          <w:color w:val="000000" w:themeColor="text1"/>
          <w:sz w:val="28"/>
          <w:szCs w:val="28"/>
          <w:lang w:eastAsia="ru-UA"/>
        </w:rPr>
        <w:lastRenderedPageBreak/>
        <w:t>Організація природного та штучного освітлення впливає на рівень зорового навантаження та продуктивність учасників навчального процесу. Тому планувальні рішення повинні передбачати максимальне використання природного світла, уникаючи прямих сліпучих сонячних променів.</w:t>
      </w:r>
    </w:p>
    <w:p w14:paraId="4F31A369" w14:textId="10B0260A" w:rsidR="00CD248D" w:rsidRPr="000C554C" w:rsidRDefault="00CD248D"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0C554C">
        <w:rPr>
          <w:rFonts w:ascii="Times New Roman" w:eastAsia="Times New Roman" w:hAnsi="Times New Roman" w:cs="Times New Roman"/>
          <w:b/>
          <w:bCs/>
          <w:color w:val="000000" w:themeColor="text1"/>
          <w:sz w:val="28"/>
          <w:szCs w:val="28"/>
          <w:lang w:eastAsia="ru-UA"/>
        </w:rPr>
        <w:t xml:space="preserve">Особливості </w:t>
      </w:r>
      <w:r w:rsidR="009453FC" w:rsidRPr="000C554C">
        <w:rPr>
          <w:rFonts w:ascii="Times New Roman" w:eastAsia="Times New Roman" w:hAnsi="Times New Roman" w:cs="Times New Roman"/>
          <w:b/>
          <w:bCs/>
          <w:color w:val="000000" w:themeColor="text1"/>
          <w:sz w:val="28"/>
          <w:szCs w:val="28"/>
          <w:lang w:val="uk-UA" w:eastAsia="ru-UA"/>
        </w:rPr>
        <w:t xml:space="preserve">організації </w:t>
      </w:r>
      <w:r w:rsidRPr="000C554C">
        <w:rPr>
          <w:rFonts w:ascii="Times New Roman" w:eastAsia="Times New Roman" w:hAnsi="Times New Roman" w:cs="Times New Roman"/>
          <w:b/>
          <w:bCs/>
          <w:color w:val="000000" w:themeColor="text1"/>
          <w:sz w:val="28"/>
          <w:szCs w:val="28"/>
          <w:lang w:eastAsia="ru-UA"/>
        </w:rPr>
        <w:t>генерального плану</w:t>
      </w:r>
      <w:r w:rsidR="009453FC" w:rsidRPr="000C554C">
        <w:rPr>
          <w:rFonts w:ascii="Times New Roman" w:eastAsia="Times New Roman" w:hAnsi="Times New Roman" w:cs="Times New Roman"/>
          <w:b/>
          <w:bCs/>
          <w:color w:val="000000" w:themeColor="text1"/>
          <w:sz w:val="28"/>
          <w:szCs w:val="28"/>
          <w:lang w:val="uk-UA" w:eastAsia="ru-UA"/>
        </w:rPr>
        <w:t xml:space="preserve"> </w:t>
      </w:r>
      <w:r w:rsidRPr="000C554C">
        <w:rPr>
          <w:rFonts w:ascii="Times New Roman" w:eastAsia="Times New Roman" w:hAnsi="Times New Roman" w:cs="Times New Roman"/>
          <w:b/>
          <w:bCs/>
          <w:color w:val="000000" w:themeColor="text1"/>
          <w:sz w:val="28"/>
          <w:szCs w:val="28"/>
          <w:lang w:eastAsia="ru-UA"/>
        </w:rPr>
        <w:t xml:space="preserve">мистецьких </w:t>
      </w:r>
      <w:r w:rsidR="00167F55" w:rsidRPr="000C554C">
        <w:rPr>
          <w:rFonts w:ascii="Times New Roman" w:eastAsia="Times New Roman" w:hAnsi="Times New Roman" w:cs="Times New Roman"/>
          <w:b/>
          <w:bCs/>
          <w:color w:val="000000" w:themeColor="text1"/>
          <w:sz w:val="28"/>
          <w:szCs w:val="28"/>
          <w:lang w:val="uk-UA" w:eastAsia="ru-UA"/>
        </w:rPr>
        <w:t>закладів освіти</w:t>
      </w:r>
      <w:r w:rsidR="001A7E94">
        <w:rPr>
          <w:rFonts w:ascii="Times New Roman" w:eastAsia="Times New Roman" w:hAnsi="Times New Roman" w:cs="Times New Roman"/>
          <w:b/>
          <w:bCs/>
          <w:color w:val="000000" w:themeColor="text1"/>
          <w:sz w:val="28"/>
          <w:szCs w:val="28"/>
          <w:lang w:val="uk-UA" w:eastAsia="ru-UA"/>
        </w:rPr>
        <w:t>.</w:t>
      </w:r>
    </w:p>
    <w:p w14:paraId="143E292B" w14:textId="36F76BA5" w:rsidR="004310B6" w:rsidRPr="0001233A" w:rsidRDefault="00CD248D" w:rsidP="00C74691">
      <w:pPr>
        <w:spacing w:after="0" w:line="360" w:lineRule="auto"/>
        <w:ind w:firstLine="720"/>
        <w:jc w:val="both"/>
        <w:rPr>
          <w:rFonts w:ascii="Times New Roman" w:eastAsia="Times New Roman" w:hAnsi="Times New Roman" w:cs="Times New Roman"/>
          <w:color w:val="000000" w:themeColor="text1"/>
          <w:sz w:val="28"/>
          <w:szCs w:val="28"/>
          <w:lang w:val="ru-RU" w:eastAsia="ru-UA"/>
        </w:rPr>
      </w:pPr>
      <w:r w:rsidRPr="003E4455">
        <w:rPr>
          <w:rFonts w:ascii="Times New Roman" w:eastAsia="Times New Roman" w:hAnsi="Times New Roman" w:cs="Times New Roman"/>
          <w:color w:val="000000" w:themeColor="text1"/>
          <w:sz w:val="28"/>
          <w:szCs w:val="28"/>
          <w:lang w:eastAsia="ru-UA"/>
        </w:rPr>
        <w:t>Генеральні плани закладів мистецької освіти враховують як</w:t>
      </w:r>
      <w:r w:rsidR="000C554C" w:rsidRPr="003E4455">
        <w:rPr>
          <w:rFonts w:ascii="Times New Roman" w:eastAsia="Times New Roman" w:hAnsi="Times New Roman" w:cs="Times New Roman"/>
          <w:color w:val="000000" w:themeColor="text1"/>
          <w:sz w:val="28"/>
          <w:szCs w:val="28"/>
          <w:lang w:val="uk-UA" w:eastAsia="ru-UA"/>
        </w:rPr>
        <w:t xml:space="preserve"> </w:t>
      </w:r>
      <w:r w:rsidR="000C554C" w:rsidRPr="003E4455">
        <w:rPr>
          <w:rFonts w:ascii="Times New Roman" w:eastAsia="Times New Roman" w:hAnsi="Times New Roman" w:cs="Times New Roman"/>
          <w:color w:val="000000" w:themeColor="text1"/>
          <w:sz w:val="28"/>
          <w:szCs w:val="28"/>
          <w:lang w:eastAsia="ru-UA"/>
        </w:rPr>
        <w:t>зовнішні зв’язки</w:t>
      </w:r>
      <w:r w:rsidRPr="003E4455">
        <w:rPr>
          <w:rFonts w:ascii="Times New Roman" w:eastAsia="Times New Roman" w:hAnsi="Times New Roman" w:cs="Times New Roman"/>
          <w:color w:val="000000" w:themeColor="text1"/>
          <w:sz w:val="28"/>
          <w:szCs w:val="28"/>
          <w:lang w:eastAsia="ru-UA"/>
        </w:rPr>
        <w:t>, так і</w:t>
      </w:r>
      <w:r w:rsidR="000C554C" w:rsidRPr="003E4455">
        <w:rPr>
          <w:rFonts w:ascii="Times New Roman" w:eastAsia="Times New Roman" w:hAnsi="Times New Roman" w:cs="Times New Roman"/>
          <w:color w:val="000000" w:themeColor="text1"/>
          <w:sz w:val="28"/>
          <w:szCs w:val="28"/>
          <w:lang w:val="uk-UA" w:eastAsia="ru-UA"/>
        </w:rPr>
        <w:t xml:space="preserve"> </w:t>
      </w:r>
      <w:r w:rsidR="000C554C" w:rsidRPr="003E4455">
        <w:rPr>
          <w:rFonts w:ascii="Times New Roman" w:eastAsia="Times New Roman" w:hAnsi="Times New Roman" w:cs="Times New Roman"/>
          <w:color w:val="000000" w:themeColor="text1"/>
          <w:sz w:val="28"/>
          <w:szCs w:val="28"/>
          <w:lang w:eastAsia="ru-UA"/>
        </w:rPr>
        <w:t>внутрішню функціональну організацію</w:t>
      </w:r>
      <w:r w:rsidRPr="003E4455">
        <w:rPr>
          <w:rFonts w:ascii="Times New Roman" w:eastAsia="Times New Roman" w:hAnsi="Times New Roman" w:cs="Times New Roman"/>
          <w:color w:val="000000" w:themeColor="text1"/>
          <w:sz w:val="28"/>
          <w:szCs w:val="28"/>
          <w:lang w:eastAsia="ru-UA"/>
        </w:rPr>
        <w:t>. Системи просторової організації можуть бути централізованими, децентралізованими, блокованими, комбінованими або периметральними, залежно від масштабів закладу та містобудівних умов.</w:t>
      </w:r>
      <w:r w:rsidR="0001233A" w:rsidRPr="0001233A">
        <w:rPr>
          <w:rFonts w:ascii="Times New Roman" w:eastAsia="Times New Roman" w:hAnsi="Times New Roman" w:cs="Times New Roman"/>
          <w:color w:val="000000" w:themeColor="text1"/>
          <w:sz w:val="28"/>
          <w:szCs w:val="28"/>
          <w:lang w:val="ru-RU" w:eastAsia="ru-UA"/>
        </w:rPr>
        <w:t xml:space="preserve"> </w:t>
      </w:r>
      <w:bookmarkStart w:id="44" w:name="_Hlk197109804"/>
      <w:r w:rsidR="0001233A" w:rsidRPr="001F4EB8">
        <w:rPr>
          <w:color w:val="000000" w:themeColor="text1"/>
          <w:sz w:val="28"/>
          <w:szCs w:val="28"/>
          <w:lang w:val="ru-RU"/>
        </w:rPr>
        <w:t>[</w:t>
      </w:r>
      <w:r w:rsidR="0001233A" w:rsidRPr="002D241D">
        <w:rPr>
          <w:color w:val="000000" w:themeColor="text1"/>
          <w:sz w:val="28"/>
          <w:szCs w:val="28"/>
          <w:lang w:val="ru-RU"/>
        </w:rPr>
        <w:t>18</w:t>
      </w:r>
      <w:r w:rsidR="0001233A" w:rsidRPr="001F4EB8">
        <w:rPr>
          <w:color w:val="000000" w:themeColor="text1"/>
          <w:sz w:val="28"/>
          <w:szCs w:val="28"/>
          <w:lang w:val="ru-RU"/>
        </w:rPr>
        <w:t>]</w:t>
      </w:r>
      <w:bookmarkEnd w:id="44"/>
    </w:p>
    <w:p w14:paraId="29E9637F" w14:textId="3D7734CB" w:rsidR="004310B6" w:rsidRPr="003E4455" w:rsidRDefault="003C65B3" w:rsidP="003E4455">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E4455">
        <w:rPr>
          <w:rFonts w:ascii="Times New Roman" w:eastAsia="Times New Roman" w:hAnsi="Times New Roman" w:cs="Times New Roman"/>
          <w:color w:val="000000" w:themeColor="text1"/>
          <w:sz w:val="28"/>
          <w:szCs w:val="28"/>
          <w:lang w:val="uk-UA" w:eastAsia="ru-UA"/>
        </w:rPr>
        <w:t>Генеральні плани спеціалізованих мистецьких установ</w:t>
      </w:r>
      <w:r w:rsidR="004310B6" w:rsidRPr="003E4455">
        <w:rPr>
          <w:rFonts w:ascii="Times New Roman" w:eastAsia="Times New Roman" w:hAnsi="Times New Roman" w:cs="Times New Roman"/>
          <w:color w:val="000000" w:themeColor="text1"/>
          <w:sz w:val="28"/>
          <w:szCs w:val="28"/>
          <w:lang w:eastAsia="ru-UA"/>
        </w:rPr>
        <w:t xml:space="preserve"> передбача</w:t>
      </w:r>
      <w:r w:rsidRPr="003E4455">
        <w:rPr>
          <w:rFonts w:ascii="Times New Roman" w:eastAsia="Times New Roman" w:hAnsi="Times New Roman" w:cs="Times New Roman"/>
          <w:color w:val="000000" w:themeColor="text1"/>
          <w:sz w:val="28"/>
          <w:szCs w:val="28"/>
          <w:lang w:val="uk-UA" w:eastAsia="ru-UA"/>
        </w:rPr>
        <w:t>ють</w:t>
      </w:r>
      <w:r w:rsidR="004310B6" w:rsidRPr="003E4455">
        <w:rPr>
          <w:rFonts w:ascii="Times New Roman" w:eastAsia="Times New Roman" w:hAnsi="Times New Roman" w:cs="Times New Roman"/>
          <w:color w:val="000000" w:themeColor="text1"/>
          <w:sz w:val="28"/>
          <w:szCs w:val="28"/>
          <w:lang w:eastAsia="ru-UA"/>
        </w:rPr>
        <w:t xml:space="preserve"> диференціацію простору на </w:t>
      </w:r>
      <w:r w:rsidR="004310B6" w:rsidRPr="003E4455">
        <w:rPr>
          <w:rFonts w:ascii="Times New Roman" w:eastAsia="Times New Roman" w:hAnsi="Times New Roman" w:cs="Times New Roman"/>
          <w:b/>
          <w:bCs/>
          <w:color w:val="000000" w:themeColor="text1"/>
          <w:sz w:val="28"/>
          <w:szCs w:val="28"/>
          <w:lang w:eastAsia="ru-UA"/>
        </w:rPr>
        <w:t>компактні</w:t>
      </w:r>
      <w:r w:rsidRPr="003E4455">
        <w:rPr>
          <w:rFonts w:ascii="Times New Roman" w:eastAsia="Times New Roman" w:hAnsi="Times New Roman" w:cs="Times New Roman"/>
          <w:color w:val="000000" w:themeColor="text1"/>
          <w:sz w:val="28"/>
          <w:szCs w:val="28"/>
          <w:lang w:val="uk-UA" w:eastAsia="ru-UA"/>
        </w:rPr>
        <w:t xml:space="preserve"> </w:t>
      </w:r>
      <w:r w:rsidR="004310B6" w:rsidRPr="003E4455">
        <w:rPr>
          <w:rFonts w:ascii="Times New Roman" w:eastAsia="Times New Roman" w:hAnsi="Times New Roman" w:cs="Times New Roman"/>
          <w:color w:val="000000" w:themeColor="text1"/>
          <w:sz w:val="28"/>
          <w:szCs w:val="28"/>
          <w:lang w:eastAsia="ru-UA"/>
        </w:rPr>
        <w:t xml:space="preserve">та </w:t>
      </w:r>
      <w:r w:rsidR="004310B6" w:rsidRPr="003E4455">
        <w:rPr>
          <w:rFonts w:ascii="Times New Roman" w:eastAsia="Times New Roman" w:hAnsi="Times New Roman" w:cs="Times New Roman"/>
          <w:b/>
          <w:bCs/>
          <w:color w:val="000000" w:themeColor="text1"/>
          <w:sz w:val="28"/>
          <w:szCs w:val="28"/>
          <w:lang w:eastAsia="ru-UA"/>
        </w:rPr>
        <w:t>полікомпонентні</w:t>
      </w:r>
      <w:r w:rsidRPr="003E4455">
        <w:rPr>
          <w:rFonts w:ascii="Times New Roman" w:eastAsia="Times New Roman" w:hAnsi="Times New Roman" w:cs="Times New Roman"/>
          <w:color w:val="000000" w:themeColor="text1"/>
          <w:sz w:val="28"/>
          <w:szCs w:val="28"/>
          <w:lang w:val="uk-UA" w:eastAsia="ru-UA"/>
        </w:rPr>
        <w:t xml:space="preserve">, тобто </w:t>
      </w:r>
      <w:r w:rsidR="004310B6" w:rsidRPr="003E4455">
        <w:rPr>
          <w:rFonts w:ascii="Times New Roman" w:eastAsia="Times New Roman" w:hAnsi="Times New Roman" w:cs="Times New Roman"/>
          <w:color w:val="000000" w:themeColor="text1"/>
          <w:sz w:val="28"/>
          <w:szCs w:val="28"/>
          <w:lang w:eastAsia="ru-UA"/>
        </w:rPr>
        <w:t>кластерні структури</w:t>
      </w:r>
      <w:r w:rsidRPr="003E4455">
        <w:rPr>
          <w:rFonts w:ascii="Times New Roman" w:eastAsia="Times New Roman" w:hAnsi="Times New Roman" w:cs="Times New Roman"/>
          <w:color w:val="000000" w:themeColor="text1"/>
          <w:sz w:val="28"/>
          <w:szCs w:val="28"/>
          <w:lang w:val="uk-UA" w:eastAsia="ru-UA"/>
        </w:rPr>
        <w:t>. Компактні</w:t>
      </w:r>
      <w:r w:rsidR="004310B6" w:rsidRPr="003E4455">
        <w:rPr>
          <w:rFonts w:ascii="Times New Roman" w:eastAsia="Times New Roman" w:hAnsi="Times New Roman" w:cs="Times New Roman"/>
          <w:color w:val="000000" w:themeColor="text1"/>
          <w:sz w:val="28"/>
          <w:szCs w:val="28"/>
          <w:lang w:eastAsia="ru-UA"/>
        </w:rPr>
        <w:t xml:space="preserve"> структури доцільні в умовах щільної міської забудови, забезпечуючи вертикальну інтеграцію функціональних зон, тоді як кластерна модель ефективна у великих освітніх кампусах, що дозволяє створювати окремі блоки для різних мистецьких напрямів.</w:t>
      </w:r>
    </w:p>
    <w:p w14:paraId="0E85CA22" w14:textId="48A7DB46" w:rsidR="00EF41A3" w:rsidRPr="00C74691" w:rsidRDefault="00EF41A3" w:rsidP="003E4455">
      <w:pPr>
        <w:spacing w:after="0" w:line="360" w:lineRule="auto"/>
        <w:ind w:firstLine="720"/>
        <w:jc w:val="both"/>
        <w:rPr>
          <w:rFonts w:ascii="Times New Roman" w:eastAsia="Times New Roman" w:hAnsi="Times New Roman" w:cs="Times New Roman"/>
          <w:color w:val="FF0000"/>
          <w:sz w:val="28"/>
          <w:szCs w:val="28"/>
          <w:lang w:eastAsia="ru-UA"/>
        </w:rPr>
      </w:pPr>
      <w:r w:rsidRPr="003E4455">
        <w:rPr>
          <w:rFonts w:ascii="Times New Roman" w:eastAsia="Times New Roman" w:hAnsi="Times New Roman" w:cs="Times New Roman"/>
          <w:color w:val="000000" w:themeColor="text1"/>
          <w:sz w:val="28"/>
          <w:szCs w:val="28"/>
          <w:lang w:val="uk-UA" w:eastAsia="ru-UA"/>
        </w:rPr>
        <w:t>З</w:t>
      </w:r>
      <w:r w:rsidRPr="003E4455">
        <w:rPr>
          <w:rFonts w:ascii="Times New Roman" w:eastAsia="Times New Roman" w:hAnsi="Times New Roman" w:cs="Times New Roman"/>
          <w:color w:val="000000" w:themeColor="text1"/>
          <w:sz w:val="28"/>
          <w:szCs w:val="28"/>
          <w:lang w:eastAsia="ru-UA"/>
        </w:rPr>
        <w:t>астосування ландшафтно-урбаністичних стратегій</w:t>
      </w:r>
      <w:r w:rsidRPr="003E4455">
        <w:rPr>
          <w:rFonts w:ascii="Times New Roman" w:eastAsia="Times New Roman" w:hAnsi="Times New Roman" w:cs="Times New Roman"/>
          <w:color w:val="000000" w:themeColor="text1"/>
          <w:sz w:val="28"/>
          <w:szCs w:val="28"/>
          <w:lang w:val="uk-UA" w:eastAsia="ru-UA"/>
        </w:rPr>
        <w:t xml:space="preserve"> при проектуванні генеральних планів мистецьких навчальних закладів </w:t>
      </w:r>
      <w:r w:rsidRPr="003E4455">
        <w:rPr>
          <w:rFonts w:ascii="Times New Roman" w:eastAsia="Times New Roman" w:hAnsi="Times New Roman" w:cs="Times New Roman"/>
          <w:color w:val="000000" w:themeColor="text1"/>
          <w:sz w:val="28"/>
          <w:szCs w:val="28"/>
          <w:lang w:eastAsia="ru-UA"/>
        </w:rPr>
        <w:t xml:space="preserve">дозволяють трансформувати внутрішні </w:t>
      </w:r>
      <w:r w:rsidRPr="003E4455">
        <w:rPr>
          <w:rFonts w:ascii="Times New Roman" w:eastAsia="Times New Roman" w:hAnsi="Times New Roman" w:cs="Times New Roman"/>
          <w:color w:val="000000" w:themeColor="text1"/>
          <w:sz w:val="28"/>
          <w:szCs w:val="28"/>
          <w:lang w:val="uk-UA" w:eastAsia="ru-UA"/>
        </w:rPr>
        <w:t>простори та прилеглі території</w:t>
      </w:r>
      <w:r w:rsidRPr="003E4455">
        <w:rPr>
          <w:rFonts w:ascii="Times New Roman" w:eastAsia="Times New Roman" w:hAnsi="Times New Roman" w:cs="Times New Roman"/>
          <w:color w:val="000000" w:themeColor="text1"/>
          <w:sz w:val="28"/>
          <w:szCs w:val="28"/>
          <w:lang w:eastAsia="ru-UA"/>
        </w:rPr>
        <w:t xml:space="preserve"> в громадські мистецькі хаби.</w:t>
      </w:r>
      <w:r w:rsidR="00555EDE" w:rsidRPr="003E4455">
        <w:rPr>
          <w:rFonts w:ascii="Times New Roman" w:hAnsi="Times New Roman" w:cs="Times New Roman"/>
          <w:color w:val="000000" w:themeColor="text1"/>
          <w:sz w:val="28"/>
          <w:szCs w:val="28"/>
        </w:rPr>
        <w:t xml:space="preserve"> </w:t>
      </w:r>
      <w:r w:rsidR="00555EDE" w:rsidRPr="003E4455">
        <w:rPr>
          <w:rFonts w:ascii="Times New Roman" w:eastAsia="Times New Roman" w:hAnsi="Times New Roman" w:cs="Times New Roman"/>
          <w:color w:val="000000" w:themeColor="text1"/>
          <w:sz w:val="28"/>
          <w:szCs w:val="28"/>
          <w:lang w:eastAsia="ru-UA"/>
        </w:rPr>
        <w:t xml:space="preserve">Ландшафтне планування є невід’ємною частиною проєктування мистецького </w:t>
      </w:r>
      <w:r w:rsidR="00555EDE" w:rsidRPr="003E4455">
        <w:rPr>
          <w:rFonts w:ascii="Times New Roman" w:eastAsia="Times New Roman" w:hAnsi="Times New Roman" w:cs="Times New Roman"/>
          <w:color w:val="000000" w:themeColor="text1"/>
          <w:sz w:val="28"/>
          <w:szCs w:val="28"/>
          <w:lang w:val="uk-UA" w:eastAsia="ru-UA"/>
        </w:rPr>
        <w:t>закладу освіти</w:t>
      </w:r>
      <w:r w:rsidR="00555EDE" w:rsidRPr="003E4455">
        <w:rPr>
          <w:rFonts w:ascii="Times New Roman" w:eastAsia="Times New Roman" w:hAnsi="Times New Roman" w:cs="Times New Roman"/>
          <w:color w:val="000000" w:themeColor="text1"/>
          <w:sz w:val="28"/>
          <w:szCs w:val="28"/>
          <w:lang w:eastAsia="ru-UA"/>
        </w:rPr>
        <w:t>, оскільки зовнішні простори можуть виконувати як рекреаційні, так і освітні функції. Традиційно заклади мистецької освіти мають внутрішні двори, зелені зони або відкриті майданчики, які можуть використовуватися для творчої роботи, виставок, пленерів, театральних виступів тощо. У випадку великих</w:t>
      </w:r>
      <w:r w:rsidR="00555EDE" w:rsidRPr="003E4455">
        <w:rPr>
          <w:rFonts w:ascii="Times New Roman" w:eastAsia="Times New Roman" w:hAnsi="Times New Roman" w:cs="Times New Roman"/>
          <w:color w:val="000000" w:themeColor="text1"/>
          <w:sz w:val="28"/>
          <w:szCs w:val="28"/>
          <w:lang w:val="uk-UA" w:eastAsia="ru-UA"/>
        </w:rPr>
        <w:t xml:space="preserve"> закладів </w:t>
      </w:r>
      <w:r w:rsidR="00555EDE" w:rsidRPr="003E4455">
        <w:rPr>
          <w:rFonts w:ascii="Times New Roman" w:eastAsia="Times New Roman" w:hAnsi="Times New Roman" w:cs="Times New Roman"/>
          <w:color w:val="000000" w:themeColor="text1"/>
          <w:sz w:val="28"/>
          <w:szCs w:val="28"/>
          <w:lang w:eastAsia="ru-UA"/>
        </w:rPr>
        <w:t>із просторими територіями можна передбачити</w:t>
      </w:r>
      <w:r w:rsidR="00555EDE" w:rsidRPr="003E4455">
        <w:rPr>
          <w:rFonts w:ascii="Times New Roman" w:eastAsia="Times New Roman" w:hAnsi="Times New Roman" w:cs="Times New Roman"/>
          <w:color w:val="000000" w:themeColor="text1"/>
          <w:sz w:val="28"/>
          <w:szCs w:val="28"/>
          <w:lang w:val="uk-UA" w:eastAsia="ru-UA"/>
        </w:rPr>
        <w:t xml:space="preserve"> с</w:t>
      </w:r>
      <w:r w:rsidR="00555EDE" w:rsidRPr="003E4455">
        <w:rPr>
          <w:rFonts w:ascii="Times New Roman" w:eastAsia="Times New Roman" w:hAnsi="Times New Roman" w:cs="Times New Roman"/>
          <w:color w:val="000000" w:themeColor="text1"/>
          <w:sz w:val="28"/>
          <w:szCs w:val="28"/>
          <w:lang w:eastAsia="ru-UA"/>
        </w:rPr>
        <w:t>кульптурні парки та мистецькі експозиції просто неба, що слугують як навчальним, так і громадським простором</w:t>
      </w:r>
      <w:r w:rsidR="00555EDE" w:rsidRPr="003E4455">
        <w:rPr>
          <w:rFonts w:ascii="Times New Roman" w:eastAsia="Times New Roman" w:hAnsi="Times New Roman" w:cs="Times New Roman"/>
          <w:color w:val="000000" w:themeColor="text1"/>
          <w:sz w:val="28"/>
          <w:szCs w:val="28"/>
          <w:lang w:val="uk-UA" w:eastAsia="ru-UA"/>
        </w:rPr>
        <w:t>, в</w:t>
      </w:r>
      <w:r w:rsidR="00555EDE" w:rsidRPr="003E4455">
        <w:rPr>
          <w:rFonts w:ascii="Times New Roman" w:eastAsia="Times New Roman" w:hAnsi="Times New Roman" w:cs="Times New Roman"/>
          <w:color w:val="000000" w:themeColor="text1"/>
          <w:sz w:val="28"/>
          <w:szCs w:val="28"/>
          <w:lang w:eastAsia="ru-UA"/>
        </w:rPr>
        <w:t>ідкриті театральні сцени, які можуть використовуватися для літніх вистав, концертів, перформансів або відкритих майстер-класів</w:t>
      </w:r>
      <w:r w:rsidR="00555EDE" w:rsidRPr="003E4455">
        <w:rPr>
          <w:rFonts w:ascii="Times New Roman" w:eastAsia="Times New Roman" w:hAnsi="Times New Roman" w:cs="Times New Roman"/>
          <w:color w:val="000000" w:themeColor="text1"/>
          <w:sz w:val="28"/>
          <w:szCs w:val="28"/>
          <w:lang w:val="uk-UA" w:eastAsia="ru-UA"/>
        </w:rPr>
        <w:t>, о</w:t>
      </w:r>
      <w:r w:rsidR="00555EDE" w:rsidRPr="003E4455">
        <w:rPr>
          <w:rFonts w:ascii="Times New Roman" w:eastAsia="Times New Roman" w:hAnsi="Times New Roman" w:cs="Times New Roman"/>
          <w:color w:val="000000" w:themeColor="text1"/>
          <w:sz w:val="28"/>
          <w:szCs w:val="28"/>
          <w:lang w:eastAsia="ru-UA"/>
        </w:rPr>
        <w:t>кремі простори для музичних занять на відкритому повітрі, що є актуальним для студентів, які займаються вокалом</w:t>
      </w:r>
      <w:r w:rsidR="003E4455" w:rsidRPr="003E4455">
        <w:rPr>
          <w:rFonts w:ascii="Times New Roman" w:eastAsia="Times New Roman" w:hAnsi="Times New Roman" w:cs="Times New Roman"/>
          <w:color w:val="000000" w:themeColor="text1"/>
          <w:sz w:val="28"/>
          <w:szCs w:val="28"/>
          <w:lang w:val="uk-UA" w:eastAsia="ru-UA"/>
        </w:rPr>
        <w:t>,</w:t>
      </w:r>
      <w:r w:rsidR="00555EDE" w:rsidRPr="003E4455">
        <w:rPr>
          <w:rFonts w:ascii="Times New Roman" w:eastAsia="Times New Roman" w:hAnsi="Times New Roman" w:cs="Times New Roman"/>
          <w:color w:val="000000" w:themeColor="text1"/>
          <w:sz w:val="28"/>
          <w:szCs w:val="28"/>
          <w:lang w:eastAsia="ru-UA"/>
        </w:rPr>
        <w:t xml:space="preserve"> або грою на інструментах.</w:t>
      </w:r>
      <w:r w:rsidR="00555EDE" w:rsidRPr="003E4455">
        <w:rPr>
          <w:rFonts w:ascii="Times New Roman" w:eastAsia="Times New Roman" w:hAnsi="Times New Roman" w:cs="Times New Roman"/>
          <w:color w:val="000000" w:themeColor="text1"/>
          <w:sz w:val="28"/>
          <w:szCs w:val="28"/>
          <w:lang w:val="uk-UA" w:eastAsia="ru-UA"/>
        </w:rPr>
        <w:t xml:space="preserve"> </w:t>
      </w:r>
      <w:r w:rsidR="00555EDE" w:rsidRPr="003E4455">
        <w:rPr>
          <w:rFonts w:ascii="Times New Roman" w:eastAsia="Times New Roman" w:hAnsi="Times New Roman" w:cs="Times New Roman"/>
          <w:color w:val="000000" w:themeColor="text1"/>
          <w:sz w:val="28"/>
          <w:szCs w:val="28"/>
          <w:lang w:eastAsia="ru-UA"/>
        </w:rPr>
        <w:t xml:space="preserve">Ландшафтний дизайн повинен </w:t>
      </w:r>
      <w:r w:rsidR="00555EDE" w:rsidRPr="003E4455">
        <w:rPr>
          <w:rFonts w:ascii="Times New Roman" w:eastAsia="Times New Roman" w:hAnsi="Times New Roman" w:cs="Times New Roman"/>
          <w:color w:val="000000" w:themeColor="text1"/>
          <w:sz w:val="28"/>
          <w:szCs w:val="28"/>
          <w:lang w:eastAsia="ru-UA"/>
        </w:rPr>
        <w:lastRenderedPageBreak/>
        <w:t>забезпечувати гармонійну взаємодію між будівлями та природним середовищем, використовуючи малу архітектурну форму, озеленення, водні об’єкти та художнє освітлення для створення комфортного простору.</w:t>
      </w:r>
    </w:p>
    <w:p w14:paraId="45DCBAFB" w14:textId="4A064BC6" w:rsidR="00A13022" w:rsidRPr="00C447F8" w:rsidRDefault="004310B6"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B03B36">
        <w:rPr>
          <w:rFonts w:ascii="Times New Roman" w:eastAsia="Times New Roman" w:hAnsi="Times New Roman" w:cs="Times New Roman"/>
          <w:color w:val="000000" w:themeColor="text1"/>
          <w:sz w:val="28"/>
          <w:szCs w:val="28"/>
          <w:lang w:eastAsia="ru-UA"/>
        </w:rPr>
        <w:t>Просторово-композиційна структура</w:t>
      </w:r>
      <w:r w:rsidR="00B03B36">
        <w:rPr>
          <w:rFonts w:ascii="Times New Roman" w:eastAsia="Times New Roman" w:hAnsi="Times New Roman" w:cs="Times New Roman"/>
          <w:color w:val="000000" w:themeColor="text1"/>
          <w:sz w:val="28"/>
          <w:szCs w:val="28"/>
          <w:lang w:val="uk-UA" w:eastAsia="ru-UA"/>
        </w:rPr>
        <w:t xml:space="preserve"> має</w:t>
      </w:r>
      <w:r w:rsidRPr="00C447F8">
        <w:rPr>
          <w:rFonts w:ascii="Times New Roman" w:eastAsia="Times New Roman" w:hAnsi="Times New Roman" w:cs="Times New Roman"/>
          <w:color w:val="000000" w:themeColor="text1"/>
          <w:sz w:val="28"/>
          <w:szCs w:val="28"/>
          <w:lang w:eastAsia="ru-UA"/>
        </w:rPr>
        <w:t xml:space="preserve"> включа</w:t>
      </w:r>
      <w:r w:rsidR="00B03B36">
        <w:rPr>
          <w:rFonts w:ascii="Times New Roman" w:eastAsia="Times New Roman" w:hAnsi="Times New Roman" w:cs="Times New Roman"/>
          <w:color w:val="000000" w:themeColor="text1"/>
          <w:sz w:val="28"/>
          <w:szCs w:val="28"/>
          <w:lang w:val="uk-UA" w:eastAsia="ru-UA"/>
        </w:rPr>
        <w:t>ти</w:t>
      </w:r>
      <w:r w:rsidRPr="00C447F8">
        <w:rPr>
          <w:rFonts w:ascii="Times New Roman" w:eastAsia="Times New Roman" w:hAnsi="Times New Roman" w:cs="Times New Roman"/>
          <w:color w:val="000000" w:themeColor="text1"/>
          <w:sz w:val="28"/>
          <w:szCs w:val="28"/>
          <w:lang w:eastAsia="ru-UA"/>
        </w:rPr>
        <w:t xml:space="preserve"> інтеграцію внутрішніх дворів, атріумів, міжкорпусних комунікаційних галерей і перехідних мостів, що формують просторову взаємодію між різними функціональними зонами. Використання світлових шахт і внутрішніх зелених зон</w:t>
      </w:r>
      <w:r w:rsidR="00C447F8" w:rsidRPr="00C447F8">
        <w:rPr>
          <w:rFonts w:ascii="Times New Roman" w:eastAsia="Times New Roman" w:hAnsi="Times New Roman" w:cs="Times New Roman"/>
          <w:color w:val="000000" w:themeColor="text1"/>
          <w:sz w:val="28"/>
          <w:szCs w:val="28"/>
          <w:lang w:val="uk-UA" w:eastAsia="ru-UA"/>
        </w:rPr>
        <w:t xml:space="preserve"> також є ефективним архітектурним прийомом.</w:t>
      </w:r>
    </w:p>
    <w:p w14:paraId="3FFE1BC1" w14:textId="4F6FD7A1" w:rsidR="00A13022" w:rsidRPr="001A7E94"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C447F8">
        <w:rPr>
          <w:rFonts w:ascii="Times New Roman" w:eastAsia="Times New Roman" w:hAnsi="Times New Roman" w:cs="Times New Roman"/>
          <w:b/>
          <w:bCs/>
          <w:color w:val="000000" w:themeColor="text1"/>
          <w:sz w:val="28"/>
          <w:szCs w:val="28"/>
          <w:lang w:eastAsia="ru-UA"/>
        </w:rPr>
        <w:t>Функціональні зв’язки та композиційне розташування функціональних блоків</w:t>
      </w:r>
      <w:r w:rsidR="001A7E94">
        <w:rPr>
          <w:rFonts w:ascii="Times New Roman" w:eastAsia="Times New Roman" w:hAnsi="Times New Roman" w:cs="Times New Roman"/>
          <w:b/>
          <w:bCs/>
          <w:color w:val="000000" w:themeColor="text1"/>
          <w:sz w:val="28"/>
          <w:szCs w:val="28"/>
          <w:lang w:val="uk-UA" w:eastAsia="ru-UA"/>
        </w:rPr>
        <w:t>.</w:t>
      </w:r>
    </w:p>
    <w:p w14:paraId="2B307941" w14:textId="3EF0D2D6" w:rsidR="00A13022" w:rsidRPr="00C447F8"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C447F8">
        <w:rPr>
          <w:rFonts w:ascii="Times New Roman" w:eastAsia="Times New Roman" w:hAnsi="Times New Roman" w:cs="Times New Roman"/>
          <w:color w:val="000000" w:themeColor="text1"/>
          <w:sz w:val="28"/>
          <w:szCs w:val="28"/>
          <w:lang w:eastAsia="ru-UA"/>
        </w:rPr>
        <w:t>Заклади спеціалізованої мистецької освіти мають складніші функціональні зв’язки порівняно зі звичайними загальноосвітніми школами. Оскільки навчальний процес передбачає активне використання як теоретичних аудиторій, так і спеціалізованих творчих студій, важливо забезпечити логічний розподіл потоків і зв’язків між основними зонами. У традиційній школі функціональні блоки часто розташовуються лінійно або у компактному об’ємі, що спрощує навігацію, однак у мистецькому ліцеї таке рішення не завжди є ефективним через необхідність ізоляції деяких приміщень</w:t>
      </w:r>
      <w:r w:rsidR="006711E8" w:rsidRPr="00C447F8">
        <w:rPr>
          <w:rFonts w:ascii="Times New Roman" w:eastAsia="Times New Roman" w:hAnsi="Times New Roman" w:cs="Times New Roman"/>
          <w:color w:val="000000" w:themeColor="text1"/>
          <w:sz w:val="28"/>
          <w:szCs w:val="28"/>
          <w:lang w:val="uk-UA" w:eastAsia="ru-UA"/>
        </w:rPr>
        <w:t xml:space="preserve">, </w:t>
      </w:r>
      <w:r w:rsidRPr="00C447F8">
        <w:rPr>
          <w:rFonts w:ascii="Times New Roman" w:eastAsia="Times New Roman" w:hAnsi="Times New Roman" w:cs="Times New Roman"/>
          <w:color w:val="000000" w:themeColor="text1"/>
          <w:sz w:val="28"/>
          <w:szCs w:val="28"/>
          <w:lang w:eastAsia="ru-UA"/>
        </w:rPr>
        <w:t>наприклад, музичних студій або театральних залів, а також потребу у великих відкритих просторах для творчої діяльності.</w:t>
      </w:r>
    </w:p>
    <w:p w14:paraId="412D68D8" w14:textId="2F32B1EF" w:rsidR="00A13022" w:rsidRPr="00C447F8"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C447F8">
        <w:rPr>
          <w:rFonts w:ascii="Times New Roman" w:eastAsia="Times New Roman" w:hAnsi="Times New Roman" w:cs="Times New Roman"/>
          <w:color w:val="000000" w:themeColor="text1"/>
          <w:sz w:val="28"/>
          <w:szCs w:val="28"/>
          <w:lang w:eastAsia="ru-UA"/>
        </w:rPr>
        <w:t>Залежно від містобудівних умов і масштабів закладу можуть застосовуватися різні системи просторової організації</w:t>
      </w:r>
      <w:r w:rsidR="0093472E" w:rsidRPr="00C447F8">
        <w:rPr>
          <w:rFonts w:ascii="Times New Roman" w:eastAsia="Times New Roman" w:hAnsi="Times New Roman" w:cs="Times New Roman"/>
          <w:color w:val="000000" w:themeColor="text1"/>
          <w:sz w:val="28"/>
          <w:szCs w:val="28"/>
          <w:lang w:val="uk-UA" w:eastAsia="ru-UA"/>
        </w:rPr>
        <w:t>.</w:t>
      </w:r>
      <w:r w:rsidR="003224D2">
        <w:rPr>
          <w:rFonts w:ascii="Times New Roman" w:eastAsia="Times New Roman" w:hAnsi="Times New Roman" w:cs="Times New Roman"/>
          <w:color w:val="000000" w:themeColor="text1"/>
          <w:sz w:val="28"/>
          <w:szCs w:val="28"/>
          <w:lang w:val="uk-UA" w:eastAsia="ru-UA"/>
        </w:rPr>
        <w:t xml:space="preserve"> </w:t>
      </w:r>
      <w:r w:rsidR="003224D2" w:rsidRPr="003224D2">
        <w:rPr>
          <w:rFonts w:ascii="Times New Roman" w:eastAsia="Times New Roman" w:hAnsi="Times New Roman" w:cs="Times New Roman"/>
          <w:i/>
          <w:iCs/>
          <w:color w:val="000000" w:themeColor="text1"/>
          <w:sz w:val="28"/>
          <w:szCs w:val="28"/>
          <w:lang w:val="uk-UA" w:eastAsia="ru-UA"/>
        </w:rPr>
        <w:t>(Схема 2.4.1)</w:t>
      </w:r>
    </w:p>
    <w:p w14:paraId="061C0E40" w14:textId="3A428037" w:rsidR="00A13022" w:rsidRPr="00F714D4"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F714D4">
        <w:rPr>
          <w:rFonts w:ascii="Times New Roman" w:eastAsia="Times New Roman" w:hAnsi="Times New Roman" w:cs="Times New Roman"/>
          <w:b/>
          <w:bCs/>
          <w:color w:val="000000" w:themeColor="text1"/>
          <w:sz w:val="28"/>
          <w:szCs w:val="28"/>
          <w:lang w:eastAsia="ru-UA"/>
        </w:rPr>
        <w:t>Централізована система</w:t>
      </w:r>
      <w:r w:rsidRPr="00F714D4">
        <w:rPr>
          <w:rFonts w:ascii="Times New Roman" w:eastAsia="Times New Roman" w:hAnsi="Times New Roman" w:cs="Times New Roman"/>
          <w:color w:val="000000" w:themeColor="text1"/>
          <w:sz w:val="28"/>
          <w:szCs w:val="28"/>
          <w:lang w:eastAsia="ru-UA"/>
        </w:rPr>
        <w:t xml:space="preserve"> – передбачає наявність ядра</w:t>
      </w:r>
      <w:r w:rsidR="006711E8" w:rsidRPr="00F714D4">
        <w:rPr>
          <w:rFonts w:ascii="Times New Roman" w:eastAsia="Times New Roman" w:hAnsi="Times New Roman" w:cs="Times New Roman"/>
          <w:color w:val="000000" w:themeColor="text1"/>
          <w:sz w:val="28"/>
          <w:szCs w:val="28"/>
          <w:lang w:val="uk-UA" w:eastAsia="ru-UA"/>
        </w:rPr>
        <w:t xml:space="preserve">, </w:t>
      </w:r>
      <w:r w:rsidRPr="00F714D4">
        <w:rPr>
          <w:rFonts w:ascii="Times New Roman" w:eastAsia="Times New Roman" w:hAnsi="Times New Roman" w:cs="Times New Roman"/>
          <w:color w:val="000000" w:themeColor="text1"/>
          <w:sz w:val="28"/>
          <w:szCs w:val="28"/>
          <w:lang w:eastAsia="ru-UA"/>
        </w:rPr>
        <w:t>наприклад, головного холу</w:t>
      </w:r>
      <w:r w:rsidR="00F714D4">
        <w:rPr>
          <w:rFonts w:ascii="Times New Roman" w:eastAsia="Times New Roman" w:hAnsi="Times New Roman" w:cs="Times New Roman"/>
          <w:color w:val="000000" w:themeColor="text1"/>
          <w:sz w:val="28"/>
          <w:szCs w:val="28"/>
          <w:lang w:val="uk-UA" w:eastAsia="ru-UA"/>
        </w:rPr>
        <w:t>,</w:t>
      </w:r>
      <w:r w:rsidRPr="00F714D4">
        <w:rPr>
          <w:rFonts w:ascii="Times New Roman" w:eastAsia="Times New Roman" w:hAnsi="Times New Roman" w:cs="Times New Roman"/>
          <w:color w:val="000000" w:themeColor="text1"/>
          <w:sz w:val="28"/>
          <w:szCs w:val="28"/>
          <w:lang w:eastAsia="ru-UA"/>
        </w:rPr>
        <w:t xml:space="preserve"> або атріуму, навколо якого групуються всі функціональні блоки. Такий підхід сприяє ефективній навігації всередині будівлі та забезпечує компактність організації простору.</w:t>
      </w:r>
    </w:p>
    <w:p w14:paraId="7D5B5050" w14:textId="5F7A9B7B" w:rsidR="00A13022" w:rsidRPr="00F714D4"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F714D4">
        <w:rPr>
          <w:rFonts w:ascii="Times New Roman" w:eastAsia="Times New Roman" w:hAnsi="Times New Roman" w:cs="Times New Roman"/>
          <w:b/>
          <w:bCs/>
          <w:color w:val="000000" w:themeColor="text1"/>
          <w:sz w:val="28"/>
          <w:szCs w:val="28"/>
          <w:lang w:eastAsia="ru-UA"/>
        </w:rPr>
        <w:t>Децентралізована система</w:t>
      </w:r>
      <w:r w:rsidRPr="00F714D4">
        <w:rPr>
          <w:rFonts w:ascii="Times New Roman" w:eastAsia="Times New Roman" w:hAnsi="Times New Roman" w:cs="Times New Roman"/>
          <w:color w:val="000000" w:themeColor="text1"/>
          <w:sz w:val="28"/>
          <w:szCs w:val="28"/>
          <w:lang w:eastAsia="ru-UA"/>
        </w:rPr>
        <w:t xml:space="preserve"> – базується на розосередженому розташуванні функціональних зон, що дозволяє створювати окремі автономні блоки</w:t>
      </w:r>
      <w:r w:rsidR="006711E8" w:rsidRPr="00F714D4">
        <w:rPr>
          <w:rFonts w:ascii="Times New Roman" w:eastAsia="Times New Roman" w:hAnsi="Times New Roman" w:cs="Times New Roman"/>
          <w:color w:val="000000" w:themeColor="text1"/>
          <w:sz w:val="28"/>
          <w:szCs w:val="28"/>
          <w:lang w:val="uk-UA" w:eastAsia="ru-UA"/>
        </w:rPr>
        <w:t xml:space="preserve">, </w:t>
      </w:r>
      <w:r w:rsidRPr="00F714D4">
        <w:rPr>
          <w:rFonts w:ascii="Times New Roman" w:eastAsia="Times New Roman" w:hAnsi="Times New Roman" w:cs="Times New Roman"/>
          <w:color w:val="000000" w:themeColor="text1"/>
          <w:sz w:val="28"/>
          <w:szCs w:val="28"/>
          <w:lang w:eastAsia="ru-UA"/>
        </w:rPr>
        <w:t>наприклад, відокремлені корпуси для музичного, театрального та хореографічного мистецтва.</w:t>
      </w:r>
    </w:p>
    <w:p w14:paraId="33250D91" w14:textId="77777777" w:rsidR="00A13022" w:rsidRPr="005D6D1F"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D6D1F">
        <w:rPr>
          <w:rFonts w:ascii="Times New Roman" w:eastAsia="Times New Roman" w:hAnsi="Times New Roman" w:cs="Times New Roman"/>
          <w:b/>
          <w:bCs/>
          <w:color w:val="000000" w:themeColor="text1"/>
          <w:sz w:val="28"/>
          <w:szCs w:val="28"/>
          <w:lang w:eastAsia="ru-UA"/>
        </w:rPr>
        <w:lastRenderedPageBreak/>
        <w:t>Блокована система</w:t>
      </w:r>
      <w:r w:rsidRPr="005D6D1F">
        <w:rPr>
          <w:rFonts w:ascii="Times New Roman" w:eastAsia="Times New Roman" w:hAnsi="Times New Roman" w:cs="Times New Roman"/>
          <w:color w:val="000000" w:themeColor="text1"/>
          <w:sz w:val="28"/>
          <w:szCs w:val="28"/>
          <w:lang w:eastAsia="ru-UA"/>
        </w:rPr>
        <w:t xml:space="preserve"> – передбачає групування функціональних блоків за напрямками, що дозволяє раціонально розподілити простір і мінімізувати зайві переміщення між приміщеннями.</w:t>
      </w:r>
    </w:p>
    <w:p w14:paraId="4B8FB2B3" w14:textId="06E01634" w:rsidR="00A13022"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D6D1F">
        <w:rPr>
          <w:rFonts w:ascii="Times New Roman" w:eastAsia="Times New Roman" w:hAnsi="Times New Roman" w:cs="Times New Roman"/>
          <w:b/>
          <w:bCs/>
          <w:color w:val="000000" w:themeColor="text1"/>
          <w:sz w:val="28"/>
          <w:szCs w:val="28"/>
          <w:lang w:eastAsia="ru-UA"/>
        </w:rPr>
        <w:t>Периметральна система</w:t>
      </w:r>
      <w:r w:rsidRPr="005D6D1F">
        <w:rPr>
          <w:rFonts w:ascii="Times New Roman" w:eastAsia="Times New Roman" w:hAnsi="Times New Roman" w:cs="Times New Roman"/>
          <w:color w:val="000000" w:themeColor="text1"/>
          <w:sz w:val="28"/>
          <w:szCs w:val="28"/>
          <w:lang w:eastAsia="ru-UA"/>
        </w:rPr>
        <w:t xml:space="preserve"> – передбачає розміщення основних навчальних блоків уздовж зовнішнього периметру ділянки, формуючи внутрішні двори, які можуть використовуватися для рекреаційних і мистецьких заходів.</w:t>
      </w:r>
    </w:p>
    <w:p w14:paraId="5DC07446" w14:textId="17DEA746" w:rsidR="005D6D1F" w:rsidRPr="005D6D1F" w:rsidRDefault="005D6D1F"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3B360E">
        <w:rPr>
          <w:rFonts w:ascii="Times New Roman" w:eastAsia="Times New Roman" w:hAnsi="Times New Roman" w:cs="Times New Roman"/>
          <w:b/>
          <w:bCs/>
          <w:color w:val="000000" w:themeColor="text1"/>
          <w:sz w:val="28"/>
          <w:szCs w:val="28"/>
          <w:lang w:val="uk-UA" w:eastAsia="ru-UA"/>
        </w:rPr>
        <w:t>Функціональні кластери</w:t>
      </w:r>
      <w:r>
        <w:rPr>
          <w:rFonts w:ascii="Times New Roman" w:eastAsia="Times New Roman" w:hAnsi="Times New Roman" w:cs="Times New Roman"/>
          <w:color w:val="000000" w:themeColor="text1"/>
          <w:sz w:val="28"/>
          <w:szCs w:val="28"/>
          <w:lang w:val="uk-UA" w:eastAsia="ru-UA"/>
        </w:rPr>
        <w:t xml:space="preserve"> – система розподілу та групування блоків із наближиними функціїями, для раціонального використання багатофункціональних приміщень.</w:t>
      </w:r>
    </w:p>
    <w:p w14:paraId="674010BE" w14:textId="1EEBB74E" w:rsidR="006711E8" w:rsidRPr="004211A0" w:rsidRDefault="006711E8" w:rsidP="007657A5">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5D6D1F">
        <w:rPr>
          <w:rFonts w:ascii="Times New Roman" w:eastAsia="Times New Roman" w:hAnsi="Times New Roman" w:cs="Times New Roman"/>
          <w:b/>
          <w:bCs/>
          <w:color w:val="000000" w:themeColor="text1"/>
          <w:sz w:val="28"/>
          <w:szCs w:val="28"/>
          <w:lang w:eastAsia="ru-UA"/>
        </w:rPr>
        <w:t>Комбінована система</w:t>
      </w:r>
      <w:r w:rsidRPr="005D6D1F">
        <w:rPr>
          <w:rFonts w:ascii="Times New Roman" w:eastAsia="Times New Roman" w:hAnsi="Times New Roman" w:cs="Times New Roman"/>
          <w:color w:val="000000" w:themeColor="text1"/>
          <w:sz w:val="28"/>
          <w:szCs w:val="28"/>
          <w:lang w:eastAsia="ru-UA"/>
        </w:rPr>
        <w:t xml:space="preserve"> – об’єднує елементи централізованої та децентралізованої систем, створюючи </w:t>
      </w:r>
      <w:r w:rsidRPr="004211A0">
        <w:rPr>
          <w:rFonts w:ascii="Times New Roman" w:eastAsia="Times New Roman" w:hAnsi="Times New Roman" w:cs="Times New Roman"/>
          <w:color w:val="000000" w:themeColor="text1"/>
          <w:sz w:val="28"/>
          <w:szCs w:val="28"/>
          <w:lang w:eastAsia="ru-UA"/>
        </w:rPr>
        <w:t>оптимальний баланс між зв’язками між функціональними зонами.</w:t>
      </w:r>
    </w:p>
    <w:tbl>
      <w:tblPr>
        <w:tblStyle w:val="aa"/>
        <w:tblpPr w:leftFromText="180" w:rightFromText="180" w:vertAnchor="text" w:horzAnchor="margin" w:tblpY="-11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C06861" w:rsidRPr="004211A0" w14:paraId="33600A59" w14:textId="77777777" w:rsidTr="00A97A13">
        <w:trPr>
          <w:trHeight w:val="5245"/>
        </w:trPr>
        <w:tc>
          <w:tcPr>
            <w:tcW w:w="5000" w:type="pct"/>
          </w:tcPr>
          <w:p w14:paraId="1D5079DE" w14:textId="6396D58F" w:rsidR="00C06861" w:rsidRPr="004211A0" w:rsidRDefault="00C06861" w:rsidP="00A97A13">
            <w:pPr>
              <w:pStyle w:val="a5"/>
              <w:spacing w:before="0" w:beforeAutospacing="0" w:after="0" w:afterAutospacing="0" w:line="360" w:lineRule="auto"/>
              <w:ind w:right="61"/>
              <w:jc w:val="center"/>
              <w:rPr>
                <w:color w:val="000000" w:themeColor="text1"/>
                <w:sz w:val="28"/>
                <w:szCs w:val="28"/>
              </w:rPr>
            </w:pPr>
            <w:r w:rsidRPr="004211A0">
              <w:rPr>
                <w:noProof/>
                <w:color w:val="000000" w:themeColor="text1"/>
              </w:rPr>
              <w:drawing>
                <wp:inline distT="0" distB="0" distL="0" distR="0" wp14:anchorId="2C8BB215" wp14:editId="1689D895">
                  <wp:extent cx="5484683" cy="4813540"/>
                  <wp:effectExtent l="0" t="0" r="0"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484683" cy="4813540"/>
                          </a:xfrm>
                          <a:prstGeom prst="rect">
                            <a:avLst/>
                          </a:prstGeom>
                        </pic:spPr>
                      </pic:pic>
                    </a:graphicData>
                  </a:graphic>
                </wp:inline>
              </w:drawing>
            </w:r>
          </w:p>
        </w:tc>
      </w:tr>
      <w:tr w:rsidR="004211A0" w:rsidRPr="004211A0" w14:paraId="085BAC5C" w14:textId="77777777" w:rsidTr="00A97A13">
        <w:trPr>
          <w:trHeight w:val="824"/>
        </w:trPr>
        <w:tc>
          <w:tcPr>
            <w:tcW w:w="5000" w:type="pct"/>
          </w:tcPr>
          <w:p w14:paraId="0679C3DD" w14:textId="59FC8DE4" w:rsidR="00C06861" w:rsidRPr="004211A0" w:rsidRDefault="00C06861" w:rsidP="00A97A13">
            <w:pPr>
              <w:spacing w:line="360" w:lineRule="auto"/>
              <w:jc w:val="center"/>
              <w:rPr>
                <w:rFonts w:ascii="Times New Roman" w:eastAsia="Times New Roman" w:hAnsi="Times New Roman" w:cs="Times New Roman"/>
                <w:i/>
                <w:iCs/>
                <w:color w:val="000000" w:themeColor="text1"/>
                <w:sz w:val="28"/>
                <w:szCs w:val="28"/>
                <w:lang w:val="uk-UA" w:eastAsia="ru-UA"/>
              </w:rPr>
            </w:pPr>
            <w:r w:rsidRPr="004211A0">
              <w:rPr>
                <w:rFonts w:ascii="Times New Roman" w:hAnsi="Times New Roman" w:cs="Times New Roman"/>
                <w:i/>
                <w:iCs/>
                <w:color w:val="000000" w:themeColor="text1"/>
                <w:sz w:val="28"/>
                <w:szCs w:val="28"/>
                <w:lang w:val="uk-UA"/>
              </w:rPr>
              <w:t>Схема</w:t>
            </w:r>
            <w:r w:rsidRPr="004211A0">
              <w:rPr>
                <w:rFonts w:ascii="Times New Roman" w:hAnsi="Times New Roman" w:cs="Times New Roman"/>
                <w:i/>
                <w:iCs/>
                <w:color w:val="000000" w:themeColor="text1"/>
                <w:sz w:val="28"/>
                <w:szCs w:val="28"/>
              </w:rPr>
              <w:t xml:space="preserve">. </w:t>
            </w:r>
            <w:r w:rsidRPr="004211A0">
              <w:rPr>
                <w:rFonts w:ascii="Times New Roman" w:hAnsi="Times New Roman" w:cs="Times New Roman"/>
                <w:i/>
                <w:iCs/>
                <w:color w:val="000000" w:themeColor="text1"/>
                <w:sz w:val="28"/>
                <w:szCs w:val="28"/>
                <w:lang w:val="uk-UA"/>
              </w:rPr>
              <w:t>2</w:t>
            </w:r>
            <w:r w:rsidRPr="004211A0">
              <w:rPr>
                <w:rFonts w:ascii="Times New Roman" w:hAnsi="Times New Roman" w:cs="Times New Roman"/>
                <w:i/>
                <w:iCs/>
                <w:color w:val="000000" w:themeColor="text1"/>
                <w:sz w:val="28"/>
                <w:szCs w:val="28"/>
              </w:rPr>
              <w:t>.</w:t>
            </w:r>
            <w:r w:rsidRPr="004211A0">
              <w:rPr>
                <w:rFonts w:ascii="Times New Roman" w:hAnsi="Times New Roman" w:cs="Times New Roman"/>
                <w:i/>
                <w:iCs/>
                <w:color w:val="000000" w:themeColor="text1"/>
                <w:sz w:val="28"/>
                <w:szCs w:val="28"/>
                <w:lang w:val="uk-UA"/>
              </w:rPr>
              <w:t>4</w:t>
            </w:r>
            <w:r w:rsidRPr="004211A0">
              <w:rPr>
                <w:rFonts w:ascii="Times New Roman" w:hAnsi="Times New Roman" w:cs="Times New Roman"/>
                <w:i/>
                <w:iCs/>
                <w:color w:val="000000" w:themeColor="text1"/>
                <w:sz w:val="28"/>
                <w:szCs w:val="28"/>
              </w:rPr>
              <w:t>.</w:t>
            </w:r>
            <w:r w:rsidRPr="004211A0">
              <w:rPr>
                <w:rFonts w:ascii="Times New Roman" w:hAnsi="Times New Roman" w:cs="Times New Roman"/>
                <w:i/>
                <w:iCs/>
                <w:color w:val="000000" w:themeColor="text1"/>
                <w:sz w:val="28"/>
                <w:szCs w:val="28"/>
                <w:lang w:val="uk-UA"/>
              </w:rPr>
              <w:t>1.</w:t>
            </w:r>
            <w:r w:rsidR="00FA563D" w:rsidRPr="004211A0">
              <w:rPr>
                <w:rFonts w:ascii="Times New Roman" w:hAnsi="Times New Roman" w:cs="Times New Roman"/>
                <w:i/>
                <w:iCs/>
                <w:color w:val="000000" w:themeColor="text1"/>
                <w:sz w:val="28"/>
                <w:szCs w:val="28"/>
                <w:lang w:val="uk-UA"/>
              </w:rPr>
              <w:t xml:space="preserve"> </w:t>
            </w:r>
            <w:r w:rsidR="005A5CAD" w:rsidRPr="004211A0">
              <w:rPr>
                <w:rFonts w:ascii="Times New Roman" w:eastAsia="Times New Roman" w:hAnsi="Times New Roman" w:cs="Times New Roman"/>
                <w:i/>
                <w:iCs/>
                <w:color w:val="000000" w:themeColor="text1"/>
                <w:sz w:val="28"/>
                <w:szCs w:val="28"/>
                <w:lang w:val="uk-UA" w:eastAsia="ru-UA"/>
              </w:rPr>
              <w:t>С</w:t>
            </w:r>
            <w:r w:rsidR="005A5CAD" w:rsidRPr="004211A0">
              <w:rPr>
                <w:rFonts w:ascii="Times New Roman" w:eastAsia="Times New Roman" w:hAnsi="Times New Roman" w:cs="Times New Roman"/>
                <w:i/>
                <w:iCs/>
                <w:color w:val="000000" w:themeColor="text1"/>
                <w:sz w:val="28"/>
                <w:szCs w:val="28"/>
                <w:lang w:eastAsia="ru-UA"/>
              </w:rPr>
              <w:t>истеми просторової організації</w:t>
            </w:r>
            <w:r w:rsidR="00C447F8" w:rsidRPr="004211A0">
              <w:rPr>
                <w:rFonts w:ascii="Times New Roman" w:eastAsia="Times New Roman" w:hAnsi="Times New Roman" w:cs="Times New Roman"/>
                <w:i/>
                <w:iCs/>
                <w:color w:val="000000" w:themeColor="text1"/>
                <w:sz w:val="28"/>
                <w:szCs w:val="28"/>
                <w:lang w:val="uk-UA" w:eastAsia="ru-UA"/>
              </w:rPr>
              <w:t xml:space="preserve"> </w:t>
            </w:r>
            <w:r w:rsidRPr="004211A0">
              <w:rPr>
                <w:rFonts w:ascii="Times New Roman" w:eastAsia="Times New Roman" w:hAnsi="Times New Roman" w:cs="Times New Roman"/>
                <w:i/>
                <w:iCs/>
                <w:color w:val="000000" w:themeColor="text1"/>
                <w:sz w:val="28"/>
                <w:szCs w:val="28"/>
                <w:lang w:eastAsia="ru-UA"/>
              </w:rPr>
              <w:t>закладів спеціалізованої мистецької освіти</w:t>
            </w:r>
            <w:r w:rsidRPr="004211A0">
              <w:rPr>
                <w:rFonts w:ascii="Times New Roman" w:eastAsia="Times New Roman" w:hAnsi="Times New Roman" w:cs="Times New Roman"/>
                <w:i/>
                <w:iCs/>
                <w:color w:val="000000" w:themeColor="text1"/>
                <w:sz w:val="28"/>
                <w:szCs w:val="28"/>
                <w:lang w:val="uk-UA" w:eastAsia="ru-UA"/>
              </w:rPr>
              <w:t>.</w:t>
            </w:r>
          </w:p>
        </w:tc>
      </w:tr>
    </w:tbl>
    <w:p w14:paraId="62C748A1" w14:textId="3EC2BA3F" w:rsidR="00A13022" w:rsidRPr="001A7E94"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057476">
        <w:rPr>
          <w:rFonts w:ascii="Times New Roman" w:eastAsia="Times New Roman" w:hAnsi="Times New Roman" w:cs="Times New Roman"/>
          <w:b/>
          <w:bCs/>
          <w:color w:val="000000" w:themeColor="text1"/>
          <w:sz w:val="28"/>
          <w:szCs w:val="28"/>
          <w:lang w:eastAsia="ru-UA"/>
        </w:rPr>
        <w:lastRenderedPageBreak/>
        <w:t>Особливості</w:t>
      </w:r>
      <w:r w:rsidR="004863B8" w:rsidRPr="00057476">
        <w:rPr>
          <w:rFonts w:ascii="Times New Roman" w:eastAsia="Times New Roman" w:hAnsi="Times New Roman" w:cs="Times New Roman"/>
          <w:b/>
          <w:bCs/>
          <w:color w:val="000000" w:themeColor="text1"/>
          <w:sz w:val="28"/>
          <w:szCs w:val="28"/>
          <w:lang w:val="uk-UA" w:eastAsia="ru-UA"/>
        </w:rPr>
        <w:t xml:space="preserve"> архітектурно-планувальної організації</w:t>
      </w:r>
      <w:r w:rsidRPr="00057476">
        <w:rPr>
          <w:rFonts w:ascii="Times New Roman" w:eastAsia="Times New Roman" w:hAnsi="Times New Roman" w:cs="Times New Roman"/>
          <w:b/>
          <w:bCs/>
          <w:color w:val="000000" w:themeColor="text1"/>
          <w:sz w:val="28"/>
          <w:szCs w:val="28"/>
          <w:lang w:eastAsia="ru-UA"/>
        </w:rPr>
        <w:t xml:space="preserve"> функціональних блоків</w:t>
      </w:r>
      <w:r w:rsidR="001A7E94">
        <w:rPr>
          <w:rFonts w:ascii="Times New Roman" w:eastAsia="Times New Roman" w:hAnsi="Times New Roman" w:cs="Times New Roman"/>
          <w:b/>
          <w:bCs/>
          <w:color w:val="000000" w:themeColor="text1"/>
          <w:sz w:val="28"/>
          <w:szCs w:val="28"/>
          <w:lang w:val="uk-UA" w:eastAsia="ru-UA"/>
        </w:rPr>
        <w:t>.</w:t>
      </w:r>
    </w:p>
    <w:p w14:paraId="6C605A44" w14:textId="5A22C78D" w:rsidR="00057476" w:rsidRPr="00057476" w:rsidRDefault="0093472E" w:rsidP="00C74691">
      <w:pPr>
        <w:spacing w:after="0" w:line="360" w:lineRule="auto"/>
        <w:ind w:firstLine="720"/>
        <w:jc w:val="both"/>
        <w:rPr>
          <w:rFonts w:ascii="Times New Roman" w:hAnsi="Times New Roman" w:cs="Times New Roman"/>
          <w:color w:val="000000" w:themeColor="text1"/>
          <w:sz w:val="28"/>
          <w:szCs w:val="28"/>
          <w:lang w:val="uk-UA"/>
        </w:rPr>
      </w:pPr>
      <w:r w:rsidRPr="00057476">
        <w:rPr>
          <w:rFonts w:ascii="Times New Roman" w:eastAsia="Times New Roman" w:hAnsi="Times New Roman" w:cs="Times New Roman"/>
          <w:color w:val="000000" w:themeColor="text1"/>
          <w:sz w:val="28"/>
          <w:szCs w:val="28"/>
          <w:lang w:val="uk-UA" w:eastAsia="ru-UA"/>
        </w:rPr>
        <w:t>Загалом можна виділити декілька основним блоків, які диференціюються за функціональною приналежністю: художній, музичний, хореографічний, театральний, або репрезентативний, загальноосвітній, спортивний, житловий</w:t>
      </w:r>
      <w:r w:rsidR="00057476" w:rsidRPr="00057476">
        <w:rPr>
          <w:rFonts w:ascii="Times New Roman" w:eastAsia="Times New Roman" w:hAnsi="Times New Roman" w:cs="Times New Roman"/>
          <w:color w:val="000000" w:themeColor="text1"/>
          <w:sz w:val="28"/>
          <w:szCs w:val="28"/>
          <w:lang w:val="uk-UA" w:eastAsia="ru-UA"/>
        </w:rPr>
        <w:t xml:space="preserve"> та окремо, або у складі іншого, блок прийому їжі</w:t>
      </w:r>
      <w:r w:rsidR="00DD1577" w:rsidRPr="00057476">
        <w:rPr>
          <w:rFonts w:ascii="Times New Roman" w:eastAsia="Times New Roman" w:hAnsi="Times New Roman" w:cs="Times New Roman"/>
          <w:color w:val="000000" w:themeColor="text1"/>
          <w:sz w:val="28"/>
          <w:szCs w:val="28"/>
          <w:lang w:val="uk-UA" w:eastAsia="ru-UA"/>
        </w:rPr>
        <w:t>. В залежності від спеціалізації закладу освіти кількість та наявність блоків можуть змінюватися. Нерідким є компонування функціональних блоків з одному об’ємі, порівнево, чи розгалуджено.</w:t>
      </w:r>
      <w:r w:rsidR="00730050" w:rsidRPr="00057476">
        <w:rPr>
          <w:rFonts w:ascii="Times New Roman" w:hAnsi="Times New Roman" w:cs="Times New Roman"/>
          <w:color w:val="000000" w:themeColor="text1"/>
          <w:sz w:val="28"/>
          <w:szCs w:val="28"/>
        </w:rPr>
        <w:t xml:space="preserve"> </w:t>
      </w:r>
      <w:r w:rsidR="00057476">
        <w:rPr>
          <w:rFonts w:ascii="Times New Roman" w:hAnsi="Times New Roman" w:cs="Times New Roman"/>
          <w:color w:val="000000" w:themeColor="text1"/>
          <w:sz w:val="28"/>
          <w:szCs w:val="28"/>
          <w:lang w:val="uk-UA"/>
        </w:rPr>
        <w:t>Для виявлення характерних особливостей розглянемо кожен блок як окрему структуру.</w:t>
      </w:r>
      <w:r w:rsidR="00830475">
        <w:rPr>
          <w:rFonts w:ascii="Times New Roman" w:hAnsi="Times New Roman" w:cs="Times New Roman"/>
          <w:color w:val="000000" w:themeColor="text1"/>
          <w:sz w:val="28"/>
          <w:szCs w:val="28"/>
          <w:lang w:val="uk-UA"/>
        </w:rPr>
        <w:t xml:space="preserve"> </w:t>
      </w:r>
      <w:r w:rsidR="00830475" w:rsidRPr="003224D2">
        <w:rPr>
          <w:rFonts w:ascii="Times New Roman" w:eastAsia="Times New Roman" w:hAnsi="Times New Roman" w:cs="Times New Roman"/>
          <w:i/>
          <w:iCs/>
          <w:color w:val="000000" w:themeColor="text1"/>
          <w:sz w:val="28"/>
          <w:szCs w:val="28"/>
          <w:lang w:val="uk-UA" w:eastAsia="ru-UA"/>
        </w:rPr>
        <w:t>(Схема 2.4.</w:t>
      </w:r>
      <w:r w:rsidR="00830475">
        <w:rPr>
          <w:rFonts w:ascii="Times New Roman" w:eastAsia="Times New Roman" w:hAnsi="Times New Roman" w:cs="Times New Roman"/>
          <w:i/>
          <w:iCs/>
          <w:color w:val="000000" w:themeColor="text1"/>
          <w:sz w:val="28"/>
          <w:szCs w:val="28"/>
          <w:lang w:val="uk-UA" w:eastAsia="ru-UA"/>
        </w:rPr>
        <w:t>3</w:t>
      </w:r>
      <w:r w:rsidR="00830475" w:rsidRPr="003224D2">
        <w:rPr>
          <w:rFonts w:ascii="Times New Roman" w:eastAsia="Times New Roman" w:hAnsi="Times New Roman" w:cs="Times New Roman"/>
          <w:i/>
          <w:iCs/>
          <w:color w:val="000000" w:themeColor="text1"/>
          <w:sz w:val="28"/>
          <w:szCs w:val="28"/>
          <w:lang w:val="uk-UA" w:eastAsia="ru-UA"/>
        </w:rPr>
        <w:t>)</w:t>
      </w:r>
    </w:p>
    <w:p w14:paraId="123A2CE5" w14:textId="2E1A5D27" w:rsidR="00A13022" w:rsidRPr="000B543F"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E47482">
        <w:rPr>
          <w:rFonts w:ascii="Times New Roman" w:eastAsia="Times New Roman" w:hAnsi="Times New Roman" w:cs="Times New Roman"/>
          <w:b/>
          <w:bCs/>
          <w:color w:val="000000" w:themeColor="text1"/>
          <w:sz w:val="28"/>
          <w:szCs w:val="28"/>
          <w:lang w:eastAsia="ru-UA"/>
        </w:rPr>
        <w:t>Художній та скульптурний блок</w:t>
      </w:r>
      <w:r w:rsidR="000B543F">
        <w:rPr>
          <w:rFonts w:ascii="Times New Roman" w:eastAsia="Times New Roman" w:hAnsi="Times New Roman" w:cs="Times New Roman"/>
          <w:b/>
          <w:bCs/>
          <w:color w:val="000000" w:themeColor="text1"/>
          <w:sz w:val="28"/>
          <w:szCs w:val="28"/>
          <w:lang w:val="uk-UA" w:eastAsia="ru-UA"/>
        </w:rPr>
        <w:t>.</w:t>
      </w:r>
    </w:p>
    <w:p w14:paraId="58709DA8" w14:textId="459FB933" w:rsidR="00462A6F" w:rsidRPr="000B543F"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0B543F">
        <w:rPr>
          <w:rFonts w:ascii="Times New Roman" w:eastAsia="Times New Roman" w:hAnsi="Times New Roman" w:cs="Times New Roman"/>
          <w:color w:val="000000" w:themeColor="text1"/>
          <w:sz w:val="28"/>
          <w:szCs w:val="28"/>
          <w:lang w:eastAsia="ru-UA"/>
        </w:rPr>
        <w:t>У цьому блоці розміщуються майстерні для живопису, графіки, скульптури, а також цифрових мистецтв.</w:t>
      </w:r>
      <w:r w:rsidR="00DC309C" w:rsidRPr="000B543F">
        <w:rPr>
          <w:rFonts w:ascii="Times New Roman" w:eastAsia="Times New Roman" w:hAnsi="Times New Roman" w:cs="Times New Roman"/>
          <w:color w:val="000000" w:themeColor="text1"/>
          <w:sz w:val="28"/>
          <w:szCs w:val="28"/>
          <w:lang w:val="uk-UA" w:eastAsia="ru-UA"/>
        </w:rPr>
        <w:t xml:space="preserve"> У художньому блоці часто розміщують класи історії мистецтв, художньої та архітектурної композиції, макетування,</w:t>
      </w:r>
      <w:r w:rsidR="001F6DEF" w:rsidRPr="000B543F">
        <w:rPr>
          <w:rFonts w:ascii="Times New Roman" w:eastAsia="Times New Roman" w:hAnsi="Times New Roman" w:cs="Times New Roman"/>
          <w:color w:val="000000" w:themeColor="text1"/>
          <w:sz w:val="28"/>
          <w:szCs w:val="28"/>
          <w:lang w:val="uk-UA" w:eastAsia="ru-UA"/>
        </w:rPr>
        <w:t xml:space="preserve"> </w:t>
      </w:r>
      <w:r w:rsidR="00DC309C" w:rsidRPr="000B543F">
        <w:rPr>
          <w:rFonts w:ascii="Times New Roman" w:eastAsia="Times New Roman" w:hAnsi="Times New Roman" w:cs="Times New Roman"/>
          <w:color w:val="000000" w:themeColor="text1"/>
          <w:sz w:val="28"/>
          <w:szCs w:val="28"/>
          <w:lang w:val="uk-UA" w:eastAsia="ru-UA"/>
        </w:rPr>
        <w:t>студії фотографії та 3</w:t>
      </w:r>
      <w:r w:rsidR="00DC309C" w:rsidRPr="000B543F">
        <w:rPr>
          <w:rFonts w:ascii="Times New Roman" w:eastAsia="Times New Roman" w:hAnsi="Times New Roman" w:cs="Times New Roman"/>
          <w:color w:val="000000" w:themeColor="text1"/>
          <w:sz w:val="28"/>
          <w:szCs w:val="28"/>
          <w:lang w:val="en-US" w:eastAsia="ru-UA"/>
        </w:rPr>
        <w:t>D</w:t>
      </w:r>
      <w:r w:rsidR="00DC309C" w:rsidRPr="000B543F">
        <w:rPr>
          <w:rFonts w:ascii="Times New Roman" w:eastAsia="Times New Roman" w:hAnsi="Times New Roman" w:cs="Times New Roman"/>
          <w:color w:val="000000" w:themeColor="text1"/>
          <w:sz w:val="28"/>
          <w:szCs w:val="28"/>
          <w:lang w:val="uk-UA" w:eastAsia="ru-UA"/>
        </w:rPr>
        <w:t>-моделювання, студії 3</w:t>
      </w:r>
      <w:r w:rsidR="00DC309C" w:rsidRPr="000B543F">
        <w:rPr>
          <w:rFonts w:ascii="Times New Roman" w:eastAsia="Times New Roman" w:hAnsi="Times New Roman" w:cs="Times New Roman"/>
          <w:color w:val="000000" w:themeColor="text1"/>
          <w:sz w:val="28"/>
          <w:szCs w:val="28"/>
          <w:lang w:val="en-US" w:eastAsia="ru-UA"/>
        </w:rPr>
        <w:t>D</w:t>
      </w:r>
      <w:r w:rsidR="00DC309C" w:rsidRPr="000B543F">
        <w:rPr>
          <w:rFonts w:ascii="Times New Roman" w:eastAsia="Times New Roman" w:hAnsi="Times New Roman" w:cs="Times New Roman"/>
          <w:color w:val="000000" w:themeColor="text1"/>
          <w:sz w:val="28"/>
          <w:szCs w:val="28"/>
          <w:lang w:val="uk-UA" w:eastAsia="ru-UA"/>
        </w:rPr>
        <w:t>-друку, спеціалізовані магазини художнього знаряддя, реквізитні кімнати, кімнати підготовки полотен, майстерн</w:t>
      </w:r>
      <w:r w:rsidR="00B57024" w:rsidRPr="000B543F">
        <w:rPr>
          <w:rFonts w:ascii="Times New Roman" w:eastAsia="Times New Roman" w:hAnsi="Times New Roman" w:cs="Times New Roman"/>
          <w:color w:val="000000" w:themeColor="text1"/>
          <w:sz w:val="28"/>
          <w:szCs w:val="28"/>
          <w:lang w:val="uk-UA" w:eastAsia="ru-UA"/>
        </w:rPr>
        <w:t>і</w:t>
      </w:r>
      <w:r w:rsidR="00DC309C" w:rsidRPr="000B543F">
        <w:rPr>
          <w:rFonts w:ascii="Times New Roman" w:eastAsia="Times New Roman" w:hAnsi="Times New Roman" w:cs="Times New Roman"/>
          <w:color w:val="000000" w:themeColor="text1"/>
          <w:sz w:val="28"/>
          <w:szCs w:val="28"/>
          <w:lang w:val="uk-UA" w:eastAsia="ru-UA"/>
        </w:rPr>
        <w:t xml:space="preserve"> ремонту художнього обладнання</w:t>
      </w:r>
      <w:r w:rsidR="00B57024" w:rsidRPr="000B543F">
        <w:rPr>
          <w:rFonts w:ascii="Times New Roman" w:eastAsia="Times New Roman" w:hAnsi="Times New Roman" w:cs="Times New Roman"/>
          <w:color w:val="000000" w:themeColor="text1"/>
          <w:sz w:val="28"/>
          <w:szCs w:val="28"/>
          <w:lang w:val="uk-UA" w:eastAsia="ru-UA"/>
        </w:rPr>
        <w:t>, студії роботи з доповненою реальністю</w:t>
      </w:r>
      <w:r w:rsidR="00864F4B" w:rsidRPr="000B543F">
        <w:rPr>
          <w:rFonts w:ascii="Times New Roman" w:eastAsia="Times New Roman" w:hAnsi="Times New Roman" w:cs="Times New Roman"/>
          <w:color w:val="000000" w:themeColor="text1"/>
          <w:sz w:val="28"/>
          <w:szCs w:val="28"/>
          <w:lang w:val="uk-UA" w:eastAsia="ru-UA"/>
        </w:rPr>
        <w:t>, галереї, інтерактивні галереї</w:t>
      </w:r>
      <w:r w:rsidR="001F6DEF" w:rsidRPr="000B543F">
        <w:rPr>
          <w:rFonts w:ascii="Times New Roman" w:eastAsia="Times New Roman" w:hAnsi="Times New Roman" w:cs="Times New Roman"/>
          <w:color w:val="000000" w:themeColor="text1"/>
          <w:sz w:val="28"/>
          <w:szCs w:val="28"/>
          <w:lang w:val="uk-UA" w:eastAsia="ru-UA"/>
        </w:rPr>
        <w:t>,</w:t>
      </w:r>
      <w:r w:rsidR="00864F4B" w:rsidRPr="000B543F">
        <w:rPr>
          <w:rFonts w:ascii="Times New Roman" w:eastAsia="Times New Roman" w:hAnsi="Times New Roman" w:cs="Times New Roman"/>
          <w:color w:val="000000" w:themeColor="text1"/>
          <w:sz w:val="28"/>
          <w:szCs w:val="28"/>
          <w:lang w:val="uk-UA" w:eastAsia="ru-UA"/>
        </w:rPr>
        <w:t xml:space="preserve"> та численні склади</w:t>
      </w:r>
      <w:r w:rsidR="001F6DEF" w:rsidRPr="000B543F">
        <w:rPr>
          <w:rFonts w:ascii="Times New Roman" w:eastAsia="Times New Roman" w:hAnsi="Times New Roman" w:cs="Times New Roman"/>
          <w:color w:val="000000" w:themeColor="text1"/>
          <w:sz w:val="28"/>
          <w:szCs w:val="28"/>
          <w:lang w:val="uk-UA" w:eastAsia="ru-UA"/>
        </w:rPr>
        <w:t>,</w:t>
      </w:r>
      <w:r w:rsidR="00864F4B" w:rsidRPr="000B543F">
        <w:rPr>
          <w:rFonts w:ascii="Times New Roman" w:eastAsia="Times New Roman" w:hAnsi="Times New Roman" w:cs="Times New Roman"/>
          <w:color w:val="000000" w:themeColor="text1"/>
          <w:sz w:val="28"/>
          <w:szCs w:val="28"/>
          <w:lang w:val="uk-UA" w:eastAsia="ru-UA"/>
        </w:rPr>
        <w:t xml:space="preserve"> і архіви</w:t>
      </w:r>
      <w:r w:rsidR="002C2B9A" w:rsidRPr="000B543F">
        <w:rPr>
          <w:rFonts w:ascii="Times New Roman" w:eastAsia="Times New Roman" w:hAnsi="Times New Roman" w:cs="Times New Roman"/>
          <w:color w:val="000000" w:themeColor="text1"/>
          <w:sz w:val="28"/>
          <w:szCs w:val="28"/>
          <w:lang w:val="uk-UA" w:eastAsia="ru-UA"/>
        </w:rPr>
        <w:t>, студії роботи зі світлом</w:t>
      </w:r>
      <w:r w:rsidR="005A388B" w:rsidRPr="000B543F">
        <w:rPr>
          <w:rFonts w:ascii="Times New Roman" w:eastAsia="Times New Roman" w:hAnsi="Times New Roman" w:cs="Times New Roman"/>
          <w:color w:val="000000" w:themeColor="text1"/>
          <w:sz w:val="28"/>
          <w:szCs w:val="28"/>
          <w:lang w:val="uk-UA" w:eastAsia="ru-UA"/>
        </w:rPr>
        <w:t>, гардеробні кімнати</w:t>
      </w:r>
      <w:r w:rsidR="001F6DEF" w:rsidRPr="000B543F">
        <w:rPr>
          <w:rFonts w:ascii="Times New Roman" w:eastAsia="Times New Roman" w:hAnsi="Times New Roman" w:cs="Times New Roman"/>
          <w:color w:val="000000" w:themeColor="text1"/>
          <w:sz w:val="28"/>
          <w:szCs w:val="28"/>
          <w:lang w:val="uk-UA" w:eastAsia="ru-UA"/>
        </w:rPr>
        <w:t>,</w:t>
      </w:r>
      <w:r w:rsidR="005A388B" w:rsidRPr="000B543F">
        <w:rPr>
          <w:rFonts w:ascii="Times New Roman" w:eastAsia="Times New Roman" w:hAnsi="Times New Roman" w:cs="Times New Roman"/>
          <w:color w:val="000000" w:themeColor="text1"/>
          <w:sz w:val="28"/>
          <w:szCs w:val="28"/>
          <w:lang w:val="uk-UA" w:eastAsia="ru-UA"/>
        </w:rPr>
        <w:t xml:space="preserve"> та душові</w:t>
      </w:r>
      <w:r w:rsidR="00DC309C" w:rsidRPr="000B543F">
        <w:rPr>
          <w:rFonts w:ascii="Times New Roman" w:eastAsia="Times New Roman" w:hAnsi="Times New Roman" w:cs="Times New Roman"/>
          <w:color w:val="000000" w:themeColor="text1"/>
          <w:sz w:val="28"/>
          <w:szCs w:val="28"/>
          <w:lang w:val="uk-UA" w:eastAsia="ru-UA"/>
        </w:rPr>
        <w:t>.</w:t>
      </w:r>
      <w:r w:rsidR="00B57024" w:rsidRPr="000B543F">
        <w:rPr>
          <w:rFonts w:ascii="Times New Roman" w:eastAsia="Times New Roman" w:hAnsi="Times New Roman" w:cs="Times New Roman"/>
          <w:color w:val="000000" w:themeColor="text1"/>
          <w:sz w:val="28"/>
          <w:szCs w:val="28"/>
          <w:lang w:val="uk-UA" w:eastAsia="ru-UA"/>
        </w:rPr>
        <w:t xml:space="preserve"> Іноді зустрічаються рішення з інтергацією майстерень з художньої обробки льоду та мастерні стріт арту, ці приміщення мають специфічні особливості,</w:t>
      </w:r>
      <w:r w:rsidR="00864F4B" w:rsidRPr="000B543F">
        <w:rPr>
          <w:rFonts w:ascii="Times New Roman" w:eastAsia="Times New Roman" w:hAnsi="Times New Roman" w:cs="Times New Roman"/>
          <w:color w:val="000000" w:themeColor="text1"/>
          <w:sz w:val="28"/>
          <w:szCs w:val="28"/>
          <w:lang w:val="uk-UA" w:eastAsia="ru-UA"/>
        </w:rPr>
        <w:t xml:space="preserve"> пов’язані з унікальними мікрокліматичними умовами в приміщенні та відповідною інженерною забезпеченостю. </w:t>
      </w:r>
    </w:p>
    <w:p w14:paraId="0E45D76A" w14:textId="2FE27D49" w:rsidR="00A13022" w:rsidRPr="000B543F"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0B543F">
        <w:rPr>
          <w:rFonts w:ascii="Times New Roman" w:eastAsia="Times New Roman" w:hAnsi="Times New Roman" w:cs="Times New Roman"/>
          <w:color w:val="000000" w:themeColor="text1"/>
          <w:sz w:val="28"/>
          <w:szCs w:val="28"/>
          <w:lang w:eastAsia="ru-UA"/>
        </w:rPr>
        <w:t>Особливістю приміщень</w:t>
      </w:r>
      <w:r w:rsidR="00864F4B" w:rsidRPr="000B543F">
        <w:rPr>
          <w:rFonts w:ascii="Times New Roman" w:eastAsia="Times New Roman" w:hAnsi="Times New Roman" w:cs="Times New Roman"/>
          <w:color w:val="000000" w:themeColor="text1"/>
          <w:sz w:val="28"/>
          <w:szCs w:val="28"/>
          <w:lang w:val="uk-UA" w:eastAsia="ru-UA"/>
        </w:rPr>
        <w:t xml:space="preserve"> у художньому блоці</w:t>
      </w:r>
      <w:r w:rsidRPr="000B543F">
        <w:rPr>
          <w:rFonts w:ascii="Times New Roman" w:eastAsia="Times New Roman" w:hAnsi="Times New Roman" w:cs="Times New Roman"/>
          <w:color w:val="000000" w:themeColor="text1"/>
          <w:sz w:val="28"/>
          <w:szCs w:val="28"/>
          <w:lang w:eastAsia="ru-UA"/>
        </w:rPr>
        <w:t xml:space="preserve"> є необхідність хорошого природного освітлення, що зумовлює розташування вікон на північн</w:t>
      </w:r>
      <w:r w:rsidR="00CF0278" w:rsidRPr="000B543F">
        <w:rPr>
          <w:rFonts w:ascii="Times New Roman" w:eastAsia="Times New Roman" w:hAnsi="Times New Roman" w:cs="Times New Roman"/>
          <w:color w:val="000000" w:themeColor="text1"/>
          <w:sz w:val="28"/>
          <w:szCs w:val="28"/>
          <w:lang w:val="uk-UA" w:eastAsia="ru-UA"/>
        </w:rPr>
        <w:t>и</w:t>
      </w:r>
      <w:r w:rsidRPr="000B543F">
        <w:rPr>
          <w:rFonts w:ascii="Times New Roman" w:eastAsia="Times New Roman" w:hAnsi="Times New Roman" w:cs="Times New Roman"/>
          <w:color w:val="000000" w:themeColor="text1"/>
          <w:sz w:val="28"/>
          <w:szCs w:val="28"/>
          <w:lang w:eastAsia="ru-UA"/>
        </w:rPr>
        <w:t>й</w:t>
      </w:r>
      <w:r w:rsidR="000B543F" w:rsidRPr="000B543F">
        <w:rPr>
          <w:rFonts w:ascii="Times New Roman" w:eastAsia="Times New Roman" w:hAnsi="Times New Roman" w:cs="Times New Roman"/>
          <w:color w:val="000000" w:themeColor="text1"/>
          <w:sz w:val="28"/>
          <w:szCs w:val="28"/>
          <w:lang w:val="uk-UA" w:eastAsia="ru-UA"/>
        </w:rPr>
        <w:t>,</w:t>
      </w:r>
      <w:r w:rsidRPr="000B543F">
        <w:rPr>
          <w:rFonts w:ascii="Times New Roman" w:eastAsia="Times New Roman" w:hAnsi="Times New Roman" w:cs="Times New Roman"/>
          <w:color w:val="000000" w:themeColor="text1"/>
          <w:sz w:val="28"/>
          <w:szCs w:val="28"/>
          <w:lang w:eastAsia="ru-UA"/>
        </w:rPr>
        <w:t xml:space="preserve"> або північно-східній стороні будівлі. Художні майстерні повинні мати високі стелі та можливість використання великих полотен, гончарних кругів, спеціальних мольбертів. Важливим є передбачення системи вентиляції, особливо в приміщеннях, де використовуються фарби, розчинники та інші хімічні матеріали.</w:t>
      </w:r>
    </w:p>
    <w:p w14:paraId="0D9BD156" w14:textId="529657F8" w:rsidR="00D05E54" w:rsidRDefault="00CF0278" w:rsidP="001B4AB6">
      <w:pPr>
        <w:spacing w:after="0" w:line="360" w:lineRule="auto"/>
        <w:jc w:val="both"/>
        <w:rPr>
          <w:rFonts w:ascii="Times New Roman" w:eastAsia="Times New Roman" w:hAnsi="Times New Roman" w:cs="Times New Roman"/>
          <w:color w:val="000000" w:themeColor="text1"/>
          <w:sz w:val="28"/>
          <w:szCs w:val="28"/>
          <w:lang w:val="uk-UA" w:eastAsia="ru-UA"/>
        </w:rPr>
      </w:pPr>
      <w:r w:rsidRPr="000B543F">
        <w:rPr>
          <w:rFonts w:ascii="Times New Roman" w:eastAsia="Times New Roman" w:hAnsi="Times New Roman" w:cs="Times New Roman"/>
          <w:color w:val="000000" w:themeColor="text1"/>
          <w:sz w:val="28"/>
          <w:szCs w:val="28"/>
          <w:lang w:val="uk-UA" w:eastAsia="ru-UA"/>
        </w:rPr>
        <w:t>Нерідким є відокремлення скульптурного, декоративно-прикладного блоку,</w:t>
      </w:r>
      <w:r w:rsidR="000B543F" w:rsidRPr="000B543F">
        <w:rPr>
          <w:rFonts w:ascii="Times New Roman" w:eastAsia="Times New Roman" w:hAnsi="Times New Roman" w:cs="Times New Roman"/>
          <w:color w:val="000000" w:themeColor="text1"/>
          <w:sz w:val="28"/>
          <w:szCs w:val="28"/>
          <w:lang w:val="uk-UA" w:eastAsia="ru-UA"/>
        </w:rPr>
        <w:t xml:space="preserve"> майстерень </w:t>
      </w:r>
      <w:r w:rsidRPr="000B543F">
        <w:rPr>
          <w:rFonts w:ascii="Times New Roman" w:eastAsia="Times New Roman" w:hAnsi="Times New Roman" w:cs="Times New Roman"/>
          <w:color w:val="000000" w:themeColor="text1"/>
          <w:sz w:val="28"/>
          <w:szCs w:val="28"/>
          <w:lang w:val="uk-UA" w:eastAsia="ru-UA"/>
        </w:rPr>
        <w:t xml:space="preserve">оброблення деревини, металу та тканин в окрему будівлю, через специфіку освітньо-виробничого процесу та необхідність зручних під’їздів </w:t>
      </w:r>
      <w:r w:rsidRPr="000B543F">
        <w:rPr>
          <w:rFonts w:ascii="Times New Roman" w:eastAsia="Times New Roman" w:hAnsi="Times New Roman" w:cs="Times New Roman"/>
          <w:color w:val="000000" w:themeColor="text1"/>
          <w:sz w:val="28"/>
          <w:szCs w:val="28"/>
          <w:lang w:val="uk-UA" w:eastAsia="ru-UA"/>
        </w:rPr>
        <w:lastRenderedPageBreak/>
        <w:t>розвантаження, завантаження та організації складських приміщень для зберігання реквізиту та сировини і готової продукції.</w:t>
      </w:r>
      <w:r w:rsidR="00462A6F" w:rsidRPr="000B543F">
        <w:rPr>
          <w:rFonts w:ascii="Times New Roman" w:eastAsia="Times New Roman" w:hAnsi="Times New Roman" w:cs="Times New Roman"/>
          <w:color w:val="000000" w:themeColor="text1"/>
          <w:sz w:val="28"/>
          <w:szCs w:val="28"/>
          <w:lang w:val="uk-UA" w:eastAsia="ru-UA"/>
        </w:rPr>
        <w:t xml:space="preserve"> У цьому блоці зазвичай розташовані всі майстерні пов’язані з сировинною обробкою глини, деревини, металу, каменю, тканини, полімерних матеріалів.</w:t>
      </w:r>
    </w:p>
    <w:p w14:paraId="69D22143" w14:textId="77777777" w:rsidR="00D05E54" w:rsidRPr="00D05E54" w:rsidRDefault="00D05E54" w:rsidP="002C2D5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05E54">
        <w:rPr>
          <w:rFonts w:ascii="Times New Roman" w:eastAsia="Times New Roman" w:hAnsi="Times New Roman" w:cs="Times New Roman"/>
          <w:color w:val="000000" w:themeColor="text1"/>
          <w:sz w:val="28"/>
          <w:szCs w:val="28"/>
          <w:lang w:val="uk-UA" w:eastAsia="ru-UA"/>
        </w:rPr>
        <w:t>Високі стелі від 3,5 м дозволяють працювати з великими полотнами та скульптурами. Відсутність зайвих перегородок, що можуть обмежувати рух та розміщення великих робіт.</w:t>
      </w:r>
    </w:p>
    <w:p w14:paraId="3D5307C4" w14:textId="77777777" w:rsidR="00D05E54" w:rsidRPr="00D05E54" w:rsidRDefault="00D05E54" w:rsidP="002C2D5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05E54">
        <w:rPr>
          <w:rFonts w:ascii="Times New Roman" w:eastAsia="Times New Roman" w:hAnsi="Times New Roman" w:cs="Times New Roman"/>
          <w:color w:val="000000" w:themeColor="text1"/>
          <w:sz w:val="28"/>
          <w:szCs w:val="28"/>
          <w:lang w:val="uk-UA" w:eastAsia="ru-UA"/>
        </w:rPr>
        <w:t>Аудиторії для живопису та графіки. Площа: 50–80 м², мольберти для кожного учня, великі столи для роботи з графічними матеріалами, стелажі та шафи для зберігання паперу, фарб, кистей. На верхніх поверхах для кращого природного освітлення.</w:t>
      </w:r>
    </w:p>
    <w:p w14:paraId="355DD0C8" w14:textId="77777777" w:rsidR="00D05E54" w:rsidRPr="00D05E54" w:rsidRDefault="00D05E54" w:rsidP="002C2D5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05E54">
        <w:rPr>
          <w:rFonts w:ascii="Times New Roman" w:eastAsia="Times New Roman" w:hAnsi="Times New Roman" w:cs="Times New Roman"/>
          <w:color w:val="000000" w:themeColor="text1"/>
          <w:sz w:val="28"/>
          <w:szCs w:val="28"/>
          <w:lang w:val="uk-UA" w:eastAsia="ru-UA"/>
        </w:rPr>
        <w:t>Класи для скульптури та ліплення. Площа: 40–60 м², стіни та підлога мають бути покриті мийними матеріалами, що легко очищаються від пилу та глини. Має бути зона для сушіння та обпікання робіт.</w:t>
      </w:r>
    </w:p>
    <w:p w14:paraId="6B1F55AE" w14:textId="77777777" w:rsidR="00D05E54" w:rsidRPr="00D05E54" w:rsidRDefault="00D05E54" w:rsidP="002C2D5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05E54">
        <w:rPr>
          <w:rFonts w:ascii="Times New Roman" w:eastAsia="Times New Roman" w:hAnsi="Times New Roman" w:cs="Times New Roman"/>
          <w:color w:val="000000" w:themeColor="text1"/>
          <w:sz w:val="28"/>
          <w:szCs w:val="28"/>
          <w:lang w:val="uk-UA" w:eastAsia="ru-UA"/>
        </w:rPr>
        <w:t>Майстерні декоративно-ужиткового мистецтва, ткацтво, батик, гончарство. Площа: 40–60 м², гончарні круги та печі для випалювання кераміки, спеціалізовані станки для роботи з текстилем, верстати та ручні інструменти для декоративного оформлення.</w:t>
      </w:r>
    </w:p>
    <w:p w14:paraId="6CB99F02" w14:textId="2C26E9ED" w:rsidR="00D05E54" w:rsidRPr="00D05E54" w:rsidRDefault="00D05E54" w:rsidP="002C2D5F">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D05E54">
        <w:rPr>
          <w:rFonts w:ascii="Times New Roman" w:eastAsia="Times New Roman" w:hAnsi="Times New Roman" w:cs="Times New Roman"/>
          <w:color w:val="000000" w:themeColor="text1"/>
          <w:sz w:val="28"/>
          <w:szCs w:val="28"/>
          <w:lang w:val="uk-UA" w:eastAsia="ru-UA"/>
        </w:rPr>
        <w:t>Виставковий зал та експозиційні простори. Площа: 80–200 м², форма бажано модульна, з можливістю перестановки перегородок, вітрини та стенди для дрібних експонатів, простір для монтажу масштабних інсталяцій. Біля центрального входу, щоб мати доступ для відвідувачів. Організація приміщень для зберігання матеріалів та готових робіт Необхідні окремі кімнати або ніші для тимчасового зберігання великих полотен, скульптур та іншого інвентарю.</w:t>
      </w:r>
    </w:p>
    <w:p w14:paraId="2865B3D5" w14:textId="1432074C" w:rsidR="00A13022" w:rsidRPr="00B23537"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B23537">
        <w:rPr>
          <w:rFonts w:ascii="Times New Roman" w:eastAsia="Times New Roman" w:hAnsi="Times New Roman" w:cs="Times New Roman"/>
          <w:b/>
          <w:bCs/>
          <w:color w:val="000000" w:themeColor="text1"/>
          <w:sz w:val="28"/>
          <w:szCs w:val="28"/>
          <w:lang w:eastAsia="ru-UA"/>
        </w:rPr>
        <w:t>Музичний блок</w:t>
      </w:r>
      <w:r w:rsidR="00CA09AB" w:rsidRPr="00B23537">
        <w:rPr>
          <w:rFonts w:ascii="Times New Roman" w:eastAsia="Times New Roman" w:hAnsi="Times New Roman" w:cs="Times New Roman"/>
          <w:b/>
          <w:bCs/>
          <w:color w:val="000000" w:themeColor="text1"/>
          <w:sz w:val="28"/>
          <w:szCs w:val="28"/>
          <w:lang w:val="uk-UA" w:eastAsia="ru-UA"/>
        </w:rPr>
        <w:t>.</w:t>
      </w:r>
    </w:p>
    <w:p w14:paraId="5076D071" w14:textId="236466C5" w:rsidR="00790782"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B23537">
        <w:rPr>
          <w:rFonts w:ascii="Times New Roman" w:eastAsia="Times New Roman" w:hAnsi="Times New Roman" w:cs="Times New Roman"/>
          <w:color w:val="000000" w:themeColor="text1"/>
          <w:sz w:val="28"/>
          <w:szCs w:val="28"/>
          <w:lang w:eastAsia="ru-UA"/>
        </w:rPr>
        <w:t>Цей блок має особливі вимоги, оскільки в ньому розміщуються індивідуальні класи для занять вокалом і гр</w:t>
      </w:r>
      <w:r w:rsidR="00B23537" w:rsidRPr="00B23537">
        <w:rPr>
          <w:rFonts w:ascii="Times New Roman" w:eastAsia="Times New Roman" w:hAnsi="Times New Roman" w:cs="Times New Roman"/>
          <w:color w:val="000000" w:themeColor="text1"/>
          <w:sz w:val="28"/>
          <w:szCs w:val="28"/>
          <w:lang w:val="uk-UA" w:eastAsia="ru-UA"/>
        </w:rPr>
        <w:t>и</w:t>
      </w:r>
      <w:r w:rsidRPr="00B23537">
        <w:rPr>
          <w:rFonts w:ascii="Times New Roman" w:eastAsia="Times New Roman" w:hAnsi="Times New Roman" w:cs="Times New Roman"/>
          <w:color w:val="000000" w:themeColor="text1"/>
          <w:sz w:val="28"/>
          <w:szCs w:val="28"/>
          <w:lang w:eastAsia="ru-UA"/>
        </w:rPr>
        <w:t xml:space="preserve"> на музичних інструментах, оркестрові зали, студії звукозапису</w:t>
      </w:r>
      <w:r w:rsidR="00EF3E76" w:rsidRPr="00B23537">
        <w:rPr>
          <w:rFonts w:ascii="Times New Roman" w:eastAsia="Times New Roman" w:hAnsi="Times New Roman" w:cs="Times New Roman"/>
          <w:color w:val="000000" w:themeColor="text1"/>
          <w:sz w:val="28"/>
          <w:szCs w:val="28"/>
          <w:lang w:val="uk-UA" w:eastAsia="ru-UA"/>
        </w:rPr>
        <w:t>, кімнати для зберігання інструментів, зберігання нот, медіатеки, класи історії музики, сольфеджо</w:t>
      </w:r>
      <w:r w:rsidR="00FA48E4" w:rsidRPr="00B23537">
        <w:rPr>
          <w:rFonts w:ascii="Times New Roman" w:eastAsia="Times New Roman" w:hAnsi="Times New Roman" w:cs="Times New Roman"/>
          <w:color w:val="000000" w:themeColor="text1"/>
          <w:sz w:val="28"/>
          <w:szCs w:val="28"/>
          <w:lang w:val="uk-UA" w:eastAsia="ru-UA"/>
        </w:rPr>
        <w:t>, спеціалізовані магазини з продажу музичних інструментів та нот, майстерні ремонту музичн</w:t>
      </w:r>
      <w:r w:rsidR="00AB15F8" w:rsidRPr="00B23537">
        <w:rPr>
          <w:rFonts w:ascii="Times New Roman" w:eastAsia="Times New Roman" w:hAnsi="Times New Roman" w:cs="Times New Roman"/>
          <w:color w:val="000000" w:themeColor="text1"/>
          <w:sz w:val="28"/>
          <w:szCs w:val="28"/>
          <w:lang w:val="uk-UA" w:eastAsia="ru-UA"/>
        </w:rPr>
        <w:t>и</w:t>
      </w:r>
      <w:r w:rsidR="00FA48E4" w:rsidRPr="00B23537">
        <w:rPr>
          <w:rFonts w:ascii="Times New Roman" w:eastAsia="Times New Roman" w:hAnsi="Times New Roman" w:cs="Times New Roman"/>
          <w:color w:val="000000" w:themeColor="text1"/>
          <w:sz w:val="28"/>
          <w:szCs w:val="28"/>
          <w:lang w:val="uk-UA" w:eastAsia="ru-UA"/>
        </w:rPr>
        <w:t>х інструментів</w:t>
      </w:r>
      <w:r w:rsidR="00251246" w:rsidRPr="00B23537">
        <w:rPr>
          <w:rFonts w:ascii="Times New Roman" w:eastAsia="Times New Roman" w:hAnsi="Times New Roman" w:cs="Times New Roman"/>
          <w:color w:val="000000" w:themeColor="text1"/>
          <w:sz w:val="28"/>
          <w:szCs w:val="28"/>
          <w:lang w:val="uk-UA" w:eastAsia="ru-UA"/>
        </w:rPr>
        <w:t xml:space="preserve">, класи електронної </w:t>
      </w:r>
      <w:r w:rsidR="00251246" w:rsidRPr="00B23537">
        <w:rPr>
          <w:rFonts w:ascii="Times New Roman" w:eastAsia="Times New Roman" w:hAnsi="Times New Roman" w:cs="Times New Roman"/>
          <w:color w:val="000000" w:themeColor="text1"/>
          <w:sz w:val="28"/>
          <w:szCs w:val="28"/>
          <w:lang w:val="uk-UA" w:eastAsia="ru-UA"/>
        </w:rPr>
        <w:lastRenderedPageBreak/>
        <w:t>музики, експерементальні класи фізики звуку</w:t>
      </w:r>
      <w:r w:rsidRPr="00B23537">
        <w:rPr>
          <w:rFonts w:ascii="Times New Roman" w:eastAsia="Times New Roman" w:hAnsi="Times New Roman" w:cs="Times New Roman"/>
          <w:color w:val="000000" w:themeColor="text1"/>
          <w:sz w:val="28"/>
          <w:szCs w:val="28"/>
          <w:lang w:eastAsia="ru-UA"/>
        </w:rPr>
        <w:t>. Важливо забезпечити звукоізоляцію та акустичну корекцію приміщень. Крім того, музичні студії мають бути розташовані в окремій частині будівлі</w:t>
      </w:r>
      <w:r w:rsidR="00B23537" w:rsidRPr="00B23537">
        <w:rPr>
          <w:rFonts w:ascii="Times New Roman" w:eastAsia="Times New Roman" w:hAnsi="Times New Roman" w:cs="Times New Roman"/>
          <w:color w:val="000000" w:themeColor="text1"/>
          <w:sz w:val="28"/>
          <w:szCs w:val="28"/>
          <w:lang w:val="uk-UA" w:eastAsia="ru-UA"/>
        </w:rPr>
        <w:t>,</w:t>
      </w:r>
      <w:r w:rsidRPr="00B23537">
        <w:rPr>
          <w:rFonts w:ascii="Times New Roman" w:eastAsia="Times New Roman" w:hAnsi="Times New Roman" w:cs="Times New Roman"/>
          <w:color w:val="000000" w:themeColor="text1"/>
          <w:sz w:val="28"/>
          <w:szCs w:val="28"/>
          <w:lang w:eastAsia="ru-UA"/>
        </w:rPr>
        <w:t xml:space="preserve"> або мати достатню відстань від інших функціональних зон</w:t>
      </w:r>
      <w:r w:rsidR="00EF3E76" w:rsidRPr="00B23537">
        <w:rPr>
          <w:rFonts w:ascii="Times New Roman" w:eastAsia="Times New Roman" w:hAnsi="Times New Roman" w:cs="Times New Roman"/>
          <w:color w:val="000000" w:themeColor="text1"/>
          <w:sz w:val="28"/>
          <w:szCs w:val="28"/>
          <w:lang w:val="uk-UA" w:eastAsia="ru-UA"/>
        </w:rPr>
        <w:t>.</w:t>
      </w:r>
      <w:r w:rsidR="00AB15F8" w:rsidRPr="00B23537">
        <w:rPr>
          <w:rFonts w:ascii="Times New Roman" w:eastAsia="Times New Roman" w:hAnsi="Times New Roman" w:cs="Times New Roman"/>
          <w:color w:val="000000" w:themeColor="text1"/>
          <w:sz w:val="28"/>
          <w:szCs w:val="28"/>
          <w:lang w:val="uk-UA" w:eastAsia="ru-UA"/>
        </w:rPr>
        <w:t xml:space="preserve"> Музичний блок зазвичай має дрібно чарункову структура приміщень, через необхідність забезпечення необхідної кількості класів для індивідуального навчання грі на кожному музичномуго інструменті, та учнів фокального співу.</w:t>
      </w:r>
      <w:r w:rsidR="00BF4959" w:rsidRPr="00B23537">
        <w:rPr>
          <w:rFonts w:ascii="Times New Roman" w:eastAsia="Times New Roman" w:hAnsi="Times New Roman" w:cs="Times New Roman"/>
          <w:color w:val="000000" w:themeColor="text1"/>
          <w:sz w:val="28"/>
          <w:szCs w:val="28"/>
          <w:lang w:val="uk-UA" w:eastAsia="ru-UA"/>
        </w:rPr>
        <w:t xml:space="preserve"> Зазвичай площа класів для індивідуальних занять не перевищує 14 квадратних метрів, але кількість таких класів може бути у діапазоні від 10-20 до 60-80, залежно від кількості учнів.</w:t>
      </w:r>
      <w:r w:rsidR="00AB15F8" w:rsidRPr="00B23537">
        <w:rPr>
          <w:rFonts w:ascii="Times New Roman" w:eastAsia="Times New Roman" w:hAnsi="Times New Roman" w:cs="Times New Roman"/>
          <w:color w:val="000000" w:themeColor="text1"/>
          <w:sz w:val="28"/>
          <w:szCs w:val="28"/>
          <w:lang w:val="uk-UA" w:eastAsia="ru-UA"/>
        </w:rPr>
        <w:t xml:space="preserve"> Для цього блоку є характерним прямий безпосередній зв’язок з репрезентативним театральним комплексом.</w:t>
      </w:r>
      <w:r w:rsidR="00251246" w:rsidRPr="00B23537">
        <w:rPr>
          <w:rFonts w:ascii="Times New Roman" w:eastAsia="Times New Roman" w:hAnsi="Times New Roman" w:cs="Times New Roman"/>
          <w:color w:val="000000" w:themeColor="text1"/>
          <w:sz w:val="28"/>
          <w:szCs w:val="28"/>
          <w:lang w:val="uk-UA" w:eastAsia="ru-UA"/>
        </w:rPr>
        <w:t xml:space="preserve"> </w:t>
      </w:r>
    </w:p>
    <w:p w14:paraId="432DC973" w14:textId="77777777" w:rsidR="00342EEE" w:rsidRPr="00342EEE" w:rsidRDefault="00342EEE" w:rsidP="00342EEE">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42EEE">
        <w:rPr>
          <w:rFonts w:ascii="Times New Roman" w:eastAsia="Times New Roman" w:hAnsi="Times New Roman" w:cs="Times New Roman"/>
          <w:color w:val="000000" w:themeColor="text1"/>
          <w:sz w:val="28"/>
          <w:szCs w:val="28"/>
          <w:lang w:eastAsia="ru-UA"/>
        </w:rPr>
        <w:t>Класи для індивідуальних занять</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фортепіано, скрипка, духові та народні інструменти</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Площа 6–12 м² на один інструмент</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мінімум меблів – музичний інструмент, пюпітр, стілець, акустична панель на стінах.</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Індивідуальні класи мають бути віддалені від залів для ансамблів та хорових занять.</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Використання додаткових перегородок</w:t>
      </w:r>
      <w:r w:rsidRPr="00342EEE">
        <w:rPr>
          <w:rFonts w:ascii="Times New Roman" w:eastAsia="Times New Roman" w:hAnsi="Times New Roman" w:cs="Times New Roman"/>
          <w:color w:val="000000" w:themeColor="text1"/>
          <w:sz w:val="28"/>
          <w:szCs w:val="28"/>
          <w:lang w:val="uk-UA" w:eastAsia="ru-UA"/>
        </w:rPr>
        <w:t>,</w:t>
      </w:r>
      <w:r w:rsidRPr="00342EEE">
        <w:rPr>
          <w:rFonts w:ascii="Times New Roman" w:eastAsia="Times New Roman" w:hAnsi="Times New Roman" w:cs="Times New Roman"/>
          <w:color w:val="000000" w:themeColor="text1"/>
          <w:sz w:val="28"/>
          <w:szCs w:val="28"/>
          <w:lang w:eastAsia="ru-UA"/>
        </w:rPr>
        <w:t xml:space="preserve"> або тамбурів для запобігання проникненню звуків у класи.</w:t>
      </w:r>
    </w:p>
    <w:p w14:paraId="4E961C30" w14:textId="77777777" w:rsidR="00342EEE" w:rsidRPr="00342EEE" w:rsidRDefault="00342EEE" w:rsidP="00342EEE">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42EEE">
        <w:rPr>
          <w:rFonts w:ascii="Times New Roman" w:eastAsia="Times New Roman" w:hAnsi="Times New Roman" w:cs="Times New Roman"/>
          <w:color w:val="000000" w:themeColor="text1"/>
          <w:sz w:val="28"/>
          <w:szCs w:val="28"/>
          <w:lang w:eastAsia="ru-UA"/>
        </w:rPr>
        <w:t>Класи для групових занять</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хоровий спів, ансамблі, оркестр</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Площа 25–40 м² залежно від кількості учнів</w:t>
      </w:r>
      <w:r w:rsidRPr="00342EEE">
        <w:rPr>
          <w:rFonts w:ascii="Times New Roman" w:eastAsia="Times New Roman" w:hAnsi="Times New Roman" w:cs="Times New Roman"/>
          <w:color w:val="000000" w:themeColor="text1"/>
          <w:sz w:val="28"/>
          <w:szCs w:val="28"/>
          <w:lang w:val="uk-UA" w:eastAsia="ru-UA"/>
        </w:rPr>
        <w:t>, ф</w:t>
      </w:r>
      <w:r w:rsidRPr="00342EEE">
        <w:rPr>
          <w:rFonts w:ascii="Times New Roman" w:eastAsia="Times New Roman" w:hAnsi="Times New Roman" w:cs="Times New Roman"/>
          <w:color w:val="000000" w:themeColor="text1"/>
          <w:sz w:val="28"/>
          <w:szCs w:val="28"/>
          <w:lang w:eastAsia="ru-UA"/>
        </w:rPr>
        <w:t>орма</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переважно трапецієподібна</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або напівкругла для оптимальної акустики.</w:t>
      </w:r>
    </w:p>
    <w:p w14:paraId="6FC44E5A" w14:textId="77777777" w:rsidR="00342EEE" w:rsidRPr="00342EEE" w:rsidRDefault="00342EEE" w:rsidP="00342EEE">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42EEE">
        <w:rPr>
          <w:rFonts w:ascii="Times New Roman" w:eastAsia="Times New Roman" w:hAnsi="Times New Roman" w:cs="Times New Roman"/>
          <w:color w:val="000000" w:themeColor="text1"/>
          <w:sz w:val="28"/>
          <w:szCs w:val="28"/>
          <w:lang w:eastAsia="ru-UA"/>
        </w:rPr>
        <w:t>Концертний зал</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основне приміщення для публічних виступів та звітних концертів</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Площа 100–500 м² залежно від кількості місць</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Висота стелі</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не менше 4–6 м для забезпечення якісної акустики.</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Стеля з рефлектуючими панелями для рівномірного розподілу звуку</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Відсутність паралельних стін</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щоб уникнути стоячих хвиль.</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Оснащ</w:t>
      </w:r>
      <w:r w:rsidRPr="00342EEE">
        <w:rPr>
          <w:rFonts w:ascii="Times New Roman" w:eastAsia="Times New Roman" w:hAnsi="Times New Roman" w:cs="Times New Roman"/>
          <w:color w:val="000000" w:themeColor="text1"/>
          <w:sz w:val="28"/>
          <w:szCs w:val="28"/>
          <w:lang w:val="uk-UA" w:eastAsia="ru-UA"/>
        </w:rPr>
        <w:t xml:space="preserve">юється </w:t>
      </w:r>
      <w:r w:rsidRPr="00342EEE">
        <w:rPr>
          <w:rFonts w:ascii="Times New Roman" w:eastAsia="Times New Roman" w:hAnsi="Times New Roman" w:cs="Times New Roman"/>
          <w:color w:val="000000" w:themeColor="text1"/>
          <w:sz w:val="28"/>
          <w:szCs w:val="28"/>
          <w:lang w:eastAsia="ru-UA"/>
        </w:rPr>
        <w:t>стаціонарн</w:t>
      </w:r>
      <w:r w:rsidRPr="00342EEE">
        <w:rPr>
          <w:rFonts w:ascii="Times New Roman" w:eastAsia="Times New Roman" w:hAnsi="Times New Roman" w:cs="Times New Roman"/>
          <w:color w:val="000000" w:themeColor="text1"/>
          <w:sz w:val="28"/>
          <w:szCs w:val="28"/>
          <w:lang w:val="uk-UA" w:eastAsia="ru-UA"/>
        </w:rPr>
        <w:t>ою</w:t>
      </w:r>
      <w:r w:rsidRPr="00342EEE">
        <w:rPr>
          <w:rFonts w:ascii="Times New Roman" w:eastAsia="Times New Roman" w:hAnsi="Times New Roman" w:cs="Times New Roman"/>
          <w:color w:val="000000" w:themeColor="text1"/>
          <w:sz w:val="28"/>
          <w:szCs w:val="28"/>
          <w:lang w:eastAsia="ru-UA"/>
        </w:rPr>
        <w:t xml:space="preserve"> сцен</w:t>
      </w:r>
      <w:r w:rsidRPr="00342EEE">
        <w:rPr>
          <w:rFonts w:ascii="Times New Roman" w:eastAsia="Times New Roman" w:hAnsi="Times New Roman" w:cs="Times New Roman"/>
          <w:color w:val="000000" w:themeColor="text1"/>
          <w:sz w:val="28"/>
          <w:szCs w:val="28"/>
          <w:lang w:val="uk-UA" w:eastAsia="ru-UA"/>
        </w:rPr>
        <w:t>ою</w:t>
      </w:r>
      <w:r w:rsidRPr="00342EEE">
        <w:rPr>
          <w:rFonts w:ascii="Times New Roman" w:eastAsia="Times New Roman" w:hAnsi="Times New Roman" w:cs="Times New Roman"/>
          <w:color w:val="000000" w:themeColor="text1"/>
          <w:sz w:val="28"/>
          <w:szCs w:val="28"/>
          <w:lang w:eastAsia="ru-UA"/>
        </w:rPr>
        <w:t>, концертн</w:t>
      </w:r>
      <w:r w:rsidRPr="00342EEE">
        <w:rPr>
          <w:rFonts w:ascii="Times New Roman" w:eastAsia="Times New Roman" w:hAnsi="Times New Roman" w:cs="Times New Roman"/>
          <w:color w:val="000000" w:themeColor="text1"/>
          <w:sz w:val="28"/>
          <w:szCs w:val="28"/>
          <w:lang w:val="uk-UA" w:eastAsia="ru-UA"/>
        </w:rPr>
        <w:t>им</w:t>
      </w:r>
      <w:r w:rsidRPr="00342EEE">
        <w:rPr>
          <w:rFonts w:ascii="Times New Roman" w:eastAsia="Times New Roman" w:hAnsi="Times New Roman" w:cs="Times New Roman"/>
          <w:color w:val="000000" w:themeColor="text1"/>
          <w:sz w:val="28"/>
          <w:szCs w:val="28"/>
          <w:lang w:eastAsia="ru-UA"/>
        </w:rPr>
        <w:t xml:space="preserve"> освітлення</w:t>
      </w:r>
      <w:r w:rsidRPr="00342EEE">
        <w:rPr>
          <w:rFonts w:ascii="Times New Roman" w:eastAsia="Times New Roman" w:hAnsi="Times New Roman" w:cs="Times New Roman"/>
          <w:color w:val="000000" w:themeColor="text1"/>
          <w:sz w:val="28"/>
          <w:szCs w:val="28"/>
          <w:lang w:val="uk-UA" w:eastAsia="ru-UA"/>
        </w:rPr>
        <w:t>м</w:t>
      </w:r>
      <w:r w:rsidRPr="00342EEE">
        <w:rPr>
          <w:rFonts w:ascii="Times New Roman" w:eastAsia="Times New Roman" w:hAnsi="Times New Roman" w:cs="Times New Roman"/>
          <w:color w:val="000000" w:themeColor="text1"/>
          <w:sz w:val="28"/>
          <w:szCs w:val="28"/>
          <w:lang w:eastAsia="ru-UA"/>
        </w:rPr>
        <w:t>, звуков</w:t>
      </w:r>
      <w:r w:rsidRPr="00342EEE">
        <w:rPr>
          <w:rFonts w:ascii="Times New Roman" w:eastAsia="Times New Roman" w:hAnsi="Times New Roman" w:cs="Times New Roman"/>
          <w:color w:val="000000" w:themeColor="text1"/>
          <w:sz w:val="28"/>
          <w:szCs w:val="28"/>
          <w:lang w:val="uk-UA" w:eastAsia="ru-UA"/>
        </w:rPr>
        <w:t>ими</w:t>
      </w:r>
      <w:r w:rsidRPr="00342EEE">
        <w:rPr>
          <w:rFonts w:ascii="Times New Roman" w:eastAsia="Times New Roman" w:hAnsi="Times New Roman" w:cs="Times New Roman"/>
          <w:color w:val="000000" w:themeColor="text1"/>
          <w:sz w:val="28"/>
          <w:szCs w:val="28"/>
          <w:lang w:eastAsia="ru-UA"/>
        </w:rPr>
        <w:t xml:space="preserve"> систем</w:t>
      </w:r>
      <w:r w:rsidRPr="00342EEE">
        <w:rPr>
          <w:rFonts w:ascii="Times New Roman" w:eastAsia="Times New Roman" w:hAnsi="Times New Roman" w:cs="Times New Roman"/>
          <w:color w:val="000000" w:themeColor="text1"/>
          <w:sz w:val="28"/>
          <w:szCs w:val="28"/>
          <w:lang w:val="uk-UA" w:eastAsia="ru-UA"/>
        </w:rPr>
        <w:t>ами</w:t>
      </w:r>
      <w:r w:rsidRPr="00342EEE">
        <w:rPr>
          <w:rFonts w:ascii="Times New Roman" w:eastAsia="Times New Roman" w:hAnsi="Times New Roman" w:cs="Times New Roman"/>
          <w:color w:val="000000" w:themeColor="text1"/>
          <w:sz w:val="28"/>
          <w:szCs w:val="28"/>
          <w:lang w:eastAsia="ru-UA"/>
        </w:rPr>
        <w:t>, роял</w:t>
      </w:r>
      <w:r w:rsidRPr="00342EEE">
        <w:rPr>
          <w:rFonts w:ascii="Times New Roman" w:eastAsia="Times New Roman" w:hAnsi="Times New Roman" w:cs="Times New Roman"/>
          <w:color w:val="000000" w:themeColor="text1"/>
          <w:sz w:val="28"/>
          <w:szCs w:val="28"/>
          <w:lang w:val="uk-UA" w:eastAsia="ru-UA"/>
        </w:rPr>
        <w:t xml:space="preserve">ем, </w:t>
      </w:r>
      <w:r w:rsidRPr="00342EEE">
        <w:rPr>
          <w:rFonts w:ascii="Times New Roman" w:eastAsia="Times New Roman" w:hAnsi="Times New Roman" w:cs="Times New Roman"/>
          <w:color w:val="000000" w:themeColor="text1"/>
          <w:sz w:val="28"/>
          <w:szCs w:val="28"/>
          <w:lang w:eastAsia="ru-UA"/>
        </w:rPr>
        <w:t>або концертни</w:t>
      </w:r>
      <w:r w:rsidRPr="00342EEE">
        <w:rPr>
          <w:rFonts w:ascii="Times New Roman" w:eastAsia="Times New Roman" w:hAnsi="Times New Roman" w:cs="Times New Roman"/>
          <w:color w:val="000000" w:themeColor="text1"/>
          <w:sz w:val="28"/>
          <w:szCs w:val="28"/>
          <w:lang w:val="uk-UA" w:eastAsia="ru-UA"/>
        </w:rPr>
        <w:t xml:space="preserve">м </w:t>
      </w:r>
      <w:r w:rsidRPr="00342EEE">
        <w:rPr>
          <w:rFonts w:ascii="Times New Roman" w:eastAsia="Times New Roman" w:hAnsi="Times New Roman" w:cs="Times New Roman"/>
          <w:color w:val="000000" w:themeColor="text1"/>
          <w:sz w:val="28"/>
          <w:szCs w:val="28"/>
          <w:lang w:eastAsia="ru-UA"/>
        </w:rPr>
        <w:t>фортепіано, амфітеатр</w:t>
      </w:r>
      <w:r w:rsidRPr="00342EEE">
        <w:rPr>
          <w:rFonts w:ascii="Times New Roman" w:eastAsia="Times New Roman" w:hAnsi="Times New Roman" w:cs="Times New Roman"/>
          <w:color w:val="000000" w:themeColor="text1"/>
          <w:sz w:val="28"/>
          <w:szCs w:val="28"/>
          <w:lang w:val="uk-UA" w:eastAsia="ru-UA"/>
        </w:rPr>
        <w:t>ом</w:t>
      </w:r>
      <w:r w:rsidRPr="00342EEE">
        <w:rPr>
          <w:rFonts w:ascii="Times New Roman" w:eastAsia="Times New Roman" w:hAnsi="Times New Roman" w:cs="Times New Roman"/>
          <w:color w:val="000000" w:themeColor="text1"/>
          <w:sz w:val="28"/>
          <w:szCs w:val="28"/>
          <w:lang w:eastAsia="ru-UA"/>
        </w:rPr>
        <w:t xml:space="preserve"> для глядачів.</w:t>
      </w:r>
    </w:p>
    <w:p w14:paraId="5DC755A7" w14:textId="1BFAEB4E" w:rsidR="00342EEE" w:rsidRPr="004919DE" w:rsidRDefault="00342EEE" w:rsidP="004E34B4">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342EEE">
        <w:rPr>
          <w:rFonts w:ascii="Times New Roman" w:eastAsia="Times New Roman" w:hAnsi="Times New Roman" w:cs="Times New Roman"/>
          <w:color w:val="000000" w:themeColor="text1"/>
          <w:sz w:val="28"/>
          <w:szCs w:val="28"/>
          <w:lang w:eastAsia="ru-UA"/>
        </w:rPr>
        <w:t>Кабінети музично-теоретичних дисциплін</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сольфеджіо, музична література, теорія музики</w:t>
      </w:r>
      <w:r w:rsidRPr="00342EEE">
        <w:rPr>
          <w:rFonts w:ascii="Times New Roman" w:eastAsia="Times New Roman" w:hAnsi="Times New Roman" w:cs="Times New Roman"/>
          <w:color w:val="000000" w:themeColor="text1"/>
          <w:sz w:val="28"/>
          <w:szCs w:val="28"/>
          <w:lang w:val="uk-UA" w:eastAsia="ru-UA"/>
        </w:rPr>
        <w:t xml:space="preserve">. </w:t>
      </w:r>
      <w:r w:rsidRPr="00342EEE">
        <w:rPr>
          <w:rFonts w:ascii="Times New Roman" w:eastAsia="Times New Roman" w:hAnsi="Times New Roman" w:cs="Times New Roman"/>
          <w:color w:val="000000" w:themeColor="text1"/>
          <w:sz w:val="28"/>
          <w:szCs w:val="28"/>
          <w:lang w:eastAsia="ru-UA"/>
        </w:rPr>
        <w:t>Площа: 30–</w:t>
      </w:r>
      <w:r w:rsidRPr="00342EEE">
        <w:rPr>
          <w:rFonts w:ascii="Times New Roman" w:eastAsia="Times New Roman" w:hAnsi="Times New Roman" w:cs="Times New Roman"/>
          <w:color w:val="000000" w:themeColor="text1"/>
          <w:sz w:val="28"/>
          <w:szCs w:val="28"/>
          <w:lang w:val="uk-UA" w:eastAsia="ru-UA"/>
        </w:rPr>
        <w:t>60</w:t>
      </w:r>
      <w:r w:rsidRPr="00342EEE">
        <w:rPr>
          <w:rFonts w:ascii="Times New Roman" w:eastAsia="Times New Roman" w:hAnsi="Times New Roman" w:cs="Times New Roman"/>
          <w:color w:val="000000" w:themeColor="text1"/>
          <w:sz w:val="28"/>
          <w:szCs w:val="28"/>
          <w:lang w:eastAsia="ru-UA"/>
        </w:rPr>
        <w:t xml:space="preserve"> м</w:t>
      </w:r>
      <w:r w:rsidRPr="004919DE">
        <w:rPr>
          <w:rFonts w:ascii="Times New Roman" w:eastAsia="Times New Roman" w:hAnsi="Times New Roman" w:cs="Times New Roman"/>
          <w:color w:val="000000" w:themeColor="text1"/>
          <w:sz w:val="28"/>
          <w:szCs w:val="28"/>
          <w:lang w:eastAsia="ru-UA"/>
        </w:rPr>
        <w:t>², розрахована на 12–15 учнів.</w:t>
      </w:r>
    </w:p>
    <w:p w14:paraId="3F76783A" w14:textId="06FB1735" w:rsidR="00A13022" w:rsidRPr="004919DE"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4919DE">
        <w:rPr>
          <w:rFonts w:ascii="Times New Roman" w:eastAsia="Times New Roman" w:hAnsi="Times New Roman" w:cs="Times New Roman"/>
          <w:b/>
          <w:bCs/>
          <w:color w:val="000000" w:themeColor="text1"/>
          <w:sz w:val="28"/>
          <w:szCs w:val="28"/>
          <w:lang w:eastAsia="ru-UA"/>
        </w:rPr>
        <w:t>Хореографічний блок</w:t>
      </w:r>
      <w:r w:rsidR="00CA09AB" w:rsidRPr="004919DE">
        <w:rPr>
          <w:rFonts w:ascii="Times New Roman" w:eastAsia="Times New Roman" w:hAnsi="Times New Roman" w:cs="Times New Roman"/>
          <w:b/>
          <w:bCs/>
          <w:color w:val="000000" w:themeColor="text1"/>
          <w:sz w:val="28"/>
          <w:szCs w:val="28"/>
          <w:lang w:val="uk-UA" w:eastAsia="ru-UA"/>
        </w:rPr>
        <w:t>.</w:t>
      </w:r>
    </w:p>
    <w:p w14:paraId="77F58C7C" w14:textId="2B62819D" w:rsidR="00A13022" w:rsidRPr="004919DE" w:rsidRDefault="00251246"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У хореографічному блоці</w:t>
      </w:r>
      <w:r w:rsidR="00B23537" w:rsidRPr="004919DE">
        <w:rPr>
          <w:rFonts w:ascii="Times New Roman" w:eastAsia="Times New Roman" w:hAnsi="Times New Roman" w:cs="Times New Roman"/>
          <w:color w:val="000000" w:themeColor="text1"/>
          <w:sz w:val="28"/>
          <w:szCs w:val="28"/>
          <w:lang w:val="uk-UA" w:eastAsia="ru-UA"/>
        </w:rPr>
        <w:t>,</w:t>
      </w:r>
      <w:r w:rsidRPr="004919DE">
        <w:rPr>
          <w:rFonts w:ascii="Times New Roman" w:eastAsia="Times New Roman" w:hAnsi="Times New Roman" w:cs="Times New Roman"/>
          <w:color w:val="000000" w:themeColor="text1"/>
          <w:sz w:val="28"/>
          <w:szCs w:val="28"/>
          <w:lang w:val="uk-UA" w:eastAsia="ru-UA"/>
        </w:rPr>
        <w:t xml:space="preserve"> як правило розміщується зали для класичного танцю, балету та народних танців, класи історії театру, класи історії кіно, </w:t>
      </w:r>
      <w:r w:rsidRPr="004919DE">
        <w:rPr>
          <w:rFonts w:ascii="Times New Roman" w:eastAsia="Times New Roman" w:hAnsi="Times New Roman" w:cs="Times New Roman"/>
          <w:color w:val="000000" w:themeColor="text1"/>
          <w:sz w:val="28"/>
          <w:szCs w:val="28"/>
          <w:lang w:val="uk-UA" w:eastAsia="ru-UA"/>
        </w:rPr>
        <w:lastRenderedPageBreak/>
        <w:t xml:space="preserve">роздягальні з душовими, склади сценічного обладнання, костюмерні, гримерні, класи для індивідуальних занять. </w:t>
      </w:r>
      <w:r w:rsidR="00A13022" w:rsidRPr="004919DE">
        <w:rPr>
          <w:rFonts w:ascii="Times New Roman" w:eastAsia="Times New Roman" w:hAnsi="Times New Roman" w:cs="Times New Roman"/>
          <w:color w:val="000000" w:themeColor="text1"/>
          <w:sz w:val="28"/>
          <w:szCs w:val="28"/>
          <w:lang w:eastAsia="ru-UA"/>
        </w:rPr>
        <w:t>Передбачає просторі зали з підлоговими покриттями, що амортизують удари під час танців, великими дзеркальними стінами, балетними станками.</w:t>
      </w:r>
      <w:r w:rsidRPr="004919DE">
        <w:rPr>
          <w:rFonts w:ascii="Times New Roman" w:eastAsia="Times New Roman" w:hAnsi="Times New Roman" w:cs="Times New Roman"/>
          <w:color w:val="000000" w:themeColor="text1"/>
          <w:sz w:val="28"/>
          <w:szCs w:val="28"/>
          <w:lang w:val="uk-UA" w:eastAsia="ru-UA"/>
        </w:rPr>
        <w:t xml:space="preserve"> </w:t>
      </w:r>
      <w:r w:rsidR="00A13022" w:rsidRPr="004919DE">
        <w:rPr>
          <w:rFonts w:ascii="Times New Roman" w:eastAsia="Times New Roman" w:hAnsi="Times New Roman" w:cs="Times New Roman"/>
          <w:color w:val="000000" w:themeColor="text1"/>
          <w:sz w:val="28"/>
          <w:szCs w:val="28"/>
          <w:lang w:eastAsia="ru-UA"/>
        </w:rPr>
        <w:t>Важливо забезпечити оптимальне освітлення, вентиляцію та комфортну температуру, оскільки фізичні навантаження вимагають специфічних мікрокліматичних умов.</w:t>
      </w:r>
      <w:r w:rsidR="009D0BF8" w:rsidRPr="004919DE">
        <w:rPr>
          <w:rFonts w:ascii="Times New Roman" w:eastAsia="Times New Roman" w:hAnsi="Times New Roman" w:cs="Times New Roman"/>
          <w:color w:val="000000" w:themeColor="text1"/>
          <w:sz w:val="28"/>
          <w:szCs w:val="28"/>
          <w:lang w:val="uk-UA" w:eastAsia="ru-UA"/>
        </w:rPr>
        <w:t xml:space="preserve"> Так само як і для музичного блоку</w:t>
      </w:r>
      <w:r w:rsidR="00B23537" w:rsidRPr="004919DE">
        <w:rPr>
          <w:rFonts w:ascii="Times New Roman" w:eastAsia="Times New Roman" w:hAnsi="Times New Roman" w:cs="Times New Roman"/>
          <w:color w:val="000000" w:themeColor="text1"/>
          <w:sz w:val="28"/>
          <w:szCs w:val="28"/>
          <w:lang w:val="uk-UA" w:eastAsia="ru-UA"/>
        </w:rPr>
        <w:t>,</w:t>
      </w:r>
      <w:r w:rsidR="009D0BF8" w:rsidRPr="004919DE">
        <w:rPr>
          <w:rFonts w:ascii="Times New Roman" w:eastAsia="Times New Roman" w:hAnsi="Times New Roman" w:cs="Times New Roman"/>
          <w:color w:val="000000" w:themeColor="text1"/>
          <w:sz w:val="28"/>
          <w:szCs w:val="28"/>
          <w:lang w:val="uk-UA" w:eastAsia="ru-UA"/>
        </w:rPr>
        <w:t xml:space="preserve"> для хореографічного є характерним зв’язок з театральним комплексом.</w:t>
      </w:r>
    </w:p>
    <w:p w14:paraId="052EC0D6" w14:textId="77777777" w:rsidR="00FD6862" w:rsidRPr="004919DE" w:rsidRDefault="00FD6862" w:rsidP="00FD68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Висота стелі повинна бути не менше 4–5 м для виконання стрибків та інших елементів танцю. Відсутність колон та інших перешкод у центрі залів для забезпечення вільного руху. Покриття підлоги має бути достатньо пружним, щоб зменшити навантаження на суглоби танцівників. Ідеальним є дерев’яний паркет, або спеціальне професійне танцювальне покриття. Вікна бажано розташовувати на північній або східній стороні, щоб уникнути зайвого перегріву приміщення.</w:t>
      </w:r>
    </w:p>
    <w:p w14:paraId="6DA874BB" w14:textId="77777777" w:rsidR="00FD6862" w:rsidRPr="004919DE" w:rsidRDefault="00FD6862" w:rsidP="00FD68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Хореографічні зали, основні приміщення для занять танцями. Площа: 80–150 м² на 10–15 учнів. Дзеркала вздовж однієї або двох стін, балетні станки на зручній висоті, акустична система для відтворення музики, піаніно або клавішний інструмент для живого акомпанементу.</w:t>
      </w:r>
    </w:p>
    <w:p w14:paraId="72932377" w14:textId="77777777" w:rsidR="00FD6862" w:rsidRPr="004919DE" w:rsidRDefault="00FD6862" w:rsidP="00FD68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Малий зал для репетицій та індивідуальних занять. Площа: 30–50 м², використовується для постановки сольних номерів та роботи з викладачем, зручний для занять розтяжкою та технічними тренуваннями.</w:t>
      </w:r>
    </w:p>
    <w:p w14:paraId="11C47E0D" w14:textId="77777777" w:rsidR="00FD6862" w:rsidRPr="004919DE" w:rsidRDefault="00FD6862" w:rsidP="00FD68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Зал для ритміки та теорії танцю. Площа: 30–40 м², парти та стільці для теоретичних занять, мультимедійне обладнання для аналізу виступів та навчального матеріалу.</w:t>
      </w:r>
    </w:p>
    <w:p w14:paraId="7D132811" w14:textId="3A2468E7" w:rsidR="00FD6862" w:rsidRPr="004919DE" w:rsidRDefault="00FD6862" w:rsidP="00FD6862">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Роздягальні та душові. Площа: 10–15 м² на групу, шафки для особистих речей, лавки та дзеркала, система сушки для одягу та взуття, окремі душові кабіни для комфортного користування після занять. Розташування роздягалень поруч із хореографічними залами для швидкого доступу.</w:t>
      </w:r>
    </w:p>
    <w:p w14:paraId="221B6A82" w14:textId="69B5F11E" w:rsidR="00A13022" w:rsidRPr="004919DE"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4919DE">
        <w:rPr>
          <w:rFonts w:ascii="Times New Roman" w:eastAsia="Times New Roman" w:hAnsi="Times New Roman" w:cs="Times New Roman"/>
          <w:b/>
          <w:bCs/>
          <w:color w:val="000000" w:themeColor="text1"/>
          <w:sz w:val="28"/>
          <w:szCs w:val="28"/>
          <w:lang w:eastAsia="ru-UA"/>
        </w:rPr>
        <w:t>Театральний блок</w:t>
      </w:r>
      <w:r w:rsidR="00CA09AB" w:rsidRPr="004919DE">
        <w:rPr>
          <w:rFonts w:ascii="Times New Roman" w:eastAsia="Times New Roman" w:hAnsi="Times New Roman" w:cs="Times New Roman"/>
          <w:b/>
          <w:bCs/>
          <w:color w:val="000000" w:themeColor="text1"/>
          <w:sz w:val="28"/>
          <w:szCs w:val="28"/>
          <w:lang w:val="uk-UA" w:eastAsia="ru-UA"/>
        </w:rPr>
        <w:t>.</w:t>
      </w:r>
    </w:p>
    <w:p w14:paraId="64EF6B12" w14:textId="4FEB8F58" w:rsidR="00D10936" w:rsidRPr="004919DE" w:rsidRDefault="00A13022" w:rsidP="00D10936">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eastAsia="ru-UA"/>
        </w:rPr>
        <w:t xml:space="preserve">Має сценічні зали, репетиційні приміщення, костюмерні, гримерні кімнати, складські приміщення для декорацій. Однією з особливостей є потреба в </w:t>
      </w:r>
      <w:r w:rsidRPr="004919DE">
        <w:rPr>
          <w:rFonts w:ascii="Times New Roman" w:eastAsia="Times New Roman" w:hAnsi="Times New Roman" w:cs="Times New Roman"/>
          <w:color w:val="000000" w:themeColor="text1"/>
          <w:sz w:val="28"/>
          <w:szCs w:val="28"/>
          <w:lang w:eastAsia="ru-UA"/>
        </w:rPr>
        <w:lastRenderedPageBreak/>
        <w:t>універсальному сценічному просторі, що може адаптуватися під різні формати вистав.</w:t>
      </w:r>
      <w:r w:rsidR="00423A3B" w:rsidRPr="004919DE">
        <w:rPr>
          <w:rFonts w:ascii="Times New Roman" w:eastAsia="Times New Roman" w:hAnsi="Times New Roman" w:cs="Times New Roman"/>
          <w:color w:val="000000" w:themeColor="text1"/>
          <w:sz w:val="28"/>
          <w:szCs w:val="28"/>
          <w:lang w:val="uk-UA" w:eastAsia="ru-UA"/>
        </w:rPr>
        <w:t xml:space="preserve"> Дуже часто застосовуються трансформовані театральні зали.</w:t>
      </w:r>
      <w:r w:rsidR="00907161" w:rsidRPr="004919DE">
        <w:rPr>
          <w:rFonts w:ascii="Times New Roman" w:hAnsi="Times New Roman" w:cs="Times New Roman"/>
          <w:color w:val="000000" w:themeColor="text1"/>
          <w:sz w:val="28"/>
          <w:szCs w:val="28"/>
        </w:rPr>
        <w:t xml:space="preserve"> </w:t>
      </w:r>
      <w:r w:rsidR="00907161" w:rsidRPr="004919DE">
        <w:rPr>
          <w:rFonts w:ascii="Times New Roman" w:hAnsi="Times New Roman" w:cs="Times New Roman"/>
          <w:color w:val="000000" w:themeColor="text1"/>
          <w:sz w:val="28"/>
          <w:szCs w:val="28"/>
          <w:lang w:val="uk-UA"/>
        </w:rPr>
        <w:t xml:space="preserve">Передбачаються </w:t>
      </w:r>
      <w:r w:rsidR="00404EA2" w:rsidRPr="004919DE">
        <w:rPr>
          <w:rFonts w:ascii="Times New Roman" w:eastAsia="Times New Roman" w:hAnsi="Times New Roman" w:cs="Times New Roman"/>
          <w:color w:val="000000" w:themeColor="text1"/>
          <w:sz w:val="28"/>
          <w:szCs w:val="28"/>
          <w:lang w:val="uk-UA" w:eastAsia="ru-UA"/>
        </w:rPr>
        <w:t>о</w:t>
      </w:r>
      <w:r w:rsidR="00907161" w:rsidRPr="004919DE">
        <w:rPr>
          <w:rFonts w:ascii="Times New Roman" w:eastAsia="Times New Roman" w:hAnsi="Times New Roman" w:cs="Times New Roman"/>
          <w:color w:val="000000" w:themeColor="text1"/>
          <w:sz w:val="28"/>
          <w:szCs w:val="28"/>
          <w:lang w:val="uk-UA" w:eastAsia="ru-UA"/>
        </w:rPr>
        <w:t>кремі безпечні зони для зберігання цінного обладнання – музични</w:t>
      </w:r>
      <w:r w:rsidR="00D10936" w:rsidRPr="004919DE">
        <w:rPr>
          <w:color w:val="000000" w:themeColor="text1"/>
        </w:rPr>
        <w:t xml:space="preserve"> </w:t>
      </w:r>
      <w:r w:rsidR="00D10936" w:rsidRPr="004919DE">
        <w:rPr>
          <w:rFonts w:ascii="Times New Roman" w:eastAsia="Times New Roman" w:hAnsi="Times New Roman" w:cs="Times New Roman"/>
          <w:color w:val="000000" w:themeColor="text1"/>
          <w:sz w:val="28"/>
          <w:szCs w:val="28"/>
          <w:lang w:val="uk-UA" w:eastAsia="ru-UA"/>
        </w:rPr>
        <w:t>Театральне відділення передбачає наявність акторських класів для сценічної майстерності, аудиторій для вивчення теорії театру та драматургії, студії дикції та сценічного мовлення, костюмерної, гримерної та реквізиторської. Головним простором є навчальна сцена, або мала театральна зала з освітлювальним і звуковим обладнанням</w:t>
      </w:r>
      <w:r w:rsidR="00907161" w:rsidRPr="004919DE">
        <w:rPr>
          <w:rFonts w:ascii="Times New Roman" w:eastAsia="Times New Roman" w:hAnsi="Times New Roman" w:cs="Times New Roman"/>
          <w:color w:val="000000" w:themeColor="text1"/>
          <w:sz w:val="28"/>
          <w:szCs w:val="28"/>
          <w:lang w:val="uk-UA" w:eastAsia="ru-UA"/>
        </w:rPr>
        <w:t>.</w:t>
      </w:r>
    </w:p>
    <w:p w14:paraId="0E62A97F" w14:textId="03EFF3D4" w:rsidR="00A13022" w:rsidRPr="004919DE"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4919DE">
        <w:rPr>
          <w:rFonts w:ascii="Times New Roman" w:eastAsia="Times New Roman" w:hAnsi="Times New Roman" w:cs="Times New Roman"/>
          <w:b/>
          <w:bCs/>
          <w:color w:val="000000" w:themeColor="text1"/>
          <w:sz w:val="28"/>
          <w:szCs w:val="28"/>
          <w:lang w:eastAsia="ru-UA"/>
        </w:rPr>
        <w:t>Загальноосвітній блок із їдальнею та спортивним комплексом</w:t>
      </w:r>
      <w:r w:rsidR="00CA09AB" w:rsidRPr="004919DE">
        <w:rPr>
          <w:rFonts w:ascii="Times New Roman" w:eastAsia="Times New Roman" w:hAnsi="Times New Roman" w:cs="Times New Roman"/>
          <w:b/>
          <w:bCs/>
          <w:color w:val="000000" w:themeColor="text1"/>
          <w:sz w:val="28"/>
          <w:szCs w:val="28"/>
          <w:lang w:val="uk-UA" w:eastAsia="ru-UA"/>
        </w:rPr>
        <w:t>.</w:t>
      </w:r>
    </w:p>
    <w:p w14:paraId="73B9D039" w14:textId="168A708F" w:rsidR="00790782" w:rsidRPr="004919DE"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eastAsia="ru-UA"/>
        </w:rPr>
        <w:t xml:space="preserve">Хоча цей блок є </w:t>
      </w:r>
      <w:r w:rsidR="00B23537" w:rsidRPr="004919DE">
        <w:rPr>
          <w:rFonts w:ascii="Times New Roman" w:eastAsia="Times New Roman" w:hAnsi="Times New Roman" w:cs="Times New Roman"/>
          <w:color w:val="000000" w:themeColor="text1"/>
          <w:sz w:val="28"/>
          <w:szCs w:val="28"/>
          <w:lang w:val="uk-UA" w:eastAsia="ru-UA"/>
        </w:rPr>
        <w:t>основним</w:t>
      </w:r>
      <w:r w:rsidRPr="004919DE">
        <w:rPr>
          <w:rFonts w:ascii="Times New Roman" w:eastAsia="Times New Roman" w:hAnsi="Times New Roman" w:cs="Times New Roman"/>
          <w:color w:val="000000" w:themeColor="text1"/>
          <w:sz w:val="28"/>
          <w:szCs w:val="28"/>
          <w:lang w:eastAsia="ru-UA"/>
        </w:rPr>
        <w:t xml:space="preserve"> для звичайних </w:t>
      </w:r>
      <w:r w:rsidR="00B23537" w:rsidRPr="004919DE">
        <w:rPr>
          <w:rFonts w:ascii="Times New Roman" w:eastAsia="Times New Roman" w:hAnsi="Times New Roman" w:cs="Times New Roman"/>
          <w:color w:val="000000" w:themeColor="text1"/>
          <w:sz w:val="28"/>
          <w:szCs w:val="28"/>
          <w:lang w:val="uk-UA" w:eastAsia="ru-UA"/>
        </w:rPr>
        <w:t xml:space="preserve">загальноосвітніх </w:t>
      </w:r>
      <w:r w:rsidRPr="004919DE">
        <w:rPr>
          <w:rFonts w:ascii="Times New Roman" w:eastAsia="Times New Roman" w:hAnsi="Times New Roman" w:cs="Times New Roman"/>
          <w:color w:val="000000" w:themeColor="text1"/>
          <w:sz w:val="28"/>
          <w:szCs w:val="28"/>
          <w:lang w:eastAsia="ru-UA"/>
        </w:rPr>
        <w:t xml:space="preserve">шкіл, у мистецькому </w:t>
      </w:r>
      <w:r w:rsidR="000A778F" w:rsidRPr="004919DE">
        <w:rPr>
          <w:rFonts w:ascii="Times New Roman" w:eastAsia="Times New Roman" w:hAnsi="Times New Roman" w:cs="Times New Roman"/>
          <w:color w:val="000000" w:themeColor="text1"/>
          <w:sz w:val="28"/>
          <w:szCs w:val="28"/>
          <w:lang w:val="uk-UA" w:eastAsia="ru-UA"/>
        </w:rPr>
        <w:t>закладі</w:t>
      </w:r>
      <w:r w:rsidRPr="004919DE">
        <w:rPr>
          <w:rFonts w:ascii="Times New Roman" w:eastAsia="Times New Roman" w:hAnsi="Times New Roman" w:cs="Times New Roman"/>
          <w:color w:val="000000" w:themeColor="text1"/>
          <w:sz w:val="28"/>
          <w:szCs w:val="28"/>
          <w:lang w:eastAsia="ru-UA"/>
        </w:rPr>
        <w:t xml:space="preserve"> він адаптований до специфіки навчання. Наприклад, можуть бути передбачені мультимедійні класи для мистецької теорії, лабораторії цифрового мистецтва. </w:t>
      </w:r>
      <w:r w:rsidR="000A778F" w:rsidRPr="004919DE">
        <w:rPr>
          <w:rFonts w:ascii="Times New Roman" w:eastAsia="Times New Roman" w:hAnsi="Times New Roman" w:cs="Times New Roman"/>
          <w:color w:val="000000" w:themeColor="text1"/>
          <w:sz w:val="28"/>
          <w:szCs w:val="28"/>
          <w:lang w:val="uk-UA" w:eastAsia="ru-UA"/>
        </w:rPr>
        <w:t>Також передбачений повний набір класів для навчання за програмою загальної освіти, відповідно до рівня освіти</w:t>
      </w:r>
      <w:r w:rsidR="008C5210" w:rsidRPr="004919DE">
        <w:rPr>
          <w:rFonts w:ascii="Times New Roman" w:eastAsia="Times New Roman" w:hAnsi="Times New Roman" w:cs="Times New Roman"/>
          <w:color w:val="000000" w:themeColor="text1"/>
          <w:sz w:val="28"/>
          <w:szCs w:val="28"/>
          <w:lang w:val="uk-UA" w:eastAsia="ru-UA"/>
        </w:rPr>
        <w:t>, кабінети адміністративного персоналу, кімнати вчителів, кімнати відпочинку, кабінет психолога для вчителів</w:t>
      </w:r>
      <w:r w:rsidR="000A778F" w:rsidRPr="004919DE">
        <w:rPr>
          <w:rFonts w:ascii="Times New Roman" w:eastAsia="Times New Roman" w:hAnsi="Times New Roman" w:cs="Times New Roman"/>
          <w:color w:val="000000" w:themeColor="text1"/>
          <w:sz w:val="28"/>
          <w:szCs w:val="28"/>
          <w:lang w:val="uk-UA" w:eastAsia="ru-UA"/>
        </w:rPr>
        <w:t xml:space="preserve">. </w:t>
      </w:r>
      <w:r w:rsidRPr="004919DE">
        <w:rPr>
          <w:rFonts w:ascii="Times New Roman" w:eastAsia="Times New Roman" w:hAnsi="Times New Roman" w:cs="Times New Roman"/>
          <w:color w:val="000000" w:themeColor="text1"/>
          <w:sz w:val="28"/>
          <w:szCs w:val="28"/>
          <w:lang w:eastAsia="ru-UA"/>
        </w:rPr>
        <w:t>Спортивний комплекс може включати зали для занять фітнесом та акторською пластикою</w:t>
      </w:r>
      <w:r w:rsidR="00245021" w:rsidRPr="004919DE">
        <w:rPr>
          <w:rFonts w:ascii="Times New Roman" w:eastAsia="Times New Roman" w:hAnsi="Times New Roman" w:cs="Times New Roman"/>
          <w:color w:val="000000" w:themeColor="text1"/>
          <w:sz w:val="28"/>
          <w:szCs w:val="28"/>
          <w:lang w:val="uk-UA" w:eastAsia="ru-UA"/>
        </w:rPr>
        <w:t>, басейни, тренажерні зали</w:t>
      </w:r>
      <w:r w:rsidR="0080094B" w:rsidRPr="004919DE">
        <w:rPr>
          <w:rFonts w:ascii="Times New Roman" w:eastAsia="Times New Roman" w:hAnsi="Times New Roman" w:cs="Times New Roman"/>
          <w:color w:val="000000" w:themeColor="text1"/>
          <w:sz w:val="28"/>
          <w:szCs w:val="28"/>
          <w:lang w:val="uk-UA" w:eastAsia="ru-UA"/>
        </w:rPr>
        <w:t>, універсальний зал, зали з батутами</w:t>
      </w:r>
      <w:r w:rsidR="005A388B" w:rsidRPr="004919DE">
        <w:rPr>
          <w:rFonts w:ascii="Times New Roman" w:eastAsia="Times New Roman" w:hAnsi="Times New Roman" w:cs="Times New Roman"/>
          <w:color w:val="000000" w:themeColor="text1"/>
          <w:sz w:val="28"/>
          <w:szCs w:val="28"/>
          <w:lang w:val="uk-UA" w:eastAsia="ru-UA"/>
        </w:rPr>
        <w:t>, роздягальні</w:t>
      </w:r>
      <w:r w:rsidR="00760B20" w:rsidRPr="004919DE">
        <w:rPr>
          <w:rFonts w:ascii="Times New Roman" w:eastAsia="Times New Roman" w:hAnsi="Times New Roman" w:cs="Times New Roman"/>
          <w:color w:val="000000" w:themeColor="text1"/>
          <w:sz w:val="28"/>
          <w:szCs w:val="28"/>
          <w:lang w:val="uk-UA" w:eastAsia="ru-UA"/>
        </w:rPr>
        <w:t xml:space="preserve">, </w:t>
      </w:r>
      <w:r w:rsidR="00EC40D1" w:rsidRPr="004919DE">
        <w:rPr>
          <w:rFonts w:ascii="Times New Roman" w:eastAsia="Times New Roman" w:hAnsi="Times New Roman" w:cs="Times New Roman"/>
          <w:color w:val="000000" w:themeColor="text1"/>
          <w:sz w:val="28"/>
          <w:szCs w:val="28"/>
          <w:lang w:val="uk-UA" w:eastAsia="ru-UA"/>
        </w:rPr>
        <w:t>кабінет дежурного лікаря</w:t>
      </w:r>
      <w:r w:rsidR="008C5210" w:rsidRPr="004919DE">
        <w:rPr>
          <w:rFonts w:ascii="Times New Roman" w:eastAsia="Times New Roman" w:hAnsi="Times New Roman" w:cs="Times New Roman"/>
          <w:color w:val="000000" w:themeColor="text1"/>
          <w:sz w:val="28"/>
          <w:szCs w:val="28"/>
          <w:lang w:val="uk-UA" w:eastAsia="ru-UA"/>
        </w:rPr>
        <w:t>, психолога, буфет</w:t>
      </w:r>
      <w:r w:rsidRPr="004919DE">
        <w:rPr>
          <w:rFonts w:ascii="Times New Roman" w:eastAsia="Times New Roman" w:hAnsi="Times New Roman" w:cs="Times New Roman"/>
          <w:color w:val="000000" w:themeColor="text1"/>
          <w:sz w:val="28"/>
          <w:szCs w:val="28"/>
          <w:lang w:eastAsia="ru-UA"/>
        </w:rPr>
        <w:t>.</w:t>
      </w:r>
      <w:r w:rsidR="000A778F" w:rsidRPr="004919DE">
        <w:rPr>
          <w:rFonts w:ascii="Times New Roman" w:eastAsia="Times New Roman" w:hAnsi="Times New Roman" w:cs="Times New Roman"/>
          <w:color w:val="000000" w:themeColor="text1"/>
          <w:sz w:val="28"/>
          <w:szCs w:val="28"/>
          <w:lang w:val="uk-UA" w:eastAsia="ru-UA"/>
        </w:rPr>
        <w:t xml:space="preserve"> Їдальня зазвичай проектується у загальноосвітньому блоці та повинна мати безпосередній зв’язок з пансіоном.</w:t>
      </w:r>
    </w:p>
    <w:p w14:paraId="580CD89E" w14:textId="3CB90AEF" w:rsidR="00791AB1" w:rsidRPr="00A060FB" w:rsidRDefault="00791AB1"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4919DE">
        <w:rPr>
          <w:rFonts w:ascii="Times New Roman" w:eastAsia="Times New Roman" w:hAnsi="Times New Roman" w:cs="Times New Roman"/>
          <w:color w:val="000000" w:themeColor="text1"/>
          <w:sz w:val="28"/>
          <w:szCs w:val="28"/>
          <w:lang w:val="uk-UA" w:eastAsia="ru-UA"/>
        </w:rPr>
        <w:t xml:space="preserve">Адміністративно-методичний сектор включає кабінети керівництва, учительські, методичні кабінети для викладачів, конференц-зал для засідань та педагогічних нарад, </w:t>
      </w:r>
      <w:r w:rsidRPr="00A060FB">
        <w:rPr>
          <w:rFonts w:ascii="Times New Roman" w:eastAsia="Times New Roman" w:hAnsi="Times New Roman" w:cs="Times New Roman"/>
          <w:color w:val="000000" w:themeColor="text1"/>
          <w:sz w:val="28"/>
          <w:szCs w:val="28"/>
          <w:lang w:val="uk-UA" w:eastAsia="ru-UA"/>
        </w:rPr>
        <w:t>архів навчальних матеріалів.</w:t>
      </w:r>
      <w:r w:rsidR="005B4B08" w:rsidRPr="00A060FB">
        <w:rPr>
          <w:rFonts w:ascii="Times New Roman" w:eastAsia="Times New Roman" w:hAnsi="Times New Roman" w:cs="Times New Roman"/>
          <w:color w:val="000000" w:themeColor="text1"/>
          <w:sz w:val="28"/>
          <w:szCs w:val="28"/>
          <w:lang w:val="uk-UA" w:eastAsia="ru-UA"/>
        </w:rPr>
        <w:t xml:space="preserve"> У навчальному комплексі передбачається кафетерій або їдальня, приміщення медпункту, роздягальні та гардероб.</w:t>
      </w:r>
      <w:r w:rsidR="009269E6" w:rsidRPr="00A060FB">
        <w:rPr>
          <w:rFonts w:ascii="Times New Roman" w:eastAsia="Times New Roman" w:hAnsi="Times New Roman" w:cs="Times New Roman"/>
          <w:color w:val="000000" w:themeColor="text1"/>
          <w:sz w:val="28"/>
          <w:szCs w:val="28"/>
          <w:lang w:val="uk-UA" w:eastAsia="ru-UA"/>
        </w:rPr>
        <w:t xml:space="preserve"> Технічні приміщення містять серверні, інженерні вузли, склади для обладнання, приміщення для персоналу, що забезпечує функціонування школи.</w:t>
      </w:r>
    </w:p>
    <w:p w14:paraId="25DFCC94" w14:textId="2769BD05" w:rsidR="00A13022" w:rsidRPr="00A060FB" w:rsidRDefault="00A13022" w:rsidP="001B4AB6">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Житловий блок</w:t>
      </w:r>
      <w:r w:rsidR="00245021" w:rsidRPr="00A060FB">
        <w:rPr>
          <w:rFonts w:ascii="Times New Roman" w:eastAsia="Times New Roman" w:hAnsi="Times New Roman" w:cs="Times New Roman"/>
          <w:b/>
          <w:bCs/>
          <w:color w:val="000000" w:themeColor="text1"/>
          <w:sz w:val="28"/>
          <w:szCs w:val="28"/>
          <w:lang w:val="uk-UA" w:eastAsia="ru-UA"/>
        </w:rPr>
        <w:t>, або</w:t>
      </w:r>
      <w:r w:rsidRPr="00A060FB">
        <w:rPr>
          <w:rFonts w:ascii="Times New Roman" w:eastAsia="Times New Roman" w:hAnsi="Times New Roman" w:cs="Times New Roman"/>
          <w:b/>
          <w:bCs/>
          <w:color w:val="000000" w:themeColor="text1"/>
          <w:sz w:val="28"/>
          <w:szCs w:val="28"/>
          <w:lang w:eastAsia="ru-UA"/>
        </w:rPr>
        <w:t xml:space="preserve"> пансіон для талановитих дітей</w:t>
      </w:r>
      <w:r w:rsidR="00CA09AB" w:rsidRPr="00A060FB">
        <w:rPr>
          <w:rFonts w:ascii="Times New Roman" w:eastAsia="Times New Roman" w:hAnsi="Times New Roman" w:cs="Times New Roman"/>
          <w:b/>
          <w:bCs/>
          <w:color w:val="000000" w:themeColor="text1"/>
          <w:sz w:val="28"/>
          <w:szCs w:val="28"/>
          <w:lang w:val="uk-UA" w:eastAsia="ru-UA"/>
        </w:rPr>
        <w:t>.</w:t>
      </w:r>
    </w:p>
    <w:p w14:paraId="458E9190" w14:textId="2593000A" w:rsidR="008E04F3" w:rsidRPr="00A060FB" w:rsidRDefault="00A13022" w:rsidP="00C7469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060FB">
        <w:rPr>
          <w:rFonts w:ascii="Times New Roman" w:eastAsia="Times New Roman" w:hAnsi="Times New Roman" w:cs="Times New Roman"/>
          <w:color w:val="000000" w:themeColor="text1"/>
          <w:sz w:val="28"/>
          <w:szCs w:val="28"/>
          <w:lang w:eastAsia="ru-UA"/>
        </w:rPr>
        <w:t>У мистецьких ліцеях часто є гуртожитки</w:t>
      </w:r>
      <w:r w:rsidR="00B23537"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пансіони, що дозволяють учням з інших міст комфортно навчатися.</w:t>
      </w:r>
      <w:r w:rsidR="00B638ED" w:rsidRPr="00A060FB">
        <w:rPr>
          <w:rFonts w:ascii="Times New Roman" w:eastAsia="Times New Roman" w:hAnsi="Times New Roman" w:cs="Times New Roman"/>
          <w:color w:val="000000" w:themeColor="text1"/>
          <w:sz w:val="28"/>
          <w:szCs w:val="28"/>
          <w:lang w:val="uk-UA" w:eastAsia="ru-UA"/>
        </w:rPr>
        <w:t xml:space="preserve"> У пансіонах слід передбачати кімнати для самостійної підготовки, кімнати вихователів, пральні кімнати, кімнати для білизни, </w:t>
      </w:r>
      <w:r w:rsidR="00B638ED" w:rsidRPr="00A060FB">
        <w:rPr>
          <w:rFonts w:ascii="Times New Roman" w:eastAsia="Times New Roman" w:hAnsi="Times New Roman" w:cs="Times New Roman"/>
          <w:color w:val="000000" w:themeColor="text1"/>
          <w:sz w:val="28"/>
          <w:szCs w:val="28"/>
          <w:lang w:val="uk-UA" w:eastAsia="ru-UA"/>
        </w:rPr>
        <w:lastRenderedPageBreak/>
        <w:t>кімнати для загальних зборів, кімнату коменданта з кухнею, кабінет д</w:t>
      </w:r>
      <w:r w:rsidR="00760B20" w:rsidRPr="00A060FB">
        <w:rPr>
          <w:rFonts w:ascii="Times New Roman" w:eastAsia="Times New Roman" w:hAnsi="Times New Roman" w:cs="Times New Roman"/>
          <w:color w:val="000000" w:themeColor="text1"/>
          <w:sz w:val="28"/>
          <w:szCs w:val="28"/>
          <w:lang w:val="uk-UA" w:eastAsia="ru-UA"/>
        </w:rPr>
        <w:t>е</w:t>
      </w:r>
      <w:r w:rsidR="00B638ED" w:rsidRPr="00A060FB">
        <w:rPr>
          <w:rFonts w:ascii="Times New Roman" w:eastAsia="Times New Roman" w:hAnsi="Times New Roman" w:cs="Times New Roman"/>
          <w:color w:val="000000" w:themeColor="text1"/>
          <w:sz w:val="28"/>
          <w:szCs w:val="28"/>
          <w:lang w:val="uk-UA" w:eastAsia="ru-UA"/>
        </w:rPr>
        <w:t>журного лікаря з карантинним ізолятором</w:t>
      </w:r>
      <w:r w:rsidR="00760B20" w:rsidRPr="00A060FB">
        <w:rPr>
          <w:rFonts w:ascii="Times New Roman" w:eastAsia="Times New Roman" w:hAnsi="Times New Roman" w:cs="Times New Roman"/>
          <w:color w:val="000000" w:themeColor="text1"/>
          <w:sz w:val="28"/>
          <w:szCs w:val="28"/>
          <w:lang w:val="uk-UA" w:eastAsia="ru-UA"/>
        </w:rPr>
        <w:t>.</w:t>
      </w:r>
      <w:r w:rsidR="00B638ED"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eastAsia="ru-UA"/>
        </w:rPr>
        <w:t>Такі приміщення повинні бути максимально наближені до загальноосвітнього</w:t>
      </w:r>
      <w:r w:rsidR="00245021"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eastAsia="ru-UA"/>
        </w:rPr>
        <w:t>мистецького блоків</w:t>
      </w:r>
      <w:r w:rsidR="00245021" w:rsidRPr="00A060FB">
        <w:rPr>
          <w:rFonts w:ascii="Times New Roman" w:eastAsia="Times New Roman" w:hAnsi="Times New Roman" w:cs="Times New Roman"/>
          <w:color w:val="000000" w:themeColor="text1"/>
          <w:sz w:val="28"/>
          <w:szCs w:val="28"/>
          <w:lang w:val="uk-UA" w:eastAsia="ru-UA"/>
        </w:rPr>
        <w:t xml:space="preserve"> та їдальні</w:t>
      </w:r>
      <w:r w:rsidRPr="00A060FB">
        <w:rPr>
          <w:rFonts w:ascii="Times New Roman" w:eastAsia="Times New Roman" w:hAnsi="Times New Roman" w:cs="Times New Roman"/>
          <w:color w:val="000000" w:themeColor="text1"/>
          <w:sz w:val="28"/>
          <w:szCs w:val="28"/>
          <w:lang w:eastAsia="ru-UA"/>
        </w:rPr>
        <w:t>, забезпечуючи безпечні пішохідні зв’язки.</w:t>
      </w:r>
      <w:r w:rsidR="00790782" w:rsidRPr="00A060FB">
        <w:rPr>
          <w:rFonts w:ascii="Times New Roman" w:eastAsia="Times New Roman" w:hAnsi="Times New Roman" w:cs="Times New Roman"/>
          <w:color w:val="000000" w:themeColor="text1"/>
          <w:sz w:val="28"/>
          <w:szCs w:val="28"/>
          <w:lang w:val="uk-UA" w:eastAsia="ru-UA"/>
        </w:rPr>
        <w:t xml:space="preserve"> Пансіони повинні бути адаптовані для людей з інвалідністю, з окремими кімнатами.</w:t>
      </w:r>
      <w:r w:rsidR="00FB5D81" w:rsidRPr="00A060FB">
        <w:rPr>
          <w:rFonts w:ascii="Times New Roman" w:eastAsia="Times New Roman" w:hAnsi="Times New Roman" w:cs="Times New Roman"/>
          <w:color w:val="000000" w:themeColor="text1"/>
          <w:sz w:val="28"/>
          <w:szCs w:val="28"/>
          <w:lang w:val="uk-UA" w:eastAsia="ru-UA"/>
        </w:rPr>
        <w:t xml:space="preserve"> В кімнатах варто розміщувати 2-3 учня, з урахуванням</w:t>
      </w:r>
      <w:r w:rsidR="00FF6B39" w:rsidRPr="00A060FB">
        <w:rPr>
          <w:rFonts w:ascii="Times New Roman" w:eastAsia="Times New Roman" w:hAnsi="Times New Roman" w:cs="Times New Roman"/>
          <w:color w:val="000000" w:themeColor="text1"/>
          <w:sz w:val="28"/>
          <w:szCs w:val="28"/>
          <w:lang w:val="uk-UA" w:eastAsia="ru-UA"/>
        </w:rPr>
        <w:t xml:space="preserve"> норми у</w:t>
      </w:r>
      <w:r w:rsidR="00FB5D81" w:rsidRPr="00A060FB">
        <w:rPr>
          <w:rFonts w:ascii="Times New Roman" w:eastAsia="Times New Roman" w:hAnsi="Times New Roman" w:cs="Times New Roman"/>
          <w:color w:val="000000" w:themeColor="text1"/>
          <w:sz w:val="28"/>
          <w:szCs w:val="28"/>
          <w:lang w:val="uk-UA" w:eastAsia="ru-UA"/>
        </w:rPr>
        <w:t xml:space="preserve"> 6 квадратних метрів на учня.</w:t>
      </w:r>
    </w:p>
    <w:p w14:paraId="1D5CD2AA" w14:textId="094D033F" w:rsidR="00ED301C" w:rsidRPr="00A060FB" w:rsidRDefault="00C51FAE" w:rsidP="00715579">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060FB">
        <w:rPr>
          <w:rFonts w:ascii="Times New Roman" w:eastAsia="Times New Roman" w:hAnsi="Times New Roman" w:cs="Times New Roman"/>
          <w:color w:val="000000" w:themeColor="text1"/>
          <w:sz w:val="28"/>
          <w:szCs w:val="28"/>
          <w:lang w:val="uk-UA" w:eastAsia="ru-UA"/>
        </w:rPr>
        <w:t>Поєднання цих блоків має відбуватися шляхом раціоналізації архітектурно-планувальної організації відповідних функціональних зав’язків</w:t>
      </w:r>
      <w:r w:rsidR="00D90AC2" w:rsidRPr="00A060FB">
        <w:rPr>
          <w:rFonts w:ascii="Times New Roman" w:eastAsia="Times New Roman" w:hAnsi="Times New Roman" w:cs="Times New Roman"/>
          <w:color w:val="000000" w:themeColor="text1"/>
          <w:sz w:val="28"/>
          <w:szCs w:val="28"/>
          <w:lang w:val="uk-UA" w:eastAsia="ru-UA"/>
        </w:rPr>
        <w:t xml:space="preserve"> </w:t>
      </w:r>
      <w:r w:rsidR="00D90AC2" w:rsidRPr="00A060FB">
        <w:rPr>
          <w:rFonts w:ascii="Times New Roman" w:eastAsia="Times New Roman" w:hAnsi="Times New Roman" w:cs="Times New Roman"/>
          <w:i/>
          <w:iCs/>
          <w:color w:val="000000" w:themeColor="text1"/>
          <w:sz w:val="28"/>
          <w:szCs w:val="28"/>
          <w:lang w:val="uk-UA" w:eastAsia="ru-UA"/>
        </w:rPr>
        <w:t>(Схема 2.4.2)</w:t>
      </w:r>
      <w:r w:rsidRPr="00A060FB">
        <w:rPr>
          <w:rFonts w:ascii="Times New Roman" w:eastAsia="Times New Roman" w:hAnsi="Times New Roman" w:cs="Times New Roman"/>
          <w:color w:val="000000" w:themeColor="text1"/>
          <w:sz w:val="28"/>
          <w:szCs w:val="28"/>
          <w:lang w:val="uk-UA" w:eastAsia="ru-UA"/>
        </w:rPr>
        <w:t>.</w:t>
      </w:r>
      <w:r w:rsidR="00D90AC2"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val="uk-UA" w:eastAsia="ru-UA"/>
        </w:rPr>
        <w:t>Необхідно передбачити логічні структурні спорідненості</w:t>
      </w:r>
      <w:r w:rsidR="007258B9" w:rsidRPr="00A060FB">
        <w:rPr>
          <w:rFonts w:ascii="Times New Roman" w:eastAsia="Times New Roman" w:hAnsi="Times New Roman" w:cs="Times New Roman"/>
          <w:color w:val="000000" w:themeColor="text1"/>
          <w:sz w:val="28"/>
          <w:szCs w:val="28"/>
          <w:lang w:val="uk-UA" w:eastAsia="ru-UA"/>
        </w:rPr>
        <w:t xml:space="preserve"> функціональних зон, за можливості об’єднати схожі за функцією приміщення кожного блоку в одне. Враховуючи збільшену кількість необхідних приміщень варто раціоналізувати їх розміщення, та досягти максимальної компактності, задля запобігання утворення надто розгалужених структур.</w:t>
      </w:r>
    </w:p>
    <w:tbl>
      <w:tblPr>
        <w:tblStyle w:val="aa"/>
        <w:tblpPr w:leftFromText="180" w:rightFromText="180" w:vertAnchor="text" w:horzAnchor="margin" w:tblpY="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D435BA" w:rsidRPr="00A060FB" w14:paraId="04146DF4" w14:textId="77777777" w:rsidTr="00A97A13">
        <w:trPr>
          <w:trHeight w:val="5245"/>
        </w:trPr>
        <w:tc>
          <w:tcPr>
            <w:tcW w:w="5000" w:type="pct"/>
          </w:tcPr>
          <w:p w14:paraId="0DA4BDDD" w14:textId="130C49C5" w:rsidR="00D435BA" w:rsidRPr="00A060FB" w:rsidRDefault="00D435BA" w:rsidP="00A97A13">
            <w:pPr>
              <w:pStyle w:val="a5"/>
              <w:spacing w:before="0" w:beforeAutospacing="0" w:after="0" w:afterAutospacing="0" w:line="360" w:lineRule="auto"/>
              <w:ind w:right="61"/>
              <w:jc w:val="center"/>
              <w:rPr>
                <w:color w:val="000000" w:themeColor="text1"/>
                <w:sz w:val="28"/>
                <w:szCs w:val="28"/>
              </w:rPr>
            </w:pPr>
            <w:r w:rsidRPr="00A060FB">
              <w:rPr>
                <w:noProof/>
                <w:color w:val="000000" w:themeColor="text1"/>
              </w:rPr>
              <w:drawing>
                <wp:inline distT="0" distB="0" distL="0" distR="0" wp14:anchorId="5976C948" wp14:editId="1E970A42">
                  <wp:extent cx="6190610" cy="4517409"/>
                  <wp:effectExtent l="0" t="0" r="127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323"/>
                          <a:stretch/>
                        </pic:blipFill>
                        <pic:spPr bwMode="auto">
                          <a:xfrm>
                            <a:off x="0" y="0"/>
                            <a:ext cx="6212757" cy="4533570"/>
                          </a:xfrm>
                          <a:prstGeom prst="rect">
                            <a:avLst/>
                          </a:prstGeom>
                          <a:ln>
                            <a:noFill/>
                          </a:ln>
                          <a:extLst>
                            <a:ext uri="{53640926-AAD7-44D8-BBD7-CCE9431645EC}">
                              <a14:shadowObscured xmlns:a14="http://schemas.microsoft.com/office/drawing/2010/main"/>
                            </a:ext>
                          </a:extLst>
                        </pic:spPr>
                      </pic:pic>
                    </a:graphicData>
                  </a:graphic>
                </wp:inline>
              </w:drawing>
            </w:r>
          </w:p>
        </w:tc>
      </w:tr>
      <w:tr w:rsidR="00D435BA" w:rsidRPr="00A060FB" w14:paraId="65FF2BAD" w14:textId="77777777" w:rsidTr="00A97A13">
        <w:trPr>
          <w:trHeight w:val="824"/>
        </w:trPr>
        <w:tc>
          <w:tcPr>
            <w:tcW w:w="5000" w:type="pct"/>
          </w:tcPr>
          <w:p w14:paraId="1ECAD2A1" w14:textId="357681CF" w:rsidR="00D435BA" w:rsidRPr="00A060FB" w:rsidRDefault="00D435BA" w:rsidP="00A97A13">
            <w:pPr>
              <w:spacing w:line="360" w:lineRule="auto"/>
              <w:jc w:val="center"/>
              <w:rPr>
                <w:rFonts w:ascii="Times New Roman" w:eastAsia="Times New Roman" w:hAnsi="Times New Roman" w:cs="Times New Roman"/>
                <w:i/>
                <w:iCs/>
                <w:color w:val="000000" w:themeColor="text1"/>
                <w:sz w:val="28"/>
                <w:szCs w:val="28"/>
                <w:lang w:eastAsia="ru-UA"/>
              </w:rPr>
            </w:pPr>
            <w:r w:rsidRPr="00A060FB">
              <w:rPr>
                <w:rFonts w:ascii="Times New Roman" w:hAnsi="Times New Roman" w:cs="Times New Roman"/>
                <w:i/>
                <w:iCs/>
                <w:color w:val="000000" w:themeColor="text1"/>
                <w:sz w:val="28"/>
                <w:szCs w:val="28"/>
                <w:lang w:val="uk-UA"/>
              </w:rPr>
              <w:t>Схема</w:t>
            </w:r>
            <w:r w:rsidRPr="00A060FB">
              <w:rPr>
                <w:rFonts w:ascii="Times New Roman" w:hAnsi="Times New Roman" w:cs="Times New Roman"/>
                <w:i/>
                <w:iCs/>
                <w:color w:val="000000" w:themeColor="text1"/>
                <w:sz w:val="28"/>
                <w:szCs w:val="28"/>
              </w:rPr>
              <w:t xml:space="preserve">. </w:t>
            </w:r>
            <w:r w:rsidRPr="00A060FB">
              <w:rPr>
                <w:rFonts w:ascii="Times New Roman" w:hAnsi="Times New Roman" w:cs="Times New Roman"/>
                <w:i/>
                <w:iCs/>
                <w:color w:val="000000" w:themeColor="text1"/>
                <w:sz w:val="28"/>
                <w:szCs w:val="28"/>
                <w:lang w:val="uk-UA"/>
              </w:rPr>
              <w:t>2</w:t>
            </w:r>
            <w:r w:rsidRPr="00A060FB">
              <w:rPr>
                <w:rFonts w:ascii="Times New Roman" w:hAnsi="Times New Roman" w:cs="Times New Roman"/>
                <w:i/>
                <w:iCs/>
                <w:color w:val="000000" w:themeColor="text1"/>
                <w:sz w:val="28"/>
                <w:szCs w:val="28"/>
              </w:rPr>
              <w:t>.</w:t>
            </w:r>
            <w:r w:rsidRPr="00A060FB">
              <w:rPr>
                <w:rFonts w:ascii="Times New Roman" w:hAnsi="Times New Roman" w:cs="Times New Roman"/>
                <w:i/>
                <w:iCs/>
                <w:color w:val="000000" w:themeColor="text1"/>
                <w:sz w:val="28"/>
                <w:szCs w:val="28"/>
                <w:lang w:val="uk-UA"/>
              </w:rPr>
              <w:t>4</w:t>
            </w:r>
            <w:r w:rsidRPr="00A060FB">
              <w:rPr>
                <w:rFonts w:ascii="Times New Roman" w:hAnsi="Times New Roman" w:cs="Times New Roman"/>
                <w:i/>
                <w:iCs/>
                <w:color w:val="000000" w:themeColor="text1"/>
                <w:sz w:val="28"/>
                <w:szCs w:val="28"/>
              </w:rPr>
              <w:t>.</w:t>
            </w:r>
            <w:r w:rsidR="00D90AC2" w:rsidRPr="00A060FB">
              <w:rPr>
                <w:rFonts w:ascii="Times New Roman" w:hAnsi="Times New Roman" w:cs="Times New Roman"/>
                <w:i/>
                <w:iCs/>
                <w:color w:val="000000" w:themeColor="text1"/>
                <w:sz w:val="28"/>
                <w:szCs w:val="28"/>
                <w:lang w:val="uk-UA"/>
              </w:rPr>
              <w:t>2</w:t>
            </w:r>
            <w:r w:rsidRPr="00A060FB">
              <w:rPr>
                <w:rFonts w:ascii="Times New Roman" w:hAnsi="Times New Roman" w:cs="Times New Roman"/>
                <w:i/>
                <w:iCs/>
                <w:color w:val="000000" w:themeColor="text1"/>
                <w:sz w:val="28"/>
                <w:szCs w:val="28"/>
                <w:lang w:val="uk-UA"/>
              </w:rPr>
              <w:t xml:space="preserve"> Зонування функціональних блоків</w:t>
            </w:r>
            <w:r w:rsidRPr="00A060FB">
              <w:rPr>
                <w:rFonts w:ascii="Times New Roman" w:eastAsia="Times New Roman" w:hAnsi="Times New Roman" w:cs="Times New Roman"/>
                <w:i/>
                <w:iCs/>
                <w:color w:val="000000" w:themeColor="text1"/>
                <w:sz w:val="28"/>
                <w:szCs w:val="28"/>
                <w:lang w:eastAsia="ru-UA"/>
              </w:rPr>
              <w:t>.</w:t>
            </w:r>
          </w:p>
        </w:tc>
      </w:tr>
      <w:tr w:rsidR="00A97274" w:rsidRPr="00A060FB" w14:paraId="3CBC3560" w14:textId="77777777" w:rsidTr="00C0553D">
        <w:trPr>
          <w:trHeight w:val="5245"/>
        </w:trPr>
        <w:tc>
          <w:tcPr>
            <w:tcW w:w="5000" w:type="pct"/>
          </w:tcPr>
          <w:p w14:paraId="51802946" w14:textId="310E4F1D" w:rsidR="00A97274" w:rsidRPr="00A060FB" w:rsidRDefault="00A97274" w:rsidP="00C0553D">
            <w:pPr>
              <w:pStyle w:val="a5"/>
              <w:spacing w:before="0" w:beforeAutospacing="0" w:after="0" w:afterAutospacing="0" w:line="360" w:lineRule="auto"/>
              <w:ind w:right="61"/>
              <w:jc w:val="center"/>
              <w:rPr>
                <w:color w:val="000000" w:themeColor="text1"/>
                <w:sz w:val="28"/>
                <w:szCs w:val="28"/>
              </w:rPr>
            </w:pPr>
            <w:r w:rsidRPr="00A060FB">
              <w:rPr>
                <w:noProof/>
                <w:color w:val="000000" w:themeColor="text1"/>
              </w:rPr>
              <w:lastRenderedPageBreak/>
              <w:drawing>
                <wp:inline distT="0" distB="0" distL="0" distR="0" wp14:anchorId="5E8A3EA1" wp14:editId="6DA3E833">
                  <wp:extent cx="8502689" cy="4179419"/>
                  <wp:effectExtent l="9207" t="0" r="2858" b="2857"/>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16200000">
                            <a:off x="0" y="0"/>
                            <a:ext cx="8529390" cy="4192544"/>
                          </a:xfrm>
                          <a:prstGeom prst="rect">
                            <a:avLst/>
                          </a:prstGeom>
                          <a:noFill/>
                          <a:ln>
                            <a:noFill/>
                          </a:ln>
                        </pic:spPr>
                      </pic:pic>
                    </a:graphicData>
                  </a:graphic>
                </wp:inline>
              </w:drawing>
            </w:r>
          </w:p>
        </w:tc>
      </w:tr>
      <w:tr w:rsidR="00A060FB" w:rsidRPr="00A060FB" w14:paraId="2D4BC21C" w14:textId="77777777" w:rsidTr="00C0553D">
        <w:trPr>
          <w:trHeight w:val="824"/>
        </w:trPr>
        <w:tc>
          <w:tcPr>
            <w:tcW w:w="5000" w:type="pct"/>
          </w:tcPr>
          <w:p w14:paraId="1B5880A4" w14:textId="75FDF54A" w:rsidR="00A97274" w:rsidRPr="00A060FB" w:rsidRDefault="00A97274" w:rsidP="00C0553D">
            <w:pPr>
              <w:spacing w:line="360" w:lineRule="auto"/>
              <w:jc w:val="center"/>
              <w:rPr>
                <w:rFonts w:ascii="Times New Roman" w:eastAsia="Times New Roman" w:hAnsi="Times New Roman" w:cs="Times New Roman"/>
                <w:i/>
                <w:iCs/>
                <w:color w:val="000000" w:themeColor="text1"/>
                <w:sz w:val="28"/>
                <w:szCs w:val="28"/>
                <w:lang w:eastAsia="ru-UA"/>
              </w:rPr>
            </w:pPr>
            <w:r w:rsidRPr="00A060FB">
              <w:rPr>
                <w:rFonts w:ascii="Times New Roman" w:hAnsi="Times New Roman" w:cs="Times New Roman"/>
                <w:i/>
                <w:iCs/>
                <w:color w:val="000000" w:themeColor="text1"/>
                <w:sz w:val="28"/>
                <w:szCs w:val="28"/>
                <w:lang w:val="uk-UA"/>
              </w:rPr>
              <w:t>Схема</w:t>
            </w:r>
            <w:r w:rsidRPr="00A060FB">
              <w:rPr>
                <w:rFonts w:ascii="Times New Roman" w:hAnsi="Times New Roman" w:cs="Times New Roman"/>
                <w:i/>
                <w:iCs/>
                <w:color w:val="000000" w:themeColor="text1"/>
                <w:sz w:val="28"/>
                <w:szCs w:val="28"/>
              </w:rPr>
              <w:t xml:space="preserve">. </w:t>
            </w:r>
            <w:r w:rsidRPr="00A060FB">
              <w:rPr>
                <w:rFonts w:ascii="Times New Roman" w:hAnsi="Times New Roman" w:cs="Times New Roman"/>
                <w:i/>
                <w:iCs/>
                <w:color w:val="000000" w:themeColor="text1"/>
                <w:sz w:val="28"/>
                <w:szCs w:val="28"/>
                <w:lang w:val="uk-UA"/>
              </w:rPr>
              <w:t>2</w:t>
            </w:r>
            <w:r w:rsidRPr="00A060FB">
              <w:rPr>
                <w:rFonts w:ascii="Times New Roman" w:hAnsi="Times New Roman" w:cs="Times New Roman"/>
                <w:i/>
                <w:iCs/>
                <w:color w:val="000000" w:themeColor="text1"/>
                <w:sz w:val="28"/>
                <w:szCs w:val="28"/>
              </w:rPr>
              <w:t>.</w:t>
            </w:r>
            <w:r w:rsidRPr="00A060FB">
              <w:rPr>
                <w:rFonts w:ascii="Times New Roman" w:hAnsi="Times New Roman" w:cs="Times New Roman"/>
                <w:i/>
                <w:iCs/>
                <w:color w:val="000000" w:themeColor="text1"/>
                <w:sz w:val="28"/>
                <w:szCs w:val="28"/>
                <w:lang w:val="uk-UA"/>
              </w:rPr>
              <w:t>4</w:t>
            </w:r>
            <w:r w:rsidRPr="00A060FB">
              <w:rPr>
                <w:rFonts w:ascii="Times New Roman" w:hAnsi="Times New Roman" w:cs="Times New Roman"/>
                <w:i/>
                <w:iCs/>
                <w:color w:val="000000" w:themeColor="text1"/>
                <w:sz w:val="28"/>
                <w:szCs w:val="28"/>
              </w:rPr>
              <w:t>.</w:t>
            </w:r>
            <w:r w:rsidRPr="00A060FB">
              <w:rPr>
                <w:rFonts w:ascii="Times New Roman" w:hAnsi="Times New Roman" w:cs="Times New Roman"/>
                <w:i/>
                <w:iCs/>
                <w:color w:val="000000" w:themeColor="text1"/>
                <w:sz w:val="28"/>
                <w:szCs w:val="28"/>
                <w:lang w:val="uk-UA"/>
              </w:rPr>
              <w:t>3. Особливості архітектурно-планувальної організації функціональних блоків закладів спеціалізованої мистецької освіти</w:t>
            </w:r>
            <w:r w:rsidRPr="00A060FB">
              <w:rPr>
                <w:rFonts w:ascii="Times New Roman" w:eastAsia="Times New Roman" w:hAnsi="Times New Roman" w:cs="Times New Roman"/>
                <w:i/>
                <w:iCs/>
                <w:color w:val="000000" w:themeColor="text1"/>
                <w:sz w:val="28"/>
                <w:szCs w:val="28"/>
                <w:lang w:eastAsia="ru-UA"/>
              </w:rPr>
              <w:t>.</w:t>
            </w:r>
            <w:r w:rsidR="00715579" w:rsidRPr="00A060FB">
              <w:rPr>
                <w:rFonts w:ascii="Times New Roman" w:eastAsia="Times New Roman" w:hAnsi="Times New Roman" w:cs="Times New Roman"/>
                <w:color w:val="000000" w:themeColor="text1"/>
                <w:sz w:val="28"/>
                <w:szCs w:val="28"/>
                <w:lang w:val="uk-UA" w:eastAsia="ru-UA"/>
              </w:rPr>
              <w:br w:type="page"/>
            </w:r>
          </w:p>
        </w:tc>
      </w:tr>
    </w:tbl>
    <w:p w14:paraId="4D05ACAE" w14:textId="6E5C952C" w:rsidR="00BB37DA" w:rsidRPr="00A060FB" w:rsidRDefault="005070E8" w:rsidP="00B3023C">
      <w:pPr>
        <w:pStyle w:val="2"/>
        <w:spacing w:line="360" w:lineRule="auto"/>
        <w:jc w:val="both"/>
        <w:rPr>
          <w:rFonts w:ascii="Times New Roman" w:eastAsia="Times New Roman" w:hAnsi="Times New Roman" w:cs="Times New Roman"/>
          <w:b/>
          <w:bCs/>
          <w:color w:val="000000" w:themeColor="text1"/>
          <w:sz w:val="28"/>
          <w:szCs w:val="28"/>
          <w:lang w:eastAsia="ru-UA"/>
        </w:rPr>
      </w:pPr>
      <w:bookmarkStart w:id="45" w:name="_Toc197097464"/>
      <w:r w:rsidRPr="00A060FB">
        <w:rPr>
          <w:rFonts w:ascii="Times New Roman" w:eastAsia="Times New Roman" w:hAnsi="Times New Roman" w:cs="Times New Roman"/>
          <w:b/>
          <w:bCs/>
          <w:color w:val="000000" w:themeColor="text1"/>
          <w:sz w:val="28"/>
          <w:szCs w:val="28"/>
          <w:lang w:eastAsia="ru-UA"/>
        </w:rPr>
        <w:lastRenderedPageBreak/>
        <w:t>2.</w:t>
      </w:r>
      <w:r w:rsidR="00187191" w:rsidRPr="00A060FB">
        <w:rPr>
          <w:rFonts w:ascii="Times New Roman" w:eastAsia="Times New Roman" w:hAnsi="Times New Roman" w:cs="Times New Roman"/>
          <w:b/>
          <w:bCs/>
          <w:color w:val="000000" w:themeColor="text1"/>
          <w:sz w:val="28"/>
          <w:szCs w:val="28"/>
          <w:lang w:val="uk-UA" w:eastAsia="ru-UA"/>
        </w:rPr>
        <w:t>5</w:t>
      </w:r>
      <w:r w:rsidRPr="00A060FB">
        <w:rPr>
          <w:rFonts w:ascii="Times New Roman" w:eastAsia="Times New Roman" w:hAnsi="Times New Roman" w:cs="Times New Roman"/>
          <w:b/>
          <w:bCs/>
          <w:color w:val="000000" w:themeColor="text1"/>
          <w:sz w:val="28"/>
          <w:szCs w:val="28"/>
          <w:lang w:eastAsia="ru-UA"/>
        </w:rPr>
        <w:t>. Конструктивні та інженерно-технічні особливості</w:t>
      </w:r>
      <w:r w:rsidR="002C1909" w:rsidRPr="00A060FB">
        <w:rPr>
          <w:rFonts w:ascii="Times New Roman" w:eastAsia="Times New Roman" w:hAnsi="Times New Roman" w:cs="Times New Roman"/>
          <w:b/>
          <w:bCs/>
          <w:color w:val="000000" w:themeColor="text1"/>
          <w:sz w:val="28"/>
          <w:szCs w:val="28"/>
          <w:lang w:val="uk-UA" w:eastAsia="ru-UA"/>
        </w:rPr>
        <w:t xml:space="preserve"> </w:t>
      </w:r>
      <w:r w:rsidRPr="00A060FB">
        <w:rPr>
          <w:rFonts w:ascii="Times New Roman" w:eastAsia="Times New Roman" w:hAnsi="Times New Roman" w:cs="Times New Roman"/>
          <w:b/>
          <w:bCs/>
          <w:color w:val="000000" w:themeColor="text1"/>
          <w:sz w:val="28"/>
          <w:szCs w:val="28"/>
          <w:lang w:eastAsia="ru-UA"/>
        </w:rPr>
        <w:t>закладів</w:t>
      </w:r>
      <w:r w:rsidR="002C1909" w:rsidRPr="00A060FB">
        <w:rPr>
          <w:rFonts w:ascii="Times New Roman" w:eastAsia="Times New Roman" w:hAnsi="Times New Roman" w:cs="Times New Roman"/>
          <w:b/>
          <w:bCs/>
          <w:color w:val="000000" w:themeColor="text1"/>
          <w:sz w:val="28"/>
          <w:szCs w:val="28"/>
          <w:lang w:val="uk-UA" w:eastAsia="ru-UA"/>
        </w:rPr>
        <w:t xml:space="preserve"> </w:t>
      </w:r>
      <w:r w:rsidRPr="00A060FB">
        <w:rPr>
          <w:rFonts w:ascii="Times New Roman" w:eastAsia="Times New Roman" w:hAnsi="Times New Roman" w:cs="Times New Roman"/>
          <w:b/>
          <w:bCs/>
          <w:color w:val="000000" w:themeColor="text1"/>
          <w:sz w:val="28"/>
          <w:szCs w:val="28"/>
          <w:lang w:eastAsia="ru-UA"/>
        </w:rPr>
        <w:t>спеціалізованої мистецької освіти.</w:t>
      </w:r>
      <w:bookmarkEnd w:id="45"/>
    </w:p>
    <w:p w14:paraId="0B807B9A" w14:textId="77777777" w:rsidR="00060541" w:rsidRPr="00A060FB" w:rsidRDefault="00BB37DA" w:rsidP="000605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Конструктивні та інженерно-технічні рішення у спеціалізованих мистецьких закладах повинні забезпечувати оптимальні умови для творчої діяльності, відповідати</w:t>
      </w:r>
      <w:r w:rsidR="00060541" w:rsidRPr="00A060FB">
        <w:rPr>
          <w:rFonts w:ascii="Times New Roman" w:eastAsia="Times New Roman" w:hAnsi="Times New Roman" w:cs="Times New Roman"/>
          <w:color w:val="000000" w:themeColor="text1"/>
          <w:sz w:val="28"/>
          <w:szCs w:val="28"/>
          <w:lang w:val="uk-UA" w:eastAsia="ru-UA"/>
        </w:rPr>
        <w:t xml:space="preserve"> поставленим </w:t>
      </w:r>
      <w:r w:rsidRPr="00A060FB">
        <w:rPr>
          <w:rFonts w:ascii="Times New Roman" w:eastAsia="Times New Roman" w:hAnsi="Times New Roman" w:cs="Times New Roman"/>
          <w:color w:val="000000" w:themeColor="text1"/>
          <w:sz w:val="28"/>
          <w:szCs w:val="28"/>
          <w:lang w:eastAsia="ru-UA"/>
        </w:rPr>
        <w:t xml:space="preserve">вимогам. </w:t>
      </w:r>
      <w:r w:rsidR="00060541"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eastAsia="ru-UA"/>
        </w:rPr>
        <w:t>Будівлі повинні мати сейсмостійкість, відповідати нормам пожежної безпеки та забезпечувати довговічність експлуатації. Оптимальне використання матеріалів дозвол</w:t>
      </w:r>
      <w:r w:rsidR="00060541" w:rsidRPr="00A060FB">
        <w:rPr>
          <w:rFonts w:ascii="Times New Roman" w:eastAsia="Times New Roman" w:hAnsi="Times New Roman" w:cs="Times New Roman"/>
          <w:color w:val="000000" w:themeColor="text1"/>
          <w:sz w:val="28"/>
          <w:szCs w:val="28"/>
          <w:lang w:val="uk-UA" w:eastAsia="ru-UA"/>
        </w:rPr>
        <w:t>ить</w:t>
      </w:r>
      <w:r w:rsidRPr="00A060FB">
        <w:rPr>
          <w:rFonts w:ascii="Times New Roman" w:eastAsia="Times New Roman" w:hAnsi="Times New Roman" w:cs="Times New Roman"/>
          <w:color w:val="000000" w:themeColor="text1"/>
          <w:sz w:val="28"/>
          <w:szCs w:val="28"/>
          <w:lang w:eastAsia="ru-UA"/>
        </w:rPr>
        <w:t xml:space="preserve"> мінімізувати навантаження на фундамент і збільшити просторову гнучкість. </w:t>
      </w:r>
    </w:p>
    <w:p w14:paraId="2512AF10" w14:textId="11F7FE80" w:rsidR="00060541" w:rsidRPr="00A060FB" w:rsidRDefault="00060541" w:rsidP="000605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Вибір конструкційної системи залежить від функціонального призначення окремих приміщень, таких як класи для теоретичних занять, творчі студії, концертні зали</w:t>
      </w:r>
      <w:r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виставкові площі. Каркасні системи дозволяють створювати просторі та світлі інтер’єри, що є важливим для творчого процесу, оскільки дають змогу змінювати планування і організацію простору в майбутньому. Вони також сприяють легкому монтажу, що дозволяє швидко вводити в експлуатацію нові освітні блоки</w:t>
      </w:r>
      <w:r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адаптувати вже існуючі під нові функції.</w:t>
      </w:r>
    </w:p>
    <w:p w14:paraId="718BB4E1" w14:textId="0E2B1259" w:rsidR="00060541" w:rsidRPr="00A060FB" w:rsidRDefault="00060541" w:rsidP="00060541">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060FB">
        <w:rPr>
          <w:rFonts w:ascii="Times New Roman" w:eastAsia="Times New Roman" w:hAnsi="Times New Roman" w:cs="Times New Roman"/>
          <w:color w:val="000000" w:themeColor="text1"/>
          <w:sz w:val="28"/>
          <w:szCs w:val="28"/>
          <w:lang w:eastAsia="ru-UA"/>
        </w:rPr>
        <w:t>Стінові системи є ефективним рішенням для забезпечення високого рівня звукоізоляції, що є необхідним для закладів мистецької освіти, де часто проводяться репетиції, уроки музики, заняття по сценічному мистецтву та інші види діяльності, що вимагають значного акустичного комфорту. Окрім того, ці системи надають хороші теплотехнічні характеристики</w:t>
      </w:r>
      <w:r w:rsidRPr="00A060FB">
        <w:rPr>
          <w:rFonts w:ascii="Times New Roman" w:eastAsia="Times New Roman" w:hAnsi="Times New Roman" w:cs="Times New Roman"/>
          <w:color w:val="000000" w:themeColor="text1"/>
          <w:sz w:val="28"/>
          <w:szCs w:val="28"/>
          <w:lang w:val="uk-UA" w:eastAsia="ru-UA"/>
        </w:rPr>
        <w:t>.</w:t>
      </w:r>
    </w:p>
    <w:p w14:paraId="17C5DFBC" w14:textId="2ABA15DB" w:rsidR="00A65A77" w:rsidRPr="00A060FB" w:rsidRDefault="00060541" w:rsidP="000605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Комбіновані системи дозволяють поєднувати переваги каркасних і стінових конструкцій. Таке поєднання є ідеальним для закладів спеціалізованої мистецької освіти, де потрібно забезпечити багато функціональних зон з різними вимогами. Використання модульних конструкцій у таких установах надає додаткову можливість для подальшого розширення</w:t>
      </w:r>
      <w:r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перепланування навчальних та творчих приміщень. Це дозволяє оптимізувати витрати на будівництво і надає гнучкість у подальшому розвитку закладу.</w:t>
      </w:r>
      <w:r w:rsidRPr="00A060FB">
        <w:rPr>
          <w:rFonts w:ascii="Times New Roman" w:eastAsia="Times New Roman" w:hAnsi="Times New Roman" w:cs="Times New Roman"/>
          <w:color w:val="000000" w:themeColor="text1"/>
          <w:sz w:val="28"/>
          <w:szCs w:val="28"/>
          <w:lang w:val="uk-UA" w:eastAsia="ru-UA"/>
        </w:rPr>
        <w:t xml:space="preserve"> </w:t>
      </w:r>
      <w:r w:rsidR="00BB37DA" w:rsidRPr="00A060FB">
        <w:rPr>
          <w:rFonts w:ascii="Times New Roman" w:eastAsia="Times New Roman" w:hAnsi="Times New Roman" w:cs="Times New Roman"/>
          <w:color w:val="000000" w:themeColor="text1"/>
          <w:sz w:val="28"/>
          <w:szCs w:val="28"/>
          <w:lang w:eastAsia="ru-UA"/>
        </w:rPr>
        <w:t xml:space="preserve">Каркасні, стінові та комбіновані системи застосовуються залежно від функціонального призначення блоків. </w:t>
      </w:r>
    </w:p>
    <w:p w14:paraId="2640C2C6" w14:textId="0AD68DB4" w:rsidR="00A65A77" w:rsidRPr="00A060FB" w:rsidRDefault="00A65A77" w:rsidP="000605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 xml:space="preserve">Будівництво мистецьких закладів має орієнтуватися на використання екологічно чистих, відновлюваних та перероблених матеріалів, що мінімізують </w:t>
      </w:r>
      <w:r w:rsidRPr="00A060FB">
        <w:rPr>
          <w:rFonts w:ascii="Times New Roman" w:eastAsia="Times New Roman" w:hAnsi="Times New Roman" w:cs="Times New Roman"/>
          <w:color w:val="000000" w:themeColor="text1"/>
          <w:sz w:val="28"/>
          <w:szCs w:val="28"/>
          <w:lang w:eastAsia="ru-UA"/>
        </w:rPr>
        <w:lastRenderedPageBreak/>
        <w:t>негативний вплив на довкілля. Застосування енергоефективних технологій, зокрема сонячних панелей, вітрогенераторів, систем зелених дахів та кінетичних панелей у навчальних закладах, дозволяє суттєво знизити споживання невідновлювальних енергоресурсів. Важливими аспектами є ефективне утеплення будівель із використанням теплоізоляційних матеріалів, а також застосування сонцезахисних елементів, зовнішніх жалюзі, світловідбивних фасадів, динамічних навісів для зниження перегріву внутрішніх просторів у літній період. Доцільним є передбачення систем збору та повторного використання дощової води, автономних теплових насосів та рекупераційних систем вентиляції,</w:t>
      </w:r>
      <w:r w:rsidR="003951E5" w:rsidRPr="00A060FB">
        <w:rPr>
          <w:rFonts w:ascii="Times New Roman" w:eastAsia="Times New Roman" w:hAnsi="Times New Roman" w:cs="Times New Roman"/>
          <w:color w:val="000000" w:themeColor="text1"/>
          <w:sz w:val="28"/>
          <w:szCs w:val="28"/>
          <w:lang w:val="uk-UA" w:eastAsia="ru-UA"/>
        </w:rPr>
        <w:t xml:space="preserve"> для </w:t>
      </w:r>
      <w:r w:rsidRPr="00A060FB">
        <w:rPr>
          <w:rFonts w:ascii="Times New Roman" w:eastAsia="Times New Roman" w:hAnsi="Times New Roman" w:cs="Times New Roman"/>
          <w:color w:val="000000" w:themeColor="text1"/>
          <w:sz w:val="28"/>
          <w:szCs w:val="28"/>
          <w:lang w:eastAsia="ru-UA"/>
        </w:rPr>
        <w:t>забезпеч</w:t>
      </w:r>
      <w:r w:rsidR="003951E5" w:rsidRPr="00A060FB">
        <w:rPr>
          <w:rFonts w:ascii="Times New Roman" w:eastAsia="Times New Roman" w:hAnsi="Times New Roman" w:cs="Times New Roman"/>
          <w:color w:val="000000" w:themeColor="text1"/>
          <w:sz w:val="28"/>
          <w:szCs w:val="28"/>
          <w:lang w:val="uk-UA" w:eastAsia="ru-UA"/>
        </w:rPr>
        <w:t>ення</w:t>
      </w:r>
      <w:r w:rsidRPr="00A060FB">
        <w:rPr>
          <w:rFonts w:ascii="Times New Roman" w:eastAsia="Times New Roman" w:hAnsi="Times New Roman" w:cs="Times New Roman"/>
          <w:color w:val="000000" w:themeColor="text1"/>
          <w:sz w:val="28"/>
          <w:szCs w:val="28"/>
          <w:lang w:eastAsia="ru-UA"/>
        </w:rPr>
        <w:t xml:space="preserve"> баланс</w:t>
      </w:r>
      <w:r w:rsidR="003951E5" w:rsidRPr="00A060FB">
        <w:rPr>
          <w:rFonts w:ascii="Times New Roman" w:eastAsia="Times New Roman" w:hAnsi="Times New Roman" w:cs="Times New Roman"/>
          <w:color w:val="000000" w:themeColor="text1"/>
          <w:sz w:val="28"/>
          <w:szCs w:val="28"/>
          <w:lang w:val="uk-UA" w:eastAsia="ru-UA"/>
        </w:rPr>
        <w:t>у</w:t>
      </w:r>
      <w:r w:rsidRPr="00A060FB">
        <w:rPr>
          <w:rFonts w:ascii="Times New Roman" w:eastAsia="Times New Roman" w:hAnsi="Times New Roman" w:cs="Times New Roman"/>
          <w:color w:val="000000" w:themeColor="text1"/>
          <w:sz w:val="28"/>
          <w:szCs w:val="28"/>
          <w:lang w:eastAsia="ru-UA"/>
        </w:rPr>
        <w:t xml:space="preserve"> між енергоефективністю та комфортом.</w:t>
      </w:r>
      <w:r w:rsidR="00DF1FD4" w:rsidRPr="00A060FB">
        <w:rPr>
          <w:color w:val="000000" w:themeColor="text1"/>
        </w:rPr>
        <w:t xml:space="preserve"> </w:t>
      </w:r>
      <w:r w:rsidR="00DF1FD4" w:rsidRPr="00A060FB">
        <w:rPr>
          <w:rFonts w:ascii="Times New Roman" w:eastAsia="Times New Roman" w:hAnsi="Times New Roman" w:cs="Times New Roman"/>
          <w:color w:val="000000" w:themeColor="text1"/>
          <w:sz w:val="28"/>
          <w:szCs w:val="28"/>
          <w:lang w:eastAsia="ru-UA"/>
        </w:rPr>
        <w:t>Зелені дахи та вертикальне озеленення сприяють покращенню мікроклімату, зменшенню теплових навантажень.</w:t>
      </w:r>
    </w:p>
    <w:p w14:paraId="615B2728" w14:textId="160B6D7C" w:rsidR="00BB37DA" w:rsidRPr="00A060FB" w:rsidRDefault="00A65A77" w:rsidP="006E1090">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Вибір конструкційних матеріалів визначає</w:t>
      </w:r>
      <w:r w:rsidR="00027E3C" w:rsidRPr="00A060FB">
        <w:rPr>
          <w:rFonts w:ascii="Times New Roman" w:eastAsia="Times New Roman" w:hAnsi="Times New Roman" w:cs="Times New Roman"/>
          <w:color w:val="000000" w:themeColor="text1"/>
          <w:sz w:val="28"/>
          <w:szCs w:val="28"/>
          <w:lang w:val="uk-UA" w:eastAsia="ru-UA"/>
        </w:rPr>
        <w:t>ться</w:t>
      </w:r>
      <w:r w:rsidRPr="00A060FB">
        <w:rPr>
          <w:rFonts w:ascii="Times New Roman" w:eastAsia="Times New Roman" w:hAnsi="Times New Roman" w:cs="Times New Roman"/>
          <w:color w:val="000000" w:themeColor="text1"/>
          <w:sz w:val="28"/>
          <w:szCs w:val="28"/>
          <w:lang w:eastAsia="ru-UA"/>
        </w:rPr>
        <w:t xml:space="preserve"> не лише їхн</w:t>
      </w:r>
      <w:r w:rsidR="00027E3C" w:rsidRPr="00A060FB">
        <w:rPr>
          <w:rFonts w:ascii="Times New Roman" w:eastAsia="Times New Roman" w:hAnsi="Times New Roman" w:cs="Times New Roman"/>
          <w:color w:val="000000" w:themeColor="text1"/>
          <w:sz w:val="28"/>
          <w:szCs w:val="28"/>
          <w:lang w:val="uk-UA" w:eastAsia="ru-UA"/>
        </w:rPr>
        <w:t>ьою</w:t>
      </w:r>
      <w:r w:rsidRPr="00A060FB">
        <w:rPr>
          <w:rFonts w:ascii="Times New Roman" w:eastAsia="Times New Roman" w:hAnsi="Times New Roman" w:cs="Times New Roman"/>
          <w:color w:val="000000" w:themeColor="text1"/>
          <w:sz w:val="28"/>
          <w:szCs w:val="28"/>
          <w:lang w:eastAsia="ru-UA"/>
        </w:rPr>
        <w:t xml:space="preserve"> функціональніст</w:t>
      </w:r>
      <w:r w:rsidR="000F1312" w:rsidRPr="00A060FB">
        <w:rPr>
          <w:rFonts w:ascii="Times New Roman" w:eastAsia="Times New Roman" w:hAnsi="Times New Roman" w:cs="Times New Roman"/>
          <w:color w:val="000000" w:themeColor="text1"/>
          <w:sz w:val="28"/>
          <w:szCs w:val="28"/>
          <w:lang w:val="uk-UA" w:eastAsia="ru-UA"/>
        </w:rPr>
        <w:t>ю</w:t>
      </w:r>
      <w:r w:rsidRPr="00A060FB">
        <w:rPr>
          <w:rFonts w:ascii="Times New Roman" w:eastAsia="Times New Roman" w:hAnsi="Times New Roman" w:cs="Times New Roman"/>
          <w:color w:val="000000" w:themeColor="text1"/>
          <w:sz w:val="28"/>
          <w:szCs w:val="28"/>
          <w:lang w:eastAsia="ru-UA"/>
        </w:rPr>
        <w:t>, а й формує візуальну ідентичність будівлі. Використання металу, полімерних матеріалів, скла, дерева дає змогу створювати сучасні архітектурні рішення з високим рівнем естетичної виразності. Застосування кольорових фасадних панелей, інтеграція прозорих та напівпрозорих конструкцій, використання натуральних фактурних матеріалів сприяє гармонійному поєднанню споруди з міським середовищем. Водночас матеріали повинні мати високі показники зносостійкості, довговічності та бути легкими в обслуговуванні.</w:t>
      </w:r>
      <w:r w:rsidR="000F1312" w:rsidRPr="00A060FB">
        <w:rPr>
          <w:rFonts w:ascii="Times New Roman" w:eastAsia="Times New Roman" w:hAnsi="Times New Roman" w:cs="Times New Roman"/>
          <w:color w:val="000000" w:themeColor="text1"/>
          <w:sz w:val="28"/>
          <w:szCs w:val="28"/>
          <w:lang w:val="uk-UA" w:eastAsia="ru-UA"/>
        </w:rPr>
        <w:t xml:space="preserve"> Матеріали основних конструкцій та охдоблення мають відповідати нормам пожежної безпеки. </w:t>
      </w:r>
      <w:r w:rsidRPr="00A060FB">
        <w:rPr>
          <w:rFonts w:ascii="Times New Roman" w:eastAsia="Times New Roman" w:hAnsi="Times New Roman" w:cs="Times New Roman"/>
          <w:color w:val="000000" w:themeColor="text1"/>
          <w:sz w:val="28"/>
          <w:szCs w:val="28"/>
          <w:lang w:eastAsia="ru-UA"/>
        </w:rPr>
        <w:t>Оптимальне поєднання текстур, кольорових акцентів і світлопроникних поверхонь створ</w:t>
      </w:r>
      <w:r w:rsidR="00384A4A" w:rsidRPr="00A060FB">
        <w:rPr>
          <w:rFonts w:ascii="Times New Roman" w:eastAsia="Times New Roman" w:hAnsi="Times New Roman" w:cs="Times New Roman"/>
          <w:color w:val="000000" w:themeColor="text1"/>
          <w:sz w:val="28"/>
          <w:szCs w:val="28"/>
          <w:lang w:val="uk-UA" w:eastAsia="ru-UA"/>
        </w:rPr>
        <w:t>и</w:t>
      </w:r>
      <w:r w:rsidRPr="00A060FB">
        <w:rPr>
          <w:rFonts w:ascii="Times New Roman" w:eastAsia="Times New Roman" w:hAnsi="Times New Roman" w:cs="Times New Roman"/>
          <w:color w:val="000000" w:themeColor="text1"/>
          <w:sz w:val="28"/>
          <w:szCs w:val="28"/>
          <w:lang w:eastAsia="ru-UA"/>
        </w:rPr>
        <w:t>ть динамічний та адаптивний образ будівлі.</w:t>
      </w:r>
    </w:p>
    <w:p w14:paraId="00FA228B" w14:textId="55B8B7E0"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Художнє відділення</w:t>
      </w:r>
      <w:r w:rsidR="000D691A" w:rsidRPr="00A060FB">
        <w:rPr>
          <w:rFonts w:ascii="Times New Roman" w:eastAsia="Times New Roman" w:hAnsi="Times New Roman" w:cs="Times New Roman"/>
          <w:b/>
          <w:bCs/>
          <w:color w:val="000000" w:themeColor="text1"/>
          <w:sz w:val="28"/>
          <w:szCs w:val="28"/>
          <w:lang w:val="uk-UA" w:eastAsia="ru-UA"/>
        </w:rPr>
        <w:t>.</w:t>
      </w:r>
    </w:p>
    <w:p w14:paraId="3FEB67FB" w14:textId="73B9661F" w:rsidR="00BB37DA" w:rsidRPr="00A060FB" w:rsidRDefault="00BB37DA" w:rsidP="00FB1336">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Для художніх майстерень доцільно використовувати модульні</w:t>
      </w:r>
      <w:r w:rsidR="003E639C"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стінові</w:t>
      </w:r>
      <w:r w:rsidR="003E639C" w:rsidRPr="00A060FB">
        <w:rPr>
          <w:rFonts w:ascii="Times New Roman" w:eastAsia="Times New Roman" w:hAnsi="Times New Roman" w:cs="Times New Roman"/>
          <w:color w:val="000000" w:themeColor="text1"/>
          <w:sz w:val="28"/>
          <w:szCs w:val="28"/>
          <w:lang w:val="uk-UA" w:eastAsia="ru-UA"/>
        </w:rPr>
        <w:t xml:space="preserve"> та каркасні</w:t>
      </w:r>
      <w:r w:rsidRPr="00A060FB">
        <w:rPr>
          <w:rFonts w:ascii="Times New Roman" w:eastAsia="Times New Roman" w:hAnsi="Times New Roman" w:cs="Times New Roman"/>
          <w:color w:val="000000" w:themeColor="text1"/>
          <w:sz w:val="28"/>
          <w:szCs w:val="28"/>
          <w:lang w:eastAsia="ru-UA"/>
        </w:rPr>
        <w:t xml:space="preserve"> конструктивні схеми, що забезпечують вільне планування та можливість трансформації простору. Оптимальні матеріали – залізобетон, метал та керамічна цегла, що гарантують міцність, довговічність. Висота стелі має становити </w:t>
      </w:r>
      <w:r w:rsidR="003E639C" w:rsidRPr="00A060FB">
        <w:rPr>
          <w:rFonts w:ascii="Times New Roman" w:eastAsia="Times New Roman" w:hAnsi="Times New Roman" w:cs="Times New Roman"/>
          <w:color w:val="000000" w:themeColor="text1"/>
          <w:sz w:val="28"/>
          <w:szCs w:val="28"/>
          <w:lang w:val="uk-UA" w:eastAsia="ru-UA"/>
        </w:rPr>
        <w:t>3</w:t>
      </w:r>
      <w:r w:rsidRPr="00A060FB">
        <w:rPr>
          <w:rFonts w:ascii="Times New Roman" w:eastAsia="Times New Roman" w:hAnsi="Times New Roman" w:cs="Times New Roman"/>
          <w:color w:val="000000" w:themeColor="text1"/>
          <w:sz w:val="28"/>
          <w:szCs w:val="28"/>
          <w:lang w:eastAsia="ru-UA"/>
        </w:rPr>
        <w:t>,</w:t>
      </w:r>
      <w:r w:rsidR="003E639C" w:rsidRPr="00A060FB">
        <w:rPr>
          <w:rFonts w:ascii="Times New Roman" w:eastAsia="Times New Roman" w:hAnsi="Times New Roman" w:cs="Times New Roman"/>
          <w:color w:val="000000" w:themeColor="text1"/>
          <w:sz w:val="28"/>
          <w:szCs w:val="28"/>
          <w:lang w:val="uk-UA" w:eastAsia="ru-UA"/>
        </w:rPr>
        <w:t>2</w:t>
      </w:r>
      <w:r w:rsidRPr="00A060FB">
        <w:rPr>
          <w:rFonts w:ascii="Times New Roman" w:eastAsia="Times New Roman" w:hAnsi="Times New Roman" w:cs="Times New Roman"/>
          <w:color w:val="000000" w:themeColor="text1"/>
          <w:sz w:val="28"/>
          <w:szCs w:val="28"/>
          <w:lang w:eastAsia="ru-UA"/>
        </w:rPr>
        <w:t>–6 м для забезпечення достатнього природного освітлення, що сприяє збереженню зору та поліпшенню умов роботи. Прольоти – 6–</w:t>
      </w:r>
      <w:r w:rsidR="00B6556B" w:rsidRPr="00A060FB">
        <w:rPr>
          <w:rFonts w:ascii="Times New Roman" w:eastAsia="Times New Roman" w:hAnsi="Times New Roman" w:cs="Times New Roman"/>
          <w:color w:val="000000" w:themeColor="text1"/>
          <w:sz w:val="28"/>
          <w:szCs w:val="28"/>
          <w:lang w:val="uk-UA" w:eastAsia="ru-UA"/>
        </w:rPr>
        <w:t>12</w:t>
      </w:r>
      <w:r w:rsidRPr="00A060FB">
        <w:rPr>
          <w:rFonts w:ascii="Times New Roman" w:eastAsia="Times New Roman" w:hAnsi="Times New Roman" w:cs="Times New Roman"/>
          <w:color w:val="000000" w:themeColor="text1"/>
          <w:sz w:val="28"/>
          <w:szCs w:val="28"/>
          <w:lang w:eastAsia="ru-UA"/>
        </w:rPr>
        <w:t xml:space="preserve"> м, дозволяє ефективно організовувати як індивідуальні, так і групові</w:t>
      </w:r>
      <w:r w:rsidR="00B6556B" w:rsidRPr="00A060FB">
        <w:rPr>
          <w:rFonts w:ascii="Times New Roman" w:eastAsia="Times New Roman" w:hAnsi="Times New Roman" w:cs="Times New Roman"/>
          <w:color w:val="000000" w:themeColor="text1"/>
          <w:sz w:val="28"/>
          <w:szCs w:val="28"/>
          <w:lang w:val="uk-UA" w:eastAsia="ru-UA"/>
        </w:rPr>
        <w:t xml:space="preserve"> великі </w:t>
      </w:r>
      <w:r w:rsidRPr="00A060FB">
        <w:rPr>
          <w:rFonts w:ascii="Times New Roman" w:eastAsia="Times New Roman" w:hAnsi="Times New Roman" w:cs="Times New Roman"/>
          <w:color w:val="000000" w:themeColor="text1"/>
          <w:sz w:val="28"/>
          <w:szCs w:val="28"/>
          <w:lang w:eastAsia="ru-UA"/>
        </w:rPr>
        <w:t>майстерні.</w:t>
      </w:r>
    </w:p>
    <w:p w14:paraId="4500E44F" w14:textId="2A72FF51"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lastRenderedPageBreak/>
        <w:t>Музичне відділення</w:t>
      </w:r>
      <w:r w:rsidR="000D691A" w:rsidRPr="00A060FB">
        <w:rPr>
          <w:rFonts w:ascii="Times New Roman" w:eastAsia="Times New Roman" w:hAnsi="Times New Roman" w:cs="Times New Roman"/>
          <w:b/>
          <w:bCs/>
          <w:color w:val="000000" w:themeColor="text1"/>
          <w:sz w:val="28"/>
          <w:szCs w:val="28"/>
          <w:lang w:val="uk-UA" w:eastAsia="ru-UA"/>
        </w:rPr>
        <w:t>.</w:t>
      </w:r>
    </w:p>
    <w:p w14:paraId="0E409F51" w14:textId="004C5F7F" w:rsidR="00BB37DA" w:rsidRPr="00A060FB" w:rsidRDefault="00BB37DA" w:rsidP="000D691A">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Основна вимога – висока акустична ізоляція, що досягається використанням масивних цегляних</w:t>
      </w:r>
      <w:r w:rsidR="00230684"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монолітних бетонних стін із вбудованими звукопоглинаючими панелями.</w:t>
      </w:r>
      <w:r w:rsidR="00FC38E0" w:rsidRPr="00A060FB">
        <w:rPr>
          <w:color w:val="000000" w:themeColor="text1"/>
        </w:rPr>
        <w:t xml:space="preserve"> </w:t>
      </w:r>
      <w:r w:rsidR="00FC38E0" w:rsidRPr="00A060FB">
        <w:rPr>
          <w:rFonts w:ascii="Times New Roman" w:eastAsia="Times New Roman" w:hAnsi="Times New Roman" w:cs="Times New Roman"/>
          <w:color w:val="000000" w:themeColor="text1"/>
          <w:sz w:val="28"/>
          <w:szCs w:val="28"/>
          <w:lang w:eastAsia="ru-UA"/>
        </w:rPr>
        <w:t>Особливу увагу необхідно приділити акустичним рішенням, оскільки значна частина мистецьких дисциплін пов’язана зі звуком. Використання багатошарових перегородок, звукопоглинальних матеріалів, плаваючих підлог і антивібраційних розв’язок дозволяє ефективно ізолювати музичні класи, репетиційні студії та сцени.</w:t>
      </w:r>
      <w:r w:rsidRPr="00A060FB">
        <w:rPr>
          <w:rFonts w:ascii="Times New Roman" w:eastAsia="Times New Roman" w:hAnsi="Times New Roman" w:cs="Times New Roman"/>
          <w:color w:val="000000" w:themeColor="text1"/>
          <w:sz w:val="28"/>
          <w:szCs w:val="28"/>
          <w:lang w:eastAsia="ru-UA"/>
        </w:rPr>
        <w:t xml:space="preserve"> Оптимальна конструктивна схема – стінова або просторово-каркасна, що дозволяє варіювати планування залежно від потреб. Висота приміщень варіюється від 3,</w:t>
      </w:r>
      <w:r w:rsidR="00230684" w:rsidRPr="00A060FB">
        <w:rPr>
          <w:rFonts w:ascii="Times New Roman" w:eastAsia="Times New Roman" w:hAnsi="Times New Roman" w:cs="Times New Roman"/>
          <w:color w:val="000000" w:themeColor="text1"/>
          <w:sz w:val="28"/>
          <w:szCs w:val="28"/>
          <w:lang w:val="uk-UA" w:eastAsia="ru-UA"/>
        </w:rPr>
        <w:t xml:space="preserve">2 </w:t>
      </w:r>
      <w:r w:rsidRPr="00A060FB">
        <w:rPr>
          <w:rFonts w:ascii="Times New Roman" w:eastAsia="Times New Roman" w:hAnsi="Times New Roman" w:cs="Times New Roman"/>
          <w:color w:val="000000" w:themeColor="text1"/>
          <w:sz w:val="28"/>
          <w:szCs w:val="28"/>
          <w:lang w:eastAsia="ru-UA"/>
        </w:rPr>
        <w:t>м для індивідуальних класів до 7 м для концертних залів, де необхідне відлуння та акустичний баланс. Прольоти – 6–12 м залежно від розмірів залу.</w:t>
      </w:r>
    </w:p>
    <w:p w14:paraId="602CAEF4" w14:textId="18B99255"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Хореографічне відділення</w:t>
      </w:r>
      <w:r w:rsidR="000D691A" w:rsidRPr="00A060FB">
        <w:rPr>
          <w:rFonts w:ascii="Times New Roman" w:eastAsia="Times New Roman" w:hAnsi="Times New Roman" w:cs="Times New Roman"/>
          <w:b/>
          <w:bCs/>
          <w:color w:val="000000" w:themeColor="text1"/>
          <w:sz w:val="28"/>
          <w:szCs w:val="28"/>
          <w:lang w:val="uk-UA" w:eastAsia="ru-UA"/>
        </w:rPr>
        <w:t>.</w:t>
      </w:r>
    </w:p>
    <w:p w14:paraId="281C2986" w14:textId="1278A69B" w:rsidR="00BB37DA" w:rsidRPr="00A060FB" w:rsidRDefault="00BB37DA" w:rsidP="000D691A">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Для танцювальних залів необхідна конструктивна схема зі збільшеними прольотами 9–12 м і висотою приміщень не менше 4,5 м, що забезпечує свободу руху та достатнє освітлення. Бажано використовувати дерев’яні підлоги з демпферними системами та пружними підосновами для зниження навантаження на суглоби. Металеві каркаси в поєднанні з легкими стінами забезпечують адаптивність простору та можливість зміни конфігурації приміщень.</w:t>
      </w:r>
    </w:p>
    <w:p w14:paraId="5B71BE16" w14:textId="399C3737"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Театральне відділення</w:t>
      </w:r>
      <w:r w:rsidR="000D691A" w:rsidRPr="00A060FB">
        <w:rPr>
          <w:rFonts w:ascii="Times New Roman" w:eastAsia="Times New Roman" w:hAnsi="Times New Roman" w:cs="Times New Roman"/>
          <w:b/>
          <w:bCs/>
          <w:color w:val="000000" w:themeColor="text1"/>
          <w:sz w:val="28"/>
          <w:szCs w:val="28"/>
          <w:lang w:val="uk-UA" w:eastAsia="ru-UA"/>
        </w:rPr>
        <w:t>.</w:t>
      </w:r>
    </w:p>
    <w:p w14:paraId="61ED8491" w14:textId="77E9C03A" w:rsidR="00BB37DA" w:rsidRPr="00A060FB" w:rsidRDefault="00BB37DA" w:rsidP="000D691A">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060FB">
        <w:rPr>
          <w:rFonts w:ascii="Times New Roman" w:eastAsia="Times New Roman" w:hAnsi="Times New Roman" w:cs="Times New Roman"/>
          <w:color w:val="000000" w:themeColor="text1"/>
          <w:sz w:val="28"/>
          <w:szCs w:val="28"/>
          <w:lang w:eastAsia="ru-UA"/>
        </w:rPr>
        <w:t xml:space="preserve">Приміщення сцени та залу для глядачів вимагають просторово-каркасних конструкцій із прольотами до 18 м та висотою сцени не менше </w:t>
      </w:r>
      <w:r w:rsidR="000D691A" w:rsidRPr="00A060FB">
        <w:rPr>
          <w:rFonts w:ascii="Times New Roman" w:eastAsia="Times New Roman" w:hAnsi="Times New Roman" w:cs="Times New Roman"/>
          <w:color w:val="000000" w:themeColor="text1"/>
          <w:sz w:val="28"/>
          <w:szCs w:val="28"/>
          <w:lang w:val="uk-UA" w:eastAsia="ru-UA"/>
        </w:rPr>
        <w:t>6</w:t>
      </w:r>
      <w:r w:rsidRPr="00A060FB">
        <w:rPr>
          <w:rFonts w:ascii="Times New Roman" w:eastAsia="Times New Roman" w:hAnsi="Times New Roman" w:cs="Times New Roman"/>
          <w:color w:val="000000" w:themeColor="text1"/>
          <w:sz w:val="28"/>
          <w:szCs w:val="28"/>
          <w:lang w:eastAsia="ru-UA"/>
        </w:rPr>
        <w:t xml:space="preserve"> м, що забезпечує оптимальні умови для сценічних постановок. Оптимальні матеріали – монолітний залізобетон та металеві ферми, що гарантують стійкість. Особливу увагу слід приділити шумоізоляції, протипожежним заходам та вентиляції</w:t>
      </w:r>
      <w:r w:rsidR="000D691A" w:rsidRPr="00A060FB">
        <w:rPr>
          <w:rFonts w:ascii="Times New Roman" w:eastAsia="Times New Roman" w:hAnsi="Times New Roman" w:cs="Times New Roman"/>
          <w:color w:val="000000" w:themeColor="text1"/>
          <w:sz w:val="28"/>
          <w:szCs w:val="28"/>
          <w:lang w:val="uk-UA" w:eastAsia="ru-UA"/>
        </w:rPr>
        <w:t>.</w:t>
      </w:r>
    </w:p>
    <w:p w14:paraId="7003AB34" w14:textId="3D3E47C4"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Загальноосвітній блок</w:t>
      </w:r>
      <w:r w:rsidR="000D691A" w:rsidRPr="00A060FB">
        <w:rPr>
          <w:rFonts w:ascii="Times New Roman" w:eastAsia="Times New Roman" w:hAnsi="Times New Roman" w:cs="Times New Roman"/>
          <w:b/>
          <w:bCs/>
          <w:color w:val="000000" w:themeColor="text1"/>
          <w:sz w:val="28"/>
          <w:szCs w:val="28"/>
          <w:lang w:val="uk-UA" w:eastAsia="ru-UA"/>
        </w:rPr>
        <w:t>.</w:t>
      </w:r>
    </w:p>
    <w:p w14:paraId="4439B3F7" w14:textId="6781CE5C" w:rsidR="00BB37DA" w:rsidRPr="00A060FB" w:rsidRDefault="00BB37DA" w:rsidP="000D691A">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Стандартні навчальні приміщення проєктуються за стіновою або стійково-балковою схемою з прольотами 6–9 м. Висота стель – 3,</w:t>
      </w:r>
      <w:r w:rsidR="000D691A" w:rsidRPr="00A060FB">
        <w:rPr>
          <w:rFonts w:ascii="Times New Roman" w:eastAsia="Times New Roman" w:hAnsi="Times New Roman" w:cs="Times New Roman"/>
          <w:color w:val="000000" w:themeColor="text1"/>
          <w:sz w:val="28"/>
          <w:szCs w:val="28"/>
          <w:lang w:val="uk-UA" w:eastAsia="ru-UA"/>
        </w:rPr>
        <w:t>2-3,5</w:t>
      </w:r>
      <w:r w:rsidRPr="00A060FB">
        <w:rPr>
          <w:rFonts w:ascii="Times New Roman" w:eastAsia="Times New Roman" w:hAnsi="Times New Roman" w:cs="Times New Roman"/>
          <w:color w:val="000000" w:themeColor="text1"/>
          <w:sz w:val="28"/>
          <w:szCs w:val="28"/>
          <w:lang w:eastAsia="ru-UA"/>
        </w:rPr>
        <w:t xml:space="preserve"> м. Основні матеріали – керамічна цегла, залізобетонні плити перекриття. Передбач</w:t>
      </w:r>
      <w:r w:rsidR="000D691A" w:rsidRPr="00A060FB">
        <w:rPr>
          <w:rFonts w:ascii="Times New Roman" w:eastAsia="Times New Roman" w:hAnsi="Times New Roman" w:cs="Times New Roman"/>
          <w:color w:val="000000" w:themeColor="text1"/>
          <w:sz w:val="28"/>
          <w:szCs w:val="28"/>
          <w:lang w:val="uk-UA" w:eastAsia="ru-UA"/>
        </w:rPr>
        <w:t>ають</w:t>
      </w:r>
      <w:r w:rsidRPr="00A060FB">
        <w:rPr>
          <w:rFonts w:ascii="Times New Roman" w:eastAsia="Times New Roman" w:hAnsi="Times New Roman" w:cs="Times New Roman"/>
          <w:color w:val="000000" w:themeColor="text1"/>
          <w:sz w:val="28"/>
          <w:szCs w:val="28"/>
          <w:lang w:eastAsia="ru-UA"/>
        </w:rPr>
        <w:t xml:space="preserve"> можливість інтеграції сучасних систем рекуперації повітря та автономного енергопостачання.</w:t>
      </w:r>
    </w:p>
    <w:p w14:paraId="74B9F3ED" w14:textId="79D68EC3"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lastRenderedPageBreak/>
        <w:t>Спортивний блок</w:t>
      </w:r>
      <w:r w:rsidR="000D691A" w:rsidRPr="00A060FB">
        <w:rPr>
          <w:rFonts w:ascii="Times New Roman" w:eastAsia="Times New Roman" w:hAnsi="Times New Roman" w:cs="Times New Roman"/>
          <w:b/>
          <w:bCs/>
          <w:color w:val="000000" w:themeColor="text1"/>
          <w:sz w:val="28"/>
          <w:szCs w:val="28"/>
          <w:lang w:val="uk-UA" w:eastAsia="ru-UA"/>
        </w:rPr>
        <w:t>.</w:t>
      </w:r>
    </w:p>
    <w:p w14:paraId="6AD9992A" w14:textId="14C2EFB2" w:rsidR="00BB37DA" w:rsidRPr="00A060FB" w:rsidRDefault="00BB37DA" w:rsidP="000D691A">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Для спортивних залів використовують просторові каркасні конструкції зі збільшеними прольотами 12–24 м та висотою не менше 6 м, що дозволяє комфортно розміщувати обладнання для різних видів спорту. Металеві ферми та легкі сендвіч-панелі забезпечують міцність та енергоефективність. Передбач</w:t>
      </w:r>
      <w:r w:rsidR="000D691A" w:rsidRPr="00A060FB">
        <w:rPr>
          <w:rFonts w:ascii="Times New Roman" w:eastAsia="Times New Roman" w:hAnsi="Times New Roman" w:cs="Times New Roman"/>
          <w:color w:val="000000" w:themeColor="text1"/>
          <w:sz w:val="28"/>
          <w:szCs w:val="28"/>
          <w:lang w:val="uk-UA" w:eastAsia="ru-UA"/>
        </w:rPr>
        <w:t xml:space="preserve">ають </w:t>
      </w:r>
      <w:r w:rsidRPr="00A060FB">
        <w:rPr>
          <w:rFonts w:ascii="Times New Roman" w:eastAsia="Times New Roman" w:hAnsi="Times New Roman" w:cs="Times New Roman"/>
          <w:color w:val="000000" w:themeColor="text1"/>
          <w:sz w:val="28"/>
          <w:szCs w:val="28"/>
          <w:lang w:eastAsia="ru-UA"/>
        </w:rPr>
        <w:t>додаткову вентиляцію, антиударні покриття та акустичне демпфування для зниження рівня шуму.</w:t>
      </w:r>
    </w:p>
    <w:p w14:paraId="38D5DBE4" w14:textId="5FFA4D3D"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Пансіон для талановитих дітей</w:t>
      </w:r>
      <w:r w:rsidR="00D36C7C" w:rsidRPr="00A060FB">
        <w:rPr>
          <w:rFonts w:ascii="Times New Roman" w:eastAsia="Times New Roman" w:hAnsi="Times New Roman" w:cs="Times New Roman"/>
          <w:b/>
          <w:bCs/>
          <w:color w:val="000000" w:themeColor="text1"/>
          <w:sz w:val="28"/>
          <w:szCs w:val="28"/>
          <w:lang w:val="uk-UA" w:eastAsia="ru-UA"/>
        </w:rPr>
        <w:t>.</w:t>
      </w:r>
    </w:p>
    <w:p w14:paraId="4CBA7A26" w14:textId="28ECE7D6" w:rsidR="00DF1FD4" w:rsidRPr="00A060FB" w:rsidRDefault="00BB37DA" w:rsidP="00DF1FD4">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Житловий комплекс реалізується за стіновою</w:t>
      </w:r>
      <w:r w:rsidR="00D36C7C" w:rsidRPr="00A060FB">
        <w:rPr>
          <w:rFonts w:ascii="Times New Roman" w:eastAsia="Times New Roman" w:hAnsi="Times New Roman" w:cs="Times New Roman"/>
          <w:color w:val="000000" w:themeColor="text1"/>
          <w:sz w:val="28"/>
          <w:szCs w:val="28"/>
          <w:lang w:val="uk-UA" w:eastAsia="ru-UA"/>
        </w:rPr>
        <w:t>, модульною, або каркасною</w:t>
      </w:r>
      <w:r w:rsidRPr="00A060FB">
        <w:rPr>
          <w:rFonts w:ascii="Times New Roman" w:eastAsia="Times New Roman" w:hAnsi="Times New Roman" w:cs="Times New Roman"/>
          <w:color w:val="000000" w:themeColor="text1"/>
          <w:sz w:val="28"/>
          <w:szCs w:val="28"/>
          <w:lang w:eastAsia="ru-UA"/>
        </w:rPr>
        <w:t xml:space="preserve"> конструктивною схемою з цегли</w:t>
      </w:r>
      <w:r w:rsidR="00D36C7C" w:rsidRPr="00A060FB">
        <w:rPr>
          <w:rFonts w:ascii="Times New Roman" w:eastAsia="Times New Roman" w:hAnsi="Times New Roman" w:cs="Times New Roman"/>
          <w:color w:val="000000" w:themeColor="text1"/>
          <w:sz w:val="28"/>
          <w:szCs w:val="28"/>
          <w:lang w:val="uk-UA" w:eastAsia="ru-UA"/>
        </w:rPr>
        <w:t>,</w:t>
      </w:r>
      <w:r w:rsidRPr="00A060FB">
        <w:rPr>
          <w:rFonts w:ascii="Times New Roman" w:eastAsia="Times New Roman" w:hAnsi="Times New Roman" w:cs="Times New Roman"/>
          <w:color w:val="000000" w:themeColor="text1"/>
          <w:sz w:val="28"/>
          <w:szCs w:val="28"/>
          <w:lang w:eastAsia="ru-UA"/>
        </w:rPr>
        <w:t xml:space="preserve"> або монолітного бетону. Висота приміщень – </w:t>
      </w:r>
      <w:r w:rsidR="00D36C7C" w:rsidRPr="00A060FB">
        <w:rPr>
          <w:rFonts w:ascii="Times New Roman" w:eastAsia="Times New Roman" w:hAnsi="Times New Roman" w:cs="Times New Roman"/>
          <w:color w:val="000000" w:themeColor="text1"/>
          <w:sz w:val="28"/>
          <w:szCs w:val="28"/>
          <w:lang w:val="uk-UA" w:eastAsia="ru-UA"/>
        </w:rPr>
        <w:t>2,7 – 3,2</w:t>
      </w:r>
      <w:r w:rsidRPr="00A060FB">
        <w:rPr>
          <w:rFonts w:ascii="Times New Roman" w:eastAsia="Times New Roman" w:hAnsi="Times New Roman" w:cs="Times New Roman"/>
          <w:color w:val="000000" w:themeColor="text1"/>
          <w:sz w:val="28"/>
          <w:szCs w:val="28"/>
          <w:lang w:eastAsia="ru-UA"/>
        </w:rPr>
        <w:t xml:space="preserve"> м, прольоти – 6-14 м</w:t>
      </w:r>
      <w:r w:rsidR="00DF1FD4"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eastAsia="ru-UA"/>
        </w:rPr>
        <w:t>Передбачені шумоізоляційні рішення та автономні системи енергозабезпечення.</w:t>
      </w:r>
    </w:p>
    <w:p w14:paraId="26568578" w14:textId="5B801366" w:rsidR="00BB37DA" w:rsidRPr="00A060FB" w:rsidRDefault="00BB37DA" w:rsidP="00BB37DA">
      <w:pPr>
        <w:spacing w:after="0" w:line="360" w:lineRule="auto"/>
        <w:jc w:val="both"/>
        <w:rPr>
          <w:rFonts w:ascii="Times New Roman" w:eastAsia="Times New Roman" w:hAnsi="Times New Roman" w:cs="Times New Roman"/>
          <w:b/>
          <w:bCs/>
          <w:color w:val="000000" w:themeColor="text1"/>
          <w:sz w:val="28"/>
          <w:szCs w:val="28"/>
          <w:lang w:val="uk-UA" w:eastAsia="ru-UA"/>
        </w:rPr>
      </w:pPr>
      <w:r w:rsidRPr="00A060FB">
        <w:rPr>
          <w:rFonts w:ascii="Times New Roman" w:eastAsia="Times New Roman" w:hAnsi="Times New Roman" w:cs="Times New Roman"/>
          <w:b/>
          <w:bCs/>
          <w:color w:val="000000" w:themeColor="text1"/>
          <w:sz w:val="28"/>
          <w:szCs w:val="28"/>
          <w:lang w:eastAsia="ru-UA"/>
        </w:rPr>
        <w:t>Особливості інженерно-технічного оснащення</w:t>
      </w:r>
      <w:r w:rsidR="00DF1FD4" w:rsidRPr="00A060FB">
        <w:rPr>
          <w:rFonts w:ascii="Times New Roman" w:eastAsia="Times New Roman" w:hAnsi="Times New Roman" w:cs="Times New Roman"/>
          <w:b/>
          <w:bCs/>
          <w:color w:val="000000" w:themeColor="text1"/>
          <w:sz w:val="28"/>
          <w:szCs w:val="28"/>
          <w:lang w:val="uk-UA" w:eastAsia="ru-UA"/>
        </w:rPr>
        <w:t>.</w:t>
      </w:r>
    </w:p>
    <w:p w14:paraId="684A500F" w14:textId="1BD8F97E" w:rsidR="00DF1FD4" w:rsidRPr="00A060FB" w:rsidRDefault="00BB37DA" w:rsidP="00A33D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Заклади</w:t>
      </w:r>
      <w:r w:rsidR="00DF1FD4" w:rsidRPr="00A060FB">
        <w:rPr>
          <w:rFonts w:ascii="Times New Roman" w:eastAsia="Times New Roman" w:hAnsi="Times New Roman" w:cs="Times New Roman"/>
          <w:color w:val="000000" w:themeColor="text1"/>
          <w:sz w:val="28"/>
          <w:szCs w:val="28"/>
          <w:lang w:val="uk-UA" w:eastAsia="ru-UA"/>
        </w:rPr>
        <w:t xml:space="preserve"> спеціалізованої мистецької освіти</w:t>
      </w:r>
      <w:r w:rsidRPr="00A060FB">
        <w:rPr>
          <w:rFonts w:ascii="Times New Roman" w:eastAsia="Times New Roman" w:hAnsi="Times New Roman" w:cs="Times New Roman"/>
          <w:color w:val="000000" w:themeColor="text1"/>
          <w:sz w:val="28"/>
          <w:szCs w:val="28"/>
          <w:lang w:eastAsia="ru-UA"/>
        </w:rPr>
        <w:t xml:space="preserve"> повинні мати сучасні системи вентиляції, кондиціонування, акустичної обробки та адаптивного освітлення. Обов’язковими є енергоефективні системи опалення та водопостачання, що відповідають сучасним</w:t>
      </w:r>
      <w:r w:rsidR="00DF1FD4" w:rsidRPr="00A060FB">
        <w:rPr>
          <w:rFonts w:ascii="Times New Roman" w:eastAsia="Times New Roman" w:hAnsi="Times New Roman" w:cs="Times New Roman"/>
          <w:color w:val="000000" w:themeColor="text1"/>
          <w:sz w:val="28"/>
          <w:szCs w:val="28"/>
          <w:lang w:val="uk-UA" w:eastAsia="ru-UA"/>
        </w:rPr>
        <w:t xml:space="preserve"> </w:t>
      </w:r>
      <w:r w:rsidRPr="00A060FB">
        <w:rPr>
          <w:rFonts w:ascii="Times New Roman" w:eastAsia="Times New Roman" w:hAnsi="Times New Roman" w:cs="Times New Roman"/>
          <w:color w:val="000000" w:themeColor="text1"/>
          <w:sz w:val="28"/>
          <w:szCs w:val="28"/>
          <w:lang w:eastAsia="ru-UA"/>
        </w:rPr>
        <w:t xml:space="preserve">стандартам. </w:t>
      </w:r>
      <w:r w:rsidR="00DF1FD4" w:rsidRPr="00A060FB">
        <w:rPr>
          <w:rFonts w:ascii="Times New Roman" w:eastAsia="Times New Roman" w:hAnsi="Times New Roman" w:cs="Times New Roman"/>
          <w:color w:val="000000" w:themeColor="text1"/>
          <w:sz w:val="28"/>
          <w:szCs w:val="28"/>
          <w:lang w:val="uk-UA" w:eastAsia="ru-UA"/>
        </w:rPr>
        <w:t>О</w:t>
      </w:r>
      <w:r w:rsidRPr="00A060FB">
        <w:rPr>
          <w:rFonts w:ascii="Times New Roman" w:eastAsia="Times New Roman" w:hAnsi="Times New Roman" w:cs="Times New Roman"/>
          <w:color w:val="000000" w:themeColor="text1"/>
          <w:sz w:val="28"/>
          <w:szCs w:val="28"/>
          <w:lang w:eastAsia="ru-UA"/>
        </w:rPr>
        <w:t>бладнання бомбосховищ та підземних укриттів з автономним енергозабезпеченням,</w:t>
      </w:r>
      <w:r w:rsidR="00DF1FD4" w:rsidRPr="00A060FB">
        <w:rPr>
          <w:rFonts w:ascii="Times New Roman" w:eastAsia="Times New Roman" w:hAnsi="Times New Roman" w:cs="Times New Roman"/>
          <w:color w:val="000000" w:themeColor="text1"/>
          <w:sz w:val="28"/>
          <w:szCs w:val="28"/>
          <w:lang w:val="uk-UA" w:eastAsia="ru-UA"/>
        </w:rPr>
        <w:t xml:space="preserve"> для </w:t>
      </w:r>
      <w:r w:rsidRPr="00A060FB">
        <w:rPr>
          <w:rFonts w:ascii="Times New Roman" w:eastAsia="Times New Roman" w:hAnsi="Times New Roman" w:cs="Times New Roman"/>
          <w:color w:val="000000" w:themeColor="text1"/>
          <w:sz w:val="28"/>
          <w:szCs w:val="28"/>
          <w:lang w:eastAsia="ru-UA"/>
        </w:rPr>
        <w:t>безпек</w:t>
      </w:r>
      <w:r w:rsidR="00DF1FD4" w:rsidRPr="00A060FB">
        <w:rPr>
          <w:rFonts w:ascii="Times New Roman" w:eastAsia="Times New Roman" w:hAnsi="Times New Roman" w:cs="Times New Roman"/>
          <w:color w:val="000000" w:themeColor="text1"/>
          <w:sz w:val="28"/>
          <w:szCs w:val="28"/>
          <w:lang w:val="uk-UA" w:eastAsia="ru-UA"/>
        </w:rPr>
        <w:t>и</w:t>
      </w:r>
      <w:r w:rsidRPr="00A060FB">
        <w:rPr>
          <w:rFonts w:ascii="Times New Roman" w:eastAsia="Times New Roman" w:hAnsi="Times New Roman" w:cs="Times New Roman"/>
          <w:color w:val="000000" w:themeColor="text1"/>
          <w:sz w:val="28"/>
          <w:szCs w:val="28"/>
          <w:lang w:eastAsia="ru-UA"/>
        </w:rPr>
        <w:t xml:space="preserve"> в надзвичайних ситуаціях. Будівлі оснащуються інтелектуальними системами моніторингу мікроклімату та автоматизації інженерних мереж, що дозволяє ефективно управляти ресурсами та знижувати експлуатаційні витрати.</w:t>
      </w:r>
    </w:p>
    <w:p w14:paraId="700A9E77" w14:textId="77777777" w:rsidR="00A33D41" w:rsidRPr="00A060FB" w:rsidRDefault="008F505A" w:rsidP="00A33D41">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 xml:space="preserve">Важливим аспектом є забезпечення безпеки будівлі. Системи протипожежного захисту повинні включати автоматичні пожежні сповіщувачі, систему пожежогасіння та безпечні евакуаційні </w:t>
      </w:r>
      <w:r w:rsidR="00A33D41" w:rsidRPr="00A060FB">
        <w:rPr>
          <w:rFonts w:ascii="Times New Roman" w:eastAsia="Times New Roman" w:hAnsi="Times New Roman" w:cs="Times New Roman"/>
          <w:color w:val="000000" w:themeColor="text1"/>
          <w:sz w:val="28"/>
          <w:szCs w:val="28"/>
          <w:lang w:val="uk-UA" w:eastAsia="ru-UA"/>
        </w:rPr>
        <w:t>шляхи</w:t>
      </w:r>
      <w:r w:rsidRPr="00A060FB">
        <w:rPr>
          <w:rFonts w:ascii="Times New Roman" w:eastAsia="Times New Roman" w:hAnsi="Times New Roman" w:cs="Times New Roman"/>
          <w:color w:val="000000" w:themeColor="text1"/>
          <w:sz w:val="28"/>
          <w:szCs w:val="28"/>
          <w:lang w:eastAsia="ru-UA"/>
        </w:rPr>
        <w:t>. Концертні та театральні зали повинні мати кілька виходів, що забезпечують швидку евакуацію, а також аварійне освітлення та систему оповіщення у разі надзвичайних ситуацій.</w:t>
      </w:r>
    </w:p>
    <w:p w14:paraId="26048F0F" w14:textId="20D9C34F" w:rsidR="00730050" w:rsidRPr="00A060FB" w:rsidRDefault="008F505A" w:rsidP="00A14AA0">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t xml:space="preserve"> У великих мистецьких закладах доцільно передбачити систему відеоспостереження, контроль доступу до важливих зон, таких як архіви, майстерні з дорогим обладнанням, звукозаписувальні студії та виставкові простори.</w:t>
      </w:r>
    </w:p>
    <w:p w14:paraId="4DE20631" w14:textId="47381426" w:rsidR="006E0651" w:rsidRPr="00A060FB" w:rsidRDefault="006E0651" w:rsidP="001B4AB6">
      <w:pPr>
        <w:spacing w:after="0" w:line="360" w:lineRule="auto"/>
        <w:jc w:val="both"/>
        <w:rPr>
          <w:rFonts w:ascii="Times New Roman" w:eastAsia="Times New Roman" w:hAnsi="Times New Roman" w:cs="Times New Roman"/>
          <w:b/>
          <w:bCs/>
          <w:color w:val="000000" w:themeColor="text1"/>
          <w:sz w:val="28"/>
          <w:szCs w:val="28"/>
          <w:lang w:eastAsia="ru-UA"/>
        </w:rPr>
      </w:pPr>
    </w:p>
    <w:tbl>
      <w:tblPr>
        <w:tblStyle w:val="aa"/>
        <w:tblpPr w:leftFromText="180" w:rightFromText="180" w:vertAnchor="text" w:horzAnchor="margin" w:tblpY="19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8F505A" w:rsidRPr="00A060FB" w14:paraId="08B93E28" w14:textId="77777777" w:rsidTr="00A14AA0">
        <w:trPr>
          <w:trHeight w:val="1273"/>
        </w:trPr>
        <w:tc>
          <w:tcPr>
            <w:tcW w:w="5000" w:type="pct"/>
          </w:tcPr>
          <w:p w14:paraId="40FEC430" w14:textId="04277FE2" w:rsidR="008F505A" w:rsidRPr="00A060FB" w:rsidRDefault="004E538C" w:rsidP="00DF733D">
            <w:pPr>
              <w:pStyle w:val="a5"/>
              <w:spacing w:before="0" w:beforeAutospacing="0" w:after="0" w:afterAutospacing="0" w:line="360" w:lineRule="auto"/>
              <w:ind w:right="61"/>
              <w:jc w:val="center"/>
              <w:rPr>
                <w:color w:val="000000" w:themeColor="text1"/>
                <w:sz w:val="28"/>
                <w:szCs w:val="28"/>
              </w:rPr>
            </w:pPr>
            <w:r w:rsidRPr="00A060FB">
              <w:rPr>
                <w:noProof/>
                <w:color w:val="000000" w:themeColor="text1"/>
                <w:sz w:val="28"/>
                <w:szCs w:val="28"/>
              </w:rPr>
              <w:lastRenderedPageBreak/>
              <w:drawing>
                <wp:anchor distT="0" distB="0" distL="114300" distR="114300" simplePos="0" relativeHeight="251734016" behindDoc="0" locked="0" layoutInCell="1" allowOverlap="1" wp14:anchorId="4D5B52BA" wp14:editId="3387F68D">
                  <wp:simplePos x="0" y="0"/>
                  <wp:positionH relativeFrom="column">
                    <wp:posOffset>597535</wp:posOffset>
                  </wp:positionH>
                  <wp:positionV relativeFrom="paragraph">
                    <wp:posOffset>19794</wp:posOffset>
                  </wp:positionV>
                  <wp:extent cx="1671955" cy="8497570"/>
                  <wp:effectExtent l="0" t="0" r="4445" b="0"/>
                  <wp:wrapThrough wrapText="bothSides">
                    <wp:wrapPolygon edited="0">
                      <wp:start x="0" y="0"/>
                      <wp:lineTo x="0" y="21548"/>
                      <wp:lineTo x="21411" y="21548"/>
                      <wp:lineTo x="21411" y="0"/>
                      <wp:lineTo x="0" y="0"/>
                    </wp:wrapPolygon>
                  </wp:wrapThrough>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671955" cy="8497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060FB">
              <w:rPr>
                <w:noProof/>
                <w:color w:val="000000" w:themeColor="text1"/>
                <w:sz w:val="28"/>
                <w:szCs w:val="28"/>
              </w:rPr>
              <w:drawing>
                <wp:anchor distT="0" distB="0" distL="114300" distR="114300" simplePos="0" relativeHeight="251732992" behindDoc="0" locked="0" layoutInCell="1" allowOverlap="1" wp14:anchorId="2912719A" wp14:editId="7A61BE64">
                  <wp:simplePos x="0" y="0"/>
                  <wp:positionH relativeFrom="column">
                    <wp:posOffset>2250440</wp:posOffset>
                  </wp:positionH>
                  <wp:positionV relativeFrom="paragraph">
                    <wp:posOffset>305</wp:posOffset>
                  </wp:positionV>
                  <wp:extent cx="3225800" cy="8497570"/>
                  <wp:effectExtent l="0" t="0" r="0" b="0"/>
                  <wp:wrapThrough wrapText="bothSides">
                    <wp:wrapPolygon edited="0">
                      <wp:start x="0" y="0"/>
                      <wp:lineTo x="0" y="21548"/>
                      <wp:lineTo x="21430" y="21548"/>
                      <wp:lineTo x="21430" y="0"/>
                      <wp:lineTo x="0" y="0"/>
                    </wp:wrapPolygon>
                  </wp:wrapThrough>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t="637"/>
                          <a:stretch/>
                        </pic:blipFill>
                        <pic:spPr bwMode="auto">
                          <a:xfrm>
                            <a:off x="0" y="0"/>
                            <a:ext cx="3225800" cy="84975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87378" w:rsidRPr="00A060FB" w14:paraId="15D77243" w14:textId="77777777" w:rsidTr="00594063">
        <w:trPr>
          <w:trHeight w:val="824"/>
        </w:trPr>
        <w:tc>
          <w:tcPr>
            <w:tcW w:w="5000" w:type="pct"/>
          </w:tcPr>
          <w:p w14:paraId="45923A68" w14:textId="62C07361" w:rsidR="008F505A" w:rsidRPr="00A060FB" w:rsidRDefault="008F505A" w:rsidP="001B4AB6">
            <w:pPr>
              <w:spacing w:line="360" w:lineRule="auto"/>
              <w:jc w:val="center"/>
              <w:rPr>
                <w:rFonts w:ascii="Times New Roman" w:eastAsia="Times New Roman" w:hAnsi="Times New Roman" w:cs="Times New Roman"/>
                <w:i/>
                <w:iCs/>
                <w:color w:val="000000" w:themeColor="text1"/>
                <w:sz w:val="28"/>
                <w:szCs w:val="28"/>
                <w:lang w:val="uk-UA" w:eastAsia="ru-UA"/>
              </w:rPr>
            </w:pPr>
            <w:r w:rsidRPr="00A060FB">
              <w:rPr>
                <w:rFonts w:ascii="Times New Roman" w:hAnsi="Times New Roman" w:cs="Times New Roman"/>
                <w:i/>
                <w:iCs/>
                <w:color w:val="000000" w:themeColor="text1"/>
                <w:sz w:val="28"/>
                <w:szCs w:val="28"/>
                <w:lang w:val="uk-UA"/>
              </w:rPr>
              <w:t>Схема</w:t>
            </w:r>
            <w:r w:rsidRPr="00A060FB">
              <w:rPr>
                <w:rFonts w:ascii="Times New Roman" w:hAnsi="Times New Roman" w:cs="Times New Roman"/>
                <w:i/>
                <w:iCs/>
                <w:color w:val="000000" w:themeColor="text1"/>
                <w:sz w:val="28"/>
                <w:szCs w:val="28"/>
              </w:rPr>
              <w:t xml:space="preserve">. </w:t>
            </w:r>
            <w:r w:rsidRPr="00A060FB">
              <w:rPr>
                <w:rFonts w:ascii="Times New Roman" w:hAnsi="Times New Roman" w:cs="Times New Roman"/>
                <w:i/>
                <w:iCs/>
                <w:color w:val="000000" w:themeColor="text1"/>
                <w:sz w:val="28"/>
                <w:szCs w:val="28"/>
                <w:lang w:val="uk-UA"/>
              </w:rPr>
              <w:t>2</w:t>
            </w:r>
            <w:r w:rsidRPr="00A060FB">
              <w:rPr>
                <w:rFonts w:ascii="Times New Roman" w:hAnsi="Times New Roman" w:cs="Times New Roman"/>
                <w:i/>
                <w:iCs/>
                <w:color w:val="000000" w:themeColor="text1"/>
                <w:sz w:val="28"/>
                <w:szCs w:val="28"/>
              </w:rPr>
              <w:t>.</w:t>
            </w:r>
            <w:r w:rsidRPr="00A060FB">
              <w:rPr>
                <w:rFonts w:ascii="Times New Roman" w:hAnsi="Times New Roman" w:cs="Times New Roman"/>
                <w:i/>
                <w:iCs/>
                <w:color w:val="000000" w:themeColor="text1"/>
                <w:sz w:val="28"/>
                <w:szCs w:val="28"/>
                <w:lang w:val="uk-UA"/>
              </w:rPr>
              <w:t>5</w:t>
            </w:r>
            <w:r w:rsidRPr="00A060FB">
              <w:rPr>
                <w:rFonts w:ascii="Times New Roman" w:hAnsi="Times New Roman" w:cs="Times New Roman"/>
                <w:i/>
                <w:iCs/>
                <w:color w:val="000000" w:themeColor="text1"/>
                <w:sz w:val="28"/>
                <w:szCs w:val="28"/>
              </w:rPr>
              <w:t>.</w:t>
            </w:r>
            <w:r w:rsidR="002C1909" w:rsidRPr="00A060FB">
              <w:rPr>
                <w:rFonts w:ascii="Times New Roman" w:hAnsi="Times New Roman" w:cs="Times New Roman"/>
                <w:i/>
                <w:iCs/>
                <w:color w:val="000000" w:themeColor="text1"/>
                <w:sz w:val="28"/>
                <w:szCs w:val="28"/>
                <w:lang w:val="uk-UA"/>
              </w:rPr>
              <w:t>1</w:t>
            </w:r>
            <w:r w:rsidR="0018571B" w:rsidRPr="00A060FB">
              <w:rPr>
                <w:rFonts w:ascii="Times New Roman" w:hAnsi="Times New Roman" w:cs="Times New Roman"/>
                <w:i/>
                <w:iCs/>
                <w:color w:val="000000" w:themeColor="text1"/>
                <w:sz w:val="28"/>
                <w:szCs w:val="28"/>
                <w:lang w:val="uk-UA"/>
              </w:rPr>
              <w:t xml:space="preserve">. </w:t>
            </w:r>
            <w:r w:rsidR="002C1909" w:rsidRPr="00A060FB">
              <w:rPr>
                <w:rFonts w:ascii="Times New Roman" w:eastAsia="Times New Roman" w:hAnsi="Times New Roman" w:cs="Times New Roman"/>
                <w:i/>
                <w:iCs/>
                <w:color w:val="000000" w:themeColor="text1"/>
                <w:sz w:val="28"/>
                <w:szCs w:val="28"/>
                <w:lang w:eastAsia="ru-UA"/>
              </w:rPr>
              <w:t>Конструктивні та інженерно-технічні особливості</w:t>
            </w:r>
            <w:r w:rsidR="002C1909" w:rsidRPr="00A060FB">
              <w:rPr>
                <w:rFonts w:ascii="Times New Roman" w:eastAsia="Times New Roman" w:hAnsi="Times New Roman" w:cs="Times New Roman"/>
                <w:i/>
                <w:iCs/>
                <w:color w:val="000000" w:themeColor="text1"/>
                <w:sz w:val="28"/>
                <w:szCs w:val="28"/>
                <w:lang w:val="uk-UA" w:eastAsia="ru-UA"/>
              </w:rPr>
              <w:t xml:space="preserve"> </w:t>
            </w:r>
            <w:r w:rsidR="002C1909" w:rsidRPr="00A060FB">
              <w:rPr>
                <w:rFonts w:ascii="Times New Roman" w:eastAsia="Times New Roman" w:hAnsi="Times New Roman" w:cs="Times New Roman"/>
                <w:i/>
                <w:iCs/>
                <w:color w:val="000000" w:themeColor="text1"/>
                <w:sz w:val="28"/>
                <w:szCs w:val="28"/>
                <w:lang w:eastAsia="ru-UA"/>
              </w:rPr>
              <w:t>закладів</w:t>
            </w:r>
            <w:r w:rsidR="002C1909" w:rsidRPr="00A060FB">
              <w:rPr>
                <w:rFonts w:ascii="Times New Roman" w:eastAsia="Times New Roman" w:hAnsi="Times New Roman" w:cs="Times New Roman"/>
                <w:i/>
                <w:iCs/>
                <w:color w:val="000000" w:themeColor="text1"/>
                <w:sz w:val="28"/>
                <w:szCs w:val="28"/>
                <w:lang w:val="uk-UA" w:eastAsia="ru-UA"/>
              </w:rPr>
              <w:t xml:space="preserve"> </w:t>
            </w:r>
            <w:r w:rsidR="002C1909" w:rsidRPr="00A060FB">
              <w:rPr>
                <w:rFonts w:ascii="Times New Roman" w:eastAsia="Times New Roman" w:hAnsi="Times New Roman" w:cs="Times New Roman"/>
                <w:i/>
                <w:iCs/>
                <w:color w:val="000000" w:themeColor="text1"/>
                <w:sz w:val="28"/>
                <w:szCs w:val="28"/>
                <w:lang w:eastAsia="ru-UA"/>
              </w:rPr>
              <w:t>спеціалізованої мистецької освіти.</w:t>
            </w:r>
          </w:p>
        </w:tc>
      </w:tr>
    </w:tbl>
    <w:p w14:paraId="5916366E" w14:textId="6A59994C" w:rsidR="005070E8" w:rsidRPr="00A060FB" w:rsidRDefault="005070E8" w:rsidP="001B4AB6">
      <w:pPr>
        <w:pStyle w:val="2"/>
        <w:spacing w:before="0" w:line="360" w:lineRule="auto"/>
        <w:rPr>
          <w:rFonts w:ascii="Times New Roman" w:eastAsia="Times New Roman" w:hAnsi="Times New Roman" w:cs="Times New Roman"/>
          <w:b/>
          <w:bCs/>
          <w:color w:val="000000" w:themeColor="text1"/>
          <w:sz w:val="28"/>
          <w:szCs w:val="28"/>
          <w:lang w:val="uk-UA" w:eastAsia="ru-UA"/>
        </w:rPr>
      </w:pPr>
      <w:bookmarkStart w:id="46" w:name="_Toc197097465"/>
      <w:r w:rsidRPr="00A060FB">
        <w:rPr>
          <w:rFonts w:ascii="Times New Roman" w:eastAsia="Times New Roman" w:hAnsi="Times New Roman" w:cs="Times New Roman"/>
          <w:b/>
          <w:bCs/>
          <w:color w:val="000000" w:themeColor="text1"/>
          <w:sz w:val="28"/>
          <w:szCs w:val="28"/>
          <w:lang w:eastAsia="ru-UA"/>
        </w:rPr>
        <w:lastRenderedPageBreak/>
        <w:t>Висновок до</w:t>
      </w:r>
      <w:r w:rsidR="00966356" w:rsidRPr="00A060FB">
        <w:rPr>
          <w:rFonts w:ascii="Times New Roman" w:eastAsia="Times New Roman" w:hAnsi="Times New Roman" w:cs="Times New Roman"/>
          <w:b/>
          <w:bCs/>
          <w:color w:val="000000" w:themeColor="text1"/>
          <w:sz w:val="28"/>
          <w:szCs w:val="28"/>
          <w:lang w:val="uk-UA" w:eastAsia="ru-UA"/>
        </w:rPr>
        <w:t xml:space="preserve"> </w:t>
      </w:r>
      <w:r w:rsidRPr="00A060FB">
        <w:rPr>
          <w:rFonts w:ascii="Times New Roman" w:eastAsia="Times New Roman" w:hAnsi="Times New Roman" w:cs="Times New Roman"/>
          <w:b/>
          <w:bCs/>
          <w:color w:val="000000" w:themeColor="text1"/>
          <w:sz w:val="28"/>
          <w:szCs w:val="28"/>
          <w:lang w:eastAsia="ru-UA"/>
        </w:rPr>
        <w:t>розділу</w:t>
      </w:r>
      <w:r w:rsidR="00966356" w:rsidRPr="00A060FB">
        <w:rPr>
          <w:rFonts w:ascii="Times New Roman" w:eastAsia="Times New Roman" w:hAnsi="Times New Roman" w:cs="Times New Roman"/>
          <w:b/>
          <w:bCs/>
          <w:color w:val="000000" w:themeColor="text1"/>
          <w:sz w:val="28"/>
          <w:szCs w:val="28"/>
          <w:lang w:val="uk-UA" w:eastAsia="ru-UA"/>
        </w:rPr>
        <w:t xml:space="preserve"> 2</w:t>
      </w:r>
      <w:bookmarkEnd w:id="46"/>
    </w:p>
    <w:p w14:paraId="2F19FC8C" w14:textId="74D4D742" w:rsidR="006E6DAA" w:rsidRDefault="00C0553D" w:rsidP="00C0553D">
      <w:pPr>
        <w:spacing w:after="0" w:line="360" w:lineRule="auto"/>
        <w:ind w:firstLine="720"/>
        <w:jc w:val="both"/>
        <w:rPr>
          <w:rFonts w:ascii="Times New Roman" w:hAnsi="Times New Roman" w:cs="Times New Roman"/>
          <w:color w:val="000000" w:themeColor="text1"/>
          <w:sz w:val="28"/>
          <w:szCs w:val="28"/>
          <w:lang w:val="uk-UA" w:eastAsia="ru-UA"/>
        </w:rPr>
      </w:pPr>
      <w:r w:rsidRPr="00C0553D">
        <w:rPr>
          <w:rFonts w:ascii="Times New Roman" w:hAnsi="Times New Roman" w:cs="Times New Roman"/>
          <w:color w:val="000000" w:themeColor="text1"/>
          <w:sz w:val="28"/>
          <w:szCs w:val="28"/>
          <w:lang w:val="uk-UA" w:eastAsia="ru-UA"/>
        </w:rPr>
        <w:t>У результаті дослідження архітектурно-планувальної організації закладів спеціалізованої мистецької освіти виявлено ключові особливості, що формують їх просторову структуру, функціональні зв’язки, конструктивні й інженерні рішення.</w:t>
      </w:r>
    </w:p>
    <w:p w14:paraId="245305B3" w14:textId="4FFF165C" w:rsidR="00C0553D" w:rsidRDefault="008D40C3" w:rsidP="00C0553D">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8D40C3">
        <w:rPr>
          <w:rFonts w:ascii="Times New Roman" w:eastAsia="Times New Roman" w:hAnsi="Times New Roman" w:cs="Times New Roman"/>
          <w:color w:val="000000" w:themeColor="text1"/>
          <w:sz w:val="28"/>
          <w:szCs w:val="28"/>
          <w:lang w:eastAsia="ru-UA"/>
        </w:rPr>
        <w:t>Заклади класифікуються за рівнем освіти, спеціалізацією, локацією, формою власності та контингентом учнів. Вони обслуговують різні вікові та соціальні групи, що вимагає специфічних архітектурних рішень.</w:t>
      </w:r>
    </w:p>
    <w:p w14:paraId="0809AE74" w14:textId="0AF77E8D" w:rsidR="008D40C3" w:rsidRDefault="008D40C3" w:rsidP="00C0553D">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8D40C3">
        <w:rPr>
          <w:rFonts w:ascii="Times New Roman" w:eastAsia="Times New Roman" w:hAnsi="Times New Roman" w:cs="Times New Roman"/>
          <w:color w:val="000000" w:themeColor="text1"/>
          <w:sz w:val="28"/>
          <w:szCs w:val="28"/>
          <w:lang w:eastAsia="ru-UA"/>
        </w:rPr>
        <w:t>Формування архітектури мистецьких закладів залежить від містобудівних, соціально-економічних, культурних і нормативних чинників. Серед пріоритетів</w:t>
      </w:r>
      <w:r w:rsidR="008F78AA">
        <w:rPr>
          <w:rFonts w:ascii="Times New Roman" w:eastAsia="Times New Roman" w:hAnsi="Times New Roman" w:cs="Times New Roman"/>
          <w:color w:val="000000" w:themeColor="text1"/>
          <w:sz w:val="28"/>
          <w:szCs w:val="28"/>
          <w:lang w:val="uk-UA" w:eastAsia="ru-UA"/>
        </w:rPr>
        <w:t xml:space="preserve"> – </w:t>
      </w:r>
      <w:r w:rsidRPr="008D40C3">
        <w:rPr>
          <w:rFonts w:ascii="Times New Roman" w:eastAsia="Times New Roman" w:hAnsi="Times New Roman" w:cs="Times New Roman"/>
          <w:color w:val="000000" w:themeColor="text1"/>
          <w:sz w:val="28"/>
          <w:szCs w:val="28"/>
          <w:lang w:eastAsia="ru-UA"/>
        </w:rPr>
        <w:t>доступність, безпека, технологічна відповідність та інтеграція в міське середовище.</w:t>
      </w:r>
    </w:p>
    <w:p w14:paraId="53BEA21E" w14:textId="46851A87" w:rsidR="008F78AA" w:rsidRDefault="008F78AA" w:rsidP="00C0553D">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8F78AA">
        <w:rPr>
          <w:rFonts w:ascii="Times New Roman" w:eastAsia="Times New Roman" w:hAnsi="Times New Roman" w:cs="Times New Roman"/>
          <w:color w:val="000000" w:themeColor="text1"/>
          <w:sz w:val="28"/>
          <w:szCs w:val="28"/>
          <w:lang w:eastAsia="ru-UA"/>
        </w:rPr>
        <w:t>Розташування таких установ має враховувати освітню специфіку та містобудівний контекст. Поширеними є моделі розміщення в житлових районах, біля транспортних вузлів, парків, культурних центрів і мистецьких вишів. Раціональне планування підвищує доступність та формує єдину культурно-освітню інфраструктуру.</w:t>
      </w:r>
    </w:p>
    <w:p w14:paraId="676FB5E2" w14:textId="438B4132" w:rsidR="002810E8" w:rsidRPr="002810E8" w:rsidRDefault="002810E8" w:rsidP="002810E8">
      <w:pPr>
        <w:spacing w:after="0" w:line="360" w:lineRule="auto"/>
        <w:ind w:firstLine="720"/>
        <w:jc w:val="both"/>
        <w:rPr>
          <w:rFonts w:ascii="Times New Roman" w:eastAsia="Times New Roman" w:hAnsi="Times New Roman" w:cs="Times New Roman"/>
          <w:color w:val="000000" w:themeColor="text1"/>
          <w:sz w:val="28"/>
          <w:szCs w:val="28"/>
          <w:lang w:eastAsia="ru-UA"/>
        </w:rPr>
      </w:pPr>
      <w:r>
        <w:rPr>
          <w:rFonts w:ascii="Times New Roman" w:eastAsia="Times New Roman" w:hAnsi="Times New Roman" w:cs="Times New Roman"/>
          <w:color w:val="000000" w:themeColor="text1"/>
          <w:sz w:val="28"/>
          <w:szCs w:val="28"/>
          <w:lang w:val="uk-UA" w:eastAsia="ru-UA"/>
        </w:rPr>
        <w:t>Досліджено п</w:t>
      </w:r>
      <w:r w:rsidRPr="002810E8">
        <w:rPr>
          <w:rFonts w:ascii="Times New Roman" w:eastAsia="Times New Roman" w:hAnsi="Times New Roman" w:cs="Times New Roman"/>
          <w:color w:val="000000" w:themeColor="text1"/>
          <w:sz w:val="28"/>
          <w:szCs w:val="28"/>
          <w:lang w:eastAsia="ru-UA"/>
        </w:rPr>
        <w:t>ланувальні рішення</w:t>
      </w:r>
      <w:r>
        <w:rPr>
          <w:rFonts w:ascii="Times New Roman" w:eastAsia="Times New Roman" w:hAnsi="Times New Roman" w:cs="Times New Roman"/>
          <w:color w:val="000000" w:themeColor="text1"/>
          <w:sz w:val="28"/>
          <w:szCs w:val="28"/>
          <w:lang w:val="uk-UA" w:eastAsia="ru-UA"/>
        </w:rPr>
        <w:t xml:space="preserve"> зіставних функціональних блоків їх комбінації та схеми розміщення.</w:t>
      </w:r>
      <w:r w:rsidRPr="002810E8">
        <w:rPr>
          <w:rFonts w:ascii="Times New Roman" w:eastAsia="Times New Roman" w:hAnsi="Times New Roman" w:cs="Times New Roman"/>
          <w:color w:val="000000" w:themeColor="text1"/>
          <w:sz w:val="28"/>
          <w:szCs w:val="28"/>
          <w:lang w:eastAsia="ru-UA"/>
        </w:rPr>
        <w:t xml:space="preserve"> </w:t>
      </w:r>
      <w:r>
        <w:rPr>
          <w:rFonts w:ascii="Times New Roman" w:eastAsia="Times New Roman" w:hAnsi="Times New Roman" w:cs="Times New Roman"/>
          <w:color w:val="000000" w:themeColor="text1"/>
          <w:sz w:val="28"/>
          <w:szCs w:val="28"/>
          <w:lang w:val="uk-UA" w:eastAsia="ru-UA"/>
        </w:rPr>
        <w:t xml:space="preserve">Розглянуто спеціалізовані </w:t>
      </w:r>
      <w:r w:rsidRPr="002810E8">
        <w:rPr>
          <w:rFonts w:ascii="Times New Roman" w:eastAsia="Times New Roman" w:hAnsi="Times New Roman" w:cs="Times New Roman"/>
          <w:color w:val="000000" w:themeColor="text1"/>
          <w:sz w:val="28"/>
          <w:szCs w:val="28"/>
          <w:lang w:eastAsia="ru-UA"/>
        </w:rPr>
        <w:t>навчальні приміщення</w:t>
      </w:r>
      <w:r>
        <w:rPr>
          <w:rFonts w:ascii="Times New Roman" w:eastAsia="Times New Roman" w:hAnsi="Times New Roman" w:cs="Times New Roman"/>
          <w:color w:val="000000" w:themeColor="text1"/>
          <w:sz w:val="28"/>
          <w:szCs w:val="28"/>
          <w:lang w:val="uk-UA" w:eastAsia="ru-UA"/>
        </w:rPr>
        <w:t xml:space="preserve"> кожного блоку включаючи</w:t>
      </w:r>
      <w:r w:rsidRPr="002810E8">
        <w:rPr>
          <w:rFonts w:ascii="Times New Roman" w:eastAsia="Times New Roman" w:hAnsi="Times New Roman" w:cs="Times New Roman"/>
          <w:color w:val="000000" w:themeColor="text1"/>
          <w:sz w:val="28"/>
          <w:szCs w:val="28"/>
          <w:lang w:eastAsia="ru-UA"/>
        </w:rPr>
        <w:t xml:space="preserve"> з вузькоспеціалізованими художні майстерні, хореографічні зали, музичні класи, театральні сцени.</w:t>
      </w:r>
    </w:p>
    <w:p w14:paraId="7B578D06" w14:textId="46DA77B6" w:rsidR="002810E8" w:rsidRDefault="002810E8" w:rsidP="002810E8">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2810E8">
        <w:rPr>
          <w:rFonts w:ascii="Times New Roman" w:eastAsia="Times New Roman" w:hAnsi="Times New Roman" w:cs="Times New Roman"/>
          <w:color w:val="000000" w:themeColor="text1"/>
          <w:sz w:val="28"/>
          <w:szCs w:val="28"/>
          <w:lang w:eastAsia="ru-UA"/>
        </w:rPr>
        <w:t>Конструктивні й інженерні рішення мають забезпечити довговічність, енергоефективність і комфорт</w:t>
      </w:r>
      <w:r>
        <w:rPr>
          <w:rFonts w:ascii="Times New Roman" w:eastAsia="Times New Roman" w:hAnsi="Times New Roman" w:cs="Times New Roman"/>
          <w:color w:val="000000" w:themeColor="text1"/>
          <w:sz w:val="28"/>
          <w:szCs w:val="28"/>
          <w:lang w:val="uk-UA" w:eastAsia="ru-UA"/>
        </w:rPr>
        <w:t>, при цьому передбачити гнучкість планувальних рішень</w:t>
      </w:r>
      <w:r w:rsidRPr="002810E8">
        <w:rPr>
          <w:rFonts w:ascii="Times New Roman" w:eastAsia="Times New Roman" w:hAnsi="Times New Roman" w:cs="Times New Roman"/>
          <w:color w:val="000000" w:themeColor="text1"/>
          <w:sz w:val="28"/>
          <w:szCs w:val="28"/>
          <w:lang w:eastAsia="ru-UA"/>
        </w:rPr>
        <w:t>. Особливу увагу приділено акустиці, вентиляції, безпеці, автономному енергозабезпеченню та екологічності матеріалів.</w:t>
      </w:r>
    </w:p>
    <w:p w14:paraId="462F514A" w14:textId="7317FBE0" w:rsidR="00F63BC9" w:rsidRDefault="00F63BC9" w:rsidP="002810E8">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F63BC9">
        <w:rPr>
          <w:rFonts w:ascii="Times New Roman" w:eastAsia="Times New Roman" w:hAnsi="Times New Roman" w:cs="Times New Roman"/>
          <w:color w:val="000000" w:themeColor="text1"/>
          <w:sz w:val="28"/>
          <w:szCs w:val="28"/>
          <w:lang w:val="uk-UA" w:eastAsia="ru-UA"/>
        </w:rPr>
        <w:t xml:space="preserve">Визначено п’ять основних </w:t>
      </w:r>
      <w:r>
        <w:rPr>
          <w:rFonts w:ascii="Times New Roman" w:eastAsia="Times New Roman" w:hAnsi="Times New Roman" w:cs="Times New Roman"/>
          <w:color w:val="000000" w:themeColor="text1"/>
          <w:sz w:val="28"/>
          <w:szCs w:val="28"/>
          <w:lang w:val="uk-UA" w:eastAsia="ru-UA"/>
        </w:rPr>
        <w:t>особливостей</w:t>
      </w:r>
      <w:r w:rsidRPr="00F63BC9">
        <w:rPr>
          <w:rFonts w:ascii="Times New Roman" w:eastAsia="Times New Roman" w:hAnsi="Times New Roman" w:cs="Times New Roman"/>
          <w:color w:val="000000" w:themeColor="text1"/>
          <w:sz w:val="28"/>
          <w:szCs w:val="28"/>
          <w:lang w:val="uk-UA" w:eastAsia="ru-UA"/>
        </w:rPr>
        <w:t>, що забезпечують ефективність просторової структури: багатофункціональність, адаптивність, інклюзивність і безпека, міждисциплінарна взаємодія, а також екологічність і енергоефективність. Досягнення цих якостей забезпечується за рахунок</w:t>
      </w:r>
      <w:r>
        <w:rPr>
          <w:rFonts w:ascii="Times New Roman" w:eastAsia="Times New Roman" w:hAnsi="Times New Roman" w:cs="Times New Roman"/>
          <w:color w:val="000000" w:themeColor="text1"/>
          <w:sz w:val="28"/>
          <w:szCs w:val="28"/>
          <w:lang w:val="uk-UA" w:eastAsia="ru-UA"/>
        </w:rPr>
        <w:t xml:space="preserve"> використання прийомів</w:t>
      </w:r>
      <w:r w:rsidRPr="00F63BC9">
        <w:rPr>
          <w:rFonts w:ascii="Times New Roman" w:eastAsia="Times New Roman" w:hAnsi="Times New Roman" w:cs="Times New Roman"/>
          <w:color w:val="000000" w:themeColor="text1"/>
          <w:sz w:val="28"/>
          <w:szCs w:val="28"/>
          <w:lang w:val="uk-UA" w:eastAsia="ru-UA"/>
        </w:rPr>
        <w:t xml:space="preserve"> раціонального зонування, використання гнучких та трансформованих приміщень, створення безбар’єрного середовища, врахування освітньої спеціалізації та впровадження сучасних екотехнологій</w:t>
      </w:r>
      <w:r w:rsidR="00FC1E1B">
        <w:rPr>
          <w:rFonts w:ascii="Times New Roman" w:eastAsia="Times New Roman" w:hAnsi="Times New Roman" w:cs="Times New Roman"/>
          <w:color w:val="000000" w:themeColor="text1"/>
          <w:sz w:val="28"/>
          <w:szCs w:val="28"/>
          <w:lang w:val="uk-UA" w:eastAsia="ru-UA"/>
        </w:rPr>
        <w:t xml:space="preserve"> </w:t>
      </w:r>
      <w:r w:rsidR="00FC1E1B" w:rsidRPr="00FC1E1B">
        <w:rPr>
          <w:rFonts w:ascii="Times New Roman" w:eastAsia="Times New Roman" w:hAnsi="Times New Roman" w:cs="Times New Roman"/>
          <w:i/>
          <w:iCs/>
          <w:color w:val="000000" w:themeColor="text1"/>
          <w:sz w:val="28"/>
          <w:szCs w:val="28"/>
          <w:lang w:val="uk-UA" w:eastAsia="ru-UA"/>
        </w:rPr>
        <w:t>(Схема 2.6.1.)</w:t>
      </w:r>
      <w:r w:rsidRPr="00F63BC9">
        <w:rPr>
          <w:rFonts w:ascii="Times New Roman" w:eastAsia="Times New Roman" w:hAnsi="Times New Roman" w:cs="Times New Roman"/>
          <w:color w:val="000000" w:themeColor="text1"/>
          <w:sz w:val="28"/>
          <w:szCs w:val="28"/>
          <w:lang w:val="uk-UA" w:eastAsia="ru-UA"/>
        </w:rPr>
        <w:t>.</w:t>
      </w:r>
    </w:p>
    <w:p w14:paraId="501AA743" w14:textId="650A5BFF" w:rsidR="00F63BC9" w:rsidRPr="002810E8" w:rsidRDefault="00F63BC9" w:rsidP="00F63BC9">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F63BC9">
        <w:rPr>
          <w:rFonts w:ascii="Times New Roman" w:eastAsia="Times New Roman" w:hAnsi="Times New Roman" w:cs="Times New Roman"/>
          <w:color w:val="000000" w:themeColor="text1"/>
          <w:sz w:val="28"/>
          <w:szCs w:val="28"/>
          <w:lang w:val="uk-UA" w:eastAsia="ru-UA"/>
        </w:rPr>
        <w:lastRenderedPageBreak/>
        <w:t xml:space="preserve">Отже, проєктування мистецьких закладів потребує комплексного підходу, орієнтованого на інновації, </w:t>
      </w:r>
      <w:r>
        <w:rPr>
          <w:rFonts w:ascii="Times New Roman" w:eastAsia="Times New Roman" w:hAnsi="Times New Roman" w:cs="Times New Roman"/>
          <w:color w:val="000000" w:themeColor="text1"/>
          <w:sz w:val="28"/>
          <w:szCs w:val="28"/>
          <w:lang w:val="uk-UA" w:eastAsia="ru-UA"/>
        </w:rPr>
        <w:t>адаптивність, доступність</w:t>
      </w:r>
      <w:r w:rsidRPr="00F63BC9">
        <w:rPr>
          <w:rFonts w:ascii="Times New Roman" w:eastAsia="Times New Roman" w:hAnsi="Times New Roman" w:cs="Times New Roman"/>
          <w:color w:val="000000" w:themeColor="text1"/>
          <w:sz w:val="28"/>
          <w:szCs w:val="28"/>
          <w:lang w:val="uk-UA" w:eastAsia="ru-UA"/>
        </w:rPr>
        <w:t xml:space="preserve"> і стійкий розвиток. Це дозволяє створювати сучасне освітнє середовище, гармонійно інтегроване</w:t>
      </w:r>
      <w:r>
        <w:rPr>
          <w:rFonts w:ascii="Times New Roman" w:eastAsia="Times New Roman" w:hAnsi="Times New Roman" w:cs="Times New Roman"/>
          <w:color w:val="000000" w:themeColor="text1"/>
          <w:sz w:val="28"/>
          <w:szCs w:val="28"/>
          <w:lang w:val="uk-UA" w:eastAsia="ru-UA"/>
        </w:rPr>
        <w:t xml:space="preserve"> в місто, яке буде відповідати поставленим викликам майбутнього.</w:t>
      </w:r>
    </w:p>
    <w:tbl>
      <w:tblPr>
        <w:tblStyle w:val="aa"/>
        <w:tblpPr w:leftFromText="180" w:rightFromText="180" w:vertAnchor="text" w:horzAnchor="margin" w:tblpY="19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180EF8" w:rsidRPr="00A060FB" w14:paraId="3A2E50DA" w14:textId="77777777" w:rsidTr="00C0553D">
        <w:trPr>
          <w:trHeight w:val="1273"/>
        </w:trPr>
        <w:tc>
          <w:tcPr>
            <w:tcW w:w="5000" w:type="pct"/>
          </w:tcPr>
          <w:p w14:paraId="38E81304" w14:textId="73B553B7" w:rsidR="00180EF8" w:rsidRPr="00A060FB" w:rsidRDefault="00180EF8" w:rsidP="00C0553D">
            <w:pPr>
              <w:pStyle w:val="a5"/>
              <w:spacing w:before="0" w:beforeAutospacing="0" w:after="0" w:afterAutospacing="0" w:line="360" w:lineRule="auto"/>
              <w:ind w:right="61"/>
              <w:jc w:val="center"/>
              <w:rPr>
                <w:color w:val="000000" w:themeColor="text1"/>
                <w:sz w:val="28"/>
                <w:szCs w:val="28"/>
              </w:rPr>
            </w:pPr>
            <w:r>
              <w:rPr>
                <w:noProof/>
              </w:rPr>
              <w:drawing>
                <wp:inline distT="0" distB="0" distL="0" distR="0" wp14:anchorId="0E598E97" wp14:editId="13351C1F">
                  <wp:extent cx="5977719" cy="6480377"/>
                  <wp:effectExtent l="0" t="0" r="444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90223" cy="6493932"/>
                          </a:xfrm>
                          <a:prstGeom prst="rect">
                            <a:avLst/>
                          </a:prstGeom>
                        </pic:spPr>
                      </pic:pic>
                    </a:graphicData>
                  </a:graphic>
                </wp:inline>
              </w:drawing>
            </w:r>
          </w:p>
        </w:tc>
      </w:tr>
      <w:tr w:rsidR="00180EF8" w:rsidRPr="00A060FB" w14:paraId="4B2FB289" w14:textId="77777777" w:rsidTr="00C0553D">
        <w:trPr>
          <w:trHeight w:val="824"/>
        </w:trPr>
        <w:tc>
          <w:tcPr>
            <w:tcW w:w="5000" w:type="pct"/>
          </w:tcPr>
          <w:p w14:paraId="1DE09137" w14:textId="278F7387" w:rsidR="00180EF8" w:rsidRPr="00A060FB" w:rsidRDefault="00180EF8" w:rsidP="00C0553D">
            <w:pPr>
              <w:spacing w:line="360" w:lineRule="auto"/>
              <w:jc w:val="center"/>
              <w:rPr>
                <w:rFonts w:ascii="Times New Roman" w:eastAsia="Times New Roman" w:hAnsi="Times New Roman" w:cs="Times New Roman"/>
                <w:i/>
                <w:iCs/>
                <w:color w:val="000000" w:themeColor="text1"/>
                <w:sz w:val="28"/>
                <w:szCs w:val="28"/>
                <w:lang w:val="uk-UA" w:eastAsia="ru-UA"/>
              </w:rPr>
            </w:pPr>
            <w:r w:rsidRPr="00A060FB">
              <w:rPr>
                <w:rFonts w:ascii="Times New Roman" w:hAnsi="Times New Roman" w:cs="Times New Roman"/>
                <w:i/>
                <w:iCs/>
                <w:color w:val="000000" w:themeColor="text1"/>
                <w:sz w:val="28"/>
                <w:szCs w:val="28"/>
                <w:lang w:val="uk-UA"/>
              </w:rPr>
              <w:t>Схема</w:t>
            </w:r>
            <w:r w:rsidRPr="00A060FB">
              <w:rPr>
                <w:rFonts w:ascii="Times New Roman" w:hAnsi="Times New Roman" w:cs="Times New Roman"/>
                <w:i/>
                <w:iCs/>
                <w:color w:val="000000" w:themeColor="text1"/>
                <w:sz w:val="28"/>
                <w:szCs w:val="28"/>
              </w:rPr>
              <w:t xml:space="preserve">. </w:t>
            </w:r>
            <w:r w:rsidRPr="00A060FB">
              <w:rPr>
                <w:rFonts w:ascii="Times New Roman" w:hAnsi="Times New Roman" w:cs="Times New Roman"/>
                <w:i/>
                <w:iCs/>
                <w:color w:val="000000" w:themeColor="text1"/>
                <w:sz w:val="28"/>
                <w:szCs w:val="28"/>
                <w:lang w:val="uk-UA"/>
              </w:rPr>
              <w:t>2</w:t>
            </w:r>
            <w:r w:rsidRPr="00A060FB">
              <w:rPr>
                <w:rFonts w:ascii="Times New Roman" w:hAnsi="Times New Roman" w:cs="Times New Roman"/>
                <w:i/>
                <w:iCs/>
                <w:color w:val="000000" w:themeColor="text1"/>
                <w:sz w:val="28"/>
                <w:szCs w:val="28"/>
              </w:rPr>
              <w:t>.</w:t>
            </w:r>
            <w:r w:rsidRPr="00180EF8">
              <w:rPr>
                <w:rFonts w:ascii="Times New Roman" w:hAnsi="Times New Roman" w:cs="Times New Roman"/>
                <w:i/>
                <w:iCs/>
                <w:color w:val="000000" w:themeColor="text1"/>
                <w:sz w:val="28"/>
                <w:szCs w:val="28"/>
              </w:rPr>
              <w:t>6</w:t>
            </w:r>
            <w:r w:rsidRPr="00A060FB">
              <w:rPr>
                <w:rFonts w:ascii="Times New Roman" w:hAnsi="Times New Roman" w:cs="Times New Roman"/>
                <w:i/>
                <w:iCs/>
                <w:color w:val="000000" w:themeColor="text1"/>
                <w:sz w:val="28"/>
                <w:szCs w:val="28"/>
              </w:rPr>
              <w:t>.</w:t>
            </w:r>
            <w:r w:rsidRPr="00A060FB">
              <w:rPr>
                <w:rFonts w:ascii="Times New Roman" w:hAnsi="Times New Roman" w:cs="Times New Roman"/>
                <w:i/>
                <w:iCs/>
                <w:color w:val="000000" w:themeColor="text1"/>
                <w:sz w:val="28"/>
                <w:szCs w:val="28"/>
                <w:lang w:val="uk-UA"/>
              </w:rPr>
              <w:t xml:space="preserve">1. </w:t>
            </w:r>
            <w:r w:rsidRPr="00180EF8">
              <w:rPr>
                <w:rFonts w:ascii="Times New Roman" w:eastAsia="Times New Roman" w:hAnsi="Times New Roman" w:cs="Times New Roman"/>
                <w:i/>
                <w:iCs/>
                <w:color w:val="000000" w:themeColor="text1"/>
                <w:sz w:val="28"/>
                <w:szCs w:val="28"/>
                <w:lang w:eastAsia="ru-UA"/>
              </w:rPr>
              <w:t>Арх</w:t>
            </w:r>
            <w:r w:rsidR="00C0553D">
              <w:rPr>
                <w:rFonts w:ascii="Times New Roman" w:eastAsia="Times New Roman" w:hAnsi="Times New Roman" w:cs="Times New Roman"/>
                <w:i/>
                <w:iCs/>
                <w:color w:val="000000" w:themeColor="text1"/>
                <w:sz w:val="28"/>
                <w:szCs w:val="28"/>
                <w:lang w:val="uk-UA" w:eastAsia="ru-UA"/>
              </w:rPr>
              <w:t>і</w:t>
            </w:r>
            <w:r w:rsidRPr="00180EF8">
              <w:rPr>
                <w:rFonts w:ascii="Times New Roman" w:eastAsia="Times New Roman" w:hAnsi="Times New Roman" w:cs="Times New Roman"/>
                <w:i/>
                <w:iCs/>
                <w:color w:val="000000" w:themeColor="text1"/>
                <w:sz w:val="28"/>
                <w:szCs w:val="28"/>
                <w:lang w:eastAsia="ru-UA"/>
              </w:rPr>
              <w:t>текту</w:t>
            </w:r>
            <w:r w:rsidRPr="00180EF8">
              <w:rPr>
                <w:rFonts w:ascii="Times New Roman" w:eastAsia="Times New Roman" w:hAnsi="Times New Roman" w:cs="Times New Roman"/>
                <w:i/>
                <w:iCs/>
                <w:color w:val="000000" w:themeColor="text1"/>
                <w:sz w:val="28"/>
                <w:szCs w:val="28"/>
                <w:lang w:val="uk-UA" w:eastAsia="ru-UA"/>
              </w:rPr>
              <w:t>рн</w:t>
            </w:r>
            <w:r>
              <w:rPr>
                <w:rFonts w:ascii="Times New Roman" w:eastAsia="Times New Roman" w:hAnsi="Times New Roman" w:cs="Times New Roman"/>
                <w:i/>
                <w:iCs/>
                <w:color w:val="000000" w:themeColor="text1"/>
                <w:sz w:val="28"/>
                <w:szCs w:val="28"/>
                <w:lang w:val="uk-UA" w:eastAsia="ru-UA"/>
              </w:rPr>
              <w:t>о-планувальн</w:t>
            </w:r>
            <w:r w:rsidR="00C0553D">
              <w:rPr>
                <w:rFonts w:ascii="Times New Roman" w:eastAsia="Times New Roman" w:hAnsi="Times New Roman" w:cs="Times New Roman"/>
                <w:i/>
                <w:iCs/>
                <w:color w:val="000000" w:themeColor="text1"/>
                <w:sz w:val="28"/>
                <w:szCs w:val="28"/>
                <w:lang w:val="uk-UA" w:eastAsia="ru-UA"/>
              </w:rPr>
              <w:t>і</w:t>
            </w:r>
            <w:r w:rsidRPr="00A060FB">
              <w:rPr>
                <w:rFonts w:ascii="Times New Roman" w:eastAsia="Times New Roman" w:hAnsi="Times New Roman" w:cs="Times New Roman"/>
                <w:i/>
                <w:iCs/>
                <w:color w:val="000000" w:themeColor="text1"/>
                <w:sz w:val="28"/>
                <w:szCs w:val="28"/>
                <w:lang w:eastAsia="ru-UA"/>
              </w:rPr>
              <w:t xml:space="preserve"> особливості</w:t>
            </w:r>
            <w:r w:rsidRPr="00A060FB">
              <w:rPr>
                <w:rFonts w:ascii="Times New Roman" w:eastAsia="Times New Roman" w:hAnsi="Times New Roman" w:cs="Times New Roman"/>
                <w:i/>
                <w:iCs/>
                <w:color w:val="000000" w:themeColor="text1"/>
                <w:sz w:val="28"/>
                <w:szCs w:val="28"/>
                <w:lang w:val="uk-UA" w:eastAsia="ru-UA"/>
              </w:rPr>
              <w:t xml:space="preserve"> </w:t>
            </w:r>
            <w:r w:rsidRPr="00A060FB">
              <w:rPr>
                <w:rFonts w:ascii="Times New Roman" w:eastAsia="Times New Roman" w:hAnsi="Times New Roman" w:cs="Times New Roman"/>
                <w:i/>
                <w:iCs/>
                <w:color w:val="000000" w:themeColor="text1"/>
                <w:sz w:val="28"/>
                <w:szCs w:val="28"/>
                <w:lang w:eastAsia="ru-UA"/>
              </w:rPr>
              <w:t>закладів</w:t>
            </w:r>
            <w:r w:rsidRPr="00A060FB">
              <w:rPr>
                <w:rFonts w:ascii="Times New Roman" w:eastAsia="Times New Roman" w:hAnsi="Times New Roman" w:cs="Times New Roman"/>
                <w:i/>
                <w:iCs/>
                <w:color w:val="000000" w:themeColor="text1"/>
                <w:sz w:val="28"/>
                <w:szCs w:val="28"/>
                <w:lang w:val="uk-UA" w:eastAsia="ru-UA"/>
              </w:rPr>
              <w:t xml:space="preserve"> </w:t>
            </w:r>
            <w:r w:rsidRPr="00A060FB">
              <w:rPr>
                <w:rFonts w:ascii="Times New Roman" w:eastAsia="Times New Roman" w:hAnsi="Times New Roman" w:cs="Times New Roman"/>
                <w:i/>
                <w:iCs/>
                <w:color w:val="000000" w:themeColor="text1"/>
                <w:sz w:val="28"/>
                <w:szCs w:val="28"/>
                <w:lang w:eastAsia="ru-UA"/>
              </w:rPr>
              <w:t>спеціалізованої мистецької освіти.</w:t>
            </w:r>
          </w:p>
        </w:tc>
      </w:tr>
    </w:tbl>
    <w:p w14:paraId="1B7B3B88" w14:textId="5EB135BE" w:rsidR="005070E8" w:rsidRPr="00A060FB" w:rsidRDefault="005070E8" w:rsidP="00E45D94">
      <w:pPr>
        <w:spacing w:after="0" w:line="360" w:lineRule="auto"/>
        <w:rPr>
          <w:rFonts w:ascii="Times New Roman" w:eastAsia="Times New Roman" w:hAnsi="Times New Roman" w:cs="Times New Roman"/>
          <w:color w:val="000000" w:themeColor="text1"/>
          <w:sz w:val="28"/>
          <w:szCs w:val="28"/>
          <w:lang w:eastAsia="ru-UA"/>
        </w:rPr>
      </w:pPr>
      <w:r w:rsidRPr="00A060FB">
        <w:rPr>
          <w:rFonts w:ascii="Times New Roman" w:eastAsia="Times New Roman" w:hAnsi="Times New Roman" w:cs="Times New Roman"/>
          <w:color w:val="000000" w:themeColor="text1"/>
          <w:sz w:val="28"/>
          <w:szCs w:val="28"/>
          <w:lang w:eastAsia="ru-UA"/>
        </w:rPr>
        <w:br w:type="page"/>
      </w:r>
    </w:p>
    <w:p w14:paraId="72F9230C" w14:textId="122D622C" w:rsidR="005070E8" w:rsidRPr="00A060FB" w:rsidRDefault="005070E8" w:rsidP="001B4AB6">
      <w:pPr>
        <w:pStyle w:val="1"/>
        <w:spacing w:before="0" w:line="360" w:lineRule="auto"/>
        <w:rPr>
          <w:rFonts w:ascii="Times New Roman" w:eastAsia="Times New Roman" w:hAnsi="Times New Roman" w:cs="Times New Roman"/>
          <w:b/>
          <w:bCs/>
          <w:color w:val="000000" w:themeColor="text1"/>
          <w:sz w:val="28"/>
          <w:szCs w:val="28"/>
          <w:lang w:val="uk-UA" w:eastAsia="ru-UA"/>
        </w:rPr>
      </w:pPr>
      <w:bookmarkStart w:id="47" w:name="_Toc197097466"/>
      <w:r w:rsidRPr="00A060FB">
        <w:rPr>
          <w:rFonts w:ascii="Times New Roman" w:eastAsia="Times New Roman" w:hAnsi="Times New Roman" w:cs="Times New Roman"/>
          <w:b/>
          <w:bCs/>
          <w:color w:val="000000" w:themeColor="text1"/>
          <w:sz w:val="28"/>
          <w:szCs w:val="28"/>
          <w:lang w:eastAsia="ru-UA"/>
        </w:rPr>
        <w:lastRenderedPageBreak/>
        <w:t>Розділ 3</w:t>
      </w:r>
      <w:r w:rsidR="00891A82" w:rsidRPr="00A060FB">
        <w:rPr>
          <w:rFonts w:ascii="Times New Roman" w:eastAsia="Times New Roman" w:hAnsi="Times New Roman" w:cs="Times New Roman"/>
          <w:b/>
          <w:bCs/>
          <w:color w:val="000000" w:themeColor="text1"/>
          <w:sz w:val="28"/>
          <w:szCs w:val="28"/>
          <w:lang w:val="uk-UA" w:eastAsia="ru-UA"/>
        </w:rPr>
        <w:t xml:space="preserve">. </w:t>
      </w:r>
      <w:bookmarkStart w:id="48" w:name="_Hlk196132298"/>
      <w:r w:rsidR="0025454C" w:rsidRPr="00A060FB">
        <w:rPr>
          <w:rFonts w:ascii="Times New Roman" w:eastAsia="Times New Roman" w:hAnsi="Times New Roman" w:cs="Times New Roman"/>
          <w:b/>
          <w:bCs/>
          <w:color w:val="000000" w:themeColor="text1"/>
          <w:sz w:val="28"/>
          <w:szCs w:val="28"/>
          <w:lang w:val="uk-UA" w:eastAsia="ru-UA"/>
        </w:rPr>
        <w:t xml:space="preserve">Практичне застосування </w:t>
      </w:r>
      <w:r w:rsidR="002B6C4E" w:rsidRPr="00A060FB">
        <w:rPr>
          <w:rFonts w:ascii="Times New Roman" w:eastAsia="Times New Roman" w:hAnsi="Times New Roman" w:cs="Times New Roman"/>
          <w:b/>
          <w:bCs/>
          <w:color w:val="000000" w:themeColor="text1"/>
          <w:sz w:val="28"/>
          <w:szCs w:val="28"/>
          <w:lang w:val="uk-UA" w:eastAsia="ru-UA"/>
        </w:rPr>
        <w:t>досліджених</w:t>
      </w:r>
      <w:r w:rsidR="0025454C" w:rsidRPr="00A060FB">
        <w:rPr>
          <w:rFonts w:ascii="Times New Roman" w:eastAsia="Times New Roman" w:hAnsi="Times New Roman" w:cs="Times New Roman"/>
          <w:b/>
          <w:bCs/>
          <w:color w:val="000000" w:themeColor="text1"/>
          <w:sz w:val="28"/>
          <w:szCs w:val="28"/>
          <w:lang w:val="uk-UA" w:eastAsia="ru-UA"/>
        </w:rPr>
        <w:t xml:space="preserve"> особливостей на проектному рішенні.</w:t>
      </w:r>
      <w:bookmarkEnd w:id="47"/>
      <w:bookmarkEnd w:id="48"/>
    </w:p>
    <w:p w14:paraId="5AC267E9" w14:textId="69B12C9E" w:rsidR="005070E8" w:rsidRDefault="005070E8" w:rsidP="001B4AB6">
      <w:pPr>
        <w:pStyle w:val="2"/>
        <w:spacing w:before="0" w:line="360" w:lineRule="auto"/>
        <w:rPr>
          <w:rFonts w:ascii="Times New Roman" w:eastAsia="Times New Roman" w:hAnsi="Times New Roman" w:cs="Times New Roman"/>
          <w:color w:val="000000" w:themeColor="text1"/>
          <w:sz w:val="28"/>
          <w:szCs w:val="28"/>
          <w:lang w:eastAsia="ru-UA"/>
        </w:rPr>
      </w:pPr>
      <w:bookmarkStart w:id="49" w:name="_Toc197097467"/>
      <w:r w:rsidRPr="00A060FB">
        <w:rPr>
          <w:rFonts w:ascii="Times New Roman" w:eastAsia="Times New Roman" w:hAnsi="Times New Roman" w:cs="Times New Roman"/>
          <w:color w:val="000000" w:themeColor="text1"/>
          <w:sz w:val="28"/>
          <w:szCs w:val="28"/>
          <w:lang w:eastAsia="ru-UA"/>
        </w:rPr>
        <w:t>3.1. Завдання на проектування</w:t>
      </w:r>
      <w:r w:rsidR="007B143A" w:rsidRPr="00A060FB">
        <w:rPr>
          <w:rFonts w:ascii="Times New Roman" w:eastAsia="Times New Roman" w:hAnsi="Times New Roman" w:cs="Times New Roman"/>
          <w:color w:val="000000" w:themeColor="text1"/>
          <w:sz w:val="28"/>
          <w:szCs w:val="28"/>
          <w:lang w:val="uk-UA" w:eastAsia="ru-UA"/>
        </w:rPr>
        <w:t xml:space="preserve"> та с</w:t>
      </w:r>
      <w:r w:rsidRPr="00A060FB">
        <w:rPr>
          <w:rFonts w:ascii="Times New Roman" w:eastAsia="Times New Roman" w:hAnsi="Times New Roman" w:cs="Times New Roman"/>
          <w:color w:val="000000" w:themeColor="text1"/>
          <w:sz w:val="28"/>
          <w:szCs w:val="28"/>
          <w:lang w:eastAsia="ru-UA"/>
        </w:rPr>
        <w:t>писок необхідних прим</w:t>
      </w:r>
      <w:r w:rsidRPr="007B143A">
        <w:rPr>
          <w:rFonts w:ascii="Times New Roman" w:eastAsia="Times New Roman" w:hAnsi="Times New Roman" w:cs="Times New Roman"/>
          <w:color w:val="000000" w:themeColor="text1"/>
          <w:sz w:val="28"/>
          <w:szCs w:val="28"/>
          <w:lang w:eastAsia="ru-UA"/>
        </w:rPr>
        <w:t>іщень з площами.</w:t>
      </w:r>
      <w:bookmarkEnd w:id="49"/>
    </w:p>
    <w:p w14:paraId="34E8B157" w14:textId="610DAD3F" w:rsidR="00BD4321" w:rsidRPr="007A3030" w:rsidRDefault="00597BC3" w:rsidP="00BD4321">
      <w:pPr>
        <w:rPr>
          <w:i/>
          <w:iCs/>
          <w:lang w:val="uk-UA" w:eastAsia="ru-UA"/>
        </w:rPr>
      </w:pPr>
      <w:r w:rsidRPr="007A3030">
        <w:rPr>
          <w:i/>
          <w:iCs/>
          <w:lang w:val="uk-UA" w:eastAsia="ru-UA"/>
        </w:rPr>
        <w:t>Таблиця 3.1. Список основних приміщень ліцею мистецтв.</w:t>
      </w:r>
    </w:p>
    <w:tbl>
      <w:tblPr>
        <w:tblStyle w:val="aa"/>
        <w:tblW w:w="0" w:type="auto"/>
        <w:tblLook w:val="04A0" w:firstRow="1" w:lastRow="0" w:firstColumn="1" w:lastColumn="0" w:noHBand="0" w:noVBand="1"/>
      </w:tblPr>
      <w:tblGrid>
        <w:gridCol w:w="5481"/>
        <w:gridCol w:w="1099"/>
        <w:gridCol w:w="942"/>
        <w:gridCol w:w="2389"/>
      </w:tblGrid>
      <w:tr w:rsidR="00FD66D8" w:rsidRPr="007A3030" w14:paraId="6FD1B1A8" w14:textId="215BCAD7" w:rsidTr="00FA22CE">
        <w:trPr>
          <w:trHeight w:val="77"/>
        </w:trPr>
        <w:tc>
          <w:tcPr>
            <w:tcW w:w="5481" w:type="dxa"/>
          </w:tcPr>
          <w:p w14:paraId="343EDB90" w14:textId="742AD2A9" w:rsidR="00CB64B6" w:rsidRPr="007A3030" w:rsidRDefault="00CB64B6" w:rsidP="009E17AB">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b/>
                <w:bCs/>
                <w:color w:val="000000" w:themeColor="text1"/>
                <w:sz w:val="20"/>
                <w:szCs w:val="20"/>
                <w:lang w:val="uk-UA" w:eastAsia="ru-UA"/>
              </w:rPr>
              <w:t>Назва</w:t>
            </w:r>
          </w:p>
        </w:tc>
        <w:tc>
          <w:tcPr>
            <w:tcW w:w="1099" w:type="dxa"/>
          </w:tcPr>
          <w:p w14:paraId="6A79EC97" w14:textId="03C59FB6" w:rsidR="00CB64B6" w:rsidRPr="007A3030" w:rsidRDefault="00CB64B6" w:rsidP="009E17AB">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b/>
                <w:bCs/>
                <w:color w:val="000000" w:themeColor="text1"/>
                <w:sz w:val="20"/>
                <w:szCs w:val="20"/>
                <w:lang w:val="uk-UA" w:eastAsia="ru-UA"/>
              </w:rPr>
              <w:t>Кількість</w:t>
            </w:r>
          </w:p>
        </w:tc>
        <w:tc>
          <w:tcPr>
            <w:tcW w:w="942" w:type="dxa"/>
          </w:tcPr>
          <w:p w14:paraId="62764F6B" w14:textId="5B78077A" w:rsidR="00CB64B6" w:rsidRPr="007A3030" w:rsidRDefault="00CB64B6" w:rsidP="009E17AB">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b/>
                <w:bCs/>
                <w:color w:val="000000" w:themeColor="text1"/>
                <w:sz w:val="20"/>
                <w:szCs w:val="20"/>
                <w:lang w:val="uk-UA" w:eastAsia="ru-UA"/>
              </w:rPr>
              <w:t>Площа</w:t>
            </w:r>
          </w:p>
        </w:tc>
        <w:tc>
          <w:tcPr>
            <w:tcW w:w="2389" w:type="dxa"/>
          </w:tcPr>
          <w:p w14:paraId="598153F3" w14:textId="25897C93" w:rsidR="00CB64B6" w:rsidRPr="007A3030" w:rsidRDefault="00CB64B6" w:rsidP="009E17AB">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b/>
                <w:bCs/>
                <w:color w:val="000000" w:themeColor="text1"/>
                <w:sz w:val="20"/>
                <w:szCs w:val="20"/>
                <w:lang w:val="uk-UA" w:eastAsia="ru-UA"/>
              </w:rPr>
              <w:t>Примітка</w:t>
            </w:r>
          </w:p>
        </w:tc>
      </w:tr>
      <w:tr w:rsidR="00FD66D8" w:rsidRPr="007A3030" w14:paraId="760BF8CF" w14:textId="517E73CF" w:rsidTr="00FA22CE">
        <w:trPr>
          <w:trHeight w:val="77"/>
        </w:trPr>
        <w:tc>
          <w:tcPr>
            <w:tcW w:w="9911" w:type="dxa"/>
            <w:gridSpan w:val="4"/>
          </w:tcPr>
          <w:p w14:paraId="7B2DA091" w14:textId="1C138065" w:rsidR="009E17AB" w:rsidRPr="007A3030" w:rsidRDefault="009E17AB" w:rsidP="009E17AB">
            <w:pPr>
              <w:jc w:val="both"/>
              <w:rPr>
                <w:rFonts w:ascii="Times New Roman" w:eastAsia="Times New Roman" w:hAnsi="Times New Roman" w:cs="Times New Roman"/>
                <w:b/>
                <w:bCs/>
                <w:color w:val="000000" w:themeColor="text1"/>
                <w:sz w:val="20"/>
                <w:szCs w:val="20"/>
                <w:lang w:eastAsia="ru-UA"/>
              </w:rPr>
            </w:pPr>
            <w:r w:rsidRPr="007A3030">
              <w:rPr>
                <w:rFonts w:ascii="Times New Roman" w:hAnsi="Times New Roman" w:cs="Times New Roman"/>
                <w:b/>
                <w:bCs/>
                <w:color w:val="000000" w:themeColor="text1"/>
                <w:sz w:val="20"/>
                <w:szCs w:val="20"/>
              </w:rPr>
              <w:t>Приміщення гімназійних та ліцейних класів (для 5-12х кл.)</w:t>
            </w:r>
          </w:p>
        </w:tc>
      </w:tr>
      <w:tr w:rsidR="00FD66D8" w:rsidRPr="007A3030" w14:paraId="1973C8BA" w14:textId="2075C8BF" w:rsidTr="00FA22CE">
        <w:trPr>
          <w:trHeight w:val="51"/>
        </w:trPr>
        <w:tc>
          <w:tcPr>
            <w:tcW w:w="5481" w:type="dxa"/>
          </w:tcPr>
          <w:p w14:paraId="445502E1" w14:textId="63617D1A" w:rsidR="00CB64B6" w:rsidRPr="007A3030" w:rsidRDefault="008123CF"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Універсальні навчальні кабінети для 5-7х класів</w:t>
            </w:r>
          </w:p>
        </w:tc>
        <w:tc>
          <w:tcPr>
            <w:tcW w:w="1099" w:type="dxa"/>
          </w:tcPr>
          <w:p w14:paraId="0C5C37F3" w14:textId="56E7E157" w:rsidR="00CB64B6" w:rsidRPr="007A3030" w:rsidRDefault="008123CF"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9</w:t>
            </w:r>
          </w:p>
        </w:tc>
        <w:tc>
          <w:tcPr>
            <w:tcW w:w="942" w:type="dxa"/>
          </w:tcPr>
          <w:p w14:paraId="48DB2052" w14:textId="6F6B488D" w:rsidR="00CB64B6" w:rsidRPr="007A3030" w:rsidRDefault="008123CF"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60</w:t>
            </w:r>
          </w:p>
        </w:tc>
        <w:tc>
          <w:tcPr>
            <w:tcW w:w="2389" w:type="dxa"/>
          </w:tcPr>
          <w:p w14:paraId="61A31AC8" w14:textId="609B75B9" w:rsidR="00CB64B6" w:rsidRPr="007A3030" w:rsidRDefault="008123CF"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FD66D8" w:rsidRPr="007A3030" w14:paraId="1AE6013C" w14:textId="49474ADD" w:rsidTr="00FA22CE">
        <w:trPr>
          <w:trHeight w:val="51"/>
        </w:trPr>
        <w:tc>
          <w:tcPr>
            <w:tcW w:w="5481" w:type="dxa"/>
          </w:tcPr>
          <w:p w14:paraId="09E8405F" w14:textId="796E7829" w:rsidR="00CB64B6" w:rsidRPr="007A3030" w:rsidRDefault="00FD66D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Навчальні кабінети для групових занять по мовах – українському, російському, іноземному на 12 місць</w:t>
            </w:r>
            <w:r w:rsidRPr="007A3030">
              <w:rPr>
                <w:rFonts w:ascii="Times New Roman" w:eastAsia="Times New Roman" w:hAnsi="Times New Roman" w:cs="Times New Roman"/>
                <w:color w:val="000000" w:themeColor="text1"/>
                <w:sz w:val="20"/>
                <w:szCs w:val="20"/>
                <w:lang w:val="uk-UA" w:eastAsia="ru-UA"/>
              </w:rPr>
              <w:t xml:space="preserve"> для 5-7х класів, для 8-12х класів</w:t>
            </w:r>
          </w:p>
        </w:tc>
        <w:tc>
          <w:tcPr>
            <w:tcW w:w="1099" w:type="dxa"/>
          </w:tcPr>
          <w:p w14:paraId="2DFA23DA" w14:textId="1D757155" w:rsidR="00CB64B6" w:rsidRPr="007A3030" w:rsidRDefault="00FD66D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3, 9</w:t>
            </w:r>
          </w:p>
        </w:tc>
        <w:tc>
          <w:tcPr>
            <w:tcW w:w="942" w:type="dxa"/>
          </w:tcPr>
          <w:p w14:paraId="703E2388" w14:textId="60BA2549" w:rsidR="00CB64B6" w:rsidRPr="007A3030" w:rsidRDefault="00FD66D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36</w:t>
            </w:r>
          </w:p>
        </w:tc>
        <w:tc>
          <w:tcPr>
            <w:tcW w:w="2389" w:type="dxa"/>
          </w:tcPr>
          <w:p w14:paraId="4F0FE2D1" w14:textId="45EE63B0" w:rsidR="00CB64B6" w:rsidRPr="007A3030" w:rsidRDefault="00FD66D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3 м2/уч</w:t>
            </w:r>
          </w:p>
        </w:tc>
      </w:tr>
      <w:tr w:rsidR="005E0468" w:rsidRPr="007A3030" w14:paraId="1ADAFF23" w14:textId="2F7D404C" w:rsidTr="00FA22CE">
        <w:trPr>
          <w:trHeight w:val="51"/>
        </w:trPr>
        <w:tc>
          <w:tcPr>
            <w:tcW w:w="5481" w:type="dxa"/>
            <w:vAlign w:val="bottom"/>
          </w:tcPr>
          <w:p w14:paraId="04CA12C6" w14:textId="18A22DF2" w:rsidR="005E0468" w:rsidRPr="007A3030" w:rsidRDefault="005E0468" w:rsidP="005E0468">
            <w:pPr>
              <w:jc w:val="both"/>
              <w:rPr>
                <w:rFonts w:ascii="Times New Roman" w:eastAsia="Times New Roman" w:hAnsi="Times New Roman" w:cs="Times New Roman"/>
                <w:color w:val="000000" w:themeColor="text1"/>
                <w:sz w:val="20"/>
                <w:szCs w:val="20"/>
                <w:lang w:val="uk-UA" w:eastAsia="ru-UA"/>
              </w:rPr>
            </w:pPr>
            <w:r w:rsidRPr="007A3030">
              <w:rPr>
                <w:rFonts w:ascii="Times New Roman" w:hAnsi="Times New Roman" w:cs="Times New Roman"/>
                <w:color w:val="000000"/>
                <w:sz w:val="20"/>
                <w:szCs w:val="20"/>
                <w:lang w:val="uk-UA"/>
              </w:rPr>
              <w:t xml:space="preserve">Класи </w:t>
            </w:r>
            <w:r w:rsidRPr="007A3030">
              <w:rPr>
                <w:rFonts w:ascii="Times New Roman" w:hAnsi="Times New Roman" w:cs="Times New Roman"/>
                <w:color w:val="000000"/>
                <w:sz w:val="20"/>
                <w:szCs w:val="20"/>
              </w:rPr>
              <w:t>літератури української і всесвітн</w:t>
            </w:r>
            <w:r w:rsidRPr="007A3030">
              <w:rPr>
                <w:rFonts w:ascii="Times New Roman" w:hAnsi="Times New Roman" w:cs="Times New Roman"/>
                <w:color w:val="000000"/>
                <w:sz w:val="20"/>
                <w:szCs w:val="20"/>
                <w:lang w:val="uk-UA"/>
              </w:rPr>
              <w:t>ьої</w:t>
            </w:r>
          </w:p>
        </w:tc>
        <w:tc>
          <w:tcPr>
            <w:tcW w:w="1099" w:type="dxa"/>
            <w:vAlign w:val="bottom"/>
          </w:tcPr>
          <w:p w14:paraId="573EDD57" w14:textId="7C5A0681" w:rsidR="005E0468" w:rsidRPr="007A3030" w:rsidRDefault="005E0468" w:rsidP="005E0468">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sz w:val="20"/>
                <w:szCs w:val="20"/>
              </w:rPr>
              <w:t>3</w:t>
            </w:r>
          </w:p>
        </w:tc>
        <w:tc>
          <w:tcPr>
            <w:tcW w:w="942" w:type="dxa"/>
            <w:vAlign w:val="bottom"/>
          </w:tcPr>
          <w:p w14:paraId="21BE4147" w14:textId="24B87295" w:rsidR="005E0468" w:rsidRPr="007A3030" w:rsidRDefault="005E0468" w:rsidP="005E0468">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sz w:val="20"/>
                <w:szCs w:val="20"/>
              </w:rPr>
              <w:t>60</w:t>
            </w:r>
          </w:p>
        </w:tc>
        <w:tc>
          <w:tcPr>
            <w:tcW w:w="2389" w:type="dxa"/>
            <w:vAlign w:val="bottom"/>
          </w:tcPr>
          <w:p w14:paraId="73186B50" w14:textId="3DA5E226" w:rsidR="005E0468" w:rsidRPr="007A3030" w:rsidRDefault="005E0468" w:rsidP="005E0468">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09977A8A" w14:textId="0AD9D5C0" w:rsidTr="00FA22CE">
        <w:trPr>
          <w:trHeight w:val="51"/>
        </w:trPr>
        <w:tc>
          <w:tcPr>
            <w:tcW w:w="5481" w:type="dxa"/>
          </w:tcPr>
          <w:p w14:paraId="5E7A99FC" w14:textId="5ACF1E4E"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sz w:val="20"/>
                <w:szCs w:val="20"/>
                <w:lang w:val="uk-UA"/>
              </w:rPr>
              <w:t>Класи історії, правознавства, суспільствознавства</w:t>
            </w:r>
          </w:p>
        </w:tc>
        <w:tc>
          <w:tcPr>
            <w:tcW w:w="1099" w:type="dxa"/>
          </w:tcPr>
          <w:p w14:paraId="20724233" w14:textId="56CA6B74" w:rsidR="00CB64B6" w:rsidRPr="007A3030" w:rsidRDefault="005E046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A625659" w14:textId="5ED6CA18" w:rsidR="00CB64B6" w:rsidRPr="007A3030" w:rsidRDefault="005E046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61E9D9A0" w14:textId="11BB1FB3"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2373C482" w14:textId="634EB5C6" w:rsidTr="00FA22CE">
        <w:trPr>
          <w:trHeight w:val="51"/>
        </w:trPr>
        <w:tc>
          <w:tcPr>
            <w:tcW w:w="5481" w:type="dxa"/>
          </w:tcPr>
          <w:p w14:paraId="1344AA52" w14:textId="001D1E13" w:rsidR="00CB64B6" w:rsidRPr="007A3030" w:rsidRDefault="005E046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Класи географії й основ економіки</w:t>
            </w:r>
          </w:p>
        </w:tc>
        <w:tc>
          <w:tcPr>
            <w:tcW w:w="1099" w:type="dxa"/>
          </w:tcPr>
          <w:p w14:paraId="4C46C961" w14:textId="781769D5" w:rsidR="00CB64B6" w:rsidRPr="007A3030" w:rsidRDefault="005E046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2A873EA" w14:textId="0FB2DEE3" w:rsidR="00CB64B6" w:rsidRPr="007A3030" w:rsidRDefault="005E046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5DA06749" w14:textId="2FCEBB85"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10684ABE" w14:textId="6DA74D1C" w:rsidTr="00FA22CE">
        <w:trPr>
          <w:trHeight w:val="51"/>
        </w:trPr>
        <w:tc>
          <w:tcPr>
            <w:tcW w:w="5481" w:type="dxa"/>
          </w:tcPr>
          <w:p w14:paraId="2B46634E" w14:textId="3FAED7FD"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Класи математики</w:t>
            </w:r>
          </w:p>
        </w:tc>
        <w:tc>
          <w:tcPr>
            <w:tcW w:w="1099" w:type="dxa"/>
          </w:tcPr>
          <w:p w14:paraId="465C6407" w14:textId="31A0E5F2"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61763F53" w14:textId="5D3EE720"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46461319" w14:textId="384B6F04"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6CAD6AB6" w14:textId="09577D87" w:rsidTr="00FA22CE">
        <w:trPr>
          <w:trHeight w:val="51"/>
        </w:trPr>
        <w:tc>
          <w:tcPr>
            <w:tcW w:w="5481" w:type="dxa"/>
          </w:tcPr>
          <w:p w14:paraId="25A9398F" w14:textId="42EDC38F"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Класи українознавства, етнографії і культури рідного краю</w:t>
            </w:r>
          </w:p>
        </w:tc>
        <w:tc>
          <w:tcPr>
            <w:tcW w:w="1099" w:type="dxa"/>
          </w:tcPr>
          <w:p w14:paraId="6811E602" w14:textId="36741D4A"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1B1CA5F" w14:textId="1EF195AA"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7C77568B" w14:textId="5980C459"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1746A905" w14:textId="093FFCAC" w:rsidTr="00FA22CE">
        <w:trPr>
          <w:trHeight w:val="51"/>
        </w:trPr>
        <w:tc>
          <w:tcPr>
            <w:tcW w:w="5481" w:type="dxa"/>
          </w:tcPr>
          <w:p w14:paraId="53E3BDE7" w14:textId="543109F2"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Кабінет основ вибору професії і профільних спецкурсів</w:t>
            </w:r>
          </w:p>
        </w:tc>
        <w:tc>
          <w:tcPr>
            <w:tcW w:w="1099" w:type="dxa"/>
          </w:tcPr>
          <w:p w14:paraId="62F9356F" w14:textId="78576406"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D83E075" w14:textId="1C059BA1" w:rsidR="00CB64B6" w:rsidRPr="007A3030" w:rsidRDefault="00D2067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76CD14CB" w14:textId="2BAAE85B" w:rsidR="00CB64B6" w:rsidRPr="007A3030" w:rsidRDefault="005E046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2 м2/уч</w:t>
            </w:r>
          </w:p>
        </w:tc>
      </w:tr>
      <w:tr w:rsidR="00FD66D8" w:rsidRPr="007A3030" w14:paraId="0FEE05F9" w14:textId="34A3A66F" w:rsidTr="00FA22CE">
        <w:trPr>
          <w:trHeight w:val="51"/>
        </w:trPr>
        <w:tc>
          <w:tcPr>
            <w:tcW w:w="5481" w:type="dxa"/>
          </w:tcPr>
          <w:p w14:paraId="0CCEE75B" w14:textId="650CDF4A" w:rsidR="00CB64B6" w:rsidRPr="007A3030" w:rsidRDefault="00D2067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інформатики та обчислювальної техніки</w:t>
            </w:r>
          </w:p>
        </w:tc>
        <w:tc>
          <w:tcPr>
            <w:tcW w:w="1099" w:type="dxa"/>
          </w:tcPr>
          <w:p w14:paraId="788E4CEC" w14:textId="7D4CD3BE" w:rsidR="00CB64B6" w:rsidRPr="007A3030" w:rsidRDefault="00A97A13"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629E2CA" w14:textId="44AC0C02" w:rsidR="00CB64B6" w:rsidRPr="007A3030" w:rsidRDefault="00A97A13"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90+18+9</w:t>
            </w:r>
          </w:p>
        </w:tc>
        <w:tc>
          <w:tcPr>
            <w:tcW w:w="2389" w:type="dxa"/>
          </w:tcPr>
          <w:p w14:paraId="0534BF61" w14:textId="41171B7B" w:rsidR="00CB64B6" w:rsidRPr="007A3030" w:rsidRDefault="000E4D2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 м2/1 обладнання</w:t>
            </w:r>
          </w:p>
        </w:tc>
      </w:tr>
      <w:tr w:rsidR="00FD66D8" w:rsidRPr="007A3030" w14:paraId="60B784D7" w14:textId="539E918D" w:rsidTr="00FA22CE">
        <w:trPr>
          <w:trHeight w:val="51"/>
        </w:trPr>
        <w:tc>
          <w:tcPr>
            <w:tcW w:w="5481" w:type="dxa"/>
          </w:tcPr>
          <w:p w14:paraId="3967E9D7" w14:textId="4EE4A4B3" w:rsidR="00CB64B6" w:rsidRPr="007A3030" w:rsidRDefault="000E4D2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Кабінети-лабораторії фізики та астрономії для 7-12х класів</w:t>
            </w:r>
          </w:p>
        </w:tc>
        <w:tc>
          <w:tcPr>
            <w:tcW w:w="1099" w:type="dxa"/>
          </w:tcPr>
          <w:p w14:paraId="6282A26A" w14:textId="68A2BEE7" w:rsidR="00CB64B6" w:rsidRPr="007A3030" w:rsidRDefault="000F35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w:t>
            </w:r>
          </w:p>
        </w:tc>
        <w:tc>
          <w:tcPr>
            <w:tcW w:w="942" w:type="dxa"/>
          </w:tcPr>
          <w:p w14:paraId="489D9705" w14:textId="186F9E05" w:rsidR="00CB64B6" w:rsidRPr="007A3030" w:rsidRDefault="000F35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0542B999"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0F3549" w:rsidRPr="007A3030" w14:paraId="26C2BB6E" w14:textId="6BD6E138" w:rsidTr="00FA22CE">
        <w:trPr>
          <w:trHeight w:val="51"/>
        </w:trPr>
        <w:tc>
          <w:tcPr>
            <w:tcW w:w="5481" w:type="dxa"/>
          </w:tcPr>
          <w:p w14:paraId="7B7006C4" w14:textId="22FDCA6B"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Кабінети-лабораторії хімії для 8-12х класів</w:t>
            </w:r>
          </w:p>
        </w:tc>
        <w:tc>
          <w:tcPr>
            <w:tcW w:w="1099" w:type="dxa"/>
          </w:tcPr>
          <w:p w14:paraId="13C0852B" w14:textId="4972C47D"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BC16EC1" w14:textId="42BADC44"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2D8B1BDA" w14:textId="77777777" w:rsidR="000F3549" w:rsidRPr="007A3030" w:rsidRDefault="000F3549" w:rsidP="000F3549">
            <w:pPr>
              <w:jc w:val="both"/>
              <w:rPr>
                <w:rFonts w:ascii="Times New Roman" w:eastAsia="Times New Roman" w:hAnsi="Times New Roman" w:cs="Times New Roman"/>
                <w:color w:val="000000" w:themeColor="text1"/>
                <w:sz w:val="20"/>
                <w:szCs w:val="20"/>
                <w:lang w:eastAsia="ru-UA"/>
              </w:rPr>
            </w:pPr>
          </w:p>
        </w:tc>
      </w:tr>
      <w:tr w:rsidR="000F3549" w:rsidRPr="007A3030" w14:paraId="49090951" w14:textId="4CB8536F" w:rsidTr="00FA22CE">
        <w:trPr>
          <w:trHeight w:val="51"/>
        </w:trPr>
        <w:tc>
          <w:tcPr>
            <w:tcW w:w="5481" w:type="dxa"/>
          </w:tcPr>
          <w:p w14:paraId="179D3238" w14:textId="521C1B78"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 xml:space="preserve">Класи </w:t>
            </w:r>
            <w:r w:rsidRPr="007A3030">
              <w:rPr>
                <w:rFonts w:ascii="Times New Roman" w:eastAsia="Times New Roman" w:hAnsi="Times New Roman" w:cs="Times New Roman"/>
                <w:color w:val="000000" w:themeColor="text1"/>
                <w:sz w:val="20"/>
                <w:szCs w:val="20"/>
                <w:lang w:eastAsia="ru-UA"/>
              </w:rPr>
              <w:t>біології та основ екології для 6-12х класів</w:t>
            </w:r>
          </w:p>
        </w:tc>
        <w:tc>
          <w:tcPr>
            <w:tcW w:w="1099" w:type="dxa"/>
          </w:tcPr>
          <w:p w14:paraId="049C5E39" w14:textId="6A79DDF3"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7DD755F1" w14:textId="60449DC0" w:rsidR="000F3549" w:rsidRPr="007A3030" w:rsidRDefault="000F3549" w:rsidP="000F3549">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5665AFFA" w14:textId="77777777" w:rsidR="000F3549" w:rsidRPr="007A3030" w:rsidRDefault="000F3549" w:rsidP="000F3549">
            <w:pPr>
              <w:jc w:val="both"/>
              <w:rPr>
                <w:rFonts w:ascii="Times New Roman" w:eastAsia="Times New Roman" w:hAnsi="Times New Roman" w:cs="Times New Roman"/>
                <w:color w:val="000000" w:themeColor="text1"/>
                <w:sz w:val="20"/>
                <w:szCs w:val="20"/>
                <w:lang w:eastAsia="ru-UA"/>
              </w:rPr>
            </w:pPr>
          </w:p>
        </w:tc>
      </w:tr>
      <w:tr w:rsidR="00FD66D8" w:rsidRPr="007A3030" w14:paraId="56685008" w14:textId="161CDDD1" w:rsidTr="00FA22CE">
        <w:trPr>
          <w:trHeight w:val="51"/>
        </w:trPr>
        <w:tc>
          <w:tcPr>
            <w:tcW w:w="5481" w:type="dxa"/>
          </w:tcPr>
          <w:p w14:paraId="7AB7518C" w14:textId="2F7C93A2" w:rsidR="00CB64B6" w:rsidRPr="007A3030" w:rsidRDefault="00787291"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Л</w:t>
            </w:r>
            <w:r w:rsidRPr="007A3030">
              <w:rPr>
                <w:rFonts w:ascii="Times New Roman" w:eastAsia="Times New Roman" w:hAnsi="Times New Roman" w:cs="Times New Roman"/>
                <w:color w:val="000000" w:themeColor="text1"/>
                <w:sz w:val="20"/>
                <w:szCs w:val="20"/>
                <w:lang w:eastAsia="ru-UA"/>
              </w:rPr>
              <w:t>аборанські фізики, хімії, біології</w:t>
            </w:r>
          </w:p>
        </w:tc>
        <w:tc>
          <w:tcPr>
            <w:tcW w:w="1099" w:type="dxa"/>
          </w:tcPr>
          <w:p w14:paraId="65C061FE" w14:textId="59386B11" w:rsidR="00CB64B6" w:rsidRPr="007A3030" w:rsidRDefault="0078729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w:t>
            </w:r>
          </w:p>
        </w:tc>
        <w:tc>
          <w:tcPr>
            <w:tcW w:w="942" w:type="dxa"/>
          </w:tcPr>
          <w:p w14:paraId="207C2A1D" w14:textId="4461C19D" w:rsidR="00CB64B6" w:rsidRPr="007A3030" w:rsidRDefault="0078729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6C766627"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5FB5EB1C" w14:textId="1539CE19" w:rsidTr="00FA22CE">
        <w:trPr>
          <w:trHeight w:val="51"/>
        </w:trPr>
        <w:tc>
          <w:tcPr>
            <w:tcW w:w="5481" w:type="dxa"/>
          </w:tcPr>
          <w:p w14:paraId="7AD33744" w14:textId="588B4E30" w:rsidR="00CB64B6" w:rsidRPr="007A3030" w:rsidRDefault="005B7ADE"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Рекреації</w:t>
            </w:r>
          </w:p>
        </w:tc>
        <w:tc>
          <w:tcPr>
            <w:tcW w:w="1099" w:type="dxa"/>
          </w:tcPr>
          <w:p w14:paraId="13FC2F48"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c>
          <w:tcPr>
            <w:tcW w:w="942" w:type="dxa"/>
          </w:tcPr>
          <w:p w14:paraId="4CAE8F22" w14:textId="6EE1A666" w:rsidR="00CB64B6" w:rsidRPr="007A3030" w:rsidRDefault="00F160E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1200</w:t>
            </w:r>
          </w:p>
        </w:tc>
        <w:tc>
          <w:tcPr>
            <w:tcW w:w="2389" w:type="dxa"/>
          </w:tcPr>
          <w:p w14:paraId="65A44628" w14:textId="3DA93135" w:rsidR="00CB64B6" w:rsidRPr="007A3030" w:rsidRDefault="005B7ADE"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1,5м2/уч для 5-9х кл. і 1м2/уч для 10-12х кл.</w:t>
            </w:r>
          </w:p>
        </w:tc>
      </w:tr>
      <w:tr w:rsidR="00FD66D8" w:rsidRPr="007A3030" w14:paraId="70EC7659" w14:textId="6A246BC2" w:rsidTr="00FA22CE">
        <w:trPr>
          <w:trHeight w:val="51"/>
        </w:trPr>
        <w:tc>
          <w:tcPr>
            <w:tcW w:w="5481" w:type="dxa"/>
          </w:tcPr>
          <w:p w14:paraId="554D98DA" w14:textId="23C9C28B" w:rsidR="00CB64B6" w:rsidRPr="007A3030" w:rsidRDefault="0053021D"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Туалетні й умивальні для учнів з кабінами особистої гігієни для дівчат 8-12х класів (по поверхово)</w:t>
            </w:r>
          </w:p>
        </w:tc>
        <w:tc>
          <w:tcPr>
            <w:tcW w:w="1099" w:type="dxa"/>
          </w:tcPr>
          <w:p w14:paraId="1CEDC4FB" w14:textId="0E390F76" w:rsidR="00CB64B6" w:rsidRPr="007A3030" w:rsidRDefault="0053021D"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w:t>
            </w:r>
          </w:p>
        </w:tc>
        <w:tc>
          <w:tcPr>
            <w:tcW w:w="942" w:type="dxa"/>
          </w:tcPr>
          <w:p w14:paraId="68AA863B" w14:textId="69618866" w:rsidR="00CB64B6" w:rsidRPr="007A3030" w:rsidRDefault="0053021D"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36</w:t>
            </w:r>
          </w:p>
        </w:tc>
        <w:tc>
          <w:tcPr>
            <w:tcW w:w="2389" w:type="dxa"/>
          </w:tcPr>
          <w:p w14:paraId="1246DBA7" w14:textId="40BEC3FE" w:rsidR="00CB64B6" w:rsidRPr="007A3030" w:rsidRDefault="0053021D"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0,2м2/уч</w:t>
            </w:r>
          </w:p>
        </w:tc>
      </w:tr>
      <w:tr w:rsidR="00FD66D8" w:rsidRPr="007A3030" w14:paraId="5D733247" w14:textId="436557E8" w:rsidTr="00FA22CE">
        <w:trPr>
          <w:trHeight w:val="51"/>
        </w:trPr>
        <w:tc>
          <w:tcPr>
            <w:tcW w:w="5481" w:type="dxa"/>
          </w:tcPr>
          <w:p w14:paraId="3A852A45" w14:textId="54AE948F" w:rsidR="00CB64B6" w:rsidRPr="007A3030" w:rsidRDefault="00E15DBD"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Кімнат</w:t>
            </w:r>
            <w:r w:rsidR="001E5ED3" w:rsidRPr="007A3030">
              <w:rPr>
                <w:rFonts w:ascii="Times New Roman" w:eastAsia="Times New Roman" w:hAnsi="Times New Roman" w:cs="Times New Roman"/>
                <w:color w:val="000000" w:themeColor="text1"/>
                <w:sz w:val="20"/>
                <w:szCs w:val="20"/>
                <w:lang w:val="uk-UA" w:eastAsia="ru-UA"/>
              </w:rPr>
              <w:t>и</w:t>
            </w:r>
            <w:r w:rsidRPr="007A3030">
              <w:rPr>
                <w:rFonts w:ascii="Times New Roman" w:eastAsia="Times New Roman" w:hAnsi="Times New Roman" w:cs="Times New Roman"/>
                <w:color w:val="000000" w:themeColor="text1"/>
                <w:sz w:val="20"/>
                <w:szCs w:val="20"/>
                <w:lang w:val="uk-UA" w:eastAsia="ru-UA"/>
              </w:rPr>
              <w:t xml:space="preserve"> матері і дитини</w:t>
            </w:r>
            <w:r w:rsidR="001E5ED3" w:rsidRPr="007A3030">
              <w:rPr>
                <w:rFonts w:ascii="Times New Roman" w:eastAsia="Times New Roman" w:hAnsi="Times New Roman" w:cs="Times New Roman"/>
                <w:color w:val="000000" w:themeColor="text1"/>
                <w:sz w:val="20"/>
                <w:szCs w:val="20"/>
                <w:lang w:val="uk-UA" w:eastAsia="ru-UA"/>
              </w:rPr>
              <w:t>, тихі кімнати</w:t>
            </w:r>
          </w:p>
        </w:tc>
        <w:tc>
          <w:tcPr>
            <w:tcW w:w="1099" w:type="dxa"/>
          </w:tcPr>
          <w:p w14:paraId="21B36F50" w14:textId="5A673F43" w:rsidR="00CB64B6" w:rsidRPr="007A3030" w:rsidRDefault="001E5ED3"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2, 2</w:t>
            </w:r>
          </w:p>
        </w:tc>
        <w:tc>
          <w:tcPr>
            <w:tcW w:w="942" w:type="dxa"/>
          </w:tcPr>
          <w:p w14:paraId="7BC20628" w14:textId="7DAC0C40" w:rsidR="00CB64B6" w:rsidRPr="007A3030" w:rsidRDefault="001E5ED3"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12, 18</w:t>
            </w:r>
          </w:p>
        </w:tc>
        <w:tc>
          <w:tcPr>
            <w:tcW w:w="2389" w:type="dxa"/>
          </w:tcPr>
          <w:p w14:paraId="21EA28A3"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304520" w:rsidRPr="007A3030" w14:paraId="45A609B1" w14:textId="2F25C863" w:rsidTr="003A2009">
        <w:trPr>
          <w:trHeight w:val="51"/>
        </w:trPr>
        <w:tc>
          <w:tcPr>
            <w:tcW w:w="9911" w:type="dxa"/>
            <w:gridSpan w:val="4"/>
          </w:tcPr>
          <w:p w14:paraId="57854944" w14:textId="57B290C5" w:rsidR="00304520" w:rsidRPr="007A3030" w:rsidRDefault="00304520" w:rsidP="009E17AB">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eastAsia="ru-UA"/>
              </w:rPr>
              <w:t>Приміщення фізкультурно-спортивні та допризовної підготовки для 5-12х кл.</w:t>
            </w:r>
          </w:p>
        </w:tc>
      </w:tr>
      <w:tr w:rsidR="00FD66D8" w:rsidRPr="007A3030" w14:paraId="087EA0A0" w14:textId="2F58A499" w:rsidTr="00FA22CE">
        <w:trPr>
          <w:trHeight w:val="51"/>
        </w:trPr>
        <w:tc>
          <w:tcPr>
            <w:tcW w:w="5481" w:type="dxa"/>
          </w:tcPr>
          <w:p w14:paraId="0DCE9D80" w14:textId="18667B73"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Зала загальнофізичної підготовки і спортивних ігор</w:t>
            </w:r>
          </w:p>
        </w:tc>
        <w:tc>
          <w:tcPr>
            <w:tcW w:w="1099" w:type="dxa"/>
          </w:tcPr>
          <w:p w14:paraId="4A7CF4F1" w14:textId="12B1A227"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6CD994B" w14:textId="4DD37B8D"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540</w:t>
            </w:r>
          </w:p>
        </w:tc>
        <w:tc>
          <w:tcPr>
            <w:tcW w:w="2389" w:type="dxa"/>
          </w:tcPr>
          <w:p w14:paraId="76AF54D3" w14:textId="6F655202" w:rsidR="00CB64B6" w:rsidRPr="007A3030" w:rsidRDefault="00304520"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30 х 18м, на 30 уч.</w:t>
            </w:r>
          </w:p>
        </w:tc>
      </w:tr>
      <w:tr w:rsidR="00FD66D8" w:rsidRPr="007A3030" w14:paraId="2E9AEF47" w14:textId="3F561B4A" w:rsidTr="00FA22CE">
        <w:trPr>
          <w:trHeight w:val="51"/>
        </w:trPr>
        <w:tc>
          <w:tcPr>
            <w:tcW w:w="5481" w:type="dxa"/>
          </w:tcPr>
          <w:p w14:paraId="7CE4CD73" w14:textId="0AEC78AF"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Зала тренажерно-гімнастична</w:t>
            </w:r>
          </w:p>
        </w:tc>
        <w:tc>
          <w:tcPr>
            <w:tcW w:w="1099" w:type="dxa"/>
          </w:tcPr>
          <w:p w14:paraId="70AA9EE0" w14:textId="2CDE8FEB"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C9DD901" w14:textId="6B616741" w:rsidR="00CB64B6" w:rsidRPr="007A3030" w:rsidRDefault="003045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180</w:t>
            </w:r>
          </w:p>
        </w:tc>
        <w:tc>
          <w:tcPr>
            <w:tcW w:w="2389" w:type="dxa"/>
          </w:tcPr>
          <w:p w14:paraId="6561AA71" w14:textId="067861DD" w:rsidR="00CB64B6" w:rsidRPr="007A3030" w:rsidRDefault="00304520"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15 х 12м, на 30 уч.</w:t>
            </w:r>
          </w:p>
        </w:tc>
      </w:tr>
      <w:tr w:rsidR="00FD66D8" w:rsidRPr="007A3030" w14:paraId="1BA90E90" w14:textId="6ED4929B" w:rsidTr="00FA22CE">
        <w:trPr>
          <w:trHeight w:val="51"/>
        </w:trPr>
        <w:tc>
          <w:tcPr>
            <w:tcW w:w="5481" w:type="dxa"/>
          </w:tcPr>
          <w:p w14:paraId="08DA5090" w14:textId="1D1CCAA2" w:rsidR="00CB64B6" w:rsidRPr="007A3030" w:rsidRDefault="00F05A5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Р</w:t>
            </w:r>
            <w:r w:rsidRPr="007A3030">
              <w:rPr>
                <w:rFonts w:ascii="Times New Roman" w:eastAsia="Times New Roman" w:hAnsi="Times New Roman" w:cs="Times New Roman"/>
                <w:color w:val="000000" w:themeColor="text1"/>
                <w:sz w:val="20"/>
                <w:szCs w:val="20"/>
                <w:lang w:eastAsia="ru-UA"/>
              </w:rPr>
              <w:t>оздягальні для хлопчиків і дівчаток</w:t>
            </w:r>
          </w:p>
        </w:tc>
        <w:tc>
          <w:tcPr>
            <w:tcW w:w="1099" w:type="dxa"/>
          </w:tcPr>
          <w:p w14:paraId="3A5148A7" w14:textId="4A610DCC" w:rsidR="00CB64B6" w:rsidRPr="007A3030" w:rsidRDefault="00F05A5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 + 2</w:t>
            </w:r>
          </w:p>
        </w:tc>
        <w:tc>
          <w:tcPr>
            <w:tcW w:w="942" w:type="dxa"/>
          </w:tcPr>
          <w:p w14:paraId="5B5D0C2D" w14:textId="2CB663AA" w:rsidR="00CB64B6" w:rsidRPr="007A3030" w:rsidRDefault="00F05A5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44</w:t>
            </w:r>
          </w:p>
        </w:tc>
        <w:tc>
          <w:tcPr>
            <w:tcW w:w="2389" w:type="dxa"/>
          </w:tcPr>
          <w:p w14:paraId="6C09312D" w14:textId="4E187A64" w:rsidR="00CB64B6" w:rsidRPr="007A3030" w:rsidRDefault="00F05A5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1,47м2/місце</w:t>
            </w:r>
          </w:p>
        </w:tc>
      </w:tr>
      <w:tr w:rsidR="00FD66D8" w:rsidRPr="007A3030" w14:paraId="6AAB1BC5" w14:textId="37B088B4" w:rsidTr="00FA22CE">
        <w:trPr>
          <w:trHeight w:val="51"/>
        </w:trPr>
        <w:tc>
          <w:tcPr>
            <w:tcW w:w="5481" w:type="dxa"/>
          </w:tcPr>
          <w:p w14:paraId="3FA07996" w14:textId="4826369F"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Д</w:t>
            </w:r>
            <w:r w:rsidRPr="007A3030">
              <w:rPr>
                <w:rFonts w:ascii="Times New Roman" w:eastAsia="Times New Roman" w:hAnsi="Times New Roman" w:cs="Times New Roman"/>
                <w:color w:val="000000" w:themeColor="text1"/>
                <w:sz w:val="20"/>
                <w:szCs w:val="20"/>
                <w:lang w:eastAsia="ru-UA"/>
              </w:rPr>
              <w:t>ушові (по 3 сітки) і туалетні</w:t>
            </w:r>
          </w:p>
        </w:tc>
        <w:tc>
          <w:tcPr>
            <w:tcW w:w="1099" w:type="dxa"/>
          </w:tcPr>
          <w:p w14:paraId="0A655014" w14:textId="3BEAA6AB"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w:t>
            </w:r>
          </w:p>
        </w:tc>
        <w:tc>
          <w:tcPr>
            <w:tcW w:w="942" w:type="dxa"/>
          </w:tcPr>
          <w:p w14:paraId="6BBDC7E9" w14:textId="3408D333"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w:t>
            </w:r>
          </w:p>
        </w:tc>
        <w:tc>
          <w:tcPr>
            <w:tcW w:w="2389" w:type="dxa"/>
          </w:tcPr>
          <w:p w14:paraId="0A7936E3"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190D1FBA" w14:textId="673B5F9B" w:rsidTr="00FA22CE">
        <w:trPr>
          <w:trHeight w:val="51"/>
        </w:trPr>
        <w:tc>
          <w:tcPr>
            <w:tcW w:w="5481" w:type="dxa"/>
          </w:tcPr>
          <w:p w14:paraId="41554496" w14:textId="1ED33AF2"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С</w:t>
            </w:r>
            <w:r w:rsidRPr="007A3030">
              <w:rPr>
                <w:rFonts w:ascii="Times New Roman" w:eastAsia="Times New Roman" w:hAnsi="Times New Roman" w:cs="Times New Roman"/>
                <w:color w:val="000000" w:themeColor="text1"/>
                <w:sz w:val="20"/>
                <w:szCs w:val="20"/>
                <w:lang w:eastAsia="ru-UA"/>
              </w:rPr>
              <w:t>нарядні</w:t>
            </w:r>
          </w:p>
        </w:tc>
        <w:tc>
          <w:tcPr>
            <w:tcW w:w="1099" w:type="dxa"/>
          </w:tcPr>
          <w:p w14:paraId="7F34F72B" w14:textId="28890C17"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2DFB342B" w14:textId="4CDEA474"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6BCF9F8A"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3C60D815" w14:textId="17284FFF" w:rsidTr="00FA22CE">
        <w:trPr>
          <w:trHeight w:val="51"/>
        </w:trPr>
        <w:tc>
          <w:tcPr>
            <w:tcW w:w="5481" w:type="dxa"/>
          </w:tcPr>
          <w:p w14:paraId="5AEC736B" w14:textId="7B787F36"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інструкторів фізвиховання з кабіною для перевдягання, душовою і туалетною</w:t>
            </w:r>
          </w:p>
        </w:tc>
        <w:tc>
          <w:tcPr>
            <w:tcW w:w="1099" w:type="dxa"/>
          </w:tcPr>
          <w:p w14:paraId="3C14C01D" w14:textId="58B53892"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31AF620" w14:textId="5C551F56"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17</w:t>
            </w:r>
          </w:p>
        </w:tc>
        <w:tc>
          <w:tcPr>
            <w:tcW w:w="2389" w:type="dxa"/>
          </w:tcPr>
          <w:p w14:paraId="00919B9E" w14:textId="17C167B1"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10+2+2+3</w:t>
            </w:r>
          </w:p>
        </w:tc>
      </w:tr>
      <w:tr w:rsidR="00FD66D8" w:rsidRPr="007A3030" w14:paraId="06F6E5A4" w14:textId="6D0BB5CB" w:rsidTr="00FA22CE">
        <w:trPr>
          <w:trHeight w:val="51"/>
        </w:trPr>
        <w:tc>
          <w:tcPr>
            <w:tcW w:w="5481" w:type="dxa"/>
          </w:tcPr>
          <w:p w14:paraId="6A4E68C8" w14:textId="0A0DF1B8"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допризовної підготовки і цивільної оборони</w:t>
            </w:r>
          </w:p>
        </w:tc>
        <w:tc>
          <w:tcPr>
            <w:tcW w:w="1099" w:type="dxa"/>
          </w:tcPr>
          <w:p w14:paraId="5D16B89D" w14:textId="53FECFF2"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BB557D2" w14:textId="7F6B5313"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76</w:t>
            </w:r>
          </w:p>
        </w:tc>
        <w:tc>
          <w:tcPr>
            <w:tcW w:w="2389" w:type="dxa"/>
          </w:tcPr>
          <w:p w14:paraId="754A0BD4" w14:textId="6A62440B"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60+8+8</w:t>
            </w:r>
          </w:p>
        </w:tc>
      </w:tr>
      <w:tr w:rsidR="00FD66D8" w:rsidRPr="007A3030" w14:paraId="5F200CBD" w14:textId="34B4BCBA" w:rsidTr="00FA22CE">
        <w:trPr>
          <w:trHeight w:val="51"/>
        </w:trPr>
        <w:tc>
          <w:tcPr>
            <w:tcW w:w="5481" w:type="dxa"/>
          </w:tcPr>
          <w:p w14:paraId="48D46998" w14:textId="5D9721CD"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Навчальний тир з дистанцією 25м</w:t>
            </w:r>
            <w:r w:rsidRPr="007A3030">
              <w:rPr>
                <w:rFonts w:ascii="Times New Roman" w:eastAsia="Times New Roman" w:hAnsi="Times New Roman" w:cs="Times New Roman"/>
                <w:color w:val="000000" w:themeColor="text1"/>
                <w:sz w:val="20"/>
                <w:szCs w:val="20"/>
                <w:lang w:val="uk-UA" w:eastAsia="ru-UA"/>
              </w:rPr>
              <w:t>, зона стрілецька</w:t>
            </w:r>
          </w:p>
        </w:tc>
        <w:tc>
          <w:tcPr>
            <w:tcW w:w="1099" w:type="dxa"/>
          </w:tcPr>
          <w:p w14:paraId="17E3BBB8" w14:textId="09F89070"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6A550F9" w14:textId="48673B34"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180</w:t>
            </w:r>
          </w:p>
        </w:tc>
        <w:tc>
          <w:tcPr>
            <w:tcW w:w="2389" w:type="dxa"/>
          </w:tcPr>
          <w:p w14:paraId="14B8F707"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129BDA45" w14:textId="16E977A6" w:rsidTr="00FA22CE">
        <w:trPr>
          <w:trHeight w:val="51"/>
        </w:trPr>
        <w:tc>
          <w:tcPr>
            <w:tcW w:w="5481" w:type="dxa"/>
          </w:tcPr>
          <w:p w14:paraId="6B9595E9" w14:textId="5C89DCB4"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К</w:t>
            </w:r>
            <w:r w:rsidRPr="007A3030">
              <w:rPr>
                <w:rFonts w:ascii="Times New Roman" w:eastAsia="Times New Roman" w:hAnsi="Times New Roman" w:cs="Times New Roman"/>
                <w:color w:val="000000" w:themeColor="text1"/>
                <w:sz w:val="20"/>
                <w:szCs w:val="20"/>
                <w:lang w:eastAsia="ru-UA"/>
              </w:rPr>
              <w:t>імната очікування</w:t>
            </w:r>
          </w:p>
        </w:tc>
        <w:tc>
          <w:tcPr>
            <w:tcW w:w="1099" w:type="dxa"/>
          </w:tcPr>
          <w:p w14:paraId="64A4F105" w14:textId="2FE4C9DF"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6BF43E1" w14:textId="50B0FDAC"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159FE650"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530EEE23" w14:textId="325337B9" w:rsidTr="00FA22CE">
        <w:trPr>
          <w:trHeight w:val="51"/>
        </w:trPr>
        <w:tc>
          <w:tcPr>
            <w:tcW w:w="5481" w:type="dxa"/>
          </w:tcPr>
          <w:p w14:paraId="56B019AF" w14:textId="188CB492" w:rsidR="00CB64B6" w:rsidRPr="007A3030" w:rsidRDefault="00613D49"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Г</w:t>
            </w:r>
            <w:r w:rsidRPr="007A3030">
              <w:rPr>
                <w:rFonts w:ascii="Times New Roman" w:eastAsia="Times New Roman" w:hAnsi="Times New Roman" w:cs="Times New Roman"/>
                <w:color w:val="000000" w:themeColor="text1"/>
                <w:sz w:val="20"/>
                <w:szCs w:val="20"/>
                <w:lang w:eastAsia="ru-UA"/>
              </w:rPr>
              <w:t>ардеробна</w:t>
            </w:r>
          </w:p>
        </w:tc>
        <w:tc>
          <w:tcPr>
            <w:tcW w:w="1099" w:type="dxa"/>
          </w:tcPr>
          <w:p w14:paraId="3CD6335A" w14:textId="68F7F49E"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07CE94D" w14:textId="0B70385A" w:rsidR="00CB64B6" w:rsidRPr="007A3030" w:rsidRDefault="00613D49"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w:t>
            </w:r>
          </w:p>
        </w:tc>
        <w:tc>
          <w:tcPr>
            <w:tcW w:w="2389" w:type="dxa"/>
          </w:tcPr>
          <w:p w14:paraId="3D8D7193"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2E95BA3D" w14:textId="764AE52C" w:rsidTr="00FA22CE">
        <w:trPr>
          <w:trHeight w:val="51"/>
        </w:trPr>
        <w:tc>
          <w:tcPr>
            <w:tcW w:w="5481" w:type="dxa"/>
          </w:tcPr>
          <w:p w14:paraId="7ED29346" w14:textId="4001E594" w:rsidR="00CB64B6" w:rsidRPr="007A3030" w:rsidRDefault="002A70A5"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К</w:t>
            </w:r>
            <w:r w:rsidRPr="007A3030">
              <w:rPr>
                <w:rFonts w:ascii="Times New Roman" w:eastAsia="Times New Roman" w:hAnsi="Times New Roman" w:cs="Times New Roman"/>
                <w:color w:val="000000" w:themeColor="text1"/>
                <w:sz w:val="20"/>
                <w:szCs w:val="20"/>
                <w:lang w:eastAsia="ru-UA"/>
              </w:rPr>
              <w:t>імната зберігання і чищення зброї</w:t>
            </w:r>
          </w:p>
        </w:tc>
        <w:tc>
          <w:tcPr>
            <w:tcW w:w="1099" w:type="dxa"/>
          </w:tcPr>
          <w:p w14:paraId="6F68D292" w14:textId="23D13383" w:rsidR="00CB64B6" w:rsidRPr="007A3030" w:rsidRDefault="002A70A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3632BD8" w14:textId="63D54D02" w:rsidR="00CB64B6" w:rsidRPr="007A3030" w:rsidRDefault="002A70A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15</w:t>
            </w:r>
          </w:p>
        </w:tc>
        <w:tc>
          <w:tcPr>
            <w:tcW w:w="2389" w:type="dxa"/>
          </w:tcPr>
          <w:p w14:paraId="3246C1D8"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5FE37406" w14:textId="5F8754DB" w:rsidTr="00FA22CE">
        <w:trPr>
          <w:trHeight w:val="51"/>
        </w:trPr>
        <w:tc>
          <w:tcPr>
            <w:tcW w:w="5481" w:type="dxa"/>
          </w:tcPr>
          <w:p w14:paraId="4116758D" w14:textId="4D447D46" w:rsidR="00CB64B6" w:rsidRPr="007A3030" w:rsidRDefault="002A70A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w:t>
            </w:r>
            <w:r w:rsidRPr="007A3030">
              <w:rPr>
                <w:rFonts w:ascii="Times New Roman" w:eastAsia="Times New Roman" w:hAnsi="Times New Roman" w:cs="Times New Roman"/>
                <w:color w:val="000000" w:themeColor="text1"/>
                <w:sz w:val="20"/>
                <w:szCs w:val="20"/>
                <w:lang w:eastAsia="ru-UA"/>
              </w:rPr>
              <w:t>імната інструктора</w:t>
            </w:r>
            <w:r w:rsidRPr="007A3030">
              <w:rPr>
                <w:rFonts w:ascii="Times New Roman" w:eastAsia="Times New Roman" w:hAnsi="Times New Roman" w:cs="Times New Roman"/>
                <w:color w:val="000000" w:themeColor="text1"/>
                <w:sz w:val="20"/>
                <w:szCs w:val="20"/>
                <w:lang w:val="uk-UA" w:eastAsia="ru-UA"/>
              </w:rPr>
              <w:t>, комора інвентаря</w:t>
            </w:r>
          </w:p>
        </w:tc>
        <w:tc>
          <w:tcPr>
            <w:tcW w:w="1099" w:type="dxa"/>
          </w:tcPr>
          <w:p w14:paraId="15A86F54" w14:textId="67E9BB42" w:rsidR="00CB64B6" w:rsidRPr="007A3030" w:rsidRDefault="002A70A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 + 1</w:t>
            </w:r>
          </w:p>
        </w:tc>
        <w:tc>
          <w:tcPr>
            <w:tcW w:w="942" w:type="dxa"/>
          </w:tcPr>
          <w:p w14:paraId="79C39977" w14:textId="5AEE158B" w:rsidR="00CB64B6" w:rsidRPr="007A3030" w:rsidRDefault="002A70A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9+6</w:t>
            </w:r>
          </w:p>
        </w:tc>
        <w:tc>
          <w:tcPr>
            <w:tcW w:w="2389" w:type="dxa"/>
          </w:tcPr>
          <w:p w14:paraId="65CF4A25"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2A70A5" w:rsidRPr="007A3030" w14:paraId="29E8DBC1" w14:textId="5C5C5F8E" w:rsidTr="003A2009">
        <w:trPr>
          <w:trHeight w:val="51"/>
        </w:trPr>
        <w:tc>
          <w:tcPr>
            <w:tcW w:w="9911" w:type="dxa"/>
            <w:gridSpan w:val="4"/>
          </w:tcPr>
          <w:p w14:paraId="5ECABCED" w14:textId="7DE44CD4" w:rsidR="002A70A5" w:rsidRPr="007A3030" w:rsidRDefault="00C604A0" w:rsidP="009E17AB">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val="uk-UA" w:eastAsia="ru-UA"/>
              </w:rPr>
              <w:t>Театрально</w:t>
            </w:r>
            <w:r w:rsidRPr="007A3030">
              <w:rPr>
                <w:rFonts w:ascii="Times New Roman" w:eastAsia="Times New Roman" w:hAnsi="Times New Roman" w:cs="Times New Roman"/>
                <w:b/>
                <w:bCs/>
                <w:color w:val="000000" w:themeColor="text1"/>
                <w:sz w:val="20"/>
                <w:szCs w:val="20"/>
                <w:lang w:eastAsia="ru-UA"/>
              </w:rPr>
              <w:t>-видовищні приміщення і бібліотека</w:t>
            </w:r>
          </w:p>
        </w:tc>
      </w:tr>
      <w:tr w:rsidR="00FD66D8" w:rsidRPr="007A3030" w14:paraId="08F7EF48" w14:textId="22BEB0FB" w:rsidTr="00FA22CE">
        <w:trPr>
          <w:trHeight w:val="51"/>
        </w:trPr>
        <w:tc>
          <w:tcPr>
            <w:tcW w:w="5481" w:type="dxa"/>
          </w:tcPr>
          <w:p w14:paraId="65434D28" w14:textId="656A7D48" w:rsidR="00CB64B6" w:rsidRPr="007A3030" w:rsidRDefault="00C604A0"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 xml:space="preserve">Актовий зал на </w:t>
            </w:r>
            <w:r w:rsidR="00EF6662" w:rsidRPr="007A3030">
              <w:rPr>
                <w:rFonts w:ascii="Times New Roman" w:eastAsia="Times New Roman" w:hAnsi="Times New Roman" w:cs="Times New Roman"/>
                <w:color w:val="000000" w:themeColor="text1"/>
                <w:sz w:val="20"/>
                <w:szCs w:val="20"/>
                <w:lang w:val="uk-UA" w:eastAsia="ru-UA"/>
              </w:rPr>
              <w:t>360</w:t>
            </w:r>
            <w:r w:rsidRPr="007A3030">
              <w:rPr>
                <w:rFonts w:ascii="Times New Roman" w:eastAsia="Times New Roman" w:hAnsi="Times New Roman" w:cs="Times New Roman"/>
                <w:color w:val="000000" w:themeColor="text1"/>
                <w:sz w:val="20"/>
                <w:szCs w:val="20"/>
                <w:lang w:eastAsia="ru-UA"/>
              </w:rPr>
              <w:t xml:space="preserve"> місць (10 кл.)</w:t>
            </w:r>
          </w:p>
        </w:tc>
        <w:tc>
          <w:tcPr>
            <w:tcW w:w="1099" w:type="dxa"/>
          </w:tcPr>
          <w:p w14:paraId="61F3F3C3" w14:textId="41552559"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66DB5FD2" w14:textId="690C86A1"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250</w:t>
            </w:r>
          </w:p>
        </w:tc>
        <w:tc>
          <w:tcPr>
            <w:tcW w:w="2389" w:type="dxa"/>
          </w:tcPr>
          <w:p w14:paraId="089861B5" w14:textId="05180148"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На 1/3 учнів,  0,7м2/місце</w:t>
            </w:r>
          </w:p>
        </w:tc>
      </w:tr>
      <w:tr w:rsidR="00FD66D8" w:rsidRPr="007A3030" w14:paraId="7F4F316A" w14:textId="58E90C08" w:rsidTr="00FA22CE">
        <w:trPr>
          <w:trHeight w:val="51"/>
        </w:trPr>
        <w:tc>
          <w:tcPr>
            <w:tcW w:w="5481" w:type="dxa"/>
          </w:tcPr>
          <w:p w14:paraId="2AA35787" w14:textId="14109E0E"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Естрада</w:t>
            </w:r>
          </w:p>
        </w:tc>
        <w:tc>
          <w:tcPr>
            <w:tcW w:w="1099" w:type="dxa"/>
          </w:tcPr>
          <w:p w14:paraId="57619CA0" w14:textId="5C8C31F6"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6C28402" w14:textId="7EB836C9"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120</w:t>
            </w:r>
          </w:p>
        </w:tc>
        <w:tc>
          <w:tcPr>
            <w:tcW w:w="2389" w:type="dxa"/>
          </w:tcPr>
          <w:p w14:paraId="7F7F8058" w14:textId="4AC5D705"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0,3м2 на 1 місце у залі</w:t>
            </w:r>
          </w:p>
        </w:tc>
      </w:tr>
      <w:tr w:rsidR="00FD66D8" w:rsidRPr="007A3030" w14:paraId="6A205782" w14:textId="596BB052" w:rsidTr="00FA22CE">
        <w:trPr>
          <w:trHeight w:val="51"/>
        </w:trPr>
        <w:tc>
          <w:tcPr>
            <w:tcW w:w="5481" w:type="dxa"/>
          </w:tcPr>
          <w:p w14:paraId="1C27B6E8" w14:textId="69044AAF"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І</w:t>
            </w:r>
            <w:r w:rsidRPr="007A3030">
              <w:rPr>
                <w:rFonts w:ascii="Times New Roman" w:eastAsia="Times New Roman" w:hAnsi="Times New Roman" w:cs="Times New Roman"/>
                <w:color w:val="000000" w:themeColor="text1"/>
                <w:sz w:val="20"/>
                <w:szCs w:val="20"/>
                <w:lang w:eastAsia="ru-UA"/>
              </w:rPr>
              <w:t>нвентарна при естраді</w:t>
            </w:r>
          </w:p>
        </w:tc>
        <w:tc>
          <w:tcPr>
            <w:tcW w:w="1099" w:type="dxa"/>
          </w:tcPr>
          <w:p w14:paraId="3AA09E73" w14:textId="64B20C7D"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EEB7626" w14:textId="22874E9F"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1358197A"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0A6339FB" w14:textId="35D60F13" w:rsidTr="00FA22CE">
        <w:trPr>
          <w:trHeight w:val="51"/>
        </w:trPr>
        <w:tc>
          <w:tcPr>
            <w:tcW w:w="5481" w:type="dxa"/>
          </w:tcPr>
          <w:p w14:paraId="75CA0FE8" w14:textId="0521116C"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А</w:t>
            </w:r>
            <w:r w:rsidRPr="007A3030">
              <w:rPr>
                <w:rFonts w:ascii="Times New Roman" w:eastAsia="Times New Roman" w:hAnsi="Times New Roman" w:cs="Times New Roman"/>
                <w:color w:val="000000" w:themeColor="text1"/>
                <w:sz w:val="20"/>
                <w:szCs w:val="20"/>
                <w:lang w:eastAsia="ru-UA"/>
              </w:rPr>
              <w:t>ртистичні-роздягальні</w:t>
            </w:r>
          </w:p>
        </w:tc>
        <w:tc>
          <w:tcPr>
            <w:tcW w:w="1099" w:type="dxa"/>
          </w:tcPr>
          <w:p w14:paraId="63D136E2" w14:textId="60A605D1"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w:t>
            </w:r>
          </w:p>
        </w:tc>
        <w:tc>
          <w:tcPr>
            <w:tcW w:w="942" w:type="dxa"/>
          </w:tcPr>
          <w:p w14:paraId="6C3362D3" w14:textId="3C4BA735"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2389" w:type="dxa"/>
          </w:tcPr>
          <w:p w14:paraId="700D16C1"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021B156F" w14:textId="412ED590" w:rsidTr="00FA22CE">
        <w:trPr>
          <w:trHeight w:val="51"/>
        </w:trPr>
        <w:tc>
          <w:tcPr>
            <w:tcW w:w="5481" w:type="dxa"/>
          </w:tcPr>
          <w:p w14:paraId="1BB41971" w14:textId="5353777C"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К</w:t>
            </w:r>
            <w:r w:rsidRPr="007A3030">
              <w:rPr>
                <w:rFonts w:ascii="Times New Roman" w:eastAsia="Times New Roman" w:hAnsi="Times New Roman" w:cs="Times New Roman"/>
                <w:color w:val="000000" w:themeColor="text1"/>
                <w:sz w:val="20"/>
                <w:szCs w:val="20"/>
                <w:lang w:eastAsia="ru-UA"/>
              </w:rPr>
              <w:t>іноапаратна</w:t>
            </w:r>
          </w:p>
        </w:tc>
        <w:tc>
          <w:tcPr>
            <w:tcW w:w="1099" w:type="dxa"/>
          </w:tcPr>
          <w:p w14:paraId="6740D3EC" w14:textId="441BB892"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D0EF6B3" w14:textId="593F99AC"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3CC3BB12"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7E909743" w14:textId="3BEC7F80" w:rsidTr="00FA22CE">
        <w:trPr>
          <w:trHeight w:val="51"/>
        </w:trPr>
        <w:tc>
          <w:tcPr>
            <w:tcW w:w="5481" w:type="dxa"/>
          </w:tcPr>
          <w:p w14:paraId="64120615" w14:textId="44C36653"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Р</w:t>
            </w:r>
            <w:r w:rsidRPr="007A3030">
              <w:rPr>
                <w:rFonts w:ascii="Times New Roman" w:eastAsia="Times New Roman" w:hAnsi="Times New Roman" w:cs="Times New Roman"/>
                <w:color w:val="000000" w:themeColor="text1"/>
                <w:sz w:val="20"/>
                <w:szCs w:val="20"/>
                <w:lang w:eastAsia="ru-UA"/>
              </w:rPr>
              <w:t>адіовузол з дикторською і кімнатою ремонту апаратури</w:t>
            </w:r>
          </w:p>
        </w:tc>
        <w:tc>
          <w:tcPr>
            <w:tcW w:w="1099" w:type="dxa"/>
          </w:tcPr>
          <w:p w14:paraId="22804DC4" w14:textId="17395778"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F342588" w14:textId="00664413"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21</w:t>
            </w:r>
          </w:p>
        </w:tc>
        <w:tc>
          <w:tcPr>
            <w:tcW w:w="2389" w:type="dxa"/>
          </w:tcPr>
          <w:p w14:paraId="7AE422CB" w14:textId="55184AF2"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12+9</w:t>
            </w:r>
          </w:p>
        </w:tc>
      </w:tr>
      <w:tr w:rsidR="00FD66D8" w:rsidRPr="007A3030" w14:paraId="55BF8B98" w14:textId="1D17C906" w:rsidTr="00FA22CE">
        <w:trPr>
          <w:trHeight w:val="51"/>
        </w:trPr>
        <w:tc>
          <w:tcPr>
            <w:tcW w:w="5481" w:type="dxa"/>
          </w:tcPr>
          <w:p w14:paraId="0C07E2C6" w14:textId="5DF4893A" w:rsidR="00CB64B6" w:rsidRPr="007A3030" w:rsidRDefault="00EF6662"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Фойє-кулуар з інвентарною</w:t>
            </w:r>
          </w:p>
        </w:tc>
        <w:tc>
          <w:tcPr>
            <w:tcW w:w="1099" w:type="dxa"/>
          </w:tcPr>
          <w:p w14:paraId="25937C1B" w14:textId="09416D5C"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60CD7CD" w14:textId="470922C7"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90</w:t>
            </w:r>
          </w:p>
        </w:tc>
        <w:tc>
          <w:tcPr>
            <w:tcW w:w="2389" w:type="dxa"/>
          </w:tcPr>
          <w:p w14:paraId="3487A7A6"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6BD168F6" w14:textId="5337552F" w:rsidTr="00FA22CE">
        <w:trPr>
          <w:trHeight w:val="51"/>
        </w:trPr>
        <w:tc>
          <w:tcPr>
            <w:tcW w:w="5481" w:type="dxa"/>
          </w:tcPr>
          <w:p w14:paraId="305B21EF" w14:textId="13D04394"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Кабінети завідуючого трупою, репертуаром, режисера</w:t>
            </w:r>
          </w:p>
        </w:tc>
        <w:tc>
          <w:tcPr>
            <w:tcW w:w="1099" w:type="dxa"/>
          </w:tcPr>
          <w:p w14:paraId="33318DE4" w14:textId="37BD3C10"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w:t>
            </w:r>
          </w:p>
        </w:tc>
        <w:tc>
          <w:tcPr>
            <w:tcW w:w="942" w:type="dxa"/>
          </w:tcPr>
          <w:p w14:paraId="0F1D22EC" w14:textId="703493FA" w:rsidR="00CB64B6" w:rsidRPr="007A3030" w:rsidRDefault="00EF6662"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0CCBC9AA"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335652B7" w14:textId="01042D38" w:rsidTr="00FA22CE">
        <w:trPr>
          <w:trHeight w:val="51"/>
        </w:trPr>
        <w:tc>
          <w:tcPr>
            <w:tcW w:w="5481" w:type="dxa"/>
          </w:tcPr>
          <w:p w14:paraId="5BB48C2B" w14:textId="6745DD3C"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Котюмерні</w:t>
            </w:r>
          </w:p>
        </w:tc>
        <w:tc>
          <w:tcPr>
            <w:tcW w:w="1099" w:type="dxa"/>
          </w:tcPr>
          <w:p w14:paraId="38722F8E" w14:textId="7E45329D"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F971D93" w14:textId="6DD3C9C3"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w:t>
            </w:r>
          </w:p>
        </w:tc>
        <w:tc>
          <w:tcPr>
            <w:tcW w:w="2389" w:type="dxa"/>
          </w:tcPr>
          <w:p w14:paraId="18476223"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6417D373" w14:textId="058C9350" w:rsidTr="00FA22CE">
        <w:trPr>
          <w:trHeight w:val="51"/>
        </w:trPr>
        <w:tc>
          <w:tcPr>
            <w:tcW w:w="5481" w:type="dxa"/>
          </w:tcPr>
          <w:p w14:paraId="11B006CF" w14:textId="4B9EE6A9"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Склад зберігання костюмів та перук</w:t>
            </w:r>
          </w:p>
        </w:tc>
        <w:tc>
          <w:tcPr>
            <w:tcW w:w="1099" w:type="dxa"/>
          </w:tcPr>
          <w:p w14:paraId="2901DBE3" w14:textId="58FC6BF4"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75D5F24" w14:textId="5F2ECEAA"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7CFC24AF"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30A41467" w14:textId="7018541B" w:rsidTr="00FA22CE">
        <w:trPr>
          <w:trHeight w:val="51"/>
        </w:trPr>
        <w:tc>
          <w:tcPr>
            <w:tcW w:w="5481" w:type="dxa"/>
          </w:tcPr>
          <w:p w14:paraId="0117C7C9" w14:textId="6BAE3050"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Гримерні</w:t>
            </w:r>
          </w:p>
        </w:tc>
        <w:tc>
          <w:tcPr>
            <w:tcW w:w="1099" w:type="dxa"/>
          </w:tcPr>
          <w:p w14:paraId="085817CE" w14:textId="14806B05"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3695ECA4" w14:textId="5570B23C" w:rsidR="00CB64B6" w:rsidRPr="007A3030" w:rsidRDefault="00975C2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705F8212"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4C4E5927" w14:textId="1B0DECE5" w:rsidTr="00FA22CE">
        <w:trPr>
          <w:trHeight w:val="51"/>
        </w:trPr>
        <w:tc>
          <w:tcPr>
            <w:tcW w:w="5481" w:type="dxa"/>
          </w:tcPr>
          <w:p w14:paraId="21AF73DC" w14:textId="6E088643" w:rsidR="00CB64B6" w:rsidRPr="007A3030" w:rsidRDefault="00F94C7E"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Бібліотека на 32 тис. одиниць фонду зберігання</w:t>
            </w:r>
            <w:r w:rsidRPr="007A3030">
              <w:rPr>
                <w:rFonts w:ascii="Times New Roman" w:eastAsia="Times New Roman" w:hAnsi="Times New Roman" w:cs="Times New Roman"/>
                <w:color w:val="000000" w:themeColor="text1"/>
                <w:sz w:val="20"/>
                <w:szCs w:val="20"/>
                <w:lang w:val="uk-UA" w:eastAsia="ru-UA"/>
              </w:rPr>
              <w:t>, приміщення абонемента з каталогом, читальний зал на 30 місць, фонд відкритого доступу (на 6 тис. од. книжкового фонду), кімната зберігання відео­матеріалів, робоча кімната (на 2 робочі місця)</w:t>
            </w:r>
          </w:p>
        </w:tc>
        <w:tc>
          <w:tcPr>
            <w:tcW w:w="1099" w:type="dxa"/>
          </w:tcPr>
          <w:p w14:paraId="62FC7A7D" w14:textId="562D984A" w:rsidR="00CB64B6" w:rsidRPr="007A3030" w:rsidRDefault="00F94C7E"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AF3F6C3" w14:textId="3F4B8E4E" w:rsidR="00CB64B6" w:rsidRPr="007A3030" w:rsidRDefault="00F94C7E"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300</w:t>
            </w:r>
          </w:p>
        </w:tc>
        <w:tc>
          <w:tcPr>
            <w:tcW w:w="2389" w:type="dxa"/>
          </w:tcPr>
          <w:p w14:paraId="0045C684" w14:textId="6EC370B2" w:rsidR="00CB64B6" w:rsidRPr="007A3030" w:rsidRDefault="00F94C7E"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0,3м2/уч</w:t>
            </w:r>
          </w:p>
        </w:tc>
      </w:tr>
      <w:tr w:rsidR="00457A8A" w:rsidRPr="007A3030" w14:paraId="172F04C3" w14:textId="0FDD67B5" w:rsidTr="003A2009">
        <w:trPr>
          <w:trHeight w:val="51"/>
        </w:trPr>
        <w:tc>
          <w:tcPr>
            <w:tcW w:w="9911" w:type="dxa"/>
            <w:gridSpan w:val="4"/>
          </w:tcPr>
          <w:p w14:paraId="3BE0559C" w14:textId="2F6E99D2" w:rsidR="00457A8A" w:rsidRPr="007A3030" w:rsidRDefault="00100EF7" w:rsidP="009E17AB">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eastAsia="ru-UA"/>
              </w:rPr>
              <w:lastRenderedPageBreak/>
              <w:t>Приміщення обслуговуючого призначення</w:t>
            </w:r>
          </w:p>
        </w:tc>
      </w:tr>
      <w:tr w:rsidR="00FD66D8" w:rsidRPr="007A3030" w14:paraId="3F64EF3F" w14:textId="28411520" w:rsidTr="00FA22CE">
        <w:trPr>
          <w:trHeight w:val="51"/>
        </w:trPr>
        <w:tc>
          <w:tcPr>
            <w:tcW w:w="5481" w:type="dxa"/>
          </w:tcPr>
          <w:p w14:paraId="01D6675D" w14:textId="6FB86586" w:rsidR="00CB64B6" w:rsidRPr="007A3030" w:rsidRDefault="00100EF7"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Їдальня на сировині</w:t>
            </w:r>
            <w:r w:rsidRPr="007A3030">
              <w:rPr>
                <w:rFonts w:ascii="Times New Roman" w:hAnsi="Times New Roman" w:cs="Times New Roman"/>
                <w:sz w:val="20"/>
                <w:szCs w:val="20"/>
              </w:rPr>
              <w:t xml:space="preserve"> </w:t>
            </w:r>
            <w:r w:rsidRPr="007A3030">
              <w:rPr>
                <w:rFonts w:ascii="Times New Roman" w:eastAsia="Times New Roman" w:hAnsi="Times New Roman" w:cs="Times New Roman"/>
                <w:color w:val="000000" w:themeColor="text1"/>
                <w:sz w:val="20"/>
                <w:szCs w:val="20"/>
                <w:lang w:eastAsia="ru-UA"/>
              </w:rPr>
              <w:t>Обідній зал на 360 місць (на 1/3 місткості школи) з роздавальною</w:t>
            </w:r>
          </w:p>
        </w:tc>
        <w:tc>
          <w:tcPr>
            <w:tcW w:w="1099" w:type="dxa"/>
          </w:tcPr>
          <w:p w14:paraId="194808F2" w14:textId="101BB494" w:rsidR="00CB64B6" w:rsidRPr="007A3030" w:rsidRDefault="00100EF7"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B8BDB31" w14:textId="10BA4A2E" w:rsidR="00CB64B6" w:rsidRPr="007A3030" w:rsidRDefault="00100EF7"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360</w:t>
            </w:r>
          </w:p>
        </w:tc>
        <w:tc>
          <w:tcPr>
            <w:tcW w:w="2389" w:type="dxa"/>
          </w:tcPr>
          <w:p w14:paraId="63D4354E" w14:textId="260197A3" w:rsidR="00CB64B6" w:rsidRPr="007A3030" w:rsidRDefault="00100EF7"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З розрахунку 1 м2/місце</w:t>
            </w:r>
          </w:p>
        </w:tc>
      </w:tr>
      <w:tr w:rsidR="00FD66D8" w:rsidRPr="007A3030" w14:paraId="4FAF284E" w14:textId="5F0DD284" w:rsidTr="00FA22CE">
        <w:trPr>
          <w:trHeight w:val="51"/>
        </w:trPr>
        <w:tc>
          <w:tcPr>
            <w:tcW w:w="5481" w:type="dxa"/>
          </w:tcPr>
          <w:p w14:paraId="1E3B14E3" w14:textId="7E05F2B9" w:rsidR="00CB64B6" w:rsidRPr="007A3030" w:rsidRDefault="00100EF7"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 xml:space="preserve">умивальна на 18 умивальників </w:t>
            </w:r>
          </w:p>
        </w:tc>
        <w:tc>
          <w:tcPr>
            <w:tcW w:w="1099" w:type="dxa"/>
          </w:tcPr>
          <w:p w14:paraId="5B9D0980" w14:textId="04BDC147" w:rsidR="00CB64B6" w:rsidRPr="007A3030" w:rsidRDefault="00100EF7"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28266D1" w14:textId="6128F4DA" w:rsidR="00CB64B6" w:rsidRPr="007A3030" w:rsidRDefault="00100EF7"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36</w:t>
            </w:r>
          </w:p>
        </w:tc>
        <w:tc>
          <w:tcPr>
            <w:tcW w:w="2389" w:type="dxa"/>
          </w:tcPr>
          <w:p w14:paraId="30520259" w14:textId="7A575DFE" w:rsidR="00CB64B6" w:rsidRPr="007A3030" w:rsidRDefault="00100EF7"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 умивальник/ 20 місць</w:t>
            </w:r>
          </w:p>
        </w:tc>
      </w:tr>
      <w:tr w:rsidR="00FD66D8" w:rsidRPr="007A3030" w14:paraId="20BC4EBD" w14:textId="5530D57D" w:rsidTr="00FA22CE">
        <w:trPr>
          <w:trHeight w:val="51"/>
        </w:trPr>
        <w:tc>
          <w:tcPr>
            <w:tcW w:w="5481" w:type="dxa"/>
          </w:tcPr>
          <w:p w14:paraId="0DAA2403" w14:textId="2BBE6491" w:rsidR="00CB64B6" w:rsidRPr="007A3030" w:rsidRDefault="001D2E15"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Б</w:t>
            </w:r>
            <w:r w:rsidRPr="007A3030">
              <w:rPr>
                <w:rFonts w:ascii="Times New Roman" w:eastAsia="Times New Roman" w:hAnsi="Times New Roman" w:cs="Times New Roman"/>
                <w:color w:val="000000" w:themeColor="text1"/>
                <w:sz w:val="20"/>
                <w:szCs w:val="20"/>
                <w:lang w:eastAsia="ru-UA"/>
              </w:rPr>
              <w:t>уфет і комора буфету</w:t>
            </w:r>
          </w:p>
        </w:tc>
        <w:tc>
          <w:tcPr>
            <w:tcW w:w="1099" w:type="dxa"/>
          </w:tcPr>
          <w:p w14:paraId="53343B3D" w14:textId="321F8829" w:rsidR="00CB64B6" w:rsidRPr="007A3030" w:rsidRDefault="001D2E1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15D17D30" w14:textId="5474469B" w:rsidR="00CB64B6" w:rsidRPr="007A3030" w:rsidRDefault="001D2E15"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50</w:t>
            </w:r>
          </w:p>
        </w:tc>
        <w:tc>
          <w:tcPr>
            <w:tcW w:w="2389" w:type="dxa"/>
          </w:tcPr>
          <w:p w14:paraId="4D7B0F5A"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089251E0" w14:textId="0508BB9A" w:rsidTr="00FA22CE">
        <w:trPr>
          <w:trHeight w:val="51"/>
        </w:trPr>
        <w:tc>
          <w:tcPr>
            <w:tcW w:w="5481" w:type="dxa"/>
          </w:tcPr>
          <w:p w14:paraId="73257A41" w14:textId="64E56B3C" w:rsidR="00CB64B6" w:rsidRPr="007A3030" w:rsidRDefault="0069548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Кухня, гарячий цех, холодний цех, різання хліба, м'ясний, рибний, овочевий цех, мийна столового, буфетного і кухонного посуду</w:t>
            </w:r>
          </w:p>
        </w:tc>
        <w:tc>
          <w:tcPr>
            <w:tcW w:w="1099" w:type="dxa"/>
          </w:tcPr>
          <w:p w14:paraId="7FD00865" w14:textId="610863E3" w:rsidR="00CB64B6" w:rsidRPr="007A3030" w:rsidRDefault="0069548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6ADF0366" w14:textId="4033E64D" w:rsidR="00CB64B6" w:rsidRPr="007A3030" w:rsidRDefault="0069548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125</w:t>
            </w:r>
          </w:p>
        </w:tc>
        <w:tc>
          <w:tcPr>
            <w:tcW w:w="2389" w:type="dxa"/>
          </w:tcPr>
          <w:p w14:paraId="3B11B67F" w14:textId="318499BA" w:rsidR="00CB64B6" w:rsidRPr="007A3030" w:rsidRDefault="00695480"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43+10+4+10+10+12+32</w:t>
            </w:r>
          </w:p>
        </w:tc>
      </w:tr>
      <w:tr w:rsidR="00FD66D8" w:rsidRPr="007A3030" w14:paraId="687FFBAD" w14:textId="3192FEC7" w:rsidTr="00FA22CE">
        <w:trPr>
          <w:trHeight w:val="51"/>
        </w:trPr>
        <w:tc>
          <w:tcPr>
            <w:tcW w:w="5481" w:type="dxa"/>
          </w:tcPr>
          <w:p w14:paraId="705BAE8D" w14:textId="4B3895B0"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Охолоджувані камери для зберігання:</w:t>
            </w:r>
            <w:r w:rsidRPr="007A3030">
              <w:rPr>
                <w:rFonts w:ascii="Times New Roman" w:eastAsia="Times New Roman" w:hAnsi="Times New Roman" w:cs="Times New Roman"/>
                <w:color w:val="000000" w:themeColor="text1"/>
                <w:sz w:val="20"/>
                <w:szCs w:val="20"/>
                <w:lang w:val="uk-UA" w:eastAsia="ru-UA"/>
              </w:rPr>
              <w:t xml:space="preserve"> м'ясних продуктів, рибних продуктів, молочних продуктів, жирів і гастрономії, овочів і овочевих напівфабрикатів, харчових відходів (у тому числі неохолоджуване приміщення)</w:t>
            </w:r>
          </w:p>
        </w:tc>
        <w:tc>
          <w:tcPr>
            <w:tcW w:w="1099" w:type="dxa"/>
          </w:tcPr>
          <w:p w14:paraId="08444F90" w14:textId="54D34FD6"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FACF000" w14:textId="331C5A16"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6F44ED8F" w14:textId="48E8520D"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4+4+4+4+8</w:t>
            </w:r>
          </w:p>
        </w:tc>
      </w:tr>
      <w:tr w:rsidR="00FD66D8" w:rsidRPr="007A3030" w14:paraId="5E72D77C" w14:textId="425A7BEA" w:rsidTr="00FA22CE">
        <w:trPr>
          <w:trHeight w:val="51"/>
        </w:trPr>
        <w:tc>
          <w:tcPr>
            <w:tcW w:w="5481" w:type="dxa"/>
          </w:tcPr>
          <w:p w14:paraId="10E70739" w14:textId="58AF7D74" w:rsidR="00CB64B6" w:rsidRPr="007A3030" w:rsidRDefault="00EE3CA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Комори сухих продуктів, овочів, напоїв і соків</w:t>
            </w:r>
          </w:p>
        </w:tc>
        <w:tc>
          <w:tcPr>
            <w:tcW w:w="1099" w:type="dxa"/>
          </w:tcPr>
          <w:p w14:paraId="0A0CD45A" w14:textId="5F6CC2CD"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93B2E7A" w14:textId="67AD056E"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32</w:t>
            </w:r>
          </w:p>
        </w:tc>
        <w:tc>
          <w:tcPr>
            <w:tcW w:w="2389" w:type="dxa"/>
          </w:tcPr>
          <w:p w14:paraId="24508851" w14:textId="3D0FDA23"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10+10+12</w:t>
            </w:r>
          </w:p>
        </w:tc>
      </w:tr>
      <w:tr w:rsidR="00FD66D8" w:rsidRPr="007A3030" w14:paraId="2707B4ED" w14:textId="408A49C4" w:rsidTr="00FA22CE">
        <w:trPr>
          <w:trHeight w:val="51"/>
        </w:trPr>
        <w:tc>
          <w:tcPr>
            <w:tcW w:w="5481" w:type="dxa"/>
          </w:tcPr>
          <w:p w14:paraId="76C18FBA" w14:textId="73C622DC"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Завантажувальна і тарна</w:t>
            </w:r>
            <w:r w:rsidRPr="007A3030">
              <w:rPr>
                <w:rFonts w:ascii="Times New Roman" w:eastAsia="Times New Roman" w:hAnsi="Times New Roman" w:cs="Times New Roman"/>
                <w:color w:val="000000" w:themeColor="text1"/>
                <w:sz w:val="20"/>
                <w:szCs w:val="20"/>
                <w:lang w:val="uk-UA" w:eastAsia="ru-UA"/>
              </w:rPr>
              <w:t>, мийна для яєць</w:t>
            </w:r>
          </w:p>
        </w:tc>
        <w:tc>
          <w:tcPr>
            <w:tcW w:w="1099" w:type="dxa"/>
          </w:tcPr>
          <w:p w14:paraId="7AB3D10C" w14:textId="6D1C342B"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1+1</w:t>
            </w:r>
          </w:p>
        </w:tc>
        <w:tc>
          <w:tcPr>
            <w:tcW w:w="942" w:type="dxa"/>
          </w:tcPr>
          <w:p w14:paraId="5F67AA93" w14:textId="66AC415C"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18+6</w:t>
            </w:r>
          </w:p>
        </w:tc>
        <w:tc>
          <w:tcPr>
            <w:tcW w:w="2389" w:type="dxa"/>
          </w:tcPr>
          <w:p w14:paraId="143CC2D7"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0347F146" w14:textId="7A0B7563" w:rsidTr="00FA22CE">
        <w:trPr>
          <w:trHeight w:val="51"/>
        </w:trPr>
        <w:tc>
          <w:tcPr>
            <w:tcW w:w="5481" w:type="dxa"/>
          </w:tcPr>
          <w:p w14:paraId="6DB4B4AC" w14:textId="2B054C84"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Інвентарна і білизняна (комора білизни)</w:t>
            </w:r>
          </w:p>
        </w:tc>
        <w:tc>
          <w:tcPr>
            <w:tcW w:w="1099" w:type="dxa"/>
          </w:tcPr>
          <w:p w14:paraId="48841CC0" w14:textId="05553DA5"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F4FCBBE" w14:textId="29491C7B"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10</w:t>
            </w:r>
          </w:p>
        </w:tc>
        <w:tc>
          <w:tcPr>
            <w:tcW w:w="2389" w:type="dxa"/>
          </w:tcPr>
          <w:p w14:paraId="24A35B84" w14:textId="77777777" w:rsidR="00CB64B6" w:rsidRPr="007A3030" w:rsidRDefault="00CB64B6" w:rsidP="009E17AB">
            <w:pPr>
              <w:jc w:val="both"/>
              <w:rPr>
                <w:rFonts w:ascii="Times New Roman" w:eastAsia="Times New Roman" w:hAnsi="Times New Roman" w:cs="Times New Roman"/>
                <w:color w:val="000000" w:themeColor="text1"/>
                <w:sz w:val="20"/>
                <w:szCs w:val="20"/>
                <w:lang w:eastAsia="ru-UA"/>
              </w:rPr>
            </w:pPr>
          </w:p>
        </w:tc>
      </w:tr>
      <w:tr w:rsidR="00FD66D8" w:rsidRPr="007A3030" w14:paraId="6FA231C7" w14:textId="29FA96DE" w:rsidTr="00FA22CE">
        <w:trPr>
          <w:trHeight w:val="51"/>
        </w:trPr>
        <w:tc>
          <w:tcPr>
            <w:tcW w:w="5481" w:type="dxa"/>
          </w:tcPr>
          <w:p w14:paraId="79FFB536" w14:textId="60D4B833" w:rsidR="00CB64B6" w:rsidRPr="007A3030" w:rsidRDefault="00EE3CA8"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Гардеробна кімната персоналу з душовою і туалетною</w:t>
            </w:r>
          </w:p>
        </w:tc>
        <w:tc>
          <w:tcPr>
            <w:tcW w:w="1099" w:type="dxa"/>
          </w:tcPr>
          <w:p w14:paraId="61D7CDF5" w14:textId="473C9D93"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F050BCB" w14:textId="787C7D9A"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15</w:t>
            </w:r>
          </w:p>
        </w:tc>
        <w:tc>
          <w:tcPr>
            <w:tcW w:w="2389" w:type="dxa"/>
          </w:tcPr>
          <w:p w14:paraId="0D7A9A2B" w14:textId="77AA97CF" w:rsidR="00CB64B6" w:rsidRPr="007A3030" w:rsidRDefault="00EE3CA8"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9+6</w:t>
            </w:r>
          </w:p>
        </w:tc>
      </w:tr>
      <w:tr w:rsidR="00FD66D8" w:rsidRPr="007A3030" w14:paraId="69B9E76E" w14:textId="33791D18" w:rsidTr="00FA22CE">
        <w:trPr>
          <w:trHeight w:val="51"/>
        </w:trPr>
        <w:tc>
          <w:tcPr>
            <w:tcW w:w="5481" w:type="dxa"/>
          </w:tcPr>
          <w:p w14:paraId="3C5C80A0" w14:textId="4F17F2D2" w:rsidR="00CB64B6" w:rsidRPr="007A3030" w:rsidRDefault="00B363F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Медичні приміщення</w:t>
            </w:r>
            <w:r w:rsidRPr="007A3030">
              <w:rPr>
                <w:rFonts w:ascii="Times New Roman" w:eastAsia="Times New Roman" w:hAnsi="Times New Roman" w:cs="Times New Roman"/>
                <w:color w:val="000000" w:themeColor="text1"/>
                <w:sz w:val="20"/>
                <w:szCs w:val="20"/>
                <w:lang w:val="uk-UA" w:eastAsia="ru-UA"/>
              </w:rPr>
              <w:t>, медична кімната – кабінет лікаря, процедурна з приміщенням для проведення щеплень, фізіотерапевтичний кабінет, стоматологічний кабінет, кабінет психофізіологічного розвантаження – кабінет логопеда</w:t>
            </w:r>
          </w:p>
        </w:tc>
        <w:tc>
          <w:tcPr>
            <w:tcW w:w="1099" w:type="dxa"/>
          </w:tcPr>
          <w:p w14:paraId="43BF522A" w14:textId="64CB3E60" w:rsidR="00CB64B6" w:rsidRPr="007A3030" w:rsidRDefault="00B363F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w:t>
            </w:r>
          </w:p>
        </w:tc>
        <w:tc>
          <w:tcPr>
            <w:tcW w:w="942" w:type="dxa"/>
          </w:tcPr>
          <w:p w14:paraId="1DBFFF82" w14:textId="72AA8880" w:rsidR="00CB64B6" w:rsidRPr="007A3030" w:rsidRDefault="00B363F1" w:rsidP="009E17AB">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485DE168" w14:textId="0BD0A223" w:rsidR="00CB64B6" w:rsidRPr="007A3030" w:rsidRDefault="00873FBF" w:rsidP="009E17AB">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Глибиною не менше 5,8 м</w:t>
            </w:r>
          </w:p>
        </w:tc>
      </w:tr>
      <w:tr w:rsidR="004D732E" w:rsidRPr="007A3030" w14:paraId="271BE7D0" w14:textId="549D3BC1" w:rsidTr="003A2009">
        <w:trPr>
          <w:trHeight w:val="51"/>
        </w:trPr>
        <w:tc>
          <w:tcPr>
            <w:tcW w:w="9911" w:type="dxa"/>
            <w:gridSpan w:val="4"/>
          </w:tcPr>
          <w:p w14:paraId="2F0A4750" w14:textId="1A9C2EC8" w:rsidR="004D732E" w:rsidRPr="007A3030" w:rsidRDefault="009316F4" w:rsidP="004D732E">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eastAsia="ru-UA"/>
              </w:rPr>
              <w:t>Адміністративно-господарські приміщення</w:t>
            </w:r>
          </w:p>
        </w:tc>
      </w:tr>
      <w:tr w:rsidR="004D732E" w:rsidRPr="007A3030" w14:paraId="4BB20D97" w14:textId="385E86A1" w:rsidTr="00FA22CE">
        <w:trPr>
          <w:trHeight w:val="51"/>
        </w:trPr>
        <w:tc>
          <w:tcPr>
            <w:tcW w:w="5481" w:type="dxa"/>
          </w:tcPr>
          <w:p w14:paraId="0EEC669C" w14:textId="7B513E50" w:rsidR="004D732E" w:rsidRPr="007A3030" w:rsidRDefault="004D732E" w:rsidP="004D732E">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pacing w:val="-2"/>
                <w:sz w:val="20"/>
                <w:szCs w:val="20"/>
                <w:lang w:val="ru-RU"/>
              </w:rPr>
              <w:t>Кабінет</w:t>
            </w:r>
            <w:r w:rsidRPr="007A3030">
              <w:rPr>
                <w:rFonts w:ascii="Times New Roman" w:hAnsi="Times New Roman" w:cs="Times New Roman"/>
                <w:spacing w:val="6"/>
                <w:sz w:val="20"/>
                <w:szCs w:val="20"/>
                <w:lang w:val="ru-RU"/>
              </w:rPr>
              <w:t xml:space="preserve"> </w:t>
            </w:r>
            <w:r w:rsidRPr="007A3030">
              <w:rPr>
                <w:rFonts w:ascii="Times New Roman" w:hAnsi="Times New Roman" w:cs="Times New Roman"/>
                <w:spacing w:val="-2"/>
                <w:sz w:val="20"/>
                <w:szCs w:val="20"/>
                <w:lang w:val="ru-RU"/>
              </w:rPr>
              <w:t>директора</w:t>
            </w:r>
          </w:p>
        </w:tc>
        <w:tc>
          <w:tcPr>
            <w:tcW w:w="1099" w:type="dxa"/>
          </w:tcPr>
          <w:p w14:paraId="1E292B24" w14:textId="6B1D558C"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C68CDF5" w14:textId="00CEB27A"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1D5F9BAB" w14:textId="77777777" w:rsidR="004D732E" w:rsidRPr="007A3030" w:rsidRDefault="004D732E" w:rsidP="004D732E">
            <w:pPr>
              <w:jc w:val="both"/>
              <w:rPr>
                <w:rFonts w:ascii="Times New Roman" w:eastAsia="Times New Roman" w:hAnsi="Times New Roman" w:cs="Times New Roman"/>
                <w:color w:val="000000" w:themeColor="text1"/>
                <w:sz w:val="20"/>
                <w:szCs w:val="20"/>
                <w:lang w:eastAsia="ru-UA"/>
              </w:rPr>
            </w:pPr>
          </w:p>
        </w:tc>
      </w:tr>
      <w:tr w:rsidR="004D732E" w:rsidRPr="007A3030" w14:paraId="410E507E" w14:textId="77E3A60A" w:rsidTr="00FA22CE">
        <w:trPr>
          <w:trHeight w:val="51"/>
        </w:trPr>
        <w:tc>
          <w:tcPr>
            <w:tcW w:w="5481" w:type="dxa"/>
          </w:tcPr>
          <w:p w14:paraId="08C02EAE" w14:textId="3CCC183F" w:rsidR="004D732E" w:rsidRPr="007A3030" w:rsidRDefault="004D732E" w:rsidP="004D732E">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z w:val="20"/>
                <w:szCs w:val="20"/>
                <w:lang w:val="ru-RU"/>
              </w:rPr>
              <w:t>Кабінет</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зам.</w:t>
            </w:r>
            <w:r w:rsidRPr="007A3030">
              <w:rPr>
                <w:rFonts w:ascii="Times New Roman" w:hAnsi="Times New Roman" w:cs="Times New Roman"/>
                <w:spacing w:val="-7"/>
                <w:sz w:val="20"/>
                <w:szCs w:val="20"/>
                <w:lang w:val="ru-RU"/>
              </w:rPr>
              <w:t xml:space="preserve"> </w:t>
            </w:r>
            <w:r w:rsidRPr="007A3030">
              <w:rPr>
                <w:rFonts w:ascii="Times New Roman" w:hAnsi="Times New Roman" w:cs="Times New Roman"/>
                <w:sz w:val="20"/>
                <w:szCs w:val="20"/>
                <w:lang w:val="ru-RU"/>
              </w:rPr>
              <w:t>директора</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з</w:t>
            </w:r>
            <w:r w:rsidRPr="007A3030">
              <w:rPr>
                <w:rFonts w:ascii="Times New Roman" w:hAnsi="Times New Roman" w:cs="Times New Roman"/>
                <w:spacing w:val="-7"/>
                <w:sz w:val="20"/>
                <w:szCs w:val="20"/>
                <w:lang w:val="ru-RU"/>
              </w:rPr>
              <w:t xml:space="preserve"> </w:t>
            </w:r>
            <w:r w:rsidRPr="007A3030">
              <w:rPr>
                <w:rFonts w:ascii="Times New Roman" w:hAnsi="Times New Roman" w:cs="Times New Roman"/>
                <w:sz w:val="20"/>
                <w:szCs w:val="20"/>
                <w:lang w:val="ru-RU"/>
              </w:rPr>
              <w:t>виховної</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роботи</w:t>
            </w:r>
            <w:r w:rsidRPr="007A3030">
              <w:rPr>
                <w:rFonts w:ascii="Times New Roman" w:hAnsi="Times New Roman" w:cs="Times New Roman"/>
                <w:spacing w:val="40"/>
                <w:sz w:val="20"/>
                <w:szCs w:val="20"/>
                <w:lang w:val="ru-RU"/>
              </w:rPr>
              <w:t xml:space="preserve"> </w:t>
            </w:r>
          </w:p>
        </w:tc>
        <w:tc>
          <w:tcPr>
            <w:tcW w:w="1099" w:type="dxa"/>
          </w:tcPr>
          <w:p w14:paraId="4FCB6E00" w14:textId="642F750D"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A47D6F5" w14:textId="18681487"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7365D34D" w14:textId="5E3B89B9" w:rsidR="004D732E" w:rsidRPr="007A3030" w:rsidRDefault="00C3113F" w:rsidP="004D732E">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На 2 раб. місця</w:t>
            </w:r>
          </w:p>
        </w:tc>
      </w:tr>
      <w:tr w:rsidR="004D732E" w:rsidRPr="007A3030" w14:paraId="178E1750" w14:textId="246832FA" w:rsidTr="00FA22CE">
        <w:trPr>
          <w:trHeight w:val="51"/>
        </w:trPr>
        <w:tc>
          <w:tcPr>
            <w:tcW w:w="5481" w:type="dxa"/>
          </w:tcPr>
          <w:p w14:paraId="5D32C34B" w14:textId="4688E1DE" w:rsidR="004D732E" w:rsidRPr="007A3030" w:rsidRDefault="004D732E" w:rsidP="004D732E">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z w:val="20"/>
                <w:szCs w:val="20"/>
                <w:lang w:val="ru-RU"/>
              </w:rPr>
              <w:t>Кабінет</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зам.</w:t>
            </w:r>
            <w:r w:rsidRPr="007A3030">
              <w:rPr>
                <w:rFonts w:ascii="Times New Roman" w:hAnsi="Times New Roman" w:cs="Times New Roman"/>
                <w:spacing w:val="-7"/>
                <w:sz w:val="20"/>
                <w:szCs w:val="20"/>
                <w:lang w:val="ru-RU"/>
              </w:rPr>
              <w:t xml:space="preserve"> </w:t>
            </w:r>
            <w:r w:rsidRPr="007A3030">
              <w:rPr>
                <w:rFonts w:ascii="Times New Roman" w:hAnsi="Times New Roman" w:cs="Times New Roman"/>
                <w:sz w:val="20"/>
                <w:szCs w:val="20"/>
                <w:lang w:val="ru-RU"/>
              </w:rPr>
              <w:t>директора</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з</w:t>
            </w:r>
            <w:r w:rsidRPr="007A3030">
              <w:rPr>
                <w:rFonts w:ascii="Times New Roman" w:hAnsi="Times New Roman" w:cs="Times New Roman"/>
                <w:spacing w:val="-7"/>
                <w:sz w:val="20"/>
                <w:szCs w:val="20"/>
                <w:lang w:val="ru-RU"/>
              </w:rPr>
              <w:t xml:space="preserve"> </w:t>
            </w:r>
            <w:r w:rsidRPr="007A3030">
              <w:rPr>
                <w:rFonts w:ascii="Times New Roman" w:hAnsi="Times New Roman" w:cs="Times New Roman"/>
                <w:sz w:val="20"/>
                <w:szCs w:val="20"/>
                <w:lang w:val="ru-RU"/>
              </w:rPr>
              <w:t>господарської</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роботи</w:t>
            </w:r>
          </w:p>
        </w:tc>
        <w:tc>
          <w:tcPr>
            <w:tcW w:w="1099" w:type="dxa"/>
          </w:tcPr>
          <w:p w14:paraId="7F7B060F" w14:textId="0BAA549C"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DA46A48" w14:textId="4652B523"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2389" w:type="dxa"/>
          </w:tcPr>
          <w:p w14:paraId="4C7859FD" w14:textId="11ED810D" w:rsidR="004D732E" w:rsidRPr="007A3030" w:rsidRDefault="004D732E" w:rsidP="004D732E">
            <w:pPr>
              <w:jc w:val="both"/>
              <w:rPr>
                <w:rFonts w:ascii="Times New Roman" w:eastAsia="Times New Roman" w:hAnsi="Times New Roman" w:cs="Times New Roman"/>
                <w:color w:val="000000" w:themeColor="text1"/>
                <w:sz w:val="20"/>
                <w:szCs w:val="20"/>
                <w:lang w:eastAsia="ru-UA"/>
              </w:rPr>
            </w:pPr>
          </w:p>
        </w:tc>
      </w:tr>
      <w:tr w:rsidR="004D732E" w:rsidRPr="007A3030" w14:paraId="20E6088F" w14:textId="40212F74" w:rsidTr="00FA22CE">
        <w:trPr>
          <w:trHeight w:val="51"/>
        </w:trPr>
        <w:tc>
          <w:tcPr>
            <w:tcW w:w="5481" w:type="dxa"/>
          </w:tcPr>
          <w:p w14:paraId="412112A8" w14:textId="686FBCEA" w:rsidR="004D732E" w:rsidRPr="007A3030" w:rsidRDefault="004D732E" w:rsidP="004D732E">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z w:val="20"/>
                <w:szCs w:val="20"/>
                <w:lang w:val="ru-RU"/>
              </w:rPr>
              <w:t>Методичний</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кабінет-вчительська</w:t>
            </w:r>
            <w:r w:rsidRPr="007A3030">
              <w:rPr>
                <w:rFonts w:ascii="Times New Roman" w:hAnsi="Times New Roman" w:cs="Times New Roman"/>
                <w:spacing w:val="-7"/>
                <w:sz w:val="20"/>
                <w:szCs w:val="20"/>
                <w:lang w:val="ru-RU"/>
              </w:rPr>
              <w:t xml:space="preserve"> </w:t>
            </w:r>
            <w:r w:rsidRPr="007A3030">
              <w:rPr>
                <w:rFonts w:ascii="Times New Roman" w:hAnsi="Times New Roman" w:cs="Times New Roman"/>
                <w:sz w:val="20"/>
                <w:szCs w:val="20"/>
                <w:lang w:val="ru-RU"/>
              </w:rPr>
              <w:t>з</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гардеробної</w:t>
            </w:r>
            <w:r w:rsidRPr="007A3030">
              <w:rPr>
                <w:rFonts w:ascii="Times New Roman" w:hAnsi="Times New Roman" w:cs="Times New Roman"/>
                <w:spacing w:val="40"/>
                <w:sz w:val="20"/>
                <w:szCs w:val="20"/>
                <w:lang w:val="ru-RU"/>
              </w:rPr>
              <w:t xml:space="preserve"> </w:t>
            </w:r>
          </w:p>
        </w:tc>
        <w:tc>
          <w:tcPr>
            <w:tcW w:w="1099" w:type="dxa"/>
          </w:tcPr>
          <w:p w14:paraId="2CD59285" w14:textId="207C92D4"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862C9D7" w14:textId="7DD23AC5"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66</w:t>
            </w:r>
          </w:p>
        </w:tc>
        <w:tc>
          <w:tcPr>
            <w:tcW w:w="2389" w:type="dxa"/>
          </w:tcPr>
          <w:p w14:paraId="5426483C" w14:textId="2D08BBE2" w:rsidR="004D732E" w:rsidRPr="007A3030" w:rsidRDefault="00C3113F" w:rsidP="004D732E">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60+6</w:t>
            </w:r>
          </w:p>
        </w:tc>
      </w:tr>
      <w:tr w:rsidR="00C3113F" w:rsidRPr="007A3030" w14:paraId="1E06E16C" w14:textId="5BAE107E" w:rsidTr="00FA22CE">
        <w:trPr>
          <w:trHeight w:val="51"/>
        </w:trPr>
        <w:tc>
          <w:tcPr>
            <w:tcW w:w="5481" w:type="dxa"/>
          </w:tcPr>
          <w:p w14:paraId="33E32C6B" w14:textId="7CCAF34A"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z w:val="20"/>
                <w:szCs w:val="20"/>
                <w:lang w:val="ru-RU"/>
              </w:rPr>
              <w:t>Кабінет</w:t>
            </w:r>
            <w:r w:rsidRPr="007A3030">
              <w:rPr>
                <w:rFonts w:ascii="Times New Roman" w:hAnsi="Times New Roman" w:cs="Times New Roman"/>
                <w:spacing w:val="-8"/>
                <w:sz w:val="20"/>
                <w:szCs w:val="20"/>
                <w:lang w:val="ru-RU"/>
              </w:rPr>
              <w:t xml:space="preserve"> </w:t>
            </w:r>
            <w:r w:rsidRPr="007A3030">
              <w:rPr>
                <w:rFonts w:ascii="Times New Roman" w:hAnsi="Times New Roman" w:cs="Times New Roman"/>
                <w:sz w:val="20"/>
                <w:szCs w:val="20"/>
                <w:lang w:val="ru-RU"/>
              </w:rPr>
              <w:t>завучів</w:t>
            </w:r>
          </w:p>
        </w:tc>
        <w:tc>
          <w:tcPr>
            <w:tcW w:w="1099" w:type="dxa"/>
          </w:tcPr>
          <w:p w14:paraId="2D2BCFE0" w14:textId="302B0F77"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4D29766" w14:textId="2059CD70"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2389" w:type="dxa"/>
          </w:tcPr>
          <w:p w14:paraId="3FBBA4CA" w14:textId="41F0979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На 2 раб. місця</w:t>
            </w:r>
          </w:p>
        </w:tc>
      </w:tr>
      <w:tr w:rsidR="00C3113F" w:rsidRPr="007A3030" w14:paraId="44910970" w14:textId="1CADAC42" w:rsidTr="00FA22CE">
        <w:trPr>
          <w:trHeight w:val="51"/>
        </w:trPr>
        <w:tc>
          <w:tcPr>
            <w:tcW w:w="5481" w:type="dxa"/>
          </w:tcPr>
          <w:p w14:paraId="0902BD03" w14:textId="0C4DCED4"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spacing w:val="-2"/>
                <w:sz w:val="20"/>
                <w:szCs w:val="20"/>
                <w:lang w:val="ru-RU"/>
              </w:rPr>
              <w:t>Канцелярія</w:t>
            </w:r>
          </w:p>
        </w:tc>
        <w:tc>
          <w:tcPr>
            <w:tcW w:w="1099" w:type="dxa"/>
          </w:tcPr>
          <w:p w14:paraId="4919C839" w14:textId="05259D64"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D230C05" w14:textId="0506ED18"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16</w:t>
            </w:r>
          </w:p>
        </w:tc>
        <w:tc>
          <w:tcPr>
            <w:tcW w:w="2389" w:type="dxa"/>
          </w:tcPr>
          <w:p w14:paraId="4DB60F68"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FADDE8D" w14:textId="5C79E1CB" w:rsidTr="00FA22CE">
        <w:trPr>
          <w:trHeight w:val="51"/>
        </w:trPr>
        <w:tc>
          <w:tcPr>
            <w:tcW w:w="5481" w:type="dxa"/>
          </w:tcPr>
          <w:p w14:paraId="0B23DDA4" w14:textId="3ACA5D05"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психолога</w:t>
            </w:r>
          </w:p>
        </w:tc>
        <w:tc>
          <w:tcPr>
            <w:tcW w:w="1099" w:type="dxa"/>
          </w:tcPr>
          <w:p w14:paraId="79FA88C8" w14:textId="005F5E9D"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B5E674E" w14:textId="2D0CB4B0"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2389" w:type="dxa"/>
          </w:tcPr>
          <w:p w14:paraId="4AD820DB"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D608201" w14:textId="607151EA" w:rsidTr="00FA22CE">
        <w:trPr>
          <w:trHeight w:val="51"/>
        </w:trPr>
        <w:tc>
          <w:tcPr>
            <w:tcW w:w="5481" w:type="dxa"/>
          </w:tcPr>
          <w:p w14:paraId="1C3F7814" w14:textId="455D6830"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Кімната відпочинку і псих</w:t>
            </w:r>
            <w:r w:rsidRPr="007A3030">
              <w:rPr>
                <w:rFonts w:ascii="Times New Roman" w:eastAsia="Times New Roman" w:hAnsi="Times New Roman" w:cs="Times New Roman"/>
                <w:color w:val="000000" w:themeColor="text1"/>
                <w:sz w:val="20"/>
                <w:szCs w:val="20"/>
                <w:lang w:val="uk-UA" w:eastAsia="ru-UA"/>
              </w:rPr>
              <w:t>ічного</w:t>
            </w:r>
            <w:r w:rsidRPr="007A3030">
              <w:rPr>
                <w:rFonts w:ascii="Times New Roman" w:eastAsia="Times New Roman" w:hAnsi="Times New Roman" w:cs="Times New Roman"/>
                <w:color w:val="000000" w:themeColor="text1"/>
                <w:sz w:val="20"/>
                <w:szCs w:val="20"/>
                <w:lang w:eastAsia="ru-UA"/>
              </w:rPr>
              <w:t xml:space="preserve"> розвантаження вчителів</w:t>
            </w:r>
          </w:p>
        </w:tc>
        <w:tc>
          <w:tcPr>
            <w:tcW w:w="1099" w:type="dxa"/>
          </w:tcPr>
          <w:p w14:paraId="49EE5B3A" w14:textId="596FC93E"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82E903E" w14:textId="6D20737B"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76606E79"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35DD6C9" w14:textId="6C7B0A72" w:rsidTr="00FA22CE">
        <w:trPr>
          <w:trHeight w:val="51"/>
        </w:trPr>
        <w:tc>
          <w:tcPr>
            <w:tcW w:w="5481" w:type="dxa"/>
          </w:tcPr>
          <w:p w14:paraId="4A680DEB" w14:textId="74D370D2"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Кімната</w:t>
            </w:r>
            <w:r w:rsidRPr="007A3030">
              <w:rPr>
                <w:rFonts w:ascii="Times New Roman" w:eastAsia="Times New Roman" w:hAnsi="Times New Roman" w:cs="Times New Roman"/>
                <w:color w:val="000000" w:themeColor="text1"/>
                <w:sz w:val="20"/>
                <w:szCs w:val="20"/>
                <w:lang w:val="uk-UA" w:eastAsia="ru-UA"/>
              </w:rPr>
              <w:t xml:space="preserve"> службового персоналу + комори</w:t>
            </w:r>
          </w:p>
        </w:tc>
        <w:tc>
          <w:tcPr>
            <w:tcW w:w="1099" w:type="dxa"/>
          </w:tcPr>
          <w:p w14:paraId="14EADAFF" w14:textId="76A7E8A7"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4+4</w:t>
            </w:r>
          </w:p>
        </w:tc>
        <w:tc>
          <w:tcPr>
            <w:tcW w:w="942" w:type="dxa"/>
          </w:tcPr>
          <w:p w14:paraId="10E02E53" w14:textId="562A854F"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6+3</w:t>
            </w:r>
          </w:p>
        </w:tc>
        <w:tc>
          <w:tcPr>
            <w:tcW w:w="2389" w:type="dxa"/>
          </w:tcPr>
          <w:p w14:paraId="474CA63C"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342CA1E" w14:textId="62921826" w:rsidTr="00FA22CE">
        <w:trPr>
          <w:trHeight w:val="51"/>
        </w:trPr>
        <w:tc>
          <w:tcPr>
            <w:tcW w:w="5481" w:type="dxa"/>
          </w:tcPr>
          <w:p w14:paraId="42058C13" w14:textId="56F93A55"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Кімната слюсаря</w:t>
            </w:r>
          </w:p>
        </w:tc>
        <w:tc>
          <w:tcPr>
            <w:tcW w:w="1099" w:type="dxa"/>
          </w:tcPr>
          <w:p w14:paraId="69DB9170" w14:textId="323FC318"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7675C0B" w14:textId="532C3EFE"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w:t>
            </w:r>
          </w:p>
        </w:tc>
        <w:tc>
          <w:tcPr>
            <w:tcW w:w="2389" w:type="dxa"/>
          </w:tcPr>
          <w:p w14:paraId="19B5472B"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5E23E3B" w14:textId="5A77FC89" w:rsidTr="00FA22CE">
        <w:trPr>
          <w:trHeight w:val="51"/>
        </w:trPr>
        <w:tc>
          <w:tcPr>
            <w:tcW w:w="5481" w:type="dxa"/>
          </w:tcPr>
          <w:p w14:paraId="7450BC9C" w14:textId="135736CE" w:rsidR="00C3113F" w:rsidRPr="007A3030" w:rsidRDefault="00C3113F"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Господарська майстерня</w:t>
            </w:r>
          </w:p>
        </w:tc>
        <w:tc>
          <w:tcPr>
            <w:tcW w:w="1099" w:type="dxa"/>
          </w:tcPr>
          <w:p w14:paraId="58609319" w14:textId="13DE466B"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BF80B9D" w14:textId="27C7916F" w:rsidR="00C3113F" w:rsidRPr="007A3030" w:rsidRDefault="00C3113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24</w:t>
            </w:r>
          </w:p>
        </w:tc>
        <w:tc>
          <w:tcPr>
            <w:tcW w:w="2389" w:type="dxa"/>
          </w:tcPr>
          <w:p w14:paraId="481FEB49"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E9DF7E6" w14:textId="0B922F5B" w:rsidTr="00FA22CE">
        <w:trPr>
          <w:trHeight w:val="51"/>
        </w:trPr>
        <w:tc>
          <w:tcPr>
            <w:tcW w:w="5481" w:type="dxa"/>
          </w:tcPr>
          <w:p w14:paraId="137A401E" w14:textId="195A0075" w:rsidR="00C3113F" w:rsidRPr="007A3030" w:rsidRDefault="00690D5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Комора запасних меблів і господарського інвентаря</w:t>
            </w:r>
          </w:p>
        </w:tc>
        <w:tc>
          <w:tcPr>
            <w:tcW w:w="1099" w:type="dxa"/>
          </w:tcPr>
          <w:p w14:paraId="53FA7AD7" w14:textId="2CD03A55"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B476FEF" w14:textId="6ED3DA5A"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54</w:t>
            </w:r>
          </w:p>
        </w:tc>
        <w:tc>
          <w:tcPr>
            <w:tcW w:w="2389" w:type="dxa"/>
          </w:tcPr>
          <w:p w14:paraId="022F75C0"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1C3F0514" w14:textId="71C5095C" w:rsidTr="00FA22CE">
        <w:trPr>
          <w:trHeight w:val="51"/>
        </w:trPr>
        <w:tc>
          <w:tcPr>
            <w:tcW w:w="5481" w:type="dxa"/>
          </w:tcPr>
          <w:p w14:paraId="5D3BDE63" w14:textId="0D05D02E" w:rsidR="00C3113F" w:rsidRPr="007A3030" w:rsidRDefault="00690D5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Туристичний клас з підсобним приміщенням</w:t>
            </w:r>
          </w:p>
        </w:tc>
        <w:tc>
          <w:tcPr>
            <w:tcW w:w="1099" w:type="dxa"/>
          </w:tcPr>
          <w:p w14:paraId="5CCF5FC5" w14:textId="3310244B"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A99E04F" w14:textId="60B2083F"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2F04FA9F"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F979DE7" w14:textId="6D0F7B67" w:rsidTr="00FA22CE">
        <w:trPr>
          <w:trHeight w:val="51"/>
        </w:trPr>
        <w:tc>
          <w:tcPr>
            <w:tcW w:w="5481" w:type="dxa"/>
          </w:tcPr>
          <w:p w14:paraId="38B28398" w14:textId="2EDF5D28"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Вестебюлі</w:t>
            </w:r>
          </w:p>
        </w:tc>
        <w:tc>
          <w:tcPr>
            <w:tcW w:w="1099" w:type="dxa"/>
          </w:tcPr>
          <w:p w14:paraId="336F21F4"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c>
          <w:tcPr>
            <w:tcW w:w="942" w:type="dxa"/>
          </w:tcPr>
          <w:p w14:paraId="49766F46" w14:textId="56C14132"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250</w:t>
            </w:r>
          </w:p>
        </w:tc>
        <w:tc>
          <w:tcPr>
            <w:tcW w:w="2389" w:type="dxa"/>
          </w:tcPr>
          <w:p w14:paraId="05FE0FDD"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E1D4425" w14:textId="7EB3450F" w:rsidTr="00FA22CE">
        <w:trPr>
          <w:trHeight w:val="51"/>
        </w:trPr>
        <w:tc>
          <w:tcPr>
            <w:tcW w:w="5481" w:type="dxa"/>
          </w:tcPr>
          <w:p w14:paraId="5691A013" w14:textId="11361AE0"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Гардеробні для учнів та вчителів</w:t>
            </w:r>
          </w:p>
        </w:tc>
        <w:tc>
          <w:tcPr>
            <w:tcW w:w="1099" w:type="dxa"/>
          </w:tcPr>
          <w:p w14:paraId="2BB6EE17" w14:textId="5C507D87"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1+1</w:t>
            </w:r>
          </w:p>
        </w:tc>
        <w:tc>
          <w:tcPr>
            <w:tcW w:w="942" w:type="dxa"/>
          </w:tcPr>
          <w:p w14:paraId="23D8C57E" w14:textId="1641F177" w:rsidR="00C3113F" w:rsidRPr="007A3030" w:rsidRDefault="00690D5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108+</w:t>
            </w:r>
            <w:r w:rsidR="00AD7526" w:rsidRPr="007A3030">
              <w:rPr>
                <w:rFonts w:ascii="Times New Roman" w:eastAsia="Times New Roman" w:hAnsi="Times New Roman" w:cs="Times New Roman"/>
                <w:color w:val="000000" w:themeColor="text1"/>
                <w:sz w:val="20"/>
                <w:szCs w:val="20"/>
                <w:lang w:val="uk-UA" w:eastAsia="ru-UA"/>
              </w:rPr>
              <w:t>18</w:t>
            </w:r>
          </w:p>
        </w:tc>
        <w:tc>
          <w:tcPr>
            <w:tcW w:w="2389" w:type="dxa"/>
          </w:tcPr>
          <w:p w14:paraId="3E6D3DFF" w14:textId="778A6C1F" w:rsidR="00C3113F" w:rsidRPr="007A3030" w:rsidRDefault="00690D5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не менше 0,25м2/люд</w:t>
            </w:r>
          </w:p>
        </w:tc>
      </w:tr>
      <w:tr w:rsidR="00AD7526" w:rsidRPr="007A3030" w14:paraId="5D33F52D" w14:textId="7FF028B0" w:rsidTr="003A2009">
        <w:trPr>
          <w:trHeight w:val="51"/>
        </w:trPr>
        <w:tc>
          <w:tcPr>
            <w:tcW w:w="9911" w:type="dxa"/>
            <w:gridSpan w:val="4"/>
          </w:tcPr>
          <w:p w14:paraId="3B55EBF6" w14:textId="237DB581" w:rsidR="00AD7526" w:rsidRPr="007A3030" w:rsidRDefault="00AD7526" w:rsidP="00C3113F">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b/>
                <w:bCs/>
                <w:color w:val="000000" w:themeColor="text1"/>
                <w:sz w:val="20"/>
                <w:szCs w:val="20"/>
                <w:lang w:val="uk-UA" w:eastAsia="ru-UA"/>
              </w:rPr>
              <w:t>Технічні приміщення</w:t>
            </w:r>
          </w:p>
        </w:tc>
      </w:tr>
      <w:tr w:rsidR="00C3113F" w:rsidRPr="007A3030" w14:paraId="2BAFFC02" w14:textId="6A4A184D" w:rsidTr="00FA22CE">
        <w:trPr>
          <w:trHeight w:val="51"/>
        </w:trPr>
        <w:tc>
          <w:tcPr>
            <w:tcW w:w="5481" w:type="dxa"/>
          </w:tcPr>
          <w:p w14:paraId="2D51A5ED" w14:textId="7A445355"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Приміщення подвійного призначення зі складами, санвузлами, медичним пунктом</w:t>
            </w:r>
          </w:p>
        </w:tc>
        <w:tc>
          <w:tcPr>
            <w:tcW w:w="1099" w:type="dxa"/>
          </w:tcPr>
          <w:p w14:paraId="30574220" w14:textId="7048A821"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E9094FA" w14:textId="6AD50D3D"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500</w:t>
            </w:r>
          </w:p>
        </w:tc>
        <w:tc>
          <w:tcPr>
            <w:tcW w:w="2389" w:type="dxa"/>
          </w:tcPr>
          <w:p w14:paraId="37933D4E"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0506345" w14:textId="26A3B26D" w:rsidTr="00FA22CE">
        <w:trPr>
          <w:trHeight w:val="51"/>
        </w:trPr>
        <w:tc>
          <w:tcPr>
            <w:tcW w:w="5481" w:type="dxa"/>
          </w:tcPr>
          <w:p w14:paraId="1963B39E" w14:textId="177591A0"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Електрощитова та серверна</w:t>
            </w:r>
          </w:p>
        </w:tc>
        <w:tc>
          <w:tcPr>
            <w:tcW w:w="1099" w:type="dxa"/>
          </w:tcPr>
          <w:p w14:paraId="20EE748A" w14:textId="4AD025A5"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1+1</w:t>
            </w:r>
          </w:p>
        </w:tc>
        <w:tc>
          <w:tcPr>
            <w:tcW w:w="942" w:type="dxa"/>
          </w:tcPr>
          <w:p w14:paraId="76F99830" w14:textId="157D6037"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12+18</w:t>
            </w:r>
          </w:p>
        </w:tc>
        <w:tc>
          <w:tcPr>
            <w:tcW w:w="2389" w:type="dxa"/>
          </w:tcPr>
          <w:p w14:paraId="7100D84F"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62CA7A1" w14:textId="4877514D" w:rsidTr="00FA22CE">
        <w:trPr>
          <w:trHeight w:val="51"/>
        </w:trPr>
        <w:tc>
          <w:tcPr>
            <w:tcW w:w="5481" w:type="dxa"/>
          </w:tcPr>
          <w:p w14:paraId="06FD3565" w14:textId="254C9E9B"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Розвантажувальні</w:t>
            </w:r>
          </w:p>
        </w:tc>
        <w:tc>
          <w:tcPr>
            <w:tcW w:w="1099" w:type="dxa"/>
          </w:tcPr>
          <w:p w14:paraId="3AF629AD" w14:textId="4BE95B33"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10A99E5A" w14:textId="45D5C7BB" w:rsidR="00C3113F" w:rsidRPr="007A3030" w:rsidRDefault="00AD752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10</w:t>
            </w:r>
          </w:p>
        </w:tc>
        <w:tc>
          <w:tcPr>
            <w:tcW w:w="2389" w:type="dxa"/>
          </w:tcPr>
          <w:p w14:paraId="2476C187"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3C1882" w:rsidRPr="007A3030" w14:paraId="6F0AA198" w14:textId="7AEB279D" w:rsidTr="003A2009">
        <w:trPr>
          <w:trHeight w:val="51"/>
        </w:trPr>
        <w:tc>
          <w:tcPr>
            <w:tcW w:w="9911" w:type="dxa"/>
            <w:gridSpan w:val="4"/>
          </w:tcPr>
          <w:p w14:paraId="2A5BAE7E" w14:textId="2DDFB385" w:rsidR="003C1882" w:rsidRPr="007A3030" w:rsidRDefault="003C1882" w:rsidP="00C3113F">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val="uk-UA" w:eastAsia="ru-UA"/>
              </w:rPr>
              <w:t>Пансіон</w:t>
            </w:r>
            <w:r w:rsidRPr="007A3030">
              <w:rPr>
                <w:rFonts w:ascii="Times New Roman" w:eastAsia="Times New Roman" w:hAnsi="Times New Roman" w:cs="Times New Roman"/>
                <w:b/>
                <w:bCs/>
                <w:color w:val="000000" w:themeColor="text1"/>
                <w:sz w:val="20"/>
                <w:szCs w:val="20"/>
                <w:lang w:eastAsia="ru-UA"/>
              </w:rPr>
              <w:t xml:space="preserve"> на </w:t>
            </w:r>
            <w:r w:rsidRPr="007A3030">
              <w:rPr>
                <w:rFonts w:ascii="Times New Roman" w:eastAsia="Times New Roman" w:hAnsi="Times New Roman" w:cs="Times New Roman"/>
                <w:b/>
                <w:bCs/>
                <w:color w:val="000000" w:themeColor="text1"/>
                <w:sz w:val="20"/>
                <w:szCs w:val="20"/>
                <w:lang w:val="uk-UA" w:eastAsia="ru-UA"/>
              </w:rPr>
              <w:t xml:space="preserve">210-250 </w:t>
            </w:r>
            <w:r w:rsidRPr="007A3030">
              <w:rPr>
                <w:rFonts w:ascii="Times New Roman" w:eastAsia="Times New Roman" w:hAnsi="Times New Roman" w:cs="Times New Roman"/>
                <w:b/>
                <w:bCs/>
                <w:color w:val="000000" w:themeColor="text1"/>
                <w:sz w:val="20"/>
                <w:szCs w:val="20"/>
                <w:lang w:eastAsia="ru-UA"/>
              </w:rPr>
              <w:t>дітей</w:t>
            </w:r>
          </w:p>
        </w:tc>
      </w:tr>
      <w:tr w:rsidR="00C3113F" w:rsidRPr="007A3030" w14:paraId="62E9E707" w14:textId="1A41E660" w:rsidTr="00FA22CE">
        <w:trPr>
          <w:trHeight w:val="51"/>
        </w:trPr>
        <w:tc>
          <w:tcPr>
            <w:tcW w:w="5481" w:type="dxa"/>
          </w:tcPr>
          <w:p w14:paraId="05E630F2" w14:textId="6813DC1A" w:rsidR="00C3113F" w:rsidRPr="007A3030" w:rsidRDefault="003C1882"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Кімнати для дітей</w:t>
            </w:r>
          </w:p>
        </w:tc>
        <w:tc>
          <w:tcPr>
            <w:tcW w:w="1099" w:type="dxa"/>
          </w:tcPr>
          <w:p w14:paraId="6AF0569B" w14:textId="426B14F3" w:rsidR="00C3113F" w:rsidRPr="007A3030" w:rsidRDefault="003C1882"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100-120</w:t>
            </w:r>
          </w:p>
        </w:tc>
        <w:tc>
          <w:tcPr>
            <w:tcW w:w="942" w:type="dxa"/>
          </w:tcPr>
          <w:p w14:paraId="213755F9" w14:textId="6C6FB25C" w:rsidR="00C3113F" w:rsidRPr="007A3030" w:rsidRDefault="003C1882"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6D2FB91A"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8C6E1F9" w14:textId="77777777" w:rsidTr="00FA22CE">
        <w:trPr>
          <w:trHeight w:val="51"/>
        </w:trPr>
        <w:tc>
          <w:tcPr>
            <w:tcW w:w="5481" w:type="dxa"/>
          </w:tcPr>
          <w:p w14:paraId="33C4D9A3" w14:textId="075A84DB" w:rsidR="00C3113F" w:rsidRPr="007A3030" w:rsidRDefault="009463B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Кімнати відпочинку виховатилей</w:t>
            </w:r>
          </w:p>
        </w:tc>
        <w:tc>
          <w:tcPr>
            <w:tcW w:w="1099" w:type="dxa"/>
          </w:tcPr>
          <w:p w14:paraId="21DE13F7" w14:textId="36A776A3"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FB0A4B9" w14:textId="1597FD71"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20</w:t>
            </w:r>
          </w:p>
        </w:tc>
        <w:tc>
          <w:tcPr>
            <w:tcW w:w="2389" w:type="dxa"/>
          </w:tcPr>
          <w:p w14:paraId="16AC3DAD"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E134710" w14:textId="77777777" w:rsidTr="00FA22CE">
        <w:trPr>
          <w:trHeight w:val="51"/>
        </w:trPr>
        <w:tc>
          <w:tcPr>
            <w:tcW w:w="5481" w:type="dxa"/>
          </w:tcPr>
          <w:p w14:paraId="30D7FC47" w14:textId="2959D355"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Парльні</w:t>
            </w:r>
            <w:r w:rsidRPr="007A3030">
              <w:rPr>
                <w:rFonts w:ascii="Times New Roman" w:eastAsia="Times New Roman" w:hAnsi="Times New Roman" w:cs="Times New Roman"/>
                <w:color w:val="000000" w:themeColor="text1"/>
                <w:sz w:val="20"/>
                <w:szCs w:val="20"/>
                <w:lang w:val="uk-UA" w:eastAsia="ru-UA"/>
              </w:rPr>
              <w:t xml:space="preserve"> та сушильні</w:t>
            </w:r>
          </w:p>
        </w:tc>
        <w:tc>
          <w:tcPr>
            <w:tcW w:w="1099" w:type="dxa"/>
          </w:tcPr>
          <w:p w14:paraId="68F5FC11" w14:textId="3F9A3C2F"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w:t>
            </w:r>
          </w:p>
        </w:tc>
        <w:tc>
          <w:tcPr>
            <w:tcW w:w="942" w:type="dxa"/>
          </w:tcPr>
          <w:p w14:paraId="3FD414EF" w14:textId="7972BDFC"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30</w:t>
            </w:r>
          </w:p>
        </w:tc>
        <w:tc>
          <w:tcPr>
            <w:tcW w:w="2389" w:type="dxa"/>
          </w:tcPr>
          <w:p w14:paraId="4633D8DC"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68B09E6" w14:textId="77777777" w:rsidTr="00FA22CE">
        <w:trPr>
          <w:trHeight w:val="51"/>
        </w:trPr>
        <w:tc>
          <w:tcPr>
            <w:tcW w:w="5481" w:type="dxa"/>
          </w:tcPr>
          <w:p w14:paraId="549A142B" w14:textId="5BC9B665" w:rsidR="00C3113F" w:rsidRPr="007A3030" w:rsidRDefault="009463B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Кімнати досугу та підготовки</w:t>
            </w:r>
          </w:p>
        </w:tc>
        <w:tc>
          <w:tcPr>
            <w:tcW w:w="1099" w:type="dxa"/>
          </w:tcPr>
          <w:p w14:paraId="360489EB" w14:textId="64671762"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w:t>
            </w:r>
          </w:p>
        </w:tc>
        <w:tc>
          <w:tcPr>
            <w:tcW w:w="942" w:type="dxa"/>
          </w:tcPr>
          <w:p w14:paraId="672BBD1B" w14:textId="25496A40" w:rsidR="00C3113F" w:rsidRPr="007A3030" w:rsidRDefault="009463B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90</w:t>
            </w:r>
          </w:p>
        </w:tc>
        <w:tc>
          <w:tcPr>
            <w:tcW w:w="2389" w:type="dxa"/>
          </w:tcPr>
          <w:p w14:paraId="1402B29E"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F202098" w14:textId="77777777" w:rsidTr="00FA22CE">
        <w:trPr>
          <w:trHeight w:val="51"/>
        </w:trPr>
        <w:tc>
          <w:tcPr>
            <w:tcW w:w="5481" w:type="dxa"/>
          </w:tcPr>
          <w:p w14:paraId="5F07A6BA" w14:textId="4CC0F595"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Буфет з коморою</w:t>
            </w:r>
          </w:p>
        </w:tc>
        <w:tc>
          <w:tcPr>
            <w:tcW w:w="1099" w:type="dxa"/>
          </w:tcPr>
          <w:p w14:paraId="4394162C" w14:textId="219A2C0C"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3235F57" w14:textId="22DE63DC"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50</w:t>
            </w:r>
          </w:p>
        </w:tc>
        <w:tc>
          <w:tcPr>
            <w:tcW w:w="2389" w:type="dxa"/>
          </w:tcPr>
          <w:p w14:paraId="1F0D5FC7"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CA84586" w14:textId="77777777" w:rsidTr="00FA22CE">
        <w:trPr>
          <w:trHeight w:val="51"/>
        </w:trPr>
        <w:tc>
          <w:tcPr>
            <w:tcW w:w="5481" w:type="dxa"/>
          </w:tcPr>
          <w:p w14:paraId="6E8F561C" w14:textId="10935F40"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завідувача гуртожитком</w:t>
            </w:r>
          </w:p>
        </w:tc>
        <w:tc>
          <w:tcPr>
            <w:tcW w:w="1099" w:type="dxa"/>
          </w:tcPr>
          <w:p w14:paraId="0BE769C9" w14:textId="00B9D872"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7D1F001" w14:textId="4DB48C47"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5BF121BD"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3C308968" w14:textId="77777777" w:rsidTr="00FA22CE">
        <w:trPr>
          <w:trHeight w:val="51"/>
        </w:trPr>
        <w:tc>
          <w:tcPr>
            <w:tcW w:w="5481" w:type="dxa"/>
          </w:tcPr>
          <w:p w14:paraId="6E7FF4CD" w14:textId="525B14FB"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Живий куточок</w:t>
            </w:r>
          </w:p>
        </w:tc>
        <w:tc>
          <w:tcPr>
            <w:tcW w:w="1099" w:type="dxa"/>
          </w:tcPr>
          <w:p w14:paraId="3DDF557B" w14:textId="0B40D4BA"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BDF3703" w14:textId="5D8CB315"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w:t>
            </w:r>
          </w:p>
        </w:tc>
        <w:tc>
          <w:tcPr>
            <w:tcW w:w="2389" w:type="dxa"/>
          </w:tcPr>
          <w:p w14:paraId="7D4E3412"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27B83CCC" w14:textId="77777777" w:rsidTr="00FA22CE">
        <w:trPr>
          <w:trHeight w:val="51"/>
        </w:trPr>
        <w:tc>
          <w:tcPr>
            <w:tcW w:w="5481" w:type="dxa"/>
          </w:tcPr>
          <w:p w14:paraId="2D141FCB" w14:textId="76B9269E"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Спортивний куточок</w:t>
            </w:r>
          </w:p>
        </w:tc>
        <w:tc>
          <w:tcPr>
            <w:tcW w:w="1099" w:type="dxa"/>
          </w:tcPr>
          <w:p w14:paraId="78146D62" w14:textId="380B608D"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2B5431C" w14:textId="09B9B801"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3EDC6269"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BB4224D" w14:textId="77777777" w:rsidTr="00FA22CE">
        <w:trPr>
          <w:trHeight w:val="51"/>
        </w:trPr>
        <w:tc>
          <w:tcPr>
            <w:tcW w:w="5481" w:type="dxa"/>
          </w:tcPr>
          <w:p w14:paraId="6201321A" w14:textId="407BD017"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охоронця</w:t>
            </w:r>
          </w:p>
        </w:tc>
        <w:tc>
          <w:tcPr>
            <w:tcW w:w="1099" w:type="dxa"/>
          </w:tcPr>
          <w:p w14:paraId="62EC0109" w14:textId="68EAC856"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2F09E33" w14:textId="3736BD1B"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2389" w:type="dxa"/>
          </w:tcPr>
          <w:p w14:paraId="33F1BB88"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DAD60FD" w14:textId="77777777" w:rsidTr="00FA22CE">
        <w:trPr>
          <w:trHeight w:val="51"/>
        </w:trPr>
        <w:tc>
          <w:tcPr>
            <w:tcW w:w="5481" w:type="dxa"/>
          </w:tcPr>
          <w:p w14:paraId="2894D245" w14:textId="629F4516" w:rsidR="00C3113F" w:rsidRPr="007A3030" w:rsidRDefault="005E4703"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Склад меблів</w:t>
            </w:r>
          </w:p>
        </w:tc>
        <w:tc>
          <w:tcPr>
            <w:tcW w:w="1099" w:type="dxa"/>
          </w:tcPr>
          <w:p w14:paraId="705362ED" w14:textId="132A4033"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A071156" w14:textId="76C18F71"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52</w:t>
            </w:r>
          </w:p>
        </w:tc>
        <w:tc>
          <w:tcPr>
            <w:tcW w:w="2389" w:type="dxa"/>
          </w:tcPr>
          <w:p w14:paraId="0C30F82C"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6F11155" w14:textId="77777777" w:rsidTr="00FA22CE">
        <w:trPr>
          <w:trHeight w:val="51"/>
        </w:trPr>
        <w:tc>
          <w:tcPr>
            <w:tcW w:w="5481" w:type="dxa"/>
          </w:tcPr>
          <w:p w14:paraId="0F6E9BCF" w14:textId="790820FD" w:rsidR="00C3113F" w:rsidRPr="007A3030" w:rsidRDefault="005E4703"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Кабінет д</w:t>
            </w:r>
            <w:r w:rsidRPr="007A3030">
              <w:rPr>
                <w:rFonts w:ascii="Times New Roman" w:eastAsia="Times New Roman" w:hAnsi="Times New Roman" w:cs="Times New Roman"/>
                <w:color w:val="000000" w:themeColor="text1"/>
                <w:sz w:val="20"/>
                <w:szCs w:val="20"/>
                <w:lang w:val="uk-UA" w:eastAsia="ru-UA"/>
              </w:rPr>
              <w:t>е</w:t>
            </w:r>
            <w:r w:rsidRPr="007A3030">
              <w:rPr>
                <w:rFonts w:ascii="Times New Roman" w:eastAsia="Times New Roman" w:hAnsi="Times New Roman" w:cs="Times New Roman"/>
                <w:color w:val="000000" w:themeColor="text1"/>
                <w:sz w:val="20"/>
                <w:szCs w:val="20"/>
                <w:lang w:eastAsia="ru-UA"/>
              </w:rPr>
              <w:t>журного лікаря</w:t>
            </w:r>
            <w:r w:rsidR="00DC3F24" w:rsidRPr="007A3030">
              <w:rPr>
                <w:rFonts w:ascii="Times New Roman" w:eastAsia="Times New Roman" w:hAnsi="Times New Roman" w:cs="Times New Roman"/>
                <w:color w:val="000000" w:themeColor="text1"/>
                <w:sz w:val="20"/>
                <w:szCs w:val="20"/>
                <w:lang w:val="uk-UA" w:eastAsia="ru-UA"/>
              </w:rPr>
              <w:t xml:space="preserve"> з процедурною та</w:t>
            </w:r>
            <w:r w:rsidRPr="007A3030">
              <w:rPr>
                <w:rFonts w:ascii="Times New Roman" w:eastAsia="Times New Roman" w:hAnsi="Times New Roman" w:cs="Times New Roman"/>
                <w:color w:val="000000" w:themeColor="text1"/>
                <w:sz w:val="20"/>
                <w:szCs w:val="20"/>
                <w:lang w:val="uk-UA" w:eastAsia="ru-UA"/>
              </w:rPr>
              <w:t>ізолятором</w:t>
            </w:r>
          </w:p>
        </w:tc>
        <w:tc>
          <w:tcPr>
            <w:tcW w:w="1099" w:type="dxa"/>
          </w:tcPr>
          <w:p w14:paraId="215C1C22" w14:textId="6DFC67DF" w:rsidR="00C3113F" w:rsidRPr="007A3030" w:rsidRDefault="00FE5E9F"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1+1</w:t>
            </w:r>
            <w:r w:rsidR="00DC3F24" w:rsidRPr="007A3030">
              <w:rPr>
                <w:rFonts w:ascii="Times New Roman" w:eastAsia="Times New Roman" w:hAnsi="Times New Roman" w:cs="Times New Roman"/>
                <w:color w:val="000000" w:themeColor="text1"/>
                <w:sz w:val="20"/>
                <w:szCs w:val="20"/>
                <w:lang w:val="uk-UA" w:eastAsia="ru-UA"/>
              </w:rPr>
              <w:t>+1</w:t>
            </w:r>
          </w:p>
        </w:tc>
        <w:tc>
          <w:tcPr>
            <w:tcW w:w="942" w:type="dxa"/>
          </w:tcPr>
          <w:p w14:paraId="65B00636" w14:textId="34397ED1" w:rsidR="00C3113F" w:rsidRPr="007A3030" w:rsidRDefault="00DC3F24"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81</w:t>
            </w:r>
          </w:p>
        </w:tc>
        <w:tc>
          <w:tcPr>
            <w:tcW w:w="2389" w:type="dxa"/>
          </w:tcPr>
          <w:p w14:paraId="2CEB38DC" w14:textId="1CC2E57B" w:rsidR="00C3113F" w:rsidRPr="007A3030" w:rsidRDefault="00DC3F24"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18+18+45</w:t>
            </w:r>
          </w:p>
        </w:tc>
      </w:tr>
      <w:tr w:rsidR="00BC7CD4" w:rsidRPr="007A3030" w14:paraId="16E208ED" w14:textId="77777777" w:rsidTr="003A2009">
        <w:trPr>
          <w:trHeight w:val="51"/>
        </w:trPr>
        <w:tc>
          <w:tcPr>
            <w:tcW w:w="9911" w:type="dxa"/>
            <w:gridSpan w:val="4"/>
          </w:tcPr>
          <w:p w14:paraId="1415797A" w14:textId="31883AEB" w:rsidR="00BC7CD4" w:rsidRPr="007A3030" w:rsidRDefault="00BC7CD4" w:rsidP="00C3113F">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eastAsia="ru-UA"/>
              </w:rPr>
              <w:t>Художне відділення</w:t>
            </w:r>
          </w:p>
        </w:tc>
      </w:tr>
      <w:tr w:rsidR="00C3113F" w:rsidRPr="007A3030" w14:paraId="6EEF2392" w14:textId="77777777" w:rsidTr="00FA22CE">
        <w:trPr>
          <w:trHeight w:val="51"/>
        </w:trPr>
        <w:tc>
          <w:tcPr>
            <w:tcW w:w="5481" w:type="dxa"/>
          </w:tcPr>
          <w:p w14:paraId="787D2A23" w14:textId="5A518922" w:rsidR="00C3113F" w:rsidRPr="007A3030" w:rsidRDefault="00D1526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Художжні майстерні з підсобними приміщеннями</w:t>
            </w:r>
          </w:p>
        </w:tc>
        <w:tc>
          <w:tcPr>
            <w:tcW w:w="1099" w:type="dxa"/>
          </w:tcPr>
          <w:p w14:paraId="74C669D6" w14:textId="3EB74E57" w:rsidR="00C3113F" w:rsidRPr="007A3030" w:rsidRDefault="00961DBD"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12</w:t>
            </w:r>
          </w:p>
        </w:tc>
        <w:tc>
          <w:tcPr>
            <w:tcW w:w="942" w:type="dxa"/>
          </w:tcPr>
          <w:p w14:paraId="7AD730F2" w14:textId="7EDF62CA"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66</w:t>
            </w:r>
          </w:p>
        </w:tc>
        <w:tc>
          <w:tcPr>
            <w:tcW w:w="2389" w:type="dxa"/>
          </w:tcPr>
          <w:p w14:paraId="2C7DBE02"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7B9F6E0" w14:textId="77777777" w:rsidTr="00FA22CE">
        <w:trPr>
          <w:trHeight w:val="51"/>
        </w:trPr>
        <w:tc>
          <w:tcPr>
            <w:tcW w:w="5481" w:type="dxa"/>
          </w:tcPr>
          <w:p w14:paraId="673497DD" w14:textId="3920D374" w:rsidR="00C3113F" w:rsidRPr="007A3030" w:rsidRDefault="00D1526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креслення</w:t>
            </w:r>
          </w:p>
        </w:tc>
        <w:tc>
          <w:tcPr>
            <w:tcW w:w="1099" w:type="dxa"/>
          </w:tcPr>
          <w:p w14:paraId="67B2F4FD" w14:textId="3B5CEC1F"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76D89D7" w14:textId="5329899C"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204DE795"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1BCF5976" w14:textId="77777777" w:rsidTr="00FA22CE">
        <w:trPr>
          <w:trHeight w:val="51"/>
        </w:trPr>
        <w:tc>
          <w:tcPr>
            <w:tcW w:w="5481" w:type="dxa"/>
          </w:tcPr>
          <w:p w14:paraId="51CA482B" w14:textId="79A6B800" w:rsidR="00C3113F" w:rsidRPr="007A3030" w:rsidRDefault="00D1526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Кабінет макетування з підсобними приміщеннями</w:t>
            </w:r>
          </w:p>
        </w:tc>
        <w:tc>
          <w:tcPr>
            <w:tcW w:w="1099" w:type="dxa"/>
          </w:tcPr>
          <w:p w14:paraId="583F722F" w14:textId="2425E2AE"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150C69BE" w14:textId="5C8672AB"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18414A62"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357F18F7" w14:textId="77777777" w:rsidTr="00FA22CE">
        <w:trPr>
          <w:trHeight w:val="51"/>
        </w:trPr>
        <w:tc>
          <w:tcPr>
            <w:tcW w:w="5481" w:type="dxa"/>
          </w:tcPr>
          <w:p w14:paraId="7CA7BEC2" w14:textId="1857E20C"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Кабінет історії українського мистецтва</w:t>
            </w:r>
            <w:r w:rsidRPr="007A3030">
              <w:rPr>
                <w:rFonts w:ascii="Times New Roman" w:eastAsia="Times New Roman" w:hAnsi="Times New Roman" w:cs="Times New Roman"/>
                <w:color w:val="000000" w:themeColor="text1"/>
                <w:sz w:val="20"/>
                <w:szCs w:val="20"/>
                <w:lang w:val="uk-UA" w:eastAsia="ru-UA"/>
              </w:rPr>
              <w:t>, Кабінет всесвітньої історії мистецтв</w:t>
            </w:r>
          </w:p>
        </w:tc>
        <w:tc>
          <w:tcPr>
            <w:tcW w:w="1099" w:type="dxa"/>
          </w:tcPr>
          <w:p w14:paraId="4A4E0FD6" w14:textId="7E388A9E"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2FC26C38" w14:textId="352952C3"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50BE7443"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4B6DAA2" w14:textId="77777777" w:rsidTr="00FA22CE">
        <w:trPr>
          <w:trHeight w:val="51"/>
        </w:trPr>
        <w:tc>
          <w:tcPr>
            <w:tcW w:w="5481" w:type="dxa"/>
          </w:tcPr>
          <w:p w14:paraId="67ED8169" w14:textId="795E48A9" w:rsidR="00C3113F" w:rsidRPr="007A3030" w:rsidRDefault="00D1526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Реквезитна</w:t>
            </w:r>
          </w:p>
        </w:tc>
        <w:tc>
          <w:tcPr>
            <w:tcW w:w="1099" w:type="dxa"/>
          </w:tcPr>
          <w:p w14:paraId="1D8A9681" w14:textId="3116651F"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w:t>
            </w:r>
          </w:p>
        </w:tc>
        <w:tc>
          <w:tcPr>
            <w:tcW w:w="942" w:type="dxa"/>
          </w:tcPr>
          <w:p w14:paraId="68BC81EB" w14:textId="736155AC"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20</w:t>
            </w:r>
          </w:p>
        </w:tc>
        <w:tc>
          <w:tcPr>
            <w:tcW w:w="2389" w:type="dxa"/>
          </w:tcPr>
          <w:p w14:paraId="22D0F0E9"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CBF313A" w14:textId="77777777" w:rsidTr="00FA22CE">
        <w:trPr>
          <w:trHeight w:val="51"/>
        </w:trPr>
        <w:tc>
          <w:tcPr>
            <w:tcW w:w="5481" w:type="dxa"/>
          </w:tcPr>
          <w:p w14:paraId="35EE5756" w14:textId="5BBC0D08" w:rsidR="00C3113F" w:rsidRPr="007A3030" w:rsidRDefault="00D1526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Галерея з експозицією</w:t>
            </w:r>
          </w:p>
        </w:tc>
        <w:tc>
          <w:tcPr>
            <w:tcW w:w="1099" w:type="dxa"/>
          </w:tcPr>
          <w:p w14:paraId="139959F5" w14:textId="584CC884" w:rsidR="00C3113F" w:rsidRPr="007A3030" w:rsidRDefault="00D1526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D1CCC10" w14:textId="0FA2FBD0" w:rsidR="00C3113F" w:rsidRPr="007A3030" w:rsidRDefault="0005233D"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250</w:t>
            </w:r>
          </w:p>
        </w:tc>
        <w:tc>
          <w:tcPr>
            <w:tcW w:w="2389" w:type="dxa"/>
          </w:tcPr>
          <w:p w14:paraId="54CD8DA1"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34D7E2B0" w14:textId="77777777" w:rsidTr="00FA22CE">
        <w:trPr>
          <w:trHeight w:val="51"/>
        </w:trPr>
        <w:tc>
          <w:tcPr>
            <w:tcW w:w="5481" w:type="dxa"/>
          </w:tcPr>
          <w:p w14:paraId="7DD072CE" w14:textId="1358CE70" w:rsidR="00C3113F" w:rsidRPr="007A3030" w:rsidRDefault="0005233D"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lastRenderedPageBreak/>
              <w:t>Студія фотографії з підсобкою</w:t>
            </w:r>
          </w:p>
        </w:tc>
        <w:tc>
          <w:tcPr>
            <w:tcW w:w="1099" w:type="dxa"/>
          </w:tcPr>
          <w:p w14:paraId="40D1490A" w14:textId="50F464AB" w:rsidR="00C3113F" w:rsidRPr="007A3030" w:rsidRDefault="0005233D"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7EBD661" w14:textId="4B983CD8" w:rsidR="00C3113F" w:rsidRPr="007A3030" w:rsidRDefault="0005233D"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6D8C2798"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3374A802" w14:textId="77777777" w:rsidTr="00FA22CE">
        <w:trPr>
          <w:trHeight w:val="51"/>
        </w:trPr>
        <w:tc>
          <w:tcPr>
            <w:tcW w:w="5481" w:type="dxa"/>
          </w:tcPr>
          <w:p w14:paraId="59204623" w14:textId="02D5B2BF"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роботи з тканиною</w:t>
            </w:r>
          </w:p>
        </w:tc>
        <w:tc>
          <w:tcPr>
            <w:tcW w:w="1099" w:type="dxa"/>
          </w:tcPr>
          <w:p w14:paraId="462FA281" w14:textId="5B3708C6"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C79F705" w14:textId="044F1B04"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5E065195"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242F0652" w14:textId="77777777" w:rsidTr="00FA22CE">
        <w:trPr>
          <w:trHeight w:val="51"/>
        </w:trPr>
        <w:tc>
          <w:tcPr>
            <w:tcW w:w="5481" w:type="dxa"/>
          </w:tcPr>
          <w:p w14:paraId="1D5E1744" w14:textId="183415FA"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3Д-моделювання</w:t>
            </w:r>
          </w:p>
        </w:tc>
        <w:tc>
          <w:tcPr>
            <w:tcW w:w="1099" w:type="dxa"/>
          </w:tcPr>
          <w:p w14:paraId="3DAF4A92" w14:textId="213BE8AC"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8CC85BB" w14:textId="18646CB0"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2932FD60"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16B6C1A0" w14:textId="77777777" w:rsidTr="00FA22CE">
        <w:trPr>
          <w:trHeight w:val="51"/>
        </w:trPr>
        <w:tc>
          <w:tcPr>
            <w:tcW w:w="5481" w:type="dxa"/>
          </w:tcPr>
          <w:p w14:paraId="3B124557" w14:textId="0334CC77"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Майстерня скульптури з глиною</w:t>
            </w:r>
            <w:r w:rsidRPr="007A3030">
              <w:rPr>
                <w:rFonts w:ascii="Times New Roman" w:eastAsia="Times New Roman" w:hAnsi="Times New Roman" w:cs="Times New Roman"/>
                <w:color w:val="000000" w:themeColor="text1"/>
                <w:sz w:val="20"/>
                <w:szCs w:val="20"/>
                <w:lang w:val="uk-UA" w:eastAsia="ru-UA"/>
              </w:rPr>
              <w:t xml:space="preserve"> та гіпсом</w:t>
            </w:r>
          </w:p>
        </w:tc>
        <w:tc>
          <w:tcPr>
            <w:tcW w:w="1099" w:type="dxa"/>
          </w:tcPr>
          <w:p w14:paraId="46FAF45F" w14:textId="2619DF37"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247DAB38" w14:textId="77D99FF8"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041E3A7F"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FAA3436" w14:textId="77777777" w:rsidTr="00FA22CE">
        <w:trPr>
          <w:trHeight w:val="51"/>
        </w:trPr>
        <w:tc>
          <w:tcPr>
            <w:tcW w:w="5481" w:type="dxa"/>
          </w:tcPr>
          <w:p w14:paraId="7C2EE665" w14:textId="68A15BF1"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Майстерня скульптури з пластиліном</w:t>
            </w:r>
          </w:p>
        </w:tc>
        <w:tc>
          <w:tcPr>
            <w:tcW w:w="1099" w:type="dxa"/>
          </w:tcPr>
          <w:p w14:paraId="2E49B7A3" w14:textId="1B949BDE"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D16C74C" w14:textId="52B9C7E4"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4DE89BB4"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42D8BD78" w14:textId="77777777" w:rsidTr="00FA22CE">
        <w:trPr>
          <w:trHeight w:val="51"/>
        </w:trPr>
        <w:tc>
          <w:tcPr>
            <w:tcW w:w="5481" w:type="dxa"/>
          </w:tcPr>
          <w:p w14:paraId="6FA1E411" w14:textId="0C54B3DD"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Гончарний клас</w:t>
            </w:r>
          </w:p>
        </w:tc>
        <w:tc>
          <w:tcPr>
            <w:tcW w:w="1099" w:type="dxa"/>
          </w:tcPr>
          <w:p w14:paraId="30B7421C" w14:textId="2884E1FB"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16FEF3D" w14:textId="3E7C9588"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30</w:t>
            </w:r>
          </w:p>
        </w:tc>
        <w:tc>
          <w:tcPr>
            <w:tcW w:w="2389" w:type="dxa"/>
          </w:tcPr>
          <w:p w14:paraId="3E399A14"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9FEF77C" w14:textId="77777777" w:rsidTr="00FA22CE">
        <w:trPr>
          <w:trHeight w:val="51"/>
        </w:trPr>
        <w:tc>
          <w:tcPr>
            <w:tcW w:w="5481" w:type="dxa"/>
          </w:tcPr>
          <w:p w14:paraId="0FE97F7C" w14:textId="1033FB07"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Кімната для обжигу та охолодження</w:t>
            </w:r>
          </w:p>
        </w:tc>
        <w:tc>
          <w:tcPr>
            <w:tcW w:w="1099" w:type="dxa"/>
          </w:tcPr>
          <w:p w14:paraId="0BCC7830" w14:textId="3531F64A"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E2B8F7F" w14:textId="2DE90832"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282CCE9C"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53D2789" w14:textId="77777777" w:rsidTr="00FA22CE">
        <w:trPr>
          <w:trHeight w:val="51"/>
        </w:trPr>
        <w:tc>
          <w:tcPr>
            <w:tcW w:w="5481" w:type="dxa"/>
          </w:tcPr>
          <w:p w14:paraId="25692E75" w14:textId="7143428E"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Магазин художнього обладнання та інвентарю зі складом</w:t>
            </w:r>
          </w:p>
        </w:tc>
        <w:tc>
          <w:tcPr>
            <w:tcW w:w="1099" w:type="dxa"/>
          </w:tcPr>
          <w:p w14:paraId="4F28133F" w14:textId="3C5D3EB8"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F77426F" w14:textId="7683B91F"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2D3C8167"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30B74984" w14:textId="77777777" w:rsidTr="00FA22CE">
        <w:trPr>
          <w:trHeight w:val="51"/>
        </w:trPr>
        <w:tc>
          <w:tcPr>
            <w:tcW w:w="5481" w:type="dxa"/>
          </w:tcPr>
          <w:p w14:paraId="16226174" w14:textId="1E737B5F"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Кімната відпочинку художників-вчителів</w:t>
            </w:r>
          </w:p>
        </w:tc>
        <w:tc>
          <w:tcPr>
            <w:tcW w:w="1099" w:type="dxa"/>
          </w:tcPr>
          <w:p w14:paraId="400158D6" w14:textId="4F50B7B7"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EB9DE57" w14:textId="5809AA70"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0B9365DB"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7A1D7CB1" w14:textId="77777777" w:rsidTr="00FA22CE">
        <w:trPr>
          <w:trHeight w:val="51"/>
        </w:trPr>
        <w:tc>
          <w:tcPr>
            <w:tcW w:w="5481" w:type="dxa"/>
          </w:tcPr>
          <w:p w14:paraId="70668E40" w14:textId="2089305B"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Методичний кабінет</w:t>
            </w:r>
          </w:p>
        </w:tc>
        <w:tc>
          <w:tcPr>
            <w:tcW w:w="1099" w:type="dxa"/>
          </w:tcPr>
          <w:p w14:paraId="296C139B" w14:textId="4A10D1EC"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238D995" w14:textId="269972D3"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49FFEC6A"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BB4A3B6" w14:textId="77777777" w:rsidTr="00FA22CE">
        <w:trPr>
          <w:trHeight w:val="51"/>
        </w:trPr>
        <w:tc>
          <w:tcPr>
            <w:tcW w:w="5481" w:type="dxa"/>
          </w:tcPr>
          <w:p w14:paraId="58457880" w14:textId="7AF88FE9"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Архів</w:t>
            </w:r>
          </w:p>
        </w:tc>
        <w:tc>
          <w:tcPr>
            <w:tcW w:w="1099" w:type="dxa"/>
          </w:tcPr>
          <w:p w14:paraId="7C2CBD68" w14:textId="2CB5CF89"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B6B4919" w14:textId="30C6F023"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w:t>
            </w:r>
          </w:p>
        </w:tc>
        <w:tc>
          <w:tcPr>
            <w:tcW w:w="2389" w:type="dxa"/>
          </w:tcPr>
          <w:p w14:paraId="3DE029E9"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79CACE0" w14:textId="77777777" w:rsidTr="00FA22CE">
        <w:trPr>
          <w:trHeight w:val="51"/>
        </w:trPr>
        <w:tc>
          <w:tcPr>
            <w:tcW w:w="5481" w:type="dxa"/>
          </w:tcPr>
          <w:p w14:paraId="3BF975AD" w14:textId="2ED7C7C5"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роботи з лаками з кімнатами фарбуваня</w:t>
            </w:r>
          </w:p>
        </w:tc>
        <w:tc>
          <w:tcPr>
            <w:tcW w:w="1099" w:type="dxa"/>
          </w:tcPr>
          <w:p w14:paraId="6C2451A6" w14:textId="2717A4F0"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485D4B69" w14:textId="39BBEE83"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3E22C998"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6CE07D60" w14:textId="77777777" w:rsidTr="00FA22CE">
        <w:trPr>
          <w:trHeight w:val="51"/>
        </w:trPr>
        <w:tc>
          <w:tcPr>
            <w:tcW w:w="5481" w:type="dxa"/>
          </w:tcPr>
          <w:p w14:paraId="30A0F35B" w14:textId="04F00345"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різблення</w:t>
            </w:r>
          </w:p>
        </w:tc>
        <w:tc>
          <w:tcPr>
            <w:tcW w:w="1099" w:type="dxa"/>
          </w:tcPr>
          <w:p w14:paraId="29A4A5B4" w14:textId="06BA20F2"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C75B459" w14:textId="543E32E2"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20</w:t>
            </w:r>
          </w:p>
        </w:tc>
        <w:tc>
          <w:tcPr>
            <w:tcW w:w="2389" w:type="dxa"/>
          </w:tcPr>
          <w:p w14:paraId="3A947886"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79F84CB9" w14:textId="77777777" w:rsidTr="00FA22CE">
        <w:trPr>
          <w:trHeight w:val="51"/>
        </w:trPr>
        <w:tc>
          <w:tcPr>
            <w:tcW w:w="5481" w:type="dxa"/>
          </w:tcPr>
          <w:p w14:paraId="0175F338" w14:textId="1C96FF84" w:rsidR="00C3113F" w:rsidRPr="007A3030" w:rsidRDefault="003A200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3Д-друку</w:t>
            </w:r>
          </w:p>
        </w:tc>
        <w:tc>
          <w:tcPr>
            <w:tcW w:w="1099" w:type="dxa"/>
          </w:tcPr>
          <w:p w14:paraId="25004B31" w14:textId="67D51D74"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75151D9" w14:textId="741F46A9" w:rsidR="00C3113F" w:rsidRPr="007A3030" w:rsidRDefault="003A200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25BDB5E8"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0B1A177B" w14:textId="77777777" w:rsidTr="00FA22CE">
        <w:trPr>
          <w:trHeight w:val="51"/>
        </w:trPr>
        <w:tc>
          <w:tcPr>
            <w:tcW w:w="5481" w:type="dxa"/>
          </w:tcPr>
          <w:p w14:paraId="45A449AF" w14:textId="12B7DA88" w:rsidR="00C3113F" w:rsidRPr="007A3030" w:rsidRDefault="002707B8"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Майстерня підготовки холстів</w:t>
            </w:r>
          </w:p>
        </w:tc>
        <w:tc>
          <w:tcPr>
            <w:tcW w:w="1099" w:type="dxa"/>
          </w:tcPr>
          <w:p w14:paraId="4AAB932B" w14:textId="32475A37" w:rsidR="00C3113F" w:rsidRPr="007A3030" w:rsidRDefault="002707B8"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339B53C" w14:textId="5EB4C61C" w:rsidR="00C3113F" w:rsidRPr="007A3030" w:rsidRDefault="002707B8"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47EA85C1"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C3113F" w:rsidRPr="007A3030" w14:paraId="5974B189" w14:textId="77777777" w:rsidTr="00FA22CE">
        <w:trPr>
          <w:trHeight w:val="51"/>
        </w:trPr>
        <w:tc>
          <w:tcPr>
            <w:tcW w:w="5481" w:type="dxa"/>
          </w:tcPr>
          <w:p w14:paraId="03037F69" w14:textId="365863FC" w:rsidR="00C3113F" w:rsidRPr="007A3030" w:rsidRDefault="002707B8"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Гардеробні</w:t>
            </w:r>
          </w:p>
        </w:tc>
        <w:tc>
          <w:tcPr>
            <w:tcW w:w="1099" w:type="dxa"/>
          </w:tcPr>
          <w:p w14:paraId="383B9BB0" w14:textId="78008C5E" w:rsidR="00C3113F" w:rsidRPr="007A3030" w:rsidRDefault="002707B8"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61D07FC9" w14:textId="0944E362" w:rsidR="00C3113F" w:rsidRPr="007A3030" w:rsidRDefault="002707B8"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18</w:t>
            </w:r>
          </w:p>
        </w:tc>
        <w:tc>
          <w:tcPr>
            <w:tcW w:w="2389" w:type="dxa"/>
          </w:tcPr>
          <w:p w14:paraId="16C3327D" w14:textId="77777777" w:rsidR="00C3113F" w:rsidRPr="007A3030" w:rsidRDefault="00C3113F"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0A08B6FE" w14:textId="77777777" w:rsidTr="00FA22CE">
        <w:trPr>
          <w:trHeight w:val="51"/>
        </w:trPr>
        <w:tc>
          <w:tcPr>
            <w:tcW w:w="5481" w:type="dxa"/>
          </w:tcPr>
          <w:p w14:paraId="1E75B8DC" w14:textId="7303521E" w:rsidR="0005233D" w:rsidRPr="007A3030" w:rsidRDefault="004C139A" w:rsidP="00C3113F">
            <w:pPr>
              <w:jc w:val="both"/>
              <w:rPr>
                <w:rFonts w:ascii="Times New Roman" w:eastAsia="Times New Roman" w:hAnsi="Times New Roman" w:cs="Times New Roman"/>
                <w:b/>
                <w:bCs/>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Майстерні з обробки металу та деревини</w:t>
            </w:r>
            <w:r w:rsidR="009A43AB" w:rsidRPr="007A3030">
              <w:rPr>
                <w:rFonts w:ascii="Times New Roman" w:eastAsia="Times New Roman" w:hAnsi="Times New Roman" w:cs="Times New Roman"/>
                <w:color w:val="000000" w:themeColor="text1"/>
                <w:sz w:val="20"/>
                <w:szCs w:val="20"/>
                <w:lang w:val="uk-UA" w:eastAsia="ru-UA"/>
              </w:rPr>
              <w:t>, розпилювальна</w:t>
            </w:r>
          </w:p>
        </w:tc>
        <w:tc>
          <w:tcPr>
            <w:tcW w:w="1099" w:type="dxa"/>
          </w:tcPr>
          <w:p w14:paraId="254198FB" w14:textId="784E7D7B" w:rsidR="0005233D" w:rsidRPr="007A3030" w:rsidRDefault="004C139A"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r w:rsidR="009A43AB" w:rsidRPr="007A3030">
              <w:rPr>
                <w:rFonts w:ascii="Times New Roman" w:eastAsia="Times New Roman" w:hAnsi="Times New Roman" w:cs="Times New Roman"/>
                <w:color w:val="000000" w:themeColor="text1"/>
                <w:sz w:val="20"/>
                <w:szCs w:val="20"/>
                <w:lang w:val="uk-UA" w:eastAsia="ru-UA"/>
              </w:rPr>
              <w:t>+1</w:t>
            </w:r>
          </w:p>
        </w:tc>
        <w:tc>
          <w:tcPr>
            <w:tcW w:w="942" w:type="dxa"/>
          </w:tcPr>
          <w:p w14:paraId="60968C7B" w14:textId="2D43C0D3" w:rsidR="0005233D" w:rsidRPr="007A3030" w:rsidRDefault="004C139A"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90</w:t>
            </w:r>
            <w:r w:rsidR="009A43AB" w:rsidRPr="007A3030">
              <w:rPr>
                <w:rFonts w:ascii="Times New Roman" w:eastAsia="Times New Roman" w:hAnsi="Times New Roman" w:cs="Times New Roman"/>
                <w:color w:val="000000" w:themeColor="text1"/>
                <w:sz w:val="20"/>
                <w:szCs w:val="20"/>
                <w:lang w:val="uk-UA" w:eastAsia="ru-UA"/>
              </w:rPr>
              <w:t>+36</w:t>
            </w:r>
          </w:p>
        </w:tc>
        <w:tc>
          <w:tcPr>
            <w:tcW w:w="2389" w:type="dxa"/>
          </w:tcPr>
          <w:p w14:paraId="0A982679" w14:textId="0EB67C98" w:rsidR="0005233D" w:rsidRPr="007A3030" w:rsidRDefault="007D3758"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Габарити 12х3 м</w:t>
            </w:r>
          </w:p>
        </w:tc>
      </w:tr>
      <w:tr w:rsidR="0005233D" w:rsidRPr="007A3030" w14:paraId="1414FD5A" w14:textId="77777777" w:rsidTr="00FA22CE">
        <w:trPr>
          <w:trHeight w:val="51"/>
        </w:trPr>
        <w:tc>
          <w:tcPr>
            <w:tcW w:w="5481" w:type="dxa"/>
          </w:tcPr>
          <w:p w14:paraId="0B60E93F" w14:textId="09E19244" w:rsidR="0005233D" w:rsidRPr="007A3030" w:rsidRDefault="009A43AB"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Г</w:t>
            </w:r>
            <w:r w:rsidR="004C139A" w:rsidRPr="007A3030">
              <w:rPr>
                <w:rFonts w:ascii="Times New Roman" w:eastAsia="Times New Roman" w:hAnsi="Times New Roman" w:cs="Times New Roman"/>
                <w:color w:val="000000" w:themeColor="text1"/>
                <w:sz w:val="20"/>
                <w:szCs w:val="20"/>
                <w:lang w:eastAsia="ru-UA"/>
              </w:rPr>
              <w:t>ардеробні при майстернях</w:t>
            </w:r>
          </w:p>
        </w:tc>
        <w:tc>
          <w:tcPr>
            <w:tcW w:w="1099" w:type="dxa"/>
          </w:tcPr>
          <w:p w14:paraId="1FE0C77E" w14:textId="6B8EE5B8" w:rsidR="0005233D" w:rsidRPr="007A3030" w:rsidRDefault="004C139A"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0D51E9B2" w14:textId="640FAB78" w:rsidR="0005233D" w:rsidRPr="007A3030" w:rsidRDefault="004C139A"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w:t>
            </w:r>
          </w:p>
        </w:tc>
        <w:tc>
          <w:tcPr>
            <w:tcW w:w="2389" w:type="dxa"/>
          </w:tcPr>
          <w:p w14:paraId="1A7EF8A1"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07926EF8" w14:textId="77777777" w:rsidTr="00FA22CE">
        <w:trPr>
          <w:trHeight w:val="51"/>
        </w:trPr>
        <w:tc>
          <w:tcPr>
            <w:tcW w:w="5481" w:type="dxa"/>
          </w:tcPr>
          <w:p w14:paraId="04481667" w14:textId="74134D37" w:rsidR="0005233D" w:rsidRPr="007A3030" w:rsidRDefault="009A43AB"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І</w:t>
            </w:r>
            <w:r w:rsidRPr="007A3030">
              <w:rPr>
                <w:rFonts w:ascii="Times New Roman" w:eastAsia="Times New Roman" w:hAnsi="Times New Roman" w:cs="Times New Roman"/>
                <w:color w:val="000000" w:themeColor="text1"/>
                <w:sz w:val="20"/>
                <w:szCs w:val="20"/>
                <w:lang w:eastAsia="ru-UA"/>
              </w:rPr>
              <w:t>нструментальна – кімната майстрів</w:t>
            </w:r>
          </w:p>
        </w:tc>
        <w:tc>
          <w:tcPr>
            <w:tcW w:w="1099" w:type="dxa"/>
          </w:tcPr>
          <w:p w14:paraId="5C902371" w14:textId="23862B92" w:rsidR="0005233D" w:rsidRPr="007A3030" w:rsidRDefault="009A43AB"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0AC7E78" w14:textId="236276BA" w:rsidR="0005233D" w:rsidRPr="007A3030" w:rsidRDefault="009A43AB"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21</w:t>
            </w:r>
          </w:p>
        </w:tc>
        <w:tc>
          <w:tcPr>
            <w:tcW w:w="2389" w:type="dxa"/>
          </w:tcPr>
          <w:p w14:paraId="147C81F6"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27643192" w14:textId="77777777" w:rsidTr="00FA22CE">
        <w:trPr>
          <w:trHeight w:val="51"/>
        </w:trPr>
        <w:tc>
          <w:tcPr>
            <w:tcW w:w="5481" w:type="dxa"/>
          </w:tcPr>
          <w:p w14:paraId="17B7E734" w14:textId="7D676126" w:rsidR="0005233D" w:rsidRPr="007A3030" w:rsidRDefault="00E06A9C"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val="uk-UA" w:eastAsia="ru-UA"/>
              </w:rPr>
              <w:t>К</w:t>
            </w:r>
            <w:r w:rsidR="009A43AB" w:rsidRPr="007A3030">
              <w:rPr>
                <w:rFonts w:ascii="Times New Roman" w:eastAsia="Times New Roman" w:hAnsi="Times New Roman" w:cs="Times New Roman"/>
                <w:color w:val="000000" w:themeColor="text1"/>
                <w:sz w:val="20"/>
                <w:szCs w:val="20"/>
                <w:lang w:eastAsia="ru-UA"/>
              </w:rPr>
              <w:t>омори сировини і готових виробів</w:t>
            </w:r>
          </w:p>
        </w:tc>
        <w:tc>
          <w:tcPr>
            <w:tcW w:w="1099" w:type="dxa"/>
          </w:tcPr>
          <w:p w14:paraId="052D77D5" w14:textId="5137E44D" w:rsidR="0005233D" w:rsidRPr="007A3030" w:rsidRDefault="009A43AB"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3C5AD3DC" w14:textId="3859FC6E" w:rsidR="0005233D" w:rsidRPr="007A3030" w:rsidRDefault="009A43AB"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65</w:t>
            </w:r>
          </w:p>
        </w:tc>
        <w:tc>
          <w:tcPr>
            <w:tcW w:w="2389" w:type="dxa"/>
          </w:tcPr>
          <w:p w14:paraId="037E8295"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62389785" w14:textId="77777777" w:rsidTr="00FA22CE">
        <w:trPr>
          <w:trHeight w:val="51"/>
        </w:trPr>
        <w:tc>
          <w:tcPr>
            <w:tcW w:w="5481" w:type="dxa"/>
          </w:tcPr>
          <w:p w14:paraId="49CE84A8" w14:textId="47476A6A" w:rsidR="0005233D" w:rsidRPr="007A3030" w:rsidRDefault="00E06A9C"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Майстерня електротехнічних робіт на 15 місць</w:t>
            </w:r>
          </w:p>
        </w:tc>
        <w:tc>
          <w:tcPr>
            <w:tcW w:w="1099" w:type="dxa"/>
          </w:tcPr>
          <w:p w14:paraId="12C3F9F9" w14:textId="19CA51FB" w:rsidR="0005233D" w:rsidRPr="007A3030" w:rsidRDefault="00E06A9C"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359903D" w14:textId="15337944" w:rsidR="0005233D" w:rsidRPr="007A3030" w:rsidRDefault="00810E1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75</w:t>
            </w:r>
          </w:p>
        </w:tc>
        <w:tc>
          <w:tcPr>
            <w:tcW w:w="2389" w:type="dxa"/>
          </w:tcPr>
          <w:p w14:paraId="1DFF3247"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2B23ED1A" w14:textId="77777777" w:rsidTr="00FA22CE">
        <w:trPr>
          <w:trHeight w:val="51"/>
        </w:trPr>
        <w:tc>
          <w:tcPr>
            <w:tcW w:w="5481" w:type="dxa"/>
          </w:tcPr>
          <w:p w14:paraId="3019BF54" w14:textId="09370CD4" w:rsidR="0005233D" w:rsidRPr="007A3030" w:rsidRDefault="00810E16"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Майстерня з обробки тканин на 15 місць з підсобною</w:t>
            </w:r>
          </w:p>
        </w:tc>
        <w:tc>
          <w:tcPr>
            <w:tcW w:w="1099" w:type="dxa"/>
          </w:tcPr>
          <w:p w14:paraId="66CDD693" w14:textId="1FF3D1B9" w:rsidR="0005233D" w:rsidRPr="007A3030" w:rsidRDefault="00810E1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01ADB62C" w14:textId="7FFC1BD8" w:rsidR="0005233D" w:rsidRPr="007A3030" w:rsidRDefault="00810E16"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84</w:t>
            </w:r>
          </w:p>
        </w:tc>
        <w:tc>
          <w:tcPr>
            <w:tcW w:w="2389" w:type="dxa"/>
          </w:tcPr>
          <w:p w14:paraId="003277A0"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05233D" w:rsidRPr="007A3030" w14:paraId="65A0F46D" w14:textId="77777777" w:rsidTr="00FA22CE">
        <w:trPr>
          <w:trHeight w:val="51"/>
        </w:trPr>
        <w:tc>
          <w:tcPr>
            <w:tcW w:w="5481" w:type="dxa"/>
          </w:tcPr>
          <w:p w14:paraId="1C4BBCDC" w14:textId="31541D81" w:rsidR="0005233D" w:rsidRPr="007A3030" w:rsidRDefault="003D5CB9" w:rsidP="00C3113F">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Майстерня з кулінарії</w:t>
            </w:r>
            <w:r w:rsidRPr="007A3030">
              <w:rPr>
                <w:rFonts w:ascii="Times New Roman" w:eastAsia="Times New Roman" w:hAnsi="Times New Roman" w:cs="Times New Roman"/>
                <w:color w:val="000000" w:themeColor="text1"/>
                <w:sz w:val="20"/>
                <w:szCs w:val="20"/>
                <w:lang w:val="uk-UA" w:eastAsia="ru-UA"/>
              </w:rPr>
              <w:t xml:space="preserve"> </w:t>
            </w:r>
            <w:r w:rsidRPr="007A3030">
              <w:rPr>
                <w:rFonts w:ascii="Times New Roman" w:eastAsia="Times New Roman" w:hAnsi="Times New Roman" w:cs="Times New Roman"/>
                <w:color w:val="000000" w:themeColor="text1"/>
                <w:sz w:val="20"/>
                <w:szCs w:val="20"/>
                <w:lang w:eastAsia="ru-UA"/>
              </w:rPr>
              <w:t>і домоведення на 15 місць</w:t>
            </w:r>
          </w:p>
        </w:tc>
        <w:tc>
          <w:tcPr>
            <w:tcW w:w="1099" w:type="dxa"/>
          </w:tcPr>
          <w:p w14:paraId="2098F2E7" w14:textId="02FCA5F3" w:rsidR="0005233D" w:rsidRPr="007A3030" w:rsidRDefault="003D5CB9"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6AB5D7D" w14:textId="6DD34069" w:rsidR="0005233D" w:rsidRPr="007A3030" w:rsidRDefault="003443A4" w:rsidP="00C3113F">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w:t>
            </w:r>
            <w:r w:rsidR="00AA7195" w:rsidRPr="007A3030">
              <w:rPr>
                <w:rFonts w:ascii="Times New Roman" w:eastAsia="Times New Roman" w:hAnsi="Times New Roman" w:cs="Times New Roman"/>
                <w:color w:val="000000" w:themeColor="text1"/>
                <w:sz w:val="20"/>
                <w:szCs w:val="20"/>
                <w:lang w:val="uk-UA" w:eastAsia="ru-UA"/>
              </w:rPr>
              <w:t>2</w:t>
            </w:r>
          </w:p>
        </w:tc>
        <w:tc>
          <w:tcPr>
            <w:tcW w:w="2389" w:type="dxa"/>
          </w:tcPr>
          <w:p w14:paraId="172E4886" w14:textId="77777777" w:rsidR="0005233D" w:rsidRPr="007A3030" w:rsidRDefault="0005233D" w:rsidP="00C3113F">
            <w:pPr>
              <w:jc w:val="both"/>
              <w:rPr>
                <w:rFonts w:ascii="Times New Roman" w:eastAsia="Times New Roman" w:hAnsi="Times New Roman" w:cs="Times New Roman"/>
                <w:color w:val="000000" w:themeColor="text1"/>
                <w:sz w:val="20"/>
                <w:szCs w:val="20"/>
                <w:lang w:eastAsia="ru-UA"/>
              </w:rPr>
            </w:pPr>
          </w:p>
        </w:tc>
      </w:tr>
      <w:tr w:rsidR="00272B60" w:rsidRPr="007A3030" w14:paraId="023C435C" w14:textId="77777777" w:rsidTr="00693900">
        <w:trPr>
          <w:trHeight w:val="51"/>
        </w:trPr>
        <w:tc>
          <w:tcPr>
            <w:tcW w:w="9911" w:type="dxa"/>
            <w:gridSpan w:val="4"/>
          </w:tcPr>
          <w:p w14:paraId="2C2E2B34" w14:textId="50107CCE" w:rsidR="00272B60" w:rsidRPr="007A3030" w:rsidRDefault="00272B60" w:rsidP="00C3113F">
            <w:pPr>
              <w:jc w:val="both"/>
              <w:rPr>
                <w:rFonts w:ascii="Times New Roman" w:eastAsia="Times New Roman" w:hAnsi="Times New Roman" w:cs="Times New Roman"/>
                <w:b/>
                <w:bCs/>
                <w:color w:val="000000" w:themeColor="text1"/>
                <w:sz w:val="20"/>
                <w:szCs w:val="20"/>
                <w:lang w:eastAsia="ru-UA"/>
              </w:rPr>
            </w:pPr>
            <w:r w:rsidRPr="007A3030">
              <w:rPr>
                <w:rFonts w:ascii="Times New Roman" w:eastAsia="Times New Roman" w:hAnsi="Times New Roman" w:cs="Times New Roman"/>
                <w:b/>
                <w:bCs/>
                <w:color w:val="000000" w:themeColor="text1"/>
                <w:sz w:val="20"/>
                <w:szCs w:val="20"/>
                <w:lang w:eastAsia="ru-UA"/>
              </w:rPr>
              <w:t>Музичне відділення</w:t>
            </w:r>
          </w:p>
        </w:tc>
      </w:tr>
      <w:tr w:rsidR="008C447A" w:rsidRPr="007A3030" w14:paraId="096FAB1B" w14:textId="77777777" w:rsidTr="00FA22CE">
        <w:trPr>
          <w:trHeight w:val="51"/>
        </w:trPr>
        <w:tc>
          <w:tcPr>
            <w:tcW w:w="5481" w:type="dxa"/>
          </w:tcPr>
          <w:p w14:paraId="5CF0CF40" w14:textId="6B2BC454"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Клас теорїі музики</w:t>
            </w:r>
          </w:p>
        </w:tc>
        <w:tc>
          <w:tcPr>
            <w:tcW w:w="1099" w:type="dxa"/>
          </w:tcPr>
          <w:p w14:paraId="1D4BB840" w14:textId="0917B61E"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CE82C3D" w14:textId="6BD0CF68"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71F61AD1" w14:textId="1B1A7DD9"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8C447A" w:rsidRPr="007A3030" w14:paraId="6E80502C" w14:textId="77777777" w:rsidTr="00FA22CE">
        <w:trPr>
          <w:trHeight w:val="51"/>
        </w:trPr>
        <w:tc>
          <w:tcPr>
            <w:tcW w:w="5481" w:type="dxa"/>
          </w:tcPr>
          <w:p w14:paraId="1C03E2EF" w14:textId="590795BA"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Клас історії музики</w:t>
            </w:r>
          </w:p>
        </w:tc>
        <w:tc>
          <w:tcPr>
            <w:tcW w:w="1099" w:type="dxa"/>
          </w:tcPr>
          <w:p w14:paraId="5C25A02C" w14:textId="1307F430"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2A7E9E6A" w14:textId="4333D8B4"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56900799" w14:textId="44CEA0CF"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8C447A" w:rsidRPr="007A3030" w14:paraId="5C1BBBCB" w14:textId="77777777" w:rsidTr="00FA22CE">
        <w:trPr>
          <w:trHeight w:val="51"/>
        </w:trPr>
        <w:tc>
          <w:tcPr>
            <w:tcW w:w="5481" w:type="dxa"/>
          </w:tcPr>
          <w:p w14:paraId="4B908EC9" w14:textId="25CE2C0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Клас сольфеджо</w:t>
            </w:r>
          </w:p>
        </w:tc>
        <w:tc>
          <w:tcPr>
            <w:tcW w:w="1099" w:type="dxa"/>
          </w:tcPr>
          <w:p w14:paraId="03C296F4" w14:textId="09852505"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B25D1A0" w14:textId="689982E9"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54E7CFCD" w14:textId="7BBE1EBF"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8C447A" w:rsidRPr="007A3030" w14:paraId="099D2EF4" w14:textId="77777777" w:rsidTr="00FA22CE">
        <w:trPr>
          <w:trHeight w:val="51"/>
        </w:trPr>
        <w:tc>
          <w:tcPr>
            <w:tcW w:w="5481" w:type="dxa"/>
          </w:tcPr>
          <w:p w14:paraId="2F005029" w14:textId="58593C36"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Класи для хорового співу</w:t>
            </w:r>
          </w:p>
        </w:tc>
        <w:tc>
          <w:tcPr>
            <w:tcW w:w="1099" w:type="dxa"/>
          </w:tcPr>
          <w:p w14:paraId="3A100093" w14:textId="7267DA13"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12F2CC6A" w14:textId="7084B0F8"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90</w:t>
            </w:r>
          </w:p>
        </w:tc>
        <w:tc>
          <w:tcPr>
            <w:tcW w:w="2389" w:type="dxa"/>
          </w:tcPr>
          <w:p w14:paraId="0798BD27"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539F6AC2" w14:textId="77777777" w:rsidTr="00FA22CE">
        <w:trPr>
          <w:trHeight w:val="51"/>
        </w:trPr>
        <w:tc>
          <w:tcPr>
            <w:tcW w:w="5481" w:type="dxa"/>
          </w:tcPr>
          <w:p w14:paraId="6E1EF971" w14:textId="79ABDC52"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Клас для ансаблів</w:t>
            </w:r>
          </w:p>
        </w:tc>
        <w:tc>
          <w:tcPr>
            <w:tcW w:w="1099" w:type="dxa"/>
          </w:tcPr>
          <w:p w14:paraId="355443BC" w14:textId="51302774"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CB75B7C" w14:textId="486A9CD2"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60</w:t>
            </w:r>
          </w:p>
        </w:tc>
        <w:tc>
          <w:tcPr>
            <w:tcW w:w="2389" w:type="dxa"/>
          </w:tcPr>
          <w:p w14:paraId="213D9C3C" w14:textId="2BC20B38"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8C447A" w:rsidRPr="007A3030" w14:paraId="63DFC20B" w14:textId="77777777" w:rsidTr="00FA22CE">
        <w:trPr>
          <w:trHeight w:val="51"/>
        </w:trPr>
        <w:tc>
          <w:tcPr>
            <w:tcW w:w="5481" w:type="dxa"/>
          </w:tcPr>
          <w:p w14:paraId="25CF80D3" w14:textId="0D7B31B8"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Студія звукозапису</w:t>
            </w:r>
          </w:p>
        </w:tc>
        <w:tc>
          <w:tcPr>
            <w:tcW w:w="1099" w:type="dxa"/>
          </w:tcPr>
          <w:p w14:paraId="248DEB28" w14:textId="4A2F2201"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73832276" w14:textId="482554D4"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20</w:t>
            </w:r>
          </w:p>
        </w:tc>
        <w:tc>
          <w:tcPr>
            <w:tcW w:w="2389" w:type="dxa"/>
          </w:tcPr>
          <w:p w14:paraId="08CE0D45"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329AD690" w14:textId="77777777" w:rsidTr="00FA22CE">
        <w:trPr>
          <w:trHeight w:val="51"/>
        </w:trPr>
        <w:tc>
          <w:tcPr>
            <w:tcW w:w="5481" w:type="dxa"/>
          </w:tcPr>
          <w:p w14:paraId="1A23FFC2" w14:textId="7F284994"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Медіатека та склад зберігання нот</w:t>
            </w:r>
          </w:p>
        </w:tc>
        <w:tc>
          <w:tcPr>
            <w:tcW w:w="1099" w:type="dxa"/>
          </w:tcPr>
          <w:p w14:paraId="72176E32" w14:textId="479BA9AD"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07EB6143" w14:textId="7724BF05"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6BFF0CCC"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6A6B4AEF" w14:textId="77777777" w:rsidTr="00FA22CE">
        <w:trPr>
          <w:trHeight w:val="51"/>
        </w:trPr>
        <w:tc>
          <w:tcPr>
            <w:tcW w:w="5481" w:type="dxa"/>
          </w:tcPr>
          <w:p w14:paraId="0B5AFE40" w14:textId="119A1371"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Кімната зберігання музичних інструментів</w:t>
            </w:r>
          </w:p>
        </w:tc>
        <w:tc>
          <w:tcPr>
            <w:tcW w:w="1099" w:type="dxa"/>
          </w:tcPr>
          <w:p w14:paraId="3CD88350" w14:textId="5EE89C1B"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w:t>
            </w:r>
          </w:p>
        </w:tc>
        <w:tc>
          <w:tcPr>
            <w:tcW w:w="942" w:type="dxa"/>
          </w:tcPr>
          <w:p w14:paraId="59327864" w14:textId="1AE0C7C2"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20</w:t>
            </w:r>
          </w:p>
        </w:tc>
        <w:tc>
          <w:tcPr>
            <w:tcW w:w="2389" w:type="dxa"/>
          </w:tcPr>
          <w:p w14:paraId="0041767D"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334C3299" w14:textId="77777777" w:rsidTr="00FA22CE">
        <w:trPr>
          <w:trHeight w:val="51"/>
        </w:trPr>
        <w:tc>
          <w:tcPr>
            <w:tcW w:w="5481" w:type="dxa"/>
          </w:tcPr>
          <w:p w14:paraId="3126B580" w14:textId="35EDF5E4"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eastAsia="ru-UA"/>
              </w:rPr>
              <w:t>Магазин музичних інструментів</w:t>
            </w:r>
          </w:p>
        </w:tc>
        <w:tc>
          <w:tcPr>
            <w:tcW w:w="1099" w:type="dxa"/>
          </w:tcPr>
          <w:p w14:paraId="350DCF56" w14:textId="04FF0E96"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6DD7D5EE" w14:textId="5D8F781F"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80</w:t>
            </w:r>
          </w:p>
        </w:tc>
        <w:tc>
          <w:tcPr>
            <w:tcW w:w="2389" w:type="dxa"/>
          </w:tcPr>
          <w:p w14:paraId="0C36F470"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5B44DEF2" w14:textId="77777777" w:rsidTr="00FA22CE">
        <w:trPr>
          <w:trHeight w:val="51"/>
        </w:trPr>
        <w:tc>
          <w:tcPr>
            <w:tcW w:w="5481" w:type="dxa"/>
          </w:tcPr>
          <w:p w14:paraId="0D3DDD1E" w14:textId="3260E22E"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Майстерня ремонту музічнних інструментів з коморою</w:t>
            </w:r>
          </w:p>
        </w:tc>
        <w:tc>
          <w:tcPr>
            <w:tcW w:w="1099" w:type="dxa"/>
          </w:tcPr>
          <w:p w14:paraId="195890F5" w14:textId="49D1D866"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75BDBE4C" w14:textId="55A52612"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25</w:t>
            </w:r>
          </w:p>
        </w:tc>
        <w:tc>
          <w:tcPr>
            <w:tcW w:w="2389" w:type="dxa"/>
          </w:tcPr>
          <w:p w14:paraId="0B3A6BC3"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2A5B6E3E" w14:textId="77777777" w:rsidTr="00FA22CE">
        <w:trPr>
          <w:trHeight w:val="51"/>
        </w:trPr>
        <w:tc>
          <w:tcPr>
            <w:tcW w:w="5481" w:type="dxa"/>
          </w:tcPr>
          <w:p w14:paraId="7C29D236" w14:textId="274030A6" w:rsidR="008C447A" w:rsidRPr="007A3030"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eastAsia="Times New Roman" w:hAnsi="Times New Roman" w:cs="Times New Roman"/>
                <w:color w:val="000000" w:themeColor="text1"/>
                <w:sz w:val="20"/>
                <w:szCs w:val="20"/>
                <w:lang w:eastAsia="ru-UA"/>
              </w:rPr>
              <w:t>Репети</w:t>
            </w:r>
            <w:r w:rsidRPr="007A3030">
              <w:rPr>
                <w:rFonts w:ascii="Times New Roman" w:eastAsia="Times New Roman" w:hAnsi="Times New Roman" w:cs="Times New Roman"/>
                <w:color w:val="000000" w:themeColor="text1"/>
                <w:sz w:val="20"/>
                <w:szCs w:val="20"/>
                <w:lang w:val="uk-UA" w:eastAsia="ru-UA"/>
              </w:rPr>
              <w:t>ц</w:t>
            </w:r>
            <w:r w:rsidRPr="007A3030">
              <w:rPr>
                <w:rFonts w:ascii="Times New Roman" w:eastAsia="Times New Roman" w:hAnsi="Times New Roman" w:cs="Times New Roman"/>
                <w:color w:val="000000" w:themeColor="text1"/>
                <w:sz w:val="20"/>
                <w:szCs w:val="20"/>
                <w:lang w:eastAsia="ru-UA"/>
              </w:rPr>
              <w:t>ійний зал оркестру</w:t>
            </w:r>
          </w:p>
        </w:tc>
        <w:tc>
          <w:tcPr>
            <w:tcW w:w="1099" w:type="dxa"/>
          </w:tcPr>
          <w:p w14:paraId="6B725BD3" w14:textId="15062182"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1D399162" w14:textId="14EE0DFD"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72</w:t>
            </w:r>
          </w:p>
        </w:tc>
        <w:tc>
          <w:tcPr>
            <w:tcW w:w="2389" w:type="dxa"/>
          </w:tcPr>
          <w:p w14:paraId="448B2D73"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1CA216C0" w14:textId="77777777" w:rsidTr="00FA22CE">
        <w:trPr>
          <w:trHeight w:val="51"/>
        </w:trPr>
        <w:tc>
          <w:tcPr>
            <w:tcW w:w="5481" w:type="dxa"/>
          </w:tcPr>
          <w:p w14:paraId="10A115B8" w14:textId="666B562C"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Класи для індивідуального навчання</w:t>
            </w:r>
          </w:p>
        </w:tc>
        <w:tc>
          <w:tcPr>
            <w:tcW w:w="1099" w:type="dxa"/>
          </w:tcPr>
          <w:p w14:paraId="0ECAFB7B" w14:textId="2825B38C"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30</w:t>
            </w:r>
          </w:p>
        </w:tc>
        <w:tc>
          <w:tcPr>
            <w:tcW w:w="942" w:type="dxa"/>
          </w:tcPr>
          <w:p w14:paraId="1C1E43AD" w14:textId="62FDBB75"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15</w:t>
            </w:r>
          </w:p>
        </w:tc>
        <w:tc>
          <w:tcPr>
            <w:tcW w:w="2389" w:type="dxa"/>
          </w:tcPr>
          <w:p w14:paraId="5016FAD8"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61F2E69C" w14:textId="77777777" w:rsidTr="00FA22CE">
        <w:trPr>
          <w:trHeight w:val="51"/>
        </w:trPr>
        <w:tc>
          <w:tcPr>
            <w:tcW w:w="5481" w:type="dxa"/>
          </w:tcPr>
          <w:p w14:paraId="114F74E8" w14:textId="75E4180E"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Клас електронної музики</w:t>
            </w:r>
          </w:p>
        </w:tc>
        <w:tc>
          <w:tcPr>
            <w:tcW w:w="1099" w:type="dxa"/>
          </w:tcPr>
          <w:p w14:paraId="3044A1C1" w14:textId="4A7BCCCB"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1</w:t>
            </w:r>
          </w:p>
        </w:tc>
        <w:tc>
          <w:tcPr>
            <w:tcW w:w="942" w:type="dxa"/>
          </w:tcPr>
          <w:p w14:paraId="53FE28CD" w14:textId="7A479067" w:rsidR="008C447A" w:rsidRPr="007A3030" w:rsidRDefault="008C447A" w:rsidP="008C447A">
            <w:pPr>
              <w:jc w:val="both"/>
              <w:rPr>
                <w:rFonts w:ascii="Times New Roman" w:eastAsia="Times New Roman" w:hAnsi="Times New Roman" w:cs="Times New Roman"/>
                <w:color w:val="000000" w:themeColor="text1"/>
                <w:sz w:val="20"/>
                <w:szCs w:val="20"/>
                <w:lang w:val="uk-UA" w:eastAsia="ru-UA"/>
              </w:rPr>
            </w:pPr>
            <w:r w:rsidRPr="007A3030">
              <w:rPr>
                <w:rFonts w:ascii="Times New Roman" w:eastAsia="Times New Roman" w:hAnsi="Times New Roman" w:cs="Times New Roman"/>
                <w:color w:val="000000" w:themeColor="text1"/>
                <w:sz w:val="20"/>
                <w:szCs w:val="20"/>
                <w:lang w:val="uk-UA" w:eastAsia="ru-UA"/>
              </w:rPr>
              <w:t>40</w:t>
            </w:r>
          </w:p>
        </w:tc>
        <w:tc>
          <w:tcPr>
            <w:tcW w:w="2389" w:type="dxa"/>
          </w:tcPr>
          <w:p w14:paraId="58702972" w14:textId="77777777" w:rsidR="008C447A" w:rsidRPr="007A3030"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7A3030" w14:paraId="6E163942" w14:textId="77777777" w:rsidTr="00693900">
        <w:trPr>
          <w:trHeight w:val="51"/>
        </w:trPr>
        <w:tc>
          <w:tcPr>
            <w:tcW w:w="9911" w:type="dxa"/>
            <w:gridSpan w:val="4"/>
          </w:tcPr>
          <w:p w14:paraId="6387DC2B" w14:textId="79C4B1FC" w:rsidR="008C447A" w:rsidRPr="00FF606A" w:rsidRDefault="008C447A" w:rsidP="008C447A">
            <w:pPr>
              <w:jc w:val="both"/>
              <w:rPr>
                <w:rFonts w:ascii="Times New Roman" w:eastAsia="Times New Roman" w:hAnsi="Times New Roman" w:cs="Times New Roman"/>
                <w:b/>
                <w:bCs/>
                <w:color w:val="000000" w:themeColor="text1"/>
                <w:sz w:val="20"/>
                <w:szCs w:val="20"/>
                <w:lang w:eastAsia="ru-UA"/>
              </w:rPr>
            </w:pPr>
            <w:r w:rsidRPr="00FF606A">
              <w:rPr>
                <w:rFonts w:ascii="Times New Roman" w:eastAsia="Times New Roman" w:hAnsi="Times New Roman" w:cs="Times New Roman"/>
                <w:b/>
                <w:bCs/>
                <w:color w:val="000000" w:themeColor="text1"/>
                <w:sz w:val="20"/>
                <w:szCs w:val="20"/>
                <w:lang w:eastAsia="ru-UA"/>
              </w:rPr>
              <w:t>Хореографічне відділення</w:t>
            </w:r>
          </w:p>
        </w:tc>
      </w:tr>
      <w:tr w:rsidR="008C447A" w:rsidRPr="008348AD" w14:paraId="110ADB69" w14:textId="77777777" w:rsidTr="00FA22CE">
        <w:trPr>
          <w:trHeight w:val="51"/>
        </w:trPr>
        <w:tc>
          <w:tcPr>
            <w:tcW w:w="5481" w:type="dxa"/>
          </w:tcPr>
          <w:p w14:paraId="659F786F" w14:textId="2C7DABEF"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Танцювальний зал для балету</w:t>
            </w:r>
          </w:p>
        </w:tc>
        <w:tc>
          <w:tcPr>
            <w:tcW w:w="1099" w:type="dxa"/>
          </w:tcPr>
          <w:p w14:paraId="31DC240D" w14:textId="2DA94280"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3</w:t>
            </w:r>
          </w:p>
        </w:tc>
        <w:tc>
          <w:tcPr>
            <w:tcW w:w="942" w:type="dxa"/>
          </w:tcPr>
          <w:p w14:paraId="655FC583" w14:textId="1CE6CCCD"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120</w:t>
            </w:r>
          </w:p>
        </w:tc>
        <w:tc>
          <w:tcPr>
            <w:tcW w:w="2389" w:type="dxa"/>
          </w:tcPr>
          <w:p w14:paraId="262914AC"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40020FD9" w14:textId="77777777" w:rsidTr="00FA22CE">
        <w:trPr>
          <w:trHeight w:val="51"/>
        </w:trPr>
        <w:tc>
          <w:tcPr>
            <w:tcW w:w="5481" w:type="dxa"/>
          </w:tcPr>
          <w:p w14:paraId="68900536" w14:textId="5793D5BE"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Танцювальний зал для народних танців</w:t>
            </w:r>
          </w:p>
        </w:tc>
        <w:tc>
          <w:tcPr>
            <w:tcW w:w="1099" w:type="dxa"/>
          </w:tcPr>
          <w:p w14:paraId="7824E00D" w14:textId="5D7BC77E"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3</w:t>
            </w:r>
          </w:p>
        </w:tc>
        <w:tc>
          <w:tcPr>
            <w:tcW w:w="942" w:type="dxa"/>
          </w:tcPr>
          <w:p w14:paraId="39B44118" w14:textId="495D7C1E"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120</w:t>
            </w:r>
          </w:p>
        </w:tc>
        <w:tc>
          <w:tcPr>
            <w:tcW w:w="2389" w:type="dxa"/>
          </w:tcPr>
          <w:p w14:paraId="5331FEA0"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59541A4D" w14:textId="77777777" w:rsidTr="00FA22CE">
        <w:trPr>
          <w:trHeight w:val="51"/>
        </w:trPr>
        <w:tc>
          <w:tcPr>
            <w:tcW w:w="5481" w:type="dxa"/>
          </w:tcPr>
          <w:p w14:paraId="2A26DBDD" w14:textId="45AB8B64"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Репетиційний зал</w:t>
            </w:r>
          </w:p>
        </w:tc>
        <w:tc>
          <w:tcPr>
            <w:tcW w:w="1099" w:type="dxa"/>
          </w:tcPr>
          <w:p w14:paraId="2FCD7392" w14:textId="610F42F5"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w:t>
            </w:r>
          </w:p>
        </w:tc>
        <w:tc>
          <w:tcPr>
            <w:tcW w:w="942" w:type="dxa"/>
          </w:tcPr>
          <w:p w14:paraId="77D76A0C" w14:textId="4B045C2B"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120</w:t>
            </w:r>
          </w:p>
        </w:tc>
        <w:tc>
          <w:tcPr>
            <w:tcW w:w="2389" w:type="dxa"/>
          </w:tcPr>
          <w:p w14:paraId="1E0C4F8A"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6BB97650" w14:textId="77777777" w:rsidTr="00FA22CE">
        <w:trPr>
          <w:trHeight w:val="51"/>
        </w:trPr>
        <w:tc>
          <w:tcPr>
            <w:tcW w:w="5481" w:type="dxa"/>
          </w:tcPr>
          <w:p w14:paraId="0A81EC85" w14:textId="4A29E3EA"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Зал для індивідуальних заннять</w:t>
            </w:r>
          </w:p>
        </w:tc>
        <w:tc>
          <w:tcPr>
            <w:tcW w:w="1099" w:type="dxa"/>
          </w:tcPr>
          <w:p w14:paraId="355B570D" w14:textId="198E8FB8"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4</w:t>
            </w:r>
          </w:p>
        </w:tc>
        <w:tc>
          <w:tcPr>
            <w:tcW w:w="942" w:type="dxa"/>
          </w:tcPr>
          <w:p w14:paraId="0C275210" w14:textId="235DFEB7"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30</w:t>
            </w:r>
          </w:p>
        </w:tc>
        <w:tc>
          <w:tcPr>
            <w:tcW w:w="2389" w:type="dxa"/>
          </w:tcPr>
          <w:p w14:paraId="5B83D619"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36DA8F7E" w14:textId="77777777" w:rsidTr="00FA22CE">
        <w:trPr>
          <w:trHeight w:val="51"/>
        </w:trPr>
        <w:tc>
          <w:tcPr>
            <w:tcW w:w="5481" w:type="dxa"/>
          </w:tcPr>
          <w:p w14:paraId="44FCD738" w14:textId="2BC8D0D5"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Клас театральної майстерності з підсобним приміщенням</w:t>
            </w:r>
          </w:p>
        </w:tc>
        <w:tc>
          <w:tcPr>
            <w:tcW w:w="1099" w:type="dxa"/>
          </w:tcPr>
          <w:p w14:paraId="32D9586F" w14:textId="52004F4C"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w:t>
            </w:r>
          </w:p>
        </w:tc>
        <w:tc>
          <w:tcPr>
            <w:tcW w:w="942" w:type="dxa"/>
          </w:tcPr>
          <w:p w14:paraId="5722730A" w14:textId="1C0F207C"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72</w:t>
            </w:r>
          </w:p>
        </w:tc>
        <w:tc>
          <w:tcPr>
            <w:tcW w:w="2389" w:type="dxa"/>
          </w:tcPr>
          <w:p w14:paraId="5FA422DE"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0AB18902" w14:textId="77777777" w:rsidTr="00FA22CE">
        <w:trPr>
          <w:trHeight w:val="51"/>
        </w:trPr>
        <w:tc>
          <w:tcPr>
            <w:tcW w:w="5481" w:type="dxa"/>
          </w:tcPr>
          <w:p w14:paraId="79BF9D60" w14:textId="2F4E2806"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Клас історії театру та танцю</w:t>
            </w:r>
          </w:p>
        </w:tc>
        <w:tc>
          <w:tcPr>
            <w:tcW w:w="1099" w:type="dxa"/>
          </w:tcPr>
          <w:p w14:paraId="47056C74" w14:textId="64622EEA"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w:t>
            </w:r>
          </w:p>
        </w:tc>
        <w:tc>
          <w:tcPr>
            <w:tcW w:w="942" w:type="dxa"/>
          </w:tcPr>
          <w:p w14:paraId="361E6C4B" w14:textId="3CC1386E"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60</w:t>
            </w:r>
          </w:p>
        </w:tc>
        <w:tc>
          <w:tcPr>
            <w:tcW w:w="2389" w:type="dxa"/>
          </w:tcPr>
          <w:p w14:paraId="482D3E08" w14:textId="25173F74"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7A3030">
              <w:rPr>
                <w:rFonts w:ascii="Times New Roman" w:hAnsi="Times New Roman" w:cs="Times New Roman"/>
                <w:color w:val="000000" w:themeColor="text1"/>
                <w:sz w:val="20"/>
                <w:szCs w:val="20"/>
              </w:rPr>
              <w:t>З розрахунку 2 м2/уч</w:t>
            </w:r>
          </w:p>
        </w:tc>
      </w:tr>
      <w:tr w:rsidR="008C447A" w:rsidRPr="008348AD" w14:paraId="246919FF" w14:textId="77777777" w:rsidTr="00FA22CE">
        <w:trPr>
          <w:trHeight w:val="51"/>
        </w:trPr>
        <w:tc>
          <w:tcPr>
            <w:tcW w:w="5481" w:type="dxa"/>
          </w:tcPr>
          <w:p w14:paraId="57E1CBDF" w14:textId="73D0BFF9"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Склад ккостюмів</w:t>
            </w:r>
          </w:p>
        </w:tc>
        <w:tc>
          <w:tcPr>
            <w:tcW w:w="1099" w:type="dxa"/>
          </w:tcPr>
          <w:p w14:paraId="0C57020E" w14:textId="2A61AD11"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w:t>
            </w:r>
          </w:p>
        </w:tc>
        <w:tc>
          <w:tcPr>
            <w:tcW w:w="942" w:type="dxa"/>
          </w:tcPr>
          <w:p w14:paraId="00F696FA" w14:textId="2E13DB0F"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45</w:t>
            </w:r>
          </w:p>
        </w:tc>
        <w:tc>
          <w:tcPr>
            <w:tcW w:w="2389" w:type="dxa"/>
          </w:tcPr>
          <w:p w14:paraId="0F0A97AA"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40ACED77" w14:textId="77777777" w:rsidTr="00FA22CE">
        <w:trPr>
          <w:trHeight w:val="51"/>
        </w:trPr>
        <w:tc>
          <w:tcPr>
            <w:tcW w:w="5481" w:type="dxa"/>
          </w:tcPr>
          <w:p w14:paraId="6F170451" w14:textId="5AFF1CDD"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Склад інентарю</w:t>
            </w:r>
          </w:p>
        </w:tc>
        <w:tc>
          <w:tcPr>
            <w:tcW w:w="1099" w:type="dxa"/>
          </w:tcPr>
          <w:p w14:paraId="610D9438" w14:textId="0803325D"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w:t>
            </w:r>
          </w:p>
        </w:tc>
        <w:tc>
          <w:tcPr>
            <w:tcW w:w="942" w:type="dxa"/>
          </w:tcPr>
          <w:p w14:paraId="60FC0315" w14:textId="5E1A2139"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15</w:t>
            </w:r>
          </w:p>
        </w:tc>
        <w:tc>
          <w:tcPr>
            <w:tcW w:w="2389" w:type="dxa"/>
          </w:tcPr>
          <w:p w14:paraId="3F0F1532"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3684F757" w14:textId="77777777" w:rsidTr="00FA22CE">
        <w:trPr>
          <w:trHeight w:val="51"/>
        </w:trPr>
        <w:tc>
          <w:tcPr>
            <w:tcW w:w="5481" w:type="dxa"/>
          </w:tcPr>
          <w:p w14:paraId="451EC0F4" w14:textId="6EB7F8BE" w:rsidR="008C447A" w:rsidRPr="008348AD" w:rsidRDefault="008C447A" w:rsidP="008C447A">
            <w:pPr>
              <w:jc w:val="both"/>
              <w:rPr>
                <w:rFonts w:ascii="Times New Roman" w:eastAsia="Times New Roman" w:hAnsi="Times New Roman" w:cs="Times New Roman"/>
                <w:color w:val="000000" w:themeColor="text1"/>
                <w:sz w:val="20"/>
                <w:szCs w:val="20"/>
                <w:lang w:eastAsia="ru-UA"/>
              </w:rPr>
            </w:pPr>
            <w:r w:rsidRPr="008348AD">
              <w:rPr>
                <w:rFonts w:ascii="Times New Roman" w:eastAsia="Times New Roman" w:hAnsi="Times New Roman" w:cs="Times New Roman"/>
                <w:color w:val="000000" w:themeColor="text1"/>
                <w:sz w:val="20"/>
                <w:szCs w:val="20"/>
                <w:lang w:eastAsia="ru-UA"/>
              </w:rPr>
              <w:t>Гардеробні з душовими</w:t>
            </w:r>
          </w:p>
        </w:tc>
        <w:tc>
          <w:tcPr>
            <w:tcW w:w="1099" w:type="dxa"/>
          </w:tcPr>
          <w:p w14:paraId="47DD187F" w14:textId="22CE7CFF"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4</w:t>
            </w:r>
          </w:p>
        </w:tc>
        <w:tc>
          <w:tcPr>
            <w:tcW w:w="942" w:type="dxa"/>
          </w:tcPr>
          <w:p w14:paraId="0801A166" w14:textId="63714654"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44</w:t>
            </w:r>
          </w:p>
        </w:tc>
        <w:tc>
          <w:tcPr>
            <w:tcW w:w="2389" w:type="dxa"/>
          </w:tcPr>
          <w:p w14:paraId="419970B0"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r w:rsidR="008C447A" w:rsidRPr="008348AD" w14:paraId="0EA5D44E" w14:textId="77777777" w:rsidTr="00FA22CE">
        <w:trPr>
          <w:trHeight w:val="51"/>
        </w:trPr>
        <w:tc>
          <w:tcPr>
            <w:tcW w:w="5481" w:type="dxa"/>
          </w:tcPr>
          <w:p w14:paraId="2611918F" w14:textId="324A883F"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Кабінети балетмейстрів з душовими</w:t>
            </w:r>
          </w:p>
        </w:tc>
        <w:tc>
          <w:tcPr>
            <w:tcW w:w="1099" w:type="dxa"/>
          </w:tcPr>
          <w:p w14:paraId="0B09E355" w14:textId="09388E82"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4</w:t>
            </w:r>
          </w:p>
        </w:tc>
        <w:tc>
          <w:tcPr>
            <w:tcW w:w="942" w:type="dxa"/>
          </w:tcPr>
          <w:p w14:paraId="1562F931" w14:textId="0379DBA3" w:rsidR="008C447A" w:rsidRPr="008348AD" w:rsidRDefault="008C447A" w:rsidP="008C447A">
            <w:pPr>
              <w:jc w:val="both"/>
              <w:rPr>
                <w:rFonts w:ascii="Times New Roman" w:eastAsia="Times New Roman" w:hAnsi="Times New Roman" w:cs="Times New Roman"/>
                <w:color w:val="000000" w:themeColor="text1"/>
                <w:sz w:val="20"/>
                <w:szCs w:val="20"/>
                <w:lang w:val="uk-UA" w:eastAsia="ru-UA"/>
              </w:rPr>
            </w:pPr>
            <w:r w:rsidRPr="008348AD">
              <w:rPr>
                <w:rFonts w:ascii="Times New Roman" w:eastAsia="Times New Roman" w:hAnsi="Times New Roman" w:cs="Times New Roman"/>
                <w:color w:val="000000" w:themeColor="text1"/>
                <w:sz w:val="20"/>
                <w:szCs w:val="20"/>
                <w:lang w:val="uk-UA" w:eastAsia="ru-UA"/>
              </w:rPr>
              <w:t>18</w:t>
            </w:r>
          </w:p>
        </w:tc>
        <w:tc>
          <w:tcPr>
            <w:tcW w:w="2389" w:type="dxa"/>
          </w:tcPr>
          <w:p w14:paraId="10FE80F4" w14:textId="77777777" w:rsidR="008C447A" w:rsidRPr="008348AD" w:rsidRDefault="008C447A" w:rsidP="008C447A">
            <w:pPr>
              <w:jc w:val="both"/>
              <w:rPr>
                <w:rFonts w:ascii="Times New Roman" w:eastAsia="Times New Roman" w:hAnsi="Times New Roman" w:cs="Times New Roman"/>
                <w:color w:val="000000" w:themeColor="text1"/>
                <w:sz w:val="20"/>
                <w:szCs w:val="20"/>
                <w:lang w:eastAsia="ru-UA"/>
              </w:rPr>
            </w:pPr>
          </w:p>
        </w:tc>
      </w:tr>
    </w:tbl>
    <w:p w14:paraId="7274D51A" w14:textId="77777777" w:rsidR="00C5791E" w:rsidRPr="008348AD" w:rsidRDefault="00C5791E">
      <w:pPr>
        <w:rPr>
          <w:rFonts w:ascii="Times New Roman" w:eastAsia="Times New Roman" w:hAnsi="Times New Roman" w:cs="Times New Roman"/>
          <w:color w:val="000000" w:themeColor="text1"/>
          <w:sz w:val="28"/>
          <w:szCs w:val="28"/>
          <w:lang w:eastAsia="ru-UA"/>
        </w:rPr>
      </w:pPr>
    </w:p>
    <w:p w14:paraId="7B54FC22" w14:textId="4652D2FC" w:rsidR="00BD4321" w:rsidRPr="008348AD" w:rsidRDefault="00BD4321">
      <w:pPr>
        <w:rPr>
          <w:rFonts w:ascii="Times New Roman" w:eastAsia="Times New Roman" w:hAnsi="Times New Roman" w:cs="Times New Roman"/>
          <w:color w:val="000000" w:themeColor="text1"/>
          <w:sz w:val="28"/>
          <w:szCs w:val="28"/>
          <w:lang w:eastAsia="ru-UA"/>
        </w:rPr>
      </w:pPr>
      <w:r w:rsidRPr="008348AD">
        <w:rPr>
          <w:rFonts w:ascii="Times New Roman" w:eastAsia="Times New Roman" w:hAnsi="Times New Roman" w:cs="Times New Roman"/>
          <w:color w:val="000000" w:themeColor="text1"/>
          <w:sz w:val="28"/>
          <w:szCs w:val="28"/>
          <w:lang w:eastAsia="ru-UA"/>
        </w:rPr>
        <w:br w:type="page"/>
      </w:r>
    </w:p>
    <w:p w14:paraId="6F194CDA" w14:textId="7C6D0DC8" w:rsidR="005070E8" w:rsidRPr="00765908" w:rsidRDefault="005070E8" w:rsidP="00765908">
      <w:pPr>
        <w:pStyle w:val="2"/>
        <w:rPr>
          <w:rFonts w:ascii="Times New Roman" w:eastAsia="Times New Roman" w:hAnsi="Times New Roman" w:cs="Times New Roman"/>
          <w:b/>
          <w:bCs/>
          <w:color w:val="000000" w:themeColor="text1"/>
          <w:sz w:val="28"/>
          <w:szCs w:val="28"/>
          <w:lang w:eastAsia="ru-UA"/>
        </w:rPr>
      </w:pPr>
      <w:bookmarkStart w:id="50" w:name="_Toc197097468"/>
      <w:r w:rsidRPr="00765908">
        <w:rPr>
          <w:rFonts w:ascii="Times New Roman" w:eastAsia="Times New Roman" w:hAnsi="Times New Roman" w:cs="Times New Roman"/>
          <w:b/>
          <w:bCs/>
          <w:color w:val="000000" w:themeColor="text1"/>
          <w:sz w:val="28"/>
          <w:szCs w:val="28"/>
          <w:lang w:eastAsia="ru-UA"/>
        </w:rPr>
        <w:lastRenderedPageBreak/>
        <w:t>3.2. Містобудівне обґрунтування.</w:t>
      </w:r>
      <w:bookmarkEnd w:id="50"/>
    </w:p>
    <w:p w14:paraId="39292061" w14:textId="70538D4E" w:rsidR="00F57108" w:rsidRPr="0058787C" w:rsidRDefault="00F57108" w:rsidP="003C5575">
      <w:pPr>
        <w:spacing w:after="0" w:line="360" w:lineRule="auto"/>
        <w:ind w:firstLine="720"/>
        <w:jc w:val="both"/>
        <w:rPr>
          <w:rFonts w:ascii="Times New Roman" w:hAnsi="Times New Roman" w:cs="Times New Roman"/>
          <w:color w:val="000000" w:themeColor="text1"/>
          <w:sz w:val="28"/>
          <w:szCs w:val="28"/>
          <w:lang w:val="uk-UA"/>
        </w:rPr>
      </w:pPr>
      <w:r w:rsidRPr="00F57108">
        <w:rPr>
          <w:rFonts w:ascii="Times New Roman" w:hAnsi="Times New Roman" w:cs="Times New Roman"/>
          <w:color w:val="000000" w:themeColor="text1"/>
          <w:sz w:val="28"/>
          <w:szCs w:val="28"/>
          <w:lang w:val="uk-UA"/>
        </w:rPr>
        <w:t xml:space="preserve">Вибір ділянки для проєктування </w:t>
      </w:r>
      <w:r w:rsidR="003C5575">
        <w:rPr>
          <w:rFonts w:ascii="Times New Roman" w:hAnsi="Times New Roman" w:cs="Times New Roman"/>
          <w:color w:val="000000" w:themeColor="text1"/>
          <w:sz w:val="28"/>
          <w:szCs w:val="28"/>
          <w:lang w:val="uk-UA"/>
        </w:rPr>
        <w:t>л</w:t>
      </w:r>
      <w:r w:rsidRPr="00F57108">
        <w:rPr>
          <w:rFonts w:ascii="Times New Roman" w:hAnsi="Times New Roman" w:cs="Times New Roman"/>
          <w:color w:val="000000" w:themeColor="text1"/>
          <w:sz w:val="28"/>
          <w:szCs w:val="28"/>
          <w:lang w:val="uk-UA"/>
        </w:rPr>
        <w:t>іцею мистецтв</w:t>
      </w:r>
      <w:r w:rsidR="003C5575">
        <w:rPr>
          <w:rFonts w:ascii="Times New Roman" w:hAnsi="Times New Roman" w:cs="Times New Roman"/>
          <w:color w:val="000000" w:themeColor="text1"/>
          <w:sz w:val="28"/>
          <w:szCs w:val="28"/>
          <w:lang w:val="uk-UA"/>
        </w:rPr>
        <w:t xml:space="preserve"> є одним з основних єтапів проектування, та</w:t>
      </w:r>
      <w:r w:rsidRPr="00F57108">
        <w:rPr>
          <w:rFonts w:ascii="Times New Roman" w:hAnsi="Times New Roman" w:cs="Times New Roman"/>
          <w:color w:val="000000" w:themeColor="text1"/>
          <w:sz w:val="28"/>
          <w:szCs w:val="28"/>
          <w:lang w:val="uk-UA"/>
        </w:rPr>
        <w:t xml:space="preserve"> здійснювався на основі комплексного аналізу містобудівних факторів. Основними критеріями були</w:t>
      </w:r>
      <w:r w:rsidR="003C5575">
        <w:rPr>
          <w:rFonts w:ascii="Times New Roman" w:hAnsi="Times New Roman" w:cs="Times New Roman"/>
          <w:color w:val="000000" w:themeColor="text1"/>
          <w:sz w:val="28"/>
          <w:szCs w:val="28"/>
          <w:lang w:val="uk-UA"/>
        </w:rPr>
        <w:t xml:space="preserve">: </w:t>
      </w:r>
      <w:r w:rsidRPr="00F57108">
        <w:rPr>
          <w:rFonts w:ascii="Times New Roman" w:hAnsi="Times New Roman" w:cs="Times New Roman"/>
          <w:color w:val="000000" w:themeColor="text1"/>
          <w:sz w:val="28"/>
          <w:szCs w:val="28"/>
          <w:lang w:val="uk-UA"/>
        </w:rPr>
        <w:t>достатня площа для розміщення освітнього комплексу, зручна транспортна доступність, включно з близькістю до станцій метро та громадського транспорту, наявність культурних і освітніх установ у районі, природні умови, включно з парками, набережними та зонами відпочинку, загальна містобудівна ситуація, рівень щільності забудови та потенційні обмеження</w:t>
      </w:r>
      <w:r w:rsidR="00224BA7">
        <w:rPr>
          <w:rFonts w:ascii="Times New Roman" w:hAnsi="Times New Roman" w:cs="Times New Roman"/>
          <w:color w:val="000000" w:themeColor="text1"/>
          <w:sz w:val="28"/>
          <w:szCs w:val="28"/>
          <w:lang w:val="uk-UA"/>
        </w:rPr>
        <w:t xml:space="preserve"> </w:t>
      </w:r>
      <w:r w:rsidR="00224BA7" w:rsidRPr="00224BA7">
        <w:rPr>
          <w:rFonts w:ascii="Times New Roman" w:hAnsi="Times New Roman" w:cs="Times New Roman"/>
          <w:i/>
          <w:iCs/>
          <w:color w:val="000000" w:themeColor="text1"/>
          <w:sz w:val="28"/>
          <w:szCs w:val="28"/>
          <w:lang w:val="uk-UA"/>
        </w:rPr>
        <w:t>(Рис. 3.2.1, 3.2.2)</w:t>
      </w:r>
      <w:r w:rsidRPr="00F57108">
        <w:rPr>
          <w:rFonts w:ascii="Times New Roman" w:hAnsi="Times New Roman" w:cs="Times New Roman"/>
          <w:color w:val="000000" w:themeColor="text1"/>
          <w:sz w:val="28"/>
          <w:szCs w:val="28"/>
          <w:lang w:val="uk-UA"/>
        </w:rPr>
        <w:t>.</w:t>
      </w:r>
      <w:r w:rsidR="0058787C" w:rsidRPr="0058787C">
        <w:rPr>
          <w:rFonts w:ascii="Times New Roman" w:hAnsi="Times New Roman" w:cs="Times New Roman"/>
          <w:color w:val="000000" w:themeColor="text1"/>
          <w:sz w:val="28"/>
          <w:szCs w:val="28"/>
          <w:lang w:val="uk-UA"/>
        </w:rPr>
        <w:t xml:space="preserve"> [</w:t>
      </w:r>
      <w:r w:rsidR="00B935B3" w:rsidRPr="002D241D">
        <w:rPr>
          <w:rFonts w:ascii="Times New Roman" w:hAnsi="Times New Roman" w:cs="Times New Roman"/>
          <w:color w:val="000000" w:themeColor="text1"/>
          <w:sz w:val="28"/>
          <w:szCs w:val="28"/>
          <w:lang w:val="ru-RU"/>
        </w:rPr>
        <w:t>6, 17, 18, 20, 21</w:t>
      </w:r>
      <w:r w:rsidR="0058787C" w:rsidRPr="0058787C">
        <w:rPr>
          <w:rFonts w:ascii="Times New Roman" w:hAnsi="Times New Roman" w:cs="Times New Roman"/>
          <w:color w:val="000000" w:themeColor="text1"/>
          <w:sz w:val="28"/>
          <w:szCs w:val="28"/>
          <w:lang w:val="uk-UA"/>
        </w:rPr>
        <w:t>]</w:t>
      </w:r>
    </w:p>
    <w:p w14:paraId="1B1133E1" w14:textId="6A33E229" w:rsidR="00F57108" w:rsidRPr="00042B64" w:rsidRDefault="00F57108" w:rsidP="003C5575">
      <w:pPr>
        <w:spacing w:after="0" w:line="360" w:lineRule="auto"/>
        <w:ind w:firstLine="720"/>
        <w:jc w:val="both"/>
        <w:rPr>
          <w:rFonts w:ascii="Times New Roman" w:hAnsi="Times New Roman" w:cs="Times New Roman"/>
          <w:color w:val="000000" w:themeColor="text1"/>
          <w:sz w:val="28"/>
          <w:szCs w:val="28"/>
          <w:lang w:val="uk-UA"/>
        </w:rPr>
      </w:pPr>
      <w:r w:rsidRPr="00042B64">
        <w:rPr>
          <w:rFonts w:ascii="Times New Roman" w:hAnsi="Times New Roman" w:cs="Times New Roman"/>
          <w:color w:val="000000" w:themeColor="text1"/>
          <w:sz w:val="28"/>
          <w:szCs w:val="28"/>
          <w:lang w:val="uk-UA"/>
        </w:rPr>
        <w:t xml:space="preserve">Було розглянуто п’ять потенційних </w:t>
      </w:r>
      <w:r w:rsidR="00042B64">
        <w:rPr>
          <w:rFonts w:ascii="Times New Roman" w:hAnsi="Times New Roman" w:cs="Times New Roman"/>
          <w:color w:val="000000" w:themeColor="text1"/>
          <w:sz w:val="28"/>
          <w:szCs w:val="28"/>
          <w:lang w:val="uk-UA"/>
        </w:rPr>
        <w:t>ділянок</w:t>
      </w:r>
      <w:r w:rsidRPr="00042B64">
        <w:rPr>
          <w:rFonts w:ascii="Times New Roman" w:hAnsi="Times New Roman" w:cs="Times New Roman"/>
          <w:color w:val="000000" w:themeColor="text1"/>
          <w:sz w:val="28"/>
          <w:szCs w:val="28"/>
          <w:lang w:val="uk-UA"/>
        </w:rPr>
        <w:t xml:space="preserve"> у різних районах Києва</w:t>
      </w:r>
      <w:r w:rsidR="00042B64" w:rsidRPr="00042B64">
        <w:rPr>
          <w:rFonts w:ascii="Times New Roman" w:hAnsi="Times New Roman" w:cs="Times New Roman"/>
          <w:color w:val="000000" w:themeColor="text1"/>
          <w:sz w:val="28"/>
          <w:szCs w:val="28"/>
          <w:lang w:val="uk-UA"/>
        </w:rPr>
        <w:t xml:space="preserve"> (</w:t>
      </w:r>
      <w:r w:rsidR="00042B64" w:rsidRPr="00042B64">
        <w:rPr>
          <w:rFonts w:ascii="Times New Roman" w:hAnsi="Times New Roman" w:cs="Times New Roman"/>
          <w:i/>
          <w:iCs/>
          <w:color w:val="000000" w:themeColor="text1"/>
          <w:sz w:val="28"/>
          <w:szCs w:val="28"/>
          <w:lang w:val="uk-UA"/>
        </w:rPr>
        <w:t>Схема</w:t>
      </w:r>
      <w:r w:rsidR="00042B64" w:rsidRPr="00042B64">
        <w:rPr>
          <w:rFonts w:ascii="Times New Roman" w:hAnsi="Times New Roman" w:cs="Times New Roman"/>
          <w:i/>
          <w:iCs/>
          <w:color w:val="000000" w:themeColor="text1"/>
          <w:sz w:val="28"/>
          <w:szCs w:val="28"/>
        </w:rPr>
        <w:t xml:space="preserve">. </w:t>
      </w:r>
      <w:r w:rsidR="00042B64" w:rsidRPr="00042B64">
        <w:rPr>
          <w:rFonts w:ascii="Times New Roman" w:hAnsi="Times New Roman" w:cs="Times New Roman"/>
          <w:i/>
          <w:iCs/>
          <w:color w:val="000000" w:themeColor="text1"/>
          <w:sz w:val="28"/>
          <w:szCs w:val="28"/>
          <w:lang w:val="uk-UA"/>
        </w:rPr>
        <w:t>3</w:t>
      </w:r>
      <w:r w:rsidR="00042B64" w:rsidRPr="00042B64">
        <w:rPr>
          <w:rFonts w:ascii="Times New Roman" w:hAnsi="Times New Roman" w:cs="Times New Roman"/>
          <w:i/>
          <w:iCs/>
          <w:color w:val="000000" w:themeColor="text1"/>
          <w:sz w:val="28"/>
          <w:szCs w:val="28"/>
        </w:rPr>
        <w:t>.</w:t>
      </w:r>
      <w:r w:rsidR="00042B64" w:rsidRPr="00042B64">
        <w:rPr>
          <w:rFonts w:ascii="Times New Roman" w:hAnsi="Times New Roman" w:cs="Times New Roman"/>
          <w:i/>
          <w:iCs/>
          <w:color w:val="000000" w:themeColor="text1"/>
          <w:sz w:val="28"/>
          <w:szCs w:val="28"/>
          <w:lang w:val="uk-UA"/>
        </w:rPr>
        <w:t>2</w:t>
      </w:r>
      <w:r w:rsidR="00042B64" w:rsidRPr="00042B64">
        <w:rPr>
          <w:rFonts w:ascii="Times New Roman" w:hAnsi="Times New Roman" w:cs="Times New Roman"/>
          <w:i/>
          <w:iCs/>
          <w:color w:val="000000" w:themeColor="text1"/>
          <w:sz w:val="28"/>
          <w:szCs w:val="28"/>
        </w:rPr>
        <w:t>.</w:t>
      </w:r>
      <w:r w:rsidR="00042B64" w:rsidRPr="00042B64">
        <w:rPr>
          <w:rFonts w:ascii="Times New Roman" w:hAnsi="Times New Roman" w:cs="Times New Roman"/>
          <w:i/>
          <w:iCs/>
          <w:color w:val="000000" w:themeColor="text1"/>
          <w:sz w:val="28"/>
          <w:szCs w:val="28"/>
          <w:lang w:val="uk-UA"/>
        </w:rPr>
        <w:t>3.)</w:t>
      </w:r>
      <w:r w:rsidR="003C5575" w:rsidRPr="00042B64">
        <w:rPr>
          <w:rFonts w:ascii="Times New Roman" w:hAnsi="Times New Roman" w:cs="Times New Roman"/>
          <w:color w:val="000000" w:themeColor="text1"/>
          <w:sz w:val="28"/>
          <w:szCs w:val="28"/>
          <w:lang w:val="uk-UA"/>
        </w:rPr>
        <w:t>:</w:t>
      </w:r>
    </w:p>
    <w:p w14:paraId="1DA498D1" w14:textId="0DC7F8F9" w:rsidR="00F57108" w:rsidRPr="009574D3" w:rsidRDefault="00F57108" w:rsidP="003C5575">
      <w:pPr>
        <w:pStyle w:val="a4"/>
        <w:numPr>
          <w:ilvl w:val="0"/>
          <w:numId w:val="45"/>
        </w:numPr>
        <w:spacing w:after="0" w:line="360" w:lineRule="auto"/>
        <w:jc w:val="both"/>
        <w:rPr>
          <w:rFonts w:ascii="Times New Roman" w:hAnsi="Times New Roman" w:cs="Times New Roman"/>
          <w:color w:val="000000" w:themeColor="text1"/>
          <w:sz w:val="28"/>
          <w:szCs w:val="28"/>
          <w:lang w:val="uk-UA"/>
        </w:rPr>
      </w:pPr>
      <w:r w:rsidRPr="009574D3">
        <w:rPr>
          <w:rFonts w:ascii="Times New Roman" w:hAnsi="Times New Roman" w:cs="Times New Roman"/>
          <w:color w:val="000000" w:themeColor="text1"/>
          <w:sz w:val="28"/>
          <w:szCs w:val="28"/>
          <w:lang w:val="uk-UA"/>
        </w:rPr>
        <w:t>пр. Академіка Глушкова, 7</w:t>
      </w:r>
      <w:r w:rsidR="003C5575" w:rsidRPr="009574D3">
        <w:rPr>
          <w:rFonts w:ascii="Times New Roman" w:hAnsi="Times New Roman" w:cs="Times New Roman"/>
          <w:color w:val="000000" w:themeColor="text1"/>
          <w:sz w:val="28"/>
          <w:szCs w:val="28"/>
          <w:lang w:val="uk-UA"/>
        </w:rPr>
        <w:t>, п</w:t>
      </w:r>
      <w:r w:rsidRPr="009574D3">
        <w:rPr>
          <w:rFonts w:ascii="Times New Roman" w:hAnsi="Times New Roman" w:cs="Times New Roman"/>
          <w:color w:val="000000" w:themeColor="text1"/>
          <w:sz w:val="28"/>
          <w:szCs w:val="28"/>
          <w:lang w:val="uk-UA"/>
        </w:rPr>
        <w:t>лоща: 28 400 м²</w:t>
      </w:r>
    </w:p>
    <w:p w14:paraId="358AA73F" w14:textId="66570978" w:rsidR="00F57108" w:rsidRPr="009574D3" w:rsidRDefault="009574D3" w:rsidP="00F5710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F57108" w:rsidRPr="009574D3">
        <w:rPr>
          <w:rFonts w:ascii="Times New Roman" w:hAnsi="Times New Roman" w:cs="Times New Roman"/>
          <w:color w:val="000000" w:themeColor="text1"/>
          <w:sz w:val="28"/>
          <w:szCs w:val="28"/>
          <w:lang w:val="uk-UA"/>
        </w:rPr>
        <w:t>ереваги: нові житлові комплекси поруч, станція метро Іподром, хороша транспортна доступність.</w:t>
      </w:r>
    </w:p>
    <w:p w14:paraId="3F3DCB13" w14:textId="5FE65815" w:rsidR="00F57108" w:rsidRPr="009574D3" w:rsidRDefault="009574D3" w:rsidP="00F57108">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00F57108" w:rsidRPr="009574D3">
        <w:rPr>
          <w:rFonts w:ascii="Times New Roman" w:hAnsi="Times New Roman" w:cs="Times New Roman"/>
          <w:color w:val="000000" w:themeColor="text1"/>
          <w:sz w:val="28"/>
          <w:szCs w:val="28"/>
          <w:lang w:val="uk-UA"/>
        </w:rPr>
        <w:t>едоліки: розташування на периферії міста, наявність існуючої мистецької школи поруч, що створює конкуренцію</w:t>
      </w:r>
      <w:r>
        <w:rPr>
          <w:rFonts w:ascii="Times New Roman" w:hAnsi="Times New Roman" w:cs="Times New Roman"/>
          <w:color w:val="000000" w:themeColor="text1"/>
          <w:sz w:val="28"/>
          <w:szCs w:val="28"/>
          <w:lang w:val="uk-UA"/>
        </w:rPr>
        <w:t>;</w:t>
      </w:r>
    </w:p>
    <w:p w14:paraId="2CD3DC3D" w14:textId="34236746" w:rsidR="00F57108" w:rsidRPr="00354C71" w:rsidRDefault="00F57108" w:rsidP="00F57108">
      <w:pPr>
        <w:pStyle w:val="a4"/>
        <w:numPr>
          <w:ilvl w:val="0"/>
          <w:numId w:val="45"/>
        </w:num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вул. Велика Васильківська, 143/2</w:t>
      </w:r>
      <w:r w:rsidR="003C5575" w:rsidRPr="00354C71">
        <w:rPr>
          <w:rFonts w:ascii="Times New Roman" w:hAnsi="Times New Roman" w:cs="Times New Roman"/>
          <w:color w:val="000000" w:themeColor="text1"/>
          <w:sz w:val="28"/>
          <w:szCs w:val="28"/>
          <w:lang w:val="uk-UA"/>
        </w:rPr>
        <w:t>, п</w:t>
      </w:r>
      <w:r w:rsidRPr="00354C71">
        <w:rPr>
          <w:rFonts w:ascii="Times New Roman" w:hAnsi="Times New Roman" w:cs="Times New Roman"/>
          <w:color w:val="000000" w:themeColor="text1"/>
          <w:sz w:val="28"/>
          <w:szCs w:val="28"/>
          <w:lang w:val="uk-UA"/>
        </w:rPr>
        <w:t>лоща: 23 300 м²</w:t>
      </w:r>
    </w:p>
    <w:p w14:paraId="75737451" w14:textId="334A66AF" w:rsidR="00F57108" w:rsidRPr="00354C71" w:rsidRDefault="00DF1D94"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п</w:t>
      </w:r>
      <w:r w:rsidR="00F57108" w:rsidRPr="00354C71">
        <w:rPr>
          <w:rFonts w:ascii="Times New Roman" w:hAnsi="Times New Roman" w:cs="Times New Roman"/>
          <w:color w:val="000000" w:themeColor="text1"/>
          <w:sz w:val="28"/>
          <w:szCs w:val="28"/>
          <w:lang w:val="uk-UA"/>
        </w:rPr>
        <w:t>ереваги: центральне розташування, метро Либідська, зручна транспортна та пішохідна доступність, наявність громадського центру.</w:t>
      </w:r>
    </w:p>
    <w:p w14:paraId="2C083C96" w14:textId="4E3CDA51" w:rsidR="00F57108" w:rsidRPr="00354C71" w:rsidRDefault="00DF1D94"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н</w:t>
      </w:r>
      <w:r w:rsidR="00F57108" w:rsidRPr="00354C71">
        <w:rPr>
          <w:rFonts w:ascii="Times New Roman" w:hAnsi="Times New Roman" w:cs="Times New Roman"/>
          <w:color w:val="000000" w:themeColor="text1"/>
          <w:sz w:val="28"/>
          <w:szCs w:val="28"/>
          <w:lang w:val="uk-UA"/>
        </w:rPr>
        <w:t>едоліки: невелика площа ділянки, щільна забудова, відсутність паркових зон і</w:t>
      </w:r>
      <w:r w:rsidRPr="00354C71">
        <w:rPr>
          <w:rFonts w:ascii="Times New Roman" w:hAnsi="Times New Roman" w:cs="Times New Roman"/>
          <w:color w:val="000000" w:themeColor="text1"/>
          <w:sz w:val="28"/>
          <w:szCs w:val="28"/>
          <w:lang w:val="uk-UA"/>
        </w:rPr>
        <w:t xml:space="preserve"> наявність шкіл </w:t>
      </w:r>
      <w:r w:rsidR="00F57108" w:rsidRPr="00354C71">
        <w:rPr>
          <w:rFonts w:ascii="Times New Roman" w:hAnsi="Times New Roman" w:cs="Times New Roman"/>
          <w:color w:val="000000" w:themeColor="text1"/>
          <w:sz w:val="28"/>
          <w:szCs w:val="28"/>
          <w:lang w:val="uk-UA"/>
        </w:rPr>
        <w:t>мистецтв у безпосередній близькості</w:t>
      </w:r>
      <w:r w:rsidR="00354C71">
        <w:rPr>
          <w:rFonts w:ascii="Times New Roman" w:hAnsi="Times New Roman" w:cs="Times New Roman"/>
          <w:color w:val="000000" w:themeColor="text1"/>
          <w:sz w:val="28"/>
          <w:szCs w:val="28"/>
          <w:lang w:val="uk-UA"/>
        </w:rPr>
        <w:t>;</w:t>
      </w:r>
    </w:p>
    <w:p w14:paraId="53AEFECA" w14:textId="4C6099F1" w:rsidR="00F57108" w:rsidRPr="00354C71" w:rsidRDefault="00F57108" w:rsidP="00F57108">
      <w:pPr>
        <w:pStyle w:val="a4"/>
        <w:numPr>
          <w:ilvl w:val="0"/>
          <w:numId w:val="45"/>
        </w:num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вул. Євгена Сверстюка</w:t>
      </w:r>
      <w:r w:rsidR="00354C71" w:rsidRPr="00354C71">
        <w:rPr>
          <w:rFonts w:ascii="Times New Roman" w:hAnsi="Times New Roman" w:cs="Times New Roman"/>
          <w:color w:val="000000" w:themeColor="text1"/>
          <w:sz w:val="28"/>
          <w:szCs w:val="28"/>
          <w:lang w:val="uk-UA"/>
        </w:rPr>
        <w:t>, п</w:t>
      </w:r>
      <w:r w:rsidRPr="00354C71">
        <w:rPr>
          <w:rFonts w:ascii="Times New Roman" w:hAnsi="Times New Roman" w:cs="Times New Roman"/>
          <w:color w:val="000000" w:themeColor="text1"/>
          <w:sz w:val="28"/>
          <w:szCs w:val="28"/>
          <w:lang w:val="uk-UA"/>
        </w:rPr>
        <w:t>лоща: 33 300 м²</w:t>
      </w:r>
    </w:p>
    <w:p w14:paraId="4A19984C" w14:textId="529773DA" w:rsidR="00F57108" w:rsidRPr="00354C71"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п</w:t>
      </w:r>
      <w:r w:rsidR="00F57108" w:rsidRPr="00354C71">
        <w:rPr>
          <w:rFonts w:ascii="Times New Roman" w:hAnsi="Times New Roman" w:cs="Times New Roman"/>
          <w:color w:val="000000" w:themeColor="text1"/>
          <w:sz w:val="28"/>
          <w:szCs w:val="28"/>
          <w:lang w:val="uk-UA"/>
        </w:rPr>
        <w:t>ереваги: нові житлові комплекси поруч, метро Лівобережна, гарна транспортна доступність, ділянка орієнтована на набережну каналу, що створює привабливе середовище для навчання та творчої діяльності.</w:t>
      </w:r>
    </w:p>
    <w:p w14:paraId="0A0DAEA3" w14:textId="27640D0B" w:rsidR="00F57108" w:rsidRPr="00354C71"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н</w:t>
      </w:r>
      <w:r w:rsidR="00F57108" w:rsidRPr="00354C71">
        <w:rPr>
          <w:rFonts w:ascii="Times New Roman" w:hAnsi="Times New Roman" w:cs="Times New Roman"/>
          <w:color w:val="000000" w:themeColor="text1"/>
          <w:sz w:val="28"/>
          <w:szCs w:val="28"/>
          <w:lang w:val="uk-UA"/>
        </w:rPr>
        <w:t>едоліки: близькість до шляхів міського потягу, що може створювати шумовий дискомфорт</w:t>
      </w:r>
      <w:r>
        <w:rPr>
          <w:rFonts w:ascii="Times New Roman" w:hAnsi="Times New Roman" w:cs="Times New Roman"/>
          <w:color w:val="000000" w:themeColor="text1"/>
          <w:sz w:val="28"/>
          <w:szCs w:val="28"/>
          <w:lang w:val="uk-UA"/>
        </w:rPr>
        <w:t>;</w:t>
      </w:r>
    </w:p>
    <w:p w14:paraId="495B6F74" w14:textId="7D256D0D" w:rsidR="00F57108" w:rsidRPr="00354C71" w:rsidRDefault="00F57108" w:rsidP="00F57108">
      <w:pPr>
        <w:pStyle w:val="a4"/>
        <w:numPr>
          <w:ilvl w:val="0"/>
          <w:numId w:val="45"/>
        </w:num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Броварський проспект, 15</w:t>
      </w:r>
      <w:r w:rsidR="00354C71" w:rsidRPr="00354C71">
        <w:rPr>
          <w:rFonts w:ascii="Times New Roman" w:hAnsi="Times New Roman" w:cs="Times New Roman"/>
          <w:color w:val="000000" w:themeColor="text1"/>
          <w:sz w:val="28"/>
          <w:szCs w:val="28"/>
          <w:lang w:val="uk-UA"/>
        </w:rPr>
        <w:t xml:space="preserve"> </w:t>
      </w:r>
      <w:r w:rsidRPr="00354C71">
        <w:rPr>
          <w:rFonts w:ascii="Times New Roman" w:hAnsi="Times New Roman" w:cs="Times New Roman"/>
          <w:color w:val="000000" w:themeColor="text1"/>
          <w:sz w:val="28"/>
          <w:szCs w:val="28"/>
          <w:lang w:val="uk-UA"/>
        </w:rPr>
        <w:t>Площа: 33 000 м²</w:t>
      </w:r>
    </w:p>
    <w:p w14:paraId="5DCC77EC" w14:textId="424F999A" w:rsidR="00F57108" w:rsidRPr="00354C71"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п</w:t>
      </w:r>
      <w:r w:rsidR="00F57108" w:rsidRPr="00354C71">
        <w:rPr>
          <w:rFonts w:ascii="Times New Roman" w:hAnsi="Times New Roman" w:cs="Times New Roman"/>
          <w:color w:val="000000" w:themeColor="text1"/>
          <w:sz w:val="28"/>
          <w:szCs w:val="28"/>
          <w:lang w:val="uk-UA"/>
        </w:rPr>
        <w:t>ереваги: близькість до метро Лівобережна, хороша транспортна доступність, орієнтація ділянки на річку Дніпро, наявність громадського центру.</w:t>
      </w:r>
    </w:p>
    <w:p w14:paraId="079F72C8" w14:textId="316BD29C" w:rsidR="00F57108" w:rsidRPr="00354C71"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lastRenderedPageBreak/>
        <w:t>н</w:t>
      </w:r>
      <w:r w:rsidR="00F57108" w:rsidRPr="00354C71">
        <w:rPr>
          <w:rFonts w:ascii="Times New Roman" w:hAnsi="Times New Roman" w:cs="Times New Roman"/>
          <w:color w:val="000000" w:themeColor="text1"/>
          <w:sz w:val="28"/>
          <w:szCs w:val="28"/>
          <w:lang w:val="uk-UA"/>
        </w:rPr>
        <w:t>едоліки: відсутність поруч житлових комплексів, що може зменшити контингент учнів</w:t>
      </w:r>
      <w:r>
        <w:rPr>
          <w:rFonts w:ascii="Times New Roman" w:hAnsi="Times New Roman" w:cs="Times New Roman"/>
          <w:color w:val="000000" w:themeColor="text1"/>
          <w:sz w:val="28"/>
          <w:szCs w:val="28"/>
          <w:lang w:val="uk-UA"/>
        </w:rPr>
        <w:t>;</w:t>
      </w:r>
    </w:p>
    <w:p w14:paraId="49B5E94E" w14:textId="3908E6ED" w:rsidR="00F57108" w:rsidRPr="00354C71" w:rsidRDefault="00F57108" w:rsidP="00F57108">
      <w:pPr>
        <w:pStyle w:val="a4"/>
        <w:numPr>
          <w:ilvl w:val="0"/>
          <w:numId w:val="45"/>
        </w:num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Дніпровська набережна, 16а</w:t>
      </w:r>
      <w:r w:rsidR="00354C71" w:rsidRPr="00354C71">
        <w:rPr>
          <w:rFonts w:ascii="Times New Roman" w:hAnsi="Times New Roman" w:cs="Times New Roman"/>
          <w:color w:val="000000" w:themeColor="text1"/>
          <w:sz w:val="28"/>
          <w:szCs w:val="28"/>
          <w:lang w:val="uk-UA"/>
        </w:rPr>
        <w:t>, п</w:t>
      </w:r>
      <w:r w:rsidRPr="00354C71">
        <w:rPr>
          <w:rFonts w:ascii="Times New Roman" w:hAnsi="Times New Roman" w:cs="Times New Roman"/>
          <w:color w:val="000000" w:themeColor="text1"/>
          <w:sz w:val="28"/>
          <w:szCs w:val="28"/>
          <w:lang w:val="uk-UA"/>
        </w:rPr>
        <w:t>лоща: 27 500 м²</w:t>
      </w:r>
    </w:p>
    <w:p w14:paraId="1D410CC7" w14:textId="7CAC2F8D" w:rsidR="00F57108" w:rsidRPr="00354C71"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п</w:t>
      </w:r>
      <w:r w:rsidR="00F57108" w:rsidRPr="00354C71">
        <w:rPr>
          <w:rFonts w:ascii="Times New Roman" w:hAnsi="Times New Roman" w:cs="Times New Roman"/>
          <w:color w:val="000000" w:themeColor="text1"/>
          <w:sz w:val="28"/>
          <w:szCs w:val="28"/>
          <w:lang w:val="uk-UA"/>
        </w:rPr>
        <w:t>ереваги: близькість до метро Осокорки, наявність громадського центру, нові житлові комплекси.</w:t>
      </w:r>
    </w:p>
    <w:p w14:paraId="01EBA194" w14:textId="637325ED" w:rsidR="00F57108" w:rsidRPr="0043698F" w:rsidRDefault="00354C71" w:rsidP="00F57108">
      <w:pPr>
        <w:spacing w:after="0" w:line="360" w:lineRule="auto"/>
        <w:jc w:val="both"/>
        <w:rPr>
          <w:rFonts w:ascii="Times New Roman" w:hAnsi="Times New Roman" w:cs="Times New Roman"/>
          <w:color w:val="000000" w:themeColor="text1"/>
          <w:sz w:val="28"/>
          <w:szCs w:val="28"/>
          <w:lang w:val="uk-UA"/>
        </w:rPr>
      </w:pPr>
      <w:r w:rsidRPr="00354C71">
        <w:rPr>
          <w:rFonts w:ascii="Times New Roman" w:hAnsi="Times New Roman" w:cs="Times New Roman"/>
          <w:color w:val="000000" w:themeColor="text1"/>
          <w:sz w:val="28"/>
          <w:szCs w:val="28"/>
          <w:lang w:val="uk-UA"/>
        </w:rPr>
        <w:t>н</w:t>
      </w:r>
      <w:r w:rsidR="00F57108" w:rsidRPr="00354C71">
        <w:rPr>
          <w:rFonts w:ascii="Times New Roman" w:hAnsi="Times New Roman" w:cs="Times New Roman"/>
          <w:color w:val="000000" w:themeColor="text1"/>
          <w:sz w:val="28"/>
          <w:szCs w:val="28"/>
          <w:lang w:val="uk-UA"/>
        </w:rPr>
        <w:t>едоліки: складна пішохідна та транспортна доступність, тісна ділянка, сусідство з приватним сектором, що обмежує можливості розвитку.</w:t>
      </w:r>
    </w:p>
    <w:p w14:paraId="7341C0F3" w14:textId="37C035A9" w:rsidR="005070E8" w:rsidRDefault="00F57108" w:rsidP="00F5452B">
      <w:pPr>
        <w:spacing w:after="0" w:line="360" w:lineRule="auto"/>
        <w:ind w:firstLine="720"/>
        <w:jc w:val="both"/>
        <w:rPr>
          <w:rFonts w:ascii="Times New Roman" w:hAnsi="Times New Roman" w:cs="Times New Roman"/>
          <w:color w:val="000000" w:themeColor="text1"/>
          <w:sz w:val="28"/>
          <w:szCs w:val="28"/>
          <w:lang w:val="uk-UA"/>
        </w:rPr>
      </w:pPr>
      <w:r w:rsidRPr="0043698F">
        <w:rPr>
          <w:rFonts w:ascii="Times New Roman" w:hAnsi="Times New Roman" w:cs="Times New Roman"/>
          <w:color w:val="000000" w:themeColor="text1"/>
          <w:sz w:val="28"/>
          <w:szCs w:val="28"/>
          <w:lang w:val="uk-UA"/>
        </w:rPr>
        <w:t xml:space="preserve">Аналіз запропонованих ділянок показав, що найоптимальнішим варіантом для розміщення </w:t>
      </w:r>
      <w:r w:rsidR="0043698F" w:rsidRPr="0043698F">
        <w:rPr>
          <w:rFonts w:ascii="Times New Roman" w:hAnsi="Times New Roman" w:cs="Times New Roman"/>
          <w:color w:val="000000" w:themeColor="text1"/>
          <w:sz w:val="28"/>
          <w:szCs w:val="28"/>
          <w:lang w:val="uk-UA"/>
        </w:rPr>
        <w:t>л</w:t>
      </w:r>
      <w:r w:rsidRPr="0043698F">
        <w:rPr>
          <w:rFonts w:ascii="Times New Roman" w:hAnsi="Times New Roman" w:cs="Times New Roman"/>
          <w:color w:val="000000" w:themeColor="text1"/>
          <w:sz w:val="28"/>
          <w:szCs w:val="28"/>
          <w:lang w:val="uk-UA"/>
        </w:rPr>
        <w:t>іцею мистецтв є ділянка на вулиці Євгена Сверстюка. Вона відповідає більшості містобудівних критеріїв, має зручну транспортну доступність, простір для розвитку та гармонійне середовище для творчого навчання.</w:t>
      </w:r>
    </w:p>
    <w:tbl>
      <w:tblPr>
        <w:tblStyle w:val="-1"/>
        <w:tblpPr w:leftFromText="180" w:rightFromText="180" w:vertAnchor="text" w:horzAnchor="margin" w:tblpY="-29"/>
        <w:tblW w:w="463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080"/>
        <w:gridCol w:w="6"/>
      </w:tblGrid>
      <w:tr w:rsidR="00765908" w:rsidRPr="00123BF3" w14:paraId="1A60AFDA" w14:textId="77777777" w:rsidTr="00765908">
        <w:trPr>
          <w:gridAfter w:val="1"/>
          <w:cnfStyle w:val="100000000000" w:firstRow="1" w:lastRow="0" w:firstColumn="0" w:lastColumn="0" w:oddVBand="0" w:evenVBand="0" w:oddHBand="0" w:evenHBand="0" w:firstRowFirstColumn="0" w:firstRowLastColumn="0" w:lastRowFirstColumn="0" w:lastRowLastColumn="0"/>
          <w:wAfter w:w="3" w:type="pct"/>
          <w:trHeight w:val="2972"/>
        </w:trPr>
        <w:tc>
          <w:tcPr>
            <w:cnfStyle w:val="001000000000" w:firstRow="0" w:lastRow="0" w:firstColumn="1" w:lastColumn="0" w:oddVBand="0" w:evenVBand="0" w:oddHBand="0" w:evenHBand="0" w:firstRowFirstColumn="0" w:firstRowLastColumn="0" w:lastRowFirstColumn="0" w:lastRowLastColumn="0"/>
            <w:tcW w:w="2777" w:type="pct"/>
            <w:tcBorders>
              <w:bottom w:val="none" w:sz="0" w:space="0" w:color="auto"/>
            </w:tcBorders>
          </w:tcPr>
          <w:p w14:paraId="41B4D2F5" w14:textId="77777777" w:rsidR="00765908" w:rsidRPr="00123BF3" w:rsidRDefault="00765908" w:rsidP="00F90678">
            <w:pPr>
              <w:pStyle w:val="a5"/>
              <w:spacing w:before="0" w:beforeAutospacing="0" w:after="0" w:afterAutospacing="0" w:line="360" w:lineRule="auto"/>
              <w:ind w:right="61"/>
              <w:jc w:val="center"/>
              <w:rPr>
                <w:color w:val="4472C4" w:themeColor="accent1"/>
                <w:sz w:val="28"/>
                <w:szCs w:val="28"/>
              </w:rPr>
            </w:pPr>
            <w:r>
              <w:rPr>
                <w:noProof/>
              </w:rPr>
              <w:drawing>
                <wp:inline distT="0" distB="0" distL="0" distR="0" wp14:anchorId="4417C5C0" wp14:editId="668361D5">
                  <wp:extent cx="2250219" cy="2458211"/>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r="54230"/>
                          <a:stretch/>
                        </pic:blipFill>
                        <pic:spPr bwMode="auto">
                          <a:xfrm>
                            <a:off x="0" y="0"/>
                            <a:ext cx="2257869" cy="2466569"/>
                          </a:xfrm>
                          <a:prstGeom prst="rect">
                            <a:avLst/>
                          </a:prstGeom>
                          <a:ln>
                            <a:noFill/>
                          </a:ln>
                          <a:extLst>
                            <a:ext uri="{53640926-AAD7-44D8-BBD7-CCE9431645EC}">
                              <a14:shadowObscured xmlns:a14="http://schemas.microsoft.com/office/drawing/2010/main"/>
                            </a:ext>
                          </a:extLst>
                        </pic:spPr>
                      </pic:pic>
                    </a:graphicData>
                  </a:graphic>
                </wp:inline>
              </w:drawing>
            </w:r>
          </w:p>
        </w:tc>
        <w:tc>
          <w:tcPr>
            <w:tcW w:w="2220" w:type="pct"/>
            <w:tcBorders>
              <w:bottom w:val="none" w:sz="0" w:space="0" w:color="auto"/>
            </w:tcBorders>
          </w:tcPr>
          <w:p w14:paraId="510DD2E6" w14:textId="77777777" w:rsidR="00765908" w:rsidRDefault="00765908" w:rsidP="00F90678">
            <w:pPr>
              <w:pStyle w:val="a5"/>
              <w:spacing w:before="0" w:beforeAutospacing="0" w:after="0" w:afterAutospacing="0" w:line="360" w:lineRule="auto"/>
              <w:ind w:right="61"/>
              <w:jc w:val="center"/>
              <w:cnfStyle w:val="100000000000" w:firstRow="1" w:lastRow="0" w:firstColumn="0" w:lastColumn="0" w:oddVBand="0" w:evenVBand="0" w:oddHBand="0" w:evenHBand="0" w:firstRowFirstColumn="0" w:firstRowLastColumn="0" w:lastRowFirstColumn="0" w:lastRowLastColumn="0"/>
              <w:rPr>
                <w:noProof/>
              </w:rPr>
            </w:pPr>
            <w:r>
              <w:rPr>
                <w:noProof/>
              </w:rPr>
              <w:drawing>
                <wp:inline distT="0" distB="0" distL="0" distR="0" wp14:anchorId="267DD0F1" wp14:editId="4E9F3C44">
                  <wp:extent cx="2415316" cy="2458085"/>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52032" t="-9" r="-1162" b="9"/>
                          <a:stretch/>
                        </pic:blipFill>
                        <pic:spPr bwMode="auto">
                          <a:xfrm>
                            <a:off x="0" y="0"/>
                            <a:ext cx="2439997" cy="2483203"/>
                          </a:xfrm>
                          <a:prstGeom prst="rect">
                            <a:avLst/>
                          </a:prstGeom>
                          <a:ln>
                            <a:noFill/>
                          </a:ln>
                          <a:extLst>
                            <a:ext uri="{53640926-AAD7-44D8-BBD7-CCE9431645EC}">
                              <a14:shadowObscured xmlns:a14="http://schemas.microsoft.com/office/drawing/2010/main"/>
                            </a:ext>
                          </a:extLst>
                        </pic:spPr>
                      </pic:pic>
                    </a:graphicData>
                  </a:graphic>
                </wp:inline>
              </w:drawing>
            </w:r>
          </w:p>
        </w:tc>
      </w:tr>
      <w:tr w:rsidR="00765908" w:rsidRPr="00123BF3" w14:paraId="2817B3EE" w14:textId="77777777" w:rsidTr="00765908">
        <w:trPr>
          <w:gridAfter w:val="1"/>
          <w:wAfter w:w="3" w:type="pct"/>
          <w:trHeight w:val="824"/>
        </w:trPr>
        <w:tc>
          <w:tcPr>
            <w:cnfStyle w:val="001000000000" w:firstRow="0" w:lastRow="0" w:firstColumn="1" w:lastColumn="0" w:oddVBand="0" w:evenVBand="0" w:oddHBand="0" w:evenHBand="0" w:firstRowFirstColumn="0" w:firstRowLastColumn="0" w:lastRowFirstColumn="0" w:lastRowLastColumn="0"/>
            <w:tcW w:w="2777" w:type="pct"/>
          </w:tcPr>
          <w:p w14:paraId="1B766FAF" w14:textId="77777777" w:rsidR="00765908" w:rsidRDefault="00765908" w:rsidP="00F90678">
            <w:pPr>
              <w:spacing w:line="360" w:lineRule="auto"/>
              <w:jc w:val="center"/>
              <w:rPr>
                <w:rFonts w:ascii="Times New Roman" w:hAnsi="Times New Roman" w:cs="Times New Roman"/>
                <w:i/>
                <w:iCs/>
                <w:color w:val="000000" w:themeColor="text1"/>
                <w:sz w:val="28"/>
                <w:szCs w:val="28"/>
                <w:lang w:val="uk-UA"/>
              </w:rPr>
            </w:pPr>
            <w:r w:rsidRPr="0095341F">
              <w:rPr>
                <w:rFonts w:ascii="Times New Roman" w:hAnsi="Times New Roman" w:cs="Times New Roman"/>
                <w:b w:val="0"/>
                <w:bCs w:val="0"/>
                <w:i/>
                <w:iCs/>
                <w:color w:val="000000" w:themeColor="text1"/>
                <w:sz w:val="28"/>
                <w:szCs w:val="28"/>
                <w:lang w:val="uk-UA"/>
              </w:rPr>
              <w:t>Рис</w:t>
            </w:r>
            <w:r w:rsidRPr="0095341F">
              <w:rPr>
                <w:rFonts w:ascii="Times New Roman" w:hAnsi="Times New Roman" w:cs="Times New Roman"/>
                <w:b w:val="0"/>
                <w:bCs w:val="0"/>
                <w:i/>
                <w:iCs/>
                <w:color w:val="000000" w:themeColor="text1"/>
                <w:sz w:val="28"/>
                <w:szCs w:val="28"/>
              </w:rPr>
              <w:t xml:space="preserve">. </w:t>
            </w:r>
            <w:r w:rsidRPr="0095341F">
              <w:rPr>
                <w:rFonts w:ascii="Times New Roman" w:hAnsi="Times New Roman" w:cs="Times New Roman"/>
                <w:b w:val="0"/>
                <w:bCs w:val="0"/>
                <w:i/>
                <w:iCs/>
                <w:color w:val="000000" w:themeColor="text1"/>
                <w:sz w:val="28"/>
                <w:szCs w:val="28"/>
                <w:lang w:val="uk-UA"/>
              </w:rPr>
              <w:t>3</w:t>
            </w:r>
            <w:r w:rsidRPr="0095341F">
              <w:rPr>
                <w:rFonts w:ascii="Times New Roman" w:hAnsi="Times New Roman" w:cs="Times New Roman"/>
                <w:b w:val="0"/>
                <w:bCs w:val="0"/>
                <w:i/>
                <w:iCs/>
                <w:color w:val="000000" w:themeColor="text1"/>
                <w:sz w:val="28"/>
                <w:szCs w:val="28"/>
              </w:rPr>
              <w:t>.</w:t>
            </w:r>
            <w:r w:rsidRPr="0095341F">
              <w:rPr>
                <w:rFonts w:ascii="Times New Roman" w:hAnsi="Times New Roman" w:cs="Times New Roman"/>
                <w:b w:val="0"/>
                <w:bCs w:val="0"/>
                <w:i/>
                <w:iCs/>
                <w:color w:val="000000" w:themeColor="text1"/>
                <w:sz w:val="28"/>
                <w:szCs w:val="28"/>
                <w:lang w:val="uk-UA"/>
              </w:rPr>
              <w:t>2</w:t>
            </w:r>
            <w:r w:rsidRPr="0095341F">
              <w:rPr>
                <w:rFonts w:ascii="Times New Roman" w:hAnsi="Times New Roman" w:cs="Times New Roman"/>
                <w:b w:val="0"/>
                <w:bCs w:val="0"/>
                <w:i/>
                <w:iCs/>
                <w:color w:val="000000" w:themeColor="text1"/>
                <w:sz w:val="28"/>
                <w:szCs w:val="28"/>
              </w:rPr>
              <w:t>.</w:t>
            </w:r>
            <w:r w:rsidRPr="0095341F">
              <w:rPr>
                <w:rFonts w:ascii="Times New Roman" w:hAnsi="Times New Roman" w:cs="Times New Roman"/>
                <w:b w:val="0"/>
                <w:bCs w:val="0"/>
                <w:i/>
                <w:iCs/>
                <w:color w:val="000000" w:themeColor="text1"/>
                <w:sz w:val="28"/>
                <w:szCs w:val="28"/>
                <w:lang w:val="uk-UA"/>
              </w:rPr>
              <w:t>1. Аналіз громадських</w:t>
            </w:r>
          </w:p>
          <w:p w14:paraId="0A470010" w14:textId="29A746CC" w:rsidR="00765908" w:rsidRPr="00765908" w:rsidRDefault="00765908" w:rsidP="00765908">
            <w:pPr>
              <w:spacing w:line="360" w:lineRule="auto"/>
              <w:jc w:val="center"/>
              <w:rPr>
                <w:rFonts w:ascii="Times New Roman" w:hAnsi="Times New Roman" w:cs="Times New Roman"/>
                <w:i/>
                <w:iCs/>
                <w:color w:val="000000" w:themeColor="text1"/>
                <w:sz w:val="28"/>
                <w:szCs w:val="28"/>
                <w:lang w:val="uk-UA"/>
              </w:rPr>
            </w:pPr>
            <w:r w:rsidRPr="0095341F">
              <w:rPr>
                <w:rFonts w:ascii="Times New Roman" w:hAnsi="Times New Roman" w:cs="Times New Roman"/>
                <w:b w:val="0"/>
                <w:bCs w:val="0"/>
                <w:i/>
                <w:iCs/>
                <w:color w:val="000000" w:themeColor="text1"/>
                <w:sz w:val="28"/>
                <w:szCs w:val="28"/>
                <w:lang w:val="uk-UA"/>
              </w:rPr>
              <w:t xml:space="preserve"> центрів Києва</w:t>
            </w:r>
          </w:p>
        </w:tc>
        <w:tc>
          <w:tcPr>
            <w:tcW w:w="2220" w:type="pct"/>
          </w:tcPr>
          <w:p w14:paraId="60DA0C53" w14:textId="77777777" w:rsidR="00765908" w:rsidRPr="0095341F" w:rsidRDefault="00765908" w:rsidP="00F9067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95341F">
              <w:rPr>
                <w:rFonts w:ascii="Times New Roman" w:hAnsi="Times New Roman" w:cs="Times New Roman"/>
                <w:i/>
                <w:iCs/>
                <w:color w:val="000000" w:themeColor="text1"/>
                <w:sz w:val="28"/>
                <w:szCs w:val="28"/>
                <w:lang w:val="uk-UA"/>
              </w:rPr>
              <w:t>Рис</w:t>
            </w:r>
            <w:r w:rsidRPr="0095341F">
              <w:rPr>
                <w:rFonts w:ascii="Times New Roman" w:hAnsi="Times New Roman" w:cs="Times New Roman"/>
                <w:i/>
                <w:iCs/>
                <w:color w:val="000000" w:themeColor="text1"/>
                <w:sz w:val="28"/>
                <w:szCs w:val="28"/>
              </w:rPr>
              <w:t xml:space="preserve">. </w:t>
            </w:r>
            <w:r w:rsidRPr="0095341F">
              <w:rPr>
                <w:rFonts w:ascii="Times New Roman" w:hAnsi="Times New Roman" w:cs="Times New Roman"/>
                <w:i/>
                <w:iCs/>
                <w:color w:val="000000" w:themeColor="text1"/>
                <w:sz w:val="28"/>
                <w:szCs w:val="28"/>
                <w:lang w:val="uk-UA"/>
              </w:rPr>
              <w:t>3</w:t>
            </w:r>
            <w:r w:rsidRPr="0095341F">
              <w:rPr>
                <w:rFonts w:ascii="Times New Roman" w:hAnsi="Times New Roman" w:cs="Times New Roman"/>
                <w:i/>
                <w:iCs/>
                <w:color w:val="000000" w:themeColor="text1"/>
                <w:sz w:val="28"/>
                <w:szCs w:val="28"/>
              </w:rPr>
              <w:t>.</w:t>
            </w:r>
            <w:r w:rsidRPr="0095341F">
              <w:rPr>
                <w:rFonts w:ascii="Times New Roman" w:hAnsi="Times New Roman" w:cs="Times New Roman"/>
                <w:i/>
                <w:iCs/>
                <w:color w:val="000000" w:themeColor="text1"/>
                <w:sz w:val="28"/>
                <w:szCs w:val="28"/>
                <w:lang w:val="uk-UA"/>
              </w:rPr>
              <w:t>2</w:t>
            </w:r>
            <w:r w:rsidRPr="0095341F">
              <w:rPr>
                <w:rFonts w:ascii="Times New Roman" w:hAnsi="Times New Roman" w:cs="Times New Roman"/>
                <w:i/>
                <w:iCs/>
                <w:color w:val="000000" w:themeColor="text1"/>
                <w:sz w:val="28"/>
                <w:szCs w:val="28"/>
              </w:rPr>
              <w:t>.</w:t>
            </w:r>
            <w:r w:rsidRPr="0095341F">
              <w:rPr>
                <w:rFonts w:ascii="Times New Roman" w:hAnsi="Times New Roman" w:cs="Times New Roman"/>
                <w:i/>
                <w:iCs/>
                <w:color w:val="000000" w:themeColor="text1"/>
                <w:sz w:val="28"/>
                <w:szCs w:val="28"/>
                <w:lang w:val="uk-UA"/>
              </w:rPr>
              <w:t>2. Аналіз транспортної мережі Києва</w:t>
            </w:r>
          </w:p>
        </w:tc>
      </w:tr>
      <w:tr w:rsidR="00765908" w:rsidRPr="00123BF3" w14:paraId="339D56F8" w14:textId="77777777" w:rsidTr="00765908">
        <w:trPr>
          <w:trHeight w:val="824"/>
        </w:trPr>
        <w:tc>
          <w:tcPr>
            <w:cnfStyle w:val="001000000000" w:firstRow="0" w:lastRow="0" w:firstColumn="1" w:lastColumn="0" w:oddVBand="0" w:evenVBand="0" w:oddHBand="0" w:evenHBand="0" w:firstRowFirstColumn="0" w:firstRowLastColumn="0" w:lastRowFirstColumn="0" w:lastRowLastColumn="0"/>
            <w:tcW w:w="5000" w:type="pct"/>
            <w:gridSpan w:val="3"/>
          </w:tcPr>
          <w:p w14:paraId="305E7AE4" w14:textId="77777777" w:rsidR="00765908" w:rsidRPr="0095341F" w:rsidRDefault="00765908" w:rsidP="00F90678">
            <w:pPr>
              <w:spacing w:line="360" w:lineRule="auto"/>
              <w:jc w:val="center"/>
              <w:rPr>
                <w:noProof/>
                <w:color w:val="000000" w:themeColor="text1"/>
              </w:rPr>
            </w:pPr>
            <w:r w:rsidRPr="0095341F">
              <w:rPr>
                <w:noProof/>
                <w:color w:val="000000" w:themeColor="text1"/>
              </w:rPr>
              <w:drawing>
                <wp:inline distT="0" distB="0" distL="0" distR="0" wp14:anchorId="0855C221" wp14:editId="10F3531D">
                  <wp:extent cx="3871595" cy="2075286"/>
                  <wp:effectExtent l="0" t="0" r="0" b="127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881338" cy="2080508"/>
                          </a:xfrm>
                          <a:prstGeom prst="rect">
                            <a:avLst/>
                          </a:prstGeom>
                        </pic:spPr>
                      </pic:pic>
                    </a:graphicData>
                  </a:graphic>
                </wp:inline>
              </w:drawing>
            </w:r>
          </w:p>
        </w:tc>
      </w:tr>
      <w:tr w:rsidR="00765908" w:rsidRPr="00123BF3" w14:paraId="3F087FB3" w14:textId="77777777" w:rsidTr="00765908">
        <w:trPr>
          <w:trHeight w:val="824"/>
        </w:trPr>
        <w:tc>
          <w:tcPr>
            <w:cnfStyle w:val="001000000000" w:firstRow="0" w:lastRow="0" w:firstColumn="1" w:lastColumn="0" w:oddVBand="0" w:evenVBand="0" w:oddHBand="0" w:evenHBand="0" w:firstRowFirstColumn="0" w:firstRowLastColumn="0" w:lastRowFirstColumn="0" w:lastRowLastColumn="0"/>
            <w:tcW w:w="5000" w:type="pct"/>
            <w:gridSpan w:val="3"/>
          </w:tcPr>
          <w:p w14:paraId="361E2F47" w14:textId="77777777" w:rsidR="00765908" w:rsidRPr="0095341F" w:rsidRDefault="00765908" w:rsidP="00F90678">
            <w:pPr>
              <w:spacing w:line="360" w:lineRule="auto"/>
              <w:jc w:val="center"/>
              <w:rPr>
                <w:rFonts w:ascii="Times New Roman" w:hAnsi="Times New Roman" w:cs="Times New Roman"/>
                <w:b w:val="0"/>
                <w:bCs w:val="0"/>
                <w:i/>
                <w:iCs/>
                <w:color w:val="000000" w:themeColor="text1"/>
                <w:sz w:val="28"/>
                <w:szCs w:val="28"/>
                <w:lang w:val="uk-UA"/>
              </w:rPr>
            </w:pPr>
            <w:r w:rsidRPr="0095341F">
              <w:rPr>
                <w:rFonts w:ascii="Times New Roman" w:hAnsi="Times New Roman" w:cs="Times New Roman"/>
                <w:b w:val="0"/>
                <w:bCs w:val="0"/>
                <w:i/>
                <w:iCs/>
                <w:color w:val="000000" w:themeColor="text1"/>
                <w:sz w:val="28"/>
                <w:szCs w:val="28"/>
                <w:lang w:val="uk-UA"/>
              </w:rPr>
              <w:t>Схема</w:t>
            </w:r>
            <w:r w:rsidRPr="0095341F">
              <w:rPr>
                <w:rFonts w:ascii="Times New Roman" w:hAnsi="Times New Roman" w:cs="Times New Roman"/>
                <w:b w:val="0"/>
                <w:bCs w:val="0"/>
                <w:i/>
                <w:iCs/>
                <w:color w:val="000000" w:themeColor="text1"/>
                <w:sz w:val="28"/>
                <w:szCs w:val="28"/>
              </w:rPr>
              <w:t xml:space="preserve">. </w:t>
            </w:r>
            <w:r w:rsidRPr="0095341F">
              <w:rPr>
                <w:rFonts w:ascii="Times New Roman" w:hAnsi="Times New Roman" w:cs="Times New Roman"/>
                <w:b w:val="0"/>
                <w:bCs w:val="0"/>
                <w:i/>
                <w:iCs/>
                <w:color w:val="000000" w:themeColor="text1"/>
                <w:sz w:val="28"/>
                <w:szCs w:val="28"/>
                <w:lang w:val="uk-UA"/>
              </w:rPr>
              <w:t>3</w:t>
            </w:r>
            <w:r w:rsidRPr="0095341F">
              <w:rPr>
                <w:rFonts w:ascii="Times New Roman" w:hAnsi="Times New Roman" w:cs="Times New Roman"/>
                <w:b w:val="0"/>
                <w:bCs w:val="0"/>
                <w:i/>
                <w:iCs/>
                <w:color w:val="000000" w:themeColor="text1"/>
                <w:sz w:val="28"/>
                <w:szCs w:val="28"/>
              </w:rPr>
              <w:t>.</w:t>
            </w:r>
            <w:r w:rsidRPr="0095341F">
              <w:rPr>
                <w:rFonts w:ascii="Times New Roman" w:hAnsi="Times New Roman" w:cs="Times New Roman"/>
                <w:b w:val="0"/>
                <w:bCs w:val="0"/>
                <w:i/>
                <w:iCs/>
                <w:color w:val="000000" w:themeColor="text1"/>
                <w:sz w:val="28"/>
                <w:szCs w:val="28"/>
                <w:lang w:val="uk-UA"/>
              </w:rPr>
              <w:t>2</w:t>
            </w:r>
            <w:r w:rsidRPr="0095341F">
              <w:rPr>
                <w:rFonts w:ascii="Times New Roman" w:hAnsi="Times New Roman" w:cs="Times New Roman"/>
                <w:b w:val="0"/>
                <w:bCs w:val="0"/>
                <w:i/>
                <w:iCs/>
                <w:color w:val="000000" w:themeColor="text1"/>
                <w:sz w:val="28"/>
                <w:szCs w:val="28"/>
              </w:rPr>
              <w:t>.</w:t>
            </w:r>
            <w:r w:rsidRPr="0095341F">
              <w:rPr>
                <w:rFonts w:ascii="Times New Roman" w:hAnsi="Times New Roman" w:cs="Times New Roman"/>
                <w:b w:val="0"/>
                <w:bCs w:val="0"/>
                <w:i/>
                <w:iCs/>
                <w:color w:val="000000" w:themeColor="text1"/>
                <w:sz w:val="28"/>
                <w:szCs w:val="28"/>
                <w:lang w:val="uk-UA"/>
              </w:rPr>
              <w:t>3. Вибір ділянки проектування</w:t>
            </w:r>
          </w:p>
        </w:tc>
      </w:tr>
    </w:tbl>
    <w:p w14:paraId="22AD731F" w14:textId="2AB51628" w:rsidR="00B711EF" w:rsidRPr="00B711EF" w:rsidRDefault="00B711EF" w:rsidP="0004671B">
      <w:pPr>
        <w:spacing w:after="0" w:line="360" w:lineRule="auto"/>
        <w:ind w:firstLine="709"/>
        <w:jc w:val="both"/>
        <w:rPr>
          <w:rFonts w:ascii="Times New Roman" w:hAnsi="Times New Roman" w:cs="Times New Roman"/>
          <w:color w:val="000000" w:themeColor="text1"/>
          <w:sz w:val="28"/>
          <w:szCs w:val="28"/>
        </w:rPr>
      </w:pPr>
      <w:r w:rsidRPr="00B711EF">
        <w:rPr>
          <w:rFonts w:ascii="Times New Roman" w:hAnsi="Times New Roman" w:cs="Times New Roman"/>
          <w:color w:val="000000" w:themeColor="text1"/>
          <w:sz w:val="28"/>
          <w:szCs w:val="28"/>
        </w:rPr>
        <w:lastRenderedPageBreak/>
        <w:t>Ділянка проектування розташована за адресою вулиця Євгена Сверстюка, 20, Дніпровський район міста Києва. Розташована ділянка у Києві, а відповідно у першій кліматичні зоні [2]. Локація у 1,4 кілометрі від станції метро «Лівобережна», у 900 метрах розташована станція міського електропоїзда «Лівобережна». З західної сторони ділянка має кордон із набережною Русанівського каналу, та вид на Дніпро. З півдня обмежена Русанівським автодорожним мостом №6, зі сходу вулицею Євгена Сверстюка. З півночі розташоване відділення екстреної допомоги МЧС України. Виділяється сусідство з великими транспортними розвязками, проспектом Соборності, який виходить на міст Патона, та Броворським проспектом, який веде до мосту Метро</w:t>
      </w:r>
      <w:r w:rsidR="00FE5838">
        <w:rPr>
          <w:rFonts w:ascii="Times New Roman" w:hAnsi="Times New Roman" w:cs="Times New Roman"/>
          <w:color w:val="000000" w:themeColor="text1"/>
          <w:sz w:val="28"/>
          <w:szCs w:val="28"/>
          <w:lang w:val="uk-UA"/>
        </w:rPr>
        <w:t xml:space="preserve"> (</w:t>
      </w:r>
      <w:r w:rsidR="00FE5838" w:rsidRPr="00C314B4">
        <w:rPr>
          <w:rFonts w:ascii="Times New Roman" w:hAnsi="Times New Roman" w:cs="Times New Roman"/>
          <w:i/>
          <w:iCs/>
          <w:color w:val="000000" w:themeColor="text1"/>
          <w:sz w:val="28"/>
          <w:szCs w:val="28"/>
          <w:lang w:val="uk-UA"/>
        </w:rPr>
        <w:t>Схема</w:t>
      </w:r>
      <w:r w:rsidR="00FE5838" w:rsidRPr="00C314B4">
        <w:rPr>
          <w:rFonts w:ascii="Times New Roman" w:hAnsi="Times New Roman" w:cs="Times New Roman"/>
          <w:i/>
          <w:iCs/>
          <w:color w:val="000000" w:themeColor="text1"/>
          <w:sz w:val="28"/>
          <w:szCs w:val="28"/>
        </w:rPr>
        <w:t xml:space="preserve">. </w:t>
      </w:r>
      <w:r w:rsidR="00FE5838" w:rsidRPr="00C314B4">
        <w:rPr>
          <w:rFonts w:ascii="Times New Roman" w:hAnsi="Times New Roman" w:cs="Times New Roman"/>
          <w:i/>
          <w:iCs/>
          <w:color w:val="000000" w:themeColor="text1"/>
          <w:sz w:val="28"/>
          <w:szCs w:val="28"/>
          <w:lang w:val="uk-UA"/>
        </w:rPr>
        <w:t>3</w:t>
      </w:r>
      <w:r w:rsidR="00FE5838" w:rsidRPr="00C314B4">
        <w:rPr>
          <w:rFonts w:ascii="Times New Roman" w:hAnsi="Times New Roman" w:cs="Times New Roman"/>
          <w:i/>
          <w:iCs/>
          <w:color w:val="000000" w:themeColor="text1"/>
          <w:sz w:val="28"/>
          <w:szCs w:val="28"/>
        </w:rPr>
        <w:t>.</w:t>
      </w:r>
      <w:r w:rsidR="00FE5838">
        <w:rPr>
          <w:rFonts w:ascii="Times New Roman" w:hAnsi="Times New Roman" w:cs="Times New Roman"/>
          <w:i/>
          <w:iCs/>
          <w:color w:val="000000" w:themeColor="text1"/>
          <w:sz w:val="28"/>
          <w:szCs w:val="28"/>
          <w:lang w:val="uk-UA"/>
        </w:rPr>
        <w:t>2</w:t>
      </w:r>
      <w:r w:rsidR="00FE5838" w:rsidRPr="00C314B4">
        <w:rPr>
          <w:rFonts w:ascii="Times New Roman" w:hAnsi="Times New Roman" w:cs="Times New Roman"/>
          <w:i/>
          <w:iCs/>
          <w:color w:val="000000" w:themeColor="text1"/>
          <w:sz w:val="28"/>
          <w:szCs w:val="28"/>
        </w:rPr>
        <w:t>.</w:t>
      </w:r>
      <w:r w:rsidR="00FE5838">
        <w:rPr>
          <w:rFonts w:ascii="Times New Roman" w:hAnsi="Times New Roman" w:cs="Times New Roman"/>
          <w:i/>
          <w:iCs/>
          <w:color w:val="000000" w:themeColor="text1"/>
          <w:sz w:val="28"/>
          <w:szCs w:val="28"/>
          <w:lang w:val="uk-UA"/>
        </w:rPr>
        <w:t>5</w:t>
      </w:r>
      <w:r w:rsidR="00FE5838" w:rsidRPr="00C314B4">
        <w:rPr>
          <w:rFonts w:ascii="Times New Roman" w:hAnsi="Times New Roman" w:cs="Times New Roman"/>
          <w:i/>
          <w:iCs/>
          <w:color w:val="000000" w:themeColor="text1"/>
          <w:sz w:val="28"/>
          <w:szCs w:val="28"/>
          <w:lang w:val="uk-UA"/>
        </w:rPr>
        <w:t>.</w:t>
      </w:r>
      <w:r w:rsidR="00FE5838">
        <w:rPr>
          <w:rFonts w:ascii="Times New Roman" w:hAnsi="Times New Roman" w:cs="Times New Roman"/>
          <w:i/>
          <w:iCs/>
          <w:color w:val="000000" w:themeColor="text1"/>
          <w:sz w:val="28"/>
          <w:szCs w:val="28"/>
          <w:lang w:val="uk-UA"/>
        </w:rPr>
        <w:t>)</w:t>
      </w:r>
      <w:r w:rsidRPr="00B711EF">
        <w:rPr>
          <w:rFonts w:ascii="Times New Roman" w:hAnsi="Times New Roman" w:cs="Times New Roman"/>
          <w:color w:val="000000" w:themeColor="text1"/>
          <w:sz w:val="28"/>
          <w:szCs w:val="28"/>
        </w:rPr>
        <w:t>.</w:t>
      </w:r>
    </w:p>
    <w:p w14:paraId="116B780A" w14:textId="1E537743" w:rsidR="00B711EF" w:rsidRPr="00B60D01" w:rsidRDefault="00B711EF" w:rsidP="0004671B">
      <w:pPr>
        <w:spacing w:after="0" w:line="360" w:lineRule="auto"/>
        <w:ind w:firstLine="709"/>
        <w:jc w:val="both"/>
        <w:rPr>
          <w:rFonts w:ascii="Times New Roman" w:hAnsi="Times New Roman" w:cs="Times New Roman"/>
          <w:color w:val="000000" w:themeColor="text1"/>
          <w:sz w:val="28"/>
          <w:szCs w:val="28"/>
          <w:lang w:val="uk-UA"/>
        </w:rPr>
      </w:pPr>
      <w:r w:rsidRPr="00B711EF">
        <w:rPr>
          <w:rFonts w:ascii="Times New Roman" w:hAnsi="Times New Roman" w:cs="Times New Roman"/>
          <w:color w:val="000000" w:themeColor="text1"/>
          <w:sz w:val="28"/>
          <w:szCs w:val="28"/>
        </w:rPr>
        <w:tab/>
        <w:t>Функціональне зонування району включає житлову, адміністративну та комерційну забудову. Поблизу знаходяться торговельно-побутові об’єкти, медичні заклади та освітні установи, що сприяє розвитку комфортного міського середовища. Важливим аспектом є орієнтація ділянки на набережну каналу</w:t>
      </w:r>
      <w:r w:rsidR="00B60D01">
        <w:rPr>
          <w:rFonts w:ascii="Times New Roman" w:hAnsi="Times New Roman" w:cs="Times New Roman"/>
          <w:color w:val="000000" w:themeColor="text1"/>
          <w:sz w:val="28"/>
          <w:szCs w:val="28"/>
          <w:lang w:val="uk-UA"/>
        </w:rPr>
        <w:t>.</w:t>
      </w:r>
    </w:p>
    <w:p w14:paraId="73262534" w14:textId="1A936284" w:rsidR="00B711EF" w:rsidRPr="00B711EF" w:rsidRDefault="00B711EF" w:rsidP="0004671B">
      <w:pPr>
        <w:spacing w:after="0" w:line="360" w:lineRule="auto"/>
        <w:ind w:firstLine="709"/>
        <w:jc w:val="both"/>
        <w:rPr>
          <w:rFonts w:ascii="Times New Roman" w:hAnsi="Times New Roman" w:cs="Times New Roman"/>
          <w:color w:val="000000" w:themeColor="text1"/>
          <w:sz w:val="28"/>
          <w:szCs w:val="28"/>
        </w:rPr>
      </w:pPr>
      <w:r w:rsidRPr="00B711EF">
        <w:rPr>
          <w:rFonts w:ascii="Times New Roman" w:hAnsi="Times New Roman" w:cs="Times New Roman"/>
          <w:color w:val="000000" w:themeColor="text1"/>
          <w:sz w:val="28"/>
          <w:szCs w:val="28"/>
        </w:rPr>
        <w:t>Поруч розташовано декілька академічних театрів, найбільший в Україні міжнародний виставковий центр.  За останні роки у цьому районі з’явилися численні житлові комплекси, такі як ЖК «Галактика», ЖК «Комфорт Таун», ЖК «Русанів Резиденс», у яких не передбачалися власні заклади середньої освіти, або наявні не розраховані на необхідну кількість учнів. Також існують стратегії розвитку Києва, які передбачають спорудженння ще більшої кількості жк, та інших громадських об’єктів поруч з ділянкою проектування.</w:t>
      </w:r>
    </w:p>
    <w:p w14:paraId="196E3DE5" w14:textId="24A6B317" w:rsidR="00B711EF" w:rsidRPr="00B711EF" w:rsidRDefault="00B711EF" w:rsidP="0004671B">
      <w:pPr>
        <w:spacing w:after="0" w:line="360" w:lineRule="auto"/>
        <w:ind w:firstLine="709"/>
        <w:jc w:val="both"/>
        <w:rPr>
          <w:rFonts w:ascii="Times New Roman" w:hAnsi="Times New Roman" w:cs="Times New Roman"/>
          <w:color w:val="000000" w:themeColor="text1"/>
          <w:sz w:val="28"/>
          <w:szCs w:val="28"/>
        </w:rPr>
      </w:pPr>
      <w:r w:rsidRPr="00B711EF">
        <w:rPr>
          <w:rFonts w:ascii="Times New Roman" w:hAnsi="Times New Roman" w:cs="Times New Roman"/>
          <w:color w:val="000000" w:themeColor="text1"/>
          <w:sz w:val="28"/>
          <w:szCs w:val="28"/>
        </w:rPr>
        <w:tab/>
        <w:t>На території забудови є існуючі будівлі промислового та горомадського призначення, були побудовані у 70-ті роки 20-го століття, які будуть демонтовані для нового будівництва. Спостерігається збідненість та одноманітність колористичної містобудівної ситуації. При проєктувані враховані всі висотні обмеження, які можуть бути пов’язані з розвитком Русанівської набережної</w:t>
      </w:r>
      <w:r w:rsidR="00FE5838">
        <w:rPr>
          <w:rFonts w:ascii="Times New Roman" w:hAnsi="Times New Roman" w:cs="Times New Roman"/>
          <w:color w:val="000000" w:themeColor="text1"/>
          <w:sz w:val="28"/>
          <w:szCs w:val="28"/>
          <w:lang w:val="uk-UA"/>
        </w:rPr>
        <w:t xml:space="preserve"> (</w:t>
      </w:r>
      <w:r w:rsidR="00FE5838" w:rsidRPr="00C314B4">
        <w:rPr>
          <w:rFonts w:ascii="Times New Roman" w:hAnsi="Times New Roman" w:cs="Times New Roman"/>
          <w:i/>
          <w:iCs/>
          <w:color w:val="000000" w:themeColor="text1"/>
          <w:sz w:val="28"/>
          <w:szCs w:val="28"/>
          <w:lang w:val="uk-UA"/>
        </w:rPr>
        <w:t>Схема</w:t>
      </w:r>
      <w:r w:rsidR="00FE5838" w:rsidRPr="00C314B4">
        <w:rPr>
          <w:rFonts w:ascii="Times New Roman" w:hAnsi="Times New Roman" w:cs="Times New Roman"/>
          <w:i/>
          <w:iCs/>
          <w:color w:val="000000" w:themeColor="text1"/>
          <w:sz w:val="28"/>
          <w:szCs w:val="28"/>
        </w:rPr>
        <w:t xml:space="preserve">. </w:t>
      </w:r>
      <w:r w:rsidR="00FE5838" w:rsidRPr="00C314B4">
        <w:rPr>
          <w:rFonts w:ascii="Times New Roman" w:hAnsi="Times New Roman" w:cs="Times New Roman"/>
          <w:i/>
          <w:iCs/>
          <w:color w:val="000000" w:themeColor="text1"/>
          <w:sz w:val="28"/>
          <w:szCs w:val="28"/>
          <w:lang w:val="uk-UA"/>
        </w:rPr>
        <w:t>3</w:t>
      </w:r>
      <w:r w:rsidR="00FE5838" w:rsidRPr="00C314B4">
        <w:rPr>
          <w:rFonts w:ascii="Times New Roman" w:hAnsi="Times New Roman" w:cs="Times New Roman"/>
          <w:i/>
          <w:iCs/>
          <w:color w:val="000000" w:themeColor="text1"/>
          <w:sz w:val="28"/>
          <w:szCs w:val="28"/>
        </w:rPr>
        <w:t>.</w:t>
      </w:r>
      <w:r w:rsidR="00FE5838">
        <w:rPr>
          <w:rFonts w:ascii="Times New Roman" w:hAnsi="Times New Roman" w:cs="Times New Roman"/>
          <w:i/>
          <w:iCs/>
          <w:color w:val="000000" w:themeColor="text1"/>
          <w:sz w:val="28"/>
          <w:szCs w:val="28"/>
          <w:lang w:val="uk-UA"/>
        </w:rPr>
        <w:t>2</w:t>
      </w:r>
      <w:r w:rsidR="00FE5838" w:rsidRPr="00C314B4">
        <w:rPr>
          <w:rFonts w:ascii="Times New Roman" w:hAnsi="Times New Roman" w:cs="Times New Roman"/>
          <w:i/>
          <w:iCs/>
          <w:color w:val="000000" w:themeColor="text1"/>
          <w:sz w:val="28"/>
          <w:szCs w:val="28"/>
        </w:rPr>
        <w:t>.</w:t>
      </w:r>
      <w:r w:rsidR="00505C5E">
        <w:rPr>
          <w:rFonts w:ascii="Times New Roman" w:hAnsi="Times New Roman" w:cs="Times New Roman"/>
          <w:i/>
          <w:iCs/>
          <w:color w:val="000000" w:themeColor="text1"/>
          <w:sz w:val="28"/>
          <w:szCs w:val="28"/>
          <w:lang w:val="uk-UA"/>
        </w:rPr>
        <w:t>6</w:t>
      </w:r>
      <w:r w:rsidR="00FE5838" w:rsidRPr="00C314B4">
        <w:rPr>
          <w:rFonts w:ascii="Times New Roman" w:hAnsi="Times New Roman" w:cs="Times New Roman"/>
          <w:i/>
          <w:iCs/>
          <w:color w:val="000000" w:themeColor="text1"/>
          <w:sz w:val="28"/>
          <w:szCs w:val="28"/>
          <w:lang w:val="uk-UA"/>
        </w:rPr>
        <w:t>.</w:t>
      </w:r>
      <w:r w:rsidR="00FE5838">
        <w:rPr>
          <w:rFonts w:ascii="Times New Roman" w:hAnsi="Times New Roman" w:cs="Times New Roman"/>
          <w:i/>
          <w:iCs/>
          <w:color w:val="000000" w:themeColor="text1"/>
          <w:sz w:val="28"/>
          <w:szCs w:val="28"/>
          <w:lang w:val="uk-UA"/>
        </w:rPr>
        <w:t>)</w:t>
      </w:r>
      <w:r w:rsidRPr="00B711EF">
        <w:rPr>
          <w:rFonts w:ascii="Times New Roman" w:hAnsi="Times New Roman" w:cs="Times New Roman"/>
          <w:color w:val="000000" w:themeColor="text1"/>
          <w:sz w:val="28"/>
          <w:szCs w:val="28"/>
        </w:rPr>
        <w:t xml:space="preserve">. </w:t>
      </w:r>
    </w:p>
    <w:p w14:paraId="544440F7" w14:textId="77777777" w:rsidR="00B711EF" w:rsidRPr="00B711EF" w:rsidRDefault="00B711EF" w:rsidP="0004671B">
      <w:pPr>
        <w:spacing w:after="0" w:line="360" w:lineRule="auto"/>
        <w:ind w:firstLine="709"/>
        <w:jc w:val="both"/>
        <w:rPr>
          <w:rFonts w:ascii="Times New Roman" w:hAnsi="Times New Roman" w:cs="Times New Roman"/>
          <w:color w:val="000000" w:themeColor="text1"/>
          <w:sz w:val="28"/>
          <w:szCs w:val="28"/>
        </w:rPr>
      </w:pPr>
      <w:r w:rsidRPr="00B711EF">
        <w:rPr>
          <w:rFonts w:ascii="Times New Roman" w:hAnsi="Times New Roman" w:cs="Times New Roman"/>
          <w:color w:val="000000" w:themeColor="text1"/>
          <w:sz w:val="28"/>
          <w:szCs w:val="28"/>
        </w:rPr>
        <w:tab/>
        <w:t xml:space="preserve">Ділянка має незначний перепад висоти по діагоналі загалом до 1,5 метрів, рівномірно плаский рельєф. Зі сторони каналу є значний перепад який відділяє ділянку від набережної, близько 5 метрів загалом. Ґрунти глинисті, сприятливі для </w:t>
      </w:r>
      <w:r w:rsidRPr="00B711EF">
        <w:rPr>
          <w:rFonts w:ascii="Times New Roman" w:hAnsi="Times New Roman" w:cs="Times New Roman"/>
          <w:color w:val="000000" w:themeColor="text1"/>
          <w:sz w:val="28"/>
          <w:szCs w:val="28"/>
        </w:rPr>
        <w:lastRenderedPageBreak/>
        <w:t>будівництва, без підземних вод. На території ділянки проведені водопостачання, є підключення до загальної системи каналізації, ділянка електофікована.</w:t>
      </w:r>
    </w:p>
    <w:p w14:paraId="7696AF8B" w14:textId="4E8C1DB6" w:rsidR="00D77321" w:rsidRPr="00896DF1" w:rsidRDefault="00B711EF" w:rsidP="00EB4F77">
      <w:pPr>
        <w:spacing w:after="0" w:line="360" w:lineRule="auto"/>
        <w:ind w:firstLine="709"/>
        <w:jc w:val="both"/>
        <w:rPr>
          <w:rFonts w:ascii="Times New Roman" w:hAnsi="Times New Roman" w:cs="Times New Roman"/>
          <w:color w:val="000000" w:themeColor="text1"/>
          <w:sz w:val="28"/>
          <w:szCs w:val="28"/>
        </w:rPr>
      </w:pPr>
      <w:r w:rsidRPr="00B711EF">
        <w:rPr>
          <w:rFonts w:ascii="Times New Roman" w:hAnsi="Times New Roman" w:cs="Times New Roman"/>
          <w:color w:val="000000" w:themeColor="text1"/>
          <w:sz w:val="28"/>
          <w:szCs w:val="28"/>
        </w:rPr>
        <w:tab/>
        <w:t>Безпосередньо в радіусі доступності не розташовані інші заклади спеціалізованої мистецької освіти. Запроектований ліцей мистецтв буде забезпечувати потреби здобувачів освіти, використовуватися для проведення освітньої діяльності, культурної роботи, розвивати існуючі та нові галузі мистецтва</w:t>
      </w:r>
      <w:r w:rsidR="00FE5838">
        <w:rPr>
          <w:rFonts w:ascii="Times New Roman" w:hAnsi="Times New Roman" w:cs="Times New Roman"/>
          <w:color w:val="000000" w:themeColor="text1"/>
          <w:sz w:val="28"/>
          <w:szCs w:val="28"/>
          <w:lang w:val="uk-UA"/>
        </w:rPr>
        <w:t xml:space="preserve"> (</w:t>
      </w:r>
      <w:r w:rsidR="00FE5838" w:rsidRPr="00C314B4">
        <w:rPr>
          <w:rFonts w:ascii="Times New Roman" w:hAnsi="Times New Roman" w:cs="Times New Roman"/>
          <w:i/>
          <w:iCs/>
          <w:color w:val="000000" w:themeColor="text1"/>
          <w:sz w:val="28"/>
          <w:szCs w:val="28"/>
          <w:lang w:val="uk-UA"/>
        </w:rPr>
        <w:t>Схема</w:t>
      </w:r>
      <w:r w:rsidR="00FE5838" w:rsidRPr="00C314B4">
        <w:rPr>
          <w:rFonts w:ascii="Times New Roman" w:hAnsi="Times New Roman" w:cs="Times New Roman"/>
          <w:i/>
          <w:iCs/>
          <w:color w:val="000000" w:themeColor="text1"/>
          <w:sz w:val="28"/>
          <w:szCs w:val="28"/>
        </w:rPr>
        <w:t xml:space="preserve">. </w:t>
      </w:r>
      <w:r w:rsidR="00FE5838" w:rsidRPr="00C314B4">
        <w:rPr>
          <w:rFonts w:ascii="Times New Roman" w:hAnsi="Times New Roman" w:cs="Times New Roman"/>
          <w:i/>
          <w:iCs/>
          <w:color w:val="000000" w:themeColor="text1"/>
          <w:sz w:val="28"/>
          <w:szCs w:val="28"/>
          <w:lang w:val="uk-UA"/>
        </w:rPr>
        <w:t>3</w:t>
      </w:r>
      <w:r w:rsidR="00FE5838" w:rsidRPr="00C314B4">
        <w:rPr>
          <w:rFonts w:ascii="Times New Roman" w:hAnsi="Times New Roman" w:cs="Times New Roman"/>
          <w:i/>
          <w:iCs/>
          <w:color w:val="000000" w:themeColor="text1"/>
          <w:sz w:val="28"/>
          <w:szCs w:val="28"/>
        </w:rPr>
        <w:t>.</w:t>
      </w:r>
      <w:r w:rsidR="00FE5838">
        <w:rPr>
          <w:rFonts w:ascii="Times New Roman" w:hAnsi="Times New Roman" w:cs="Times New Roman"/>
          <w:i/>
          <w:iCs/>
          <w:color w:val="000000" w:themeColor="text1"/>
          <w:sz w:val="28"/>
          <w:szCs w:val="28"/>
          <w:lang w:val="uk-UA"/>
        </w:rPr>
        <w:t>2</w:t>
      </w:r>
      <w:r w:rsidR="00FE5838" w:rsidRPr="00C314B4">
        <w:rPr>
          <w:rFonts w:ascii="Times New Roman" w:hAnsi="Times New Roman" w:cs="Times New Roman"/>
          <w:i/>
          <w:iCs/>
          <w:color w:val="000000" w:themeColor="text1"/>
          <w:sz w:val="28"/>
          <w:szCs w:val="28"/>
        </w:rPr>
        <w:t>.</w:t>
      </w:r>
      <w:r w:rsidR="00FE5838">
        <w:rPr>
          <w:rFonts w:ascii="Times New Roman" w:hAnsi="Times New Roman" w:cs="Times New Roman"/>
          <w:i/>
          <w:iCs/>
          <w:color w:val="000000" w:themeColor="text1"/>
          <w:sz w:val="28"/>
          <w:szCs w:val="28"/>
          <w:lang w:val="uk-UA"/>
        </w:rPr>
        <w:t>4</w:t>
      </w:r>
      <w:r w:rsidR="00FE5838" w:rsidRPr="00C314B4">
        <w:rPr>
          <w:rFonts w:ascii="Times New Roman" w:hAnsi="Times New Roman" w:cs="Times New Roman"/>
          <w:i/>
          <w:iCs/>
          <w:color w:val="000000" w:themeColor="text1"/>
          <w:sz w:val="28"/>
          <w:szCs w:val="28"/>
          <w:lang w:val="uk-UA"/>
        </w:rPr>
        <w:t>.</w:t>
      </w:r>
      <w:r w:rsidR="00FE5838">
        <w:rPr>
          <w:rFonts w:ascii="Times New Roman" w:hAnsi="Times New Roman" w:cs="Times New Roman"/>
          <w:i/>
          <w:iCs/>
          <w:color w:val="000000" w:themeColor="text1"/>
          <w:sz w:val="28"/>
          <w:szCs w:val="28"/>
          <w:lang w:val="uk-UA"/>
        </w:rPr>
        <w:t>)</w:t>
      </w:r>
      <w:r w:rsidRPr="00B711EF">
        <w:rPr>
          <w:rFonts w:ascii="Times New Roman" w:hAnsi="Times New Roman" w:cs="Times New Roman"/>
          <w:color w:val="000000" w:themeColor="text1"/>
          <w:sz w:val="28"/>
          <w:szCs w:val="28"/>
        </w:rPr>
        <w:t>.</w:t>
      </w:r>
    </w:p>
    <w:tbl>
      <w:tblPr>
        <w:tblStyle w:val="-1"/>
        <w:tblpPr w:leftFromText="180" w:rightFromText="180" w:vertAnchor="text" w:horzAnchor="margin" w:tblpY="19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818"/>
      </w:tblGrid>
      <w:tr w:rsidR="00924E10" w:rsidRPr="00924E10" w14:paraId="48B9FDDD" w14:textId="20A230FC" w:rsidTr="005D361A">
        <w:trPr>
          <w:cnfStyle w:val="100000000000" w:firstRow="1" w:lastRow="0" w:firstColumn="0" w:lastColumn="0" w:oddVBand="0" w:evenVBand="0" w:oddHBand="0" w:evenHBand="0" w:firstRowFirstColumn="0" w:firstRowLastColumn="0" w:lastRowFirstColumn="0" w:lastRowLastColumn="0"/>
          <w:trHeight w:val="3545"/>
        </w:trPr>
        <w:tc>
          <w:tcPr>
            <w:cnfStyle w:val="001000000000" w:firstRow="0" w:lastRow="0" w:firstColumn="1" w:lastColumn="0" w:oddVBand="0" w:evenVBand="0" w:oddHBand="0" w:evenHBand="0" w:firstRowFirstColumn="0" w:firstRowLastColumn="0" w:lastRowFirstColumn="0" w:lastRowLastColumn="0"/>
            <w:tcW w:w="2572" w:type="pct"/>
            <w:tcBorders>
              <w:bottom w:val="none" w:sz="0" w:space="0" w:color="auto"/>
            </w:tcBorders>
          </w:tcPr>
          <w:p w14:paraId="1F7E3B69" w14:textId="3C3075AC" w:rsidR="006D7300" w:rsidRPr="00924E10" w:rsidRDefault="00AE5153" w:rsidP="001B4AB6">
            <w:pPr>
              <w:pStyle w:val="a5"/>
              <w:spacing w:before="0" w:beforeAutospacing="0" w:after="0" w:afterAutospacing="0" w:line="360" w:lineRule="auto"/>
              <w:ind w:right="61"/>
              <w:jc w:val="right"/>
              <w:rPr>
                <w:color w:val="000000" w:themeColor="text1"/>
                <w:sz w:val="28"/>
                <w:szCs w:val="28"/>
              </w:rPr>
            </w:pPr>
            <w:r w:rsidRPr="00924E10">
              <w:rPr>
                <w:noProof/>
                <w:color w:val="000000" w:themeColor="text1"/>
              </w:rPr>
              <w:drawing>
                <wp:inline distT="0" distB="0" distL="0" distR="0" wp14:anchorId="2A1F0E5E" wp14:editId="7D1169E1">
                  <wp:extent cx="2965450" cy="2696436"/>
                  <wp:effectExtent l="0" t="0" r="6350" b="889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2642" t="2671" r="46606" b="9380"/>
                          <a:stretch/>
                        </pic:blipFill>
                        <pic:spPr bwMode="auto">
                          <a:xfrm>
                            <a:off x="0" y="0"/>
                            <a:ext cx="2965450" cy="2696436"/>
                          </a:xfrm>
                          <a:prstGeom prst="rect">
                            <a:avLst/>
                          </a:prstGeom>
                          <a:ln>
                            <a:noFill/>
                          </a:ln>
                          <a:extLst>
                            <a:ext uri="{53640926-AAD7-44D8-BBD7-CCE9431645EC}">
                              <a14:shadowObscured xmlns:a14="http://schemas.microsoft.com/office/drawing/2010/main"/>
                            </a:ext>
                          </a:extLst>
                        </pic:spPr>
                      </pic:pic>
                    </a:graphicData>
                  </a:graphic>
                </wp:inline>
              </w:drawing>
            </w:r>
          </w:p>
        </w:tc>
        <w:tc>
          <w:tcPr>
            <w:tcW w:w="2428" w:type="pct"/>
            <w:tcBorders>
              <w:bottom w:val="none" w:sz="0" w:space="0" w:color="auto"/>
            </w:tcBorders>
          </w:tcPr>
          <w:p w14:paraId="093DF8B6" w14:textId="6C603A6F" w:rsidR="006D7300" w:rsidRPr="00924E10" w:rsidRDefault="00AE5153" w:rsidP="00AE5153">
            <w:pPr>
              <w:pStyle w:val="a5"/>
              <w:spacing w:before="0" w:beforeAutospacing="0" w:after="0" w:afterAutospacing="0" w:line="360" w:lineRule="auto"/>
              <w:ind w:right="61"/>
              <w:cnfStyle w:val="100000000000" w:firstRow="1" w:lastRow="0" w:firstColumn="0" w:lastColumn="0" w:oddVBand="0" w:evenVBand="0" w:oddHBand="0" w:evenHBand="0" w:firstRowFirstColumn="0" w:firstRowLastColumn="0" w:lastRowFirstColumn="0" w:lastRowLastColumn="0"/>
              <w:rPr>
                <w:noProof/>
                <w:color w:val="000000" w:themeColor="text1"/>
              </w:rPr>
            </w:pPr>
            <w:r w:rsidRPr="00924E10">
              <w:rPr>
                <w:noProof/>
                <w:color w:val="000000" w:themeColor="text1"/>
              </w:rPr>
              <w:drawing>
                <wp:inline distT="0" distB="0" distL="0" distR="0" wp14:anchorId="42AEA790" wp14:editId="3D0F4A16">
                  <wp:extent cx="2591435" cy="2710051"/>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53789" t="2226" r="1860" b="9381"/>
                          <a:stretch/>
                        </pic:blipFill>
                        <pic:spPr bwMode="auto">
                          <a:xfrm>
                            <a:off x="0" y="0"/>
                            <a:ext cx="2601525" cy="2720603"/>
                          </a:xfrm>
                          <a:prstGeom prst="rect">
                            <a:avLst/>
                          </a:prstGeom>
                          <a:ln>
                            <a:noFill/>
                          </a:ln>
                          <a:extLst>
                            <a:ext uri="{53640926-AAD7-44D8-BBD7-CCE9431645EC}">
                              <a14:shadowObscured xmlns:a14="http://schemas.microsoft.com/office/drawing/2010/main"/>
                            </a:ext>
                          </a:extLst>
                        </pic:spPr>
                      </pic:pic>
                    </a:graphicData>
                  </a:graphic>
                </wp:inline>
              </w:drawing>
            </w:r>
          </w:p>
        </w:tc>
      </w:tr>
      <w:tr w:rsidR="00924E10" w:rsidRPr="00924E10" w14:paraId="7D73371E" w14:textId="297B0455" w:rsidTr="005D361A">
        <w:trPr>
          <w:trHeight w:val="824"/>
        </w:trPr>
        <w:tc>
          <w:tcPr>
            <w:cnfStyle w:val="001000000000" w:firstRow="0" w:lastRow="0" w:firstColumn="1" w:lastColumn="0" w:oddVBand="0" w:evenVBand="0" w:oddHBand="0" w:evenHBand="0" w:firstRowFirstColumn="0" w:firstRowLastColumn="0" w:lastRowFirstColumn="0" w:lastRowLastColumn="0"/>
            <w:tcW w:w="2572" w:type="pct"/>
          </w:tcPr>
          <w:p w14:paraId="224CF582" w14:textId="4A89FAC3" w:rsidR="006D7300" w:rsidRPr="00924E10" w:rsidRDefault="006D7300" w:rsidP="006D7300">
            <w:pPr>
              <w:spacing w:line="360" w:lineRule="auto"/>
              <w:jc w:val="center"/>
              <w:rPr>
                <w:rFonts w:ascii="Times New Roman" w:eastAsia="Times New Roman" w:hAnsi="Times New Roman" w:cs="Times New Roman"/>
                <w:b w:val="0"/>
                <w:bCs w:val="0"/>
                <w:i/>
                <w:iCs/>
                <w:color w:val="000000" w:themeColor="text1"/>
                <w:sz w:val="28"/>
                <w:szCs w:val="28"/>
                <w:lang w:val="uk-UA" w:eastAsia="ru-UA"/>
              </w:rPr>
            </w:pPr>
            <w:r w:rsidRPr="00924E10">
              <w:rPr>
                <w:rFonts w:ascii="Times New Roman" w:hAnsi="Times New Roman" w:cs="Times New Roman"/>
                <w:b w:val="0"/>
                <w:bCs w:val="0"/>
                <w:i/>
                <w:iCs/>
                <w:color w:val="000000" w:themeColor="text1"/>
                <w:sz w:val="28"/>
                <w:szCs w:val="28"/>
                <w:lang w:val="uk-UA"/>
              </w:rPr>
              <w:t>Схема</w:t>
            </w:r>
            <w:r w:rsidRPr="00924E10">
              <w:rPr>
                <w:rFonts w:ascii="Times New Roman" w:hAnsi="Times New Roman" w:cs="Times New Roman"/>
                <w:b w:val="0"/>
                <w:bCs w:val="0"/>
                <w:i/>
                <w:iCs/>
                <w:color w:val="000000" w:themeColor="text1"/>
                <w:sz w:val="28"/>
                <w:szCs w:val="28"/>
              </w:rPr>
              <w:t xml:space="preserve">. </w:t>
            </w:r>
            <w:r w:rsidRPr="00924E10">
              <w:rPr>
                <w:rFonts w:ascii="Times New Roman" w:hAnsi="Times New Roman" w:cs="Times New Roman"/>
                <w:b w:val="0"/>
                <w:bCs w:val="0"/>
                <w:i/>
                <w:iCs/>
                <w:color w:val="000000" w:themeColor="text1"/>
                <w:sz w:val="28"/>
                <w:szCs w:val="28"/>
                <w:lang w:val="uk-UA"/>
              </w:rPr>
              <w:t>3</w:t>
            </w:r>
            <w:r w:rsidRPr="00924E10">
              <w:rPr>
                <w:rFonts w:ascii="Times New Roman" w:hAnsi="Times New Roman" w:cs="Times New Roman"/>
                <w:b w:val="0"/>
                <w:bCs w:val="0"/>
                <w:i/>
                <w:iCs/>
                <w:color w:val="000000" w:themeColor="text1"/>
                <w:sz w:val="28"/>
                <w:szCs w:val="28"/>
              </w:rPr>
              <w:t>.</w:t>
            </w:r>
            <w:r w:rsidRPr="00924E10">
              <w:rPr>
                <w:rFonts w:ascii="Times New Roman" w:hAnsi="Times New Roman" w:cs="Times New Roman"/>
                <w:b w:val="0"/>
                <w:bCs w:val="0"/>
                <w:i/>
                <w:iCs/>
                <w:color w:val="000000" w:themeColor="text1"/>
                <w:sz w:val="28"/>
                <w:szCs w:val="28"/>
                <w:lang w:val="uk-UA"/>
              </w:rPr>
              <w:t>2</w:t>
            </w:r>
            <w:r w:rsidRPr="00924E10">
              <w:rPr>
                <w:rFonts w:ascii="Times New Roman" w:hAnsi="Times New Roman" w:cs="Times New Roman"/>
                <w:b w:val="0"/>
                <w:bCs w:val="0"/>
                <w:i/>
                <w:iCs/>
                <w:color w:val="000000" w:themeColor="text1"/>
                <w:sz w:val="28"/>
                <w:szCs w:val="28"/>
              </w:rPr>
              <w:t>.</w:t>
            </w:r>
            <w:r w:rsidR="00EB4F77" w:rsidRPr="00924E10">
              <w:rPr>
                <w:rFonts w:ascii="Times New Roman" w:hAnsi="Times New Roman" w:cs="Times New Roman"/>
                <w:b w:val="0"/>
                <w:bCs w:val="0"/>
                <w:i/>
                <w:iCs/>
                <w:color w:val="000000" w:themeColor="text1"/>
                <w:sz w:val="28"/>
                <w:szCs w:val="28"/>
                <w:lang w:val="uk-UA"/>
              </w:rPr>
              <w:t>4</w:t>
            </w:r>
            <w:r w:rsidRPr="00924E10">
              <w:rPr>
                <w:rFonts w:ascii="Times New Roman" w:hAnsi="Times New Roman" w:cs="Times New Roman"/>
                <w:b w:val="0"/>
                <w:bCs w:val="0"/>
                <w:i/>
                <w:iCs/>
                <w:color w:val="000000" w:themeColor="text1"/>
                <w:sz w:val="28"/>
                <w:szCs w:val="28"/>
                <w:lang w:val="uk-UA"/>
              </w:rPr>
              <w:t xml:space="preserve"> </w:t>
            </w:r>
            <w:r w:rsidR="00EB4F77" w:rsidRPr="00924E10">
              <w:rPr>
                <w:rFonts w:ascii="Times New Roman" w:hAnsi="Times New Roman" w:cs="Times New Roman"/>
                <w:b w:val="0"/>
                <w:bCs w:val="0"/>
                <w:i/>
                <w:iCs/>
                <w:color w:val="000000" w:themeColor="text1"/>
                <w:sz w:val="28"/>
                <w:szCs w:val="28"/>
                <w:lang w:val="uk-UA"/>
              </w:rPr>
              <w:t>Т</w:t>
            </w:r>
            <w:r w:rsidRPr="00924E10">
              <w:rPr>
                <w:rFonts w:ascii="Times New Roman" w:eastAsia="Times New Roman" w:hAnsi="Times New Roman" w:cs="Times New Roman"/>
                <w:b w:val="0"/>
                <w:bCs w:val="0"/>
                <w:i/>
                <w:iCs/>
                <w:color w:val="000000" w:themeColor="text1"/>
                <w:sz w:val="28"/>
                <w:szCs w:val="28"/>
                <w:lang w:val="uk-UA" w:eastAsia="ru-UA"/>
              </w:rPr>
              <w:t>ипологічн</w:t>
            </w:r>
            <w:r w:rsidR="00EB4F77" w:rsidRPr="00924E10">
              <w:rPr>
                <w:rFonts w:ascii="Times New Roman" w:eastAsia="Times New Roman" w:hAnsi="Times New Roman" w:cs="Times New Roman"/>
                <w:b w:val="0"/>
                <w:bCs w:val="0"/>
                <w:i/>
                <w:iCs/>
                <w:color w:val="000000" w:themeColor="text1"/>
                <w:sz w:val="28"/>
                <w:szCs w:val="28"/>
                <w:lang w:val="uk-UA" w:eastAsia="ru-UA"/>
              </w:rPr>
              <w:t>ий</w:t>
            </w:r>
            <w:r w:rsidRPr="00924E10">
              <w:rPr>
                <w:rFonts w:ascii="Times New Roman" w:hAnsi="Times New Roman" w:cs="Times New Roman"/>
                <w:b w:val="0"/>
                <w:bCs w:val="0"/>
                <w:i/>
                <w:iCs/>
                <w:color w:val="000000" w:themeColor="text1"/>
                <w:sz w:val="28"/>
                <w:szCs w:val="28"/>
                <w:lang w:val="uk-UA"/>
              </w:rPr>
              <w:t xml:space="preserve"> аналіз ситуаційного плану</w:t>
            </w:r>
          </w:p>
        </w:tc>
        <w:tc>
          <w:tcPr>
            <w:tcW w:w="2428" w:type="pct"/>
          </w:tcPr>
          <w:p w14:paraId="6F61FCC7" w14:textId="02E5E9F9" w:rsidR="006D7300" w:rsidRPr="00924E10" w:rsidRDefault="006D7300" w:rsidP="006D730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themeColor="text1"/>
                <w:sz w:val="28"/>
                <w:szCs w:val="28"/>
                <w:lang w:val="uk-UA"/>
              </w:rPr>
            </w:pPr>
            <w:r w:rsidRPr="00924E10">
              <w:rPr>
                <w:rFonts w:ascii="Times New Roman" w:hAnsi="Times New Roman" w:cs="Times New Roman"/>
                <w:i/>
                <w:iCs/>
                <w:color w:val="000000" w:themeColor="text1"/>
                <w:sz w:val="28"/>
                <w:szCs w:val="28"/>
                <w:lang w:val="uk-UA"/>
              </w:rPr>
              <w:t>Схема</w:t>
            </w:r>
            <w:r w:rsidRPr="00924E10">
              <w:rPr>
                <w:rFonts w:ascii="Times New Roman" w:hAnsi="Times New Roman" w:cs="Times New Roman"/>
                <w:i/>
                <w:iCs/>
                <w:color w:val="000000" w:themeColor="text1"/>
                <w:sz w:val="28"/>
                <w:szCs w:val="28"/>
              </w:rPr>
              <w:t xml:space="preserve">. </w:t>
            </w:r>
            <w:r w:rsidRPr="00924E10">
              <w:rPr>
                <w:rFonts w:ascii="Times New Roman" w:hAnsi="Times New Roman" w:cs="Times New Roman"/>
                <w:i/>
                <w:iCs/>
                <w:color w:val="000000" w:themeColor="text1"/>
                <w:sz w:val="28"/>
                <w:szCs w:val="28"/>
                <w:lang w:val="uk-UA"/>
              </w:rPr>
              <w:t>3</w:t>
            </w:r>
            <w:r w:rsidRPr="00924E10">
              <w:rPr>
                <w:rFonts w:ascii="Times New Roman" w:hAnsi="Times New Roman" w:cs="Times New Roman"/>
                <w:i/>
                <w:iCs/>
                <w:color w:val="000000" w:themeColor="text1"/>
                <w:sz w:val="28"/>
                <w:szCs w:val="28"/>
              </w:rPr>
              <w:t>.</w:t>
            </w:r>
            <w:r w:rsidRPr="00924E10">
              <w:rPr>
                <w:rFonts w:ascii="Times New Roman" w:hAnsi="Times New Roman" w:cs="Times New Roman"/>
                <w:i/>
                <w:iCs/>
                <w:color w:val="000000" w:themeColor="text1"/>
                <w:sz w:val="28"/>
                <w:szCs w:val="28"/>
                <w:lang w:val="uk-UA"/>
              </w:rPr>
              <w:t>2</w:t>
            </w:r>
            <w:r w:rsidRPr="00924E10">
              <w:rPr>
                <w:rFonts w:ascii="Times New Roman" w:hAnsi="Times New Roman" w:cs="Times New Roman"/>
                <w:i/>
                <w:iCs/>
                <w:color w:val="000000" w:themeColor="text1"/>
                <w:sz w:val="28"/>
                <w:szCs w:val="28"/>
              </w:rPr>
              <w:t>.</w:t>
            </w:r>
            <w:r w:rsidR="00EB4F77" w:rsidRPr="00924E10">
              <w:rPr>
                <w:rFonts w:ascii="Times New Roman" w:hAnsi="Times New Roman" w:cs="Times New Roman"/>
                <w:i/>
                <w:iCs/>
                <w:color w:val="000000" w:themeColor="text1"/>
                <w:sz w:val="28"/>
                <w:szCs w:val="28"/>
                <w:lang w:val="uk-UA"/>
              </w:rPr>
              <w:t>5</w:t>
            </w:r>
            <w:r w:rsidRPr="00924E10">
              <w:rPr>
                <w:rFonts w:ascii="Times New Roman" w:hAnsi="Times New Roman" w:cs="Times New Roman"/>
                <w:i/>
                <w:iCs/>
                <w:color w:val="000000" w:themeColor="text1"/>
                <w:sz w:val="28"/>
                <w:szCs w:val="28"/>
                <w:lang w:val="uk-UA"/>
              </w:rPr>
              <w:t xml:space="preserve"> </w:t>
            </w:r>
            <w:r w:rsidR="00EB4F77" w:rsidRPr="00924E10">
              <w:rPr>
                <w:rFonts w:ascii="Times New Roman" w:eastAsia="Times New Roman" w:hAnsi="Times New Roman" w:cs="Times New Roman"/>
                <w:i/>
                <w:iCs/>
                <w:color w:val="000000" w:themeColor="text1"/>
                <w:sz w:val="28"/>
                <w:szCs w:val="28"/>
                <w:lang w:val="uk-UA" w:eastAsia="ru-UA"/>
              </w:rPr>
              <w:t xml:space="preserve">Транспортна доступність обраної ділянки </w:t>
            </w:r>
          </w:p>
        </w:tc>
      </w:tr>
      <w:tr w:rsidR="00924E10" w:rsidRPr="00924E10" w14:paraId="6D64BA31" w14:textId="77777777" w:rsidTr="005D361A">
        <w:trPr>
          <w:trHeight w:val="824"/>
        </w:trPr>
        <w:tc>
          <w:tcPr>
            <w:cnfStyle w:val="001000000000" w:firstRow="0" w:lastRow="0" w:firstColumn="1" w:lastColumn="0" w:oddVBand="0" w:evenVBand="0" w:oddHBand="0" w:evenHBand="0" w:firstRowFirstColumn="0" w:firstRowLastColumn="0" w:lastRowFirstColumn="0" w:lastRowLastColumn="0"/>
            <w:tcW w:w="5000" w:type="pct"/>
            <w:gridSpan w:val="2"/>
          </w:tcPr>
          <w:p w14:paraId="5D1E45B3" w14:textId="07D28191" w:rsidR="00B60D01" w:rsidRPr="00924E10" w:rsidRDefault="00B60D01" w:rsidP="006D7300">
            <w:pPr>
              <w:spacing w:line="360" w:lineRule="auto"/>
              <w:jc w:val="center"/>
              <w:rPr>
                <w:rFonts w:ascii="Times New Roman" w:hAnsi="Times New Roman" w:cs="Times New Roman"/>
                <w:color w:val="000000" w:themeColor="text1"/>
                <w:sz w:val="28"/>
                <w:szCs w:val="28"/>
                <w:lang w:val="uk-UA"/>
              </w:rPr>
            </w:pPr>
            <w:r w:rsidRPr="00924E10">
              <w:rPr>
                <w:noProof/>
                <w:color w:val="000000" w:themeColor="text1"/>
              </w:rPr>
              <w:drawing>
                <wp:inline distT="0" distB="0" distL="0" distR="0" wp14:anchorId="31C140D0" wp14:editId="2017C830">
                  <wp:extent cx="5474589" cy="3138985"/>
                  <wp:effectExtent l="0" t="0" r="9525" b="63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t="-1287" b="3707"/>
                          <a:stretch/>
                        </pic:blipFill>
                        <pic:spPr bwMode="auto">
                          <a:xfrm>
                            <a:off x="0" y="0"/>
                            <a:ext cx="5474589" cy="3138985"/>
                          </a:xfrm>
                          <a:prstGeom prst="rect">
                            <a:avLst/>
                          </a:prstGeom>
                          <a:ln>
                            <a:noFill/>
                          </a:ln>
                          <a:extLst>
                            <a:ext uri="{53640926-AAD7-44D8-BBD7-CCE9431645EC}">
                              <a14:shadowObscured xmlns:a14="http://schemas.microsoft.com/office/drawing/2010/main"/>
                            </a:ext>
                          </a:extLst>
                        </pic:spPr>
                      </pic:pic>
                    </a:graphicData>
                  </a:graphic>
                </wp:inline>
              </w:drawing>
            </w:r>
          </w:p>
        </w:tc>
      </w:tr>
      <w:tr w:rsidR="00924E10" w:rsidRPr="00924E10" w14:paraId="71DBE6DE" w14:textId="77777777" w:rsidTr="005D361A">
        <w:trPr>
          <w:trHeight w:val="85"/>
        </w:trPr>
        <w:tc>
          <w:tcPr>
            <w:cnfStyle w:val="001000000000" w:firstRow="0" w:lastRow="0" w:firstColumn="1" w:lastColumn="0" w:oddVBand="0" w:evenVBand="0" w:oddHBand="0" w:evenHBand="0" w:firstRowFirstColumn="0" w:firstRowLastColumn="0" w:lastRowFirstColumn="0" w:lastRowLastColumn="0"/>
            <w:tcW w:w="5000" w:type="pct"/>
            <w:gridSpan w:val="2"/>
          </w:tcPr>
          <w:p w14:paraId="7D42419C" w14:textId="4C7F4B6F" w:rsidR="00AE5153" w:rsidRPr="00924E10" w:rsidRDefault="00EB4F77" w:rsidP="00AE5153">
            <w:pPr>
              <w:spacing w:line="360" w:lineRule="auto"/>
              <w:jc w:val="center"/>
              <w:rPr>
                <w:rFonts w:ascii="Times New Roman" w:eastAsia="Times New Roman" w:hAnsi="Times New Roman" w:cs="Times New Roman"/>
                <w:i/>
                <w:iCs/>
                <w:color w:val="000000" w:themeColor="text1"/>
                <w:sz w:val="28"/>
                <w:szCs w:val="28"/>
                <w:lang w:val="uk-UA" w:eastAsia="ru-UA"/>
              </w:rPr>
            </w:pPr>
            <w:r w:rsidRPr="00924E10">
              <w:rPr>
                <w:rFonts w:ascii="Times New Roman" w:hAnsi="Times New Roman" w:cs="Times New Roman"/>
                <w:b w:val="0"/>
                <w:bCs w:val="0"/>
                <w:i/>
                <w:iCs/>
                <w:color w:val="000000" w:themeColor="text1"/>
                <w:sz w:val="28"/>
                <w:szCs w:val="28"/>
                <w:lang w:val="uk-UA"/>
              </w:rPr>
              <w:t>Рис</w:t>
            </w:r>
            <w:r w:rsidRPr="00924E10">
              <w:rPr>
                <w:rFonts w:ascii="Times New Roman" w:hAnsi="Times New Roman" w:cs="Times New Roman"/>
                <w:b w:val="0"/>
                <w:bCs w:val="0"/>
                <w:i/>
                <w:iCs/>
                <w:color w:val="000000" w:themeColor="text1"/>
                <w:sz w:val="28"/>
                <w:szCs w:val="28"/>
              </w:rPr>
              <w:t xml:space="preserve">. </w:t>
            </w:r>
            <w:r w:rsidRPr="00924E10">
              <w:rPr>
                <w:rFonts w:ascii="Times New Roman" w:hAnsi="Times New Roman" w:cs="Times New Roman"/>
                <w:b w:val="0"/>
                <w:bCs w:val="0"/>
                <w:i/>
                <w:iCs/>
                <w:color w:val="000000" w:themeColor="text1"/>
                <w:sz w:val="28"/>
                <w:szCs w:val="28"/>
                <w:lang w:val="uk-UA"/>
              </w:rPr>
              <w:t>3</w:t>
            </w:r>
            <w:r w:rsidRPr="00924E10">
              <w:rPr>
                <w:rFonts w:ascii="Times New Roman" w:hAnsi="Times New Roman" w:cs="Times New Roman"/>
                <w:b w:val="0"/>
                <w:bCs w:val="0"/>
                <w:i/>
                <w:iCs/>
                <w:color w:val="000000" w:themeColor="text1"/>
                <w:sz w:val="28"/>
                <w:szCs w:val="28"/>
              </w:rPr>
              <w:t>.</w:t>
            </w:r>
            <w:r w:rsidRPr="00924E10">
              <w:rPr>
                <w:rFonts w:ascii="Times New Roman" w:hAnsi="Times New Roman" w:cs="Times New Roman"/>
                <w:b w:val="0"/>
                <w:bCs w:val="0"/>
                <w:i/>
                <w:iCs/>
                <w:color w:val="000000" w:themeColor="text1"/>
                <w:sz w:val="28"/>
                <w:szCs w:val="28"/>
                <w:lang w:val="uk-UA"/>
              </w:rPr>
              <w:t>2</w:t>
            </w:r>
            <w:r w:rsidRPr="00924E10">
              <w:rPr>
                <w:rFonts w:ascii="Times New Roman" w:hAnsi="Times New Roman" w:cs="Times New Roman"/>
                <w:b w:val="0"/>
                <w:bCs w:val="0"/>
                <w:i/>
                <w:iCs/>
                <w:color w:val="000000" w:themeColor="text1"/>
                <w:sz w:val="28"/>
                <w:szCs w:val="28"/>
              </w:rPr>
              <w:t>.</w:t>
            </w:r>
            <w:r w:rsidRPr="00924E10">
              <w:rPr>
                <w:rFonts w:ascii="Times New Roman" w:hAnsi="Times New Roman" w:cs="Times New Roman"/>
                <w:b w:val="0"/>
                <w:bCs w:val="0"/>
                <w:i/>
                <w:iCs/>
                <w:color w:val="000000" w:themeColor="text1"/>
                <w:sz w:val="28"/>
                <w:szCs w:val="28"/>
                <w:lang w:val="uk-UA"/>
              </w:rPr>
              <w:t xml:space="preserve">5 </w:t>
            </w:r>
            <w:r w:rsidRPr="00924E10">
              <w:rPr>
                <w:rFonts w:ascii="Times New Roman" w:eastAsia="Times New Roman" w:hAnsi="Times New Roman" w:cs="Times New Roman"/>
                <w:b w:val="0"/>
                <w:bCs w:val="0"/>
                <w:i/>
                <w:iCs/>
                <w:color w:val="000000" w:themeColor="text1"/>
                <w:sz w:val="28"/>
                <w:szCs w:val="28"/>
                <w:lang w:val="uk-UA" w:eastAsia="ru-UA"/>
              </w:rPr>
              <w:t>Аналіз висотності оточюючої забудови</w:t>
            </w:r>
          </w:p>
        </w:tc>
      </w:tr>
    </w:tbl>
    <w:p w14:paraId="7C5156A3" w14:textId="48843E2E" w:rsidR="005070E8" w:rsidRPr="002424D5" w:rsidRDefault="005070E8" w:rsidP="001B4AB6">
      <w:pPr>
        <w:pStyle w:val="2"/>
        <w:spacing w:before="0" w:line="360" w:lineRule="auto"/>
        <w:rPr>
          <w:rFonts w:ascii="Times New Roman" w:eastAsia="Times New Roman" w:hAnsi="Times New Roman" w:cs="Times New Roman"/>
          <w:b/>
          <w:bCs/>
          <w:color w:val="000000" w:themeColor="text1"/>
          <w:sz w:val="28"/>
          <w:szCs w:val="28"/>
          <w:lang w:eastAsia="ru-UA"/>
        </w:rPr>
      </w:pPr>
      <w:bookmarkStart w:id="51" w:name="_Toc197097469"/>
      <w:r w:rsidRPr="002424D5">
        <w:rPr>
          <w:rFonts w:ascii="Times New Roman" w:eastAsia="Times New Roman" w:hAnsi="Times New Roman" w:cs="Times New Roman"/>
          <w:b/>
          <w:bCs/>
          <w:color w:val="000000" w:themeColor="text1"/>
          <w:sz w:val="28"/>
          <w:szCs w:val="28"/>
          <w:lang w:eastAsia="ru-UA"/>
        </w:rPr>
        <w:lastRenderedPageBreak/>
        <w:t>3.3. Опис генерального плану.</w:t>
      </w:r>
      <w:bookmarkEnd w:id="51"/>
    </w:p>
    <w:p w14:paraId="0151F33A" w14:textId="2291999A" w:rsidR="00B60D01" w:rsidRPr="000E2D09" w:rsidRDefault="00B60D01" w:rsidP="00B60D01">
      <w:pPr>
        <w:spacing w:after="0"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w:t>
      </w:r>
      <w:r w:rsidRPr="00B711EF">
        <w:rPr>
          <w:rFonts w:ascii="Times New Roman" w:hAnsi="Times New Roman" w:cs="Times New Roman"/>
          <w:color w:val="000000" w:themeColor="text1"/>
          <w:sz w:val="28"/>
          <w:szCs w:val="28"/>
        </w:rPr>
        <w:t xml:space="preserve">іцей дозволить приймати та проводити громадські та мистецькі події, стане базою для розвитку дитячого мистецтва та допоможе залучити молодих спеціалістів. У ліцеї планується проводити міжнародні заходи. Дуже важливим є  транспортна доступніст, адже ліцей буде однією з унікальних та небагатьох </w:t>
      </w:r>
      <w:r w:rsidRPr="000E2D09">
        <w:rPr>
          <w:rFonts w:ascii="Times New Roman" w:hAnsi="Times New Roman" w:cs="Times New Roman"/>
          <w:color w:val="000000" w:themeColor="text1"/>
          <w:sz w:val="28"/>
          <w:szCs w:val="28"/>
        </w:rPr>
        <w:t>існуючих установ з подібним напрямком освітньої підготовки та спеціалізацією. Він розташований у тілі міста, не далеко від зупинок громадського транспорту та великих транспортних розв’язок у безпосередній близкості до великої рекреаційної зони.</w:t>
      </w:r>
    </w:p>
    <w:p w14:paraId="189183A6" w14:textId="56EDF161" w:rsidR="004020AC" w:rsidRPr="000E2D09" w:rsidRDefault="004020AC" w:rsidP="00B60D01">
      <w:pPr>
        <w:spacing w:after="0" w:line="360" w:lineRule="auto"/>
        <w:ind w:firstLine="720"/>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Ділянка трапецієвидної форми, витягнута по осі Північ-Південь з номінальними розмірами 158х228 метрів у найширших ділянках. До ділянки передбачено 2 під’їзд – основний зі сторони вулиці Євгена Сверстюка та додатковий з Русанівського автомобільного мосту №6. На самій ділянці запроектовано під’їзди з парковкою. Передбачено 15 та 5  паркомісць на території самого ліцею для робітників комплексу, та загалом 35 місць для відвідувачів позамежами території ліцею. Також розташовано 4 машиномісця для осіб з інвалідністю. Передбачено можливість стоянки автобусів біля основного пропускного пункту. Поруч встановлена велопарковка на 30 одиниць. Для забезпечення експлуатації комплексу та зручної логістики на території передбачені розворотні майданчики.</w:t>
      </w:r>
    </w:p>
    <w:p w14:paraId="21742E01" w14:textId="77777777" w:rsidR="004020AC" w:rsidRPr="000E2D09" w:rsidRDefault="004020AC" w:rsidP="004020AC">
      <w:p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ab/>
        <w:t>На території розташовані ліцей мистецтв і пансіон для дітей поєднані між собою переходами на другому рівні, та спортивний стадіон з некапітальними трибунами. Навколо кожної будівлі облаштовані пожежні проїзди. Відмітка висоти низу переходів другого рівня, як і відстань між спорудами відповідає дійсним рекомендаціям з забезпечення пожежної безпеки, передбачені проїзди для спецтехніки до внутрішнього двору ліцею.</w:t>
      </w:r>
    </w:p>
    <w:p w14:paraId="0115A6C5" w14:textId="77777777" w:rsidR="004020AC" w:rsidRPr="000E2D09" w:rsidRDefault="004020AC" w:rsidP="004020AC">
      <w:p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ab/>
        <w:t xml:space="preserve">Для забезпечення проведення творчих пленерів, виставок, концертів на відкритому повітрі на ділянці передбачений спеціалізовані зони. Поруч та навколо будівлі розташовані зони відпочинку та рекреації. Територія ліцею огороджена парканом, передбаченні контрольно-пропускні пункти та місця очікування. Перед </w:t>
      </w:r>
      <w:r w:rsidRPr="000E2D09">
        <w:rPr>
          <w:rFonts w:ascii="Times New Roman" w:hAnsi="Times New Roman" w:cs="Times New Roman"/>
          <w:color w:val="000000" w:themeColor="text1"/>
          <w:sz w:val="28"/>
          <w:szCs w:val="28"/>
          <w:lang w:val="uk-UA"/>
        </w:rPr>
        <w:lastRenderedPageBreak/>
        <w:t>головним входом в споруду передбачено велику площу з одного боку, та місце для експозиції експонатів з іншого. На ділянці запроектовано малі архітектурні форми, лавки, інсталяції, фонтани, інтерактивні зони, спортивні майданчики, зони для стріт-арту. Передбачена господарська зона для збору та сортування відходів.</w:t>
      </w:r>
    </w:p>
    <w:p w14:paraId="61569592" w14:textId="4C1A808C" w:rsidR="00EC5E73" w:rsidRPr="000E2D09" w:rsidRDefault="004020AC" w:rsidP="0033487B">
      <w:p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ab/>
        <w:t>У місцях перетину пішохідних і транспортних потоків облаштовано пішохідні переходи, що позначені відповідною дорожньою розміткою та знаками. Для зручності та доступності всіх груп населення пішохідні поріжки викладені бетонною бруківкою без фаски, на одному рівні з дорожнім покриттям, також використанні полімерні гумові покриття різного кольору. Передбачені необхідні ухили для відведення вони з тротурарів, запроектовані системи збору та очистки дощової води, з подальшим використанням для поливу рослин, чи інших технічних потреб. Територія забезпечена рівномірним освітленням за допомогою ліхтарів у вечірній та нічний час, що особливо актуально в зимовий та міжсезонний період. Паркувальні місця викладені гео-бруківкою.</w:t>
      </w:r>
    </w:p>
    <w:p w14:paraId="6F3F5E33" w14:textId="10FE789B" w:rsidR="004020AC" w:rsidRPr="000E2D09" w:rsidRDefault="004020AC" w:rsidP="004020AC">
      <w:p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rPr>
        <w:t>Техніко-економічні показники</w:t>
      </w:r>
      <w:r w:rsidR="003677DD" w:rsidRPr="000E2D09">
        <w:rPr>
          <w:rFonts w:ascii="Times New Roman" w:hAnsi="Times New Roman" w:cs="Times New Roman"/>
          <w:color w:val="000000" w:themeColor="text1"/>
          <w:sz w:val="28"/>
          <w:szCs w:val="28"/>
          <w:lang w:val="uk-UA"/>
        </w:rPr>
        <w:t>:</w:t>
      </w:r>
    </w:p>
    <w:p w14:paraId="6D0DB154" w14:textId="3797B3FC"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з</w:t>
      </w:r>
      <w:r w:rsidR="004020AC" w:rsidRPr="000E2D09">
        <w:rPr>
          <w:rFonts w:ascii="Times New Roman" w:hAnsi="Times New Roman" w:cs="Times New Roman"/>
          <w:color w:val="000000" w:themeColor="text1"/>
          <w:sz w:val="28"/>
          <w:szCs w:val="28"/>
        </w:rPr>
        <w:t>агальна площа ділянки – 3,12 Га;</w:t>
      </w:r>
    </w:p>
    <w:p w14:paraId="4158C572" w14:textId="634DD593"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п</w:t>
      </w:r>
      <w:r w:rsidR="004020AC" w:rsidRPr="000E2D09">
        <w:rPr>
          <w:rFonts w:ascii="Times New Roman" w:hAnsi="Times New Roman" w:cs="Times New Roman"/>
          <w:color w:val="000000" w:themeColor="text1"/>
          <w:sz w:val="28"/>
          <w:szCs w:val="28"/>
        </w:rPr>
        <w:t>лоща плями забудови – 6600 м2;</w:t>
      </w:r>
    </w:p>
    <w:p w14:paraId="059B8FD8" w14:textId="49F7A448"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з</w:t>
      </w:r>
      <w:r w:rsidR="004020AC" w:rsidRPr="000E2D09">
        <w:rPr>
          <w:rFonts w:ascii="Times New Roman" w:hAnsi="Times New Roman" w:cs="Times New Roman"/>
          <w:color w:val="000000" w:themeColor="text1"/>
          <w:sz w:val="28"/>
          <w:szCs w:val="28"/>
        </w:rPr>
        <w:t>агальна площа ліцею – 22200 м2;</w:t>
      </w:r>
    </w:p>
    <w:p w14:paraId="421899FF" w14:textId="257FBCE5" w:rsidR="00760150"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з</w:t>
      </w:r>
      <w:r w:rsidR="00760150" w:rsidRPr="000E2D09">
        <w:rPr>
          <w:rFonts w:ascii="Times New Roman" w:hAnsi="Times New Roman" w:cs="Times New Roman"/>
          <w:color w:val="000000" w:themeColor="text1"/>
          <w:sz w:val="28"/>
          <w:szCs w:val="28"/>
          <w:lang w:val="uk-UA"/>
        </w:rPr>
        <w:t>агальна</w:t>
      </w:r>
      <w:r w:rsidRPr="000E2D09">
        <w:rPr>
          <w:rFonts w:ascii="Times New Roman" w:hAnsi="Times New Roman" w:cs="Times New Roman"/>
          <w:color w:val="000000" w:themeColor="text1"/>
          <w:sz w:val="28"/>
          <w:szCs w:val="28"/>
          <w:lang w:val="uk-UA"/>
        </w:rPr>
        <w:t xml:space="preserve"> </w:t>
      </w:r>
      <w:r w:rsidR="00760150" w:rsidRPr="000E2D09">
        <w:rPr>
          <w:rFonts w:ascii="Times New Roman" w:hAnsi="Times New Roman" w:cs="Times New Roman"/>
          <w:color w:val="000000" w:themeColor="text1"/>
          <w:sz w:val="28"/>
          <w:szCs w:val="28"/>
          <w:lang w:val="uk-UA"/>
        </w:rPr>
        <w:t xml:space="preserve">кількість учнів – 960, </w:t>
      </w:r>
      <w:r w:rsidR="00741F8F" w:rsidRPr="000E2D09">
        <w:rPr>
          <w:rFonts w:ascii="Times New Roman" w:hAnsi="Times New Roman" w:cs="Times New Roman"/>
          <w:color w:val="000000" w:themeColor="text1"/>
          <w:sz w:val="28"/>
          <w:szCs w:val="28"/>
          <w:lang w:val="uk-UA"/>
        </w:rPr>
        <w:t xml:space="preserve">32 </w:t>
      </w:r>
      <w:r w:rsidR="00760150" w:rsidRPr="000E2D09">
        <w:rPr>
          <w:rFonts w:ascii="Times New Roman" w:hAnsi="Times New Roman" w:cs="Times New Roman"/>
          <w:color w:val="000000" w:themeColor="text1"/>
          <w:sz w:val="28"/>
          <w:szCs w:val="28"/>
          <w:lang w:val="uk-UA"/>
        </w:rPr>
        <w:t>навчанн</w:t>
      </w:r>
      <w:r w:rsidR="00741F8F" w:rsidRPr="000E2D09">
        <w:rPr>
          <w:rFonts w:ascii="Times New Roman" w:hAnsi="Times New Roman" w:cs="Times New Roman"/>
          <w:color w:val="000000" w:themeColor="text1"/>
          <w:sz w:val="28"/>
          <w:szCs w:val="28"/>
          <w:lang w:val="uk-UA"/>
        </w:rPr>
        <w:t>і класи</w:t>
      </w:r>
      <w:r w:rsidR="00760150" w:rsidRPr="000E2D09">
        <w:rPr>
          <w:rFonts w:ascii="Times New Roman" w:hAnsi="Times New Roman" w:cs="Times New Roman"/>
          <w:color w:val="000000" w:themeColor="text1"/>
          <w:sz w:val="28"/>
          <w:szCs w:val="28"/>
          <w:lang w:val="uk-UA"/>
        </w:rPr>
        <w:t xml:space="preserve"> з розподілом</w:t>
      </w:r>
      <w:r w:rsidR="00741F8F" w:rsidRPr="000E2D09">
        <w:rPr>
          <w:rFonts w:ascii="Times New Roman" w:hAnsi="Times New Roman" w:cs="Times New Roman"/>
          <w:color w:val="000000" w:themeColor="text1"/>
          <w:sz w:val="28"/>
          <w:szCs w:val="28"/>
          <w:lang w:val="uk-UA"/>
        </w:rPr>
        <w:t xml:space="preserve"> </w:t>
      </w:r>
      <w:r w:rsidR="00760150" w:rsidRPr="000E2D09">
        <w:rPr>
          <w:rFonts w:ascii="Times New Roman" w:hAnsi="Times New Roman" w:cs="Times New Roman"/>
          <w:color w:val="000000" w:themeColor="text1"/>
          <w:sz w:val="28"/>
          <w:szCs w:val="28"/>
          <w:lang w:val="uk-UA"/>
        </w:rPr>
        <w:t>за спеціалізацією, з розрахунку 30 учнів у класі</w:t>
      </w:r>
      <w:r w:rsidR="00953E53" w:rsidRPr="000E2D09">
        <w:rPr>
          <w:rFonts w:ascii="Times New Roman" w:hAnsi="Times New Roman" w:cs="Times New Roman"/>
          <w:color w:val="000000" w:themeColor="text1"/>
          <w:sz w:val="28"/>
          <w:szCs w:val="28"/>
          <w:lang w:val="uk-UA"/>
        </w:rPr>
        <w:t>, 8 років навчання та 4 класи на парарелі</w:t>
      </w:r>
      <w:r w:rsidRPr="000E2D09">
        <w:rPr>
          <w:rFonts w:ascii="Times New Roman" w:hAnsi="Times New Roman" w:cs="Times New Roman"/>
          <w:color w:val="000000" w:themeColor="text1"/>
          <w:sz w:val="28"/>
          <w:szCs w:val="28"/>
          <w:lang w:val="uk-UA"/>
        </w:rPr>
        <w:t>;</w:t>
      </w:r>
    </w:p>
    <w:p w14:paraId="6DD13A81" w14:textId="04B2BA81" w:rsidR="00693900" w:rsidRPr="000E2D09" w:rsidRDefault="00693900" w:rsidP="00B8445A">
      <w:pPr>
        <w:pStyle w:val="a4"/>
        <w:numPr>
          <w:ilvl w:val="0"/>
          <w:numId w:val="47"/>
        </w:numPr>
        <w:spacing w:after="0" w:line="360" w:lineRule="auto"/>
        <w:jc w:val="both"/>
        <w:rPr>
          <w:rFonts w:ascii="Times New Roman" w:hAnsi="Times New Roman" w:cs="Times New Roman"/>
          <w:color w:val="000000" w:themeColor="text1"/>
          <w:sz w:val="28"/>
          <w:szCs w:val="28"/>
          <w:lang w:val="uk-UA"/>
        </w:rPr>
      </w:pPr>
      <w:r w:rsidRPr="000E2D09">
        <w:rPr>
          <w:rFonts w:ascii="Times New Roman" w:hAnsi="Times New Roman" w:cs="Times New Roman"/>
          <w:color w:val="000000" w:themeColor="text1"/>
          <w:sz w:val="28"/>
          <w:szCs w:val="28"/>
          <w:lang w:val="uk-UA"/>
        </w:rPr>
        <w:t>загальна кількість працівників ліцею – 2</w:t>
      </w:r>
      <w:r w:rsidR="00BD5969" w:rsidRPr="000E2D09">
        <w:rPr>
          <w:rFonts w:ascii="Times New Roman" w:hAnsi="Times New Roman" w:cs="Times New Roman"/>
          <w:color w:val="000000" w:themeColor="text1"/>
          <w:sz w:val="28"/>
          <w:szCs w:val="28"/>
          <w:lang w:val="uk-UA"/>
        </w:rPr>
        <w:t>15</w:t>
      </w:r>
      <w:r w:rsidRPr="000E2D09">
        <w:rPr>
          <w:rFonts w:ascii="Times New Roman" w:hAnsi="Times New Roman" w:cs="Times New Roman"/>
          <w:color w:val="000000" w:themeColor="text1"/>
          <w:sz w:val="28"/>
          <w:szCs w:val="28"/>
          <w:lang w:val="uk-UA"/>
        </w:rPr>
        <w:t xml:space="preserve"> осіб, з яких: 140 педагогічний</w:t>
      </w:r>
      <w:r w:rsidR="00BD5969" w:rsidRPr="000E2D09">
        <w:rPr>
          <w:rFonts w:ascii="Times New Roman" w:hAnsi="Times New Roman" w:cs="Times New Roman"/>
          <w:color w:val="000000" w:themeColor="text1"/>
          <w:sz w:val="28"/>
          <w:szCs w:val="28"/>
          <w:lang w:val="uk-UA"/>
        </w:rPr>
        <w:t xml:space="preserve"> </w:t>
      </w:r>
      <w:r w:rsidRPr="000E2D09">
        <w:rPr>
          <w:rFonts w:ascii="Times New Roman" w:hAnsi="Times New Roman" w:cs="Times New Roman"/>
          <w:color w:val="000000" w:themeColor="text1"/>
          <w:sz w:val="28"/>
          <w:szCs w:val="28"/>
          <w:lang w:val="uk-UA"/>
        </w:rPr>
        <w:t>склад, 20 адміністрація, 32 обслуговуючий та технічний персонал, 15 працівник</w:t>
      </w:r>
      <w:r w:rsidR="00BD5969" w:rsidRPr="000E2D09">
        <w:rPr>
          <w:rFonts w:ascii="Times New Roman" w:hAnsi="Times New Roman" w:cs="Times New Roman"/>
          <w:color w:val="000000" w:themeColor="text1"/>
          <w:sz w:val="28"/>
          <w:szCs w:val="28"/>
          <w:lang w:val="uk-UA"/>
        </w:rPr>
        <w:t>ів</w:t>
      </w:r>
      <w:r w:rsidRPr="000E2D09">
        <w:rPr>
          <w:rFonts w:ascii="Times New Roman" w:hAnsi="Times New Roman" w:cs="Times New Roman"/>
          <w:color w:val="000000" w:themeColor="text1"/>
          <w:sz w:val="28"/>
          <w:szCs w:val="28"/>
          <w:lang w:val="uk-UA"/>
        </w:rPr>
        <w:t xml:space="preserve"> кухні та буфетів, </w:t>
      </w:r>
      <w:r w:rsidR="00BD5969" w:rsidRPr="000E2D09">
        <w:rPr>
          <w:rFonts w:ascii="Times New Roman" w:hAnsi="Times New Roman" w:cs="Times New Roman"/>
          <w:color w:val="000000" w:themeColor="text1"/>
          <w:sz w:val="28"/>
          <w:szCs w:val="28"/>
          <w:lang w:val="uk-UA"/>
        </w:rPr>
        <w:t>8</w:t>
      </w:r>
      <w:r w:rsidRPr="000E2D09">
        <w:rPr>
          <w:rFonts w:ascii="Times New Roman" w:hAnsi="Times New Roman" w:cs="Times New Roman"/>
          <w:color w:val="000000" w:themeColor="text1"/>
          <w:sz w:val="28"/>
          <w:szCs w:val="28"/>
          <w:lang w:val="uk-UA"/>
        </w:rPr>
        <w:t xml:space="preserve"> медичних працівників</w:t>
      </w:r>
      <w:r w:rsidR="00BD5969" w:rsidRPr="000E2D09">
        <w:rPr>
          <w:rFonts w:ascii="Times New Roman" w:hAnsi="Times New Roman" w:cs="Times New Roman"/>
          <w:color w:val="000000" w:themeColor="text1"/>
          <w:sz w:val="28"/>
          <w:szCs w:val="28"/>
          <w:lang w:val="uk-UA"/>
        </w:rPr>
        <w:t>, та 15 працівників пансіону.</w:t>
      </w:r>
    </w:p>
    <w:p w14:paraId="3BE9F463" w14:textId="274E8D5B"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з</w:t>
      </w:r>
      <w:r w:rsidR="004020AC" w:rsidRPr="000E2D09">
        <w:rPr>
          <w:rFonts w:ascii="Times New Roman" w:hAnsi="Times New Roman" w:cs="Times New Roman"/>
          <w:color w:val="000000" w:themeColor="text1"/>
          <w:sz w:val="28"/>
          <w:szCs w:val="28"/>
        </w:rPr>
        <w:t>агальна площа пансіону – 5250 м2;</w:t>
      </w:r>
    </w:p>
    <w:p w14:paraId="1951462B" w14:textId="635FBDF4"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п</w:t>
      </w:r>
      <w:r w:rsidR="004020AC" w:rsidRPr="000E2D09">
        <w:rPr>
          <w:rFonts w:ascii="Times New Roman" w:hAnsi="Times New Roman" w:cs="Times New Roman"/>
          <w:color w:val="000000" w:themeColor="text1"/>
          <w:sz w:val="28"/>
          <w:szCs w:val="28"/>
        </w:rPr>
        <w:t>лощі експлуатовнаої покрівлі – 5000 м2;</w:t>
      </w:r>
    </w:p>
    <w:p w14:paraId="5DFDAF0B" w14:textId="79247201" w:rsidR="004020AC" w:rsidRPr="000E2D09" w:rsidRDefault="00E4344E" w:rsidP="00B8445A">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з</w:t>
      </w:r>
      <w:r w:rsidR="004020AC" w:rsidRPr="000E2D09">
        <w:rPr>
          <w:rFonts w:ascii="Times New Roman" w:hAnsi="Times New Roman" w:cs="Times New Roman"/>
          <w:color w:val="000000" w:themeColor="text1"/>
          <w:sz w:val="28"/>
          <w:szCs w:val="28"/>
        </w:rPr>
        <w:t>агальний об’єм споруди: 112770 м3;</w:t>
      </w:r>
    </w:p>
    <w:p w14:paraId="70BDC424" w14:textId="77777777" w:rsidR="000E2D09" w:rsidRPr="000E2D09" w:rsidRDefault="00E4344E" w:rsidP="000E2D09">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к</w:t>
      </w:r>
      <w:r w:rsidR="004020AC" w:rsidRPr="000E2D09">
        <w:rPr>
          <w:rFonts w:ascii="Times New Roman" w:hAnsi="Times New Roman" w:cs="Times New Roman"/>
          <w:color w:val="000000" w:themeColor="text1"/>
          <w:sz w:val="28"/>
          <w:szCs w:val="28"/>
        </w:rPr>
        <w:t xml:space="preserve">ількість паркомісць – загалом 55, з яких 20 на території, та 4 </w:t>
      </w:r>
      <w:r w:rsidR="000E2D09" w:rsidRPr="000E2D09">
        <w:rPr>
          <w:rFonts w:ascii="Times New Roman" w:hAnsi="Times New Roman" w:cs="Times New Roman"/>
          <w:color w:val="000000" w:themeColor="text1"/>
          <w:sz w:val="28"/>
          <w:szCs w:val="28"/>
        </w:rPr>
        <w:t>–</w:t>
      </w:r>
      <w:r w:rsidR="004020AC" w:rsidRPr="000E2D09">
        <w:rPr>
          <w:rFonts w:ascii="Times New Roman" w:hAnsi="Times New Roman" w:cs="Times New Roman"/>
          <w:color w:val="000000" w:themeColor="text1"/>
          <w:sz w:val="28"/>
          <w:szCs w:val="28"/>
        </w:rPr>
        <w:t xml:space="preserve"> місця для осіб з інвалідністю;</w:t>
      </w:r>
    </w:p>
    <w:p w14:paraId="32799E16" w14:textId="77777777" w:rsidR="000E2D09" w:rsidRPr="000E2D09" w:rsidRDefault="00E4344E" w:rsidP="000E2D09">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п</w:t>
      </w:r>
      <w:r w:rsidR="004020AC" w:rsidRPr="000E2D09">
        <w:rPr>
          <w:rFonts w:ascii="Times New Roman" w:hAnsi="Times New Roman" w:cs="Times New Roman"/>
          <w:color w:val="000000" w:themeColor="text1"/>
          <w:sz w:val="28"/>
          <w:szCs w:val="28"/>
        </w:rPr>
        <w:t>лоща озеленення – 12650 м2, та 2450 м2 екстенсивна покрівля;</w:t>
      </w:r>
    </w:p>
    <w:p w14:paraId="2DCF024E" w14:textId="31A56DFF" w:rsidR="004020AC" w:rsidRPr="000E2D09" w:rsidRDefault="00E4344E" w:rsidP="000E2D09">
      <w:pPr>
        <w:pStyle w:val="a4"/>
        <w:numPr>
          <w:ilvl w:val="0"/>
          <w:numId w:val="47"/>
        </w:numPr>
        <w:spacing w:after="0" w:line="360" w:lineRule="auto"/>
        <w:jc w:val="both"/>
        <w:rPr>
          <w:rFonts w:ascii="Times New Roman" w:hAnsi="Times New Roman" w:cs="Times New Roman"/>
          <w:color w:val="000000" w:themeColor="text1"/>
          <w:sz w:val="28"/>
          <w:szCs w:val="28"/>
        </w:rPr>
      </w:pPr>
      <w:r w:rsidRPr="000E2D09">
        <w:rPr>
          <w:rFonts w:ascii="Times New Roman" w:hAnsi="Times New Roman" w:cs="Times New Roman"/>
          <w:color w:val="000000" w:themeColor="text1"/>
          <w:sz w:val="28"/>
          <w:szCs w:val="28"/>
          <w:lang w:val="uk-UA"/>
        </w:rPr>
        <w:t>п</w:t>
      </w:r>
      <w:r w:rsidR="004020AC" w:rsidRPr="000E2D09">
        <w:rPr>
          <w:rFonts w:ascii="Times New Roman" w:hAnsi="Times New Roman" w:cs="Times New Roman"/>
          <w:color w:val="000000" w:themeColor="text1"/>
          <w:sz w:val="28"/>
          <w:szCs w:val="28"/>
        </w:rPr>
        <w:t>лоща доріг і майданчиків: 10150 м2.</w:t>
      </w:r>
      <w:r w:rsidR="00917087" w:rsidRPr="000E2D09">
        <w:rPr>
          <w:rFonts w:ascii="Times New Roman" w:hAnsi="Times New Roman" w:cs="Times New Roman"/>
          <w:color w:val="000000" w:themeColor="text1"/>
          <w:sz w:val="28"/>
          <w:szCs w:val="28"/>
        </w:rPr>
        <w:br w:type="page"/>
      </w:r>
    </w:p>
    <w:tbl>
      <w:tblPr>
        <w:tblStyle w:val="aa"/>
        <w:tblpPr w:leftFromText="180" w:rightFromText="180" w:vertAnchor="text" w:horzAnchor="margin" w:tblpY="19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33487B" w:rsidRPr="004020AC" w14:paraId="12C2587C" w14:textId="77777777" w:rsidTr="00893BDB">
        <w:trPr>
          <w:trHeight w:val="3686"/>
        </w:trPr>
        <w:tc>
          <w:tcPr>
            <w:tcW w:w="5000" w:type="pct"/>
          </w:tcPr>
          <w:p w14:paraId="45D18AB0" w14:textId="41A9DB1E" w:rsidR="0033487B" w:rsidRDefault="0033487B" w:rsidP="00C314B4">
            <w:pPr>
              <w:pStyle w:val="a5"/>
              <w:spacing w:before="0" w:beforeAutospacing="0" w:after="0" w:afterAutospacing="0" w:line="360" w:lineRule="auto"/>
              <w:ind w:right="61"/>
              <w:jc w:val="center"/>
              <w:rPr>
                <w:noProof/>
              </w:rPr>
            </w:pPr>
            <w:r>
              <w:rPr>
                <w:noProof/>
              </w:rPr>
              <w:lastRenderedPageBreak/>
              <w:drawing>
                <wp:inline distT="0" distB="0" distL="0" distR="0" wp14:anchorId="2C47EA10" wp14:editId="2A722003">
                  <wp:extent cx="4476998" cy="2638408"/>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489811" cy="2645959"/>
                          </a:xfrm>
                          <a:prstGeom prst="rect">
                            <a:avLst/>
                          </a:prstGeom>
                        </pic:spPr>
                      </pic:pic>
                    </a:graphicData>
                  </a:graphic>
                </wp:inline>
              </w:drawing>
            </w:r>
          </w:p>
        </w:tc>
      </w:tr>
      <w:tr w:rsidR="0033487B" w:rsidRPr="004020AC" w14:paraId="768F53EE" w14:textId="77777777" w:rsidTr="0033487B">
        <w:trPr>
          <w:trHeight w:val="421"/>
        </w:trPr>
        <w:tc>
          <w:tcPr>
            <w:tcW w:w="5000" w:type="pct"/>
          </w:tcPr>
          <w:p w14:paraId="44C938A8" w14:textId="5D2A23B0" w:rsidR="0033487B" w:rsidRDefault="0033487B" w:rsidP="0033487B">
            <w:pPr>
              <w:pStyle w:val="a5"/>
              <w:spacing w:before="0" w:beforeAutospacing="0" w:after="0" w:afterAutospacing="0" w:line="360" w:lineRule="auto"/>
              <w:ind w:right="61"/>
              <w:jc w:val="center"/>
              <w:rPr>
                <w:noProof/>
              </w:rPr>
            </w:pPr>
            <w:r w:rsidRPr="00C314B4">
              <w:rPr>
                <w:i/>
                <w:iCs/>
                <w:color w:val="000000" w:themeColor="text1"/>
                <w:sz w:val="28"/>
                <w:szCs w:val="28"/>
                <w:lang w:val="uk-UA"/>
              </w:rPr>
              <w:t>Схема</w:t>
            </w:r>
            <w:r w:rsidRPr="00C314B4">
              <w:rPr>
                <w:i/>
                <w:iCs/>
                <w:color w:val="000000" w:themeColor="text1"/>
                <w:sz w:val="28"/>
                <w:szCs w:val="28"/>
              </w:rPr>
              <w:t xml:space="preserve">. </w:t>
            </w:r>
            <w:r w:rsidRPr="00C314B4">
              <w:rPr>
                <w:i/>
                <w:iCs/>
                <w:color w:val="000000" w:themeColor="text1"/>
                <w:sz w:val="28"/>
                <w:szCs w:val="28"/>
                <w:lang w:val="uk-UA"/>
              </w:rPr>
              <w:t>3</w:t>
            </w:r>
            <w:r w:rsidRPr="00C314B4">
              <w:rPr>
                <w:i/>
                <w:iCs/>
                <w:color w:val="000000" w:themeColor="text1"/>
                <w:sz w:val="28"/>
                <w:szCs w:val="28"/>
              </w:rPr>
              <w:t>.</w:t>
            </w:r>
            <w:r w:rsidRPr="00C314B4">
              <w:rPr>
                <w:i/>
                <w:iCs/>
                <w:color w:val="000000" w:themeColor="text1"/>
                <w:sz w:val="28"/>
                <w:szCs w:val="28"/>
                <w:lang w:val="uk-UA"/>
              </w:rPr>
              <w:t>3</w:t>
            </w:r>
            <w:r w:rsidRPr="00C314B4">
              <w:rPr>
                <w:i/>
                <w:iCs/>
                <w:color w:val="000000" w:themeColor="text1"/>
                <w:sz w:val="28"/>
                <w:szCs w:val="28"/>
              </w:rPr>
              <w:t>.</w:t>
            </w:r>
            <w:r w:rsidRPr="00C314B4">
              <w:rPr>
                <w:i/>
                <w:iCs/>
                <w:color w:val="000000" w:themeColor="text1"/>
                <w:sz w:val="28"/>
                <w:szCs w:val="28"/>
                <w:lang w:val="uk-UA"/>
              </w:rPr>
              <w:t>1. Функціональне зонування ділянки проектування.</w:t>
            </w:r>
          </w:p>
        </w:tc>
      </w:tr>
      <w:tr w:rsidR="0033487B" w:rsidRPr="004020AC" w14:paraId="46F76804" w14:textId="77777777" w:rsidTr="00893BDB">
        <w:trPr>
          <w:trHeight w:val="7850"/>
        </w:trPr>
        <w:tc>
          <w:tcPr>
            <w:tcW w:w="5000" w:type="pct"/>
          </w:tcPr>
          <w:p w14:paraId="4647AE52" w14:textId="22FE9E4C" w:rsidR="0033487B" w:rsidRPr="004020AC" w:rsidRDefault="00850C1F" w:rsidP="0033487B">
            <w:pPr>
              <w:pStyle w:val="a5"/>
              <w:spacing w:before="0" w:beforeAutospacing="0" w:after="0" w:afterAutospacing="0" w:line="360" w:lineRule="auto"/>
              <w:ind w:right="61"/>
              <w:jc w:val="center"/>
              <w:rPr>
                <w:color w:val="4472C4" w:themeColor="accent1"/>
                <w:sz w:val="28"/>
                <w:szCs w:val="28"/>
              </w:rPr>
            </w:pPr>
            <w:r>
              <w:rPr>
                <w:noProof/>
              </w:rPr>
              <w:drawing>
                <wp:inline distT="0" distB="0" distL="0" distR="0" wp14:anchorId="1D0B82DB" wp14:editId="58983566">
                  <wp:extent cx="3923414" cy="5305639"/>
                  <wp:effectExtent l="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935757" cy="5322331"/>
                          </a:xfrm>
                          <a:prstGeom prst="rect">
                            <a:avLst/>
                          </a:prstGeom>
                        </pic:spPr>
                      </pic:pic>
                    </a:graphicData>
                  </a:graphic>
                </wp:inline>
              </w:drawing>
            </w:r>
          </w:p>
        </w:tc>
      </w:tr>
      <w:tr w:rsidR="0033487B" w:rsidRPr="004020AC" w14:paraId="6424344A" w14:textId="77777777" w:rsidTr="00594063">
        <w:trPr>
          <w:trHeight w:val="824"/>
        </w:trPr>
        <w:tc>
          <w:tcPr>
            <w:tcW w:w="5000" w:type="pct"/>
          </w:tcPr>
          <w:p w14:paraId="1C5E2E55" w14:textId="657A5921" w:rsidR="0033487B" w:rsidRPr="00B35F2F" w:rsidRDefault="0033487B" w:rsidP="0033487B">
            <w:pPr>
              <w:spacing w:line="360" w:lineRule="auto"/>
              <w:jc w:val="center"/>
              <w:rPr>
                <w:rFonts w:ascii="Times New Roman" w:eastAsia="Times New Roman" w:hAnsi="Times New Roman" w:cs="Times New Roman"/>
                <w:i/>
                <w:iCs/>
                <w:color w:val="4472C4" w:themeColor="accent1"/>
                <w:sz w:val="28"/>
                <w:szCs w:val="28"/>
                <w:lang w:val="uk-UA" w:eastAsia="ru-UA"/>
              </w:rPr>
            </w:pPr>
            <w:r w:rsidRPr="00C314B4">
              <w:rPr>
                <w:rFonts w:ascii="Times New Roman" w:hAnsi="Times New Roman" w:cs="Times New Roman"/>
                <w:i/>
                <w:iCs/>
                <w:color w:val="000000" w:themeColor="text1"/>
                <w:sz w:val="28"/>
                <w:szCs w:val="28"/>
                <w:lang w:val="uk-UA"/>
              </w:rPr>
              <w:t>Рис</w:t>
            </w:r>
            <w:r w:rsidRPr="00C314B4">
              <w:rPr>
                <w:rFonts w:ascii="Times New Roman" w:hAnsi="Times New Roman" w:cs="Times New Roman"/>
                <w:i/>
                <w:iCs/>
                <w:color w:val="000000" w:themeColor="text1"/>
                <w:sz w:val="28"/>
                <w:szCs w:val="28"/>
              </w:rPr>
              <w:t xml:space="preserve">. </w:t>
            </w:r>
            <w:r w:rsidRPr="00C314B4">
              <w:rPr>
                <w:rFonts w:ascii="Times New Roman" w:hAnsi="Times New Roman" w:cs="Times New Roman"/>
                <w:i/>
                <w:iCs/>
                <w:color w:val="000000" w:themeColor="text1"/>
                <w:sz w:val="28"/>
                <w:szCs w:val="28"/>
                <w:lang w:val="uk-UA"/>
              </w:rPr>
              <w:t>3</w:t>
            </w:r>
            <w:r w:rsidRPr="00C314B4">
              <w:rPr>
                <w:rFonts w:ascii="Times New Roman" w:hAnsi="Times New Roman" w:cs="Times New Roman"/>
                <w:i/>
                <w:iCs/>
                <w:color w:val="000000" w:themeColor="text1"/>
                <w:sz w:val="28"/>
                <w:szCs w:val="28"/>
              </w:rPr>
              <w:t>.</w:t>
            </w:r>
            <w:r w:rsidRPr="00C314B4">
              <w:rPr>
                <w:rFonts w:ascii="Times New Roman" w:hAnsi="Times New Roman" w:cs="Times New Roman"/>
                <w:i/>
                <w:iCs/>
                <w:color w:val="000000" w:themeColor="text1"/>
                <w:sz w:val="28"/>
                <w:szCs w:val="28"/>
                <w:lang w:val="uk-UA"/>
              </w:rPr>
              <w:t>3</w:t>
            </w:r>
            <w:r w:rsidRPr="00C314B4">
              <w:rPr>
                <w:rFonts w:ascii="Times New Roman" w:hAnsi="Times New Roman" w:cs="Times New Roman"/>
                <w:i/>
                <w:iCs/>
                <w:color w:val="000000" w:themeColor="text1"/>
                <w:sz w:val="28"/>
                <w:szCs w:val="28"/>
              </w:rPr>
              <w:t>.</w:t>
            </w:r>
            <w:r w:rsidRPr="00C314B4">
              <w:rPr>
                <w:rFonts w:ascii="Times New Roman" w:hAnsi="Times New Roman" w:cs="Times New Roman"/>
                <w:i/>
                <w:iCs/>
                <w:color w:val="000000" w:themeColor="text1"/>
                <w:sz w:val="28"/>
                <w:szCs w:val="28"/>
                <w:lang w:val="uk-UA"/>
              </w:rPr>
              <w:t>2. Схема генерального плану</w:t>
            </w:r>
          </w:p>
        </w:tc>
      </w:tr>
    </w:tbl>
    <w:p w14:paraId="3F91627B" w14:textId="4FD1DDF7" w:rsidR="005070E8" w:rsidRPr="00F46F43" w:rsidRDefault="005070E8" w:rsidP="002424D5">
      <w:pPr>
        <w:pStyle w:val="2"/>
        <w:spacing w:before="0" w:line="360" w:lineRule="auto"/>
        <w:rPr>
          <w:rFonts w:ascii="Times New Roman" w:eastAsia="Times New Roman" w:hAnsi="Times New Roman" w:cs="Times New Roman"/>
          <w:b/>
          <w:bCs/>
          <w:color w:val="000000" w:themeColor="text1"/>
          <w:sz w:val="28"/>
          <w:szCs w:val="28"/>
          <w:lang w:eastAsia="ru-UA"/>
        </w:rPr>
      </w:pPr>
      <w:bookmarkStart w:id="52" w:name="_Toc197097470"/>
      <w:r w:rsidRPr="00F46F43">
        <w:rPr>
          <w:rFonts w:ascii="Times New Roman" w:eastAsia="Times New Roman" w:hAnsi="Times New Roman" w:cs="Times New Roman"/>
          <w:b/>
          <w:bCs/>
          <w:color w:val="000000" w:themeColor="text1"/>
          <w:sz w:val="28"/>
          <w:szCs w:val="28"/>
          <w:lang w:eastAsia="ru-UA"/>
        </w:rPr>
        <w:lastRenderedPageBreak/>
        <w:t>3.4. Архітектурно-планувальне рішення</w:t>
      </w:r>
      <w:bookmarkEnd w:id="52"/>
    </w:p>
    <w:p w14:paraId="4DB6BF48" w14:textId="77777777" w:rsidR="004020AC" w:rsidRPr="0016189F" w:rsidRDefault="004020AC" w:rsidP="00F46F43">
      <w:pPr>
        <w:tabs>
          <w:tab w:val="left" w:pos="709"/>
        </w:tabs>
        <w:spacing w:after="0" w:line="360" w:lineRule="auto"/>
        <w:jc w:val="both"/>
        <w:rPr>
          <w:rFonts w:ascii="Times New Roman" w:eastAsia="Times New Roman" w:hAnsi="Times New Roman" w:cs="Times New Roman"/>
          <w:color w:val="000000" w:themeColor="text1"/>
          <w:spacing w:val="-2"/>
          <w:sz w:val="28"/>
          <w:szCs w:val="28"/>
          <w:lang w:val="uk-UA"/>
        </w:rPr>
      </w:pPr>
      <w:r w:rsidRPr="0016189F">
        <w:rPr>
          <w:rFonts w:ascii="Times New Roman" w:eastAsia="Times New Roman" w:hAnsi="Times New Roman" w:cs="Times New Roman"/>
          <w:color w:val="000000" w:themeColor="text1"/>
          <w:spacing w:val="-2"/>
          <w:sz w:val="28"/>
          <w:szCs w:val="28"/>
          <w:lang w:val="uk-UA"/>
        </w:rPr>
        <w:t>Архітектурно-планувальне рішення.</w:t>
      </w:r>
    </w:p>
    <w:p w14:paraId="76D51ED2" w14:textId="77777777" w:rsidR="004020AC" w:rsidRPr="0016189F" w:rsidRDefault="004020AC" w:rsidP="004020AC">
      <w:pPr>
        <w:tabs>
          <w:tab w:val="left" w:pos="709"/>
        </w:tabs>
        <w:spacing w:after="0" w:line="360" w:lineRule="auto"/>
        <w:jc w:val="both"/>
        <w:rPr>
          <w:rFonts w:ascii="Times New Roman" w:eastAsia="Times New Roman" w:hAnsi="Times New Roman" w:cs="Times New Roman"/>
          <w:color w:val="000000" w:themeColor="text1"/>
          <w:spacing w:val="-2"/>
          <w:sz w:val="28"/>
          <w:szCs w:val="28"/>
          <w:lang w:val="uk-UA"/>
        </w:rPr>
      </w:pPr>
      <w:r w:rsidRPr="0016189F">
        <w:rPr>
          <w:rFonts w:ascii="Times New Roman" w:eastAsia="Times New Roman" w:hAnsi="Times New Roman" w:cs="Times New Roman"/>
          <w:color w:val="000000" w:themeColor="text1"/>
          <w:spacing w:val="-2"/>
          <w:sz w:val="28"/>
          <w:szCs w:val="28"/>
          <w:lang w:val="uk-UA"/>
        </w:rPr>
        <w:tab/>
        <w:t>Відповідно до виявлених особливостей, аналізу містобудівної ситуації та світового досвіду, керуючись завданням на проектування було проведено графічний варіативний пошук архітектурно-планувального рішення ліцею мистецтв.</w:t>
      </w:r>
    </w:p>
    <w:p w14:paraId="690C4D2E" w14:textId="522D8C52" w:rsidR="004020AC" w:rsidRPr="0016189F" w:rsidRDefault="004020AC" w:rsidP="004020AC">
      <w:pPr>
        <w:tabs>
          <w:tab w:val="left" w:pos="8448"/>
        </w:tabs>
        <w:spacing w:after="0" w:line="360" w:lineRule="auto"/>
        <w:jc w:val="both"/>
        <w:rPr>
          <w:rFonts w:ascii="Times New Roman" w:eastAsia="Times New Roman" w:hAnsi="Times New Roman" w:cs="Times New Roman"/>
          <w:color w:val="000000" w:themeColor="text1"/>
          <w:spacing w:val="-2"/>
          <w:sz w:val="28"/>
          <w:szCs w:val="28"/>
          <w:lang w:val="uk-UA"/>
        </w:rPr>
      </w:pPr>
      <w:r w:rsidRPr="0016189F">
        <w:rPr>
          <w:rFonts w:ascii="Times New Roman" w:eastAsia="Times New Roman" w:hAnsi="Times New Roman" w:cs="Times New Roman"/>
          <w:color w:val="000000" w:themeColor="text1"/>
          <w:spacing w:val="-2"/>
          <w:sz w:val="28"/>
          <w:szCs w:val="28"/>
          <w:lang w:val="uk-UA"/>
        </w:rPr>
        <w:t>Особливості функціональних просторів</w:t>
      </w:r>
      <w:r w:rsidR="00DD77CC" w:rsidRPr="0016189F">
        <w:rPr>
          <w:rFonts w:ascii="Times New Roman" w:eastAsia="Times New Roman" w:hAnsi="Times New Roman" w:cs="Times New Roman"/>
          <w:color w:val="000000" w:themeColor="text1"/>
          <w:spacing w:val="-2"/>
          <w:sz w:val="28"/>
          <w:szCs w:val="28"/>
          <w:lang w:val="uk-UA"/>
        </w:rPr>
        <w:t>.</w:t>
      </w:r>
    </w:p>
    <w:p w14:paraId="1B847E34" w14:textId="140075BB" w:rsidR="001936EA"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rPr>
        <w:t>Розподіл функціональних процесів відбувається</w:t>
      </w:r>
      <w:r w:rsidRPr="0016189F">
        <w:rPr>
          <w:rFonts w:ascii="Times New Roman" w:hAnsi="Times New Roman" w:cs="Times New Roman"/>
          <w:color w:val="000000" w:themeColor="text1"/>
          <w:sz w:val="28"/>
          <w:szCs w:val="28"/>
          <w:lang w:val="uk-UA"/>
        </w:rPr>
        <w:t xml:space="preserve"> блоковано. Будівля поділяється на 7 функціонально-просторових блоки: загальноосвітній блок з вхідним вестебюлем та комерційними приміщеннями, блок музичного відділення з навчальними та репетиційними приміщеннями, блок хореографічного відділення, художне відділення з майстернями та галереями, театральне відділення з репрезентативним залом, спортивний блок з їдальнею та пансіон для дітей. Місця загального користування проектувалися з відкритими та закритими планувальними рішеннями. Планувальна схема складається з чарунок друбного, середнього та крупного розміру, об’єднаних холами, коридорами, рекреаціями та атріумами. Також передбачена технічна зона та приміщення подвійного призначення під стадіоном, з переходами на підземному рівні. У будівлі передбачені вертикальні комунікації у вигляді сходів СК1 [</w:t>
      </w:r>
      <w:r w:rsidR="002F6DA3" w:rsidRPr="002F6DA3">
        <w:rPr>
          <w:rFonts w:ascii="Times New Roman" w:hAnsi="Times New Roman" w:cs="Times New Roman"/>
          <w:color w:val="000000" w:themeColor="text1"/>
          <w:sz w:val="28"/>
          <w:szCs w:val="28"/>
          <w:lang w:val="ru-RU"/>
        </w:rPr>
        <w:t>10</w:t>
      </w:r>
      <w:r w:rsidRPr="0016189F">
        <w:rPr>
          <w:rFonts w:ascii="Times New Roman" w:hAnsi="Times New Roman" w:cs="Times New Roman"/>
          <w:color w:val="000000" w:themeColor="text1"/>
          <w:sz w:val="28"/>
          <w:szCs w:val="28"/>
          <w:lang w:val="uk-UA"/>
        </w:rPr>
        <w:t>] та  ліфтів вантажно-пасажирських пожежних та пасажирських. Загалом у будівлі розташовано 11 сходових клітин типу СК1 [</w:t>
      </w:r>
      <w:r w:rsidR="002F6DA3" w:rsidRPr="002D241D">
        <w:rPr>
          <w:rFonts w:ascii="Times New Roman" w:hAnsi="Times New Roman" w:cs="Times New Roman"/>
          <w:color w:val="000000" w:themeColor="text1"/>
          <w:sz w:val="28"/>
          <w:szCs w:val="28"/>
          <w:lang w:val="ru-RU"/>
        </w:rPr>
        <w:t>10</w:t>
      </w:r>
      <w:r w:rsidRPr="0016189F">
        <w:rPr>
          <w:rFonts w:ascii="Times New Roman" w:hAnsi="Times New Roman" w:cs="Times New Roman"/>
          <w:color w:val="000000" w:themeColor="text1"/>
          <w:sz w:val="28"/>
          <w:szCs w:val="28"/>
          <w:lang w:val="uk-UA"/>
        </w:rPr>
        <w:t xml:space="preserve">]. Передбачений зручний та безбар’єрний доступ усіх груп населення, прокладенні </w:t>
      </w:r>
    </w:p>
    <w:p w14:paraId="17F9D753" w14:textId="2CD28B79" w:rsidR="004020AC" w:rsidRPr="0016189F" w:rsidRDefault="004020AC" w:rsidP="006F557E">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евакуаційні маршрути відповідно пожежних норм [</w:t>
      </w:r>
      <w:r w:rsidR="002F6DA3" w:rsidRPr="002F6DA3">
        <w:rPr>
          <w:rFonts w:ascii="Times New Roman" w:hAnsi="Times New Roman" w:cs="Times New Roman"/>
          <w:color w:val="000000" w:themeColor="text1"/>
          <w:sz w:val="28"/>
          <w:szCs w:val="28"/>
          <w:lang w:val="ru-RU"/>
        </w:rPr>
        <w:t>25</w:t>
      </w:r>
      <w:r w:rsidRPr="0016189F">
        <w:rPr>
          <w:rFonts w:ascii="Times New Roman" w:hAnsi="Times New Roman" w:cs="Times New Roman"/>
          <w:color w:val="000000" w:themeColor="text1"/>
          <w:sz w:val="28"/>
          <w:szCs w:val="28"/>
          <w:lang w:val="uk-UA"/>
        </w:rPr>
        <w:t>].</w:t>
      </w:r>
    </w:p>
    <w:p w14:paraId="66C6370F"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Будівля має декілька входів, до художнього, спортивного, загальноосвітнього блоку та пансіону передбачені власні входи. Вхідна група загальноосвітнього блоку, є основною, містить світлопрозорий тамбур та вестибюль який розподіляє потоки користувачів. У вестибюлі розташовано гардероб та інформаційно-вказівний пункт рецепції, пропускний контроль турникетів, буфет, санвузли, передбачено доступ до спеціалізованих магазинів творчого устаткування, та майстерень ремонту обладнання. Також на першому поверху розмістилися кімнати відпочинку вчителів, з кабінетами адміністаративного та службового персоналу. Є кімната матері та дитини та «тиха» кімнати.</w:t>
      </w:r>
    </w:p>
    <w:p w14:paraId="5D3B2538" w14:textId="06B25879"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lastRenderedPageBreak/>
        <w:t>Двосвітній атріум слугує центральним простором будівлі, що поєднує функції основного транзитного вузла та зони активного перебування відвідувачів і здобувачів освіти. Розташований на рівні землі, він інтегрує простори першого та третього поверхів, сприяючи візуальному розширенню інтер’єру, наповненню його природним світлом та формуванню комфортного середовища для комунікацій і відпочинку. У центрі атріуму розташовані парадні сходи з ліфтол у світлопрозорій скляній оболочці</w:t>
      </w:r>
      <w:r w:rsidR="006F557E">
        <w:rPr>
          <w:rFonts w:ascii="Times New Roman" w:hAnsi="Times New Roman" w:cs="Times New Roman"/>
          <w:color w:val="000000" w:themeColor="text1"/>
          <w:sz w:val="28"/>
          <w:szCs w:val="28"/>
          <w:lang w:val="uk-UA"/>
        </w:rPr>
        <w:t xml:space="preserve"> </w:t>
      </w:r>
      <w:r w:rsidR="006F557E" w:rsidRPr="006F557E">
        <w:rPr>
          <w:rFonts w:ascii="Times New Roman" w:hAnsi="Times New Roman" w:cs="Times New Roman"/>
          <w:i/>
          <w:iCs/>
          <w:color w:val="000000" w:themeColor="text1"/>
          <w:sz w:val="28"/>
          <w:szCs w:val="28"/>
          <w:lang w:val="uk-UA"/>
        </w:rPr>
        <w:t>(Рис. 3.4.1)</w:t>
      </w:r>
      <w:r w:rsidRPr="0016189F">
        <w:rPr>
          <w:rFonts w:ascii="Times New Roman" w:hAnsi="Times New Roman" w:cs="Times New Roman"/>
          <w:color w:val="000000" w:themeColor="text1"/>
          <w:sz w:val="28"/>
          <w:szCs w:val="28"/>
          <w:lang w:val="uk-UA"/>
        </w:rPr>
        <w:t>.</w:t>
      </w:r>
    </w:p>
    <w:p w14:paraId="410FCF54"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На першому поверхі художнього блоку передбачені вхідний вестебюль з контрольним пунктом та рецепцією. Запроектовано розвантажувальну зі складом сировини, поруч із майстернями скульптури, обробки деревини та металу, гончарними класами, коморами зберігання готової продукції. Також розміщені кабінети вчителів, туалети та гардеробні кімнати.</w:t>
      </w:r>
    </w:p>
    <w:p w14:paraId="16919845"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Перший рівень спортивного блоку використовкється для їдальні на 340 місць, з комплексом кухні яка її обслуговує. Кухня передбачає повний цикл приготування їжі, з горячим та холодним цехом, з місціми зберігання продуктів, морозильними камерами. Біля зали їдальні пердбачені санвузол та окреме приіщення з рукомийниками на 20 приладів. Також на першому поверсі є тренажерний зал з роздягальними, кімнати вчителів, кабінети лікарів з інголяторною та ізолятором, кабінети масажистів, та фізіотерапевтів. Пердбачено місце для розвантаження продуктів та спортивного обладнання з навісом.</w:t>
      </w:r>
    </w:p>
    <w:p w14:paraId="7AF7C680" w14:textId="2CAE9156" w:rsidR="004020AC" w:rsidRPr="0016189F" w:rsidRDefault="004020AC" w:rsidP="0016189F">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Вхід до пансіону виконаний з навісом, через тамбур потрапляємо до вестебюлю з пропускним пунктом. На перщому поверсі пансіону є кімнати виховатилів, гостьові кімнати, зони загального користування, підготовчі кімнати, кабінет коменданту, пральні кімнати, буфет, санвузол, та кабінет дежурного лікаря.</w:t>
      </w:r>
    </w:p>
    <w:p w14:paraId="0E87265F"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 xml:space="preserve">Загалом перший рівень будівлі – це зони загального користування та зони спільної роботи, вестибюлі, універсальні зали, майстерні, буфети, їдальня,  переговорні кімнати, також додаткові приміщення ремонту обладнання, кабінети медичних працівника, та магазин канцтоварів з копіцентром, зона адміністративного та технічного персоналу. </w:t>
      </w:r>
    </w:p>
    <w:p w14:paraId="71D7C660" w14:textId="7EBE30A0"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lastRenderedPageBreak/>
        <w:t>На другому та третьому рівнях рівнях розташовані основні навчальні простори. На другому рівні велика актова зала з фоє, та обслуговуючими приміщеннями артистичних вбиралень, складів, кабінетами режисерів та сценаристів. Біля театрального блоку виокремлені класи для заннять музикою з додаткомим захистом від шуму. Наколо цетрального двору та на сході розмістилися загальноосвітні класи для 5-8 класів. У спортивному блоці передбачена універсальна спортивна зала висотою 7,2 метрів, з роздягалками, та кабінетами інструкторів</w:t>
      </w:r>
      <w:r w:rsidR="006F557E">
        <w:rPr>
          <w:rFonts w:ascii="Times New Roman" w:hAnsi="Times New Roman" w:cs="Times New Roman"/>
          <w:color w:val="000000" w:themeColor="text1"/>
          <w:sz w:val="28"/>
          <w:szCs w:val="28"/>
          <w:lang w:val="uk-UA"/>
        </w:rPr>
        <w:t xml:space="preserve"> </w:t>
      </w:r>
      <w:r w:rsidR="006F557E" w:rsidRPr="006F557E">
        <w:rPr>
          <w:rFonts w:ascii="Times New Roman" w:hAnsi="Times New Roman" w:cs="Times New Roman"/>
          <w:i/>
          <w:iCs/>
          <w:color w:val="000000" w:themeColor="text1"/>
          <w:sz w:val="28"/>
          <w:szCs w:val="28"/>
          <w:lang w:val="uk-UA"/>
        </w:rPr>
        <w:t>(Рис. 3.4.</w:t>
      </w:r>
      <w:r w:rsidR="006F557E">
        <w:rPr>
          <w:rFonts w:ascii="Times New Roman" w:hAnsi="Times New Roman" w:cs="Times New Roman"/>
          <w:i/>
          <w:iCs/>
          <w:color w:val="000000" w:themeColor="text1"/>
          <w:sz w:val="28"/>
          <w:szCs w:val="28"/>
          <w:lang w:val="uk-UA"/>
        </w:rPr>
        <w:t>2</w:t>
      </w:r>
      <w:r w:rsidR="006F557E" w:rsidRPr="006F557E">
        <w:rPr>
          <w:rFonts w:ascii="Times New Roman" w:hAnsi="Times New Roman" w:cs="Times New Roman"/>
          <w:i/>
          <w:iCs/>
          <w:color w:val="000000" w:themeColor="text1"/>
          <w:sz w:val="28"/>
          <w:szCs w:val="28"/>
          <w:lang w:val="uk-UA"/>
        </w:rPr>
        <w:t>)</w:t>
      </w:r>
      <w:r w:rsidRPr="0016189F">
        <w:rPr>
          <w:rFonts w:ascii="Times New Roman" w:hAnsi="Times New Roman" w:cs="Times New Roman"/>
          <w:color w:val="000000" w:themeColor="text1"/>
          <w:sz w:val="28"/>
          <w:szCs w:val="28"/>
          <w:lang w:val="uk-UA"/>
        </w:rPr>
        <w:t>.</w:t>
      </w:r>
    </w:p>
    <w:p w14:paraId="7DE25618"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Будівля поєднання транзитним переходом на рівні другого поверху з пансіоном, для забезпечення звукового та вібраційного комфорту та більш зручної комунікації. На другому поверсі пансіону розташовані кімнати для дітей, передбачені кімнати для людей з інвалідністю, є рекреаційні холи та технічні приміщення. Третій, четвертий та п’ятий поверх пансіону є типовими.</w:t>
      </w:r>
    </w:p>
    <w:p w14:paraId="6F0DD56C" w14:textId="77777777" w:rsidR="004020AC" w:rsidRPr="0016189F" w:rsidRDefault="004020AC" w:rsidP="004020AC">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Хореографічним блок через деформаційні демферні шви прилягає до художнього та загальноосвітнього. Хореографічний блок складається з двох рівнів, та налічює універсальну залу для танців, репетеційні зали, роздягалки, кабінети балетмейстрів, деригентів, костюмерні, гримерні та складські приміщення.</w:t>
      </w:r>
    </w:p>
    <w:p w14:paraId="00C17012" w14:textId="77777777" w:rsidR="004020AC" w:rsidRPr="0016189F" w:rsidRDefault="004020AC" w:rsidP="004020AC">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ab/>
        <w:t>Художній блок на рівні другого поверхі передбачає творчі майстерні роботи зі світлом та фотографією, кімнати моделювання, сучасного живопису, кабінети креслення, архітектурної та художньої композиції, кабінети історії мистецтв, архіви, та кімнати вчителів.</w:t>
      </w:r>
    </w:p>
    <w:p w14:paraId="17F5224E" w14:textId="0418CA89" w:rsidR="004020AC" w:rsidRPr="0016189F" w:rsidRDefault="004020AC" w:rsidP="004020AC">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На третьому поверсі розмістилася велика бібліотека зі складом та робочими кабінетами до якої ведуть парадні ходи. Бібліотека консольновиступає над загальним об’ємом створюючи вхідну группу та виступаючи у ролі навісу. Також на третьому рівні розміщені загальноосвітні для старшої школи, кабінети вивчення мов та великий музичний блок, з класам індивідуальних та групових заннять, кабінетами історії та теорії музики, великим оркестровим класом, студією звукозапису. Передбачений евакуаційний вихід із актової зали через тамбур. У художньому блоці розміщенно майстерні живопису та графіки для групових занять</w:t>
      </w:r>
      <w:r w:rsidR="006F557E">
        <w:rPr>
          <w:rFonts w:ascii="Times New Roman" w:hAnsi="Times New Roman" w:cs="Times New Roman"/>
          <w:color w:val="000000" w:themeColor="text1"/>
          <w:sz w:val="28"/>
          <w:szCs w:val="28"/>
          <w:lang w:val="uk-UA"/>
        </w:rPr>
        <w:t xml:space="preserve"> </w:t>
      </w:r>
      <w:r w:rsidR="006F557E" w:rsidRPr="006F557E">
        <w:rPr>
          <w:rFonts w:ascii="Times New Roman" w:hAnsi="Times New Roman" w:cs="Times New Roman"/>
          <w:i/>
          <w:iCs/>
          <w:color w:val="000000" w:themeColor="text1"/>
          <w:sz w:val="28"/>
          <w:szCs w:val="28"/>
          <w:lang w:val="uk-UA"/>
        </w:rPr>
        <w:t>(Рис. 3.4.</w:t>
      </w:r>
      <w:r w:rsidR="006F557E">
        <w:rPr>
          <w:rFonts w:ascii="Times New Roman" w:hAnsi="Times New Roman" w:cs="Times New Roman"/>
          <w:i/>
          <w:iCs/>
          <w:color w:val="000000" w:themeColor="text1"/>
          <w:sz w:val="28"/>
          <w:szCs w:val="28"/>
          <w:lang w:val="uk-UA"/>
        </w:rPr>
        <w:t>3</w:t>
      </w:r>
      <w:r w:rsidR="006F557E" w:rsidRPr="006F557E">
        <w:rPr>
          <w:rFonts w:ascii="Times New Roman" w:hAnsi="Times New Roman" w:cs="Times New Roman"/>
          <w:i/>
          <w:iCs/>
          <w:color w:val="000000" w:themeColor="text1"/>
          <w:sz w:val="28"/>
          <w:szCs w:val="28"/>
          <w:lang w:val="uk-UA"/>
        </w:rPr>
        <w:t>)</w:t>
      </w:r>
      <w:r w:rsidRPr="0016189F">
        <w:rPr>
          <w:rFonts w:ascii="Times New Roman" w:hAnsi="Times New Roman" w:cs="Times New Roman"/>
          <w:color w:val="000000" w:themeColor="text1"/>
          <w:sz w:val="28"/>
          <w:szCs w:val="28"/>
          <w:lang w:val="uk-UA"/>
        </w:rPr>
        <w:t>.</w:t>
      </w:r>
    </w:p>
    <w:p w14:paraId="3231D3EB" w14:textId="5B4D4030" w:rsidR="004020AC" w:rsidRPr="0016189F" w:rsidRDefault="004020AC" w:rsidP="004020AC">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lastRenderedPageBreak/>
        <w:t>На четвертому поверсі розміщенні лабораторні класи хімії, фізики, біоколії, географії, астрономії, туризму у загально освітньому блоці, та великі художні майстерні для групових заннять у художньому блоці. Четвертий поверх найменший за площею, але передбачає вихід на експлуатовану покрувлю. На експлуатованій покрувлі передбачена літня сцена, місця для плінерів, експозиційні площі, сходи-трибуни з пандусом на п’ятий рівень, передбачені евакуаційні шляхи та використання всіма групами населення</w:t>
      </w:r>
      <w:r w:rsidR="006F557E">
        <w:rPr>
          <w:rFonts w:ascii="Times New Roman" w:hAnsi="Times New Roman" w:cs="Times New Roman"/>
          <w:color w:val="000000" w:themeColor="text1"/>
          <w:sz w:val="28"/>
          <w:szCs w:val="28"/>
          <w:lang w:val="uk-UA"/>
        </w:rPr>
        <w:t xml:space="preserve"> </w:t>
      </w:r>
      <w:r w:rsidR="006F557E" w:rsidRPr="006F557E">
        <w:rPr>
          <w:rFonts w:ascii="Times New Roman" w:hAnsi="Times New Roman" w:cs="Times New Roman"/>
          <w:i/>
          <w:iCs/>
          <w:color w:val="000000" w:themeColor="text1"/>
          <w:sz w:val="28"/>
          <w:szCs w:val="28"/>
          <w:lang w:val="uk-UA"/>
        </w:rPr>
        <w:t>(Рис. 3.4.</w:t>
      </w:r>
      <w:r w:rsidR="006F557E">
        <w:rPr>
          <w:rFonts w:ascii="Times New Roman" w:hAnsi="Times New Roman" w:cs="Times New Roman"/>
          <w:i/>
          <w:iCs/>
          <w:color w:val="000000" w:themeColor="text1"/>
          <w:sz w:val="28"/>
          <w:szCs w:val="28"/>
          <w:lang w:val="uk-UA"/>
        </w:rPr>
        <w:t>4</w:t>
      </w:r>
      <w:r w:rsidR="006F557E" w:rsidRPr="006F557E">
        <w:rPr>
          <w:rFonts w:ascii="Times New Roman" w:hAnsi="Times New Roman" w:cs="Times New Roman"/>
          <w:i/>
          <w:iCs/>
          <w:color w:val="000000" w:themeColor="text1"/>
          <w:sz w:val="28"/>
          <w:szCs w:val="28"/>
          <w:lang w:val="uk-UA"/>
        </w:rPr>
        <w:t>)</w:t>
      </w:r>
      <w:r w:rsidRPr="0016189F">
        <w:rPr>
          <w:rFonts w:ascii="Times New Roman" w:hAnsi="Times New Roman" w:cs="Times New Roman"/>
          <w:color w:val="000000" w:themeColor="text1"/>
          <w:sz w:val="28"/>
          <w:szCs w:val="28"/>
          <w:lang w:val="uk-UA"/>
        </w:rPr>
        <w:t xml:space="preserve">. </w:t>
      </w:r>
    </w:p>
    <w:p w14:paraId="3C9BAB96" w14:textId="77777777" w:rsidR="004020AC" w:rsidRPr="0016189F" w:rsidRDefault="004020AC" w:rsidP="004020AC">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Також запроектовано приміщення подвійного призначення від стадіоном, до нього ведуть підземні шляхи з кожного блоку. Евакуаційні виходи розміщенно не в зоні потенційних завалів. Укриття розраховане на всіх користуваців ліцею. У ньому розміщення санвузли, склади, кабінети лікарів.</w:t>
      </w:r>
    </w:p>
    <w:p w14:paraId="3B126715" w14:textId="77777777" w:rsidR="004020AC" w:rsidRPr="0016189F" w:rsidRDefault="004020AC" w:rsidP="004020AC">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rPr>
        <w:t>Особливіст</w:t>
      </w:r>
      <w:r w:rsidRPr="0016189F">
        <w:rPr>
          <w:rFonts w:ascii="Times New Roman" w:hAnsi="Times New Roman" w:cs="Times New Roman"/>
          <w:color w:val="000000" w:themeColor="text1"/>
          <w:sz w:val="28"/>
          <w:szCs w:val="28"/>
          <w:lang w:val="uk-UA"/>
        </w:rPr>
        <w:t>т</w:t>
      </w:r>
      <w:r w:rsidRPr="0016189F">
        <w:rPr>
          <w:rFonts w:ascii="Times New Roman" w:hAnsi="Times New Roman" w:cs="Times New Roman"/>
          <w:color w:val="000000" w:themeColor="text1"/>
          <w:sz w:val="28"/>
          <w:szCs w:val="28"/>
        </w:rPr>
        <w:t>ю дан</w:t>
      </w:r>
      <w:r w:rsidRPr="0016189F">
        <w:rPr>
          <w:rFonts w:ascii="Times New Roman" w:hAnsi="Times New Roman" w:cs="Times New Roman"/>
          <w:color w:val="000000" w:themeColor="text1"/>
          <w:sz w:val="28"/>
          <w:szCs w:val="28"/>
          <w:lang w:val="uk-UA"/>
        </w:rPr>
        <w:t>н</w:t>
      </w:r>
      <w:r w:rsidRPr="0016189F">
        <w:rPr>
          <w:rFonts w:ascii="Times New Roman" w:hAnsi="Times New Roman" w:cs="Times New Roman"/>
          <w:color w:val="000000" w:themeColor="text1"/>
          <w:sz w:val="28"/>
          <w:szCs w:val="28"/>
        </w:rPr>
        <w:t>ого</w:t>
      </w:r>
      <w:r w:rsidRPr="0016189F">
        <w:rPr>
          <w:rFonts w:ascii="Times New Roman" w:hAnsi="Times New Roman" w:cs="Times New Roman"/>
          <w:color w:val="000000" w:themeColor="text1"/>
          <w:sz w:val="28"/>
          <w:szCs w:val="28"/>
          <w:lang w:val="uk-UA"/>
        </w:rPr>
        <w:t xml:space="preserve"> ліцею виступає певна відокремленість навчальних блоків, які мають різну функціональну структуру та розташовані на окремих рівнях будівлі, за рахунок чого відбувається певне зонування, та створюється можливість проводити навчання, не заважаючи один одному враховуючи особливості навчального процесу. Але в той же час всі мають безпосередній доступ до місць загального користування та комунікації. </w:t>
      </w:r>
    </w:p>
    <w:p w14:paraId="507CB006" w14:textId="110C39EA" w:rsidR="00C64F14" w:rsidRDefault="004020AC" w:rsidP="0016189F">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6189F">
        <w:rPr>
          <w:rFonts w:ascii="Times New Roman" w:hAnsi="Times New Roman" w:cs="Times New Roman"/>
          <w:color w:val="000000" w:themeColor="text1"/>
          <w:sz w:val="28"/>
          <w:szCs w:val="28"/>
          <w:lang w:val="uk-UA"/>
        </w:rPr>
        <w:t>Відкриті та закриті навчальні простори легко трансформуються, можуть бути використані для поставлених потреб. Актова зала обладнана рядами сидінь які легко від’їзджають та трансформується у великий зал. Велика репетиційна зала фореографічного блоку зпроектована у 2 рівні з можливістю трансформації у малу актову залу.  У класах встановлене спеціалізоване обладнання, яке не спричиняє звуковий та вібраційних коливань.</w:t>
      </w:r>
    </w:p>
    <w:p w14:paraId="03A6AB8F" w14:textId="0882D062" w:rsidR="00C64F14" w:rsidRPr="002128D5" w:rsidRDefault="00C64F14" w:rsidP="00C64F14">
      <w:pPr>
        <w:rPr>
          <w:rFonts w:ascii="Times New Roman" w:hAnsi="Times New Roman" w:cs="Times New Roman"/>
          <w:color w:val="000000" w:themeColor="text1"/>
          <w:sz w:val="28"/>
          <w:szCs w:val="28"/>
          <w:lang w:val="uk-UA"/>
        </w:rPr>
      </w:pPr>
      <w:r w:rsidRPr="00CD421E">
        <w:rPr>
          <w:rFonts w:ascii="Times New Roman" w:hAnsi="Times New Roman" w:cs="Times New Roman"/>
          <w:color w:val="000000" w:themeColor="text1"/>
          <w:sz w:val="28"/>
          <w:szCs w:val="28"/>
        </w:rPr>
        <w:t>Доступність та безбар’єрність</w:t>
      </w:r>
      <w:r w:rsidR="00CD421E" w:rsidRPr="002128D5">
        <w:rPr>
          <w:rFonts w:ascii="Times New Roman" w:hAnsi="Times New Roman" w:cs="Times New Roman"/>
          <w:color w:val="000000" w:themeColor="text1"/>
          <w:sz w:val="28"/>
          <w:szCs w:val="28"/>
          <w:lang w:val="uk-UA"/>
        </w:rPr>
        <w:t>.</w:t>
      </w:r>
    </w:p>
    <w:p w14:paraId="35D86D01" w14:textId="54BFA006" w:rsidR="004020AC" w:rsidRPr="00BC401A" w:rsidRDefault="00C64F14" w:rsidP="00BC401A">
      <w:pPr>
        <w:tabs>
          <w:tab w:val="left" w:pos="709"/>
        </w:tabs>
        <w:spacing w:after="200" w:line="360" w:lineRule="auto"/>
        <w:jc w:val="both"/>
        <w:rPr>
          <w:rFonts w:ascii="Times New Roman" w:eastAsia="Times New Roman" w:hAnsi="Times New Roman" w:cs="Times New Roman"/>
          <w:color w:val="000000" w:themeColor="text1"/>
          <w:sz w:val="28"/>
          <w:szCs w:val="28"/>
          <w:lang w:val="uk-UA"/>
        </w:rPr>
      </w:pPr>
      <w:r w:rsidRPr="00C64F14">
        <w:rPr>
          <w:rFonts w:ascii="Times New Roman" w:eastAsia="Times New Roman" w:hAnsi="Times New Roman" w:cs="Times New Roman"/>
          <w:color w:val="000000" w:themeColor="text1"/>
          <w:sz w:val="28"/>
          <w:szCs w:val="28"/>
          <w:lang w:val="uk-UA"/>
        </w:rPr>
        <w:tab/>
        <w:t xml:space="preserve">Забезпечення повноцінного безбар’єрного середовища є одним із пріоритетних завдань при проєктуванні будівлі [4]. Перший поверх закладу розташований на одному рівні з мощенням із бетонної бруківки без фасок, що гарантує зручний та безперешкодний доступ до приміщень. Вхідні двері обладнано натискальними механізмами, а біля входу встановлено кнопку виклику персоналу ліцею. У ліцеї передбачено повний комплекс інклюзивних рішень: облаштовано </w:t>
      </w:r>
      <w:r w:rsidRPr="00C64F14">
        <w:rPr>
          <w:rFonts w:ascii="Times New Roman" w:eastAsia="Times New Roman" w:hAnsi="Times New Roman" w:cs="Times New Roman"/>
          <w:color w:val="000000" w:themeColor="text1"/>
          <w:sz w:val="28"/>
          <w:szCs w:val="28"/>
          <w:lang w:val="uk-UA"/>
        </w:rPr>
        <w:lastRenderedPageBreak/>
        <w:t>туалетні кабіни для осіб з інвалідністю, кімнати матері (або батька) з дитиною, спеціальне приміщення для відпочинку – так звана «тиха кімната» для людей з аутизмом або посттравматичними розладами (ПТСР). Запроєктовано ліфти, адаптовані для використання особами на кріслах колісних. У приміщеннях розміщено навігаційні елементи – тактильні та візуальні вказівники, а також марковано найкоротші маршрути евакуації. Вся текстова інформація дублюється шрифтом Брайля, біля інформаційних стендів і навчальних експонатів встановлено звукові асистенти. Усі сходові марші обладнані перилами, передбачено пандуси з відповідним нахилом. Навчальні кабінети та інші функціональні приміщення спроєктовано з урахуванням антропометричних особливостей різних груп користувачів. Інтер’єри сформовано відповідно до принципів універсального дизайну [4], що забезпечує комфортне користування простором усіма відвідувачами. Пансіон також включає житлові кімнати, адаптовані для мешканців з інвалідністю.</w:t>
      </w:r>
      <w:r w:rsidRPr="00C64F14">
        <w:rPr>
          <w:rFonts w:ascii="Times New Roman" w:eastAsia="Times New Roman" w:hAnsi="Times New Roman" w:cs="Times New Roman"/>
          <w:color w:val="000000" w:themeColor="text1"/>
          <w:sz w:val="28"/>
          <w:szCs w:val="28"/>
          <w:lang w:eastAsia="ru-UA"/>
        </w:rPr>
        <w:br w:type="page"/>
      </w:r>
    </w:p>
    <w:tbl>
      <w:tblPr>
        <w:tblStyle w:val="aa"/>
        <w:tblpPr w:leftFromText="180" w:rightFromText="180" w:vertAnchor="text" w:horzAnchor="margin" w:tblpY="19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027ECC" w:rsidRPr="00123BF3" w14:paraId="5984E1DC" w14:textId="77777777" w:rsidTr="00BC401A">
        <w:trPr>
          <w:trHeight w:val="1843"/>
        </w:trPr>
        <w:tc>
          <w:tcPr>
            <w:tcW w:w="5000" w:type="pct"/>
          </w:tcPr>
          <w:p w14:paraId="1CF40C34" w14:textId="76D32A26" w:rsidR="00027ECC" w:rsidRPr="00123BF3" w:rsidRDefault="00452DEE" w:rsidP="00693900">
            <w:pPr>
              <w:pStyle w:val="a5"/>
              <w:spacing w:before="0" w:beforeAutospacing="0" w:after="0" w:afterAutospacing="0" w:line="360" w:lineRule="auto"/>
              <w:ind w:right="61"/>
              <w:jc w:val="center"/>
              <w:rPr>
                <w:color w:val="4472C4" w:themeColor="accent1"/>
                <w:sz w:val="28"/>
                <w:szCs w:val="28"/>
              </w:rPr>
            </w:pPr>
            <w:r>
              <w:rPr>
                <w:noProof/>
              </w:rPr>
              <w:lastRenderedPageBreak/>
              <w:drawing>
                <wp:inline distT="0" distB="0" distL="0" distR="0" wp14:anchorId="1E04E833" wp14:editId="6657705C">
                  <wp:extent cx="4788790" cy="1901358"/>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575"/>
                          <a:stretch/>
                        </pic:blipFill>
                        <pic:spPr bwMode="auto">
                          <a:xfrm>
                            <a:off x="0" y="0"/>
                            <a:ext cx="4826081" cy="1916164"/>
                          </a:xfrm>
                          <a:prstGeom prst="rect">
                            <a:avLst/>
                          </a:prstGeom>
                          <a:ln>
                            <a:noFill/>
                          </a:ln>
                          <a:extLst>
                            <a:ext uri="{53640926-AAD7-44D8-BBD7-CCE9431645EC}">
                              <a14:shadowObscured xmlns:a14="http://schemas.microsoft.com/office/drawing/2010/main"/>
                            </a:ext>
                          </a:extLst>
                        </pic:spPr>
                      </pic:pic>
                    </a:graphicData>
                  </a:graphic>
                </wp:inline>
              </w:drawing>
            </w:r>
          </w:p>
        </w:tc>
      </w:tr>
      <w:tr w:rsidR="00027ECC" w:rsidRPr="00123BF3" w14:paraId="09FEC3C0" w14:textId="77777777" w:rsidTr="00BC401A">
        <w:trPr>
          <w:trHeight w:val="139"/>
        </w:trPr>
        <w:tc>
          <w:tcPr>
            <w:tcW w:w="5000" w:type="pct"/>
          </w:tcPr>
          <w:p w14:paraId="59D98CE3" w14:textId="0458672E" w:rsidR="00027ECC" w:rsidRPr="00027ECC" w:rsidRDefault="00BC401A" w:rsidP="00693900">
            <w:pPr>
              <w:spacing w:line="360" w:lineRule="auto"/>
              <w:jc w:val="center"/>
              <w:rPr>
                <w:rFonts w:ascii="Times New Roman" w:eastAsia="Times New Roman" w:hAnsi="Times New Roman" w:cs="Times New Roman"/>
                <w:i/>
                <w:iCs/>
                <w:color w:val="FF0000"/>
                <w:sz w:val="28"/>
                <w:szCs w:val="28"/>
                <w:lang w:val="uk-UA" w:eastAsia="ru-UA"/>
              </w:rPr>
            </w:pPr>
            <w:r w:rsidRPr="00BC401A">
              <w:rPr>
                <w:rFonts w:ascii="Times New Roman" w:hAnsi="Times New Roman" w:cs="Times New Roman"/>
                <w:i/>
                <w:iCs/>
                <w:color w:val="000000" w:themeColor="text1"/>
                <w:sz w:val="28"/>
                <w:szCs w:val="28"/>
                <w:lang w:val="ru-RU"/>
              </w:rPr>
              <w:t>Рис</w:t>
            </w:r>
            <w:r w:rsidR="00027ECC" w:rsidRPr="00BC401A">
              <w:rPr>
                <w:rFonts w:ascii="Times New Roman" w:hAnsi="Times New Roman" w:cs="Times New Roman"/>
                <w:i/>
                <w:iCs/>
                <w:color w:val="000000" w:themeColor="text1"/>
                <w:sz w:val="28"/>
                <w:szCs w:val="28"/>
              </w:rPr>
              <w:t xml:space="preserve">. </w:t>
            </w:r>
            <w:r w:rsidR="00027ECC" w:rsidRPr="00BC401A">
              <w:rPr>
                <w:rFonts w:ascii="Times New Roman" w:hAnsi="Times New Roman" w:cs="Times New Roman"/>
                <w:i/>
                <w:iCs/>
                <w:color w:val="000000" w:themeColor="text1"/>
                <w:sz w:val="28"/>
                <w:szCs w:val="28"/>
                <w:lang w:val="uk-UA"/>
              </w:rPr>
              <w:t>3</w:t>
            </w:r>
            <w:r w:rsidR="00027ECC" w:rsidRPr="00BC401A">
              <w:rPr>
                <w:rFonts w:ascii="Times New Roman" w:hAnsi="Times New Roman" w:cs="Times New Roman"/>
                <w:i/>
                <w:iCs/>
                <w:color w:val="000000" w:themeColor="text1"/>
                <w:sz w:val="28"/>
                <w:szCs w:val="28"/>
              </w:rPr>
              <w:t>.</w:t>
            </w:r>
            <w:r w:rsidR="00027ECC" w:rsidRPr="00BC401A">
              <w:rPr>
                <w:rFonts w:ascii="Times New Roman" w:hAnsi="Times New Roman" w:cs="Times New Roman"/>
                <w:i/>
                <w:iCs/>
                <w:color w:val="000000" w:themeColor="text1"/>
                <w:sz w:val="28"/>
                <w:szCs w:val="28"/>
                <w:lang w:val="ru-RU"/>
              </w:rPr>
              <w:t>4</w:t>
            </w:r>
            <w:r w:rsidR="00027ECC" w:rsidRPr="00BC401A">
              <w:rPr>
                <w:rFonts w:ascii="Times New Roman" w:hAnsi="Times New Roman" w:cs="Times New Roman"/>
                <w:i/>
                <w:iCs/>
                <w:color w:val="000000" w:themeColor="text1"/>
                <w:sz w:val="28"/>
                <w:szCs w:val="28"/>
              </w:rPr>
              <w:t>.</w:t>
            </w:r>
            <w:r w:rsidR="00027ECC" w:rsidRPr="00BC401A">
              <w:rPr>
                <w:rFonts w:ascii="Times New Roman" w:hAnsi="Times New Roman" w:cs="Times New Roman"/>
                <w:i/>
                <w:iCs/>
                <w:color w:val="000000" w:themeColor="text1"/>
                <w:sz w:val="28"/>
                <w:szCs w:val="28"/>
                <w:lang w:val="ru-RU"/>
              </w:rPr>
              <w:t>1</w:t>
            </w:r>
            <w:r>
              <w:rPr>
                <w:rFonts w:ascii="Times New Roman" w:hAnsi="Times New Roman" w:cs="Times New Roman"/>
                <w:i/>
                <w:iCs/>
                <w:color w:val="000000" w:themeColor="text1"/>
                <w:sz w:val="28"/>
                <w:szCs w:val="28"/>
                <w:lang w:val="ru-RU"/>
              </w:rPr>
              <w:t>.</w:t>
            </w:r>
            <w:r w:rsidR="00027ECC" w:rsidRPr="00BC401A">
              <w:rPr>
                <w:rFonts w:ascii="Times New Roman" w:hAnsi="Times New Roman" w:cs="Times New Roman"/>
                <w:i/>
                <w:iCs/>
                <w:color w:val="000000" w:themeColor="text1"/>
                <w:sz w:val="28"/>
                <w:szCs w:val="28"/>
                <w:lang w:val="uk-UA"/>
              </w:rPr>
              <w:t xml:space="preserve"> План на відмітці +/- 0,000.</w:t>
            </w:r>
          </w:p>
        </w:tc>
      </w:tr>
      <w:tr w:rsidR="008271B9" w:rsidRPr="00123BF3" w14:paraId="58D6D4BD" w14:textId="77777777" w:rsidTr="00693900">
        <w:trPr>
          <w:trHeight w:val="824"/>
        </w:trPr>
        <w:tc>
          <w:tcPr>
            <w:tcW w:w="5000" w:type="pct"/>
          </w:tcPr>
          <w:p w14:paraId="4E2E148A" w14:textId="2A40083B" w:rsidR="008271B9" w:rsidRPr="00027ECC" w:rsidRDefault="00452DEE" w:rsidP="00C64F14">
            <w:pPr>
              <w:spacing w:line="360" w:lineRule="auto"/>
              <w:jc w:val="center"/>
              <w:rPr>
                <w:rFonts w:ascii="Times New Roman" w:hAnsi="Times New Roman" w:cs="Times New Roman"/>
                <w:i/>
                <w:iCs/>
                <w:color w:val="FF0000"/>
                <w:sz w:val="28"/>
                <w:szCs w:val="28"/>
                <w:lang w:val="uk-UA"/>
              </w:rPr>
            </w:pPr>
            <w:r>
              <w:rPr>
                <w:noProof/>
              </w:rPr>
              <w:drawing>
                <wp:inline distT="0" distB="0" distL="0" distR="0" wp14:anchorId="75889200" wp14:editId="59EF5355">
                  <wp:extent cx="4747719" cy="183836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797236" cy="1857540"/>
                          </a:xfrm>
                          <a:prstGeom prst="rect">
                            <a:avLst/>
                          </a:prstGeom>
                        </pic:spPr>
                      </pic:pic>
                    </a:graphicData>
                  </a:graphic>
                </wp:inline>
              </w:drawing>
            </w:r>
          </w:p>
        </w:tc>
      </w:tr>
      <w:tr w:rsidR="008271B9" w:rsidRPr="00123BF3" w14:paraId="1D06ED96" w14:textId="77777777" w:rsidTr="00452DEE">
        <w:trPr>
          <w:trHeight w:val="106"/>
        </w:trPr>
        <w:tc>
          <w:tcPr>
            <w:tcW w:w="5000" w:type="pct"/>
          </w:tcPr>
          <w:p w14:paraId="44AC31FF" w14:textId="051F59B8" w:rsidR="008271B9" w:rsidRPr="00027ECC" w:rsidRDefault="00BC401A" w:rsidP="00693900">
            <w:pPr>
              <w:spacing w:line="360" w:lineRule="auto"/>
              <w:jc w:val="center"/>
              <w:rPr>
                <w:rFonts w:ascii="Times New Roman" w:hAnsi="Times New Roman" w:cs="Times New Roman"/>
                <w:i/>
                <w:iCs/>
                <w:color w:val="FF0000"/>
                <w:sz w:val="28"/>
                <w:szCs w:val="28"/>
                <w:lang w:val="uk-UA"/>
              </w:rPr>
            </w:pPr>
            <w:r w:rsidRPr="00BC401A">
              <w:rPr>
                <w:rFonts w:ascii="Times New Roman" w:hAnsi="Times New Roman" w:cs="Times New Roman"/>
                <w:i/>
                <w:iCs/>
                <w:color w:val="000000" w:themeColor="text1"/>
                <w:sz w:val="28"/>
                <w:szCs w:val="28"/>
                <w:lang w:val="ru-RU"/>
              </w:rPr>
              <w:t>Рис</w:t>
            </w:r>
            <w:r w:rsidR="008271B9" w:rsidRPr="00BC401A">
              <w:rPr>
                <w:rFonts w:ascii="Times New Roman" w:hAnsi="Times New Roman" w:cs="Times New Roman"/>
                <w:i/>
                <w:iCs/>
                <w:color w:val="000000" w:themeColor="text1"/>
                <w:sz w:val="28"/>
                <w:szCs w:val="28"/>
              </w:rPr>
              <w:t xml:space="preserve">. </w:t>
            </w:r>
            <w:r w:rsidR="008271B9" w:rsidRPr="00BC401A">
              <w:rPr>
                <w:rFonts w:ascii="Times New Roman" w:hAnsi="Times New Roman" w:cs="Times New Roman"/>
                <w:i/>
                <w:iCs/>
                <w:color w:val="000000" w:themeColor="text1"/>
                <w:sz w:val="28"/>
                <w:szCs w:val="28"/>
                <w:lang w:val="uk-UA"/>
              </w:rPr>
              <w:t>3</w:t>
            </w:r>
            <w:r w:rsidR="008271B9" w:rsidRPr="00BC401A">
              <w:rPr>
                <w:rFonts w:ascii="Times New Roman" w:hAnsi="Times New Roman" w:cs="Times New Roman"/>
                <w:i/>
                <w:iCs/>
                <w:color w:val="000000" w:themeColor="text1"/>
                <w:sz w:val="28"/>
                <w:szCs w:val="28"/>
              </w:rPr>
              <w:t>.</w:t>
            </w:r>
            <w:r w:rsidR="008271B9" w:rsidRPr="00BC401A">
              <w:rPr>
                <w:rFonts w:ascii="Times New Roman" w:hAnsi="Times New Roman" w:cs="Times New Roman"/>
                <w:i/>
                <w:iCs/>
                <w:color w:val="000000" w:themeColor="text1"/>
                <w:sz w:val="28"/>
                <w:szCs w:val="28"/>
                <w:lang w:val="ru-RU"/>
              </w:rPr>
              <w:t>4</w:t>
            </w:r>
            <w:r w:rsidR="008271B9" w:rsidRPr="00BC401A">
              <w:rPr>
                <w:rFonts w:ascii="Times New Roman" w:hAnsi="Times New Roman" w:cs="Times New Roman"/>
                <w:i/>
                <w:iCs/>
                <w:color w:val="000000" w:themeColor="text1"/>
                <w:sz w:val="28"/>
                <w:szCs w:val="28"/>
              </w:rPr>
              <w:t>.</w:t>
            </w:r>
            <w:r w:rsidRPr="00BC401A">
              <w:rPr>
                <w:rFonts w:ascii="Times New Roman" w:hAnsi="Times New Roman" w:cs="Times New Roman"/>
                <w:i/>
                <w:iCs/>
                <w:color w:val="000000" w:themeColor="text1"/>
                <w:sz w:val="28"/>
                <w:szCs w:val="28"/>
                <w:lang w:val="ru-RU"/>
              </w:rPr>
              <w:t>2.</w:t>
            </w:r>
            <w:r w:rsidR="008271B9" w:rsidRPr="00BC401A">
              <w:rPr>
                <w:rFonts w:ascii="Times New Roman" w:hAnsi="Times New Roman" w:cs="Times New Roman"/>
                <w:i/>
                <w:iCs/>
                <w:color w:val="000000" w:themeColor="text1"/>
                <w:sz w:val="28"/>
                <w:szCs w:val="28"/>
                <w:lang w:val="uk-UA"/>
              </w:rPr>
              <w:t xml:space="preserve"> План на відмітці +</w:t>
            </w:r>
            <w:r>
              <w:rPr>
                <w:rFonts w:ascii="Times New Roman" w:hAnsi="Times New Roman" w:cs="Times New Roman"/>
                <w:i/>
                <w:iCs/>
                <w:color w:val="000000" w:themeColor="text1"/>
                <w:sz w:val="28"/>
                <w:szCs w:val="28"/>
                <w:lang w:val="uk-UA"/>
              </w:rPr>
              <w:t>5</w:t>
            </w:r>
            <w:r w:rsidR="008271B9" w:rsidRPr="00BC401A">
              <w:rPr>
                <w:rFonts w:ascii="Times New Roman" w:hAnsi="Times New Roman" w:cs="Times New Roman"/>
                <w:i/>
                <w:iCs/>
                <w:color w:val="000000" w:themeColor="text1"/>
                <w:sz w:val="28"/>
                <w:szCs w:val="28"/>
                <w:lang w:val="uk-UA"/>
              </w:rPr>
              <w:t>,</w:t>
            </w:r>
            <w:r>
              <w:rPr>
                <w:rFonts w:ascii="Times New Roman" w:hAnsi="Times New Roman" w:cs="Times New Roman"/>
                <w:i/>
                <w:iCs/>
                <w:color w:val="000000" w:themeColor="text1"/>
                <w:sz w:val="28"/>
                <w:szCs w:val="28"/>
                <w:lang w:val="uk-UA"/>
              </w:rPr>
              <w:t>4</w:t>
            </w:r>
            <w:r w:rsidR="008271B9" w:rsidRPr="00BC401A">
              <w:rPr>
                <w:rFonts w:ascii="Times New Roman" w:hAnsi="Times New Roman" w:cs="Times New Roman"/>
                <w:i/>
                <w:iCs/>
                <w:color w:val="000000" w:themeColor="text1"/>
                <w:sz w:val="28"/>
                <w:szCs w:val="28"/>
                <w:lang w:val="uk-UA"/>
              </w:rPr>
              <w:t>00.</w:t>
            </w:r>
          </w:p>
        </w:tc>
      </w:tr>
      <w:tr w:rsidR="00B6192B" w:rsidRPr="00123BF3" w14:paraId="36026213" w14:textId="77777777" w:rsidTr="00693900">
        <w:trPr>
          <w:trHeight w:val="824"/>
        </w:trPr>
        <w:tc>
          <w:tcPr>
            <w:tcW w:w="5000" w:type="pct"/>
          </w:tcPr>
          <w:p w14:paraId="3EE6C438" w14:textId="39696FAB" w:rsidR="00B6192B" w:rsidRPr="00027ECC" w:rsidRDefault="00452DEE" w:rsidP="00693900">
            <w:pPr>
              <w:spacing w:line="360" w:lineRule="auto"/>
              <w:jc w:val="center"/>
              <w:rPr>
                <w:rFonts w:ascii="Times New Roman" w:hAnsi="Times New Roman" w:cs="Times New Roman"/>
                <w:i/>
                <w:iCs/>
                <w:color w:val="FF0000"/>
                <w:sz w:val="28"/>
                <w:szCs w:val="28"/>
                <w:lang w:val="uk-UA"/>
              </w:rPr>
            </w:pPr>
            <w:r>
              <w:rPr>
                <w:noProof/>
              </w:rPr>
              <w:drawing>
                <wp:anchor distT="0" distB="0" distL="114300" distR="114300" simplePos="0" relativeHeight="251745280" behindDoc="0" locked="0" layoutInCell="1" allowOverlap="1" wp14:anchorId="1CEDC3D2" wp14:editId="7CDA870D">
                  <wp:simplePos x="0" y="0"/>
                  <wp:positionH relativeFrom="column">
                    <wp:posOffset>1323340</wp:posOffset>
                  </wp:positionH>
                  <wp:positionV relativeFrom="paragraph">
                    <wp:posOffset>1270</wp:posOffset>
                  </wp:positionV>
                  <wp:extent cx="4178935" cy="1831340"/>
                  <wp:effectExtent l="0" t="0" r="0"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4178935" cy="1831340"/>
                          </a:xfrm>
                          <a:prstGeom prst="rect">
                            <a:avLst/>
                          </a:prstGeom>
                        </pic:spPr>
                      </pic:pic>
                    </a:graphicData>
                  </a:graphic>
                  <wp14:sizeRelH relativeFrom="margin">
                    <wp14:pctWidth>0</wp14:pctWidth>
                  </wp14:sizeRelH>
                  <wp14:sizeRelV relativeFrom="margin">
                    <wp14:pctHeight>0</wp14:pctHeight>
                  </wp14:sizeRelV>
                </wp:anchor>
              </w:drawing>
            </w:r>
          </w:p>
        </w:tc>
      </w:tr>
      <w:tr w:rsidR="00B6192B" w:rsidRPr="00123BF3" w14:paraId="0AFAF84A" w14:textId="77777777" w:rsidTr="00BC401A">
        <w:trPr>
          <w:trHeight w:val="95"/>
        </w:trPr>
        <w:tc>
          <w:tcPr>
            <w:tcW w:w="5000" w:type="pct"/>
          </w:tcPr>
          <w:p w14:paraId="1479428E" w14:textId="52BA67B3" w:rsidR="00B6192B" w:rsidRPr="00027ECC" w:rsidRDefault="00BC401A" w:rsidP="00693900">
            <w:pPr>
              <w:spacing w:line="360" w:lineRule="auto"/>
              <w:jc w:val="center"/>
              <w:rPr>
                <w:rFonts w:ascii="Times New Roman" w:hAnsi="Times New Roman" w:cs="Times New Roman"/>
                <w:i/>
                <w:iCs/>
                <w:color w:val="FF0000"/>
                <w:sz w:val="28"/>
                <w:szCs w:val="28"/>
                <w:lang w:val="uk-UA"/>
              </w:rPr>
            </w:pPr>
            <w:r w:rsidRPr="00BC401A">
              <w:rPr>
                <w:rFonts w:ascii="Times New Roman" w:hAnsi="Times New Roman" w:cs="Times New Roman"/>
                <w:i/>
                <w:iCs/>
                <w:color w:val="000000" w:themeColor="text1"/>
                <w:sz w:val="28"/>
                <w:szCs w:val="28"/>
                <w:lang w:val="ru-RU"/>
              </w:rPr>
              <w:t>Рис</w:t>
            </w:r>
            <w:r w:rsidR="00B6192B" w:rsidRPr="00BC401A">
              <w:rPr>
                <w:rFonts w:ascii="Times New Roman" w:hAnsi="Times New Roman" w:cs="Times New Roman"/>
                <w:i/>
                <w:iCs/>
                <w:color w:val="000000" w:themeColor="text1"/>
                <w:sz w:val="28"/>
                <w:szCs w:val="28"/>
              </w:rPr>
              <w:t xml:space="preserve">. </w:t>
            </w:r>
            <w:r w:rsidR="00B6192B" w:rsidRPr="00BC401A">
              <w:rPr>
                <w:rFonts w:ascii="Times New Roman" w:hAnsi="Times New Roman" w:cs="Times New Roman"/>
                <w:i/>
                <w:iCs/>
                <w:color w:val="000000" w:themeColor="text1"/>
                <w:sz w:val="28"/>
                <w:szCs w:val="28"/>
                <w:lang w:val="uk-UA"/>
              </w:rPr>
              <w:t>3</w:t>
            </w:r>
            <w:r w:rsidR="00B6192B" w:rsidRPr="00BC401A">
              <w:rPr>
                <w:rFonts w:ascii="Times New Roman" w:hAnsi="Times New Roman" w:cs="Times New Roman"/>
                <w:i/>
                <w:iCs/>
                <w:color w:val="000000" w:themeColor="text1"/>
                <w:sz w:val="28"/>
                <w:szCs w:val="28"/>
              </w:rPr>
              <w:t>.</w:t>
            </w:r>
            <w:r w:rsidR="00B6192B" w:rsidRPr="00BC401A">
              <w:rPr>
                <w:rFonts w:ascii="Times New Roman" w:hAnsi="Times New Roman" w:cs="Times New Roman"/>
                <w:i/>
                <w:iCs/>
                <w:color w:val="000000" w:themeColor="text1"/>
                <w:sz w:val="28"/>
                <w:szCs w:val="28"/>
                <w:lang w:val="ru-RU"/>
              </w:rPr>
              <w:t>4</w:t>
            </w:r>
            <w:r w:rsidR="00B6192B" w:rsidRPr="00BC401A">
              <w:rPr>
                <w:rFonts w:ascii="Times New Roman" w:hAnsi="Times New Roman" w:cs="Times New Roman"/>
                <w:i/>
                <w:iCs/>
                <w:color w:val="000000" w:themeColor="text1"/>
                <w:sz w:val="28"/>
                <w:szCs w:val="28"/>
              </w:rPr>
              <w:t>.</w:t>
            </w:r>
            <w:r w:rsidRPr="00BC401A">
              <w:rPr>
                <w:rFonts w:ascii="Times New Roman" w:hAnsi="Times New Roman" w:cs="Times New Roman"/>
                <w:i/>
                <w:iCs/>
                <w:color w:val="000000" w:themeColor="text1"/>
                <w:sz w:val="28"/>
                <w:szCs w:val="28"/>
                <w:lang w:val="ru-RU"/>
              </w:rPr>
              <w:t>3.</w:t>
            </w:r>
            <w:r w:rsidR="00B6192B" w:rsidRPr="00BC401A">
              <w:rPr>
                <w:rFonts w:ascii="Times New Roman" w:hAnsi="Times New Roman" w:cs="Times New Roman"/>
                <w:i/>
                <w:iCs/>
                <w:color w:val="000000" w:themeColor="text1"/>
                <w:sz w:val="28"/>
                <w:szCs w:val="28"/>
                <w:lang w:val="uk-UA"/>
              </w:rPr>
              <w:t xml:space="preserve"> План на відмітці </w:t>
            </w:r>
            <w:r>
              <w:rPr>
                <w:rFonts w:ascii="Times New Roman" w:hAnsi="Times New Roman" w:cs="Times New Roman"/>
                <w:i/>
                <w:iCs/>
                <w:color w:val="000000" w:themeColor="text1"/>
                <w:sz w:val="28"/>
                <w:szCs w:val="28"/>
                <w:lang w:val="uk-UA"/>
              </w:rPr>
              <w:t>9</w:t>
            </w:r>
            <w:r w:rsidR="00B6192B" w:rsidRPr="00BC401A">
              <w:rPr>
                <w:rFonts w:ascii="Times New Roman" w:hAnsi="Times New Roman" w:cs="Times New Roman"/>
                <w:i/>
                <w:iCs/>
                <w:color w:val="000000" w:themeColor="text1"/>
                <w:sz w:val="28"/>
                <w:szCs w:val="28"/>
                <w:lang w:val="uk-UA"/>
              </w:rPr>
              <w:t>,</w:t>
            </w:r>
            <w:r>
              <w:rPr>
                <w:rFonts w:ascii="Times New Roman" w:hAnsi="Times New Roman" w:cs="Times New Roman"/>
                <w:i/>
                <w:iCs/>
                <w:color w:val="000000" w:themeColor="text1"/>
                <w:sz w:val="28"/>
                <w:szCs w:val="28"/>
                <w:lang w:val="uk-UA"/>
              </w:rPr>
              <w:t>6</w:t>
            </w:r>
            <w:r w:rsidR="00B6192B" w:rsidRPr="00BC401A">
              <w:rPr>
                <w:rFonts w:ascii="Times New Roman" w:hAnsi="Times New Roman" w:cs="Times New Roman"/>
                <w:i/>
                <w:iCs/>
                <w:color w:val="000000" w:themeColor="text1"/>
                <w:sz w:val="28"/>
                <w:szCs w:val="28"/>
                <w:lang w:val="uk-UA"/>
              </w:rPr>
              <w:t>00.</w:t>
            </w:r>
          </w:p>
        </w:tc>
      </w:tr>
      <w:tr w:rsidR="00C64F14" w:rsidRPr="00123BF3" w14:paraId="30CBA222" w14:textId="77777777" w:rsidTr="00693900">
        <w:trPr>
          <w:trHeight w:val="824"/>
        </w:trPr>
        <w:tc>
          <w:tcPr>
            <w:tcW w:w="5000" w:type="pct"/>
          </w:tcPr>
          <w:p w14:paraId="238E9A8C" w14:textId="5065CC3D" w:rsidR="00C64F14" w:rsidRPr="00027ECC" w:rsidRDefault="00452DEE" w:rsidP="00693900">
            <w:pPr>
              <w:spacing w:line="360" w:lineRule="auto"/>
              <w:jc w:val="center"/>
              <w:rPr>
                <w:rFonts w:ascii="Times New Roman" w:hAnsi="Times New Roman" w:cs="Times New Roman"/>
                <w:i/>
                <w:iCs/>
                <w:color w:val="FF0000"/>
                <w:sz w:val="28"/>
                <w:szCs w:val="28"/>
                <w:lang w:val="uk-UA"/>
              </w:rPr>
            </w:pPr>
            <w:r>
              <w:rPr>
                <w:noProof/>
              </w:rPr>
              <w:drawing>
                <wp:anchor distT="0" distB="0" distL="114300" distR="114300" simplePos="0" relativeHeight="251746304" behindDoc="0" locked="0" layoutInCell="1" allowOverlap="1" wp14:anchorId="6C5916A0" wp14:editId="1FB244F6">
                  <wp:simplePos x="0" y="0"/>
                  <wp:positionH relativeFrom="column">
                    <wp:posOffset>1328420</wp:posOffset>
                  </wp:positionH>
                  <wp:positionV relativeFrom="paragraph">
                    <wp:posOffset>0</wp:posOffset>
                  </wp:positionV>
                  <wp:extent cx="4175125" cy="1844675"/>
                  <wp:effectExtent l="0" t="0" r="0" b="3175"/>
                  <wp:wrapSquare wrapText="bothSides"/>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extLst>
                              <a:ext uri="{28A0092B-C50C-407E-A947-70E740481C1C}">
                                <a14:useLocalDpi xmlns:a14="http://schemas.microsoft.com/office/drawing/2010/main" val="0"/>
                              </a:ext>
                            </a:extLst>
                          </a:blip>
                          <a:stretch>
                            <a:fillRect/>
                          </a:stretch>
                        </pic:blipFill>
                        <pic:spPr>
                          <a:xfrm>
                            <a:off x="0" y="0"/>
                            <a:ext cx="4175125" cy="1844675"/>
                          </a:xfrm>
                          <a:prstGeom prst="rect">
                            <a:avLst/>
                          </a:prstGeom>
                        </pic:spPr>
                      </pic:pic>
                    </a:graphicData>
                  </a:graphic>
                  <wp14:sizeRelH relativeFrom="margin">
                    <wp14:pctWidth>0</wp14:pctWidth>
                  </wp14:sizeRelH>
                  <wp14:sizeRelV relativeFrom="margin">
                    <wp14:pctHeight>0</wp14:pctHeight>
                  </wp14:sizeRelV>
                </wp:anchor>
              </w:drawing>
            </w:r>
          </w:p>
        </w:tc>
      </w:tr>
      <w:tr w:rsidR="00C64F14" w:rsidRPr="00123BF3" w14:paraId="1FD8DBC7" w14:textId="77777777" w:rsidTr="00693900">
        <w:trPr>
          <w:trHeight w:val="824"/>
        </w:trPr>
        <w:tc>
          <w:tcPr>
            <w:tcW w:w="5000" w:type="pct"/>
          </w:tcPr>
          <w:p w14:paraId="0F17D1D0" w14:textId="1692D390" w:rsidR="00C64F14" w:rsidRPr="00027ECC" w:rsidRDefault="00BC401A" w:rsidP="00693900">
            <w:pPr>
              <w:spacing w:line="360" w:lineRule="auto"/>
              <w:jc w:val="center"/>
              <w:rPr>
                <w:rFonts w:ascii="Times New Roman" w:hAnsi="Times New Roman" w:cs="Times New Roman"/>
                <w:i/>
                <w:iCs/>
                <w:color w:val="FF0000"/>
                <w:sz w:val="28"/>
                <w:szCs w:val="28"/>
                <w:lang w:val="uk-UA"/>
              </w:rPr>
            </w:pPr>
            <w:r w:rsidRPr="00BC401A">
              <w:rPr>
                <w:rFonts w:ascii="Times New Roman" w:hAnsi="Times New Roman" w:cs="Times New Roman"/>
                <w:i/>
                <w:iCs/>
                <w:color w:val="000000" w:themeColor="text1"/>
                <w:sz w:val="28"/>
                <w:szCs w:val="28"/>
                <w:lang w:val="ru-RU"/>
              </w:rPr>
              <w:t>Рис</w:t>
            </w:r>
            <w:r w:rsidR="00C64F14" w:rsidRPr="00BC401A">
              <w:rPr>
                <w:rFonts w:ascii="Times New Roman" w:hAnsi="Times New Roman" w:cs="Times New Roman"/>
                <w:i/>
                <w:iCs/>
                <w:color w:val="000000" w:themeColor="text1"/>
                <w:sz w:val="28"/>
                <w:szCs w:val="28"/>
              </w:rPr>
              <w:t>.</w:t>
            </w:r>
            <w:r w:rsidRPr="00BC401A">
              <w:rPr>
                <w:rFonts w:ascii="Times New Roman" w:hAnsi="Times New Roman" w:cs="Times New Roman"/>
                <w:i/>
                <w:iCs/>
                <w:color w:val="000000" w:themeColor="text1"/>
                <w:sz w:val="28"/>
                <w:szCs w:val="28"/>
                <w:lang w:val="ru-RU"/>
              </w:rPr>
              <w:t xml:space="preserve"> </w:t>
            </w:r>
            <w:r w:rsidR="00C64F14" w:rsidRPr="00BC401A">
              <w:rPr>
                <w:rFonts w:ascii="Times New Roman" w:hAnsi="Times New Roman" w:cs="Times New Roman"/>
                <w:i/>
                <w:iCs/>
                <w:color w:val="000000" w:themeColor="text1"/>
                <w:sz w:val="28"/>
                <w:szCs w:val="28"/>
                <w:lang w:val="uk-UA"/>
              </w:rPr>
              <w:t>3</w:t>
            </w:r>
            <w:r w:rsidR="00C64F14" w:rsidRPr="00BC401A">
              <w:rPr>
                <w:rFonts w:ascii="Times New Roman" w:hAnsi="Times New Roman" w:cs="Times New Roman"/>
                <w:i/>
                <w:iCs/>
                <w:color w:val="000000" w:themeColor="text1"/>
                <w:sz w:val="28"/>
                <w:szCs w:val="28"/>
              </w:rPr>
              <w:t>.</w:t>
            </w:r>
            <w:r w:rsidR="00C64F14" w:rsidRPr="00BC401A">
              <w:rPr>
                <w:rFonts w:ascii="Times New Roman" w:hAnsi="Times New Roman" w:cs="Times New Roman"/>
                <w:i/>
                <w:iCs/>
                <w:color w:val="000000" w:themeColor="text1"/>
                <w:sz w:val="28"/>
                <w:szCs w:val="28"/>
                <w:lang w:val="ru-RU"/>
              </w:rPr>
              <w:t>4</w:t>
            </w:r>
            <w:r w:rsidR="00C64F14" w:rsidRPr="00BC401A">
              <w:rPr>
                <w:rFonts w:ascii="Times New Roman" w:hAnsi="Times New Roman" w:cs="Times New Roman"/>
                <w:i/>
                <w:iCs/>
                <w:color w:val="000000" w:themeColor="text1"/>
                <w:sz w:val="28"/>
                <w:szCs w:val="28"/>
              </w:rPr>
              <w:t>.</w:t>
            </w:r>
            <w:r w:rsidRPr="00BC401A">
              <w:rPr>
                <w:rFonts w:ascii="Times New Roman" w:hAnsi="Times New Roman" w:cs="Times New Roman"/>
                <w:i/>
                <w:iCs/>
                <w:color w:val="000000" w:themeColor="text1"/>
                <w:sz w:val="28"/>
                <w:szCs w:val="28"/>
                <w:lang w:val="ru-RU"/>
              </w:rPr>
              <w:t>4.</w:t>
            </w:r>
            <w:r w:rsidR="00C64F14" w:rsidRPr="00BC401A">
              <w:rPr>
                <w:rFonts w:ascii="Times New Roman" w:hAnsi="Times New Roman" w:cs="Times New Roman"/>
                <w:i/>
                <w:iCs/>
                <w:color w:val="000000" w:themeColor="text1"/>
                <w:sz w:val="28"/>
                <w:szCs w:val="28"/>
                <w:lang w:val="uk-UA"/>
              </w:rPr>
              <w:t xml:space="preserve"> План на відмітці </w:t>
            </w:r>
            <w:r w:rsidRPr="00BC401A">
              <w:rPr>
                <w:rFonts w:ascii="Times New Roman" w:hAnsi="Times New Roman" w:cs="Times New Roman"/>
                <w:i/>
                <w:iCs/>
                <w:color w:val="000000" w:themeColor="text1"/>
                <w:sz w:val="28"/>
                <w:szCs w:val="28"/>
                <w:lang w:val="uk-UA"/>
              </w:rPr>
              <w:t>13</w:t>
            </w:r>
            <w:r w:rsidR="00C64F14" w:rsidRPr="00BC401A">
              <w:rPr>
                <w:rFonts w:ascii="Times New Roman" w:hAnsi="Times New Roman" w:cs="Times New Roman"/>
                <w:i/>
                <w:iCs/>
                <w:color w:val="000000" w:themeColor="text1"/>
                <w:sz w:val="28"/>
                <w:szCs w:val="28"/>
                <w:lang w:val="uk-UA"/>
              </w:rPr>
              <w:t>,</w:t>
            </w:r>
            <w:r w:rsidRPr="00BC401A">
              <w:rPr>
                <w:rFonts w:ascii="Times New Roman" w:hAnsi="Times New Roman" w:cs="Times New Roman"/>
                <w:i/>
                <w:iCs/>
                <w:color w:val="000000" w:themeColor="text1"/>
                <w:sz w:val="28"/>
                <w:szCs w:val="28"/>
                <w:lang w:val="uk-UA"/>
              </w:rPr>
              <w:t>8</w:t>
            </w:r>
            <w:r w:rsidR="00C64F14" w:rsidRPr="00BC401A">
              <w:rPr>
                <w:rFonts w:ascii="Times New Roman" w:hAnsi="Times New Roman" w:cs="Times New Roman"/>
                <w:i/>
                <w:iCs/>
                <w:color w:val="000000" w:themeColor="text1"/>
                <w:sz w:val="28"/>
                <w:szCs w:val="28"/>
                <w:lang w:val="uk-UA"/>
              </w:rPr>
              <w:t>00.</w:t>
            </w:r>
          </w:p>
        </w:tc>
      </w:tr>
    </w:tbl>
    <w:p w14:paraId="28174545" w14:textId="094A7A5C" w:rsidR="003A577F" w:rsidRPr="0019117C" w:rsidRDefault="003A577F" w:rsidP="003A577F">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19117C">
        <w:rPr>
          <w:rFonts w:ascii="Times New Roman" w:hAnsi="Times New Roman" w:cs="Times New Roman"/>
          <w:color w:val="000000" w:themeColor="text1"/>
          <w:sz w:val="28"/>
          <w:szCs w:val="28"/>
          <w:lang w:val="uk-UA"/>
        </w:rPr>
        <w:lastRenderedPageBreak/>
        <w:t>Об’ємно-просторові властивості</w:t>
      </w:r>
      <w:r w:rsidR="0019117C" w:rsidRPr="0019117C">
        <w:rPr>
          <w:rFonts w:ascii="Times New Roman" w:hAnsi="Times New Roman" w:cs="Times New Roman"/>
          <w:color w:val="000000" w:themeColor="text1"/>
          <w:sz w:val="28"/>
          <w:szCs w:val="28"/>
          <w:lang w:val="uk-UA"/>
        </w:rPr>
        <w:t>.</w:t>
      </w:r>
    </w:p>
    <w:p w14:paraId="1FC93086" w14:textId="77777777" w:rsidR="003A577F" w:rsidRPr="0019117C" w:rsidRDefault="003A577F" w:rsidP="003A577F">
      <w:pPr>
        <w:spacing w:after="0" w:line="360" w:lineRule="auto"/>
        <w:ind w:firstLine="709"/>
        <w:jc w:val="both"/>
        <w:rPr>
          <w:rFonts w:ascii="Times New Roman" w:hAnsi="Times New Roman" w:cs="Times New Roman"/>
          <w:bCs/>
          <w:color w:val="000000" w:themeColor="text1"/>
          <w:sz w:val="28"/>
          <w:szCs w:val="28"/>
          <w:lang w:val="uk-UA"/>
        </w:rPr>
      </w:pPr>
      <w:r w:rsidRPr="0019117C">
        <w:rPr>
          <w:rFonts w:ascii="Times New Roman" w:hAnsi="Times New Roman" w:cs="Times New Roman"/>
          <w:bCs/>
          <w:color w:val="000000" w:themeColor="text1"/>
          <w:sz w:val="28"/>
          <w:szCs w:val="28"/>
          <w:lang w:val="uk-UA"/>
        </w:rPr>
        <w:t>Архітектурне вирішення об’єкта вирізняється гармонійною інтеграцією в навколишнє середовище, при цьому зберігаючи власну виразність і характер. Важливо відзначити повну відповідність функціонального зонування внутрішніх просторів загальній об’ємно-просторовій композиції та фасадним рішенням. Будівля, що має багатокутну, трапецієподібну форму в плані, поєднує чіткість геометричних ліній із похилими площинами, що відіграють значну роль у формуванні унікального внутрішнього простору та підсилюють архітектурну ідентичність споруди.</w:t>
      </w:r>
    </w:p>
    <w:p w14:paraId="045750F6" w14:textId="77777777" w:rsidR="003A577F" w:rsidRPr="0019117C" w:rsidRDefault="003A577F" w:rsidP="003A577F">
      <w:pPr>
        <w:tabs>
          <w:tab w:val="left" w:pos="709"/>
        </w:tabs>
        <w:spacing w:after="0" w:line="360" w:lineRule="auto"/>
        <w:jc w:val="both"/>
        <w:rPr>
          <w:rFonts w:ascii="Times New Roman" w:eastAsia="Times New Roman" w:hAnsi="Times New Roman" w:cs="Times New Roman"/>
          <w:bCs/>
          <w:color w:val="000000" w:themeColor="text1"/>
          <w:sz w:val="28"/>
          <w:szCs w:val="28"/>
          <w:lang w:val="uk-UA"/>
        </w:rPr>
      </w:pPr>
      <w:r w:rsidRPr="0019117C">
        <w:rPr>
          <w:rFonts w:ascii="Times New Roman" w:eastAsia="Times New Roman" w:hAnsi="Times New Roman" w:cs="Times New Roman"/>
          <w:bCs/>
          <w:color w:val="000000" w:themeColor="text1"/>
          <w:sz w:val="28"/>
          <w:szCs w:val="28"/>
          <w:lang w:val="uk-UA"/>
        </w:rPr>
        <w:tab/>
        <w:t>У композиційному вирішенні будівлі простежується домінування врівноважених метричних форм із помірними динамічними акцентами. До таких належать консольне нависання над головним входом і зовнішні сходи в світлопрозорій конструкції, динамізм яких підсилюється похилим членуванням фасадної системи. Ритмічно розташовані колони на головному фасаді формують впорядковану композицію та посилюють цілісне сприйняття архітектурного образу. Водночас похилі елементи колон композиційно виділяють зону головного входу. Тектоніка споруди підкреслена виразними металевими та бетонними елементами, що формують основу конструктивної системи. Масивні металеві конструкції надають будівлі візуальної сили, поєднуючи водночас відчуття строгості та легкості — якостей, характерних для сучасних освітніх установ.</w:t>
      </w:r>
    </w:p>
    <w:p w14:paraId="24C99D66" w14:textId="77777777" w:rsidR="003A577F" w:rsidRPr="0019117C" w:rsidRDefault="003A577F" w:rsidP="003A577F">
      <w:pPr>
        <w:tabs>
          <w:tab w:val="left" w:pos="709"/>
        </w:tabs>
        <w:spacing w:after="0" w:line="360" w:lineRule="auto"/>
        <w:jc w:val="both"/>
        <w:rPr>
          <w:rFonts w:ascii="Times New Roman" w:eastAsia="Times New Roman" w:hAnsi="Times New Roman" w:cs="Times New Roman"/>
          <w:bCs/>
          <w:color w:val="000000" w:themeColor="text1"/>
          <w:sz w:val="28"/>
          <w:szCs w:val="28"/>
          <w:lang w:val="uk-UA"/>
        </w:rPr>
      </w:pPr>
      <w:r w:rsidRPr="0019117C">
        <w:rPr>
          <w:rFonts w:ascii="Times New Roman" w:eastAsia="Times New Roman" w:hAnsi="Times New Roman" w:cs="Times New Roman"/>
          <w:bCs/>
          <w:color w:val="000000" w:themeColor="text1"/>
          <w:sz w:val="28"/>
          <w:szCs w:val="28"/>
          <w:lang w:val="uk-UA"/>
        </w:rPr>
        <w:tab/>
        <w:t>Ліцей має горизонтально розвинену композицію всіх блоків на площині ділянки. Блоки не високі, усього 3-4 поверхи, найбільш високим є пансіон. Будівля виразно виглядає з усіх точок огляду, має фасад з виходом на Русанівський канал. Також яскраво виражений п’ятий фасад будівлі, екстплуатований дах, що особливо важливо, враховуючи достатньо високу забудову навколо. При цьому забезпеченно зонування та розмежування території ліцею від території міста, як візуально, за допомогою внутрішніх дворів, так і фізично за допомогою паркану.</w:t>
      </w:r>
    </w:p>
    <w:p w14:paraId="65A81616" w14:textId="77777777" w:rsidR="003A577F" w:rsidRPr="000D315D" w:rsidRDefault="003A577F" w:rsidP="003A577F">
      <w:pPr>
        <w:tabs>
          <w:tab w:val="left" w:pos="709"/>
        </w:tabs>
        <w:spacing w:after="0" w:line="360" w:lineRule="auto"/>
        <w:jc w:val="both"/>
        <w:rPr>
          <w:rFonts w:ascii="Times New Roman" w:eastAsia="Times New Roman" w:hAnsi="Times New Roman" w:cs="Times New Roman"/>
          <w:bCs/>
          <w:color w:val="000000" w:themeColor="text1"/>
          <w:sz w:val="28"/>
          <w:szCs w:val="28"/>
          <w:lang w:val="uk-UA"/>
        </w:rPr>
      </w:pPr>
      <w:r w:rsidRPr="0019117C">
        <w:rPr>
          <w:rFonts w:ascii="Times New Roman" w:eastAsia="Times New Roman" w:hAnsi="Times New Roman" w:cs="Times New Roman"/>
          <w:bCs/>
          <w:color w:val="000000" w:themeColor="text1"/>
          <w:sz w:val="28"/>
          <w:szCs w:val="28"/>
          <w:lang w:val="uk-UA"/>
        </w:rPr>
        <w:tab/>
        <w:t xml:space="preserve">Фасадна площина має чітке горизонтальне членування, що підкреслюється використанням різноманітних оздоблювальних матеріалів, які візуально виокремлюють функціональні блоки будівлі. У композиції застосовано як </w:t>
      </w:r>
      <w:r w:rsidRPr="0019117C">
        <w:rPr>
          <w:rFonts w:ascii="Times New Roman" w:eastAsia="Times New Roman" w:hAnsi="Times New Roman" w:cs="Times New Roman"/>
          <w:bCs/>
          <w:color w:val="000000" w:themeColor="text1"/>
          <w:sz w:val="28"/>
          <w:szCs w:val="28"/>
          <w:lang w:val="uk-UA"/>
        </w:rPr>
        <w:lastRenderedPageBreak/>
        <w:t xml:space="preserve">традиційні матеріали, зокрема цеглу, так і сучасні — скло, полімерні панелі та металеві листи. Це дозволяє досягти гармонійного поєднання класичних і новітніх </w:t>
      </w:r>
      <w:r w:rsidRPr="000D315D">
        <w:rPr>
          <w:rFonts w:ascii="Times New Roman" w:eastAsia="Times New Roman" w:hAnsi="Times New Roman" w:cs="Times New Roman"/>
          <w:bCs/>
          <w:color w:val="000000" w:themeColor="text1"/>
          <w:sz w:val="28"/>
          <w:szCs w:val="28"/>
          <w:lang w:val="uk-UA"/>
        </w:rPr>
        <w:t>архітектурних підходів. При цьому було поставлено задачу створити візуальне сприйняття будівлі саме як закладу дитячої освіти з творчою спеціалізацією.</w:t>
      </w:r>
    </w:p>
    <w:p w14:paraId="4AC95038" w14:textId="4AD6402C" w:rsidR="003A577F" w:rsidRPr="000D315D" w:rsidRDefault="003A577F" w:rsidP="00972724">
      <w:pPr>
        <w:tabs>
          <w:tab w:val="left" w:pos="709"/>
        </w:tabs>
        <w:spacing w:after="0" w:line="360" w:lineRule="auto"/>
        <w:jc w:val="both"/>
        <w:rPr>
          <w:rFonts w:ascii="Times New Roman" w:eastAsia="Times New Roman" w:hAnsi="Times New Roman" w:cs="Times New Roman"/>
          <w:bCs/>
          <w:color w:val="000000" w:themeColor="text1"/>
          <w:sz w:val="28"/>
          <w:szCs w:val="28"/>
          <w:lang w:val="uk-UA"/>
        </w:rPr>
      </w:pPr>
      <w:r w:rsidRPr="000D315D">
        <w:rPr>
          <w:rFonts w:ascii="Times New Roman" w:eastAsia="Times New Roman" w:hAnsi="Times New Roman" w:cs="Times New Roman"/>
          <w:bCs/>
          <w:color w:val="000000" w:themeColor="text1"/>
          <w:sz w:val="28"/>
          <w:szCs w:val="28"/>
          <w:lang w:val="uk-UA"/>
        </w:rPr>
        <w:tab/>
        <w:t>З огляду на одноманітну, місцями збіднену колористичну ситуацію навколишньої міської забудови, було прийнято рішення формувати ахроматичну палітру основних фасадних площин. Водночас інтегровані яскраві акцентні елементи оздоблення, які урізноманітнюють візуальне сприйняття, підсилюють архітектурну виразність і сприяють формуванню впізнаваного образу, що особливо актуально для об’єктів мистецького спрямування. Колористичні рішення не лише підкреслюють архітектурну пластику фасадів, а й акцентують ключові конструктивні елементи будівлі. Вдало підібрані матеріали гармонійно поєднуються між собою, забезпечуючи цілісність та легкість сприйняття архітектурного образу. Додаткової експресивності споруда набуває у вечірній час завдяки програмованій LED-підсвітці, яка додає фасадам динамічності та підсилює їхню візуальну присутність у міському середовищі.</w:t>
      </w:r>
    </w:p>
    <w:tbl>
      <w:tblPr>
        <w:tblStyle w:val="aa"/>
        <w:tblpPr w:leftFromText="180" w:rightFromText="180" w:vertAnchor="text" w:horzAnchor="margin" w:tblpY="196"/>
        <w:tblW w:w="412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0D315D" w:rsidRPr="000D315D" w14:paraId="693154FA" w14:textId="398F147E" w:rsidTr="00323C38">
        <w:trPr>
          <w:trHeight w:val="3681"/>
        </w:trPr>
        <w:tc>
          <w:tcPr>
            <w:tcW w:w="5000" w:type="pct"/>
          </w:tcPr>
          <w:p w14:paraId="6BB06576" w14:textId="0682CB31" w:rsidR="00323C38" w:rsidRPr="000D315D" w:rsidRDefault="00323C38" w:rsidP="00323C38">
            <w:pPr>
              <w:pStyle w:val="a5"/>
              <w:spacing w:before="0" w:beforeAutospacing="0" w:after="0" w:afterAutospacing="0" w:line="360" w:lineRule="auto"/>
              <w:ind w:right="61"/>
              <w:jc w:val="center"/>
              <w:rPr>
                <w:color w:val="000000" w:themeColor="text1"/>
                <w:sz w:val="28"/>
                <w:szCs w:val="28"/>
              </w:rPr>
            </w:pPr>
            <w:r w:rsidRPr="000D315D">
              <w:rPr>
                <w:noProof/>
                <w:color w:val="000000" w:themeColor="text1"/>
              </w:rPr>
              <w:drawing>
                <wp:inline distT="0" distB="0" distL="0" distR="0" wp14:anchorId="62B9C2A2" wp14:editId="47852F39">
                  <wp:extent cx="6204236" cy="3575714"/>
                  <wp:effectExtent l="0" t="0" r="6350" b="571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6222778" cy="3586400"/>
                          </a:xfrm>
                          <a:prstGeom prst="rect">
                            <a:avLst/>
                          </a:prstGeom>
                        </pic:spPr>
                      </pic:pic>
                    </a:graphicData>
                  </a:graphic>
                </wp:inline>
              </w:drawing>
            </w:r>
          </w:p>
        </w:tc>
      </w:tr>
      <w:tr w:rsidR="000D315D" w:rsidRPr="000D315D" w14:paraId="2841ED10" w14:textId="6A26401A" w:rsidTr="00323C38">
        <w:trPr>
          <w:trHeight w:val="824"/>
        </w:trPr>
        <w:tc>
          <w:tcPr>
            <w:tcW w:w="5000" w:type="pct"/>
          </w:tcPr>
          <w:p w14:paraId="2495F76E" w14:textId="65F7A6B8" w:rsidR="00323C38" w:rsidRPr="000D315D" w:rsidRDefault="00323C38" w:rsidP="00323C38">
            <w:pPr>
              <w:spacing w:line="360" w:lineRule="auto"/>
              <w:jc w:val="center"/>
              <w:rPr>
                <w:rFonts w:ascii="Times New Roman" w:eastAsia="Times New Roman" w:hAnsi="Times New Roman" w:cs="Times New Roman"/>
                <w:i/>
                <w:iCs/>
                <w:color w:val="000000" w:themeColor="text1"/>
                <w:sz w:val="28"/>
                <w:szCs w:val="28"/>
                <w:lang w:val="uk-UA" w:eastAsia="ru-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5 Формування об’єму ліцею.</w:t>
            </w:r>
          </w:p>
        </w:tc>
      </w:tr>
    </w:tbl>
    <w:tbl>
      <w:tblPr>
        <w:tblStyle w:val="aa"/>
        <w:tblpPr w:leftFromText="180" w:rightFromText="180" w:vertAnchor="text" w:horzAnchor="margin" w:tblpY="-16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0D315D" w:rsidRPr="000D315D" w14:paraId="31D23A45" w14:textId="77777777" w:rsidTr="008A6028">
        <w:trPr>
          <w:trHeight w:val="3681"/>
        </w:trPr>
        <w:tc>
          <w:tcPr>
            <w:tcW w:w="5000" w:type="pct"/>
          </w:tcPr>
          <w:p w14:paraId="1408D4A3" w14:textId="19E41933" w:rsidR="008A6028" w:rsidRPr="000D315D" w:rsidRDefault="008A6028" w:rsidP="008A6028">
            <w:pPr>
              <w:pStyle w:val="a5"/>
              <w:spacing w:before="0" w:beforeAutospacing="0" w:after="0" w:afterAutospacing="0" w:line="360" w:lineRule="auto"/>
              <w:ind w:right="61"/>
              <w:jc w:val="center"/>
              <w:rPr>
                <w:color w:val="000000" w:themeColor="text1"/>
                <w:sz w:val="28"/>
                <w:szCs w:val="28"/>
              </w:rPr>
            </w:pPr>
            <w:r w:rsidRPr="000D315D">
              <w:rPr>
                <w:noProof/>
                <w:color w:val="000000" w:themeColor="text1"/>
              </w:rPr>
              <w:lastRenderedPageBreak/>
              <w:drawing>
                <wp:inline distT="0" distB="0" distL="0" distR="0" wp14:anchorId="5EA77A44" wp14:editId="5A0A5A25">
                  <wp:extent cx="6305550" cy="3952875"/>
                  <wp:effectExtent l="0" t="0" r="0" b="952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305550" cy="3952875"/>
                          </a:xfrm>
                          <a:prstGeom prst="rect">
                            <a:avLst/>
                          </a:prstGeom>
                        </pic:spPr>
                      </pic:pic>
                    </a:graphicData>
                  </a:graphic>
                </wp:inline>
              </w:drawing>
            </w:r>
          </w:p>
        </w:tc>
      </w:tr>
      <w:tr w:rsidR="000D315D" w:rsidRPr="000D315D" w14:paraId="7D30295B" w14:textId="77777777" w:rsidTr="006674BC">
        <w:trPr>
          <w:trHeight w:val="106"/>
        </w:trPr>
        <w:tc>
          <w:tcPr>
            <w:tcW w:w="5000" w:type="pct"/>
          </w:tcPr>
          <w:p w14:paraId="691246B9" w14:textId="1CE86FA1" w:rsidR="008A6028" w:rsidRPr="000D315D" w:rsidRDefault="008A6028" w:rsidP="008A6028">
            <w:pPr>
              <w:spacing w:line="360" w:lineRule="auto"/>
              <w:jc w:val="center"/>
              <w:rPr>
                <w:rFonts w:ascii="Times New Roman" w:eastAsia="Times New Roman" w:hAnsi="Times New Roman" w:cs="Times New Roman"/>
                <w:color w:val="000000" w:themeColor="text1"/>
                <w:sz w:val="28"/>
                <w:szCs w:val="28"/>
                <w:lang w:val="uk-UA" w:eastAsia="ru-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6 Моделювання образу ліцею.</w:t>
            </w:r>
          </w:p>
        </w:tc>
      </w:tr>
      <w:tr w:rsidR="000D315D" w:rsidRPr="000D315D" w14:paraId="4BD227D0" w14:textId="77777777" w:rsidTr="006674BC">
        <w:trPr>
          <w:trHeight w:val="237"/>
        </w:trPr>
        <w:tc>
          <w:tcPr>
            <w:tcW w:w="5000" w:type="pct"/>
          </w:tcPr>
          <w:p w14:paraId="30190B45" w14:textId="11A01600" w:rsidR="006674BC" w:rsidRPr="000D315D" w:rsidRDefault="00BF7B69" w:rsidP="008A6028">
            <w:pPr>
              <w:spacing w:line="360" w:lineRule="auto"/>
              <w:jc w:val="center"/>
              <w:rPr>
                <w:rFonts w:ascii="Times New Roman" w:hAnsi="Times New Roman" w:cs="Times New Roman"/>
                <w:i/>
                <w:iCs/>
                <w:color w:val="000000" w:themeColor="text1"/>
                <w:sz w:val="28"/>
                <w:szCs w:val="28"/>
                <w:lang w:val="uk-UA"/>
              </w:rPr>
            </w:pPr>
            <w:r>
              <w:rPr>
                <w:noProof/>
              </w:rPr>
              <w:drawing>
                <wp:inline distT="0" distB="0" distL="0" distR="0" wp14:anchorId="4578A75C" wp14:editId="775F8E96">
                  <wp:extent cx="6305550" cy="3884930"/>
                  <wp:effectExtent l="0" t="0" r="0" b="127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a:ext>
                            </a:extLst>
                          </a:blip>
                          <a:stretch>
                            <a:fillRect/>
                          </a:stretch>
                        </pic:blipFill>
                        <pic:spPr>
                          <a:xfrm>
                            <a:off x="0" y="0"/>
                            <a:ext cx="6305550" cy="3884930"/>
                          </a:xfrm>
                          <a:prstGeom prst="rect">
                            <a:avLst/>
                          </a:prstGeom>
                        </pic:spPr>
                      </pic:pic>
                    </a:graphicData>
                  </a:graphic>
                </wp:inline>
              </w:drawing>
            </w:r>
          </w:p>
        </w:tc>
      </w:tr>
      <w:tr w:rsidR="006674BC" w:rsidRPr="000D315D" w14:paraId="4B9DC5D7" w14:textId="77777777" w:rsidTr="00D16D26">
        <w:trPr>
          <w:trHeight w:val="106"/>
        </w:trPr>
        <w:tc>
          <w:tcPr>
            <w:tcW w:w="5000" w:type="pct"/>
          </w:tcPr>
          <w:p w14:paraId="584E36EB" w14:textId="7FE2D86D" w:rsidR="006674BC" w:rsidRPr="000D315D" w:rsidRDefault="006674BC" w:rsidP="008A6028">
            <w:pPr>
              <w:spacing w:line="360" w:lineRule="auto"/>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7. Аксанометрія, вид на ліцей.</w:t>
            </w:r>
          </w:p>
        </w:tc>
      </w:tr>
    </w:tbl>
    <w:p w14:paraId="5B62E782" w14:textId="4D396C98" w:rsidR="00EC5E73" w:rsidRPr="000D315D" w:rsidRDefault="00EC5E73" w:rsidP="00E04F91">
      <w:pPr>
        <w:pStyle w:val="3"/>
        <w:spacing w:before="0" w:beforeAutospacing="0" w:after="0" w:afterAutospacing="0" w:line="360" w:lineRule="auto"/>
        <w:rPr>
          <w:color w:val="000000" w:themeColor="text1"/>
          <w:sz w:val="28"/>
          <w:szCs w:val="28"/>
        </w:rPr>
      </w:pPr>
    </w:p>
    <w:tbl>
      <w:tblPr>
        <w:tblStyle w:val="aa"/>
        <w:tblpPr w:leftFromText="180" w:rightFromText="180" w:vertAnchor="text" w:horzAnchor="margin" w:tblpY="110"/>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9"/>
        <w:gridCol w:w="4782"/>
      </w:tblGrid>
      <w:tr w:rsidR="00D16D26" w:rsidRPr="000D315D" w14:paraId="71EBDCDE" w14:textId="30269341" w:rsidTr="00D16D26">
        <w:trPr>
          <w:trHeight w:val="1132"/>
        </w:trPr>
        <w:tc>
          <w:tcPr>
            <w:tcW w:w="5000" w:type="pct"/>
            <w:gridSpan w:val="2"/>
          </w:tcPr>
          <w:p w14:paraId="52EBFA55" w14:textId="5F6DC869" w:rsidR="00D16D26" w:rsidRDefault="00D16D26" w:rsidP="00BF7B69">
            <w:pPr>
              <w:pStyle w:val="a5"/>
              <w:spacing w:before="0" w:beforeAutospacing="0" w:after="0" w:afterAutospacing="0" w:line="360" w:lineRule="auto"/>
              <w:ind w:right="61"/>
              <w:rPr>
                <w:noProof/>
                <w:color w:val="000000" w:themeColor="text1"/>
                <w:sz w:val="28"/>
                <w:szCs w:val="28"/>
              </w:rPr>
            </w:pPr>
            <w:r>
              <w:rPr>
                <w:noProof/>
                <w:color w:val="000000" w:themeColor="text1"/>
                <w:sz w:val="28"/>
                <w:szCs w:val="28"/>
              </w:rPr>
              <w:lastRenderedPageBreak/>
              <w:drawing>
                <wp:inline distT="0" distB="0" distL="0" distR="0" wp14:anchorId="5CCC4DB4" wp14:editId="298917BA">
                  <wp:extent cx="6286500" cy="771525"/>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t="6897"/>
                          <a:stretch/>
                        </pic:blipFill>
                        <pic:spPr bwMode="auto">
                          <a:xfrm>
                            <a:off x="0" y="0"/>
                            <a:ext cx="6286500" cy="77152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16D26" w:rsidRPr="000D315D" w14:paraId="0E17EABF" w14:textId="41EF60ED" w:rsidTr="00D16D26">
        <w:trPr>
          <w:trHeight w:val="145"/>
        </w:trPr>
        <w:tc>
          <w:tcPr>
            <w:tcW w:w="5000" w:type="pct"/>
            <w:gridSpan w:val="2"/>
          </w:tcPr>
          <w:p w14:paraId="176639F8" w14:textId="6BE2B771"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7. Фасад в осях 1-</w:t>
            </w:r>
            <w:r>
              <w:rPr>
                <w:rFonts w:ascii="Times New Roman" w:hAnsi="Times New Roman" w:cs="Times New Roman"/>
                <w:i/>
                <w:iCs/>
                <w:color w:val="000000" w:themeColor="text1"/>
                <w:sz w:val="28"/>
                <w:szCs w:val="28"/>
                <w:lang w:val="en-US"/>
              </w:rPr>
              <w:t>24</w:t>
            </w:r>
            <w:r w:rsidRPr="000D315D">
              <w:rPr>
                <w:rFonts w:ascii="Times New Roman" w:hAnsi="Times New Roman" w:cs="Times New Roman"/>
                <w:i/>
                <w:iCs/>
                <w:color w:val="000000" w:themeColor="text1"/>
                <w:sz w:val="28"/>
                <w:szCs w:val="28"/>
                <w:lang w:val="uk-UA"/>
              </w:rPr>
              <w:t>.</w:t>
            </w:r>
          </w:p>
        </w:tc>
      </w:tr>
      <w:tr w:rsidR="00D16D26" w:rsidRPr="000D315D" w14:paraId="13FE2587" w14:textId="47CA98B7" w:rsidTr="00D16D26">
        <w:trPr>
          <w:trHeight w:val="1714"/>
        </w:trPr>
        <w:tc>
          <w:tcPr>
            <w:tcW w:w="5000" w:type="pct"/>
            <w:gridSpan w:val="2"/>
          </w:tcPr>
          <w:p w14:paraId="4251721B" w14:textId="50820C20" w:rsidR="00D16D26" w:rsidRDefault="00D16D26" w:rsidP="00D16D26">
            <w:pPr>
              <w:jc w:val="center"/>
              <w:rPr>
                <w:noProof/>
                <w:color w:val="000000" w:themeColor="text1"/>
                <w:sz w:val="28"/>
                <w:szCs w:val="28"/>
              </w:rPr>
            </w:pPr>
            <w:r>
              <w:rPr>
                <w:noProof/>
                <w:color w:val="000000" w:themeColor="text1"/>
                <w:sz w:val="28"/>
                <w:szCs w:val="28"/>
              </w:rPr>
              <w:drawing>
                <wp:inline distT="0" distB="0" distL="0" distR="0" wp14:anchorId="6BF00C10" wp14:editId="32BDCE65">
                  <wp:extent cx="4156363" cy="1181086"/>
                  <wp:effectExtent l="0" t="0" r="0"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l="13978" r="19905"/>
                          <a:stretch/>
                        </pic:blipFill>
                        <pic:spPr bwMode="auto">
                          <a:xfrm>
                            <a:off x="0" y="0"/>
                            <a:ext cx="4156414" cy="11811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16D26" w:rsidRPr="000D315D" w14:paraId="475E6D77" w14:textId="4993568A" w:rsidTr="00D16D26">
        <w:trPr>
          <w:trHeight w:val="63"/>
        </w:trPr>
        <w:tc>
          <w:tcPr>
            <w:tcW w:w="5000" w:type="pct"/>
            <w:gridSpan w:val="2"/>
          </w:tcPr>
          <w:p w14:paraId="346BD914" w14:textId="74E3CD88"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 xml:space="preserve">8. Фасад в осях </w:t>
            </w:r>
            <w:r>
              <w:rPr>
                <w:rFonts w:ascii="Times New Roman" w:hAnsi="Times New Roman" w:cs="Times New Roman"/>
                <w:i/>
                <w:iCs/>
                <w:color w:val="000000" w:themeColor="text1"/>
                <w:sz w:val="28"/>
                <w:szCs w:val="28"/>
                <w:lang w:val="uk-UA"/>
              </w:rPr>
              <w:t>М</w:t>
            </w:r>
            <w:r w:rsidRPr="000D315D">
              <w:rPr>
                <w:rFonts w:ascii="Times New Roman" w:hAnsi="Times New Roman" w:cs="Times New Roman"/>
                <w:i/>
                <w:iCs/>
                <w:color w:val="000000" w:themeColor="text1"/>
                <w:sz w:val="28"/>
                <w:szCs w:val="28"/>
                <w:lang w:val="uk-UA"/>
              </w:rPr>
              <w:t>-</w:t>
            </w:r>
            <w:r>
              <w:rPr>
                <w:rFonts w:ascii="Times New Roman" w:hAnsi="Times New Roman" w:cs="Times New Roman"/>
                <w:i/>
                <w:iCs/>
                <w:color w:val="000000" w:themeColor="text1"/>
                <w:sz w:val="28"/>
                <w:szCs w:val="28"/>
                <w:lang w:val="uk-UA"/>
              </w:rPr>
              <w:t>А</w:t>
            </w:r>
            <w:r w:rsidRPr="000D315D">
              <w:rPr>
                <w:rFonts w:ascii="Times New Roman" w:hAnsi="Times New Roman" w:cs="Times New Roman"/>
                <w:i/>
                <w:iCs/>
                <w:color w:val="000000" w:themeColor="text1"/>
                <w:sz w:val="28"/>
                <w:szCs w:val="28"/>
                <w:lang w:val="uk-UA"/>
              </w:rPr>
              <w:t>.</w:t>
            </w:r>
          </w:p>
        </w:tc>
      </w:tr>
      <w:tr w:rsidR="00D16D26" w:rsidRPr="000D315D" w14:paraId="3A44EC35" w14:textId="2873B227" w:rsidTr="00D16D26">
        <w:trPr>
          <w:trHeight w:val="824"/>
        </w:trPr>
        <w:tc>
          <w:tcPr>
            <w:tcW w:w="5000" w:type="pct"/>
            <w:gridSpan w:val="2"/>
          </w:tcPr>
          <w:p w14:paraId="79864C7E" w14:textId="45A1EE29" w:rsidR="00D16D26" w:rsidRDefault="00D16D26" w:rsidP="00D16D26">
            <w:pPr>
              <w:jc w:val="center"/>
              <w:rPr>
                <w:noProof/>
                <w:color w:val="000000" w:themeColor="text1"/>
                <w:sz w:val="28"/>
                <w:szCs w:val="28"/>
              </w:rPr>
            </w:pPr>
            <w:r>
              <w:rPr>
                <w:noProof/>
                <w:color w:val="000000" w:themeColor="text1"/>
                <w:sz w:val="28"/>
                <w:szCs w:val="28"/>
              </w:rPr>
              <w:drawing>
                <wp:inline distT="0" distB="0" distL="0" distR="0" wp14:anchorId="07712655" wp14:editId="7174E125">
                  <wp:extent cx="6286500" cy="78105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a:stretch/>
                        </pic:blipFill>
                        <pic:spPr bwMode="auto">
                          <a:xfrm>
                            <a:off x="0" y="0"/>
                            <a:ext cx="6286500" cy="7810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16D26" w:rsidRPr="000D315D" w14:paraId="3E2D947C" w14:textId="3031852C" w:rsidTr="00D16D26">
        <w:trPr>
          <w:trHeight w:val="404"/>
        </w:trPr>
        <w:tc>
          <w:tcPr>
            <w:tcW w:w="5000" w:type="pct"/>
            <w:gridSpan w:val="2"/>
          </w:tcPr>
          <w:p w14:paraId="76CEA526" w14:textId="0129C25D"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w:t>
            </w:r>
            <w:r w:rsidRPr="000D315D">
              <w:rPr>
                <w:rFonts w:ascii="Times New Roman" w:hAnsi="Times New Roman" w:cs="Times New Roman"/>
                <w:i/>
                <w:iCs/>
                <w:color w:val="000000" w:themeColor="text1"/>
                <w:sz w:val="28"/>
                <w:szCs w:val="28"/>
              </w:rPr>
              <w:t xml:space="preserve">. </w:t>
            </w:r>
            <w:r w:rsidRPr="000D315D">
              <w:rPr>
                <w:rFonts w:ascii="Times New Roman" w:hAnsi="Times New Roman" w:cs="Times New Roman"/>
                <w:i/>
                <w:iCs/>
                <w:color w:val="000000" w:themeColor="text1"/>
                <w:sz w:val="28"/>
                <w:szCs w:val="28"/>
                <w:lang w:val="uk-UA"/>
              </w:rPr>
              <w:t>3</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4</w:t>
            </w:r>
            <w:r w:rsidRPr="000D315D">
              <w:rPr>
                <w:rFonts w:ascii="Times New Roman" w:hAnsi="Times New Roman" w:cs="Times New Roman"/>
                <w:i/>
                <w:iCs/>
                <w:color w:val="000000" w:themeColor="text1"/>
                <w:sz w:val="28"/>
                <w:szCs w:val="28"/>
              </w:rPr>
              <w:t>.</w:t>
            </w:r>
            <w:r w:rsidRPr="000D315D">
              <w:rPr>
                <w:rFonts w:ascii="Times New Roman" w:hAnsi="Times New Roman" w:cs="Times New Roman"/>
                <w:i/>
                <w:iCs/>
                <w:color w:val="000000" w:themeColor="text1"/>
                <w:sz w:val="28"/>
                <w:szCs w:val="28"/>
                <w:lang w:val="uk-UA"/>
              </w:rPr>
              <w:t>9. Фасад в осях 10-1.</w:t>
            </w:r>
          </w:p>
        </w:tc>
      </w:tr>
      <w:tr w:rsidR="00D16D26" w:rsidRPr="000D315D" w14:paraId="0556DBF5" w14:textId="70A29D89" w:rsidTr="00D16D26">
        <w:trPr>
          <w:trHeight w:val="95"/>
        </w:trPr>
        <w:tc>
          <w:tcPr>
            <w:tcW w:w="5000" w:type="pct"/>
            <w:gridSpan w:val="2"/>
          </w:tcPr>
          <w:p w14:paraId="29827EFE" w14:textId="6DF73477" w:rsidR="00D16D26" w:rsidRDefault="00D16D26" w:rsidP="00D16D26">
            <w:pPr>
              <w:jc w:val="center"/>
              <w:rPr>
                <w:noProof/>
              </w:rPr>
            </w:pPr>
            <w:r>
              <w:rPr>
                <w:noProof/>
              </w:rPr>
              <w:drawing>
                <wp:inline distT="0" distB="0" distL="0" distR="0" wp14:anchorId="59AE1FD2" wp14:editId="08079BBA">
                  <wp:extent cx="6305550" cy="320675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305550" cy="3206750"/>
                          </a:xfrm>
                          <a:prstGeom prst="rect">
                            <a:avLst/>
                          </a:prstGeom>
                        </pic:spPr>
                      </pic:pic>
                    </a:graphicData>
                  </a:graphic>
                </wp:inline>
              </w:drawing>
            </w:r>
          </w:p>
        </w:tc>
      </w:tr>
      <w:tr w:rsidR="00D16D26" w:rsidRPr="000D315D" w14:paraId="066DC3D8" w14:textId="0E4E913F" w:rsidTr="00D16D26">
        <w:trPr>
          <w:trHeight w:val="85"/>
        </w:trPr>
        <w:tc>
          <w:tcPr>
            <w:tcW w:w="5000" w:type="pct"/>
            <w:gridSpan w:val="2"/>
          </w:tcPr>
          <w:p w14:paraId="7726CF7C" w14:textId="00510088"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 3.4.10. Перспективне зображення, вид на ліцей</w:t>
            </w:r>
          </w:p>
        </w:tc>
      </w:tr>
      <w:tr w:rsidR="00D16D26" w:rsidRPr="000D315D" w14:paraId="1F1D6B1D" w14:textId="26F2D1B1" w:rsidTr="00D16D26">
        <w:trPr>
          <w:trHeight w:val="824"/>
        </w:trPr>
        <w:tc>
          <w:tcPr>
            <w:tcW w:w="2501" w:type="pct"/>
          </w:tcPr>
          <w:p w14:paraId="7EA1C55D" w14:textId="5F747169" w:rsidR="00D16D26" w:rsidRPr="000D315D" w:rsidRDefault="00D16D26" w:rsidP="00D16D26">
            <w:pPr>
              <w:jc w:val="center"/>
              <w:rPr>
                <w:rFonts w:ascii="Times New Roman" w:hAnsi="Times New Roman" w:cs="Times New Roman"/>
                <w:i/>
                <w:iCs/>
                <w:color w:val="000000" w:themeColor="text1"/>
                <w:sz w:val="28"/>
                <w:szCs w:val="28"/>
                <w:lang w:val="uk-UA"/>
              </w:rPr>
            </w:pPr>
            <w:r>
              <w:rPr>
                <w:noProof/>
              </w:rPr>
              <w:drawing>
                <wp:inline distT="0" distB="0" distL="0" distR="0" wp14:anchorId="112FAE4D" wp14:editId="2FE144AC">
                  <wp:extent cx="3324999" cy="1590040"/>
                  <wp:effectExtent l="0" t="0" r="889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hqprint">
                            <a:extLst>
                              <a:ext uri="{28A0092B-C50C-407E-A947-70E740481C1C}">
                                <a14:useLocalDpi xmlns:a14="http://schemas.microsoft.com/office/drawing/2010/main"/>
                              </a:ext>
                            </a:extLst>
                          </a:blip>
                          <a:stretch>
                            <a:fillRect/>
                          </a:stretch>
                        </pic:blipFill>
                        <pic:spPr>
                          <a:xfrm>
                            <a:off x="0" y="0"/>
                            <a:ext cx="3372162" cy="1612594"/>
                          </a:xfrm>
                          <a:prstGeom prst="rect">
                            <a:avLst/>
                          </a:prstGeom>
                        </pic:spPr>
                      </pic:pic>
                    </a:graphicData>
                  </a:graphic>
                </wp:inline>
              </w:drawing>
            </w:r>
          </w:p>
        </w:tc>
        <w:tc>
          <w:tcPr>
            <w:tcW w:w="2499" w:type="pct"/>
          </w:tcPr>
          <w:p w14:paraId="4C6340B4" w14:textId="681AA7D2" w:rsidR="00D16D26" w:rsidRPr="000D315D" w:rsidRDefault="00D16D26" w:rsidP="00D16D26">
            <w:pPr>
              <w:jc w:val="center"/>
              <w:rPr>
                <w:rFonts w:ascii="Times New Roman" w:hAnsi="Times New Roman" w:cs="Times New Roman"/>
                <w:i/>
                <w:iCs/>
                <w:color w:val="000000" w:themeColor="text1"/>
                <w:sz w:val="28"/>
                <w:szCs w:val="28"/>
                <w:lang w:val="uk-UA"/>
              </w:rPr>
            </w:pPr>
            <w:r>
              <w:rPr>
                <w:noProof/>
              </w:rPr>
              <w:drawing>
                <wp:inline distT="0" distB="0" distL="0" distR="0" wp14:anchorId="61A50598" wp14:editId="70143A3F">
                  <wp:extent cx="2817628" cy="1590175"/>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hqprint">
                            <a:extLst>
                              <a:ext uri="{28A0092B-C50C-407E-A947-70E740481C1C}">
                                <a14:useLocalDpi xmlns:a14="http://schemas.microsoft.com/office/drawing/2010/main"/>
                              </a:ext>
                            </a:extLst>
                          </a:blip>
                          <a:stretch>
                            <a:fillRect/>
                          </a:stretch>
                        </pic:blipFill>
                        <pic:spPr>
                          <a:xfrm>
                            <a:off x="0" y="0"/>
                            <a:ext cx="2817628" cy="1590175"/>
                          </a:xfrm>
                          <a:prstGeom prst="rect">
                            <a:avLst/>
                          </a:prstGeom>
                        </pic:spPr>
                      </pic:pic>
                    </a:graphicData>
                  </a:graphic>
                </wp:inline>
              </w:drawing>
            </w:r>
          </w:p>
        </w:tc>
      </w:tr>
      <w:tr w:rsidR="00D16D26" w:rsidRPr="000D315D" w14:paraId="73696065" w14:textId="16B60539" w:rsidTr="00D16D26">
        <w:trPr>
          <w:trHeight w:val="824"/>
        </w:trPr>
        <w:tc>
          <w:tcPr>
            <w:tcW w:w="2501" w:type="pct"/>
          </w:tcPr>
          <w:p w14:paraId="46A2ECF5" w14:textId="259B486E"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 3.4.1</w:t>
            </w:r>
            <w:r>
              <w:rPr>
                <w:rFonts w:ascii="Times New Roman" w:hAnsi="Times New Roman" w:cs="Times New Roman"/>
                <w:i/>
                <w:iCs/>
                <w:color w:val="000000" w:themeColor="text1"/>
                <w:sz w:val="28"/>
                <w:szCs w:val="28"/>
                <w:lang w:val="uk-UA"/>
              </w:rPr>
              <w:t>1</w:t>
            </w:r>
            <w:r w:rsidRPr="000D315D">
              <w:rPr>
                <w:rFonts w:ascii="Times New Roman" w:hAnsi="Times New Roman" w:cs="Times New Roman"/>
                <w:i/>
                <w:iCs/>
                <w:color w:val="000000" w:themeColor="text1"/>
                <w:sz w:val="28"/>
                <w:szCs w:val="28"/>
                <w:lang w:val="uk-UA"/>
              </w:rPr>
              <w:t>. Перспективне зображення, вид на ліцей</w:t>
            </w:r>
          </w:p>
        </w:tc>
        <w:tc>
          <w:tcPr>
            <w:tcW w:w="2499" w:type="pct"/>
          </w:tcPr>
          <w:p w14:paraId="5FF3084A" w14:textId="7A255CFD" w:rsidR="00D16D26" w:rsidRPr="000D315D" w:rsidRDefault="00D16D26" w:rsidP="00D16D26">
            <w:pPr>
              <w:jc w:val="center"/>
              <w:rPr>
                <w:rFonts w:ascii="Times New Roman" w:hAnsi="Times New Roman" w:cs="Times New Roman"/>
                <w:i/>
                <w:iCs/>
                <w:color w:val="000000" w:themeColor="text1"/>
                <w:sz w:val="28"/>
                <w:szCs w:val="28"/>
                <w:lang w:val="uk-UA"/>
              </w:rPr>
            </w:pPr>
            <w:r w:rsidRPr="000D315D">
              <w:rPr>
                <w:rFonts w:ascii="Times New Roman" w:hAnsi="Times New Roman" w:cs="Times New Roman"/>
                <w:i/>
                <w:iCs/>
                <w:color w:val="000000" w:themeColor="text1"/>
                <w:sz w:val="28"/>
                <w:szCs w:val="28"/>
                <w:lang w:val="uk-UA"/>
              </w:rPr>
              <w:t>Рис. 3.4.1</w:t>
            </w:r>
            <w:r>
              <w:rPr>
                <w:rFonts w:ascii="Times New Roman" w:hAnsi="Times New Roman" w:cs="Times New Roman"/>
                <w:i/>
                <w:iCs/>
                <w:color w:val="000000" w:themeColor="text1"/>
                <w:sz w:val="28"/>
                <w:szCs w:val="28"/>
                <w:lang w:val="uk-UA"/>
              </w:rPr>
              <w:t>2</w:t>
            </w:r>
            <w:r w:rsidRPr="000D315D">
              <w:rPr>
                <w:rFonts w:ascii="Times New Roman" w:hAnsi="Times New Roman" w:cs="Times New Roman"/>
                <w:i/>
                <w:iCs/>
                <w:color w:val="000000" w:themeColor="text1"/>
                <w:sz w:val="28"/>
                <w:szCs w:val="28"/>
                <w:lang w:val="uk-UA"/>
              </w:rPr>
              <w:t>. Перспективне зображення, вид на ліцей</w:t>
            </w:r>
          </w:p>
        </w:tc>
      </w:tr>
    </w:tbl>
    <w:p w14:paraId="158748F6" w14:textId="36C4BEBD" w:rsidR="005070E8" w:rsidRPr="001E2A18" w:rsidRDefault="005070E8" w:rsidP="001B4AB6">
      <w:pPr>
        <w:pStyle w:val="2"/>
        <w:spacing w:before="0" w:line="360" w:lineRule="auto"/>
        <w:rPr>
          <w:rFonts w:ascii="Times New Roman" w:eastAsia="Times New Roman" w:hAnsi="Times New Roman" w:cs="Times New Roman"/>
          <w:b/>
          <w:bCs/>
          <w:color w:val="000000" w:themeColor="text1"/>
          <w:sz w:val="28"/>
          <w:szCs w:val="28"/>
          <w:lang w:eastAsia="ru-UA"/>
        </w:rPr>
      </w:pPr>
      <w:bookmarkStart w:id="53" w:name="_Toc197097471"/>
      <w:r w:rsidRPr="001E2A18">
        <w:rPr>
          <w:rFonts w:ascii="Times New Roman" w:eastAsia="Times New Roman" w:hAnsi="Times New Roman" w:cs="Times New Roman"/>
          <w:b/>
          <w:bCs/>
          <w:color w:val="000000" w:themeColor="text1"/>
          <w:sz w:val="28"/>
          <w:szCs w:val="28"/>
          <w:lang w:eastAsia="ru-UA"/>
        </w:rPr>
        <w:lastRenderedPageBreak/>
        <w:t>3.6. Конструктивне та інженерно-технічне рішення</w:t>
      </w:r>
      <w:bookmarkEnd w:id="53"/>
    </w:p>
    <w:p w14:paraId="69434E90" w14:textId="4CD26F8E" w:rsidR="008261E4" w:rsidRPr="001E2A18" w:rsidRDefault="008261E4" w:rsidP="008261E4">
      <w:pPr>
        <w:tabs>
          <w:tab w:val="left" w:pos="8448"/>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Конструктивн</w:t>
      </w:r>
      <w:r w:rsidR="00F46F43" w:rsidRPr="001E2A18">
        <w:rPr>
          <w:rFonts w:ascii="Times New Roman" w:eastAsia="Times New Roman" w:hAnsi="Times New Roman" w:cs="Times New Roman"/>
          <w:color w:val="000000" w:themeColor="text1"/>
          <w:sz w:val="28"/>
          <w:szCs w:val="28"/>
          <w:lang w:val="uk-UA"/>
        </w:rPr>
        <w:t xml:space="preserve">і </w:t>
      </w:r>
      <w:r w:rsidRPr="001E2A18">
        <w:rPr>
          <w:rFonts w:ascii="Times New Roman" w:eastAsia="Times New Roman" w:hAnsi="Times New Roman" w:cs="Times New Roman"/>
          <w:color w:val="000000" w:themeColor="text1"/>
          <w:sz w:val="28"/>
          <w:szCs w:val="28"/>
          <w:lang w:val="uk-UA"/>
        </w:rPr>
        <w:t>рішення</w:t>
      </w:r>
      <w:r w:rsidR="00F46F43" w:rsidRPr="001E2A18">
        <w:rPr>
          <w:rFonts w:ascii="Times New Roman" w:eastAsia="Times New Roman" w:hAnsi="Times New Roman" w:cs="Times New Roman"/>
          <w:color w:val="000000" w:themeColor="text1"/>
          <w:sz w:val="28"/>
          <w:szCs w:val="28"/>
          <w:lang w:val="uk-UA"/>
        </w:rPr>
        <w:t>.</w:t>
      </w:r>
    </w:p>
    <w:p w14:paraId="21055C67" w14:textId="2E97AB29"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Для ліцею мистецтв передбачено</w:t>
      </w:r>
      <w:r w:rsidR="008C32C3">
        <w:rPr>
          <w:rFonts w:ascii="Times New Roman" w:eastAsia="Times New Roman" w:hAnsi="Times New Roman" w:cs="Times New Roman"/>
          <w:color w:val="000000" w:themeColor="text1"/>
          <w:sz w:val="28"/>
          <w:szCs w:val="28"/>
          <w:lang w:val="uk-UA"/>
        </w:rPr>
        <w:t xml:space="preserve"> </w:t>
      </w:r>
      <w:r w:rsidRPr="001E2A18">
        <w:rPr>
          <w:rFonts w:ascii="Times New Roman" w:eastAsia="Times New Roman" w:hAnsi="Times New Roman" w:cs="Times New Roman"/>
          <w:color w:val="000000" w:themeColor="text1"/>
          <w:sz w:val="28"/>
          <w:szCs w:val="28"/>
          <w:lang w:val="uk-UA"/>
        </w:rPr>
        <w:t xml:space="preserve">конструктивну систему, яка поєднує </w:t>
      </w:r>
      <w:r w:rsidR="008C32C3">
        <w:rPr>
          <w:rFonts w:ascii="Times New Roman" w:eastAsia="Times New Roman" w:hAnsi="Times New Roman" w:cs="Times New Roman"/>
          <w:color w:val="000000" w:themeColor="text1"/>
          <w:sz w:val="28"/>
          <w:szCs w:val="28"/>
          <w:lang w:val="uk-UA"/>
        </w:rPr>
        <w:t>металеві</w:t>
      </w:r>
      <w:r w:rsidRPr="001E2A18">
        <w:rPr>
          <w:rFonts w:ascii="Times New Roman" w:eastAsia="Times New Roman" w:hAnsi="Times New Roman" w:cs="Times New Roman"/>
          <w:color w:val="000000" w:themeColor="text1"/>
          <w:sz w:val="28"/>
          <w:szCs w:val="28"/>
          <w:lang w:val="uk-UA"/>
        </w:rPr>
        <w:t xml:space="preserve"> стійки та металокаркасні балки. Жорсткість просторової конструкції забезпечується за рахунок монолітних залізобетонних стін сходових кліток та шахт ліфтів. Споруда має чотири надземних поверхи та один підземний рівень. Міжповерхова вертикальна комунікація реалізована за допомогою залізобетонних сходів з огородженням із металевих перил.</w:t>
      </w:r>
      <w:r w:rsidR="005C383B" w:rsidRPr="001E2A18">
        <w:rPr>
          <w:rFonts w:ascii="Times New Roman" w:eastAsia="Times New Roman" w:hAnsi="Times New Roman" w:cs="Times New Roman"/>
          <w:color w:val="000000" w:themeColor="text1"/>
          <w:sz w:val="28"/>
          <w:szCs w:val="28"/>
          <w:lang w:val="ru-RU"/>
        </w:rPr>
        <w:t xml:space="preserve"> Передбачен</w:t>
      </w:r>
      <w:r w:rsidR="005C383B" w:rsidRPr="001E2A18">
        <w:rPr>
          <w:rFonts w:ascii="Times New Roman" w:eastAsia="Times New Roman" w:hAnsi="Times New Roman" w:cs="Times New Roman"/>
          <w:color w:val="000000" w:themeColor="text1"/>
          <w:sz w:val="28"/>
          <w:szCs w:val="28"/>
          <w:lang w:val="uk-UA"/>
        </w:rPr>
        <w:t>і пасажирські, пожежні та грузові ліфти.</w:t>
      </w:r>
    </w:p>
    <w:p w14:paraId="65B6A72B" w14:textId="247FED01"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Фундаменти – комбінованого типу</w:t>
      </w:r>
      <w:r w:rsidR="005C383B" w:rsidRPr="001E2A18">
        <w:rPr>
          <w:rFonts w:ascii="Times New Roman" w:eastAsia="Times New Roman" w:hAnsi="Times New Roman" w:cs="Times New Roman"/>
          <w:color w:val="000000" w:themeColor="text1"/>
          <w:sz w:val="28"/>
          <w:szCs w:val="28"/>
          <w:lang w:val="uk-UA"/>
        </w:rPr>
        <w:t xml:space="preserve">, </w:t>
      </w:r>
      <w:r w:rsidRPr="001E2A18">
        <w:rPr>
          <w:rFonts w:ascii="Times New Roman" w:eastAsia="Times New Roman" w:hAnsi="Times New Roman" w:cs="Times New Roman"/>
          <w:color w:val="000000" w:themeColor="text1"/>
          <w:sz w:val="28"/>
          <w:szCs w:val="28"/>
          <w:lang w:val="uk-UA"/>
        </w:rPr>
        <w:t>під колонами влаштовані залізобетонні фундаменти з анкерним кріпленням, під монолітними стінами – стрічкові залізобетонні фундаменти. Гідроізоляцію виконано рулонними матеріалами. Основу фундаменту складає ущільнений ґрунт, поверх якого укладено пошарову підготовку з гравію та піску. Відмостка сформована з бетонної бруківки</w:t>
      </w:r>
      <w:r w:rsidR="005C383B" w:rsidRPr="001E2A18">
        <w:rPr>
          <w:rFonts w:ascii="Times New Roman" w:eastAsia="Times New Roman" w:hAnsi="Times New Roman" w:cs="Times New Roman"/>
          <w:color w:val="000000" w:themeColor="text1"/>
          <w:sz w:val="28"/>
          <w:szCs w:val="28"/>
          <w:lang w:val="uk-UA"/>
        </w:rPr>
        <w:t xml:space="preserve"> з поеднанням з полімерними дорожніми покриттями</w:t>
      </w:r>
      <w:r w:rsidRPr="001E2A18">
        <w:rPr>
          <w:rFonts w:ascii="Times New Roman" w:eastAsia="Times New Roman" w:hAnsi="Times New Roman" w:cs="Times New Roman"/>
          <w:color w:val="000000" w:themeColor="text1"/>
          <w:sz w:val="28"/>
          <w:szCs w:val="28"/>
          <w:lang w:val="uk-UA"/>
        </w:rPr>
        <w:t>.</w:t>
      </w:r>
    </w:p>
    <w:p w14:paraId="2B380EF7" w14:textId="6FFBCB48"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Опорною системою є монолітні залізобетонні колони, розташовані по основних конструктивних осях. Крок прольотів варіюється</w:t>
      </w:r>
      <w:r w:rsidR="005C383B" w:rsidRPr="001E2A18">
        <w:rPr>
          <w:rFonts w:ascii="Times New Roman" w:eastAsia="Times New Roman" w:hAnsi="Times New Roman" w:cs="Times New Roman"/>
          <w:color w:val="000000" w:themeColor="text1"/>
          <w:sz w:val="28"/>
          <w:szCs w:val="28"/>
          <w:lang w:val="uk-UA"/>
        </w:rPr>
        <w:t xml:space="preserve"> від 6 до 18 метрів</w:t>
      </w:r>
      <w:r w:rsidRPr="001E2A18">
        <w:rPr>
          <w:rFonts w:ascii="Times New Roman" w:eastAsia="Times New Roman" w:hAnsi="Times New Roman" w:cs="Times New Roman"/>
          <w:color w:val="000000" w:themeColor="text1"/>
          <w:sz w:val="28"/>
          <w:szCs w:val="28"/>
          <w:lang w:val="uk-UA"/>
        </w:rPr>
        <w:t xml:space="preserve"> залежно від функціонального зонування, що дозволяє забезпечити просторову гнучкість. До колон анкерно кріпляться головні балки перекриття – перфоровані двотаврові балки висотою 500–600 мм, які забезпечують зручне прокладання інженерних систем. Поперечне обпирання реалізовано за допомогою металопрокатного швелера №24 з кроком 1000 мм</w:t>
      </w:r>
      <w:r w:rsidR="00A8430E">
        <w:rPr>
          <w:rFonts w:ascii="Times New Roman" w:eastAsia="Times New Roman" w:hAnsi="Times New Roman" w:cs="Times New Roman"/>
          <w:color w:val="000000" w:themeColor="text1"/>
          <w:sz w:val="28"/>
          <w:szCs w:val="28"/>
          <w:lang w:val="uk-UA"/>
        </w:rPr>
        <w:t xml:space="preserve"> (</w:t>
      </w:r>
      <w:r w:rsidR="00A8430E" w:rsidRPr="00AD4C9E">
        <w:rPr>
          <w:rFonts w:ascii="Times New Roman" w:hAnsi="Times New Roman" w:cs="Times New Roman"/>
          <w:i/>
          <w:iCs/>
          <w:color w:val="000000" w:themeColor="text1"/>
          <w:sz w:val="28"/>
          <w:szCs w:val="28"/>
          <w:lang w:val="uk-UA"/>
        </w:rPr>
        <w:t>Рис</w:t>
      </w:r>
      <w:r w:rsidR="00A8430E" w:rsidRPr="00AD4C9E">
        <w:rPr>
          <w:rFonts w:ascii="Times New Roman" w:hAnsi="Times New Roman" w:cs="Times New Roman"/>
          <w:i/>
          <w:iCs/>
          <w:color w:val="000000" w:themeColor="text1"/>
          <w:sz w:val="28"/>
          <w:szCs w:val="28"/>
        </w:rPr>
        <w:t xml:space="preserve">. </w:t>
      </w:r>
      <w:r w:rsidR="00A8430E" w:rsidRPr="00AD4C9E">
        <w:rPr>
          <w:rFonts w:ascii="Times New Roman" w:hAnsi="Times New Roman" w:cs="Times New Roman"/>
          <w:i/>
          <w:iCs/>
          <w:color w:val="000000" w:themeColor="text1"/>
          <w:sz w:val="28"/>
          <w:szCs w:val="28"/>
          <w:lang w:val="uk-UA"/>
        </w:rPr>
        <w:t>3</w:t>
      </w:r>
      <w:r w:rsidR="00A8430E" w:rsidRPr="00AD4C9E">
        <w:rPr>
          <w:rFonts w:ascii="Times New Roman" w:hAnsi="Times New Roman" w:cs="Times New Roman"/>
          <w:i/>
          <w:iCs/>
          <w:color w:val="000000" w:themeColor="text1"/>
          <w:sz w:val="28"/>
          <w:szCs w:val="28"/>
        </w:rPr>
        <w:t>.</w:t>
      </w:r>
      <w:r w:rsidR="00A8430E" w:rsidRPr="00AD4C9E">
        <w:rPr>
          <w:rFonts w:ascii="Times New Roman" w:hAnsi="Times New Roman" w:cs="Times New Roman"/>
          <w:i/>
          <w:iCs/>
          <w:color w:val="000000" w:themeColor="text1"/>
          <w:sz w:val="28"/>
          <w:szCs w:val="28"/>
          <w:lang w:val="uk-UA"/>
        </w:rPr>
        <w:t>5</w:t>
      </w:r>
      <w:r w:rsidR="00A8430E" w:rsidRPr="00AD4C9E">
        <w:rPr>
          <w:rFonts w:ascii="Times New Roman" w:hAnsi="Times New Roman" w:cs="Times New Roman"/>
          <w:i/>
          <w:iCs/>
          <w:color w:val="000000" w:themeColor="text1"/>
          <w:sz w:val="28"/>
          <w:szCs w:val="28"/>
        </w:rPr>
        <w:t>.</w:t>
      </w:r>
      <w:r w:rsidR="00A8430E" w:rsidRPr="00AD4C9E">
        <w:rPr>
          <w:rFonts w:ascii="Times New Roman" w:hAnsi="Times New Roman" w:cs="Times New Roman"/>
          <w:i/>
          <w:iCs/>
          <w:color w:val="000000" w:themeColor="text1"/>
          <w:sz w:val="28"/>
          <w:szCs w:val="28"/>
          <w:lang w:val="uk-UA"/>
        </w:rPr>
        <w:t>1</w:t>
      </w:r>
      <w:r w:rsidR="00A8430E">
        <w:rPr>
          <w:rFonts w:ascii="Times New Roman" w:hAnsi="Times New Roman" w:cs="Times New Roman"/>
          <w:i/>
          <w:iCs/>
          <w:color w:val="000000" w:themeColor="text1"/>
          <w:sz w:val="28"/>
          <w:szCs w:val="28"/>
          <w:lang w:val="uk-UA"/>
        </w:rPr>
        <w:t>, 3.5.2)</w:t>
      </w:r>
      <w:r w:rsidRPr="001E2A18">
        <w:rPr>
          <w:rFonts w:ascii="Times New Roman" w:eastAsia="Times New Roman" w:hAnsi="Times New Roman" w:cs="Times New Roman"/>
          <w:color w:val="000000" w:themeColor="text1"/>
          <w:sz w:val="28"/>
          <w:szCs w:val="28"/>
          <w:lang w:val="uk-UA"/>
        </w:rPr>
        <w:t>.</w:t>
      </w:r>
      <w:r w:rsidR="00A57E5C">
        <w:rPr>
          <w:rFonts w:ascii="Times New Roman" w:eastAsia="Times New Roman" w:hAnsi="Times New Roman" w:cs="Times New Roman"/>
          <w:color w:val="000000" w:themeColor="text1"/>
          <w:sz w:val="28"/>
          <w:szCs w:val="28"/>
          <w:lang w:val="uk-UA"/>
        </w:rPr>
        <w:t xml:space="preserve"> </w:t>
      </w:r>
    </w:p>
    <w:p w14:paraId="21B56FC5" w14:textId="7418E5CC"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Міжповерхове перекриття має багатошарову конструкцію</w:t>
      </w:r>
      <w:r w:rsidR="005C383B" w:rsidRPr="001E2A18">
        <w:rPr>
          <w:rFonts w:ascii="Times New Roman" w:eastAsia="Times New Roman" w:hAnsi="Times New Roman" w:cs="Times New Roman"/>
          <w:color w:val="000000" w:themeColor="text1"/>
          <w:sz w:val="28"/>
          <w:szCs w:val="28"/>
          <w:lang w:val="uk-UA"/>
        </w:rPr>
        <w:t>,</w:t>
      </w:r>
      <w:r w:rsidRPr="001E2A18">
        <w:rPr>
          <w:rFonts w:ascii="Times New Roman" w:eastAsia="Times New Roman" w:hAnsi="Times New Roman" w:cs="Times New Roman"/>
          <w:color w:val="000000" w:themeColor="text1"/>
          <w:sz w:val="28"/>
          <w:szCs w:val="28"/>
          <w:lang w:val="uk-UA"/>
        </w:rPr>
        <w:t xml:space="preserve"> по балках укладається незнімна опалубка з оцинкованого профільованого листа, заливається монолітна плита, поверх якої виконується цементно-піщана стяжка товщиною 100 мм. Як фінішне покриття застосовується керамогранітна плитка на спеціалізований клей, наливні підлоги або ковролін. У вибраних зонах інтегровано інноваційне покриття</w:t>
      </w:r>
      <w:r w:rsidR="005C383B" w:rsidRPr="001E2A18">
        <w:rPr>
          <w:rFonts w:ascii="Times New Roman" w:eastAsia="Times New Roman" w:hAnsi="Times New Roman" w:cs="Times New Roman"/>
          <w:color w:val="000000" w:themeColor="text1"/>
          <w:sz w:val="28"/>
          <w:szCs w:val="28"/>
          <w:lang w:val="uk-UA"/>
        </w:rPr>
        <w:t xml:space="preserve"> – </w:t>
      </w:r>
      <w:r w:rsidRPr="001E2A18">
        <w:rPr>
          <w:rFonts w:ascii="Times New Roman" w:eastAsia="Times New Roman" w:hAnsi="Times New Roman" w:cs="Times New Roman"/>
          <w:color w:val="000000" w:themeColor="text1"/>
          <w:sz w:val="28"/>
          <w:szCs w:val="28"/>
          <w:lang w:val="uk-UA"/>
        </w:rPr>
        <w:t>кінетичні панелі, які виробляють електроенергію за рахунок руху людей.</w:t>
      </w:r>
    </w:p>
    <w:p w14:paraId="488DAE36" w14:textId="393A55BC"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lastRenderedPageBreak/>
        <w:tab/>
        <w:t>Перекриття експлуатованої покрівлі включає аналогічну несучу схему, доповнену шарами пароізоляції, теплоізоляції з мінеральної вати (відповідно до теплотехнічного розрахунку</w:t>
      </w:r>
      <w:r w:rsidR="00BD5A58" w:rsidRPr="001E2A18">
        <w:rPr>
          <w:rFonts w:ascii="Times New Roman" w:eastAsia="Times New Roman" w:hAnsi="Times New Roman" w:cs="Times New Roman"/>
          <w:color w:val="000000" w:themeColor="text1"/>
          <w:sz w:val="28"/>
          <w:szCs w:val="28"/>
          <w:lang w:val="uk-UA"/>
        </w:rPr>
        <w:t xml:space="preserve"> </w:t>
      </w:r>
      <w:r w:rsidRPr="001E2A18">
        <w:rPr>
          <w:rFonts w:ascii="Times New Roman" w:eastAsia="Times New Roman" w:hAnsi="Times New Roman" w:cs="Times New Roman"/>
          <w:color w:val="000000" w:themeColor="text1"/>
          <w:sz w:val="28"/>
          <w:szCs w:val="28"/>
          <w:lang w:val="uk-UA"/>
        </w:rPr>
        <w:t>[2]</w:t>
      </w:r>
      <w:r w:rsidR="00BD5A58" w:rsidRPr="001E2A18">
        <w:rPr>
          <w:rFonts w:ascii="Times New Roman" w:eastAsia="Times New Roman" w:hAnsi="Times New Roman" w:cs="Times New Roman"/>
          <w:color w:val="000000" w:themeColor="text1"/>
          <w:sz w:val="28"/>
          <w:szCs w:val="28"/>
          <w:lang w:val="uk-UA"/>
        </w:rPr>
        <w:t>)</w:t>
      </w:r>
      <w:r w:rsidRPr="001E2A18">
        <w:rPr>
          <w:rFonts w:ascii="Times New Roman" w:eastAsia="Times New Roman" w:hAnsi="Times New Roman" w:cs="Times New Roman"/>
          <w:color w:val="000000" w:themeColor="text1"/>
          <w:sz w:val="28"/>
          <w:szCs w:val="28"/>
          <w:lang w:val="uk-UA"/>
        </w:rPr>
        <w:t>, рулонної гідроізоляції, стяжки з ухилом, додаткової гідроізоляції та фінішного покриття з керамогранітної плитки, що укладається на пластикові фіксатори. Огорожу покрівлі формують направляючі П-подібного перерізу, закріплені анкерами, до яких монтуються панелі з ламінованого скла. Системи водовідведення інтегровані в товщу стяжки та підключені до міської централізованої мережі. На експлуатованій покрівлі передбачено встановлення екстенсивного покриття, з невеликим шаром грунту. На експлуатованій покрівлі встановлено дерев’яну перголу, що кріпиться по осі до несучих залізобетонних колон. Конструкція перголи виконується з клеєної деревини. Також пеедбаченне спорудження пандусу-трибун з металевого каркасу.</w:t>
      </w:r>
    </w:p>
    <w:p w14:paraId="7E6118B1" w14:textId="77777777"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Будівля поділена деформаційними швами, що забезпечує захист від осідань, рівномірне розподілення навантажень, зменшення вібрацій та звукових впливів. Усі внутрішні приміщення мають звукоізоляцію, а в спеціалізованих аудиторіях додатково застосовано звукопоглинальні та звуковідбивні панелі. У залах для хореографії та спорту передбачені демпферні підлоги, що гаситимуть ударні навантаження.</w:t>
      </w:r>
    </w:p>
    <w:p w14:paraId="6DFD3EA7" w14:textId="7ADDBF38" w:rsidR="008261E4" w:rsidRPr="001E2A18"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Огороджувальні конструкції фасаду виконано з використанням кількох типів: алюмінієві фасадні системи, скло, сендвіч-панелі, керамічна цегла, металеві листи. Світлопрозорі елементи – трикамерні склопакети з енергозберігаючим напиленням. У непрозорих ділянках застосовано конструкцію з тришарового склопакета, утеплювача з мінеральної вати товщиною 120 мм, закритого подвійним шаром гіпсокартону. Монтаж фасадних елементів здійснюється на спеціалізовані кріплення та герметик. Вентильовані фасади з цегляним облицюванням кріпляться за «сухим» методом разом з утеплювачем товщиною 150 мм. На фасаді художнього відділення встановлені декоративні панелі з нікелевих листів. Колони утеплені ззовні та оздобленні полімерним кольоровим поериттям.</w:t>
      </w:r>
    </w:p>
    <w:p w14:paraId="2C9E90E3" w14:textId="331C41CD" w:rsidR="008261E4" w:rsidRPr="00AD4C9E"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1E2A18">
        <w:rPr>
          <w:rFonts w:ascii="Times New Roman" w:eastAsia="Times New Roman" w:hAnsi="Times New Roman" w:cs="Times New Roman"/>
          <w:color w:val="000000" w:themeColor="text1"/>
          <w:sz w:val="28"/>
          <w:szCs w:val="28"/>
          <w:lang w:val="uk-UA"/>
        </w:rPr>
        <w:tab/>
        <w:t xml:space="preserve">Вхід до будівлі запроєктовано врівень з вуличним покриттям, що забезпечує безбар’єрний доступ. Для уникнення накопичення дощової води перед вхідною </w:t>
      </w:r>
      <w:r w:rsidRPr="00AD4C9E">
        <w:rPr>
          <w:rFonts w:ascii="Times New Roman" w:eastAsia="Times New Roman" w:hAnsi="Times New Roman" w:cs="Times New Roman"/>
          <w:color w:val="000000" w:themeColor="text1"/>
          <w:sz w:val="28"/>
          <w:szCs w:val="28"/>
          <w:lang w:val="uk-UA"/>
        </w:rPr>
        <w:lastRenderedPageBreak/>
        <w:t>групою передбачено систему лінійного водовідведення. Вхідні двері виконуються у алюмінієвій рамі, кольорово узгодженій з елементами фасадної системи, зі світлопрозорими вставками.</w:t>
      </w:r>
      <w:r w:rsidR="00A57E5C">
        <w:rPr>
          <w:rFonts w:ascii="Times New Roman" w:eastAsia="Times New Roman" w:hAnsi="Times New Roman" w:cs="Times New Roman"/>
          <w:color w:val="000000" w:themeColor="text1"/>
          <w:sz w:val="28"/>
          <w:szCs w:val="28"/>
          <w:lang w:val="uk-UA"/>
        </w:rPr>
        <w:t xml:space="preserve"> </w:t>
      </w:r>
    </w:p>
    <w:p w14:paraId="5A292649" w14:textId="77777777" w:rsidR="008261E4" w:rsidRPr="00AD4C9E"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AD4C9E">
        <w:rPr>
          <w:rFonts w:ascii="Times New Roman" w:eastAsia="Times New Roman" w:hAnsi="Times New Roman" w:cs="Times New Roman"/>
          <w:color w:val="000000" w:themeColor="text1"/>
          <w:sz w:val="28"/>
          <w:szCs w:val="28"/>
          <w:lang w:val="uk-UA"/>
        </w:rPr>
        <w:tab/>
        <w:t>Над атріумом запроєктовано верхнє природне освітлення, конструкція якого спирається на 5 металевих ферм, виготовлені з прокатного швелера №24. На третьому поверсі у зоні бібліотеки передбачено консольне нависання над вхідною групою, яке виконується з прокатного двотавра №24. З’єднання конструкцій — комбіновані: зварні та болтові. В’язі між несучими елементами також виконані з використанням прокатних двотаврів. Великопрольотні елементи у приміщеннях актової та спортивної зали виконані з просторових металевих конструкцій, згідно розрахунку 700-800 мм равширшки.</w:t>
      </w:r>
    </w:p>
    <w:p w14:paraId="77AEA5D8" w14:textId="77777777" w:rsidR="008261E4" w:rsidRPr="00AD4C9E"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AD4C9E">
        <w:rPr>
          <w:rFonts w:ascii="Times New Roman" w:eastAsia="Times New Roman" w:hAnsi="Times New Roman" w:cs="Times New Roman"/>
          <w:color w:val="000000" w:themeColor="text1"/>
          <w:sz w:val="28"/>
          <w:szCs w:val="28"/>
          <w:lang w:val="uk-UA"/>
        </w:rPr>
        <w:tab/>
        <w:t>Внутрішні перегородки у більшості приміщень виконані з цегли, із подальшим оздобленням та влаштуванням звукоізоляції. У залах універсального призначення встановлено трансформовані перегородки, які фіксуються на напрямних профілях, закріплених до стелі та підлоги, що дозволяє змінювати просторову конфігурацію в залежності від потреб. У актовому залі передбачена система трансформованих глядацьких місць, які складаються та ховаються.</w:t>
      </w:r>
    </w:p>
    <w:p w14:paraId="021D3BD2" w14:textId="77777777" w:rsidR="008261E4" w:rsidRPr="00AD4C9E" w:rsidRDefault="008261E4" w:rsidP="008261E4">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AD4C9E">
        <w:rPr>
          <w:rFonts w:ascii="Times New Roman" w:eastAsia="Times New Roman" w:hAnsi="Times New Roman" w:cs="Times New Roman"/>
          <w:color w:val="000000" w:themeColor="text1"/>
          <w:sz w:val="28"/>
          <w:szCs w:val="28"/>
          <w:lang w:val="uk-UA"/>
        </w:rPr>
        <w:tab/>
        <w:t>Стельові системи в основному представлені підвісними панелями типу «Грильято». У більшості приміщень передбачено влаштування звукоізоляційних панелей на стелі для покращення акустики та запобіганню зайвого звукового впливу.</w:t>
      </w:r>
    </w:p>
    <w:p w14:paraId="27C3C8A7" w14:textId="26A3F43E" w:rsidR="008261E4" w:rsidRPr="00AD4C9E" w:rsidRDefault="008261E4" w:rsidP="00771BB3">
      <w:pPr>
        <w:tabs>
          <w:tab w:val="left" w:pos="709"/>
        </w:tabs>
        <w:spacing w:after="0" w:line="360" w:lineRule="auto"/>
        <w:ind w:firstLine="709"/>
        <w:jc w:val="both"/>
        <w:rPr>
          <w:rFonts w:ascii="Times New Roman" w:eastAsia="Times New Roman" w:hAnsi="Times New Roman" w:cs="Times New Roman"/>
          <w:color w:val="000000" w:themeColor="text1"/>
          <w:sz w:val="28"/>
          <w:szCs w:val="28"/>
          <w:lang w:val="uk-UA"/>
        </w:rPr>
      </w:pPr>
      <w:r w:rsidRPr="00AD4C9E">
        <w:rPr>
          <w:rFonts w:ascii="Times New Roman" w:eastAsia="Times New Roman" w:hAnsi="Times New Roman" w:cs="Times New Roman"/>
          <w:color w:val="000000" w:themeColor="text1"/>
          <w:lang w:val="uk-UA"/>
        </w:rPr>
        <w:t xml:space="preserve"> </w:t>
      </w:r>
      <w:r w:rsidRPr="00AD4C9E">
        <w:rPr>
          <w:rFonts w:ascii="Times New Roman" w:eastAsia="Times New Roman" w:hAnsi="Times New Roman" w:cs="Times New Roman"/>
          <w:noProof/>
          <w:color w:val="000000" w:themeColor="text1"/>
          <w:sz w:val="28"/>
          <w:szCs w:val="28"/>
          <w:lang w:val="uk-UA"/>
        </w:rPr>
        <w:t>Територія навколо будівлі вимощена різноформатною бетонною бруківкою без фаски, що забезпечує зручне пересування та естетичну привабливість мощення. Паркувальні місця влаштовано з використанням гео-бруківки, яка дозволяє проростанню трав’яного покриву, сприяючи збереженню природного дренажу та екологічному балансу ділянки. Зелені насадження висаджено у спеціально відведених зонах із дренажною основою, сформованою з гравійно-піщаної суміші, поверх якої влаштовано шар родючого чорнозему. Паркан виконаний з металевого профілю 40х40 мм, висота паркану 2 м.</w:t>
      </w:r>
    </w:p>
    <w:tbl>
      <w:tblPr>
        <w:tblStyle w:val="aa"/>
        <w:tblpPr w:leftFromText="180" w:rightFromText="180" w:vertAnchor="text" w:horzAnchor="margin" w:tblpY="-375"/>
        <w:tblOverlap w:val="never"/>
        <w:tblW w:w="515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19"/>
      </w:tblGrid>
      <w:tr w:rsidR="00F5628F" w:rsidRPr="00AD4C9E" w14:paraId="68B13187" w14:textId="77777777" w:rsidTr="001C6F90">
        <w:trPr>
          <w:trHeight w:val="1276"/>
        </w:trPr>
        <w:tc>
          <w:tcPr>
            <w:tcW w:w="5000" w:type="pct"/>
          </w:tcPr>
          <w:p w14:paraId="28127F7A" w14:textId="77777777" w:rsidR="00F5628F" w:rsidRPr="00AD4C9E" w:rsidRDefault="00F5628F" w:rsidP="00F5628F">
            <w:pPr>
              <w:pStyle w:val="a5"/>
              <w:spacing w:before="0" w:beforeAutospacing="0" w:after="0" w:afterAutospacing="0" w:line="360" w:lineRule="auto"/>
              <w:ind w:right="61"/>
              <w:jc w:val="center"/>
              <w:rPr>
                <w:color w:val="000000" w:themeColor="text1"/>
                <w:sz w:val="28"/>
                <w:szCs w:val="28"/>
              </w:rPr>
            </w:pPr>
            <w:r>
              <w:rPr>
                <w:noProof/>
              </w:rPr>
              <w:lastRenderedPageBreak/>
              <w:drawing>
                <wp:inline distT="0" distB="0" distL="0" distR="0" wp14:anchorId="21E14D5B" wp14:editId="5B6151B5">
                  <wp:extent cx="6305550" cy="970280"/>
                  <wp:effectExtent l="0" t="0" r="0" b="127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305550" cy="970280"/>
                          </a:xfrm>
                          <a:prstGeom prst="rect">
                            <a:avLst/>
                          </a:prstGeom>
                        </pic:spPr>
                      </pic:pic>
                    </a:graphicData>
                  </a:graphic>
                </wp:inline>
              </w:drawing>
            </w:r>
          </w:p>
        </w:tc>
      </w:tr>
      <w:tr w:rsidR="00F5628F" w:rsidRPr="00AD4C9E" w14:paraId="7399BFB5" w14:textId="77777777" w:rsidTr="001C6F90">
        <w:trPr>
          <w:trHeight w:val="96"/>
        </w:trPr>
        <w:tc>
          <w:tcPr>
            <w:tcW w:w="5000" w:type="pct"/>
          </w:tcPr>
          <w:p w14:paraId="70C5E972" w14:textId="77777777" w:rsidR="00F5628F" w:rsidRPr="00AD4C9E" w:rsidRDefault="00F5628F" w:rsidP="00F5628F">
            <w:pPr>
              <w:spacing w:line="360" w:lineRule="auto"/>
              <w:jc w:val="center"/>
              <w:rPr>
                <w:rFonts w:ascii="Times New Roman" w:eastAsia="Times New Roman" w:hAnsi="Times New Roman" w:cs="Times New Roman"/>
                <w:i/>
                <w:iCs/>
                <w:color w:val="000000" w:themeColor="text1"/>
                <w:sz w:val="28"/>
                <w:szCs w:val="28"/>
                <w:lang w:val="uk-UA" w:eastAsia="ru-UA"/>
              </w:rPr>
            </w:pPr>
            <w:r w:rsidRPr="00AD4C9E">
              <w:rPr>
                <w:rFonts w:ascii="Times New Roman" w:hAnsi="Times New Roman" w:cs="Times New Roman"/>
                <w:i/>
                <w:iCs/>
                <w:color w:val="000000" w:themeColor="text1"/>
                <w:sz w:val="28"/>
                <w:szCs w:val="28"/>
                <w:lang w:val="uk-UA"/>
              </w:rPr>
              <w:t>Рис</w:t>
            </w:r>
            <w:r w:rsidRPr="00AD4C9E">
              <w:rPr>
                <w:rFonts w:ascii="Times New Roman" w:hAnsi="Times New Roman" w:cs="Times New Roman"/>
                <w:i/>
                <w:iCs/>
                <w:color w:val="000000" w:themeColor="text1"/>
                <w:sz w:val="28"/>
                <w:szCs w:val="28"/>
              </w:rPr>
              <w:t xml:space="preserve">. </w:t>
            </w:r>
            <w:r w:rsidRPr="00AD4C9E">
              <w:rPr>
                <w:rFonts w:ascii="Times New Roman" w:hAnsi="Times New Roman" w:cs="Times New Roman"/>
                <w:i/>
                <w:iCs/>
                <w:color w:val="000000" w:themeColor="text1"/>
                <w:sz w:val="28"/>
                <w:szCs w:val="28"/>
                <w:lang w:val="uk-UA"/>
              </w:rPr>
              <w:t>3</w:t>
            </w:r>
            <w:r w:rsidRPr="00AD4C9E">
              <w:rPr>
                <w:rFonts w:ascii="Times New Roman" w:hAnsi="Times New Roman" w:cs="Times New Roman"/>
                <w:i/>
                <w:iCs/>
                <w:color w:val="000000" w:themeColor="text1"/>
                <w:sz w:val="28"/>
                <w:szCs w:val="28"/>
              </w:rPr>
              <w:t>.</w:t>
            </w:r>
            <w:r w:rsidRPr="00AD4C9E">
              <w:rPr>
                <w:rFonts w:ascii="Times New Roman" w:hAnsi="Times New Roman" w:cs="Times New Roman"/>
                <w:i/>
                <w:iCs/>
                <w:color w:val="000000" w:themeColor="text1"/>
                <w:sz w:val="28"/>
                <w:szCs w:val="28"/>
                <w:lang w:val="uk-UA"/>
              </w:rPr>
              <w:t>5</w:t>
            </w:r>
            <w:r w:rsidRPr="00AD4C9E">
              <w:rPr>
                <w:rFonts w:ascii="Times New Roman" w:hAnsi="Times New Roman" w:cs="Times New Roman"/>
                <w:i/>
                <w:iCs/>
                <w:color w:val="000000" w:themeColor="text1"/>
                <w:sz w:val="28"/>
                <w:szCs w:val="28"/>
              </w:rPr>
              <w:t>.</w:t>
            </w:r>
            <w:r w:rsidRPr="00AD4C9E">
              <w:rPr>
                <w:rFonts w:ascii="Times New Roman" w:hAnsi="Times New Roman" w:cs="Times New Roman"/>
                <w:i/>
                <w:iCs/>
                <w:color w:val="000000" w:themeColor="text1"/>
                <w:sz w:val="28"/>
                <w:szCs w:val="28"/>
                <w:lang w:val="uk-UA"/>
              </w:rPr>
              <w:t xml:space="preserve">1. Розріз </w:t>
            </w:r>
            <w:r>
              <w:rPr>
                <w:rFonts w:ascii="Times New Roman" w:hAnsi="Times New Roman" w:cs="Times New Roman"/>
                <w:i/>
                <w:iCs/>
                <w:color w:val="000000" w:themeColor="text1"/>
                <w:sz w:val="28"/>
                <w:szCs w:val="28"/>
                <w:lang w:val="uk-UA"/>
              </w:rPr>
              <w:t>1-1</w:t>
            </w:r>
            <w:r w:rsidRPr="00AD4C9E">
              <w:rPr>
                <w:rFonts w:ascii="Times New Roman" w:hAnsi="Times New Roman" w:cs="Times New Roman"/>
                <w:i/>
                <w:iCs/>
                <w:color w:val="000000" w:themeColor="text1"/>
                <w:sz w:val="28"/>
                <w:szCs w:val="28"/>
                <w:lang w:val="uk-UA"/>
              </w:rPr>
              <w:t>.</w:t>
            </w:r>
          </w:p>
        </w:tc>
      </w:tr>
      <w:tr w:rsidR="00F5628F" w:rsidRPr="00AD4C9E" w14:paraId="34E7B971" w14:textId="77777777" w:rsidTr="001C6F90">
        <w:trPr>
          <w:trHeight w:val="3681"/>
        </w:trPr>
        <w:tc>
          <w:tcPr>
            <w:tcW w:w="5000" w:type="pct"/>
          </w:tcPr>
          <w:p w14:paraId="6C5C8859" w14:textId="77777777" w:rsidR="00F5628F" w:rsidRPr="00AD4C9E" w:rsidRDefault="00F5628F" w:rsidP="00F5628F">
            <w:pPr>
              <w:pStyle w:val="a5"/>
              <w:spacing w:before="0" w:beforeAutospacing="0" w:after="0" w:afterAutospacing="0" w:line="360" w:lineRule="auto"/>
              <w:ind w:right="61"/>
              <w:jc w:val="center"/>
              <w:rPr>
                <w:color w:val="000000" w:themeColor="text1"/>
                <w:sz w:val="28"/>
                <w:szCs w:val="28"/>
              </w:rPr>
            </w:pPr>
            <w:r>
              <w:rPr>
                <w:noProof/>
              </w:rPr>
              <w:drawing>
                <wp:inline distT="0" distB="0" distL="0" distR="0" wp14:anchorId="3F8868B1" wp14:editId="788670B9">
                  <wp:extent cx="3797548" cy="4749421"/>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3802100" cy="4755114"/>
                          </a:xfrm>
                          <a:prstGeom prst="rect">
                            <a:avLst/>
                          </a:prstGeom>
                        </pic:spPr>
                      </pic:pic>
                    </a:graphicData>
                  </a:graphic>
                </wp:inline>
              </w:drawing>
            </w:r>
          </w:p>
        </w:tc>
      </w:tr>
      <w:tr w:rsidR="00F5628F" w:rsidRPr="00AD4C9E" w14:paraId="01FA0AC0" w14:textId="77777777" w:rsidTr="001C6F90">
        <w:trPr>
          <w:trHeight w:val="118"/>
        </w:trPr>
        <w:tc>
          <w:tcPr>
            <w:tcW w:w="5000" w:type="pct"/>
          </w:tcPr>
          <w:p w14:paraId="38C1E850" w14:textId="77777777" w:rsidR="00F5628F" w:rsidRPr="00AD4C9E" w:rsidRDefault="00F5628F" w:rsidP="00F5628F">
            <w:pPr>
              <w:spacing w:line="360" w:lineRule="auto"/>
              <w:jc w:val="center"/>
              <w:rPr>
                <w:rFonts w:ascii="Times New Roman" w:hAnsi="Times New Roman" w:cs="Times New Roman"/>
                <w:i/>
                <w:iCs/>
                <w:color w:val="000000" w:themeColor="text1"/>
                <w:sz w:val="28"/>
                <w:szCs w:val="28"/>
                <w:lang w:val="uk-UA"/>
              </w:rPr>
            </w:pPr>
            <w:r w:rsidRPr="00AD4C9E">
              <w:rPr>
                <w:rFonts w:ascii="Times New Roman" w:hAnsi="Times New Roman" w:cs="Times New Roman"/>
                <w:i/>
                <w:iCs/>
                <w:color w:val="000000" w:themeColor="text1"/>
                <w:sz w:val="28"/>
                <w:szCs w:val="28"/>
                <w:lang w:val="uk-UA"/>
              </w:rPr>
              <w:t>Рис</w:t>
            </w:r>
            <w:r w:rsidRPr="00AD4C9E">
              <w:rPr>
                <w:rFonts w:ascii="Times New Roman" w:hAnsi="Times New Roman" w:cs="Times New Roman"/>
                <w:i/>
                <w:iCs/>
                <w:color w:val="000000" w:themeColor="text1"/>
                <w:sz w:val="28"/>
                <w:szCs w:val="28"/>
              </w:rPr>
              <w:t xml:space="preserve">. </w:t>
            </w:r>
            <w:r w:rsidRPr="00AD4C9E">
              <w:rPr>
                <w:rFonts w:ascii="Times New Roman" w:hAnsi="Times New Roman" w:cs="Times New Roman"/>
                <w:i/>
                <w:iCs/>
                <w:color w:val="000000" w:themeColor="text1"/>
                <w:sz w:val="28"/>
                <w:szCs w:val="28"/>
                <w:lang w:val="uk-UA"/>
              </w:rPr>
              <w:t>3</w:t>
            </w:r>
            <w:r w:rsidRPr="00AD4C9E">
              <w:rPr>
                <w:rFonts w:ascii="Times New Roman" w:hAnsi="Times New Roman" w:cs="Times New Roman"/>
                <w:i/>
                <w:iCs/>
                <w:color w:val="000000" w:themeColor="text1"/>
                <w:sz w:val="28"/>
                <w:szCs w:val="28"/>
              </w:rPr>
              <w:t>.</w:t>
            </w:r>
            <w:r w:rsidRPr="00AD4C9E">
              <w:rPr>
                <w:rFonts w:ascii="Times New Roman" w:hAnsi="Times New Roman" w:cs="Times New Roman"/>
                <w:i/>
                <w:iCs/>
                <w:color w:val="000000" w:themeColor="text1"/>
                <w:sz w:val="28"/>
                <w:szCs w:val="28"/>
                <w:lang w:val="uk-UA"/>
              </w:rPr>
              <w:t>5</w:t>
            </w:r>
            <w:r w:rsidRPr="00AD4C9E">
              <w:rPr>
                <w:rFonts w:ascii="Times New Roman" w:hAnsi="Times New Roman" w:cs="Times New Roman"/>
                <w:i/>
                <w:iCs/>
                <w:color w:val="000000" w:themeColor="text1"/>
                <w:sz w:val="28"/>
                <w:szCs w:val="28"/>
              </w:rPr>
              <w:t>.</w:t>
            </w:r>
            <w:r w:rsidRPr="00AD4C9E">
              <w:rPr>
                <w:rFonts w:ascii="Times New Roman" w:hAnsi="Times New Roman" w:cs="Times New Roman"/>
                <w:i/>
                <w:iCs/>
                <w:color w:val="000000" w:themeColor="text1"/>
                <w:sz w:val="28"/>
                <w:szCs w:val="28"/>
                <w:lang w:val="uk-UA"/>
              </w:rPr>
              <w:t>2. Розріз 2-2.</w:t>
            </w:r>
          </w:p>
        </w:tc>
      </w:tr>
      <w:tr w:rsidR="00F5628F" w:rsidRPr="00AD4C9E" w14:paraId="3D6316A9" w14:textId="77777777" w:rsidTr="001C6F90">
        <w:trPr>
          <w:trHeight w:val="824"/>
        </w:trPr>
        <w:tc>
          <w:tcPr>
            <w:tcW w:w="5000" w:type="pct"/>
          </w:tcPr>
          <w:p w14:paraId="707B1860" w14:textId="77777777" w:rsidR="00F5628F" w:rsidRPr="00AD4C9E" w:rsidRDefault="00F5628F" w:rsidP="00F5628F">
            <w:pPr>
              <w:spacing w:line="360" w:lineRule="auto"/>
              <w:jc w:val="center"/>
              <w:rPr>
                <w:rFonts w:ascii="Times New Roman" w:hAnsi="Times New Roman" w:cs="Times New Roman"/>
                <w:i/>
                <w:iCs/>
                <w:color w:val="000000" w:themeColor="text1"/>
                <w:sz w:val="28"/>
                <w:szCs w:val="28"/>
                <w:lang w:val="uk-UA"/>
              </w:rPr>
            </w:pPr>
            <w:r w:rsidRPr="00AD4C9E">
              <w:rPr>
                <w:noProof/>
                <w:color w:val="000000" w:themeColor="text1"/>
              </w:rPr>
              <w:drawing>
                <wp:inline distT="0" distB="0" distL="0" distR="0" wp14:anchorId="7EC6E727" wp14:editId="1930AC52">
                  <wp:extent cx="3332603" cy="2524836"/>
                  <wp:effectExtent l="0" t="0" r="1270" b="889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353496" cy="2540665"/>
                          </a:xfrm>
                          <a:prstGeom prst="rect">
                            <a:avLst/>
                          </a:prstGeom>
                        </pic:spPr>
                      </pic:pic>
                    </a:graphicData>
                  </a:graphic>
                </wp:inline>
              </w:drawing>
            </w:r>
          </w:p>
        </w:tc>
      </w:tr>
      <w:tr w:rsidR="00F5628F" w:rsidRPr="00AD4C9E" w14:paraId="64C98432" w14:textId="77777777" w:rsidTr="001C6F90">
        <w:trPr>
          <w:trHeight w:val="177"/>
        </w:trPr>
        <w:tc>
          <w:tcPr>
            <w:tcW w:w="5000" w:type="pct"/>
          </w:tcPr>
          <w:p w14:paraId="1D691EA6" w14:textId="2F0B011F" w:rsidR="00F5628F" w:rsidRPr="00AD4C9E" w:rsidRDefault="00F5628F" w:rsidP="00F5628F">
            <w:pPr>
              <w:spacing w:line="360" w:lineRule="auto"/>
              <w:jc w:val="center"/>
              <w:rPr>
                <w:rFonts w:ascii="Times New Roman" w:hAnsi="Times New Roman" w:cs="Times New Roman"/>
                <w:i/>
                <w:iCs/>
                <w:color w:val="000000" w:themeColor="text1"/>
                <w:sz w:val="28"/>
                <w:szCs w:val="28"/>
                <w:lang w:val="uk-UA"/>
              </w:rPr>
            </w:pPr>
            <w:r w:rsidRPr="00AD4C9E">
              <w:rPr>
                <w:rFonts w:ascii="Times New Roman" w:hAnsi="Times New Roman" w:cs="Times New Roman"/>
                <w:i/>
                <w:iCs/>
                <w:color w:val="000000" w:themeColor="text1"/>
                <w:sz w:val="28"/>
                <w:szCs w:val="28"/>
                <w:lang w:val="uk-UA"/>
              </w:rPr>
              <w:t>Рис</w:t>
            </w:r>
            <w:r w:rsidRPr="00AD4C9E">
              <w:rPr>
                <w:rFonts w:ascii="Times New Roman" w:hAnsi="Times New Roman" w:cs="Times New Roman"/>
                <w:i/>
                <w:iCs/>
                <w:color w:val="000000" w:themeColor="text1"/>
                <w:sz w:val="28"/>
                <w:szCs w:val="28"/>
              </w:rPr>
              <w:t xml:space="preserve">. </w:t>
            </w:r>
            <w:r w:rsidRPr="00AD4C9E">
              <w:rPr>
                <w:rFonts w:ascii="Times New Roman" w:hAnsi="Times New Roman" w:cs="Times New Roman"/>
                <w:i/>
                <w:iCs/>
                <w:color w:val="000000" w:themeColor="text1"/>
                <w:sz w:val="28"/>
                <w:szCs w:val="28"/>
                <w:lang w:val="uk-UA"/>
              </w:rPr>
              <w:t>3</w:t>
            </w:r>
            <w:r w:rsidRPr="00AD4C9E">
              <w:rPr>
                <w:rFonts w:ascii="Times New Roman" w:hAnsi="Times New Roman" w:cs="Times New Roman"/>
                <w:i/>
                <w:iCs/>
                <w:color w:val="000000" w:themeColor="text1"/>
                <w:sz w:val="28"/>
                <w:szCs w:val="28"/>
              </w:rPr>
              <w:t>.</w:t>
            </w:r>
            <w:r w:rsidRPr="00AD4C9E">
              <w:rPr>
                <w:rFonts w:ascii="Times New Roman" w:hAnsi="Times New Roman" w:cs="Times New Roman"/>
                <w:i/>
                <w:iCs/>
                <w:color w:val="000000" w:themeColor="text1"/>
                <w:sz w:val="28"/>
                <w:szCs w:val="28"/>
                <w:lang w:val="uk-UA"/>
              </w:rPr>
              <w:t>5</w:t>
            </w:r>
            <w:r w:rsidRPr="00AD4C9E">
              <w:rPr>
                <w:rFonts w:ascii="Times New Roman" w:hAnsi="Times New Roman" w:cs="Times New Roman"/>
                <w:i/>
                <w:iCs/>
                <w:color w:val="000000" w:themeColor="text1"/>
                <w:sz w:val="28"/>
                <w:szCs w:val="28"/>
              </w:rPr>
              <w:t>.</w:t>
            </w:r>
            <w:r w:rsidR="001C6F90">
              <w:rPr>
                <w:rFonts w:ascii="Times New Roman" w:hAnsi="Times New Roman" w:cs="Times New Roman"/>
                <w:i/>
                <w:iCs/>
                <w:color w:val="000000" w:themeColor="text1"/>
                <w:sz w:val="28"/>
                <w:szCs w:val="28"/>
                <w:lang w:val="ru-RU"/>
              </w:rPr>
              <w:t>3</w:t>
            </w:r>
            <w:r w:rsidRPr="00AD4C9E">
              <w:rPr>
                <w:rFonts w:ascii="Times New Roman" w:hAnsi="Times New Roman" w:cs="Times New Roman"/>
                <w:i/>
                <w:iCs/>
                <w:color w:val="000000" w:themeColor="text1"/>
                <w:sz w:val="28"/>
                <w:szCs w:val="28"/>
                <w:lang w:val="uk-UA"/>
              </w:rPr>
              <w:t xml:space="preserve">. Розріз </w:t>
            </w:r>
            <w:r w:rsidR="001C6F90">
              <w:rPr>
                <w:rFonts w:ascii="Times New Roman" w:hAnsi="Times New Roman" w:cs="Times New Roman"/>
                <w:i/>
                <w:iCs/>
                <w:color w:val="000000" w:themeColor="text1"/>
                <w:sz w:val="28"/>
                <w:szCs w:val="28"/>
                <w:lang w:val="uk-UA"/>
              </w:rPr>
              <w:t>3</w:t>
            </w:r>
            <w:r w:rsidRPr="00AD4C9E">
              <w:rPr>
                <w:rFonts w:ascii="Times New Roman" w:hAnsi="Times New Roman" w:cs="Times New Roman"/>
                <w:i/>
                <w:iCs/>
                <w:color w:val="000000" w:themeColor="text1"/>
                <w:sz w:val="28"/>
                <w:szCs w:val="28"/>
                <w:lang w:val="uk-UA"/>
              </w:rPr>
              <w:t>-</w:t>
            </w:r>
            <w:r w:rsidR="001C6F90">
              <w:rPr>
                <w:rFonts w:ascii="Times New Roman" w:hAnsi="Times New Roman" w:cs="Times New Roman"/>
                <w:i/>
                <w:iCs/>
                <w:color w:val="000000" w:themeColor="text1"/>
                <w:sz w:val="28"/>
                <w:szCs w:val="28"/>
                <w:lang w:val="uk-UA"/>
              </w:rPr>
              <w:t>3</w:t>
            </w:r>
            <w:r w:rsidRPr="00AD4C9E">
              <w:rPr>
                <w:rFonts w:ascii="Times New Roman" w:hAnsi="Times New Roman" w:cs="Times New Roman"/>
                <w:i/>
                <w:iCs/>
                <w:color w:val="000000" w:themeColor="text1"/>
                <w:sz w:val="28"/>
                <w:szCs w:val="28"/>
                <w:lang w:val="uk-UA"/>
              </w:rPr>
              <w:t>.</w:t>
            </w:r>
          </w:p>
        </w:tc>
      </w:tr>
    </w:tbl>
    <w:p w14:paraId="634E9348" w14:textId="7A2C2E91" w:rsidR="005070E8" w:rsidRPr="00AD4C9E" w:rsidRDefault="005070E8" w:rsidP="001F5E00">
      <w:pPr>
        <w:rPr>
          <w:rFonts w:ascii="Times New Roman" w:hAnsi="Times New Roman" w:cs="Times New Roman"/>
          <w:color w:val="000000" w:themeColor="text1"/>
          <w:sz w:val="28"/>
          <w:szCs w:val="28"/>
          <w:lang w:val="uk-UA"/>
        </w:rPr>
      </w:pPr>
      <w:r w:rsidRPr="00AD4C9E">
        <w:rPr>
          <w:rFonts w:ascii="Times New Roman" w:hAnsi="Times New Roman" w:cs="Times New Roman"/>
          <w:color w:val="000000" w:themeColor="text1"/>
          <w:sz w:val="28"/>
          <w:szCs w:val="28"/>
        </w:rPr>
        <w:lastRenderedPageBreak/>
        <w:t>Інженерно-технічне забезпечення</w:t>
      </w:r>
      <w:r w:rsidR="001E2A18" w:rsidRPr="00AD4C9E">
        <w:rPr>
          <w:rFonts w:ascii="Times New Roman" w:hAnsi="Times New Roman" w:cs="Times New Roman"/>
          <w:color w:val="000000" w:themeColor="text1"/>
          <w:sz w:val="28"/>
          <w:szCs w:val="28"/>
          <w:lang w:val="uk-UA"/>
        </w:rPr>
        <w:t>.</w:t>
      </w:r>
    </w:p>
    <w:p w14:paraId="2C02DE84" w14:textId="475810E5" w:rsidR="00626651" w:rsidRPr="00FD5C62" w:rsidRDefault="00ED2E38"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AD4C9E">
        <w:rPr>
          <w:rFonts w:ascii="Times New Roman" w:eastAsia="Times New Roman" w:hAnsi="Times New Roman" w:cs="Times New Roman"/>
          <w:color w:val="000000" w:themeColor="text1"/>
          <w:sz w:val="28"/>
          <w:szCs w:val="28"/>
          <w:lang w:val="uk-UA"/>
        </w:rPr>
        <w:tab/>
      </w:r>
      <w:r w:rsidR="00626651" w:rsidRPr="00AD4C9E">
        <w:rPr>
          <w:rFonts w:ascii="Times New Roman" w:eastAsia="Times New Roman" w:hAnsi="Times New Roman" w:cs="Times New Roman"/>
          <w:color w:val="000000" w:themeColor="text1"/>
          <w:sz w:val="28"/>
          <w:szCs w:val="28"/>
          <w:lang w:val="uk-UA"/>
        </w:rPr>
        <w:t xml:space="preserve">Ліцей мистецтв підключено до централізованих систем водопостачання, водовідведення, електропостачання та швидкісної інтернет-мережі. Інженерна інфраструктура будівлі є розгалуженою та інтегрованою, що забезпечує повноцінне функціонування комплексу, створює комфортне середовище з оптимальним мікрокліматом, високим рівнем безпеки, якісним освітленням та </w:t>
      </w:r>
      <w:r w:rsidR="00626651" w:rsidRPr="00FD5C62">
        <w:rPr>
          <w:rFonts w:ascii="Times New Roman" w:eastAsia="Times New Roman" w:hAnsi="Times New Roman" w:cs="Times New Roman"/>
          <w:color w:val="000000" w:themeColor="text1"/>
          <w:sz w:val="28"/>
          <w:szCs w:val="28"/>
          <w:lang w:val="uk-UA"/>
        </w:rPr>
        <w:t>безперервним інформаційним зв’язком.</w:t>
      </w:r>
    </w:p>
    <w:p w14:paraId="051F46D3"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 xml:space="preserve">Опалення реалізоване у вигляді комбінованої системи, що поєднує внутрішньопідлогові конвектори та систему теплої підлоги. Остання забезпечує рівномірний розподіл тепла та високу енергоефективність. З огляду на значний об’єм внутрішніх просторів, передбачено систему вентиляції з рекуперацією тепла, яка функціонує як додаткове джерело обігріву. Скоординована робота систем опалення, вентиляції та якісне утеплення зовнішніх огороджувальних конструкцій дозволяють досягти високих теплотехнічних показників у холодний період та знижують експлуатаційні витрати. </w:t>
      </w:r>
    </w:p>
    <w:p w14:paraId="1BECB87D"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Для забезпечення охолодження застосовано високоефективну VRF-систему (Variable Refrigerant Flow), яка дозволяє індивідуально регулювати температуру в кожному приміщенні, працює в режимах охолодження та додаткового обігріву, функціонує на базі холодоагентного обладнання та не потребує складного обслуговування. Система інтегрована з мережею адаптивних сенсорів якості повітря та температури, а централізоване керування здійснюється через мережеву систему з обмеженим доступом.</w:t>
      </w:r>
    </w:p>
    <w:p w14:paraId="636E50D9"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Будівлю підключено до централізованих систем водопостачання та каналізації. Передбачено системи очищення ввідної та відвідної води, а також збір і фільтрацію дощових стоків. У всіх сантехнічних вузлах змонтовано датчики виявлення підтоплення.</w:t>
      </w:r>
    </w:p>
    <w:p w14:paraId="1A2092F0"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 xml:space="preserve">Протипожежну безпеку забезпечує автоматизована система пожежогасіння, яка включає сповіщувачі диму та температури, систему активного гасіння (спринклерну), а також оповіщення про небезпеку. Фізичну безпеку та охорону майна забезпечують системи відеоспостереження, багаторівневого доступу, </w:t>
      </w:r>
      <w:r w:rsidRPr="00FD5C62">
        <w:rPr>
          <w:rFonts w:ascii="Times New Roman" w:eastAsia="Times New Roman" w:hAnsi="Times New Roman" w:cs="Times New Roman"/>
          <w:color w:val="000000" w:themeColor="text1"/>
          <w:sz w:val="28"/>
          <w:szCs w:val="28"/>
          <w:lang w:val="uk-UA"/>
        </w:rPr>
        <w:lastRenderedPageBreak/>
        <w:t>дистанційного керування та ключ-карт. Усі навчальні приміщення обладнані системою контролю доступу, в тому числі з можливістю мобільного керування. На території розміщено кнопки екстреного виклику служб.</w:t>
      </w:r>
    </w:p>
    <w:p w14:paraId="6EB1CF8F"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Система освітлення включає підвісні, вмонтовані, фасадні та настільні світильники з використанням енергоощадної LED-технології. Освітлення зовнішніх територій забезпечується сонячними ліхтарями, що акумулюють енергію протягом дня.</w:t>
      </w:r>
    </w:p>
    <w:p w14:paraId="3674A101"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На покрівлях окремих блоків ліцею, 4-му рівені художнього корпусу та 5-му рівені пансіону змонтовано сонячні колектори, які забезпечують часткову автономність об’єкта та значно знижують споживання енергії. Їх розміщення враховує відсутність затінення та максимальну інсоляцію.</w:t>
      </w:r>
    </w:p>
    <w:p w14:paraId="3351672D"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Зважаючи на особливу функціональну специфіку закладу, передбачено розміщення спеціалізованого обладнання в окремих приміщеннях, наприклад, звукоапаратні класи. Для уникнення перегріву в приміщеннях з інтенсивним сонячним впливом інтегровано систему автоматичного затінення з використанням ролет. Конструкції оснащені датчиками деформації для моніторингу стану несучих елементів.</w:t>
      </w:r>
    </w:p>
    <w:p w14:paraId="54EFEB95" w14:textId="77777777" w:rsidR="00626651" w:rsidRPr="00FD5C62" w:rsidRDefault="00626651" w:rsidP="0062665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D5C62">
        <w:rPr>
          <w:rFonts w:ascii="Times New Roman" w:eastAsia="Times New Roman" w:hAnsi="Times New Roman" w:cs="Times New Roman"/>
          <w:color w:val="000000" w:themeColor="text1"/>
          <w:sz w:val="28"/>
          <w:szCs w:val="28"/>
          <w:lang w:val="uk-UA"/>
        </w:rPr>
        <w:tab/>
        <w:t>На території, під покриттям стадіону, спортивних майданчиків та пішохідних маршрутів інтегровані кінетичні тротуарні панелі для генерації додаткової енергії. Також запроектовано встановлення вітрогенераторів на даху та в межах ділянки, що сприяє підвищенню енергоефективності та автономності об’єкта.</w:t>
      </w:r>
    </w:p>
    <w:p w14:paraId="67D0DC23" w14:textId="529A2945" w:rsidR="005070E8" w:rsidRPr="00FD5C62" w:rsidRDefault="00AB1A8F" w:rsidP="001B4AB6">
      <w:pPr>
        <w:spacing w:after="0" w:line="360" w:lineRule="auto"/>
        <w:rPr>
          <w:rFonts w:ascii="Times New Roman" w:eastAsia="Times New Roman" w:hAnsi="Times New Roman" w:cs="Times New Roman"/>
          <w:color w:val="000000" w:themeColor="text1"/>
          <w:sz w:val="28"/>
          <w:szCs w:val="28"/>
          <w:lang w:eastAsia="ru-UA"/>
        </w:rPr>
      </w:pPr>
      <w:r w:rsidRPr="00FD5C62">
        <w:rPr>
          <w:rFonts w:ascii="Times New Roman" w:eastAsia="Times New Roman" w:hAnsi="Times New Roman" w:cs="Times New Roman"/>
          <w:color w:val="000000" w:themeColor="text1"/>
          <w:sz w:val="28"/>
          <w:szCs w:val="28"/>
          <w:lang w:eastAsia="ru-UA"/>
        </w:rPr>
        <w:br w:type="page"/>
      </w:r>
    </w:p>
    <w:p w14:paraId="1F615139" w14:textId="750AEA4F" w:rsidR="005070E8" w:rsidRPr="005C07F8" w:rsidRDefault="005070E8" w:rsidP="001B4AB6">
      <w:pPr>
        <w:pStyle w:val="2"/>
        <w:tabs>
          <w:tab w:val="left" w:pos="3331"/>
        </w:tabs>
        <w:spacing w:before="0" w:line="360" w:lineRule="auto"/>
        <w:rPr>
          <w:rFonts w:ascii="Times New Roman" w:eastAsia="Times New Roman" w:hAnsi="Times New Roman" w:cs="Times New Roman"/>
          <w:b/>
          <w:bCs/>
          <w:color w:val="000000" w:themeColor="text1"/>
          <w:sz w:val="28"/>
          <w:szCs w:val="28"/>
          <w:lang w:eastAsia="ru-UA"/>
        </w:rPr>
      </w:pPr>
      <w:bookmarkStart w:id="54" w:name="_Toc197097472"/>
      <w:r w:rsidRPr="005C07F8">
        <w:rPr>
          <w:rFonts w:ascii="Times New Roman" w:eastAsia="Times New Roman" w:hAnsi="Times New Roman" w:cs="Times New Roman"/>
          <w:b/>
          <w:bCs/>
          <w:color w:val="000000" w:themeColor="text1"/>
          <w:sz w:val="28"/>
          <w:szCs w:val="28"/>
          <w:lang w:eastAsia="ru-UA"/>
        </w:rPr>
        <w:lastRenderedPageBreak/>
        <w:t>3.7. Дизайн інтер’єру.</w:t>
      </w:r>
      <w:bookmarkEnd w:id="54"/>
    </w:p>
    <w:p w14:paraId="2934326D" w14:textId="77777777" w:rsidR="003A679B" w:rsidRPr="00A57E5C" w:rsidRDefault="003A679B" w:rsidP="003A679B">
      <w:pPr>
        <w:spacing w:after="0" w:line="360" w:lineRule="auto"/>
        <w:jc w:val="both"/>
        <w:rPr>
          <w:rFonts w:ascii="Times New Roman" w:eastAsia="Times New Roman" w:hAnsi="Times New Roman" w:cs="Times New Roman"/>
          <w:color w:val="000000" w:themeColor="text1"/>
          <w:sz w:val="28"/>
          <w:szCs w:val="28"/>
          <w:lang w:val="uk-UA"/>
        </w:rPr>
      </w:pPr>
      <w:r w:rsidRPr="005C07F8">
        <w:rPr>
          <w:rFonts w:ascii="Times New Roman" w:eastAsia="Times New Roman" w:hAnsi="Times New Roman" w:cs="Times New Roman"/>
          <w:color w:val="000000" w:themeColor="text1"/>
          <w:sz w:val="28"/>
          <w:szCs w:val="28"/>
          <w:lang w:val="uk-UA"/>
        </w:rPr>
        <w:tab/>
        <w:t xml:space="preserve">Внутрішня структура об’єкта цілковито підпорядкована функціональному зонуванню та специфіці експлуатації освітнього закладу. Планувальні рішення забезпечують комфортні, ергономічні умови для навчання, наукової діяльності, відпочинку та комунікації. Просторово-планувальні прийоми формуються з урахуванням принципів антропометричної, гігієнічної, психофізіологічної, психологічної та соціально-психологічної відповідності, що сприяє </w:t>
      </w:r>
      <w:r w:rsidRPr="00A57E5C">
        <w:rPr>
          <w:rFonts w:ascii="Times New Roman" w:eastAsia="Times New Roman" w:hAnsi="Times New Roman" w:cs="Times New Roman"/>
          <w:color w:val="000000" w:themeColor="text1"/>
          <w:sz w:val="28"/>
          <w:szCs w:val="28"/>
          <w:lang w:val="uk-UA"/>
        </w:rPr>
        <w:t>універсальності користування для всіх категорій відвідувачів.</w:t>
      </w:r>
    </w:p>
    <w:p w14:paraId="527F5829" w14:textId="77777777" w:rsidR="003A679B" w:rsidRPr="00A57E5C" w:rsidRDefault="003A679B" w:rsidP="003A679B">
      <w:pPr>
        <w:spacing w:after="0" w:line="360" w:lineRule="auto"/>
        <w:ind w:firstLine="720"/>
        <w:jc w:val="both"/>
        <w:rPr>
          <w:rFonts w:ascii="Times New Roman" w:eastAsia="Times New Roman" w:hAnsi="Times New Roman" w:cs="Times New Roman"/>
          <w:color w:val="000000" w:themeColor="text1"/>
          <w:sz w:val="28"/>
          <w:szCs w:val="28"/>
          <w:lang w:val="uk-UA"/>
        </w:rPr>
      </w:pPr>
      <w:r w:rsidRPr="00A57E5C">
        <w:rPr>
          <w:rFonts w:ascii="Times New Roman" w:eastAsia="Times New Roman" w:hAnsi="Times New Roman" w:cs="Times New Roman"/>
          <w:color w:val="000000" w:themeColor="text1"/>
          <w:sz w:val="28"/>
          <w:szCs w:val="28"/>
          <w:lang w:val="uk-UA"/>
        </w:rPr>
        <w:t>Конструктивні особливості будівлі зумовлюють метричне членування опорних елементів у внутрішньому просторі. Це ритмічне структурування знаходить відображення у розташуванні освітлювального обладнання, оздобленні стель та стін. Просторово ліцей складається з чарунок різного масштабу – малих, середніх та великих, які пов’язані між собою вертикальними та горизонтальними комунікаціями. Така організація передбачає застосування різних архітектурних прийомів, для просторих приміщень – акцентні рішення, умовне зонування підлоговими покриттями, для малих і середніх – раціональне компонування обладнання відповідно до навчального процесу.</w:t>
      </w:r>
    </w:p>
    <w:p w14:paraId="7A66118E" w14:textId="17A5CA5B" w:rsidR="003A679B" w:rsidRPr="00A57E5C" w:rsidRDefault="003A679B" w:rsidP="003A679B">
      <w:pPr>
        <w:spacing w:after="0" w:line="360" w:lineRule="auto"/>
        <w:ind w:firstLine="720"/>
        <w:jc w:val="both"/>
        <w:rPr>
          <w:rFonts w:ascii="Times New Roman" w:eastAsia="Times New Roman" w:hAnsi="Times New Roman" w:cs="Times New Roman"/>
          <w:color w:val="000000" w:themeColor="text1"/>
          <w:sz w:val="28"/>
          <w:szCs w:val="28"/>
          <w:lang w:val="uk-UA"/>
        </w:rPr>
      </w:pPr>
      <w:r w:rsidRPr="00A57E5C">
        <w:rPr>
          <w:rFonts w:ascii="Times New Roman" w:eastAsia="Times New Roman" w:hAnsi="Times New Roman" w:cs="Times New Roman"/>
          <w:color w:val="000000" w:themeColor="text1"/>
          <w:sz w:val="28"/>
          <w:szCs w:val="28"/>
          <w:lang w:val="uk-UA"/>
        </w:rPr>
        <w:t>З огляду на мистецький профіль установи, естетика інтер’єру та гармонізація простору є ключовими завданнями.</w:t>
      </w:r>
      <w:r w:rsidR="00F11272">
        <w:rPr>
          <w:rFonts w:ascii="Times New Roman" w:eastAsia="Times New Roman" w:hAnsi="Times New Roman" w:cs="Times New Roman"/>
          <w:color w:val="000000" w:themeColor="text1"/>
          <w:sz w:val="28"/>
          <w:szCs w:val="28"/>
          <w:lang w:val="uk-UA"/>
        </w:rPr>
        <w:t xml:space="preserve"> (</w:t>
      </w:r>
      <w:r w:rsidR="00F11272" w:rsidRPr="008238F9">
        <w:rPr>
          <w:rFonts w:ascii="Times New Roman" w:hAnsi="Times New Roman" w:cs="Times New Roman"/>
          <w:i/>
          <w:iCs/>
          <w:color w:val="000000" w:themeColor="text1"/>
          <w:sz w:val="28"/>
          <w:szCs w:val="28"/>
          <w:lang w:val="uk-UA"/>
        </w:rPr>
        <w:t>Рис.</w:t>
      </w:r>
      <w:r w:rsidR="00F11272">
        <w:rPr>
          <w:rFonts w:ascii="Times New Roman" w:hAnsi="Times New Roman" w:cs="Times New Roman"/>
          <w:i/>
          <w:iCs/>
          <w:color w:val="000000" w:themeColor="text1"/>
          <w:sz w:val="28"/>
          <w:szCs w:val="28"/>
          <w:lang w:val="uk-UA"/>
        </w:rPr>
        <w:t xml:space="preserve"> </w:t>
      </w:r>
      <w:r w:rsidR="00F11272" w:rsidRPr="008238F9">
        <w:rPr>
          <w:rFonts w:ascii="Times New Roman" w:hAnsi="Times New Roman" w:cs="Times New Roman"/>
          <w:i/>
          <w:iCs/>
          <w:color w:val="000000" w:themeColor="text1"/>
          <w:sz w:val="28"/>
          <w:szCs w:val="28"/>
          <w:lang w:val="uk-UA"/>
        </w:rPr>
        <w:t>3</w:t>
      </w:r>
      <w:r w:rsidR="00F11272" w:rsidRPr="008238F9">
        <w:rPr>
          <w:rFonts w:ascii="Times New Roman" w:hAnsi="Times New Roman" w:cs="Times New Roman"/>
          <w:i/>
          <w:iCs/>
          <w:color w:val="000000" w:themeColor="text1"/>
          <w:sz w:val="28"/>
          <w:szCs w:val="28"/>
        </w:rPr>
        <w:t>.</w:t>
      </w:r>
      <w:r w:rsidR="00F11272" w:rsidRPr="008238F9">
        <w:rPr>
          <w:rFonts w:ascii="Times New Roman" w:hAnsi="Times New Roman" w:cs="Times New Roman"/>
          <w:i/>
          <w:iCs/>
          <w:color w:val="000000" w:themeColor="text1"/>
          <w:sz w:val="28"/>
          <w:szCs w:val="28"/>
          <w:lang w:val="uk-UA"/>
        </w:rPr>
        <w:t>6</w:t>
      </w:r>
      <w:r w:rsidR="00F11272" w:rsidRPr="008238F9">
        <w:rPr>
          <w:rFonts w:ascii="Times New Roman" w:hAnsi="Times New Roman" w:cs="Times New Roman"/>
          <w:i/>
          <w:iCs/>
          <w:color w:val="000000" w:themeColor="text1"/>
          <w:sz w:val="28"/>
          <w:szCs w:val="28"/>
        </w:rPr>
        <w:t>.</w:t>
      </w:r>
      <w:r w:rsidR="00F11272" w:rsidRPr="008238F9">
        <w:rPr>
          <w:rFonts w:ascii="Times New Roman" w:hAnsi="Times New Roman" w:cs="Times New Roman"/>
          <w:i/>
          <w:iCs/>
          <w:color w:val="000000" w:themeColor="text1"/>
          <w:sz w:val="28"/>
          <w:szCs w:val="28"/>
          <w:lang w:val="uk-UA"/>
        </w:rPr>
        <w:t>1</w:t>
      </w:r>
      <w:r w:rsidR="00F11272">
        <w:rPr>
          <w:rFonts w:ascii="Times New Roman" w:hAnsi="Times New Roman" w:cs="Times New Roman"/>
          <w:i/>
          <w:iCs/>
          <w:color w:val="000000" w:themeColor="text1"/>
          <w:sz w:val="28"/>
          <w:szCs w:val="28"/>
          <w:lang w:val="uk-UA"/>
        </w:rPr>
        <w:t>, 3.6.2.)</w:t>
      </w:r>
      <w:r w:rsidRPr="00A57E5C">
        <w:rPr>
          <w:rFonts w:ascii="Times New Roman" w:eastAsia="Times New Roman" w:hAnsi="Times New Roman" w:cs="Times New Roman"/>
          <w:color w:val="000000" w:themeColor="text1"/>
          <w:sz w:val="28"/>
          <w:szCs w:val="28"/>
          <w:lang w:val="uk-UA"/>
        </w:rPr>
        <w:t xml:space="preserve"> Для виставкових та репрезентативних залів обрано приміщення з великою площею та нейтральними світлими поверхнями. У просторі активно використовується інфографіка – як елемент орієнтації, навігації, а також візуального оформлення.</w:t>
      </w:r>
    </w:p>
    <w:p w14:paraId="38BC6DAC" w14:textId="77777777" w:rsidR="003A679B" w:rsidRPr="000F39E1" w:rsidRDefault="003A679B" w:rsidP="003A679B">
      <w:pPr>
        <w:spacing w:after="0" w:line="360" w:lineRule="auto"/>
        <w:ind w:firstLine="720"/>
        <w:jc w:val="both"/>
        <w:rPr>
          <w:rFonts w:ascii="Times New Roman" w:eastAsia="Times New Roman" w:hAnsi="Times New Roman" w:cs="Times New Roman"/>
          <w:color w:val="000000" w:themeColor="text1"/>
          <w:sz w:val="28"/>
          <w:szCs w:val="28"/>
          <w:lang w:val="uk-UA"/>
        </w:rPr>
      </w:pPr>
      <w:r w:rsidRPr="000F39E1">
        <w:rPr>
          <w:rFonts w:ascii="Times New Roman" w:eastAsia="Times New Roman" w:hAnsi="Times New Roman" w:cs="Times New Roman"/>
          <w:color w:val="000000" w:themeColor="text1"/>
          <w:sz w:val="28"/>
          <w:szCs w:val="28"/>
          <w:lang w:val="uk-UA"/>
        </w:rPr>
        <w:t>Синтез мистецтв в інтер’єрних рішеннях ліцею проявляється через тісну взаємодію архітектурної форми, світла, кольору, фактур матеріалів та художніх елементів. Художнє оформлення, інтегроване у структуру інтер’єру, включає інсталяції, живопис, декоративні панелі, які розкривають тематику мистецтва, творчості та пошуку. Такий підхід створює гармонійний, надихаючий простір, що підкреслює ідентичність закладу та формує цілісне середовище для навчання і творчої самореалізації.</w:t>
      </w:r>
    </w:p>
    <w:p w14:paraId="2FC82758" w14:textId="1F1E1820" w:rsidR="003A679B" w:rsidRPr="000F39E1" w:rsidRDefault="003A679B" w:rsidP="003A679B">
      <w:pPr>
        <w:spacing w:after="0" w:line="360" w:lineRule="auto"/>
        <w:ind w:firstLine="720"/>
        <w:jc w:val="both"/>
        <w:rPr>
          <w:rFonts w:ascii="Times New Roman" w:eastAsia="Times New Roman" w:hAnsi="Times New Roman" w:cs="Times New Roman"/>
          <w:color w:val="000000" w:themeColor="text1"/>
          <w:sz w:val="28"/>
          <w:szCs w:val="28"/>
          <w:lang w:val="uk-UA"/>
        </w:rPr>
      </w:pPr>
      <w:r w:rsidRPr="000F39E1">
        <w:rPr>
          <w:rFonts w:ascii="Times New Roman" w:eastAsia="Times New Roman" w:hAnsi="Times New Roman" w:cs="Times New Roman"/>
          <w:color w:val="000000" w:themeColor="text1"/>
          <w:sz w:val="28"/>
          <w:szCs w:val="28"/>
          <w:lang w:val="uk-UA"/>
        </w:rPr>
        <w:lastRenderedPageBreak/>
        <w:t>Оздоблювальні матеріали підібрані з урахуванням екологічності, зносостійкості та тактильного комфорту. Використовуються натуральне дерево, керамограніт, відкритий бетон, метал, текстиль, прозоре та матове скло. При цьому дотримано пожежних і санітарних норм. У палітрі домінують природні світлі відтінки, білий, сірий, бежевий, з поодинокими яскравими акцентами.</w:t>
      </w:r>
    </w:p>
    <w:p w14:paraId="2C9A15DD" w14:textId="0CB6FFE2" w:rsidR="003A679B" w:rsidRPr="000F39E1" w:rsidRDefault="003A679B" w:rsidP="003A679B">
      <w:pPr>
        <w:spacing w:after="0" w:line="360" w:lineRule="auto"/>
        <w:ind w:firstLine="720"/>
        <w:jc w:val="both"/>
        <w:rPr>
          <w:rFonts w:ascii="Times New Roman" w:eastAsia="Times New Roman" w:hAnsi="Times New Roman" w:cs="Times New Roman"/>
          <w:color w:val="000000" w:themeColor="text1"/>
          <w:sz w:val="28"/>
          <w:szCs w:val="28"/>
          <w:lang w:val="uk-UA"/>
        </w:rPr>
      </w:pPr>
      <w:r w:rsidRPr="000F39E1">
        <w:rPr>
          <w:rFonts w:ascii="Times New Roman" w:eastAsia="Times New Roman" w:hAnsi="Times New Roman" w:cs="Times New Roman"/>
          <w:color w:val="000000" w:themeColor="text1"/>
          <w:sz w:val="28"/>
          <w:szCs w:val="28"/>
          <w:lang w:val="uk-UA"/>
        </w:rPr>
        <w:t>Обладнання внутрішніх просторів включає меблі, такі як парти, стільці, інтерактивні доски, мольберти, музичні інструменти, дивани, крісла, кушетки, робочі столи, комп’ютери, інтерактивні та інформаційно-навігаційні панелі, аудіоапаратура, проектори, спеціалізоване навчальне обладнання.</w:t>
      </w:r>
      <w:r w:rsidR="002F5665" w:rsidRPr="000F39E1">
        <w:rPr>
          <w:rFonts w:ascii="Times New Roman" w:eastAsia="Times New Roman" w:hAnsi="Times New Roman" w:cs="Times New Roman"/>
          <w:color w:val="000000" w:themeColor="text1"/>
          <w:sz w:val="28"/>
          <w:szCs w:val="28"/>
          <w:lang w:val="uk-UA"/>
        </w:rPr>
        <w:t xml:space="preserve"> </w:t>
      </w:r>
      <w:r w:rsidRPr="000F39E1">
        <w:rPr>
          <w:rFonts w:ascii="Times New Roman" w:eastAsia="Times New Roman" w:hAnsi="Times New Roman" w:cs="Times New Roman"/>
          <w:color w:val="000000" w:themeColor="text1"/>
          <w:sz w:val="28"/>
          <w:szCs w:val="28"/>
          <w:lang w:val="uk-UA"/>
        </w:rPr>
        <w:t>Внутрішні приміщення рівномірно освітлені за допомогою вбудованих і підвісних LED-світильників.</w:t>
      </w:r>
    </w:p>
    <w:p w14:paraId="78DCECB6" w14:textId="3E8A20A6" w:rsidR="00AB1A8F" w:rsidRPr="008238F9" w:rsidRDefault="003A679B" w:rsidP="00DD4FF3">
      <w:pPr>
        <w:spacing w:after="0" w:line="360" w:lineRule="auto"/>
        <w:ind w:firstLine="720"/>
        <w:jc w:val="both"/>
        <w:rPr>
          <w:rFonts w:ascii="Times New Roman" w:eastAsia="Times New Roman" w:hAnsi="Times New Roman" w:cs="Times New Roman"/>
          <w:color w:val="000000" w:themeColor="text1"/>
          <w:sz w:val="28"/>
          <w:szCs w:val="28"/>
        </w:rPr>
      </w:pPr>
      <w:r w:rsidRPr="000F39E1">
        <w:rPr>
          <w:rFonts w:ascii="Times New Roman" w:eastAsia="Times New Roman" w:hAnsi="Times New Roman" w:cs="Times New Roman"/>
          <w:color w:val="000000" w:themeColor="text1"/>
          <w:sz w:val="28"/>
          <w:szCs w:val="28"/>
          <w:lang w:val="uk-UA"/>
        </w:rPr>
        <w:t>Центральними композиційними елементами атріумного простору є масштабні сходи, прозорий ліфт та підвісна світлова інсталяція, що формують яскравий фокус у структурі будівлі. В інтер’єр інтегровані елементи озеленення — вазони з живими рослинами, які додають емоційного забарвлення, покращують мікроклімат і підсилюють зв’язок з навколишнім середовищем.</w:t>
      </w:r>
      <w:r w:rsidR="002F5665" w:rsidRPr="000F39E1">
        <w:rPr>
          <w:rFonts w:ascii="Times New Roman" w:eastAsia="Times New Roman" w:hAnsi="Times New Roman" w:cs="Times New Roman"/>
          <w:color w:val="000000" w:themeColor="text1"/>
          <w:sz w:val="28"/>
          <w:szCs w:val="28"/>
          <w:lang w:val="uk-UA"/>
        </w:rPr>
        <w:t xml:space="preserve"> </w:t>
      </w:r>
      <w:r w:rsidRPr="000F39E1">
        <w:rPr>
          <w:rFonts w:ascii="Times New Roman" w:eastAsia="Times New Roman" w:hAnsi="Times New Roman" w:cs="Times New Roman"/>
          <w:color w:val="000000" w:themeColor="text1"/>
          <w:sz w:val="28"/>
          <w:szCs w:val="28"/>
          <w:lang w:val="uk-UA"/>
        </w:rPr>
        <w:t>Значні світлопрозорі фасадні конструкції сприяють наповненню інтер’єру денним світлом, посилюють відчуття відкритості, прозорості, легкості та просторової взаємодії з природою.</w:t>
      </w:r>
    </w:p>
    <w:tbl>
      <w:tblPr>
        <w:tblStyle w:val="aa"/>
        <w:tblpPr w:leftFromText="180" w:rightFromText="180" w:vertAnchor="text" w:horzAnchor="margin" w:tblpY="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9"/>
        <w:gridCol w:w="4932"/>
      </w:tblGrid>
      <w:tr w:rsidR="006679E3" w:rsidRPr="008238F9" w14:paraId="54C0E385" w14:textId="796245A4" w:rsidTr="006679E3">
        <w:trPr>
          <w:trHeight w:val="119"/>
        </w:trPr>
        <w:tc>
          <w:tcPr>
            <w:tcW w:w="2761" w:type="pct"/>
          </w:tcPr>
          <w:p w14:paraId="16D3C1DC" w14:textId="38A8C22F" w:rsidR="006679E3" w:rsidRPr="008238F9" w:rsidRDefault="006679E3" w:rsidP="000F39E1">
            <w:pPr>
              <w:pStyle w:val="a5"/>
              <w:spacing w:before="0" w:beforeAutospacing="0" w:after="0" w:afterAutospacing="0" w:line="360" w:lineRule="auto"/>
              <w:ind w:right="61"/>
              <w:jc w:val="center"/>
              <w:rPr>
                <w:color w:val="000000" w:themeColor="text1"/>
                <w:sz w:val="28"/>
                <w:szCs w:val="28"/>
              </w:rPr>
            </w:pPr>
            <w:r w:rsidRPr="006B280B">
              <w:rPr>
                <w:noProof/>
                <w:color w:val="000000" w:themeColor="text1"/>
                <w:sz w:val="28"/>
                <w:szCs w:val="28"/>
              </w:rPr>
              <w:drawing>
                <wp:inline distT="0" distB="0" distL="0" distR="0" wp14:anchorId="0D483515" wp14:editId="35106787">
                  <wp:extent cx="3302572" cy="2200939"/>
                  <wp:effectExtent l="0" t="0" r="0" b="889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cstate="print">
                            <a:extLst>
                              <a:ext uri="{BEBA8EAE-BF5A-486C-A8C5-ECC9F3942E4B}">
                                <a14:imgProps xmlns:a14="http://schemas.microsoft.com/office/drawing/2010/main">
                                  <a14:imgLayer r:embed="rId93">
                                    <a14:imgEffect>
                                      <a14:sharpenSoften amount="25000"/>
                                    </a14:imgEffect>
                                    <a14:imgEffect>
                                      <a14:colorTemperature colorTemp="53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308804" cy="2205092"/>
                          </a:xfrm>
                          <a:prstGeom prst="rect">
                            <a:avLst/>
                          </a:prstGeom>
                          <a:noFill/>
                          <a:ln>
                            <a:noFill/>
                          </a:ln>
                        </pic:spPr>
                      </pic:pic>
                    </a:graphicData>
                  </a:graphic>
                </wp:inline>
              </w:drawing>
            </w:r>
          </w:p>
        </w:tc>
        <w:tc>
          <w:tcPr>
            <w:tcW w:w="2239" w:type="pct"/>
          </w:tcPr>
          <w:p w14:paraId="4A168C81" w14:textId="65020241" w:rsidR="006679E3" w:rsidRPr="006B280B" w:rsidRDefault="006679E3" w:rsidP="000F39E1">
            <w:pPr>
              <w:pStyle w:val="a5"/>
              <w:spacing w:before="0" w:beforeAutospacing="0" w:after="0" w:afterAutospacing="0" w:line="360" w:lineRule="auto"/>
              <w:ind w:right="61"/>
              <w:jc w:val="center"/>
              <w:rPr>
                <w:noProof/>
                <w:color w:val="000000" w:themeColor="text1"/>
                <w:sz w:val="28"/>
                <w:szCs w:val="28"/>
              </w:rPr>
            </w:pPr>
            <w:r w:rsidRPr="006679E3">
              <w:rPr>
                <w:noProof/>
                <w:color w:val="000000" w:themeColor="text1"/>
                <w:sz w:val="28"/>
                <w:szCs w:val="28"/>
              </w:rPr>
              <w:drawing>
                <wp:inline distT="0" distB="0" distL="0" distR="0" wp14:anchorId="42799762" wp14:editId="1A159FB3">
                  <wp:extent cx="3263508" cy="2174904"/>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extLst>
                              <a:ext uri="{BEBA8EAE-BF5A-486C-A8C5-ECC9F3942E4B}">
                                <a14:imgProps xmlns:a14="http://schemas.microsoft.com/office/drawing/2010/main">
                                  <a14:imgLayer r:embed="rId95">
                                    <a14:imgEffect>
                                      <a14:sharpenSoften amount="25000"/>
                                    </a14:imgEffect>
                                    <a14:imgEffect>
                                      <a14:colorTemperature colorTemp="47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80688" cy="2186353"/>
                          </a:xfrm>
                          <a:prstGeom prst="rect">
                            <a:avLst/>
                          </a:prstGeom>
                          <a:noFill/>
                          <a:ln>
                            <a:noFill/>
                          </a:ln>
                        </pic:spPr>
                      </pic:pic>
                    </a:graphicData>
                  </a:graphic>
                </wp:inline>
              </w:drawing>
            </w:r>
          </w:p>
        </w:tc>
      </w:tr>
      <w:tr w:rsidR="006679E3" w:rsidRPr="008238F9" w14:paraId="26D0EF62" w14:textId="5E19084E" w:rsidTr="006679E3">
        <w:trPr>
          <w:trHeight w:val="824"/>
        </w:trPr>
        <w:tc>
          <w:tcPr>
            <w:tcW w:w="2761" w:type="pct"/>
          </w:tcPr>
          <w:p w14:paraId="06E553EA" w14:textId="4D7F8FDB" w:rsidR="006679E3" w:rsidRPr="008238F9" w:rsidRDefault="006679E3" w:rsidP="002F5665">
            <w:pPr>
              <w:spacing w:line="360" w:lineRule="auto"/>
              <w:jc w:val="center"/>
              <w:rPr>
                <w:rFonts w:ascii="Times New Roman" w:eastAsia="Times New Roman" w:hAnsi="Times New Roman" w:cs="Times New Roman"/>
                <w:i/>
                <w:iCs/>
                <w:color w:val="000000" w:themeColor="text1"/>
                <w:sz w:val="28"/>
                <w:szCs w:val="28"/>
                <w:lang w:val="uk-UA" w:eastAsia="ru-UA"/>
              </w:rPr>
            </w:pPr>
            <w:r w:rsidRPr="008238F9">
              <w:rPr>
                <w:rFonts w:ascii="Times New Roman" w:hAnsi="Times New Roman" w:cs="Times New Roman"/>
                <w:i/>
                <w:iCs/>
                <w:color w:val="000000" w:themeColor="text1"/>
                <w:sz w:val="28"/>
                <w:szCs w:val="28"/>
                <w:lang w:val="uk-UA"/>
              </w:rPr>
              <w:t>Рис. 3</w:t>
            </w:r>
            <w:r w:rsidRPr="008238F9">
              <w:rPr>
                <w:rFonts w:ascii="Times New Roman" w:hAnsi="Times New Roman" w:cs="Times New Roman"/>
                <w:i/>
                <w:iCs/>
                <w:color w:val="000000" w:themeColor="text1"/>
                <w:sz w:val="28"/>
                <w:szCs w:val="28"/>
              </w:rPr>
              <w:t>.</w:t>
            </w:r>
            <w:r w:rsidRPr="008238F9">
              <w:rPr>
                <w:rFonts w:ascii="Times New Roman" w:hAnsi="Times New Roman" w:cs="Times New Roman"/>
                <w:i/>
                <w:iCs/>
                <w:color w:val="000000" w:themeColor="text1"/>
                <w:sz w:val="28"/>
                <w:szCs w:val="28"/>
                <w:lang w:val="uk-UA"/>
              </w:rPr>
              <w:t>6</w:t>
            </w:r>
            <w:r w:rsidRPr="008238F9">
              <w:rPr>
                <w:rFonts w:ascii="Times New Roman" w:hAnsi="Times New Roman" w:cs="Times New Roman"/>
                <w:i/>
                <w:iCs/>
                <w:color w:val="000000" w:themeColor="text1"/>
                <w:sz w:val="28"/>
                <w:szCs w:val="28"/>
              </w:rPr>
              <w:t>.</w:t>
            </w:r>
            <w:r w:rsidRPr="008238F9">
              <w:rPr>
                <w:rFonts w:ascii="Times New Roman" w:hAnsi="Times New Roman" w:cs="Times New Roman"/>
                <w:i/>
                <w:iCs/>
                <w:color w:val="000000" w:themeColor="text1"/>
                <w:sz w:val="28"/>
                <w:szCs w:val="28"/>
                <w:lang w:val="uk-UA"/>
              </w:rPr>
              <w:t>1. Інтер’єр мистецького ліцею.</w:t>
            </w:r>
          </w:p>
        </w:tc>
        <w:tc>
          <w:tcPr>
            <w:tcW w:w="2239" w:type="pct"/>
          </w:tcPr>
          <w:p w14:paraId="01607134" w14:textId="2F27562C" w:rsidR="006679E3" w:rsidRPr="008238F9" w:rsidRDefault="006679E3" w:rsidP="002F5665">
            <w:pPr>
              <w:spacing w:line="360" w:lineRule="auto"/>
              <w:jc w:val="center"/>
              <w:rPr>
                <w:rFonts w:ascii="Times New Roman" w:hAnsi="Times New Roman" w:cs="Times New Roman"/>
                <w:i/>
                <w:iCs/>
                <w:color w:val="000000" w:themeColor="text1"/>
                <w:sz w:val="28"/>
                <w:szCs w:val="28"/>
                <w:lang w:val="uk-UA"/>
              </w:rPr>
            </w:pPr>
            <w:r w:rsidRPr="008238F9">
              <w:rPr>
                <w:rFonts w:ascii="Times New Roman" w:hAnsi="Times New Roman" w:cs="Times New Roman"/>
                <w:i/>
                <w:iCs/>
                <w:color w:val="000000" w:themeColor="text1"/>
                <w:sz w:val="28"/>
                <w:szCs w:val="28"/>
                <w:lang w:val="uk-UA"/>
              </w:rPr>
              <w:t>Рис. 3</w:t>
            </w:r>
            <w:r w:rsidRPr="008238F9">
              <w:rPr>
                <w:rFonts w:ascii="Times New Roman" w:hAnsi="Times New Roman" w:cs="Times New Roman"/>
                <w:i/>
                <w:iCs/>
                <w:color w:val="000000" w:themeColor="text1"/>
                <w:sz w:val="28"/>
                <w:szCs w:val="28"/>
              </w:rPr>
              <w:t>.</w:t>
            </w:r>
            <w:r w:rsidRPr="008238F9">
              <w:rPr>
                <w:rFonts w:ascii="Times New Roman" w:hAnsi="Times New Roman" w:cs="Times New Roman"/>
                <w:i/>
                <w:iCs/>
                <w:color w:val="000000" w:themeColor="text1"/>
                <w:sz w:val="28"/>
                <w:szCs w:val="28"/>
                <w:lang w:val="uk-UA"/>
              </w:rPr>
              <w:t>6</w:t>
            </w:r>
            <w:r w:rsidRPr="008238F9">
              <w:rPr>
                <w:rFonts w:ascii="Times New Roman" w:hAnsi="Times New Roman" w:cs="Times New Roman"/>
                <w:i/>
                <w:iCs/>
                <w:color w:val="000000" w:themeColor="text1"/>
                <w:sz w:val="28"/>
                <w:szCs w:val="28"/>
              </w:rPr>
              <w:t>.</w:t>
            </w:r>
            <w:r>
              <w:rPr>
                <w:rFonts w:ascii="Times New Roman" w:hAnsi="Times New Roman" w:cs="Times New Roman"/>
                <w:i/>
                <w:iCs/>
                <w:color w:val="000000" w:themeColor="text1"/>
                <w:sz w:val="28"/>
                <w:szCs w:val="28"/>
                <w:lang w:val="ru-RU"/>
              </w:rPr>
              <w:t>2</w:t>
            </w:r>
            <w:r w:rsidRPr="008238F9">
              <w:rPr>
                <w:rFonts w:ascii="Times New Roman" w:hAnsi="Times New Roman" w:cs="Times New Roman"/>
                <w:i/>
                <w:iCs/>
                <w:color w:val="000000" w:themeColor="text1"/>
                <w:sz w:val="28"/>
                <w:szCs w:val="28"/>
                <w:lang w:val="uk-UA"/>
              </w:rPr>
              <w:t>. Інтер’єр мистецького ліцею</w:t>
            </w:r>
          </w:p>
        </w:tc>
      </w:tr>
    </w:tbl>
    <w:p w14:paraId="4BA0DAAB" w14:textId="07344D07" w:rsidR="005070E8" w:rsidRPr="008A5764" w:rsidRDefault="005070E8" w:rsidP="001B4AB6">
      <w:pPr>
        <w:pStyle w:val="2"/>
        <w:spacing w:before="0" w:line="360" w:lineRule="auto"/>
        <w:rPr>
          <w:rFonts w:ascii="Times New Roman" w:eastAsia="Times New Roman" w:hAnsi="Times New Roman" w:cs="Times New Roman"/>
          <w:b/>
          <w:bCs/>
          <w:color w:val="000000" w:themeColor="text1"/>
          <w:sz w:val="28"/>
          <w:szCs w:val="28"/>
          <w:lang w:eastAsia="ru-UA"/>
        </w:rPr>
      </w:pPr>
      <w:bookmarkStart w:id="55" w:name="_Toc197097473"/>
      <w:r w:rsidRPr="008A5764">
        <w:rPr>
          <w:rFonts w:ascii="Times New Roman" w:eastAsia="Times New Roman" w:hAnsi="Times New Roman" w:cs="Times New Roman"/>
          <w:b/>
          <w:bCs/>
          <w:color w:val="000000" w:themeColor="text1"/>
          <w:sz w:val="28"/>
          <w:szCs w:val="28"/>
          <w:lang w:eastAsia="ru-UA"/>
        </w:rPr>
        <w:lastRenderedPageBreak/>
        <w:t>Висновок до</w:t>
      </w:r>
      <w:r w:rsidR="008A5764" w:rsidRPr="008A5764">
        <w:rPr>
          <w:rFonts w:ascii="Times New Roman" w:eastAsia="Times New Roman" w:hAnsi="Times New Roman" w:cs="Times New Roman"/>
          <w:b/>
          <w:bCs/>
          <w:color w:val="000000" w:themeColor="text1"/>
          <w:sz w:val="28"/>
          <w:szCs w:val="28"/>
          <w:lang w:val="uk-UA" w:eastAsia="ru-UA"/>
        </w:rPr>
        <w:t xml:space="preserve"> </w:t>
      </w:r>
      <w:r w:rsidRPr="008A5764">
        <w:rPr>
          <w:rFonts w:ascii="Times New Roman" w:eastAsia="Times New Roman" w:hAnsi="Times New Roman" w:cs="Times New Roman"/>
          <w:b/>
          <w:bCs/>
          <w:color w:val="000000" w:themeColor="text1"/>
          <w:sz w:val="28"/>
          <w:szCs w:val="28"/>
          <w:lang w:eastAsia="ru-UA"/>
        </w:rPr>
        <w:t>розділу</w:t>
      </w:r>
      <w:r w:rsidR="008A5764" w:rsidRPr="008A5764">
        <w:rPr>
          <w:rFonts w:ascii="Times New Roman" w:eastAsia="Times New Roman" w:hAnsi="Times New Roman" w:cs="Times New Roman"/>
          <w:b/>
          <w:bCs/>
          <w:color w:val="000000" w:themeColor="text1"/>
          <w:sz w:val="28"/>
          <w:szCs w:val="28"/>
          <w:lang w:val="uk-UA" w:eastAsia="ru-UA"/>
        </w:rPr>
        <w:t xml:space="preserve"> 3.</w:t>
      </w:r>
      <w:bookmarkEnd w:id="55"/>
      <w:r w:rsidRPr="008A5764">
        <w:rPr>
          <w:rFonts w:ascii="Times New Roman" w:eastAsia="Times New Roman" w:hAnsi="Times New Roman" w:cs="Times New Roman"/>
          <w:b/>
          <w:bCs/>
          <w:color w:val="000000" w:themeColor="text1"/>
          <w:sz w:val="28"/>
          <w:szCs w:val="28"/>
          <w:lang w:eastAsia="ru-UA"/>
        </w:rPr>
        <w:t xml:space="preserve"> </w:t>
      </w:r>
    </w:p>
    <w:p w14:paraId="361F1421" w14:textId="306B433B" w:rsidR="00F90678" w:rsidRDefault="00E9392B" w:rsidP="00766AF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F90678">
        <w:rPr>
          <w:rFonts w:ascii="Times New Roman" w:eastAsia="Times New Roman" w:hAnsi="Times New Roman" w:cs="Times New Roman"/>
          <w:color w:val="000000" w:themeColor="text1"/>
          <w:sz w:val="28"/>
          <w:szCs w:val="28"/>
          <w:lang w:val="uk-UA"/>
        </w:rPr>
        <w:tab/>
        <w:t>У атестаційній роботі розглянуто тему «Особливості архітектурно-планувальної організації закладів спеціалізованої мистецької освіти» на прикладі проєкту Ліцею мистецтв у місті Ки</w:t>
      </w:r>
      <w:r w:rsidR="00ED0B0F" w:rsidRPr="00F90678">
        <w:rPr>
          <w:rFonts w:ascii="Times New Roman" w:eastAsia="Times New Roman" w:hAnsi="Times New Roman" w:cs="Times New Roman"/>
          <w:color w:val="000000" w:themeColor="text1"/>
          <w:sz w:val="28"/>
          <w:szCs w:val="28"/>
          <w:lang w:val="uk-UA"/>
        </w:rPr>
        <w:t>їв</w:t>
      </w:r>
      <w:r w:rsidRPr="00F90678">
        <w:rPr>
          <w:rFonts w:ascii="Times New Roman" w:eastAsia="Times New Roman" w:hAnsi="Times New Roman" w:cs="Times New Roman"/>
          <w:color w:val="000000" w:themeColor="text1"/>
          <w:sz w:val="28"/>
          <w:szCs w:val="28"/>
          <w:lang w:val="uk-UA"/>
        </w:rPr>
        <w:t>.</w:t>
      </w:r>
      <w:r w:rsidR="00F90678">
        <w:rPr>
          <w:rFonts w:ascii="Times New Roman" w:eastAsia="Times New Roman" w:hAnsi="Times New Roman" w:cs="Times New Roman"/>
          <w:color w:val="000000" w:themeColor="text1"/>
          <w:sz w:val="28"/>
          <w:szCs w:val="28"/>
          <w:lang w:val="uk-UA"/>
        </w:rPr>
        <w:t xml:space="preserve"> Проектування відбувалося за погодженим завданням та визначеним на основі аналізу попередніх розділів списку приміщень.</w:t>
      </w:r>
    </w:p>
    <w:p w14:paraId="0F4593C0" w14:textId="7A1E40A2" w:rsidR="00F90678" w:rsidRDefault="00F90678" w:rsidP="00766AF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ab/>
        <w:t>Проведено вибір ділянки та мітобудівне обгрунтування. Проаналізовано транстпортну та пішохідну доступність, типологію ситуаційного плану, висотність оточуючої забудови. При виборі та аналізі ділянки керувалися виділиними особливостями та прийомами з попередніх розділів.</w:t>
      </w:r>
      <w:r w:rsidR="005F5FE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Створено генеральний план та промодельовано образ майбутнього ліцею. Виділені основні функціональні зони та блоки. На генеральному плані передбачені пожежні проїзди, піхохідні та велоспедні доріжки, розворотні майданчики.</w:t>
      </w:r>
      <w:r w:rsidR="00D10A33">
        <w:rPr>
          <w:rFonts w:ascii="Times New Roman" w:eastAsia="Times New Roman" w:hAnsi="Times New Roman" w:cs="Times New Roman"/>
          <w:color w:val="000000" w:themeColor="text1"/>
          <w:sz w:val="28"/>
          <w:szCs w:val="28"/>
          <w:lang w:val="uk-UA"/>
        </w:rPr>
        <w:t xml:space="preserve"> Територія ліцею розподілена на зони доступу.</w:t>
      </w:r>
    </w:p>
    <w:p w14:paraId="2B71A031" w14:textId="0B78CE41" w:rsidR="00D10A33" w:rsidRDefault="00F90678" w:rsidP="00766AF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ab/>
      </w:r>
      <w:r w:rsidR="00D10A33">
        <w:rPr>
          <w:rFonts w:ascii="Times New Roman" w:eastAsia="Times New Roman" w:hAnsi="Times New Roman" w:cs="Times New Roman"/>
          <w:color w:val="000000" w:themeColor="text1"/>
          <w:sz w:val="28"/>
          <w:szCs w:val="28"/>
          <w:lang w:val="uk-UA"/>
        </w:rPr>
        <w:t>Керуючись проаналізованами особливостями та пирйомами проектування закладів спеціалізованої мистецької освіти, р</w:t>
      </w:r>
      <w:r>
        <w:rPr>
          <w:rFonts w:ascii="Times New Roman" w:eastAsia="Times New Roman" w:hAnsi="Times New Roman" w:cs="Times New Roman"/>
          <w:color w:val="000000" w:themeColor="text1"/>
          <w:sz w:val="28"/>
          <w:szCs w:val="28"/>
          <w:lang w:val="uk-UA"/>
        </w:rPr>
        <w:t>озроблено планувальні рішення з горизонтальним та вертикальним розподілом функцій.</w:t>
      </w:r>
      <w:r w:rsidR="005F5FE3">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Передбачені шляхи евакуації та дотримано санітарних норм згідно з актуальними державними нормами.</w:t>
      </w:r>
      <w:r w:rsidR="00724430">
        <w:rPr>
          <w:rFonts w:ascii="Times New Roman" w:eastAsia="Times New Roman" w:hAnsi="Times New Roman" w:cs="Times New Roman"/>
          <w:color w:val="000000" w:themeColor="text1"/>
          <w:sz w:val="28"/>
          <w:szCs w:val="28"/>
          <w:lang w:val="uk-UA"/>
        </w:rPr>
        <w:t xml:space="preserve"> У ліцеї наявні </w:t>
      </w:r>
      <w:r w:rsidR="00D10A33">
        <w:rPr>
          <w:rFonts w:ascii="Times New Roman" w:eastAsia="Times New Roman" w:hAnsi="Times New Roman" w:cs="Times New Roman"/>
          <w:color w:val="000000" w:themeColor="text1"/>
          <w:sz w:val="28"/>
          <w:szCs w:val="28"/>
          <w:lang w:val="uk-UA"/>
        </w:rPr>
        <w:t>багатофункціональні та трансформовані приміщення, спеціалізовані навчальні класи, зони спільної комунікації.</w:t>
      </w:r>
      <w:r w:rsidR="00724430">
        <w:rPr>
          <w:rFonts w:ascii="Times New Roman" w:eastAsia="Times New Roman" w:hAnsi="Times New Roman" w:cs="Times New Roman"/>
          <w:color w:val="000000" w:themeColor="text1"/>
          <w:sz w:val="28"/>
          <w:szCs w:val="28"/>
          <w:lang w:val="uk-UA"/>
        </w:rPr>
        <w:t xml:space="preserve"> Забезпечений зручний та вільний доступ усіх груп населення.</w:t>
      </w:r>
    </w:p>
    <w:p w14:paraId="70D7C7B1" w14:textId="7330E8CD" w:rsidR="00E9392B" w:rsidRPr="00E217A3" w:rsidRDefault="00724430" w:rsidP="00766AF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ab/>
        <w:t>Обрано «гнучку» стійково-балкову конструктивну схему. Використані екологічно чисті матеріали оздоблення зовнішніх та внутрішних просторів. Ліцей обладнаний усіма необхідними інженерними системами. Передбачене встановлення систем генерації альтернативної енергії, збору дощової води та сортування сміття.</w:t>
      </w:r>
      <w:r w:rsidR="005F5FE3">
        <w:rPr>
          <w:rFonts w:ascii="Times New Roman" w:eastAsia="Times New Roman" w:hAnsi="Times New Roman" w:cs="Times New Roman"/>
          <w:color w:val="000000" w:themeColor="text1"/>
          <w:sz w:val="28"/>
          <w:szCs w:val="28"/>
          <w:lang w:val="uk-UA"/>
        </w:rPr>
        <w:t xml:space="preserve"> </w:t>
      </w:r>
      <w:r w:rsidR="00E9392B" w:rsidRPr="00E217A3">
        <w:rPr>
          <w:rFonts w:ascii="Times New Roman" w:eastAsia="Times New Roman" w:hAnsi="Times New Roman" w:cs="Times New Roman"/>
          <w:color w:val="000000" w:themeColor="text1"/>
          <w:sz w:val="28"/>
          <w:szCs w:val="28"/>
          <w:lang w:val="uk-UA"/>
        </w:rPr>
        <w:t>Особливу увагу приділено питанням</w:t>
      </w:r>
      <w:r w:rsidR="00E217A3" w:rsidRPr="00E217A3">
        <w:rPr>
          <w:rFonts w:ascii="Times New Roman" w:eastAsia="Times New Roman" w:hAnsi="Times New Roman" w:cs="Times New Roman"/>
          <w:color w:val="000000" w:themeColor="text1"/>
          <w:sz w:val="28"/>
          <w:szCs w:val="28"/>
          <w:lang w:val="uk-UA"/>
        </w:rPr>
        <w:t xml:space="preserve"> </w:t>
      </w:r>
      <w:r w:rsidR="00E9392B" w:rsidRPr="00E217A3">
        <w:rPr>
          <w:rFonts w:ascii="Times New Roman" w:eastAsia="Times New Roman" w:hAnsi="Times New Roman" w:cs="Times New Roman"/>
          <w:color w:val="000000" w:themeColor="text1"/>
          <w:sz w:val="28"/>
          <w:szCs w:val="28"/>
          <w:lang w:val="uk-UA"/>
        </w:rPr>
        <w:t xml:space="preserve"> просторової організації, ергономічності внутрішніх рішень.</w:t>
      </w:r>
    </w:p>
    <w:p w14:paraId="4BD4B625" w14:textId="554E4560" w:rsidR="005070E8" w:rsidRPr="00474D01" w:rsidRDefault="00E9392B" w:rsidP="00474D01">
      <w:pPr>
        <w:tabs>
          <w:tab w:val="left" w:pos="709"/>
        </w:tabs>
        <w:spacing w:after="0" w:line="360" w:lineRule="auto"/>
        <w:jc w:val="both"/>
        <w:rPr>
          <w:rFonts w:ascii="Times New Roman" w:eastAsia="Times New Roman" w:hAnsi="Times New Roman" w:cs="Times New Roman"/>
          <w:color w:val="000000" w:themeColor="text1"/>
          <w:sz w:val="28"/>
          <w:szCs w:val="28"/>
          <w:lang w:val="uk-UA"/>
        </w:rPr>
      </w:pPr>
      <w:r w:rsidRPr="0052000E">
        <w:rPr>
          <w:rFonts w:ascii="Times New Roman" w:eastAsia="Times New Roman" w:hAnsi="Times New Roman" w:cs="Times New Roman"/>
          <w:color w:val="000000" w:themeColor="text1"/>
          <w:sz w:val="28"/>
          <w:szCs w:val="28"/>
          <w:lang w:val="uk-UA"/>
        </w:rPr>
        <w:tab/>
        <w:t>Проєкт Ліцею мистецтв у Києві демонструє, що</w:t>
      </w:r>
      <w:r w:rsidR="00E217A3" w:rsidRPr="0052000E">
        <w:rPr>
          <w:rFonts w:ascii="Times New Roman" w:eastAsia="Times New Roman" w:hAnsi="Times New Roman" w:cs="Times New Roman"/>
          <w:color w:val="000000" w:themeColor="text1"/>
          <w:sz w:val="28"/>
          <w:szCs w:val="28"/>
          <w:lang w:val="uk-UA"/>
        </w:rPr>
        <w:t xml:space="preserve"> знаючи основні </w:t>
      </w:r>
      <w:r w:rsidRPr="0052000E">
        <w:rPr>
          <w:rFonts w:ascii="Times New Roman" w:eastAsia="Times New Roman" w:hAnsi="Times New Roman" w:cs="Times New Roman"/>
          <w:color w:val="000000" w:themeColor="text1"/>
          <w:sz w:val="28"/>
          <w:szCs w:val="28"/>
          <w:lang w:val="uk-UA"/>
        </w:rPr>
        <w:t>особлив</w:t>
      </w:r>
      <w:r w:rsidR="00E217A3" w:rsidRPr="0052000E">
        <w:rPr>
          <w:rFonts w:ascii="Times New Roman" w:eastAsia="Times New Roman" w:hAnsi="Times New Roman" w:cs="Times New Roman"/>
          <w:color w:val="000000" w:themeColor="text1"/>
          <w:sz w:val="28"/>
          <w:szCs w:val="28"/>
          <w:lang w:val="uk-UA"/>
        </w:rPr>
        <w:t>ості</w:t>
      </w:r>
      <w:r w:rsidRPr="0052000E">
        <w:rPr>
          <w:rFonts w:ascii="Times New Roman" w:eastAsia="Times New Roman" w:hAnsi="Times New Roman" w:cs="Times New Roman"/>
          <w:color w:val="000000" w:themeColor="text1"/>
          <w:sz w:val="28"/>
          <w:szCs w:val="28"/>
          <w:lang w:val="uk-UA"/>
        </w:rPr>
        <w:t xml:space="preserve"> архітектурно-планувальної організації закладів спеціалізованої мистецької освіти </w:t>
      </w:r>
      <w:r w:rsidR="00E217A3" w:rsidRPr="0052000E">
        <w:rPr>
          <w:rFonts w:ascii="Times New Roman" w:eastAsia="Times New Roman" w:hAnsi="Times New Roman" w:cs="Times New Roman"/>
          <w:color w:val="000000" w:themeColor="text1"/>
          <w:sz w:val="28"/>
          <w:szCs w:val="28"/>
          <w:lang w:val="uk-UA"/>
        </w:rPr>
        <w:t>можна створити безпечне, функціональне, ергономічне, інклюзивне, екологічне та енергоефективне освітнє середовище.</w:t>
      </w:r>
      <w:r w:rsidR="00A648D8" w:rsidRPr="00AE48EA">
        <w:rPr>
          <w:rFonts w:ascii="Times New Roman" w:eastAsia="Times New Roman" w:hAnsi="Times New Roman" w:cs="Times New Roman"/>
          <w:color w:val="FF0000"/>
          <w:sz w:val="28"/>
          <w:szCs w:val="28"/>
          <w:lang w:eastAsia="ru-UA"/>
        </w:rPr>
        <w:br w:type="page"/>
      </w:r>
    </w:p>
    <w:p w14:paraId="09AD00DF" w14:textId="1244A64E" w:rsidR="0014764A" w:rsidRPr="00BC39A7" w:rsidRDefault="005070E8" w:rsidP="001608F3">
      <w:pPr>
        <w:pStyle w:val="1"/>
        <w:spacing w:before="0" w:line="360" w:lineRule="auto"/>
        <w:jc w:val="both"/>
        <w:rPr>
          <w:rFonts w:ascii="Times New Roman" w:eastAsia="Times New Roman" w:hAnsi="Times New Roman" w:cs="Times New Roman"/>
          <w:b/>
          <w:bCs/>
          <w:color w:val="000000" w:themeColor="text1"/>
          <w:sz w:val="28"/>
          <w:szCs w:val="28"/>
          <w:lang w:val="uk-UA" w:eastAsia="ru-UA"/>
        </w:rPr>
      </w:pPr>
      <w:bookmarkStart w:id="56" w:name="_Toc197097474"/>
      <w:r w:rsidRPr="00BC39A7">
        <w:rPr>
          <w:rFonts w:ascii="Times New Roman" w:eastAsia="Times New Roman" w:hAnsi="Times New Roman" w:cs="Times New Roman"/>
          <w:b/>
          <w:bCs/>
          <w:color w:val="000000" w:themeColor="text1"/>
          <w:sz w:val="28"/>
          <w:szCs w:val="28"/>
          <w:lang w:eastAsia="ru-UA"/>
        </w:rPr>
        <w:lastRenderedPageBreak/>
        <w:t xml:space="preserve">Розділ 4. </w:t>
      </w:r>
      <w:r w:rsidR="00B7305E" w:rsidRPr="00BC39A7">
        <w:rPr>
          <w:rFonts w:ascii="Times New Roman" w:eastAsia="Times New Roman" w:hAnsi="Times New Roman" w:cs="Times New Roman"/>
          <w:b/>
          <w:bCs/>
          <w:color w:val="000000" w:themeColor="text1"/>
          <w:sz w:val="28"/>
          <w:szCs w:val="28"/>
          <w:lang w:eastAsia="ru-UA"/>
        </w:rPr>
        <w:t>Заходи цивільного захисту на проектному рішенні</w:t>
      </w:r>
      <w:r w:rsidR="00BC39A7" w:rsidRPr="00BC39A7">
        <w:rPr>
          <w:rFonts w:ascii="Times New Roman" w:eastAsia="Times New Roman" w:hAnsi="Times New Roman" w:cs="Times New Roman"/>
          <w:b/>
          <w:bCs/>
          <w:color w:val="000000" w:themeColor="text1"/>
          <w:sz w:val="28"/>
          <w:szCs w:val="28"/>
          <w:lang w:val="uk-UA" w:eastAsia="ru-UA"/>
        </w:rPr>
        <w:t>.</w:t>
      </w:r>
      <w:bookmarkEnd w:id="56"/>
    </w:p>
    <w:p w14:paraId="2B596FC1" w14:textId="094F296C" w:rsidR="00BC39A7" w:rsidRPr="00BC39A7" w:rsidRDefault="00A76404" w:rsidP="001608F3">
      <w:pPr>
        <w:pStyle w:val="2"/>
        <w:numPr>
          <w:ilvl w:val="1"/>
          <w:numId w:val="43"/>
        </w:numPr>
        <w:spacing w:before="0" w:line="360" w:lineRule="auto"/>
        <w:jc w:val="both"/>
        <w:rPr>
          <w:rFonts w:ascii="Times New Roman" w:hAnsi="Times New Roman" w:cs="Times New Roman"/>
          <w:b/>
          <w:bCs/>
          <w:color w:val="000000" w:themeColor="text1"/>
          <w:sz w:val="28"/>
          <w:szCs w:val="28"/>
          <w:lang w:eastAsia="ru-UA"/>
        </w:rPr>
      </w:pPr>
      <w:r>
        <w:rPr>
          <w:rFonts w:ascii="Times New Roman" w:hAnsi="Times New Roman" w:cs="Times New Roman"/>
          <w:b/>
          <w:bCs/>
          <w:color w:val="000000" w:themeColor="text1"/>
          <w:sz w:val="28"/>
          <w:szCs w:val="28"/>
          <w:lang w:val="uk-UA" w:eastAsia="ru-UA"/>
        </w:rPr>
        <w:t xml:space="preserve"> </w:t>
      </w:r>
      <w:bookmarkStart w:id="57" w:name="_Toc197097475"/>
      <w:r w:rsidR="00BC39A7" w:rsidRPr="00BC39A7">
        <w:rPr>
          <w:rFonts w:ascii="Times New Roman" w:hAnsi="Times New Roman" w:cs="Times New Roman"/>
          <w:b/>
          <w:bCs/>
          <w:color w:val="000000" w:themeColor="text1"/>
          <w:sz w:val="28"/>
          <w:szCs w:val="28"/>
          <w:lang w:eastAsia="ru-UA"/>
        </w:rPr>
        <w:t>Загальні поняття про цивільний захист України</w:t>
      </w:r>
      <w:r>
        <w:rPr>
          <w:rFonts w:ascii="Times New Roman" w:hAnsi="Times New Roman" w:cs="Times New Roman"/>
          <w:b/>
          <w:bCs/>
          <w:color w:val="000000" w:themeColor="text1"/>
          <w:sz w:val="28"/>
          <w:szCs w:val="28"/>
          <w:lang w:val="uk-UA" w:eastAsia="ru-UA"/>
        </w:rPr>
        <w:t>.</w:t>
      </w:r>
      <w:bookmarkEnd w:id="57"/>
    </w:p>
    <w:p w14:paraId="5956A6DD" w14:textId="15D5BE8B" w:rsidR="00A76404" w:rsidRPr="001608F3" w:rsidRDefault="003845EF" w:rsidP="001608F3">
      <w:pPr>
        <w:spacing w:after="0" w:line="360" w:lineRule="auto"/>
        <w:jc w:val="center"/>
        <w:rPr>
          <w:rFonts w:ascii="Times New Roman" w:hAnsi="Times New Roman" w:cs="Times New Roman"/>
          <w:color w:val="000000" w:themeColor="text1"/>
          <w:sz w:val="28"/>
          <w:szCs w:val="28"/>
          <w:lang w:val="uk-UA" w:eastAsia="ru-UA"/>
        </w:rPr>
      </w:pPr>
      <w:r>
        <w:rPr>
          <w:noProof/>
        </w:rPr>
        <w:drawing>
          <wp:inline distT="0" distB="0" distL="0" distR="0" wp14:anchorId="43FB9DA2" wp14:editId="7B153E72">
            <wp:extent cx="6038193" cy="8605993"/>
            <wp:effectExtent l="0" t="0" r="1270" b="508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6042764" cy="8612509"/>
                    </a:xfrm>
                    <a:prstGeom prst="rect">
                      <a:avLst/>
                    </a:prstGeom>
                  </pic:spPr>
                </pic:pic>
              </a:graphicData>
            </a:graphic>
          </wp:inline>
        </w:drawing>
      </w:r>
      <w:r w:rsidR="001608F3">
        <w:rPr>
          <w:rFonts w:ascii="Times New Roman" w:hAnsi="Times New Roman" w:cs="Times New Roman"/>
          <w:color w:val="000000" w:themeColor="text1"/>
          <w:sz w:val="28"/>
          <w:szCs w:val="28"/>
          <w:lang w:val="uk-UA" w:eastAsia="ru-UA"/>
        </w:rPr>
        <w:br w:type="page"/>
      </w:r>
    </w:p>
    <w:p w14:paraId="617C3B71" w14:textId="53770234" w:rsidR="001608F3" w:rsidRDefault="00DD0C9A" w:rsidP="001608F3">
      <w:pPr>
        <w:spacing w:after="0" w:line="360" w:lineRule="auto"/>
        <w:rPr>
          <w:rFonts w:ascii="Times New Roman" w:hAnsi="Times New Roman" w:cs="Times New Roman"/>
          <w:color w:val="000000" w:themeColor="text1"/>
          <w:sz w:val="28"/>
          <w:szCs w:val="28"/>
          <w:lang w:val="uk-UA" w:eastAsia="ru-UA"/>
        </w:rPr>
      </w:pPr>
      <w:r>
        <w:rPr>
          <w:noProof/>
        </w:rPr>
        <w:lastRenderedPageBreak/>
        <w:drawing>
          <wp:inline distT="0" distB="0" distL="0" distR="0" wp14:anchorId="321559CB" wp14:editId="015D134E">
            <wp:extent cx="6302698" cy="9238593"/>
            <wp:effectExtent l="0" t="0" r="3175" b="127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1119" b="701"/>
                    <a:stretch/>
                  </pic:blipFill>
                  <pic:spPr bwMode="auto">
                    <a:xfrm>
                      <a:off x="0" y="0"/>
                      <a:ext cx="6326058" cy="9272834"/>
                    </a:xfrm>
                    <a:prstGeom prst="rect">
                      <a:avLst/>
                    </a:prstGeom>
                    <a:ln>
                      <a:noFill/>
                    </a:ln>
                    <a:extLst>
                      <a:ext uri="{53640926-AAD7-44D8-BBD7-CCE9431645EC}">
                        <a14:shadowObscured xmlns:a14="http://schemas.microsoft.com/office/drawing/2010/main"/>
                      </a:ext>
                    </a:extLst>
                  </pic:spPr>
                </pic:pic>
              </a:graphicData>
            </a:graphic>
          </wp:inline>
        </w:drawing>
      </w:r>
      <w:r w:rsidR="001608F3">
        <w:rPr>
          <w:rFonts w:ascii="Times New Roman" w:hAnsi="Times New Roman" w:cs="Times New Roman"/>
          <w:color w:val="000000" w:themeColor="text1"/>
          <w:sz w:val="28"/>
          <w:szCs w:val="28"/>
          <w:lang w:val="uk-UA" w:eastAsia="ru-UA"/>
        </w:rPr>
        <w:br w:type="page"/>
      </w:r>
    </w:p>
    <w:p w14:paraId="1A7D7D7D" w14:textId="23F4824B" w:rsidR="00A76404" w:rsidRPr="001608F3" w:rsidRDefault="006077DF" w:rsidP="00D20E9B">
      <w:pPr>
        <w:spacing w:after="0" w:line="360" w:lineRule="auto"/>
        <w:rPr>
          <w:rFonts w:ascii="Times New Roman" w:hAnsi="Times New Roman" w:cs="Times New Roman"/>
          <w:color w:val="000000" w:themeColor="text1"/>
          <w:sz w:val="28"/>
          <w:szCs w:val="28"/>
          <w:lang w:val="uk-UA" w:eastAsia="ru-UA"/>
        </w:rPr>
      </w:pPr>
      <w:r>
        <w:rPr>
          <w:noProof/>
        </w:rPr>
        <w:lastRenderedPageBreak/>
        <w:drawing>
          <wp:inline distT="0" distB="0" distL="0" distR="0" wp14:anchorId="5C338D71" wp14:editId="1C364C7C">
            <wp:extent cx="6269126" cy="9054549"/>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r="482"/>
                    <a:stretch/>
                  </pic:blipFill>
                  <pic:spPr bwMode="auto">
                    <a:xfrm>
                      <a:off x="0" y="0"/>
                      <a:ext cx="6269508" cy="9055100"/>
                    </a:xfrm>
                    <a:prstGeom prst="rect">
                      <a:avLst/>
                    </a:prstGeom>
                    <a:ln>
                      <a:noFill/>
                    </a:ln>
                    <a:extLst>
                      <a:ext uri="{53640926-AAD7-44D8-BBD7-CCE9431645EC}">
                        <a14:shadowObscured xmlns:a14="http://schemas.microsoft.com/office/drawing/2010/main"/>
                      </a:ext>
                    </a:extLst>
                  </pic:spPr>
                </pic:pic>
              </a:graphicData>
            </a:graphic>
          </wp:inline>
        </w:drawing>
      </w:r>
      <w:r w:rsidR="001608F3">
        <w:rPr>
          <w:rFonts w:ascii="Times New Roman" w:hAnsi="Times New Roman" w:cs="Times New Roman"/>
          <w:color w:val="000000" w:themeColor="text1"/>
          <w:sz w:val="28"/>
          <w:szCs w:val="28"/>
          <w:lang w:val="uk-UA" w:eastAsia="ru-UA"/>
        </w:rPr>
        <w:br w:type="page"/>
      </w:r>
    </w:p>
    <w:p w14:paraId="336E6BED" w14:textId="3DCA9F41" w:rsidR="001608F3" w:rsidRDefault="001608F3" w:rsidP="001608F3">
      <w:pPr>
        <w:spacing w:after="0" w:line="360" w:lineRule="auto"/>
        <w:rPr>
          <w:rFonts w:ascii="Times New Roman" w:hAnsi="Times New Roman" w:cs="Times New Roman"/>
          <w:color w:val="000000" w:themeColor="text1"/>
          <w:sz w:val="28"/>
          <w:szCs w:val="28"/>
          <w:lang w:val="uk-UA" w:eastAsia="ru-UA"/>
        </w:rPr>
      </w:pPr>
      <w:r>
        <w:rPr>
          <w:noProof/>
        </w:rPr>
        <w:lastRenderedPageBreak/>
        <w:drawing>
          <wp:inline distT="0" distB="0" distL="0" distR="0" wp14:anchorId="00E079AD" wp14:editId="331165AA">
            <wp:extent cx="6246420" cy="9251950"/>
            <wp:effectExtent l="0" t="0" r="2540" b="635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r="537"/>
                    <a:stretch/>
                  </pic:blipFill>
                  <pic:spPr bwMode="auto">
                    <a:xfrm>
                      <a:off x="0" y="0"/>
                      <a:ext cx="6246420" cy="925195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color w:val="000000" w:themeColor="text1"/>
          <w:sz w:val="28"/>
          <w:szCs w:val="28"/>
          <w:lang w:val="uk-UA" w:eastAsia="ru-UA"/>
        </w:rPr>
        <w:br w:type="page"/>
      </w:r>
    </w:p>
    <w:p w14:paraId="70E5BBB6" w14:textId="5FD9B0FE" w:rsidR="00A76404" w:rsidRDefault="004F6D0B" w:rsidP="005E58E1">
      <w:pPr>
        <w:pStyle w:val="2"/>
        <w:numPr>
          <w:ilvl w:val="1"/>
          <w:numId w:val="43"/>
        </w:numPr>
        <w:spacing w:line="360" w:lineRule="auto"/>
        <w:jc w:val="both"/>
        <w:rPr>
          <w:rFonts w:ascii="Times New Roman" w:hAnsi="Times New Roman" w:cs="Times New Roman"/>
          <w:b/>
          <w:bCs/>
          <w:color w:val="000000" w:themeColor="text1"/>
          <w:sz w:val="28"/>
          <w:szCs w:val="28"/>
          <w:lang w:val="uk-UA" w:eastAsia="ru-UA"/>
        </w:rPr>
      </w:pPr>
      <w:bookmarkStart w:id="58" w:name="_Toc197097476"/>
      <w:r w:rsidRPr="004F6D0B">
        <w:rPr>
          <w:rFonts w:ascii="Times New Roman" w:hAnsi="Times New Roman" w:cs="Times New Roman"/>
          <w:b/>
          <w:bCs/>
          <w:color w:val="000000" w:themeColor="text1"/>
          <w:sz w:val="28"/>
          <w:szCs w:val="28"/>
          <w:lang w:val="uk-UA" w:eastAsia="ru-UA"/>
        </w:rPr>
        <w:lastRenderedPageBreak/>
        <w:t>Характеристика об’єкта проєктування</w:t>
      </w:r>
      <w:r>
        <w:rPr>
          <w:rFonts w:ascii="Times New Roman" w:hAnsi="Times New Roman" w:cs="Times New Roman"/>
          <w:b/>
          <w:bCs/>
          <w:color w:val="000000" w:themeColor="text1"/>
          <w:sz w:val="28"/>
          <w:szCs w:val="28"/>
          <w:lang w:val="uk-UA" w:eastAsia="ru-UA"/>
        </w:rPr>
        <w:t>.</w:t>
      </w:r>
      <w:bookmarkEnd w:id="58"/>
    </w:p>
    <w:p w14:paraId="35D67B6A" w14:textId="4183FA5E" w:rsidR="005E58E1" w:rsidRPr="002D241D" w:rsidRDefault="005E58E1" w:rsidP="001742D6">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sz w:val="28"/>
          <w:szCs w:val="28"/>
          <w:lang w:val="uk-UA" w:eastAsia="ru-UA"/>
        </w:rPr>
        <w:t>При виборі заходів цивільного захисту щодо об’єкту проектування керуємося чинними українськими нормативами:</w:t>
      </w:r>
      <w:r w:rsidRPr="005E58E1">
        <w:rPr>
          <w:rStyle w:val="13"/>
          <w:rFonts w:ascii="Times New Roman" w:hAnsi="Times New Roman" w:cs="Times New Roman"/>
          <w:color w:val="FFC000"/>
          <w:sz w:val="28"/>
          <w:szCs w:val="28"/>
          <w:lang w:val="uk-UA" w:eastAsia="uk-UA"/>
        </w:rPr>
        <w:t xml:space="preserve"> </w:t>
      </w:r>
      <w:r w:rsidRPr="005E58E1">
        <w:rPr>
          <w:rFonts w:ascii="Times New Roman" w:hAnsi="Times New Roman" w:cs="Times New Roman"/>
          <w:color w:val="000000" w:themeColor="text1"/>
          <w:sz w:val="28"/>
          <w:szCs w:val="28"/>
          <w:lang w:val="uk-UA" w:eastAsia="ru-UA"/>
        </w:rPr>
        <w:t>Кодексом цивільного захисту України</w:t>
      </w:r>
      <w:r w:rsidRPr="005E58E1">
        <w:rPr>
          <w:rFonts w:ascii="Times New Roman" w:hAnsi="Times New Roman" w:cs="Times New Roman"/>
          <w:color w:val="000000" w:themeColor="text1"/>
          <w:sz w:val="28"/>
          <w:szCs w:val="28"/>
          <w:lang w:val="uk-UA"/>
        </w:rPr>
        <w:t xml:space="preserve">, </w:t>
      </w:r>
      <w:r w:rsidRPr="005E58E1">
        <w:rPr>
          <w:rFonts w:ascii="Times New Roman" w:hAnsi="Times New Roman" w:cs="Times New Roman"/>
          <w:color w:val="000000" w:themeColor="text1"/>
          <w:sz w:val="28"/>
          <w:szCs w:val="28"/>
          <w:lang w:val="uk-UA" w:eastAsia="ru-UA"/>
        </w:rPr>
        <w:t>ДБН В.2.2-5:2023 "Захисні споруди цивільного захисту"</w:t>
      </w:r>
      <w:r w:rsidRPr="005E58E1">
        <w:rPr>
          <w:rFonts w:ascii="Times New Roman" w:hAnsi="Times New Roman" w:cs="Times New Roman"/>
          <w:color w:val="000000" w:themeColor="text1"/>
          <w:sz w:val="28"/>
          <w:szCs w:val="28"/>
          <w:lang w:val="uk-UA"/>
        </w:rPr>
        <w:t xml:space="preserve">, </w:t>
      </w:r>
      <w:r w:rsidRPr="005E58E1">
        <w:rPr>
          <w:rFonts w:ascii="Times New Roman" w:hAnsi="Times New Roman" w:cs="Times New Roman"/>
          <w:color w:val="000000" w:themeColor="text1"/>
          <w:sz w:val="28"/>
          <w:szCs w:val="28"/>
          <w:lang w:val="uk-UA" w:eastAsia="ru-UA"/>
        </w:rPr>
        <w:t>ДБН B.1.2-4:2019 "Інженерно-технічні заходи цивільного захисту"</w:t>
      </w:r>
      <w:r w:rsidRPr="005E58E1">
        <w:rPr>
          <w:rFonts w:ascii="Times New Roman" w:hAnsi="Times New Roman" w:cs="Times New Roman"/>
          <w:color w:val="000000" w:themeColor="text1"/>
          <w:sz w:val="28"/>
          <w:szCs w:val="28"/>
          <w:lang w:val="uk-UA"/>
        </w:rPr>
        <w:t>,</w:t>
      </w:r>
      <w:r w:rsidR="001A5461">
        <w:rPr>
          <w:rFonts w:ascii="Times New Roman" w:hAnsi="Times New Roman" w:cs="Times New Roman"/>
          <w:color w:val="000000" w:themeColor="text1"/>
          <w:sz w:val="28"/>
          <w:szCs w:val="28"/>
          <w:lang w:val="uk-UA"/>
        </w:rPr>
        <w:t xml:space="preserve"> </w:t>
      </w:r>
      <w:r w:rsidR="001A5461" w:rsidRPr="001A5461">
        <w:rPr>
          <w:rFonts w:ascii="Times New Roman" w:hAnsi="Times New Roman" w:cs="Times New Roman"/>
          <w:color w:val="000000" w:themeColor="text1"/>
          <w:sz w:val="28"/>
          <w:szCs w:val="28"/>
          <w:lang w:val="uk-UA"/>
        </w:rPr>
        <w:t>ДБН В.1.2-7:2021 "Основні вимоги до будівель і споруд. Пожежна безпека"</w:t>
      </w:r>
      <w:r w:rsidR="001A5461">
        <w:rPr>
          <w:rFonts w:ascii="Times New Roman" w:hAnsi="Times New Roman" w:cs="Times New Roman"/>
          <w:color w:val="000000" w:themeColor="text1"/>
          <w:sz w:val="28"/>
          <w:szCs w:val="28"/>
          <w:lang w:val="uk-UA"/>
        </w:rPr>
        <w:t xml:space="preserve">, </w:t>
      </w:r>
      <w:r w:rsidR="001742D6" w:rsidRPr="001742D6">
        <w:rPr>
          <w:rFonts w:ascii="Times New Roman" w:hAnsi="Times New Roman" w:cs="Times New Roman"/>
          <w:color w:val="000000" w:themeColor="text1"/>
          <w:sz w:val="28"/>
          <w:szCs w:val="28"/>
          <w:lang w:val="uk-UA"/>
        </w:rPr>
        <w:t>ДБН В.1.1-7:2016 "Пожежна безпека об’єктів будівництва. Загальні вимоги"</w:t>
      </w:r>
      <w:r w:rsidR="001742D6">
        <w:rPr>
          <w:rFonts w:ascii="Times New Roman" w:hAnsi="Times New Roman" w:cs="Times New Roman"/>
          <w:color w:val="000000" w:themeColor="text1"/>
          <w:sz w:val="28"/>
          <w:szCs w:val="28"/>
          <w:lang w:val="uk-UA"/>
        </w:rPr>
        <w:t xml:space="preserve">, </w:t>
      </w:r>
      <w:r w:rsidRPr="005E58E1">
        <w:rPr>
          <w:rFonts w:ascii="Times New Roman" w:hAnsi="Times New Roman" w:cs="Times New Roman"/>
          <w:color w:val="000000" w:themeColor="text1"/>
          <w:sz w:val="28"/>
          <w:szCs w:val="28"/>
        </w:rPr>
        <w:t>ДСТУ EN 81-72:2017 (EN 81-72:2015, IDT) норми безпеки щодо конструкції та експлуатації ліфтів специфічне використання пасажирських та вантажопасажирських ліфтів частина 72. Ліфти пожежні</w:t>
      </w:r>
      <w:r w:rsidRPr="005E58E1">
        <w:rPr>
          <w:rFonts w:ascii="Times New Roman" w:hAnsi="Times New Roman" w:cs="Times New Roman"/>
          <w:color w:val="000000" w:themeColor="text1"/>
          <w:sz w:val="28"/>
          <w:szCs w:val="28"/>
          <w:lang w:val="uk-UA"/>
        </w:rPr>
        <w:t xml:space="preserve">, </w:t>
      </w:r>
      <w:r w:rsidRPr="005E58E1">
        <w:rPr>
          <w:rFonts w:ascii="Times New Roman" w:hAnsi="Times New Roman" w:cs="Times New Roman"/>
          <w:color w:val="000000" w:themeColor="text1"/>
          <w:sz w:val="28"/>
          <w:szCs w:val="28"/>
          <w:lang w:val="uk-UA" w:eastAsia="ru-UA"/>
        </w:rPr>
        <w:t>Настанова з улаштування пожежних ліфтів в будинках та спорудах ДСТУ-Н Б В.2.2-38:2013</w:t>
      </w:r>
      <w:r w:rsidR="006C0F24">
        <w:rPr>
          <w:rFonts w:ascii="Times New Roman" w:hAnsi="Times New Roman" w:cs="Times New Roman"/>
          <w:color w:val="000000" w:themeColor="text1"/>
          <w:sz w:val="28"/>
          <w:szCs w:val="28"/>
          <w:lang w:val="uk-UA" w:eastAsia="ru-UA"/>
        </w:rPr>
        <w:t xml:space="preserve">. </w:t>
      </w:r>
      <w:r w:rsidR="006C0F24" w:rsidRPr="002D241D">
        <w:rPr>
          <w:rFonts w:ascii="Times New Roman" w:hAnsi="Times New Roman" w:cs="Times New Roman"/>
          <w:color w:val="000000" w:themeColor="text1"/>
          <w:sz w:val="28"/>
          <w:szCs w:val="28"/>
          <w:lang w:val="ru-RU" w:eastAsia="ru-UA"/>
        </w:rPr>
        <w:t>[5</w:t>
      </w:r>
      <w:r w:rsidR="006C0F24">
        <w:rPr>
          <w:rFonts w:ascii="Times New Roman" w:hAnsi="Times New Roman" w:cs="Times New Roman"/>
          <w:color w:val="000000" w:themeColor="text1"/>
          <w:sz w:val="28"/>
          <w:szCs w:val="28"/>
          <w:lang w:val="ru-RU" w:eastAsia="ru-UA"/>
        </w:rPr>
        <w:t xml:space="preserve">, 16, </w:t>
      </w:r>
      <w:r w:rsidR="00F33831">
        <w:rPr>
          <w:rFonts w:ascii="Times New Roman" w:hAnsi="Times New Roman" w:cs="Times New Roman"/>
          <w:color w:val="000000" w:themeColor="text1"/>
          <w:sz w:val="28"/>
          <w:szCs w:val="28"/>
          <w:lang w:val="ru-RU" w:eastAsia="ru-UA"/>
        </w:rPr>
        <w:t xml:space="preserve">22, </w:t>
      </w:r>
      <w:r w:rsidR="006C0F24">
        <w:rPr>
          <w:rFonts w:ascii="Times New Roman" w:hAnsi="Times New Roman" w:cs="Times New Roman"/>
          <w:color w:val="000000" w:themeColor="text1"/>
          <w:sz w:val="28"/>
          <w:szCs w:val="28"/>
          <w:lang w:val="ru-RU" w:eastAsia="ru-UA"/>
        </w:rPr>
        <w:t>23, 24, 25</w:t>
      </w:r>
      <w:r w:rsidR="00F33831">
        <w:rPr>
          <w:rFonts w:ascii="Times New Roman" w:hAnsi="Times New Roman" w:cs="Times New Roman"/>
          <w:color w:val="000000" w:themeColor="text1"/>
          <w:sz w:val="28"/>
          <w:szCs w:val="28"/>
          <w:lang w:val="ru-RU" w:eastAsia="ru-UA"/>
        </w:rPr>
        <w:t>, 27, 28</w:t>
      </w:r>
      <w:r w:rsidR="006C0F24" w:rsidRPr="002D241D">
        <w:rPr>
          <w:rFonts w:ascii="Times New Roman" w:hAnsi="Times New Roman" w:cs="Times New Roman"/>
          <w:color w:val="000000" w:themeColor="text1"/>
          <w:sz w:val="28"/>
          <w:szCs w:val="28"/>
          <w:lang w:val="ru-RU" w:eastAsia="ru-UA"/>
        </w:rPr>
        <w:t>]</w:t>
      </w:r>
    </w:p>
    <w:p w14:paraId="2B8223F2" w14:textId="15723227" w:rsidR="00A76404" w:rsidRPr="00C63FB7" w:rsidRDefault="00A40CB0" w:rsidP="00A40CB0">
      <w:pPr>
        <w:spacing w:after="0" w:line="360" w:lineRule="auto"/>
        <w:jc w:val="both"/>
        <w:rPr>
          <w:rFonts w:ascii="Times New Roman" w:hAnsi="Times New Roman" w:cs="Times New Roman"/>
          <w:b/>
          <w:bCs/>
          <w:color w:val="000000" w:themeColor="text1"/>
          <w:sz w:val="28"/>
          <w:szCs w:val="28"/>
          <w:lang w:val="uk-UA" w:eastAsia="ru-UA"/>
        </w:rPr>
      </w:pPr>
      <w:r w:rsidRPr="00C63FB7">
        <w:rPr>
          <w:rFonts w:ascii="Times New Roman" w:hAnsi="Times New Roman" w:cs="Times New Roman"/>
          <w:b/>
          <w:bCs/>
          <w:color w:val="000000" w:themeColor="text1"/>
          <w:sz w:val="28"/>
          <w:szCs w:val="28"/>
          <w:lang w:val="uk-UA" w:eastAsia="ru-UA"/>
        </w:rPr>
        <w:t>Характеристика району забудови.</w:t>
      </w:r>
    </w:p>
    <w:p w14:paraId="33F47405" w14:textId="2EE708A5" w:rsidR="00D71D5D" w:rsidRDefault="00A40CB0" w:rsidP="00742335">
      <w:pPr>
        <w:spacing w:after="0" w:line="360" w:lineRule="auto"/>
        <w:ind w:firstLine="720"/>
        <w:jc w:val="both"/>
        <w:rPr>
          <w:rFonts w:ascii="Times New Roman" w:hAnsi="Times New Roman" w:cs="Times New Roman"/>
          <w:color w:val="000000" w:themeColor="text1"/>
          <w:sz w:val="28"/>
          <w:szCs w:val="28"/>
          <w:lang w:val="uk-UA" w:eastAsia="ru-UA"/>
        </w:rPr>
      </w:pPr>
      <w:r w:rsidRPr="00A40CB0">
        <w:rPr>
          <w:rFonts w:ascii="Times New Roman" w:hAnsi="Times New Roman" w:cs="Times New Roman"/>
          <w:color w:val="000000" w:themeColor="text1"/>
          <w:sz w:val="28"/>
          <w:szCs w:val="28"/>
          <w:lang w:val="uk-UA" w:eastAsia="ru-UA"/>
        </w:rPr>
        <w:t xml:space="preserve">Територія проектування знаходиться у Дніпровському районі м. Київ. Ділянка Ліцею мистецтв базується за адресою </w:t>
      </w:r>
      <w:r w:rsidRPr="00A40CB0">
        <w:rPr>
          <w:rFonts w:ascii="Times New Roman" w:hAnsi="Times New Roman" w:cs="Times New Roman"/>
          <w:color w:val="000000" w:themeColor="text1"/>
          <w:sz w:val="28"/>
          <w:szCs w:val="28"/>
          <w:lang w:val="uk-UA"/>
        </w:rPr>
        <w:t xml:space="preserve">вулиця Євгена Сверстюка, </w:t>
      </w:r>
      <w:r w:rsidRPr="00A40CB0">
        <w:rPr>
          <w:rFonts w:ascii="Times New Roman" w:hAnsi="Times New Roman" w:cs="Times New Roman"/>
          <w:color w:val="000000" w:themeColor="text1"/>
          <w:sz w:val="28"/>
          <w:szCs w:val="28"/>
          <w:lang w:val="uk-UA" w:eastAsia="ru-UA"/>
        </w:rPr>
        <w:t>на території колишньої промислової пральні.</w:t>
      </w:r>
      <w:r w:rsidR="00B77340">
        <w:rPr>
          <w:rFonts w:ascii="Times New Roman" w:hAnsi="Times New Roman" w:cs="Times New Roman"/>
          <w:color w:val="000000" w:themeColor="text1"/>
          <w:sz w:val="28"/>
          <w:szCs w:val="28"/>
          <w:lang w:val="uk-UA" w:eastAsia="ru-UA"/>
        </w:rPr>
        <w:t xml:space="preserve"> Розташована у першій кліматичній зоні, у сейсмічно активному регіоні.</w:t>
      </w:r>
    </w:p>
    <w:p w14:paraId="193C491D" w14:textId="3B776770" w:rsidR="00A40CB0" w:rsidRPr="00A40CB0" w:rsidRDefault="00A40CB0" w:rsidP="00A40CB0">
      <w:pPr>
        <w:spacing w:after="0" w:line="360" w:lineRule="auto"/>
        <w:ind w:firstLine="720"/>
        <w:rPr>
          <w:rFonts w:ascii="Times New Roman" w:hAnsi="Times New Roman" w:cs="Times New Roman"/>
          <w:color w:val="000000" w:themeColor="text1"/>
          <w:sz w:val="28"/>
          <w:szCs w:val="28"/>
          <w:lang w:val="uk-UA" w:eastAsia="ru-UA"/>
        </w:rPr>
      </w:pPr>
      <w:r w:rsidRPr="00A40CB0">
        <w:rPr>
          <w:rFonts w:ascii="Times New Roman" w:hAnsi="Times New Roman" w:cs="Times New Roman"/>
          <w:color w:val="000000" w:themeColor="text1"/>
          <w:sz w:val="28"/>
          <w:szCs w:val="28"/>
          <w:lang w:val="uk-UA" w:eastAsia="ru-UA"/>
        </w:rPr>
        <w:t>Ділянка обрана для проектування межує:</w:t>
      </w:r>
    </w:p>
    <w:p w14:paraId="38CDA398" w14:textId="4FD61525" w:rsidR="00A40CB0" w:rsidRPr="00A40CB0" w:rsidRDefault="00A40CB0" w:rsidP="00A40CB0">
      <w:pPr>
        <w:spacing w:after="0" w:line="360" w:lineRule="auto"/>
        <w:jc w:val="both"/>
        <w:rPr>
          <w:rFonts w:ascii="Times New Roman" w:hAnsi="Times New Roman" w:cs="Times New Roman"/>
          <w:color w:val="000000" w:themeColor="text1"/>
          <w:sz w:val="28"/>
          <w:szCs w:val="28"/>
          <w:lang w:val="uk-UA" w:eastAsia="ru-UA"/>
        </w:rPr>
      </w:pPr>
      <w:r w:rsidRPr="00A40CB0">
        <w:rPr>
          <w:rFonts w:ascii="Times New Roman" w:hAnsi="Times New Roman" w:cs="Times New Roman"/>
          <w:color w:val="000000" w:themeColor="text1"/>
          <w:sz w:val="28"/>
          <w:szCs w:val="28"/>
          <w:lang w:val="uk-UA" w:eastAsia="ru-UA"/>
        </w:rPr>
        <w:t>на півночі – з районим відділенням ДСНС Дніпровського району та з</w:t>
      </w:r>
      <w:r>
        <w:rPr>
          <w:rFonts w:ascii="Times New Roman" w:hAnsi="Times New Roman" w:cs="Times New Roman"/>
          <w:color w:val="000000" w:themeColor="text1"/>
          <w:sz w:val="28"/>
          <w:szCs w:val="28"/>
          <w:lang w:val="uk-UA" w:eastAsia="ru-UA"/>
        </w:rPr>
        <w:t xml:space="preserve"> </w:t>
      </w:r>
      <w:r w:rsidRPr="00A40CB0">
        <w:rPr>
          <w:rFonts w:ascii="Times New Roman" w:hAnsi="Times New Roman" w:cs="Times New Roman"/>
          <w:color w:val="000000" w:themeColor="text1"/>
          <w:sz w:val="28"/>
          <w:szCs w:val="28"/>
          <w:lang w:val="uk-UA" w:eastAsia="ru-UA"/>
        </w:rPr>
        <w:t>прибудінковою територією житлового комплексу «Русанів Резиденс</w:t>
      </w:r>
      <w:r>
        <w:rPr>
          <w:rFonts w:ascii="Times New Roman" w:hAnsi="Times New Roman" w:cs="Times New Roman"/>
          <w:color w:val="000000" w:themeColor="text1"/>
          <w:sz w:val="28"/>
          <w:szCs w:val="28"/>
          <w:lang w:val="uk-UA" w:eastAsia="ru-UA"/>
        </w:rPr>
        <w:t>;</w:t>
      </w:r>
    </w:p>
    <w:p w14:paraId="4409D1B0" w14:textId="7AA15070" w:rsidR="00A40CB0" w:rsidRPr="00B77340" w:rsidRDefault="00A40CB0" w:rsidP="00A40CB0">
      <w:pPr>
        <w:spacing w:after="0" w:line="360" w:lineRule="auto"/>
        <w:rPr>
          <w:rFonts w:ascii="Times New Roman" w:hAnsi="Times New Roman" w:cs="Times New Roman"/>
          <w:color w:val="000000" w:themeColor="text1"/>
          <w:sz w:val="28"/>
          <w:szCs w:val="28"/>
          <w:lang w:val="uk-UA" w:eastAsia="ru-UA"/>
        </w:rPr>
      </w:pPr>
      <w:r w:rsidRPr="00B77340">
        <w:rPr>
          <w:rFonts w:ascii="Times New Roman" w:hAnsi="Times New Roman" w:cs="Times New Roman"/>
          <w:color w:val="000000" w:themeColor="text1"/>
          <w:sz w:val="28"/>
          <w:szCs w:val="28"/>
          <w:lang w:val="uk-UA" w:eastAsia="ru-UA"/>
        </w:rPr>
        <w:t xml:space="preserve">на сході – </w:t>
      </w:r>
      <w:r w:rsidR="00B77340" w:rsidRPr="00B77340">
        <w:rPr>
          <w:rFonts w:ascii="Times New Roman" w:hAnsi="Times New Roman" w:cs="Times New Roman"/>
          <w:color w:val="000000" w:themeColor="text1"/>
          <w:sz w:val="28"/>
          <w:szCs w:val="28"/>
          <w:lang w:val="uk-UA" w:eastAsia="ru-UA"/>
        </w:rPr>
        <w:t xml:space="preserve">обмежена вулицею </w:t>
      </w:r>
      <w:r w:rsidR="00B77340" w:rsidRPr="00B77340">
        <w:rPr>
          <w:rFonts w:ascii="Times New Roman" w:hAnsi="Times New Roman" w:cs="Times New Roman"/>
          <w:color w:val="000000" w:themeColor="text1"/>
          <w:sz w:val="28"/>
          <w:szCs w:val="28"/>
          <w:lang w:val="uk-UA"/>
        </w:rPr>
        <w:t>Євгена Сверстюка, за 100 знаходиться магістарльні колії міського електропотягу.</w:t>
      </w:r>
    </w:p>
    <w:p w14:paraId="47BE341D" w14:textId="47EDEF1B" w:rsidR="00A40CB0" w:rsidRPr="00B77340" w:rsidRDefault="00A40CB0" w:rsidP="00A40CB0">
      <w:pPr>
        <w:spacing w:after="0" w:line="360" w:lineRule="auto"/>
        <w:rPr>
          <w:rFonts w:ascii="Times New Roman" w:hAnsi="Times New Roman" w:cs="Times New Roman"/>
          <w:color w:val="000000" w:themeColor="text1"/>
          <w:sz w:val="28"/>
          <w:szCs w:val="28"/>
          <w:lang w:val="uk-UA" w:eastAsia="ru-UA"/>
        </w:rPr>
      </w:pPr>
      <w:r w:rsidRPr="00B77340">
        <w:rPr>
          <w:rFonts w:ascii="Times New Roman" w:hAnsi="Times New Roman" w:cs="Times New Roman"/>
          <w:color w:val="000000" w:themeColor="text1"/>
          <w:sz w:val="28"/>
          <w:szCs w:val="28"/>
          <w:lang w:val="uk-UA" w:eastAsia="ru-UA"/>
        </w:rPr>
        <w:t>на півдні –</w:t>
      </w:r>
      <w:r w:rsidR="00B77340" w:rsidRPr="00B77340">
        <w:rPr>
          <w:rFonts w:ascii="Times New Roman" w:hAnsi="Times New Roman" w:cs="Times New Roman"/>
          <w:color w:val="000000" w:themeColor="text1"/>
          <w:sz w:val="28"/>
          <w:szCs w:val="28"/>
          <w:lang w:val="uk-UA" w:eastAsia="ru-UA"/>
        </w:rPr>
        <w:t xml:space="preserve"> межує з Русанівським автомобільним мостом №6 та зжитловим комплексом «Київська Венеція».</w:t>
      </w:r>
    </w:p>
    <w:p w14:paraId="66E21AF1" w14:textId="386D06BF" w:rsidR="00A40CB0" w:rsidRPr="00B77340" w:rsidRDefault="00A40CB0" w:rsidP="00A40CB0">
      <w:pPr>
        <w:spacing w:after="0" w:line="360" w:lineRule="auto"/>
        <w:rPr>
          <w:rFonts w:ascii="Times New Roman" w:hAnsi="Times New Roman" w:cs="Times New Roman"/>
          <w:color w:val="000000" w:themeColor="text1"/>
          <w:sz w:val="28"/>
          <w:szCs w:val="28"/>
          <w:lang w:val="uk-UA" w:eastAsia="ru-UA"/>
        </w:rPr>
      </w:pPr>
      <w:r w:rsidRPr="00B77340">
        <w:rPr>
          <w:rFonts w:ascii="Times New Roman" w:hAnsi="Times New Roman" w:cs="Times New Roman"/>
          <w:color w:val="000000" w:themeColor="text1"/>
          <w:sz w:val="28"/>
          <w:szCs w:val="28"/>
          <w:lang w:val="uk-UA" w:eastAsia="ru-UA"/>
        </w:rPr>
        <w:t xml:space="preserve">на заході </w:t>
      </w:r>
      <w:r w:rsidR="00B77340" w:rsidRPr="00B77340">
        <w:rPr>
          <w:rFonts w:ascii="Times New Roman" w:hAnsi="Times New Roman" w:cs="Times New Roman"/>
          <w:color w:val="000000" w:themeColor="text1"/>
          <w:sz w:val="28"/>
          <w:szCs w:val="28"/>
          <w:lang w:val="uk-UA" w:eastAsia="ru-UA"/>
        </w:rPr>
        <w:t>– безпосередньо примикає до набережної Русанівського каналу</w:t>
      </w:r>
      <w:r w:rsidRPr="00B77340">
        <w:rPr>
          <w:rFonts w:ascii="Times New Roman" w:hAnsi="Times New Roman" w:cs="Times New Roman"/>
          <w:color w:val="000000" w:themeColor="text1"/>
          <w:sz w:val="28"/>
          <w:szCs w:val="28"/>
          <w:lang w:val="uk-UA" w:eastAsia="ru-UA"/>
        </w:rPr>
        <w:t>.</w:t>
      </w:r>
    </w:p>
    <w:p w14:paraId="229D04EB" w14:textId="77777777" w:rsidR="00F37266" w:rsidRDefault="00B77340" w:rsidP="00F37266">
      <w:pPr>
        <w:spacing w:after="0" w:line="360" w:lineRule="auto"/>
        <w:ind w:firstLine="720"/>
        <w:jc w:val="both"/>
        <w:rPr>
          <w:rFonts w:ascii="Times New Roman" w:hAnsi="Times New Roman" w:cs="Times New Roman"/>
          <w:sz w:val="28"/>
          <w:szCs w:val="28"/>
          <w:lang w:val="uk-UA"/>
        </w:rPr>
      </w:pPr>
      <w:r w:rsidRPr="0043436A">
        <w:rPr>
          <w:rFonts w:ascii="Times New Roman" w:hAnsi="Times New Roman" w:cs="Times New Roman"/>
          <w:color w:val="000000" w:themeColor="text1"/>
          <w:sz w:val="28"/>
          <w:szCs w:val="28"/>
          <w:lang w:val="uk-UA" w:eastAsia="ru-UA"/>
        </w:rPr>
        <w:t>Ділянка рівна трапецивідної форми, площею 3,3 га. Грунти глинесті, стійкі</w:t>
      </w:r>
      <w:r w:rsidR="0043436A" w:rsidRPr="0043436A">
        <w:rPr>
          <w:rFonts w:ascii="Times New Roman" w:hAnsi="Times New Roman" w:cs="Times New Roman"/>
          <w:color w:val="000000" w:themeColor="text1"/>
          <w:sz w:val="28"/>
          <w:szCs w:val="28"/>
          <w:lang w:val="uk-UA" w:eastAsia="ru-UA"/>
        </w:rPr>
        <w:t>.  Напрямок вітру переважно</w:t>
      </w:r>
      <w:r w:rsidR="0043436A" w:rsidRPr="0043436A">
        <w:rPr>
          <w:color w:val="000000" w:themeColor="text1"/>
        </w:rPr>
        <w:t xml:space="preserve"> </w:t>
      </w:r>
      <w:r w:rsidR="0043436A" w:rsidRPr="0043436A">
        <w:rPr>
          <w:rFonts w:ascii="Times New Roman" w:hAnsi="Times New Roman" w:cs="Times New Roman"/>
          <w:color w:val="000000" w:themeColor="text1"/>
          <w:sz w:val="28"/>
          <w:szCs w:val="28"/>
          <w:lang w:val="uk-UA" w:eastAsia="ru-UA"/>
        </w:rPr>
        <w:t>північний влітку та захід</w:t>
      </w:r>
      <w:r w:rsidR="0043436A">
        <w:rPr>
          <w:rFonts w:ascii="Times New Roman" w:hAnsi="Times New Roman" w:cs="Times New Roman"/>
          <w:color w:val="000000" w:themeColor="text1"/>
          <w:sz w:val="28"/>
          <w:szCs w:val="28"/>
          <w:lang w:val="uk-UA" w:eastAsia="ru-UA"/>
        </w:rPr>
        <w:t>но</w:t>
      </w:r>
      <w:r w:rsidR="0043436A" w:rsidRPr="0043436A">
        <w:rPr>
          <w:rFonts w:ascii="Times New Roman" w:hAnsi="Times New Roman" w:cs="Times New Roman"/>
          <w:color w:val="000000" w:themeColor="text1"/>
          <w:sz w:val="28"/>
          <w:szCs w:val="28"/>
          <w:lang w:val="uk-UA" w:eastAsia="ru-UA"/>
        </w:rPr>
        <w:t>-південний та східний узимку.</w:t>
      </w:r>
      <w:r w:rsidR="0043436A">
        <w:rPr>
          <w:rFonts w:ascii="Times New Roman" w:hAnsi="Times New Roman" w:cs="Times New Roman"/>
          <w:color w:val="000000" w:themeColor="text1"/>
          <w:sz w:val="28"/>
          <w:szCs w:val="28"/>
          <w:lang w:val="uk-UA" w:eastAsia="ru-UA"/>
        </w:rPr>
        <w:t xml:space="preserve"> </w:t>
      </w:r>
      <w:r w:rsidR="0043436A" w:rsidRPr="0034174C">
        <w:rPr>
          <w:rFonts w:ascii="Times New Roman" w:hAnsi="Times New Roman" w:cs="Times New Roman"/>
          <w:sz w:val="28"/>
          <w:szCs w:val="28"/>
          <w:lang w:val="uk-UA"/>
        </w:rPr>
        <w:t>Сніг</w:t>
      </w:r>
      <w:r w:rsidR="0043436A">
        <w:rPr>
          <w:rFonts w:ascii="Times New Roman" w:hAnsi="Times New Roman" w:cs="Times New Roman"/>
          <w:sz w:val="28"/>
          <w:szCs w:val="28"/>
          <w:lang w:val="uk-UA"/>
        </w:rPr>
        <w:t xml:space="preserve"> спостерігається</w:t>
      </w:r>
      <w:r w:rsidR="0043436A" w:rsidRPr="0034174C">
        <w:rPr>
          <w:rFonts w:ascii="Times New Roman" w:hAnsi="Times New Roman" w:cs="Times New Roman"/>
          <w:sz w:val="28"/>
          <w:szCs w:val="28"/>
          <w:lang w:val="uk-UA"/>
        </w:rPr>
        <w:t xml:space="preserve"> кожну зиму</w:t>
      </w:r>
      <w:r w:rsidR="0043436A">
        <w:rPr>
          <w:rFonts w:ascii="Times New Roman" w:hAnsi="Times New Roman" w:cs="Times New Roman"/>
          <w:sz w:val="28"/>
          <w:szCs w:val="28"/>
          <w:lang w:val="uk-UA"/>
        </w:rPr>
        <w:t xml:space="preserve">, нерідкими є тумани, ожеледиці, зледеніння. Бувають </w:t>
      </w:r>
      <w:r w:rsidR="0043436A" w:rsidRPr="0034174C">
        <w:rPr>
          <w:rFonts w:ascii="Times New Roman" w:hAnsi="Times New Roman" w:cs="Times New Roman"/>
          <w:sz w:val="28"/>
          <w:szCs w:val="28"/>
          <w:lang w:val="uk-UA"/>
        </w:rPr>
        <w:t>дуже холодні зими</w:t>
      </w:r>
      <w:r w:rsidR="0043436A">
        <w:rPr>
          <w:rFonts w:ascii="Times New Roman" w:hAnsi="Times New Roman" w:cs="Times New Roman"/>
          <w:sz w:val="28"/>
          <w:szCs w:val="28"/>
          <w:lang w:val="uk-UA"/>
        </w:rPr>
        <w:t>, коли</w:t>
      </w:r>
      <w:r w:rsidR="0043436A" w:rsidRPr="0034174C">
        <w:rPr>
          <w:rFonts w:ascii="Times New Roman" w:hAnsi="Times New Roman" w:cs="Times New Roman"/>
          <w:sz w:val="28"/>
          <w:szCs w:val="28"/>
          <w:lang w:val="uk-UA"/>
        </w:rPr>
        <w:t xml:space="preserve"> температура повітря</w:t>
      </w:r>
      <w:r w:rsidR="0043436A">
        <w:rPr>
          <w:rFonts w:ascii="Times New Roman" w:hAnsi="Times New Roman" w:cs="Times New Roman"/>
          <w:sz w:val="28"/>
          <w:szCs w:val="28"/>
          <w:lang w:val="uk-UA"/>
        </w:rPr>
        <w:t xml:space="preserve"> опускається </w:t>
      </w:r>
      <w:r w:rsidR="0043436A" w:rsidRPr="0034174C">
        <w:rPr>
          <w:rFonts w:ascii="Times New Roman" w:hAnsi="Times New Roman" w:cs="Times New Roman"/>
          <w:sz w:val="28"/>
          <w:szCs w:val="28"/>
          <w:lang w:val="uk-UA"/>
        </w:rPr>
        <w:t>д</w:t>
      </w:r>
      <w:r w:rsidR="0043436A">
        <w:rPr>
          <w:rFonts w:ascii="Times New Roman" w:hAnsi="Times New Roman" w:cs="Times New Roman"/>
          <w:sz w:val="28"/>
          <w:szCs w:val="28"/>
          <w:lang w:val="uk-UA"/>
        </w:rPr>
        <w:t>о -25</w:t>
      </w:r>
      <w:r w:rsidR="0043436A" w:rsidRPr="0043436A">
        <w:rPr>
          <w:rFonts w:ascii="Times New Roman" w:hAnsi="Times New Roman" w:cs="Times New Roman"/>
          <w:sz w:val="28"/>
          <w:szCs w:val="28"/>
          <w:vertAlign w:val="superscript"/>
          <w:lang w:val="uk-UA"/>
        </w:rPr>
        <w:t>0</w:t>
      </w:r>
      <w:r w:rsidR="0043436A" w:rsidRPr="0034174C">
        <w:rPr>
          <w:rFonts w:ascii="Times New Roman" w:hAnsi="Times New Roman" w:cs="Times New Roman"/>
          <w:sz w:val="28"/>
          <w:szCs w:val="28"/>
          <w:lang w:val="uk-UA"/>
        </w:rPr>
        <w:t xml:space="preserve">С. Літо </w:t>
      </w:r>
      <w:r w:rsidR="0043436A">
        <w:rPr>
          <w:rFonts w:ascii="Times New Roman" w:hAnsi="Times New Roman" w:cs="Times New Roman"/>
          <w:sz w:val="28"/>
          <w:szCs w:val="28"/>
          <w:lang w:val="uk-UA"/>
        </w:rPr>
        <w:t xml:space="preserve">помірно </w:t>
      </w:r>
      <w:r w:rsidR="0043436A" w:rsidRPr="0034174C">
        <w:rPr>
          <w:rFonts w:ascii="Times New Roman" w:hAnsi="Times New Roman" w:cs="Times New Roman"/>
          <w:sz w:val="28"/>
          <w:szCs w:val="28"/>
          <w:lang w:val="uk-UA"/>
        </w:rPr>
        <w:t xml:space="preserve">тепле, </w:t>
      </w:r>
      <w:r w:rsidR="0043436A">
        <w:rPr>
          <w:rFonts w:ascii="Times New Roman" w:hAnsi="Times New Roman" w:cs="Times New Roman"/>
          <w:sz w:val="28"/>
          <w:szCs w:val="28"/>
          <w:lang w:val="uk-UA"/>
        </w:rPr>
        <w:t xml:space="preserve">іноді бувають </w:t>
      </w:r>
      <w:r w:rsidR="0043436A" w:rsidRPr="0034174C">
        <w:rPr>
          <w:rFonts w:ascii="Times New Roman" w:hAnsi="Times New Roman" w:cs="Times New Roman"/>
          <w:sz w:val="28"/>
          <w:szCs w:val="28"/>
          <w:lang w:val="uk-UA"/>
        </w:rPr>
        <w:t>жарк</w:t>
      </w:r>
      <w:r w:rsidR="0043436A">
        <w:rPr>
          <w:rFonts w:ascii="Times New Roman" w:hAnsi="Times New Roman" w:cs="Times New Roman"/>
          <w:sz w:val="28"/>
          <w:szCs w:val="28"/>
          <w:lang w:val="uk-UA"/>
        </w:rPr>
        <w:t>і періоди з підвищенням температури у тіні до 35-37</w:t>
      </w:r>
      <w:r w:rsidR="0043436A" w:rsidRPr="0043436A">
        <w:rPr>
          <w:rFonts w:ascii="Times New Roman" w:hAnsi="Times New Roman" w:cs="Times New Roman"/>
          <w:sz w:val="28"/>
          <w:szCs w:val="28"/>
          <w:vertAlign w:val="superscript"/>
          <w:lang w:val="uk-UA"/>
        </w:rPr>
        <w:t>0</w:t>
      </w:r>
      <w:r w:rsidR="0043436A" w:rsidRPr="0034174C">
        <w:rPr>
          <w:rFonts w:ascii="Times New Roman" w:hAnsi="Times New Roman" w:cs="Times New Roman"/>
          <w:sz w:val="28"/>
          <w:szCs w:val="28"/>
          <w:lang w:val="uk-UA"/>
        </w:rPr>
        <w:t>С</w:t>
      </w:r>
      <w:r w:rsidR="0043436A">
        <w:rPr>
          <w:rFonts w:ascii="Times New Roman" w:hAnsi="Times New Roman" w:cs="Times New Roman"/>
          <w:sz w:val="28"/>
          <w:szCs w:val="28"/>
          <w:lang w:val="uk-UA"/>
        </w:rPr>
        <w:t>.</w:t>
      </w:r>
    </w:p>
    <w:p w14:paraId="56C1C85E" w14:textId="496AD0A2" w:rsidR="0043436A" w:rsidRPr="00C63FB7" w:rsidRDefault="00F37266" w:rsidP="009B3E77">
      <w:pPr>
        <w:spacing w:after="0" w:line="360" w:lineRule="auto"/>
        <w:jc w:val="both"/>
        <w:rPr>
          <w:rFonts w:ascii="Times New Roman" w:hAnsi="Times New Roman" w:cs="Times New Roman"/>
          <w:b/>
          <w:bCs/>
          <w:sz w:val="28"/>
          <w:szCs w:val="28"/>
          <w:lang w:val="ru-RU"/>
        </w:rPr>
      </w:pPr>
      <w:r w:rsidRPr="00C63FB7">
        <w:rPr>
          <w:rFonts w:ascii="Times New Roman" w:hAnsi="Times New Roman" w:cs="Times New Roman"/>
          <w:b/>
          <w:bCs/>
          <w:color w:val="000000" w:themeColor="text1"/>
          <w:sz w:val="28"/>
          <w:szCs w:val="28"/>
          <w:lang w:val="uk-UA" w:eastAsia="ru-UA"/>
        </w:rPr>
        <w:lastRenderedPageBreak/>
        <w:t>Характеристика об’єкту проектування.</w:t>
      </w:r>
    </w:p>
    <w:p w14:paraId="6517A301" w14:textId="1AE4C8D6" w:rsidR="00F37266" w:rsidRDefault="005E58E1"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Назва – Ліцей мистецтв</w:t>
      </w:r>
      <w:r w:rsidR="00CD0FB6">
        <w:rPr>
          <w:rFonts w:ascii="Times New Roman" w:hAnsi="Times New Roman" w:cs="Times New Roman"/>
          <w:color w:val="000000" w:themeColor="text1"/>
          <w:sz w:val="28"/>
          <w:szCs w:val="28"/>
          <w:lang w:val="uk-UA" w:eastAsia="ru-UA"/>
        </w:rPr>
        <w:t>.</w:t>
      </w:r>
    </w:p>
    <w:p w14:paraId="3A843435" w14:textId="55F9899D" w:rsidR="005E58E1" w:rsidRDefault="005E58E1"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Типологічна категорія – заклад середньої освіти</w:t>
      </w:r>
      <w:r w:rsidR="00CD0FB6">
        <w:rPr>
          <w:rFonts w:ascii="Times New Roman" w:hAnsi="Times New Roman" w:cs="Times New Roman"/>
          <w:color w:val="000000" w:themeColor="text1"/>
          <w:sz w:val="28"/>
          <w:szCs w:val="28"/>
          <w:lang w:val="uk-UA" w:eastAsia="ru-UA"/>
        </w:rPr>
        <w:t>.</w:t>
      </w:r>
    </w:p>
    <w:p w14:paraId="56D427C5" w14:textId="6D7AE8BE" w:rsidR="005B3875" w:rsidRDefault="005B3875"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На території буд</w:t>
      </w:r>
      <w:r w:rsidR="009B3E77">
        <w:rPr>
          <w:rFonts w:ascii="Times New Roman" w:hAnsi="Times New Roman" w:cs="Times New Roman"/>
          <w:color w:val="000000" w:themeColor="text1"/>
          <w:sz w:val="28"/>
          <w:szCs w:val="28"/>
          <w:lang w:val="uk-UA" w:eastAsia="ru-UA"/>
        </w:rPr>
        <w:t>у</w:t>
      </w:r>
      <w:r>
        <w:rPr>
          <w:rFonts w:ascii="Times New Roman" w:hAnsi="Times New Roman" w:cs="Times New Roman"/>
          <w:color w:val="000000" w:themeColor="text1"/>
          <w:sz w:val="28"/>
          <w:szCs w:val="28"/>
          <w:lang w:val="uk-UA" w:eastAsia="ru-UA"/>
        </w:rPr>
        <w:t>ть розміщені сам мистецький ліцей, пансіон для дітей,</w:t>
      </w:r>
      <w:r w:rsidR="009B3E77">
        <w:rPr>
          <w:rFonts w:ascii="Times New Roman" w:hAnsi="Times New Roman" w:cs="Times New Roman"/>
          <w:color w:val="000000" w:themeColor="text1"/>
          <w:sz w:val="28"/>
          <w:szCs w:val="28"/>
          <w:lang w:val="uk-UA" w:eastAsia="ru-UA"/>
        </w:rPr>
        <w:t xml:space="preserve"> </w:t>
      </w:r>
      <w:r>
        <w:rPr>
          <w:rFonts w:ascii="Times New Roman" w:hAnsi="Times New Roman" w:cs="Times New Roman"/>
          <w:color w:val="000000" w:themeColor="text1"/>
          <w:sz w:val="28"/>
          <w:szCs w:val="28"/>
          <w:lang w:val="uk-UA" w:eastAsia="ru-UA"/>
        </w:rPr>
        <w:t>спортиний майданчик, малі архітектурні фори та не капітальні споруди  спортивних трибун.</w:t>
      </w:r>
      <w:r w:rsidR="00F8709E" w:rsidRPr="00F8709E">
        <w:rPr>
          <w:rFonts w:ascii="Times New Roman" w:hAnsi="Times New Roman" w:cs="Times New Roman"/>
          <w:color w:val="000000" w:themeColor="text1"/>
          <w:sz w:val="28"/>
          <w:szCs w:val="28"/>
          <w:lang w:val="uk-UA" w:eastAsia="ru-UA"/>
        </w:rPr>
        <w:t xml:space="preserve"> </w:t>
      </w:r>
      <w:r w:rsidR="00F8709E">
        <w:rPr>
          <w:rFonts w:ascii="Times New Roman" w:hAnsi="Times New Roman" w:cs="Times New Roman"/>
          <w:color w:val="000000" w:themeColor="text1"/>
          <w:sz w:val="28"/>
          <w:szCs w:val="28"/>
          <w:lang w:val="uk-UA" w:eastAsia="ru-UA"/>
        </w:rPr>
        <w:t>Навколо будівлі влаштовані пожежні проїзди.</w:t>
      </w:r>
    </w:p>
    <w:p w14:paraId="29E4847B" w14:textId="1F3FBAA2" w:rsidR="005B3875" w:rsidRDefault="005B3875"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Площа будівлі – 27500 м</w:t>
      </w:r>
      <w:r w:rsidRPr="005B3875">
        <w:rPr>
          <w:rFonts w:ascii="Times New Roman" w:hAnsi="Times New Roman" w:cs="Times New Roman"/>
          <w:color w:val="000000" w:themeColor="text1"/>
          <w:sz w:val="28"/>
          <w:szCs w:val="28"/>
          <w:vertAlign w:val="superscript"/>
          <w:lang w:val="uk-UA" w:eastAsia="ru-UA"/>
        </w:rPr>
        <w:t>2</w:t>
      </w:r>
      <w:r w:rsidR="00CD0FB6">
        <w:rPr>
          <w:rFonts w:ascii="Times New Roman" w:hAnsi="Times New Roman" w:cs="Times New Roman"/>
          <w:color w:val="000000" w:themeColor="text1"/>
          <w:sz w:val="28"/>
          <w:szCs w:val="28"/>
          <w:lang w:val="uk-UA" w:eastAsia="ru-UA"/>
        </w:rPr>
        <w:t>.</w:t>
      </w:r>
    </w:p>
    <w:p w14:paraId="6AE7AB32" w14:textId="0C5EF633" w:rsidR="00F8709E" w:rsidRPr="00F8709E" w:rsidRDefault="00F8709E" w:rsidP="009B3E77">
      <w:pPr>
        <w:pStyle w:val="a4"/>
        <w:numPr>
          <w:ilvl w:val="0"/>
          <w:numId w:val="47"/>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eastAsia="ru-UA"/>
        </w:rPr>
        <w:t xml:space="preserve">Об’єм забудови – </w:t>
      </w:r>
      <w:r w:rsidRPr="000E2D09">
        <w:rPr>
          <w:rFonts w:ascii="Times New Roman" w:hAnsi="Times New Roman" w:cs="Times New Roman"/>
          <w:color w:val="000000" w:themeColor="text1"/>
          <w:sz w:val="28"/>
          <w:szCs w:val="28"/>
        </w:rPr>
        <w:t>112770 м3;</w:t>
      </w:r>
    </w:p>
    <w:p w14:paraId="1B4D5AAD" w14:textId="53546A67" w:rsidR="005B3875" w:rsidRPr="0043436A" w:rsidRDefault="005B3875"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Поверховість – 4-5 поверхів</w:t>
      </w:r>
      <w:r w:rsidR="00CD0FB6">
        <w:rPr>
          <w:rFonts w:ascii="Times New Roman" w:hAnsi="Times New Roman" w:cs="Times New Roman"/>
          <w:color w:val="000000" w:themeColor="text1"/>
          <w:sz w:val="28"/>
          <w:szCs w:val="28"/>
          <w:lang w:val="uk-UA" w:eastAsia="ru-UA"/>
        </w:rPr>
        <w:t>.</w:t>
      </w:r>
    </w:p>
    <w:p w14:paraId="6159B5AE" w14:textId="6882DA8A" w:rsidR="0014764A" w:rsidRPr="005E58E1" w:rsidRDefault="005E58E1" w:rsidP="009B3E77">
      <w:pPr>
        <w:spacing w:after="0" w:line="360" w:lineRule="auto"/>
        <w:jc w:val="both"/>
        <w:rPr>
          <w:rFonts w:ascii="Times New Roman" w:hAnsi="Times New Roman" w:cs="Times New Roman"/>
          <w:color w:val="000000" w:themeColor="text1"/>
          <w:sz w:val="28"/>
          <w:szCs w:val="28"/>
          <w:lang w:val="uk-UA" w:eastAsia="ru-UA"/>
        </w:rPr>
      </w:pPr>
      <w:r w:rsidRPr="005E58E1">
        <w:rPr>
          <w:rFonts w:ascii="Times New Roman" w:hAnsi="Times New Roman" w:cs="Times New Roman"/>
          <w:color w:val="000000" w:themeColor="text1"/>
          <w:sz w:val="28"/>
          <w:szCs w:val="28"/>
          <w:lang w:val="uk-UA" w:eastAsia="ru-UA"/>
        </w:rPr>
        <w:t>С</w:t>
      </w:r>
      <w:r w:rsidR="00D20E9B" w:rsidRPr="005E58E1">
        <w:rPr>
          <w:rFonts w:ascii="Times New Roman" w:hAnsi="Times New Roman" w:cs="Times New Roman"/>
          <w:color w:val="000000" w:themeColor="text1"/>
          <w:sz w:val="28"/>
          <w:szCs w:val="28"/>
          <w:lang w:val="uk-UA" w:eastAsia="ru-UA"/>
        </w:rPr>
        <w:t>тупінь вогнестійкості</w:t>
      </w:r>
      <w:r w:rsidRPr="005E58E1">
        <w:rPr>
          <w:rFonts w:ascii="Times New Roman" w:hAnsi="Times New Roman" w:cs="Times New Roman"/>
          <w:color w:val="000000" w:themeColor="text1"/>
          <w:sz w:val="28"/>
          <w:szCs w:val="28"/>
          <w:lang w:val="uk-UA" w:eastAsia="ru-UA"/>
        </w:rPr>
        <w:t xml:space="preserve"> – перша</w:t>
      </w:r>
      <w:r w:rsidR="00CD0FB6">
        <w:rPr>
          <w:rFonts w:ascii="Times New Roman" w:hAnsi="Times New Roman" w:cs="Times New Roman"/>
          <w:color w:val="000000" w:themeColor="text1"/>
          <w:sz w:val="28"/>
          <w:szCs w:val="28"/>
          <w:lang w:val="uk-UA" w:eastAsia="ru-UA"/>
        </w:rPr>
        <w:t>.</w:t>
      </w:r>
    </w:p>
    <w:p w14:paraId="356073DD" w14:textId="7F06DA43" w:rsidR="00D867D4" w:rsidRPr="005E58E1" w:rsidRDefault="00D867D4" w:rsidP="009B3E77">
      <w:pPr>
        <w:spacing w:after="0" w:line="360" w:lineRule="auto"/>
        <w:jc w:val="both"/>
        <w:rPr>
          <w:rFonts w:ascii="Times New Roman" w:hAnsi="Times New Roman" w:cs="Times New Roman"/>
          <w:color w:val="000000" w:themeColor="text1"/>
          <w:sz w:val="28"/>
          <w:szCs w:val="28"/>
          <w:lang w:val="uk-UA" w:eastAsia="ru-UA"/>
        </w:rPr>
      </w:pPr>
      <w:r w:rsidRPr="005E58E1">
        <w:rPr>
          <w:rFonts w:ascii="Times New Roman" w:hAnsi="Times New Roman" w:cs="Times New Roman"/>
          <w:color w:val="000000" w:themeColor="text1"/>
          <w:sz w:val="28"/>
          <w:szCs w:val="28"/>
          <w:lang w:val="uk-UA" w:eastAsia="ru-UA"/>
        </w:rPr>
        <w:t>Клас наслідків</w:t>
      </w:r>
      <w:r w:rsidR="005E58E1" w:rsidRPr="005E58E1">
        <w:rPr>
          <w:rFonts w:ascii="Times New Roman" w:hAnsi="Times New Roman" w:cs="Times New Roman"/>
          <w:color w:val="000000" w:themeColor="text1"/>
          <w:sz w:val="28"/>
          <w:szCs w:val="28"/>
          <w:lang w:val="uk-UA" w:eastAsia="ru-UA"/>
        </w:rPr>
        <w:t xml:space="preserve"> – </w:t>
      </w:r>
      <w:r w:rsidRPr="005E58E1">
        <w:rPr>
          <w:rFonts w:ascii="Times New Roman" w:hAnsi="Times New Roman" w:cs="Times New Roman"/>
          <w:color w:val="000000" w:themeColor="text1"/>
          <w:sz w:val="28"/>
          <w:szCs w:val="28"/>
          <w:lang w:val="uk-UA" w:eastAsia="ru-UA"/>
        </w:rPr>
        <w:t>СС2</w:t>
      </w:r>
      <w:r w:rsidR="00CD0FB6">
        <w:rPr>
          <w:rFonts w:ascii="Times New Roman" w:hAnsi="Times New Roman" w:cs="Times New Roman"/>
          <w:color w:val="000000" w:themeColor="text1"/>
          <w:sz w:val="28"/>
          <w:szCs w:val="28"/>
          <w:lang w:val="uk-UA" w:eastAsia="ru-UA"/>
        </w:rPr>
        <w:t>.</w:t>
      </w:r>
    </w:p>
    <w:p w14:paraId="4FDF969F" w14:textId="16A345A4" w:rsidR="00E4272C" w:rsidRDefault="005B3875" w:rsidP="009B3E77">
      <w:pPr>
        <w:spacing w:after="0" w:line="360" w:lineRule="auto"/>
        <w:jc w:val="both"/>
        <w:rPr>
          <w:rFonts w:ascii="Times New Roman" w:hAnsi="Times New Roman" w:cs="Times New Roman"/>
          <w:color w:val="000000" w:themeColor="text1"/>
          <w:sz w:val="28"/>
          <w:szCs w:val="28"/>
          <w:lang w:val="uk-UA" w:eastAsia="ru-UA"/>
        </w:rPr>
      </w:pPr>
      <w:r w:rsidRPr="005B3875">
        <w:rPr>
          <w:rFonts w:ascii="Times New Roman" w:hAnsi="Times New Roman" w:cs="Times New Roman"/>
          <w:color w:val="000000" w:themeColor="text1"/>
          <w:sz w:val="28"/>
          <w:szCs w:val="28"/>
          <w:lang w:val="uk-UA" w:eastAsia="ru-UA"/>
        </w:rPr>
        <w:t>Одночасне максимальне перебування людей – 1175, зяких 960 учні та 215 працівники закладу.</w:t>
      </w:r>
    </w:p>
    <w:p w14:paraId="198C9A59" w14:textId="17458C04" w:rsidR="00E4272C" w:rsidRDefault="00832307" w:rsidP="009B3E77">
      <w:pPr>
        <w:spacing w:after="0" w:line="360" w:lineRule="auto"/>
        <w:jc w:val="both"/>
        <w:rPr>
          <w:rFonts w:ascii="Times New Roman" w:hAnsi="Times New Roman" w:cs="Times New Roman"/>
          <w:color w:val="000000" w:themeColor="text1"/>
          <w:sz w:val="28"/>
          <w:szCs w:val="28"/>
          <w:lang w:val="uk-UA" w:eastAsia="ru-UA"/>
        </w:rPr>
      </w:pPr>
      <w:r w:rsidRPr="00832307">
        <w:rPr>
          <w:rFonts w:ascii="Times New Roman" w:hAnsi="Times New Roman" w:cs="Times New Roman"/>
          <w:color w:val="000000" w:themeColor="text1"/>
          <w:sz w:val="28"/>
          <w:szCs w:val="28"/>
          <w:lang w:val="uk-UA" w:eastAsia="ru-UA"/>
        </w:rPr>
        <w:t>Конструктивна схема – стійково-балкова, залізобетонні колонни та металеві балки перекриття</w:t>
      </w:r>
      <w:r>
        <w:rPr>
          <w:rFonts w:ascii="Times New Roman" w:hAnsi="Times New Roman" w:cs="Times New Roman"/>
          <w:color w:val="000000" w:themeColor="text1"/>
          <w:sz w:val="28"/>
          <w:szCs w:val="28"/>
          <w:lang w:val="uk-UA" w:eastAsia="ru-UA"/>
        </w:rPr>
        <w:t>.</w:t>
      </w:r>
    </w:p>
    <w:p w14:paraId="621937B0" w14:textId="58EBBD83" w:rsidR="0029660E" w:rsidRDefault="00083268" w:rsidP="009B3E77">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Вертикальні комунікації – бетонні сходи СК1, пасажирські, вантажні та пожежні ліфти.</w:t>
      </w:r>
    </w:p>
    <w:p w14:paraId="66D2282C" w14:textId="369599B3" w:rsidR="00E510A0" w:rsidRDefault="00E510A0" w:rsidP="009B3E77">
      <w:pPr>
        <w:spacing w:after="0" w:line="360" w:lineRule="auto"/>
        <w:jc w:val="both"/>
        <w:rPr>
          <w:rFonts w:ascii="Times New Roman" w:hAnsi="Times New Roman" w:cs="Times New Roman"/>
          <w:b/>
          <w:bCs/>
          <w:color w:val="000000" w:themeColor="text1"/>
          <w:sz w:val="28"/>
          <w:szCs w:val="28"/>
          <w:lang w:val="uk-UA" w:eastAsia="ru-UA"/>
        </w:rPr>
      </w:pPr>
      <w:r w:rsidRPr="00E510A0">
        <w:rPr>
          <w:rFonts w:ascii="Times New Roman" w:hAnsi="Times New Roman" w:cs="Times New Roman"/>
          <w:b/>
          <w:bCs/>
          <w:color w:val="000000" w:themeColor="text1"/>
          <w:sz w:val="28"/>
          <w:szCs w:val="28"/>
          <w:lang w:val="uk-UA" w:eastAsia="ru-UA"/>
        </w:rPr>
        <w:t>Інженерне забезпечення.</w:t>
      </w:r>
    </w:p>
    <w:p w14:paraId="3E6E91FB" w14:textId="62AC080D" w:rsidR="00E510A0" w:rsidRPr="00E510A0" w:rsidRDefault="00E510A0" w:rsidP="00E510A0">
      <w:pPr>
        <w:spacing w:after="0" w:line="360" w:lineRule="auto"/>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w:t>
      </w:r>
      <w:r>
        <w:rPr>
          <w:rFonts w:ascii="Times New Roman" w:hAnsi="Times New Roman" w:cs="Times New Roman"/>
          <w:color w:val="000000" w:themeColor="text1"/>
          <w:sz w:val="28"/>
          <w:szCs w:val="28"/>
          <w:lang w:val="uk-UA" w:eastAsia="ru-UA"/>
        </w:rPr>
        <w:tab/>
      </w:r>
      <w:r w:rsidRPr="00E510A0">
        <w:rPr>
          <w:rFonts w:ascii="Times New Roman" w:hAnsi="Times New Roman" w:cs="Times New Roman"/>
          <w:color w:val="000000" w:themeColor="text1"/>
          <w:sz w:val="28"/>
          <w:szCs w:val="28"/>
          <w:lang w:val="uk-UA" w:eastAsia="ru-UA"/>
        </w:rPr>
        <w:t xml:space="preserve">Будівля </w:t>
      </w:r>
      <w:r>
        <w:rPr>
          <w:rFonts w:ascii="Times New Roman" w:hAnsi="Times New Roman" w:cs="Times New Roman"/>
          <w:color w:val="000000" w:themeColor="text1"/>
          <w:sz w:val="28"/>
          <w:szCs w:val="28"/>
          <w:lang w:val="uk-UA" w:eastAsia="ru-UA"/>
        </w:rPr>
        <w:t>підключена до</w:t>
      </w:r>
      <w:r w:rsidRPr="00E510A0">
        <w:rPr>
          <w:rFonts w:ascii="Times New Roman" w:hAnsi="Times New Roman" w:cs="Times New Roman"/>
          <w:color w:val="000000" w:themeColor="text1"/>
          <w:sz w:val="28"/>
          <w:szCs w:val="28"/>
          <w:lang w:val="uk-UA" w:eastAsia="ru-UA"/>
        </w:rPr>
        <w:t xml:space="preserve"> гарно розвинено</w:t>
      </w:r>
      <w:r>
        <w:rPr>
          <w:rFonts w:ascii="Times New Roman" w:hAnsi="Times New Roman" w:cs="Times New Roman"/>
          <w:color w:val="000000" w:themeColor="text1"/>
          <w:sz w:val="28"/>
          <w:szCs w:val="28"/>
          <w:lang w:val="uk-UA" w:eastAsia="ru-UA"/>
        </w:rPr>
        <w:t>ї</w:t>
      </w:r>
      <w:r w:rsidRPr="00E510A0">
        <w:rPr>
          <w:rFonts w:ascii="Times New Roman" w:hAnsi="Times New Roman" w:cs="Times New Roman"/>
          <w:color w:val="000000" w:themeColor="text1"/>
          <w:sz w:val="28"/>
          <w:szCs w:val="28"/>
          <w:lang w:val="uk-UA" w:eastAsia="ru-UA"/>
        </w:rPr>
        <w:t xml:space="preserve"> місько</w:t>
      </w:r>
      <w:r>
        <w:rPr>
          <w:rFonts w:ascii="Times New Roman" w:hAnsi="Times New Roman" w:cs="Times New Roman"/>
          <w:color w:val="000000" w:themeColor="text1"/>
          <w:sz w:val="28"/>
          <w:szCs w:val="28"/>
          <w:lang w:val="uk-UA" w:eastAsia="ru-UA"/>
        </w:rPr>
        <w:t>ї</w:t>
      </w:r>
      <w:r w:rsidRPr="00E510A0">
        <w:rPr>
          <w:rFonts w:ascii="Times New Roman" w:hAnsi="Times New Roman" w:cs="Times New Roman"/>
          <w:color w:val="000000" w:themeColor="text1"/>
          <w:sz w:val="28"/>
          <w:szCs w:val="28"/>
          <w:lang w:val="uk-UA" w:eastAsia="ru-UA"/>
        </w:rPr>
        <w:t xml:space="preserve"> інженернерн</w:t>
      </w:r>
      <w:r>
        <w:rPr>
          <w:rFonts w:ascii="Times New Roman" w:hAnsi="Times New Roman" w:cs="Times New Roman"/>
          <w:color w:val="000000" w:themeColor="text1"/>
          <w:sz w:val="28"/>
          <w:szCs w:val="28"/>
          <w:lang w:val="uk-UA" w:eastAsia="ru-UA"/>
        </w:rPr>
        <w:t>ої</w:t>
      </w:r>
      <w:r w:rsidRPr="00E510A0">
        <w:rPr>
          <w:rFonts w:ascii="Times New Roman" w:hAnsi="Times New Roman" w:cs="Times New Roman"/>
          <w:color w:val="000000" w:themeColor="text1"/>
          <w:sz w:val="28"/>
          <w:szCs w:val="28"/>
          <w:lang w:val="uk-UA" w:eastAsia="ru-UA"/>
        </w:rPr>
        <w:t xml:space="preserve"> інфраструктур</w:t>
      </w:r>
      <w:r>
        <w:rPr>
          <w:rFonts w:ascii="Times New Roman" w:hAnsi="Times New Roman" w:cs="Times New Roman"/>
          <w:color w:val="000000" w:themeColor="text1"/>
          <w:sz w:val="28"/>
          <w:szCs w:val="28"/>
          <w:lang w:val="uk-UA" w:eastAsia="ru-UA"/>
        </w:rPr>
        <w:t>и</w:t>
      </w:r>
      <w:r w:rsidRPr="00E510A0">
        <w:rPr>
          <w:rFonts w:ascii="Times New Roman" w:hAnsi="Times New Roman" w:cs="Times New Roman"/>
          <w:color w:val="000000" w:themeColor="text1"/>
          <w:sz w:val="28"/>
          <w:szCs w:val="28"/>
          <w:lang w:val="uk-UA" w:eastAsia="ru-UA"/>
        </w:rPr>
        <w:t>.</w:t>
      </w:r>
      <w:r w:rsidRPr="00E510A0">
        <w:rPr>
          <w:rFonts w:ascii="Times New Roman" w:hAnsi="Times New Roman" w:cs="Times New Roman"/>
          <w:color w:val="000000" w:themeColor="text1"/>
          <w:sz w:val="28"/>
          <w:szCs w:val="28"/>
          <w:lang w:val="uk-UA"/>
        </w:rPr>
        <w:t xml:space="preserve"> Передбачено </w:t>
      </w:r>
      <w:r w:rsidRPr="00E510A0">
        <w:rPr>
          <w:rFonts w:ascii="Times New Roman" w:hAnsi="Times New Roman" w:cs="Times New Roman"/>
          <w:color w:val="000000" w:themeColor="text1"/>
          <w:sz w:val="28"/>
          <w:szCs w:val="28"/>
          <w:lang w:val="uk-UA" w:eastAsia="ru-UA"/>
        </w:rPr>
        <w:t>електропостачання від мережі міста, та додаткові резервні системи збору та генерації електро</w:t>
      </w:r>
      <w:r>
        <w:rPr>
          <w:rFonts w:ascii="Times New Roman" w:hAnsi="Times New Roman" w:cs="Times New Roman"/>
          <w:color w:val="000000" w:themeColor="text1"/>
          <w:sz w:val="28"/>
          <w:szCs w:val="28"/>
          <w:lang w:val="uk-UA" w:eastAsia="ru-UA"/>
        </w:rPr>
        <w:t>е</w:t>
      </w:r>
      <w:r w:rsidRPr="00E510A0">
        <w:rPr>
          <w:rFonts w:ascii="Times New Roman" w:hAnsi="Times New Roman" w:cs="Times New Roman"/>
          <w:color w:val="000000" w:themeColor="text1"/>
          <w:sz w:val="28"/>
          <w:szCs w:val="28"/>
          <w:lang w:val="uk-UA" w:eastAsia="ru-UA"/>
        </w:rPr>
        <w:t>нергії, такі як сонячні панелі, вітрогенератори та дизель генератори. Будівля підключена до централізованої систем водопостачання та каналізації, передбачені місця для збору та відводу дощової та талої води. У ліцею передбачена власна, автономна система опаленння. Забезпечено підключенння до мереж з’вязку та інтернету.</w:t>
      </w:r>
      <w:r>
        <w:rPr>
          <w:rFonts w:ascii="Times New Roman" w:hAnsi="Times New Roman" w:cs="Times New Roman"/>
          <w:color w:val="000000" w:themeColor="text1"/>
          <w:sz w:val="28"/>
          <w:szCs w:val="28"/>
          <w:lang w:val="uk-UA" w:eastAsia="ru-UA"/>
        </w:rPr>
        <w:t xml:space="preserve"> Встановлені сплінкерні системи пожежогасіння у кожному протипожежному відсіку.</w:t>
      </w:r>
    </w:p>
    <w:p w14:paraId="55149ACF" w14:textId="31DD1B61" w:rsidR="00832307" w:rsidRDefault="0029660E" w:rsidP="0029660E">
      <w:pPr>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br w:type="page"/>
      </w:r>
    </w:p>
    <w:p w14:paraId="7A8EE233" w14:textId="231712C7" w:rsidR="00832307" w:rsidRPr="00EA02C9" w:rsidRDefault="00EA02C9" w:rsidP="00EA02C9">
      <w:pPr>
        <w:pStyle w:val="2"/>
        <w:rPr>
          <w:rFonts w:ascii="Times New Roman" w:hAnsi="Times New Roman" w:cs="Times New Roman"/>
          <w:b/>
          <w:bCs/>
          <w:color w:val="000000" w:themeColor="text1"/>
          <w:sz w:val="28"/>
          <w:szCs w:val="28"/>
          <w:lang w:val="uk-UA" w:eastAsia="ru-UA"/>
        </w:rPr>
      </w:pPr>
      <w:bookmarkStart w:id="59" w:name="_Toc197097477"/>
      <w:r w:rsidRPr="00EA02C9">
        <w:rPr>
          <w:rFonts w:ascii="Times New Roman" w:hAnsi="Times New Roman" w:cs="Times New Roman"/>
          <w:b/>
          <w:bCs/>
          <w:color w:val="000000" w:themeColor="text1"/>
          <w:sz w:val="28"/>
          <w:szCs w:val="28"/>
          <w:lang w:val="uk-UA" w:eastAsia="ru-UA"/>
        </w:rPr>
        <w:lastRenderedPageBreak/>
        <w:t>4.3.</w:t>
      </w:r>
      <w:r w:rsidRPr="00EA02C9">
        <w:rPr>
          <w:rFonts w:ascii="Times New Roman" w:hAnsi="Times New Roman" w:cs="Times New Roman"/>
          <w:b/>
          <w:bCs/>
          <w:color w:val="000000" w:themeColor="text1"/>
          <w:sz w:val="28"/>
          <w:szCs w:val="28"/>
          <w:lang w:val="uk-UA" w:eastAsia="ru-UA"/>
        </w:rPr>
        <w:tab/>
        <w:t>Обґрунтування та прийняття рішень з питань цивільного захисту</w:t>
      </w:r>
      <w:bookmarkEnd w:id="59"/>
    </w:p>
    <w:p w14:paraId="2B86BDB3" w14:textId="521F370A" w:rsidR="007369FF" w:rsidRDefault="007369FF" w:rsidP="007369FF">
      <w:pPr>
        <w:spacing w:after="0" w:line="360" w:lineRule="auto"/>
        <w:ind w:firstLine="720"/>
        <w:jc w:val="both"/>
        <w:rPr>
          <w:rFonts w:ascii="Times New Roman" w:hAnsi="Times New Roman" w:cs="Times New Roman"/>
          <w:color w:val="000000" w:themeColor="text1"/>
          <w:sz w:val="28"/>
          <w:szCs w:val="28"/>
          <w:lang w:val="uk-UA" w:eastAsia="ru-UA"/>
        </w:rPr>
      </w:pPr>
      <w:r w:rsidRPr="007369FF">
        <w:rPr>
          <w:rFonts w:ascii="Times New Roman" w:hAnsi="Times New Roman" w:cs="Times New Roman"/>
          <w:color w:val="000000" w:themeColor="text1"/>
          <w:sz w:val="28"/>
          <w:szCs w:val="28"/>
          <w:lang w:val="uk-UA" w:eastAsia="ru-UA"/>
        </w:rPr>
        <w:t>Під час аналізу ділянки, обраної для розміщення ліцею мистецтв у Києві, виявлено об'єкт</w:t>
      </w:r>
      <w:r w:rsidR="00C9599B">
        <w:rPr>
          <w:rFonts w:ascii="Times New Roman" w:hAnsi="Times New Roman" w:cs="Times New Roman"/>
          <w:color w:val="000000" w:themeColor="text1"/>
          <w:sz w:val="28"/>
          <w:szCs w:val="28"/>
          <w:lang w:val="uk-UA" w:eastAsia="ru-UA"/>
        </w:rPr>
        <w:t>и</w:t>
      </w:r>
      <w:r w:rsidRPr="007369FF">
        <w:rPr>
          <w:rFonts w:ascii="Times New Roman" w:hAnsi="Times New Roman" w:cs="Times New Roman"/>
          <w:color w:val="000000" w:themeColor="text1"/>
          <w:sz w:val="28"/>
          <w:szCs w:val="28"/>
          <w:lang w:val="uk-UA" w:eastAsia="ru-UA"/>
        </w:rPr>
        <w:t>, що становлять безпосередню техногенну загрозу.</w:t>
      </w:r>
      <w:r>
        <w:rPr>
          <w:rFonts w:ascii="Times New Roman" w:hAnsi="Times New Roman" w:cs="Times New Roman"/>
          <w:color w:val="000000" w:themeColor="text1"/>
          <w:sz w:val="28"/>
          <w:szCs w:val="28"/>
          <w:lang w:val="uk-UA" w:eastAsia="ru-UA"/>
        </w:rPr>
        <w:t xml:space="preserve"> До таких належать: е</w:t>
      </w:r>
      <w:r w:rsidRPr="007369FF">
        <w:rPr>
          <w:rFonts w:ascii="Times New Roman" w:hAnsi="Times New Roman" w:cs="Times New Roman"/>
          <w:color w:val="000000" w:themeColor="text1"/>
          <w:sz w:val="28"/>
          <w:szCs w:val="28"/>
          <w:lang w:val="uk-UA" w:eastAsia="ru-UA"/>
        </w:rPr>
        <w:t>лектродепо "Дарниц</w:t>
      </w:r>
      <w:r>
        <w:rPr>
          <w:rFonts w:ascii="Times New Roman" w:hAnsi="Times New Roman" w:cs="Times New Roman"/>
          <w:color w:val="000000" w:themeColor="text1"/>
          <w:sz w:val="28"/>
          <w:szCs w:val="28"/>
          <w:lang w:val="uk-UA" w:eastAsia="ru-UA"/>
        </w:rPr>
        <w:t>я</w:t>
      </w:r>
      <w:r w:rsidRPr="007369FF">
        <w:rPr>
          <w:rFonts w:ascii="Times New Roman" w:hAnsi="Times New Roman" w:cs="Times New Roman"/>
          <w:color w:val="000000" w:themeColor="text1"/>
          <w:sz w:val="28"/>
          <w:szCs w:val="28"/>
          <w:lang w:val="uk-UA" w:eastAsia="ru-UA"/>
        </w:rPr>
        <w:t>"</w:t>
      </w:r>
      <w:r>
        <w:rPr>
          <w:rFonts w:ascii="Times New Roman" w:hAnsi="Times New Roman" w:cs="Times New Roman"/>
          <w:color w:val="000000" w:themeColor="text1"/>
          <w:sz w:val="28"/>
          <w:szCs w:val="28"/>
          <w:lang w:val="uk-UA" w:eastAsia="ru-UA"/>
        </w:rPr>
        <w:t xml:space="preserve"> к</w:t>
      </w:r>
      <w:r w:rsidRPr="007369FF">
        <w:rPr>
          <w:rFonts w:ascii="Times New Roman" w:hAnsi="Times New Roman" w:cs="Times New Roman"/>
          <w:color w:val="000000" w:themeColor="text1"/>
          <w:sz w:val="28"/>
          <w:szCs w:val="28"/>
          <w:lang w:val="uk-UA" w:eastAsia="ru-UA"/>
        </w:rPr>
        <w:t>и</w:t>
      </w:r>
      <w:r>
        <w:rPr>
          <w:rFonts w:ascii="Times New Roman" w:hAnsi="Times New Roman" w:cs="Times New Roman"/>
          <w:color w:val="000000" w:themeColor="text1"/>
          <w:sz w:val="28"/>
          <w:szCs w:val="28"/>
          <w:lang w:val="uk-UA" w:eastAsia="ru-UA"/>
        </w:rPr>
        <w:t>ї</w:t>
      </w:r>
      <w:r w:rsidRPr="007369FF">
        <w:rPr>
          <w:rFonts w:ascii="Times New Roman" w:hAnsi="Times New Roman" w:cs="Times New Roman"/>
          <w:color w:val="000000" w:themeColor="text1"/>
          <w:sz w:val="28"/>
          <w:szCs w:val="28"/>
          <w:lang w:val="uk-UA" w:eastAsia="ru-UA"/>
        </w:rPr>
        <w:t>вск</w:t>
      </w:r>
      <w:r>
        <w:rPr>
          <w:rFonts w:ascii="Times New Roman" w:hAnsi="Times New Roman" w:cs="Times New Roman"/>
          <w:color w:val="000000" w:themeColor="text1"/>
          <w:sz w:val="28"/>
          <w:szCs w:val="28"/>
          <w:lang w:val="uk-UA" w:eastAsia="ru-UA"/>
        </w:rPr>
        <w:t>ого</w:t>
      </w:r>
      <w:r w:rsidRPr="007369FF">
        <w:rPr>
          <w:rFonts w:ascii="Times New Roman" w:hAnsi="Times New Roman" w:cs="Times New Roman"/>
          <w:color w:val="000000" w:themeColor="text1"/>
          <w:sz w:val="28"/>
          <w:szCs w:val="28"/>
          <w:lang w:val="uk-UA" w:eastAsia="ru-UA"/>
        </w:rPr>
        <w:t xml:space="preserve"> метропол</w:t>
      </w:r>
      <w:r>
        <w:rPr>
          <w:rFonts w:ascii="Times New Roman" w:hAnsi="Times New Roman" w:cs="Times New Roman"/>
          <w:color w:val="000000" w:themeColor="text1"/>
          <w:sz w:val="28"/>
          <w:szCs w:val="28"/>
          <w:lang w:val="uk-UA" w:eastAsia="ru-UA"/>
        </w:rPr>
        <w:t>ітену, Вагоноремонтний завод «Дарниця»,</w:t>
      </w:r>
      <w:r w:rsidRPr="007369FF">
        <w:t xml:space="preserve"> </w:t>
      </w:r>
      <w:r w:rsidRPr="007369FF">
        <w:rPr>
          <w:rFonts w:ascii="Times New Roman" w:hAnsi="Times New Roman" w:cs="Times New Roman"/>
          <w:color w:val="000000" w:themeColor="text1"/>
          <w:sz w:val="28"/>
          <w:szCs w:val="28"/>
          <w:lang w:val="uk-UA" w:eastAsia="ru-UA"/>
        </w:rPr>
        <w:t>ПрАТ «Фанплит»</w:t>
      </w:r>
      <w:r>
        <w:rPr>
          <w:rFonts w:ascii="Times New Roman" w:hAnsi="Times New Roman" w:cs="Times New Roman"/>
          <w:color w:val="000000" w:themeColor="text1"/>
          <w:sz w:val="28"/>
          <w:szCs w:val="28"/>
          <w:lang w:val="uk-UA" w:eastAsia="ru-UA"/>
        </w:rPr>
        <w:t>, який фиробляє фанерні плити</w:t>
      </w:r>
      <w:r w:rsidR="00491ECF">
        <w:rPr>
          <w:rFonts w:ascii="Times New Roman" w:hAnsi="Times New Roman" w:cs="Times New Roman"/>
          <w:color w:val="000000" w:themeColor="text1"/>
          <w:sz w:val="28"/>
          <w:szCs w:val="28"/>
          <w:lang w:val="uk-UA" w:eastAsia="ru-UA"/>
        </w:rPr>
        <w:t xml:space="preserve">, </w:t>
      </w:r>
      <w:r w:rsidR="00491ECF" w:rsidRPr="00491ECF">
        <w:rPr>
          <w:rFonts w:ascii="Times New Roman" w:hAnsi="Times New Roman" w:cs="Times New Roman"/>
          <w:color w:val="000000" w:themeColor="text1"/>
          <w:sz w:val="28"/>
          <w:szCs w:val="28"/>
          <w:lang w:val="uk-UA" w:eastAsia="ru-UA"/>
        </w:rPr>
        <w:t>ДП "Хлібокомбінат №9"</w:t>
      </w:r>
      <w:r w:rsidR="00FD1CCD">
        <w:rPr>
          <w:rFonts w:ascii="Times New Roman" w:hAnsi="Times New Roman" w:cs="Times New Roman"/>
          <w:color w:val="000000" w:themeColor="text1"/>
          <w:sz w:val="28"/>
          <w:szCs w:val="28"/>
          <w:lang w:val="uk-UA" w:eastAsia="ru-UA"/>
        </w:rPr>
        <w:t>, «</w:t>
      </w:r>
      <w:r w:rsidR="00FD1CCD" w:rsidRPr="00FD1CCD">
        <w:rPr>
          <w:rFonts w:ascii="Times New Roman" w:hAnsi="Times New Roman" w:cs="Times New Roman"/>
          <w:color w:val="000000" w:themeColor="text1"/>
          <w:sz w:val="28"/>
          <w:szCs w:val="28"/>
          <w:lang w:val="uk-UA" w:eastAsia="ru-UA"/>
        </w:rPr>
        <w:t>Verom</w:t>
      </w:r>
      <w:r w:rsidR="00FD1CCD">
        <w:rPr>
          <w:rFonts w:ascii="Times New Roman" w:hAnsi="Times New Roman" w:cs="Times New Roman"/>
          <w:color w:val="000000" w:themeColor="text1"/>
          <w:sz w:val="28"/>
          <w:szCs w:val="28"/>
          <w:lang w:val="uk-UA" w:eastAsia="ru-UA"/>
        </w:rPr>
        <w:t>» з</w:t>
      </w:r>
      <w:r w:rsidR="00FD1CCD" w:rsidRPr="00FD1CCD">
        <w:rPr>
          <w:rFonts w:ascii="Times New Roman" w:hAnsi="Times New Roman" w:cs="Times New Roman"/>
          <w:color w:val="000000" w:themeColor="text1"/>
          <w:sz w:val="28"/>
          <w:szCs w:val="28"/>
          <w:lang w:val="uk-UA" w:eastAsia="ru-UA"/>
        </w:rPr>
        <w:t xml:space="preserve">авод </w:t>
      </w:r>
      <w:r w:rsidR="00FD1CCD">
        <w:rPr>
          <w:rFonts w:ascii="Times New Roman" w:hAnsi="Times New Roman" w:cs="Times New Roman"/>
          <w:color w:val="000000" w:themeColor="text1"/>
          <w:sz w:val="28"/>
          <w:szCs w:val="28"/>
          <w:lang w:val="uk-UA" w:eastAsia="ru-UA"/>
        </w:rPr>
        <w:t>ЗБВ</w:t>
      </w:r>
      <w:r w:rsidR="00C9599B">
        <w:rPr>
          <w:rFonts w:ascii="Times New Roman" w:hAnsi="Times New Roman" w:cs="Times New Roman"/>
          <w:color w:val="000000" w:themeColor="text1"/>
          <w:sz w:val="28"/>
          <w:szCs w:val="28"/>
          <w:lang w:val="uk-UA" w:eastAsia="ru-UA"/>
        </w:rPr>
        <w:t>.</w:t>
      </w:r>
    </w:p>
    <w:tbl>
      <w:tblPr>
        <w:tblStyle w:val="aa"/>
        <w:tblpPr w:leftFromText="180" w:rightFromText="180" w:vertAnchor="text" w:horzAnchor="margin" w:tblpY="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C9599B" w:rsidRPr="008238F9" w14:paraId="7DC7C7CB" w14:textId="77777777" w:rsidTr="00463BC8">
        <w:trPr>
          <w:trHeight w:val="119"/>
        </w:trPr>
        <w:tc>
          <w:tcPr>
            <w:tcW w:w="5000" w:type="pct"/>
          </w:tcPr>
          <w:p w14:paraId="689A2D46" w14:textId="24E38538" w:rsidR="00C9599B" w:rsidRPr="008238F9" w:rsidRDefault="00CE040D" w:rsidP="00463BC8">
            <w:pPr>
              <w:pStyle w:val="a5"/>
              <w:spacing w:before="0" w:beforeAutospacing="0" w:after="0" w:afterAutospacing="0" w:line="360" w:lineRule="auto"/>
              <w:ind w:right="61"/>
              <w:jc w:val="center"/>
              <w:rPr>
                <w:color w:val="000000" w:themeColor="text1"/>
                <w:sz w:val="28"/>
                <w:szCs w:val="28"/>
              </w:rPr>
            </w:pPr>
            <w:r>
              <w:rPr>
                <w:noProof/>
              </w:rPr>
              <w:drawing>
                <wp:inline distT="0" distB="0" distL="0" distR="0" wp14:anchorId="477A7B07" wp14:editId="4402EEEE">
                  <wp:extent cx="6305550" cy="4034155"/>
                  <wp:effectExtent l="0" t="0" r="0" b="444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extLst>
                              <a:ext uri="{BEBA8EAE-BF5A-486C-A8C5-ECC9F3942E4B}">
                                <a14:imgProps xmlns:a14="http://schemas.microsoft.com/office/drawing/2010/main">
                                  <a14:imgLayer r:embed="rId101">
                                    <a14:imgEffect>
                                      <a14:sharpenSoften amount="25000"/>
                                    </a14:imgEffect>
                                  </a14:imgLayer>
                                </a14:imgProps>
                              </a:ext>
                            </a:extLst>
                          </a:blip>
                          <a:stretch>
                            <a:fillRect/>
                          </a:stretch>
                        </pic:blipFill>
                        <pic:spPr>
                          <a:xfrm>
                            <a:off x="0" y="0"/>
                            <a:ext cx="6305550" cy="4034155"/>
                          </a:xfrm>
                          <a:prstGeom prst="rect">
                            <a:avLst/>
                          </a:prstGeom>
                        </pic:spPr>
                      </pic:pic>
                    </a:graphicData>
                  </a:graphic>
                </wp:inline>
              </w:drawing>
            </w:r>
          </w:p>
        </w:tc>
      </w:tr>
      <w:tr w:rsidR="00C9599B" w:rsidRPr="008238F9" w14:paraId="2399C5B8" w14:textId="77777777" w:rsidTr="00463BC8">
        <w:trPr>
          <w:trHeight w:val="824"/>
        </w:trPr>
        <w:tc>
          <w:tcPr>
            <w:tcW w:w="5000" w:type="pct"/>
          </w:tcPr>
          <w:p w14:paraId="7448B021" w14:textId="10F3437E" w:rsidR="00C9599B" w:rsidRPr="008238F9" w:rsidRDefault="00C9599B" w:rsidP="00463BC8">
            <w:pPr>
              <w:spacing w:line="360" w:lineRule="auto"/>
              <w:jc w:val="center"/>
              <w:rPr>
                <w:rFonts w:ascii="Times New Roman" w:eastAsia="Times New Roman" w:hAnsi="Times New Roman" w:cs="Times New Roman"/>
                <w:i/>
                <w:iCs/>
                <w:color w:val="000000" w:themeColor="text1"/>
                <w:sz w:val="28"/>
                <w:szCs w:val="28"/>
                <w:lang w:val="uk-UA" w:eastAsia="ru-UA"/>
              </w:rPr>
            </w:pPr>
            <w:r w:rsidRPr="008238F9">
              <w:rPr>
                <w:rFonts w:ascii="Times New Roman" w:hAnsi="Times New Roman" w:cs="Times New Roman"/>
                <w:i/>
                <w:iCs/>
                <w:color w:val="000000" w:themeColor="text1"/>
                <w:sz w:val="28"/>
                <w:szCs w:val="28"/>
                <w:lang w:val="uk-UA"/>
              </w:rPr>
              <w:t xml:space="preserve">Рис. </w:t>
            </w:r>
            <w:r>
              <w:rPr>
                <w:rFonts w:ascii="Times New Roman" w:hAnsi="Times New Roman" w:cs="Times New Roman"/>
                <w:i/>
                <w:iCs/>
                <w:color w:val="000000" w:themeColor="text1"/>
                <w:sz w:val="28"/>
                <w:szCs w:val="28"/>
                <w:lang w:val="uk-UA"/>
              </w:rPr>
              <w:t>4</w:t>
            </w:r>
            <w:r w:rsidRPr="008238F9">
              <w:rPr>
                <w:rFonts w:ascii="Times New Roman" w:hAnsi="Times New Roman" w:cs="Times New Roman"/>
                <w:i/>
                <w:iCs/>
                <w:color w:val="000000" w:themeColor="text1"/>
                <w:sz w:val="28"/>
                <w:szCs w:val="28"/>
              </w:rPr>
              <w:t>.</w:t>
            </w:r>
            <w:r>
              <w:rPr>
                <w:rFonts w:ascii="Times New Roman" w:hAnsi="Times New Roman" w:cs="Times New Roman"/>
                <w:i/>
                <w:iCs/>
                <w:color w:val="000000" w:themeColor="text1"/>
                <w:sz w:val="28"/>
                <w:szCs w:val="28"/>
                <w:lang w:val="uk-UA"/>
              </w:rPr>
              <w:t>3</w:t>
            </w:r>
            <w:r w:rsidRPr="008238F9">
              <w:rPr>
                <w:rFonts w:ascii="Times New Roman" w:hAnsi="Times New Roman" w:cs="Times New Roman"/>
                <w:i/>
                <w:iCs/>
                <w:color w:val="000000" w:themeColor="text1"/>
                <w:sz w:val="28"/>
                <w:szCs w:val="28"/>
              </w:rPr>
              <w:t>.</w:t>
            </w:r>
            <w:r w:rsidRPr="008238F9">
              <w:rPr>
                <w:rFonts w:ascii="Times New Roman" w:hAnsi="Times New Roman" w:cs="Times New Roman"/>
                <w:i/>
                <w:iCs/>
                <w:color w:val="000000" w:themeColor="text1"/>
                <w:sz w:val="28"/>
                <w:szCs w:val="28"/>
                <w:lang w:val="uk-UA"/>
              </w:rPr>
              <w:t>1.</w:t>
            </w:r>
            <w:r>
              <w:rPr>
                <w:rFonts w:ascii="Times New Roman" w:hAnsi="Times New Roman" w:cs="Times New Roman"/>
                <w:i/>
                <w:iCs/>
                <w:color w:val="000000" w:themeColor="text1"/>
                <w:sz w:val="28"/>
                <w:szCs w:val="28"/>
                <w:lang w:val="uk-UA"/>
              </w:rPr>
              <w:t xml:space="preserve"> Розташування об’єктів що несуть техногенну загрозу </w:t>
            </w:r>
            <w:r w:rsidR="009F0C61">
              <w:rPr>
                <w:rFonts w:ascii="Times New Roman" w:hAnsi="Times New Roman" w:cs="Times New Roman"/>
                <w:i/>
                <w:iCs/>
                <w:color w:val="000000" w:themeColor="text1"/>
                <w:sz w:val="28"/>
                <w:szCs w:val="28"/>
                <w:lang w:val="uk-UA"/>
              </w:rPr>
              <w:t>поруч з</w:t>
            </w:r>
            <w:r>
              <w:rPr>
                <w:rFonts w:ascii="Times New Roman" w:hAnsi="Times New Roman" w:cs="Times New Roman"/>
                <w:i/>
                <w:iCs/>
                <w:color w:val="000000" w:themeColor="text1"/>
                <w:sz w:val="28"/>
                <w:szCs w:val="28"/>
                <w:lang w:val="uk-UA"/>
              </w:rPr>
              <w:t xml:space="preserve"> ділянк</w:t>
            </w:r>
            <w:r w:rsidR="009F0C61">
              <w:rPr>
                <w:rFonts w:ascii="Times New Roman" w:hAnsi="Times New Roman" w:cs="Times New Roman"/>
                <w:i/>
                <w:iCs/>
                <w:color w:val="000000" w:themeColor="text1"/>
                <w:sz w:val="28"/>
                <w:szCs w:val="28"/>
                <w:lang w:val="uk-UA"/>
              </w:rPr>
              <w:t>ою</w:t>
            </w:r>
            <w:r>
              <w:rPr>
                <w:rFonts w:ascii="Times New Roman" w:hAnsi="Times New Roman" w:cs="Times New Roman"/>
                <w:i/>
                <w:iCs/>
                <w:color w:val="000000" w:themeColor="text1"/>
                <w:sz w:val="28"/>
                <w:szCs w:val="28"/>
                <w:lang w:val="uk-UA"/>
              </w:rPr>
              <w:t xml:space="preserve"> проектування</w:t>
            </w:r>
            <w:r w:rsidR="00CE040D">
              <w:rPr>
                <w:rFonts w:ascii="Times New Roman" w:hAnsi="Times New Roman" w:cs="Times New Roman"/>
                <w:i/>
                <w:iCs/>
                <w:color w:val="000000" w:themeColor="text1"/>
                <w:sz w:val="28"/>
                <w:szCs w:val="28"/>
                <w:lang w:val="uk-UA"/>
              </w:rPr>
              <w:t>.</w:t>
            </w:r>
          </w:p>
        </w:tc>
      </w:tr>
    </w:tbl>
    <w:p w14:paraId="69978C1D" w14:textId="3D1BE98C" w:rsidR="007369FF" w:rsidRPr="00112C47" w:rsidRDefault="007369FF" w:rsidP="00112C47">
      <w:pPr>
        <w:spacing w:after="0" w:line="360" w:lineRule="auto"/>
        <w:ind w:firstLine="720"/>
        <w:jc w:val="both"/>
        <w:rPr>
          <w:rFonts w:ascii="Times New Roman" w:hAnsi="Times New Roman" w:cs="Times New Roman"/>
          <w:color w:val="000000" w:themeColor="text1"/>
          <w:sz w:val="28"/>
          <w:szCs w:val="28"/>
          <w:lang w:val="uk-UA" w:eastAsia="ru-UA"/>
        </w:rPr>
      </w:pPr>
      <w:r w:rsidRPr="00112C47">
        <w:rPr>
          <w:rFonts w:ascii="Times New Roman" w:hAnsi="Times New Roman" w:cs="Times New Roman"/>
          <w:color w:val="000000" w:themeColor="text1"/>
          <w:sz w:val="28"/>
          <w:szCs w:val="28"/>
          <w:lang w:val="uk-UA" w:eastAsia="ru-UA"/>
        </w:rPr>
        <w:t xml:space="preserve"> Водночас, характерні для столиці інтенсивні транспортні потоки та загальна насиченість міського простору потребують додаткової уваги щодо питань безпеки.</w:t>
      </w:r>
      <w:r w:rsidR="00112C47">
        <w:rPr>
          <w:rFonts w:ascii="Times New Roman" w:hAnsi="Times New Roman" w:cs="Times New Roman"/>
          <w:color w:val="000000" w:themeColor="text1"/>
          <w:sz w:val="28"/>
          <w:szCs w:val="28"/>
          <w:lang w:val="uk-UA" w:eastAsia="ru-UA"/>
        </w:rPr>
        <w:t xml:space="preserve"> Також поруч проходять шляхи міського електропоїзду, що може становити техногенну </w:t>
      </w:r>
      <w:r w:rsidR="00112C47" w:rsidRPr="00112C47">
        <w:rPr>
          <w:rFonts w:ascii="Times New Roman" w:hAnsi="Times New Roman" w:cs="Times New Roman"/>
          <w:color w:val="000000" w:themeColor="text1"/>
          <w:sz w:val="28"/>
          <w:szCs w:val="28"/>
          <w:lang w:val="uk-UA" w:eastAsia="ru-UA"/>
        </w:rPr>
        <w:t xml:space="preserve">загрозу. </w:t>
      </w:r>
      <w:r w:rsidRPr="00112C47">
        <w:rPr>
          <w:rFonts w:ascii="Times New Roman" w:hAnsi="Times New Roman" w:cs="Times New Roman"/>
          <w:color w:val="000000" w:themeColor="text1"/>
          <w:sz w:val="28"/>
          <w:szCs w:val="28"/>
          <w:lang w:val="uk-UA" w:eastAsia="ru-UA"/>
        </w:rPr>
        <w:t>Зручне транспортне сполучення є позитивним чинником, адже воно забезпечує комфортн</w:t>
      </w:r>
      <w:r w:rsidR="00112C47" w:rsidRPr="00112C47">
        <w:rPr>
          <w:rFonts w:ascii="Times New Roman" w:hAnsi="Times New Roman" w:cs="Times New Roman"/>
          <w:color w:val="000000" w:themeColor="text1"/>
          <w:sz w:val="28"/>
          <w:szCs w:val="28"/>
          <w:lang w:val="uk-UA" w:eastAsia="ru-UA"/>
        </w:rPr>
        <w:t xml:space="preserve">у доступність для </w:t>
      </w:r>
      <w:r w:rsidRPr="00112C47">
        <w:rPr>
          <w:rFonts w:ascii="Times New Roman" w:hAnsi="Times New Roman" w:cs="Times New Roman"/>
          <w:color w:val="000000" w:themeColor="text1"/>
          <w:sz w:val="28"/>
          <w:szCs w:val="28"/>
          <w:lang w:val="uk-UA" w:eastAsia="ru-UA"/>
        </w:rPr>
        <w:t>учнів та викладачів, однак водночас це створює потенційні ризики в разі аварійних ситуацій, особливо на великих перехрестях або ділянках з інтенсивним рухом.</w:t>
      </w:r>
    </w:p>
    <w:p w14:paraId="0CFDDB57" w14:textId="77777777" w:rsidR="00112C47" w:rsidRPr="00112C47" w:rsidRDefault="007369FF" w:rsidP="00112C47">
      <w:pPr>
        <w:spacing w:after="0" w:line="360" w:lineRule="auto"/>
        <w:ind w:firstLine="720"/>
        <w:jc w:val="both"/>
        <w:rPr>
          <w:rFonts w:ascii="Times New Roman" w:hAnsi="Times New Roman" w:cs="Times New Roman"/>
          <w:color w:val="000000" w:themeColor="text1"/>
          <w:sz w:val="28"/>
          <w:szCs w:val="28"/>
          <w:lang w:val="uk-UA" w:eastAsia="ru-UA"/>
        </w:rPr>
      </w:pPr>
      <w:r w:rsidRPr="00112C47">
        <w:rPr>
          <w:rFonts w:ascii="Times New Roman" w:hAnsi="Times New Roman" w:cs="Times New Roman"/>
          <w:color w:val="000000" w:themeColor="text1"/>
          <w:sz w:val="28"/>
          <w:szCs w:val="28"/>
          <w:lang w:val="uk-UA" w:eastAsia="ru-UA"/>
        </w:rPr>
        <w:lastRenderedPageBreak/>
        <w:t xml:space="preserve">У </w:t>
      </w:r>
      <w:r w:rsidR="00112C47" w:rsidRPr="00112C47">
        <w:rPr>
          <w:rFonts w:ascii="Times New Roman" w:hAnsi="Times New Roman" w:cs="Times New Roman"/>
          <w:color w:val="000000" w:themeColor="text1"/>
          <w:sz w:val="28"/>
          <w:szCs w:val="28"/>
          <w:lang w:val="uk-UA" w:eastAsia="ru-UA"/>
        </w:rPr>
        <w:t xml:space="preserve">безпосередній </w:t>
      </w:r>
      <w:r w:rsidRPr="00112C47">
        <w:rPr>
          <w:rFonts w:ascii="Times New Roman" w:hAnsi="Times New Roman" w:cs="Times New Roman"/>
          <w:color w:val="000000" w:themeColor="text1"/>
          <w:sz w:val="28"/>
          <w:szCs w:val="28"/>
          <w:lang w:val="uk-UA" w:eastAsia="ru-UA"/>
        </w:rPr>
        <w:t>доступності знаходяться зелені зони</w:t>
      </w:r>
      <w:r w:rsidR="00112C47" w:rsidRPr="00112C47">
        <w:rPr>
          <w:rFonts w:ascii="Times New Roman" w:hAnsi="Times New Roman" w:cs="Times New Roman"/>
          <w:color w:val="000000" w:themeColor="text1"/>
          <w:sz w:val="28"/>
          <w:szCs w:val="28"/>
          <w:lang w:val="uk-UA" w:eastAsia="ru-UA"/>
        </w:rPr>
        <w:t xml:space="preserve"> та набережна Русанівського каналу</w:t>
      </w:r>
      <w:r w:rsidRPr="00112C47">
        <w:rPr>
          <w:rFonts w:ascii="Times New Roman" w:hAnsi="Times New Roman" w:cs="Times New Roman"/>
          <w:color w:val="000000" w:themeColor="text1"/>
          <w:sz w:val="28"/>
          <w:szCs w:val="28"/>
          <w:lang w:val="uk-UA" w:eastAsia="ru-UA"/>
        </w:rPr>
        <w:t>,</w:t>
      </w:r>
      <w:r w:rsidR="00112C47" w:rsidRPr="00112C47">
        <w:rPr>
          <w:rFonts w:ascii="Times New Roman" w:hAnsi="Times New Roman" w:cs="Times New Roman"/>
          <w:color w:val="000000" w:themeColor="text1"/>
          <w:sz w:val="28"/>
          <w:szCs w:val="28"/>
          <w:lang w:val="uk-UA" w:eastAsia="ru-UA"/>
        </w:rPr>
        <w:t xml:space="preserve"> рівень води у каналі підіймається згідно сезонним змінам рівномірно та контрольовано. </w:t>
      </w:r>
    </w:p>
    <w:p w14:paraId="49E0977E" w14:textId="614F6F0F" w:rsidR="007369FF" w:rsidRDefault="00112C47" w:rsidP="00112C47">
      <w:pPr>
        <w:spacing w:after="0" w:line="360" w:lineRule="auto"/>
        <w:ind w:firstLine="720"/>
        <w:jc w:val="both"/>
        <w:rPr>
          <w:rFonts w:ascii="Times New Roman" w:hAnsi="Times New Roman" w:cs="Times New Roman"/>
          <w:color w:val="000000" w:themeColor="text1"/>
          <w:sz w:val="28"/>
          <w:szCs w:val="28"/>
          <w:lang w:val="uk-UA" w:eastAsia="ru-UA"/>
        </w:rPr>
      </w:pPr>
      <w:r w:rsidRPr="00112C47">
        <w:rPr>
          <w:rFonts w:ascii="Times New Roman" w:hAnsi="Times New Roman" w:cs="Times New Roman"/>
          <w:color w:val="000000" w:themeColor="text1"/>
          <w:sz w:val="28"/>
          <w:szCs w:val="28"/>
          <w:lang w:val="uk-UA" w:eastAsia="ru-UA"/>
        </w:rPr>
        <w:t xml:space="preserve">Попри наявність поруч </w:t>
      </w:r>
      <w:r w:rsidR="007369FF" w:rsidRPr="00112C47">
        <w:rPr>
          <w:rFonts w:ascii="Times New Roman" w:hAnsi="Times New Roman" w:cs="Times New Roman"/>
          <w:color w:val="000000" w:themeColor="text1"/>
          <w:sz w:val="28"/>
          <w:szCs w:val="28"/>
          <w:lang w:val="uk-UA" w:eastAsia="ru-UA"/>
        </w:rPr>
        <w:t>закладів охорони здоров’я та</w:t>
      </w:r>
      <w:r w:rsidRPr="00112C47">
        <w:rPr>
          <w:rFonts w:ascii="Times New Roman" w:hAnsi="Times New Roman" w:cs="Times New Roman"/>
          <w:color w:val="000000" w:themeColor="text1"/>
          <w:sz w:val="28"/>
          <w:szCs w:val="28"/>
          <w:lang w:val="uk-UA" w:eastAsia="ru-UA"/>
        </w:rPr>
        <w:t xml:space="preserve"> інших закладів освіти, ліцей</w:t>
      </w:r>
      <w:r w:rsidR="007369FF" w:rsidRPr="00112C47">
        <w:rPr>
          <w:rFonts w:ascii="Times New Roman" w:hAnsi="Times New Roman" w:cs="Times New Roman"/>
          <w:color w:val="000000" w:themeColor="text1"/>
          <w:sz w:val="28"/>
          <w:szCs w:val="28"/>
          <w:lang w:val="uk-UA" w:eastAsia="ru-UA"/>
        </w:rPr>
        <w:t xml:space="preserve"> може стати перевагою у випадку</w:t>
      </w:r>
      <w:r w:rsidRPr="00112C47">
        <w:rPr>
          <w:rFonts w:ascii="Times New Roman" w:hAnsi="Times New Roman" w:cs="Times New Roman"/>
          <w:color w:val="000000" w:themeColor="text1"/>
          <w:sz w:val="28"/>
          <w:szCs w:val="28"/>
          <w:lang w:val="uk-UA" w:eastAsia="ru-UA"/>
        </w:rPr>
        <w:t>,</w:t>
      </w:r>
      <w:r w:rsidR="007369FF" w:rsidRPr="00112C47">
        <w:rPr>
          <w:rFonts w:ascii="Times New Roman" w:hAnsi="Times New Roman" w:cs="Times New Roman"/>
          <w:color w:val="000000" w:themeColor="text1"/>
          <w:sz w:val="28"/>
          <w:szCs w:val="28"/>
          <w:lang w:val="uk-UA" w:eastAsia="ru-UA"/>
        </w:rPr>
        <w:t xml:space="preserve"> евакуації або необхідності швидкої допомоги.</w:t>
      </w:r>
      <w:r w:rsidRPr="00112C47">
        <w:rPr>
          <w:rFonts w:ascii="Times New Roman" w:hAnsi="Times New Roman" w:cs="Times New Roman"/>
          <w:color w:val="000000" w:themeColor="text1"/>
          <w:sz w:val="28"/>
          <w:szCs w:val="28"/>
          <w:lang w:val="uk-UA" w:eastAsia="ru-UA"/>
        </w:rPr>
        <w:t xml:space="preserve"> Також сам ліцей може бути обраний міською адміністрацією у якості пункту збору при евакуації.</w:t>
      </w:r>
    </w:p>
    <w:p w14:paraId="29714336" w14:textId="15C6E951" w:rsidR="00201A58" w:rsidRPr="004C4111" w:rsidRDefault="004C4111" w:rsidP="005E58E1">
      <w:pPr>
        <w:spacing w:after="0" w:line="360" w:lineRule="auto"/>
        <w:rPr>
          <w:rFonts w:ascii="Times New Roman" w:hAnsi="Times New Roman" w:cs="Times New Roman"/>
          <w:b/>
          <w:bCs/>
          <w:color w:val="000000" w:themeColor="text1"/>
          <w:sz w:val="28"/>
          <w:szCs w:val="28"/>
          <w:lang w:val="uk-UA" w:eastAsia="ru-UA"/>
        </w:rPr>
      </w:pPr>
      <w:r w:rsidRPr="004C4111">
        <w:rPr>
          <w:rFonts w:ascii="Times New Roman" w:hAnsi="Times New Roman" w:cs="Times New Roman"/>
          <w:b/>
          <w:bCs/>
          <w:color w:val="000000" w:themeColor="text1"/>
          <w:sz w:val="28"/>
          <w:szCs w:val="28"/>
          <w:lang w:val="uk-UA" w:eastAsia="ru-UA"/>
        </w:rPr>
        <w:t>Заходи пожежної безпеки.</w:t>
      </w:r>
    </w:p>
    <w:p w14:paraId="146620E9" w14:textId="49A5F282" w:rsidR="004C4111" w:rsidRDefault="004C4111" w:rsidP="004008F6">
      <w:pPr>
        <w:spacing w:after="0" w:line="360" w:lineRule="auto"/>
        <w:ind w:firstLine="720"/>
        <w:jc w:val="both"/>
        <w:rPr>
          <w:rFonts w:ascii="Times New Roman" w:hAnsi="Times New Roman" w:cs="Times New Roman"/>
          <w:color w:val="000000" w:themeColor="text1"/>
          <w:sz w:val="28"/>
          <w:szCs w:val="28"/>
          <w:lang w:val="uk-UA" w:eastAsia="ru-UA"/>
        </w:rPr>
      </w:pPr>
      <w:r w:rsidRPr="00163A5C">
        <w:rPr>
          <w:rFonts w:ascii="Times New Roman" w:hAnsi="Times New Roman" w:cs="Times New Roman"/>
          <w:color w:val="000000" w:themeColor="text1"/>
          <w:sz w:val="28"/>
          <w:szCs w:val="28"/>
          <w:lang w:val="uk-UA" w:eastAsia="ru-UA"/>
        </w:rPr>
        <w:t xml:space="preserve">Пожежна безпека є одним із ключових аспектів забезпечення безпечного функціонування </w:t>
      </w:r>
      <w:r w:rsidR="004008F6" w:rsidRPr="00163A5C">
        <w:rPr>
          <w:rFonts w:ascii="Times New Roman" w:hAnsi="Times New Roman" w:cs="Times New Roman"/>
          <w:color w:val="000000" w:themeColor="text1"/>
          <w:sz w:val="28"/>
          <w:szCs w:val="28"/>
          <w:lang w:val="uk-UA" w:eastAsia="ru-UA"/>
        </w:rPr>
        <w:t>закладів середньої освіти</w:t>
      </w:r>
      <w:r w:rsidRPr="00163A5C">
        <w:rPr>
          <w:rFonts w:ascii="Times New Roman" w:hAnsi="Times New Roman" w:cs="Times New Roman"/>
          <w:color w:val="000000" w:themeColor="text1"/>
          <w:sz w:val="28"/>
          <w:szCs w:val="28"/>
          <w:lang w:val="uk-UA" w:eastAsia="ru-UA"/>
        </w:rPr>
        <w:t>. Найбільш імовірною надзвичайною ситуацією, яка може виникнути в такому закладі, є пожежа. До головних чинників ризику належить інтенсивне використання електрообладнання, активна експлуатація художніх і музичних майстерень, а також робота харчоблоку, де використовуються нагрівальні прилади. У разі виникнення загоряння основну небезпеку становлять висока температура, задимлення та токсичні продукти горіння, які створюють загрозу для життя і здоров’я людей.</w:t>
      </w:r>
    </w:p>
    <w:p w14:paraId="7E553B17" w14:textId="5CE3E867" w:rsidR="008F7A95" w:rsidRPr="00163A5C" w:rsidRDefault="008F7A95" w:rsidP="008F7A95">
      <w:pPr>
        <w:spacing w:after="0" w:line="360" w:lineRule="auto"/>
        <w:ind w:firstLine="720"/>
        <w:jc w:val="both"/>
        <w:rPr>
          <w:rFonts w:ascii="Times New Roman" w:hAnsi="Times New Roman" w:cs="Times New Roman"/>
          <w:color w:val="000000" w:themeColor="text1"/>
          <w:sz w:val="28"/>
          <w:szCs w:val="28"/>
          <w:lang w:val="uk-UA" w:eastAsia="ru-UA"/>
        </w:rPr>
      </w:pPr>
      <w:r w:rsidRPr="008F7A95">
        <w:rPr>
          <w:rFonts w:ascii="Times New Roman" w:hAnsi="Times New Roman" w:cs="Times New Roman"/>
          <w:color w:val="000000" w:themeColor="text1"/>
          <w:sz w:val="28"/>
          <w:szCs w:val="28"/>
          <w:lang w:val="uk-UA" w:eastAsia="ru-UA"/>
        </w:rPr>
        <w:t xml:space="preserve">Площа одного протипожежного відсіку в межах будівлі не перевищує 5000 м², що відповідає вимогам безпечного зонування. </w:t>
      </w:r>
      <w:r>
        <w:rPr>
          <w:rFonts w:ascii="Times New Roman" w:hAnsi="Times New Roman" w:cs="Times New Roman"/>
          <w:color w:val="000000" w:themeColor="text1"/>
          <w:sz w:val="28"/>
          <w:szCs w:val="28"/>
          <w:lang w:val="uk-UA" w:eastAsia="ru-UA"/>
        </w:rPr>
        <w:t>Запроектовано евакуаційні маршрути згідно чинного законодавства.</w:t>
      </w:r>
      <w:r w:rsidR="00301040">
        <w:rPr>
          <w:rFonts w:ascii="Times New Roman" w:hAnsi="Times New Roman" w:cs="Times New Roman"/>
          <w:color w:val="000000" w:themeColor="text1"/>
          <w:sz w:val="28"/>
          <w:szCs w:val="28"/>
          <w:lang w:val="uk-UA" w:eastAsia="ru-UA"/>
        </w:rPr>
        <w:t xml:space="preserve"> Передбачені </w:t>
      </w:r>
      <w:r w:rsidR="00301040" w:rsidRPr="008F7A95">
        <w:rPr>
          <w:rFonts w:ascii="Times New Roman" w:hAnsi="Times New Roman" w:cs="Times New Roman"/>
          <w:color w:val="000000" w:themeColor="text1"/>
          <w:sz w:val="28"/>
          <w:szCs w:val="28"/>
          <w:lang w:val="uk-UA" w:eastAsia="ru-UA"/>
        </w:rPr>
        <w:t>пожежні ліфти у кожному</w:t>
      </w:r>
      <w:r w:rsidR="00301040">
        <w:rPr>
          <w:rFonts w:ascii="Times New Roman" w:hAnsi="Times New Roman" w:cs="Times New Roman"/>
          <w:color w:val="000000" w:themeColor="text1"/>
          <w:sz w:val="28"/>
          <w:szCs w:val="28"/>
          <w:lang w:val="uk-UA" w:eastAsia="ru-UA"/>
        </w:rPr>
        <w:t xml:space="preserve"> пожежному</w:t>
      </w:r>
      <w:r w:rsidR="00301040" w:rsidRPr="008F7A95">
        <w:rPr>
          <w:rFonts w:ascii="Times New Roman" w:hAnsi="Times New Roman" w:cs="Times New Roman"/>
          <w:color w:val="000000" w:themeColor="text1"/>
          <w:sz w:val="28"/>
          <w:szCs w:val="28"/>
          <w:lang w:val="uk-UA" w:eastAsia="ru-UA"/>
        </w:rPr>
        <w:t xml:space="preserve"> відсіку будівлі</w:t>
      </w:r>
      <w:r w:rsidR="00301040">
        <w:rPr>
          <w:rFonts w:ascii="Times New Roman" w:hAnsi="Times New Roman" w:cs="Times New Roman"/>
          <w:color w:val="000000" w:themeColor="text1"/>
          <w:sz w:val="28"/>
          <w:szCs w:val="28"/>
          <w:lang w:val="uk-UA" w:eastAsia="ru-UA"/>
        </w:rPr>
        <w:t>.</w:t>
      </w:r>
    </w:p>
    <w:p w14:paraId="589AE62C" w14:textId="3D323A81" w:rsidR="004C4111" w:rsidRPr="005B651D" w:rsidRDefault="004C4111" w:rsidP="00163A5C">
      <w:pPr>
        <w:spacing w:after="0" w:line="360" w:lineRule="auto"/>
        <w:ind w:firstLine="720"/>
        <w:jc w:val="both"/>
        <w:rPr>
          <w:rFonts w:ascii="Times New Roman" w:hAnsi="Times New Roman" w:cs="Times New Roman"/>
          <w:color w:val="000000" w:themeColor="text1"/>
          <w:sz w:val="28"/>
          <w:szCs w:val="28"/>
          <w:lang w:val="uk-UA" w:eastAsia="ru-UA"/>
        </w:rPr>
      </w:pPr>
      <w:r w:rsidRPr="005B651D">
        <w:rPr>
          <w:rFonts w:ascii="Times New Roman" w:hAnsi="Times New Roman" w:cs="Times New Roman"/>
          <w:color w:val="000000" w:themeColor="text1"/>
          <w:sz w:val="28"/>
          <w:szCs w:val="28"/>
          <w:lang w:val="uk-UA" w:eastAsia="ru-UA"/>
        </w:rPr>
        <w:t>Пожежі можуть мати різний масштаб</w:t>
      </w:r>
      <w:r w:rsidR="005B651D" w:rsidRPr="005B651D">
        <w:rPr>
          <w:rFonts w:ascii="Times New Roman" w:hAnsi="Times New Roman" w:cs="Times New Roman"/>
          <w:color w:val="000000" w:themeColor="text1"/>
          <w:sz w:val="28"/>
          <w:szCs w:val="28"/>
          <w:lang w:val="uk-UA" w:eastAsia="ru-UA"/>
        </w:rPr>
        <w:t xml:space="preserve">, </w:t>
      </w:r>
      <w:r w:rsidRPr="005B651D">
        <w:rPr>
          <w:rFonts w:ascii="Times New Roman" w:hAnsi="Times New Roman" w:cs="Times New Roman"/>
          <w:color w:val="000000" w:themeColor="text1"/>
          <w:sz w:val="28"/>
          <w:szCs w:val="28"/>
          <w:lang w:val="uk-UA" w:eastAsia="ru-UA"/>
        </w:rPr>
        <w:t>від локальних інцидентів, обмежених одним приміщенням, до масштабних загорянь, які охоплюють значну частину будівлі або навіть поширюються на сусідні споруди. Найчастіші причини виникнення пожеж у навчальних закладах включають перевантаження електромереж, несправні чи залишені без нагляду електроприлади, порушення правил зберігання легкозаймистих речовин та недбале поводження з відкритим вогнем.</w:t>
      </w:r>
    </w:p>
    <w:p w14:paraId="05F7D940" w14:textId="36296FDA" w:rsidR="00201A58" w:rsidRPr="002449E6" w:rsidRDefault="004C4111" w:rsidP="002449E6">
      <w:pPr>
        <w:spacing w:after="0" w:line="360" w:lineRule="auto"/>
        <w:ind w:firstLine="720"/>
        <w:jc w:val="both"/>
        <w:rPr>
          <w:rFonts w:ascii="Times New Roman" w:hAnsi="Times New Roman" w:cs="Times New Roman"/>
          <w:color w:val="000000" w:themeColor="text1"/>
          <w:sz w:val="28"/>
          <w:szCs w:val="28"/>
          <w:lang w:val="uk-UA" w:eastAsia="ru-UA"/>
        </w:rPr>
      </w:pPr>
      <w:r w:rsidRPr="008F7A95">
        <w:rPr>
          <w:rFonts w:ascii="Times New Roman" w:hAnsi="Times New Roman" w:cs="Times New Roman"/>
          <w:color w:val="000000" w:themeColor="text1"/>
          <w:sz w:val="28"/>
          <w:szCs w:val="28"/>
          <w:lang w:val="uk-UA" w:eastAsia="ru-UA"/>
        </w:rPr>
        <w:t xml:space="preserve">З метою ефективного запобігання пожежам і мінімізації їхніх наслідків у мистецькому ліцеї </w:t>
      </w:r>
      <w:r w:rsidR="008F7A95" w:rsidRPr="008F7A95">
        <w:rPr>
          <w:rFonts w:ascii="Times New Roman" w:hAnsi="Times New Roman" w:cs="Times New Roman"/>
          <w:color w:val="000000" w:themeColor="text1"/>
          <w:sz w:val="28"/>
          <w:szCs w:val="28"/>
          <w:lang w:val="uk-UA" w:eastAsia="ru-UA"/>
        </w:rPr>
        <w:t>буде</w:t>
      </w:r>
      <w:r w:rsidRPr="008F7A95">
        <w:rPr>
          <w:rFonts w:ascii="Times New Roman" w:hAnsi="Times New Roman" w:cs="Times New Roman"/>
          <w:color w:val="000000" w:themeColor="text1"/>
          <w:sz w:val="28"/>
          <w:szCs w:val="28"/>
          <w:lang w:val="uk-UA" w:eastAsia="ru-UA"/>
        </w:rPr>
        <w:t xml:space="preserve"> впроваджена комплексна система пожежної безпеки. Вона повинна включати сучасні системи виявлення займання та автоматичного </w:t>
      </w:r>
      <w:r w:rsidRPr="008F7A95">
        <w:rPr>
          <w:rFonts w:ascii="Times New Roman" w:hAnsi="Times New Roman" w:cs="Times New Roman"/>
          <w:color w:val="000000" w:themeColor="text1"/>
          <w:sz w:val="28"/>
          <w:szCs w:val="28"/>
          <w:lang w:val="uk-UA" w:eastAsia="ru-UA"/>
        </w:rPr>
        <w:lastRenderedPageBreak/>
        <w:t>оповіщення про небезпеку, сплінкерну систему автоматичного пожежогасіння, , а також достатню кількість вогнегасників та інших засобів первинного реагування. Окрім цього, важливим заходом є регулярне проведення навчань та тренувань з евакуації для учнів і персоналу.</w:t>
      </w:r>
    </w:p>
    <w:p w14:paraId="5193652F" w14:textId="721336AB" w:rsidR="00201A58" w:rsidRPr="004C4111" w:rsidRDefault="004C4111" w:rsidP="005E58E1">
      <w:pPr>
        <w:spacing w:after="0" w:line="360" w:lineRule="auto"/>
        <w:rPr>
          <w:rFonts w:ascii="Times New Roman" w:hAnsi="Times New Roman" w:cs="Times New Roman"/>
          <w:b/>
          <w:bCs/>
          <w:color w:val="000000" w:themeColor="text1"/>
          <w:sz w:val="28"/>
          <w:szCs w:val="28"/>
          <w:lang w:val="uk-UA" w:eastAsia="ru-UA"/>
        </w:rPr>
      </w:pPr>
      <w:r>
        <w:rPr>
          <w:rFonts w:ascii="Times New Roman" w:hAnsi="Times New Roman" w:cs="Times New Roman"/>
          <w:b/>
          <w:bCs/>
          <w:color w:val="000000" w:themeColor="text1"/>
          <w:sz w:val="28"/>
          <w:szCs w:val="28"/>
          <w:lang w:val="uk-UA" w:eastAsia="ru-UA"/>
        </w:rPr>
        <w:t>Приміщення цивільного захисту та з</w:t>
      </w:r>
      <w:r w:rsidRPr="004C4111">
        <w:rPr>
          <w:rFonts w:ascii="Times New Roman" w:hAnsi="Times New Roman" w:cs="Times New Roman"/>
          <w:b/>
          <w:bCs/>
          <w:color w:val="000000" w:themeColor="text1"/>
          <w:sz w:val="28"/>
          <w:szCs w:val="28"/>
          <w:lang w:val="uk-UA" w:eastAsia="ru-UA"/>
        </w:rPr>
        <w:t>ахисні споруди.</w:t>
      </w:r>
    </w:p>
    <w:p w14:paraId="3149D184" w14:textId="7E182252" w:rsidR="00695A43" w:rsidRDefault="00CF1973" w:rsidP="003541BD">
      <w:pPr>
        <w:spacing w:after="0" w:line="360" w:lineRule="auto"/>
        <w:ind w:firstLine="720"/>
        <w:jc w:val="both"/>
        <w:rPr>
          <w:rFonts w:ascii="Times New Roman" w:hAnsi="Times New Roman" w:cs="Times New Roman"/>
          <w:color w:val="000000" w:themeColor="text1"/>
          <w:sz w:val="28"/>
          <w:szCs w:val="28"/>
          <w:lang w:val="uk-UA" w:eastAsia="ru-UA"/>
        </w:rPr>
      </w:pPr>
      <w:r w:rsidRPr="00CF1973">
        <w:rPr>
          <w:rFonts w:ascii="Times New Roman" w:hAnsi="Times New Roman" w:cs="Times New Roman"/>
          <w:color w:val="000000" w:themeColor="text1"/>
          <w:sz w:val="28"/>
          <w:szCs w:val="28"/>
          <w:lang w:val="uk-UA" w:eastAsia="ru-UA"/>
        </w:rPr>
        <w:t xml:space="preserve">У проєктуванні сучасних мистецьких ліцеїв обов’язковим є врахування вимог щодо безпеки учасників освітнього процесу в умовах надзвичайних ситуацій. Згідно з чинними будівельними нормами, у таких закладах мають бути передбачені захисні споруди або споруди подвійного призначення, які здатні забезпечити укриття та безпечне перебування людей протягом щонайменше 48 годин. </w:t>
      </w:r>
      <w:r w:rsidR="00695A43">
        <w:rPr>
          <w:rFonts w:ascii="Times New Roman" w:hAnsi="Times New Roman" w:cs="Times New Roman"/>
          <w:color w:val="000000" w:themeColor="text1"/>
          <w:sz w:val="28"/>
          <w:szCs w:val="28"/>
          <w:lang w:val="uk-UA" w:eastAsia="ru-UA"/>
        </w:rPr>
        <w:t>У</w:t>
      </w:r>
      <w:r w:rsidR="00112C47" w:rsidRPr="000970E2">
        <w:rPr>
          <w:rFonts w:ascii="Times New Roman" w:hAnsi="Times New Roman" w:cs="Times New Roman"/>
          <w:color w:val="000000" w:themeColor="text1"/>
          <w:sz w:val="28"/>
          <w:szCs w:val="28"/>
          <w:lang w:val="uk-UA" w:eastAsia="ru-UA"/>
        </w:rPr>
        <w:t xml:space="preserve"> ліцеї, як у закл</w:t>
      </w:r>
      <w:r w:rsidR="00695A43">
        <w:rPr>
          <w:rFonts w:ascii="Times New Roman" w:hAnsi="Times New Roman" w:cs="Times New Roman"/>
          <w:color w:val="000000" w:themeColor="text1"/>
          <w:sz w:val="28"/>
          <w:szCs w:val="28"/>
          <w:lang w:val="uk-UA" w:eastAsia="ru-UA"/>
        </w:rPr>
        <w:t>а</w:t>
      </w:r>
      <w:r w:rsidR="00112C47" w:rsidRPr="000970E2">
        <w:rPr>
          <w:rFonts w:ascii="Times New Roman" w:hAnsi="Times New Roman" w:cs="Times New Roman"/>
          <w:color w:val="000000" w:themeColor="text1"/>
          <w:sz w:val="28"/>
          <w:szCs w:val="28"/>
          <w:lang w:val="uk-UA" w:eastAsia="ru-UA"/>
        </w:rPr>
        <w:t xml:space="preserve">ді середньої освіти </w:t>
      </w:r>
      <w:r w:rsidR="000970E2">
        <w:rPr>
          <w:rFonts w:ascii="Times New Roman" w:hAnsi="Times New Roman" w:cs="Times New Roman"/>
          <w:color w:val="000000" w:themeColor="text1"/>
          <w:sz w:val="28"/>
          <w:szCs w:val="28"/>
          <w:lang w:val="uk-UA" w:eastAsia="ru-UA"/>
        </w:rPr>
        <w:t xml:space="preserve">необхідно </w:t>
      </w:r>
      <w:r w:rsidR="00112C47" w:rsidRPr="000970E2">
        <w:rPr>
          <w:rFonts w:ascii="Times New Roman" w:hAnsi="Times New Roman" w:cs="Times New Roman"/>
          <w:color w:val="000000" w:themeColor="text1"/>
          <w:sz w:val="28"/>
          <w:szCs w:val="28"/>
          <w:lang w:val="uk-UA" w:eastAsia="ru-UA"/>
        </w:rPr>
        <w:t xml:space="preserve"> передбач</w:t>
      </w:r>
      <w:r w:rsidR="000970E2">
        <w:rPr>
          <w:rFonts w:ascii="Times New Roman" w:hAnsi="Times New Roman" w:cs="Times New Roman"/>
          <w:color w:val="000000" w:themeColor="text1"/>
          <w:sz w:val="28"/>
          <w:szCs w:val="28"/>
          <w:lang w:val="uk-UA" w:eastAsia="ru-UA"/>
        </w:rPr>
        <w:t>ити</w:t>
      </w:r>
      <w:r w:rsidR="00112C47" w:rsidRPr="000970E2">
        <w:rPr>
          <w:rFonts w:ascii="Times New Roman" w:hAnsi="Times New Roman" w:cs="Times New Roman"/>
          <w:color w:val="000000" w:themeColor="text1"/>
          <w:sz w:val="28"/>
          <w:szCs w:val="28"/>
          <w:lang w:val="uk-UA" w:eastAsia="ru-UA"/>
        </w:rPr>
        <w:t xml:space="preserve"> </w:t>
      </w:r>
      <w:r w:rsidR="003541BD">
        <w:rPr>
          <w:rFonts w:ascii="Times New Roman" w:hAnsi="Times New Roman" w:cs="Times New Roman"/>
          <w:color w:val="000000" w:themeColor="text1"/>
          <w:sz w:val="28"/>
          <w:szCs w:val="28"/>
          <w:lang w:val="uk-UA" w:eastAsia="ru-UA"/>
        </w:rPr>
        <w:t>захисну споруду</w:t>
      </w:r>
      <w:r w:rsidR="002042F4">
        <w:rPr>
          <w:rFonts w:ascii="Times New Roman" w:hAnsi="Times New Roman" w:cs="Times New Roman"/>
          <w:color w:val="000000" w:themeColor="text1"/>
          <w:sz w:val="28"/>
          <w:szCs w:val="28"/>
          <w:lang w:val="uk-UA" w:eastAsia="ru-UA"/>
        </w:rPr>
        <w:t xml:space="preserve"> – СПП – споруду подвійного призначення</w:t>
      </w:r>
      <w:r w:rsidR="00735B73">
        <w:rPr>
          <w:rFonts w:ascii="Times New Roman" w:hAnsi="Times New Roman" w:cs="Times New Roman"/>
          <w:color w:val="000000" w:themeColor="text1"/>
          <w:sz w:val="28"/>
          <w:szCs w:val="28"/>
          <w:lang w:val="uk-UA" w:eastAsia="ru-UA"/>
        </w:rPr>
        <w:t xml:space="preserve"> з властивостями ПРУ</w:t>
      </w:r>
      <w:r w:rsidR="002042F4">
        <w:rPr>
          <w:rFonts w:ascii="Times New Roman" w:hAnsi="Times New Roman" w:cs="Times New Roman"/>
          <w:color w:val="000000" w:themeColor="text1"/>
          <w:sz w:val="28"/>
          <w:szCs w:val="28"/>
          <w:lang w:val="uk-UA" w:eastAsia="ru-UA"/>
        </w:rPr>
        <w:t xml:space="preserve">. </w:t>
      </w:r>
      <w:r w:rsidR="00964CCC" w:rsidRPr="00964CCC">
        <w:rPr>
          <w:rFonts w:ascii="Times New Roman" w:hAnsi="Times New Roman" w:cs="Times New Roman"/>
          <w:color w:val="000000" w:themeColor="text1"/>
          <w:sz w:val="28"/>
          <w:szCs w:val="28"/>
          <w:lang w:val="uk-UA" w:eastAsia="ru-UA"/>
        </w:rPr>
        <w:t xml:space="preserve">Споруди подвійного призначення, які можуть бути інтегровані в структуру мистецьких ліцеїв, поєднують у собі дві ключові функції: по-перше, вони використовуються для задоволення основних суспільних </w:t>
      </w:r>
      <w:r w:rsidR="00964CCC">
        <w:rPr>
          <w:rFonts w:ascii="Times New Roman" w:hAnsi="Times New Roman" w:cs="Times New Roman"/>
          <w:color w:val="000000" w:themeColor="text1"/>
          <w:sz w:val="28"/>
          <w:szCs w:val="28"/>
          <w:lang w:val="uk-UA" w:eastAsia="ru-UA"/>
        </w:rPr>
        <w:t>та</w:t>
      </w:r>
      <w:r w:rsidR="00964CCC" w:rsidRPr="00964CCC">
        <w:rPr>
          <w:rFonts w:ascii="Times New Roman" w:hAnsi="Times New Roman" w:cs="Times New Roman"/>
          <w:color w:val="000000" w:themeColor="text1"/>
          <w:sz w:val="28"/>
          <w:szCs w:val="28"/>
          <w:lang w:val="uk-UA" w:eastAsia="ru-UA"/>
        </w:rPr>
        <w:t xml:space="preserve"> освітніх потреб закладу, а по-друге </w:t>
      </w:r>
      <w:r w:rsidR="00964CCC">
        <w:rPr>
          <w:rFonts w:ascii="Times New Roman" w:hAnsi="Times New Roman" w:cs="Times New Roman"/>
          <w:color w:val="000000" w:themeColor="text1"/>
          <w:sz w:val="28"/>
          <w:szCs w:val="28"/>
          <w:lang w:val="uk-UA" w:eastAsia="ru-UA"/>
        </w:rPr>
        <w:t xml:space="preserve">– </w:t>
      </w:r>
      <w:r w:rsidR="00964CCC" w:rsidRPr="00964CCC">
        <w:rPr>
          <w:rFonts w:ascii="Times New Roman" w:hAnsi="Times New Roman" w:cs="Times New Roman"/>
          <w:color w:val="000000" w:themeColor="text1"/>
          <w:sz w:val="28"/>
          <w:szCs w:val="28"/>
          <w:lang w:val="uk-UA" w:eastAsia="ru-UA"/>
        </w:rPr>
        <w:t>мають виконувати роль тимчасового укриття для людей під час надзвичайних ситуацій, зокрема під час бойових дій або терористичних загроз.</w:t>
      </w:r>
    </w:p>
    <w:p w14:paraId="21278A93" w14:textId="7C41A85A" w:rsidR="00121C72" w:rsidRPr="00121C72" w:rsidRDefault="00121C72" w:rsidP="00121C72">
      <w:pPr>
        <w:spacing w:after="0" w:line="360" w:lineRule="auto"/>
        <w:ind w:firstLine="720"/>
        <w:jc w:val="both"/>
        <w:rPr>
          <w:rFonts w:ascii="Times New Roman" w:hAnsi="Times New Roman" w:cs="Times New Roman"/>
          <w:color w:val="000000" w:themeColor="text1"/>
          <w:sz w:val="28"/>
          <w:szCs w:val="28"/>
          <w:lang w:val="uk-UA" w:eastAsia="ru-UA"/>
        </w:rPr>
      </w:pPr>
      <w:r w:rsidRPr="00121C72">
        <w:rPr>
          <w:rFonts w:ascii="Times New Roman" w:hAnsi="Times New Roman" w:cs="Times New Roman"/>
          <w:color w:val="000000" w:themeColor="text1"/>
          <w:sz w:val="28"/>
          <w:szCs w:val="28"/>
          <w:lang w:val="uk-UA" w:eastAsia="ru-UA"/>
        </w:rPr>
        <w:t>Захисн</w:t>
      </w:r>
      <w:r>
        <w:rPr>
          <w:rFonts w:ascii="Times New Roman" w:hAnsi="Times New Roman" w:cs="Times New Roman"/>
          <w:color w:val="000000" w:themeColor="text1"/>
          <w:sz w:val="28"/>
          <w:szCs w:val="28"/>
          <w:lang w:val="uk-UA" w:eastAsia="ru-UA"/>
        </w:rPr>
        <w:t>а</w:t>
      </w:r>
      <w:r w:rsidRPr="00121C72">
        <w:rPr>
          <w:rFonts w:ascii="Times New Roman" w:hAnsi="Times New Roman" w:cs="Times New Roman"/>
          <w:color w:val="000000" w:themeColor="text1"/>
          <w:sz w:val="28"/>
          <w:szCs w:val="28"/>
          <w:lang w:val="uk-UA" w:eastAsia="ru-UA"/>
        </w:rPr>
        <w:t xml:space="preserve"> споруд</w:t>
      </w:r>
      <w:r>
        <w:rPr>
          <w:rFonts w:ascii="Times New Roman" w:hAnsi="Times New Roman" w:cs="Times New Roman"/>
          <w:color w:val="000000" w:themeColor="text1"/>
          <w:sz w:val="28"/>
          <w:szCs w:val="28"/>
          <w:lang w:val="uk-UA" w:eastAsia="ru-UA"/>
        </w:rPr>
        <w:t>а</w:t>
      </w:r>
      <w:r w:rsidRPr="00121C72">
        <w:rPr>
          <w:rFonts w:ascii="Times New Roman" w:hAnsi="Times New Roman" w:cs="Times New Roman"/>
          <w:color w:val="000000" w:themeColor="text1"/>
          <w:sz w:val="28"/>
          <w:szCs w:val="28"/>
          <w:lang w:val="uk-UA" w:eastAsia="ru-UA"/>
        </w:rPr>
        <w:t xml:space="preserve"> у мистецьк</w:t>
      </w:r>
      <w:r>
        <w:rPr>
          <w:rFonts w:ascii="Times New Roman" w:hAnsi="Times New Roman" w:cs="Times New Roman"/>
          <w:color w:val="000000" w:themeColor="text1"/>
          <w:sz w:val="28"/>
          <w:szCs w:val="28"/>
          <w:lang w:val="uk-UA" w:eastAsia="ru-UA"/>
        </w:rPr>
        <w:t>ому</w:t>
      </w:r>
      <w:r w:rsidRPr="00121C72">
        <w:rPr>
          <w:rFonts w:ascii="Times New Roman" w:hAnsi="Times New Roman" w:cs="Times New Roman"/>
          <w:color w:val="000000" w:themeColor="text1"/>
          <w:sz w:val="28"/>
          <w:szCs w:val="28"/>
          <w:lang w:val="uk-UA" w:eastAsia="ru-UA"/>
        </w:rPr>
        <w:t xml:space="preserve"> ліце</w:t>
      </w:r>
      <w:r>
        <w:rPr>
          <w:rFonts w:ascii="Times New Roman" w:hAnsi="Times New Roman" w:cs="Times New Roman"/>
          <w:color w:val="000000" w:themeColor="text1"/>
          <w:sz w:val="28"/>
          <w:szCs w:val="28"/>
          <w:lang w:val="uk-UA" w:eastAsia="ru-UA"/>
        </w:rPr>
        <w:t>ї</w:t>
      </w:r>
      <w:r w:rsidRPr="00121C72">
        <w:rPr>
          <w:rFonts w:ascii="Times New Roman" w:hAnsi="Times New Roman" w:cs="Times New Roman"/>
          <w:color w:val="000000" w:themeColor="text1"/>
          <w:sz w:val="28"/>
          <w:szCs w:val="28"/>
          <w:lang w:val="uk-UA" w:eastAsia="ru-UA"/>
        </w:rPr>
        <w:t>ях</w:t>
      </w:r>
      <w:r>
        <w:rPr>
          <w:rFonts w:ascii="Times New Roman" w:hAnsi="Times New Roman" w:cs="Times New Roman"/>
          <w:color w:val="000000" w:themeColor="text1"/>
          <w:sz w:val="28"/>
          <w:szCs w:val="28"/>
          <w:lang w:val="uk-UA" w:eastAsia="ru-UA"/>
        </w:rPr>
        <w:t xml:space="preserve"> </w:t>
      </w:r>
      <w:r w:rsidRPr="00121C72">
        <w:rPr>
          <w:rFonts w:ascii="Times New Roman" w:hAnsi="Times New Roman" w:cs="Times New Roman"/>
          <w:color w:val="000000" w:themeColor="text1"/>
          <w:sz w:val="28"/>
          <w:szCs w:val="28"/>
          <w:lang w:val="uk-UA" w:eastAsia="ru-UA"/>
        </w:rPr>
        <w:t>бу</w:t>
      </w:r>
      <w:r>
        <w:rPr>
          <w:rFonts w:ascii="Times New Roman" w:hAnsi="Times New Roman" w:cs="Times New Roman"/>
          <w:color w:val="000000" w:themeColor="text1"/>
          <w:sz w:val="28"/>
          <w:szCs w:val="28"/>
          <w:lang w:val="uk-UA" w:eastAsia="ru-UA"/>
        </w:rPr>
        <w:t>де</w:t>
      </w:r>
      <w:r w:rsidRPr="00121C72">
        <w:rPr>
          <w:rFonts w:ascii="Times New Roman" w:hAnsi="Times New Roman" w:cs="Times New Roman"/>
          <w:color w:val="000000" w:themeColor="text1"/>
          <w:sz w:val="28"/>
          <w:szCs w:val="28"/>
          <w:lang w:val="uk-UA" w:eastAsia="ru-UA"/>
        </w:rPr>
        <w:t xml:space="preserve"> здатн</w:t>
      </w:r>
      <w:r>
        <w:rPr>
          <w:rFonts w:ascii="Times New Roman" w:hAnsi="Times New Roman" w:cs="Times New Roman"/>
          <w:color w:val="000000" w:themeColor="text1"/>
          <w:sz w:val="28"/>
          <w:szCs w:val="28"/>
          <w:lang w:val="uk-UA" w:eastAsia="ru-UA"/>
        </w:rPr>
        <w:t>а</w:t>
      </w:r>
      <w:r w:rsidRPr="00121C72">
        <w:rPr>
          <w:rFonts w:ascii="Times New Roman" w:hAnsi="Times New Roman" w:cs="Times New Roman"/>
          <w:color w:val="000000" w:themeColor="text1"/>
          <w:sz w:val="28"/>
          <w:szCs w:val="28"/>
          <w:lang w:val="uk-UA" w:eastAsia="ru-UA"/>
        </w:rPr>
        <w:t xml:space="preserve"> протистояти впливу низки небезпечних чинників, які можуть виникнути в умовах надзвичайної ситуації. Серед них</w:t>
      </w:r>
      <w:r>
        <w:rPr>
          <w:rFonts w:ascii="Times New Roman" w:hAnsi="Times New Roman" w:cs="Times New Roman"/>
          <w:color w:val="000000" w:themeColor="text1"/>
          <w:sz w:val="28"/>
          <w:szCs w:val="28"/>
          <w:lang w:val="uk-UA" w:eastAsia="ru-UA"/>
        </w:rPr>
        <w:t xml:space="preserve"> –</w:t>
      </w:r>
      <w:r w:rsidRPr="00121C72">
        <w:rPr>
          <w:rFonts w:ascii="Times New Roman" w:hAnsi="Times New Roman" w:cs="Times New Roman"/>
          <w:color w:val="000000" w:themeColor="text1"/>
          <w:sz w:val="28"/>
          <w:szCs w:val="28"/>
          <w:lang w:val="uk-UA" w:eastAsia="ru-UA"/>
        </w:rPr>
        <w:t xml:space="preserve"> повітряна ударна хвиля як від застосування зброї масового ураження, так і звичайних засобів ураження, проникнення уламків, а також вплив хімічно небезпечних, радіоактивних, біологічних або токсичних речовин.</w:t>
      </w:r>
    </w:p>
    <w:p w14:paraId="7D7A77CD" w14:textId="04FC0006" w:rsidR="00121C72" w:rsidRDefault="00121C72" w:rsidP="00121C72">
      <w:pPr>
        <w:spacing w:after="0" w:line="360" w:lineRule="auto"/>
        <w:ind w:firstLine="720"/>
        <w:jc w:val="both"/>
        <w:rPr>
          <w:rFonts w:ascii="Times New Roman" w:hAnsi="Times New Roman" w:cs="Times New Roman"/>
          <w:color w:val="000000" w:themeColor="text1"/>
          <w:sz w:val="28"/>
          <w:szCs w:val="28"/>
          <w:lang w:val="uk-UA" w:eastAsia="ru-UA"/>
        </w:rPr>
      </w:pPr>
      <w:r w:rsidRPr="00121C72">
        <w:rPr>
          <w:rFonts w:ascii="Times New Roman" w:hAnsi="Times New Roman" w:cs="Times New Roman"/>
          <w:color w:val="000000" w:themeColor="text1"/>
          <w:sz w:val="28"/>
          <w:szCs w:val="28"/>
          <w:lang w:val="uk-UA" w:eastAsia="ru-UA"/>
        </w:rPr>
        <w:t>Окрему увагу слід приділяти захисту від проникаючої радіації, шляхом забезпечення необхідного ступеня екранування та послаблення впливу іонізуючого випромінювання. У разі розміщення навчального закладу в зоні потенційного затоплення конструкції мають бути адаптовані до можливого катастрофічного підтоплення.</w:t>
      </w:r>
    </w:p>
    <w:p w14:paraId="41666FC6" w14:textId="5A58AECD" w:rsidR="00BC75F9" w:rsidRDefault="003541BD" w:rsidP="003541BD">
      <w:pPr>
        <w:spacing w:after="0" w:line="360" w:lineRule="auto"/>
        <w:ind w:firstLine="720"/>
        <w:jc w:val="both"/>
        <w:rPr>
          <w:rFonts w:ascii="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eastAsia="ru-UA"/>
        </w:rPr>
        <w:t>Захисна споруда</w:t>
      </w:r>
      <w:r w:rsidR="00112C47" w:rsidRPr="000970E2">
        <w:rPr>
          <w:rFonts w:ascii="Times New Roman" w:hAnsi="Times New Roman" w:cs="Times New Roman"/>
          <w:color w:val="000000" w:themeColor="text1"/>
          <w:sz w:val="28"/>
          <w:szCs w:val="28"/>
          <w:lang w:val="uk-UA" w:eastAsia="ru-UA"/>
        </w:rPr>
        <w:t xml:space="preserve"> буде розраховане на 960 учнів та 215 працівників ліцею, з розрахунку 1,3 м</w:t>
      </w:r>
      <w:r w:rsidR="00112C47" w:rsidRPr="000970E2">
        <w:rPr>
          <w:rFonts w:ascii="Times New Roman" w:hAnsi="Times New Roman" w:cs="Times New Roman"/>
          <w:color w:val="000000" w:themeColor="text1"/>
          <w:sz w:val="28"/>
          <w:szCs w:val="28"/>
          <w:vertAlign w:val="superscript"/>
          <w:lang w:val="uk-UA" w:eastAsia="ru-UA"/>
        </w:rPr>
        <w:t>2</w:t>
      </w:r>
      <w:r w:rsidR="00112C47" w:rsidRPr="000970E2">
        <w:rPr>
          <w:rFonts w:ascii="Times New Roman" w:hAnsi="Times New Roman" w:cs="Times New Roman"/>
          <w:color w:val="000000" w:themeColor="text1"/>
          <w:sz w:val="28"/>
          <w:szCs w:val="28"/>
          <w:lang w:val="uk-UA" w:eastAsia="ru-UA"/>
        </w:rPr>
        <w:t xml:space="preserve"> на особу.</w:t>
      </w:r>
      <w:r>
        <w:rPr>
          <w:rFonts w:ascii="Times New Roman" w:hAnsi="Times New Roman" w:cs="Times New Roman"/>
          <w:color w:val="000000" w:themeColor="text1"/>
          <w:sz w:val="28"/>
          <w:szCs w:val="28"/>
          <w:lang w:val="uk-UA" w:eastAsia="ru-UA"/>
        </w:rPr>
        <w:t xml:space="preserve"> </w:t>
      </w:r>
      <w:r w:rsidR="00112C47" w:rsidRPr="000970E2">
        <w:rPr>
          <w:rFonts w:ascii="Times New Roman" w:hAnsi="Times New Roman" w:cs="Times New Roman"/>
          <w:color w:val="000000" w:themeColor="text1"/>
          <w:sz w:val="28"/>
          <w:szCs w:val="28"/>
          <w:lang w:val="uk-UA" w:eastAsia="ru-UA"/>
        </w:rPr>
        <w:t xml:space="preserve">Розташувати </w:t>
      </w:r>
      <w:r w:rsidR="00D23D52">
        <w:rPr>
          <w:rFonts w:ascii="Times New Roman" w:hAnsi="Times New Roman" w:cs="Times New Roman"/>
          <w:color w:val="000000" w:themeColor="text1"/>
          <w:sz w:val="28"/>
          <w:szCs w:val="28"/>
          <w:lang w:val="uk-UA" w:eastAsia="ru-UA"/>
        </w:rPr>
        <w:t>СПП</w:t>
      </w:r>
      <w:r w:rsidR="00112C47" w:rsidRPr="000970E2">
        <w:rPr>
          <w:rFonts w:ascii="Times New Roman" w:hAnsi="Times New Roman" w:cs="Times New Roman"/>
          <w:color w:val="000000" w:themeColor="text1"/>
          <w:sz w:val="28"/>
          <w:szCs w:val="28"/>
          <w:lang w:val="uk-UA" w:eastAsia="ru-UA"/>
        </w:rPr>
        <w:t xml:space="preserve"> планується </w:t>
      </w:r>
      <w:r>
        <w:rPr>
          <w:rFonts w:ascii="Times New Roman" w:hAnsi="Times New Roman" w:cs="Times New Roman"/>
          <w:color w:val="000000" w:themeColor="text1"/>
          <w:sz w:val="28"/>
          <w:szCs w:val="28"/>
          <w:lang w:val="uk-UA" w:eastAsia="ru-UA"/>
        </w:rPr>
        <w:t xml:space="preserve">окремо </w:t>
      </w:r>
      <w:r w:rsidR="00112C47" w:rsidRPr="000970E2">
        <w:rPr>
          <w:rFonts w:ascii="Times New Roman" w:hAnsi="Times New Roman" w:cs="Times New Roman"/>
          <w:color w:val="000000" w:themeColor="text1"/>
          <w:sz w:val="28"/>
          <w:szCs w:val="28"/>
          <w:lang w:val="uk-UA" w:eastAsia="ru-UA"/>
        </w:rPr>
        <w:t xml:space="preserve">під покриттям стадіону, на глибині </w:t>
      </w:r>
      <w:r w:rsidR="000F3150" w:rsidRPr="000F3150">
        <w:rPr>
          <w:rFonts w:ascii="Times New Roman" w:hAnsi="Times New Roman" w:cs="Times New Roman"/>
          <w:color w:val="000000" w:themeColor="text1"/>
          <w:sz w:val="28"/>
          <w:szCs w:val="28"/>
          <w:lang w:val="ru-RU" w:eastAsia="ru-UA"/>
        </w:rPr>
        <w:t>4</w:t>
      </w:r>
      <w:r w:rsidR="000F3150">
        <w:rPr>
          <w:rFonts w:ascii="Times New Roman" w:hAnsi="Times New Roman" w:cs="Times New Roman"/>
          <w:color w:val="000000" w:themeColor="text1"/>
          <w:sz w:val="28"/>
          <w:szCs w:val="28"/>
          <w:lang w:val="ru-RU" w:eastAsia="ru-UA"/>
        </w:rPr>
        <w:t>,2</w:t>
      </w:r>
      <w:r w:rsidR="00112C47" w:rsidRPr="000970E2">
        <w:rPr>
          <w:rFonts w:ascii="Times New Roman" w:hAnsi="Times New Roman" w:cs="Times New Roman"/>
          <w:color w:val="000000" w:themeColor="text1"/>
          <w:sz w:val="28"/>
          <w:szCs w:val="28"/>
          <w:lang w:val="uk-UA" w:eastAsia="ru-UA"/>
        </w:rPr>
        <w:t xml:space="preserve"> метрів під землею</w:t>
      </w:r>
      <w:r w:rsidR="001E390D">
        <w:rPr>
          <w:rFonts w:ascii="Times New Roman" w:hAnsi="Times New Roman" w:cs="Times New Roman"/>
          <w:color w:val="000000" w:themeColor="text1"/>
          <w:sz w:val="28"/>
          <w:szCs w:val="28"/>
          <w:lang w:val="uk-UA" w:eastAsia="ru-UA"/>
        </w:rPr>
        <w:t>, поза межами можливих завалів</w:t>
      </w:r>
      <w:r w:rsidR="00112C47" w:rsidRPr="000970E2">
        <w:rPr>
          <w:rFonts w:ascii="Times New Roman" w:hAnsi="Times New Roman" w:cs="Times New Roman"/>
          <w:color w:val="000000" w:themeColor="text1"/>
          <w:sz w:val="28"/>
          <w:szCs w:val="28"/>
          <w:lang w:val="uk-UA" w:eastAsia="ru-UA"/>
        </w:rPr>
        <w:t xml:space="preserve">. </w:t>
      </w:r>
      <w:r w:rsidR="00112C47" w:rsidRPr="000970E2">
        <w:rPr>
          <w:rFonts w:ascii="Times New Roman" w:hAnsi="Times New Roman" w:cs="Times New Roman"/>
          <w:color w:val="000000" w:themeColor="text1"/>
          <w:sz w:val="28"/>
          <w:szCs w:val="28"/>
          <w:lang w:val="uk-UA" w:eastAsia="ru-UA"/>
        </w:rPr>
        <w:lastRenderedPageBreak/>
        <w:t>Загальна площа укриття згідно розрахункам буде становити 2250 метрів квадратних, воно буде ділитися на 2 підземні протипожежні відсіки по 1150 м</w:t>
      </w:r>
      <w:r w:rsidR="00112C47" w:rsidRPr="000970E2">
        <w:rPr>
          <w:rFonts w:ascii="Times New Roman" w:hAnsi="Times New Roman" w:cs="Times New Roman"/>
          <w:color w:val="000000" w:themeColor="text1"/>
          <w:sz w:val="28"/>
          <w:szCs w:val="28"/>
          <w:vertAlign w:val="superscript"/>
          <w:lang w:val="uk-UA" w:eastAsia="ru-UA"/>
        </w:rPr>
        <w:t>2</w:t>
      </w:r>
      <w:r w:rsidR="00112C47" w:rsidRPr="000970E2">
        <w:rPr>
          <w:rFonts w:ascii="Times New Roman" w:hAnsi="Times New Roman" w:cs="Times New Roman"/>
          <w:color w:val="000000" w:themeColor="text1"/>
          <w:sz w:val="28"/>
          <w:szCs w:val="28"/>
          <w:lang w:val="uk-UA" w:eastAsia="ru-UA"/>
        </w:rPr>
        <w:t>, кожен з яких у свою чергу буде поділений на дві протипожежні секції.</w:t>
      </w:r>
      <w:r w:rsidR="00E450BE">
        <w:rPr>
          <w:rFonts w:ascii="Times New Roman" w:hAnsi="Times New Roman" w:cs="Times New Roman"/>
          <w:color w:val="000000" w:themeColor="text1"/>
          <w:sz w:val="28"/>
          <w:szCs w:val="28"/>
          <w:lang w:val="uk-UA" w:eastAsia="ru-UA"/>
        </w:rPr>
        <w:t xml:space="preserve"> До кожного протипожежного відсіку передбачено 2 разрізнені шляхи евакуації сходами безпосередньо на зовні. До захисної споруди будуть вести 4 підземні шляхи вівномірно розподілені територією ліцею, які мають окремі виходи назовні. Передбачене встановлення підйомних механізмів та окрема зона для осіб з інвалідністю.</w:t>
      </w:r>
      <w:r w:rsidR="005822E8">
        <w:rPr>
          <w:rFonts w:ascii="Times New Roman" w:hAnsi="Times New Roman" w:cs="Times New Roman"/>
          <w:color w:val="000000" w:themeColor="text1"/>
          <w:sz w:val="28"/>
          <w:szCs w:val="28"/>
          <w:lang w:val="uk-UA" w:eastAsia="ru-UA"/>
        </w:rPr>
        <w:t xml:space="preserve"> </w:t>
      </w:r>
      <w:r w:rsidR="000C0A77" w:rsidRPr="000C0A77">
        <w:rPr>
          <w:rFonts w:ascii="Times New Roman" w:hAnsi="Times New Roman" w:cs="Times New Roman"/>
          <w:color w:val="000000" w:themeColor="text1"/>
          <w:sz w:val="28"/>
          <w:szCs w:val="28"/>
          <w:lang w:val="uk-UA" w:eastAsia="ru-UA"/>
        </w:rPr>
        <w:t>[</w:t>
      </w:r>
      <w:r w:rsidR="000C0A77" w:rsidRPr="002D241D">
        <w:rPr>
          <w:rFonts w:ascii="Times New Roman" w:hAnsi="Times New Roman" w:cs="Times New Roman"/>
          <w:color w:val="000000" w:themeColor="text1"/>
          <w:sz w:val="28"/>
          <w:szCs w:val="28"/>
          <w:lang w:val="uk-UA" w:eastAsia="ru-UA"/>
        </w:rPr>
        <w:t>23</w:t>
      </w:r>
      <w:r w:rsidR="000C0A77" w:rsidRPr="000C0A77">
        <w:rPr>
          <w:rFonts w:ascii="Times New Roman" w:hAnsi="Times New Roman" w:cs="Times New Roman"/>
          <w:color w:val="000000" w:themeColor="text1"/>
          <w:sz w:val="28"/>
          <w:szCs w:val="28"/>
          <w:lang w:val="uk-UA" w:eastAsia="ru-UA"/>
        </w:rPr>
        <w:t>]</w:t>
      </w:r>
    </w:p>
    <w:p w14:paraId="4CE93090" w14:textId="6CE5EDB4" w:rsidR="00112C47" w:rsidRPr="005D757F" w:rsidRDefault="00BC75F9" w:rsidP="003541BD">
      <w:pPr>
        <w:spacing w:after="0" w:line="360" w:lineRule="auto"/>
        <w:ind w:firstLine="720"/>
        <w:jc w:val="both"/>
        <w:rPr>
          <w:rFonts w:ascii="Times New Roman" w:hAnsi="Times New Roman" w:cs="Times New Roman"/>
          <w:color w:val="000000" w:themeColor="text1"/>
          <w:sz w:val="28"/>
          <w:szCs w:val="28"/>
          <w:lang w:val="uk-UA" w:eastAsia="ru-UA"/>
        </w:rPr>
      </w:pPr>
      <w:r w:rsidRPr="005D757F">
        <w:rPr>
          <w:rFonts w:ascii="Times New Roman" w:hAnsi="Times New Roman" w:cs="Times New Roman"/>
          <w:color w:val="000000" w:themeColor="text1"/>
          <w:sz w:val="28"/>
          <w:szCs w:val="28"/>
          <w:lang w:val="uk-UA" w:eastAsia="ru-UA"/>
        </w:rPr>
        <w:t>Ці споруди повинні бути суміщені з основною функцією будівлі, тобто освітньою, і при цьому відповідати критеріям захисту від вибухової хвилі, уламків, радіації. СПП буде розподілене на блоки згідно рівня навчальної підготовки на зони 5-9 класів та 10-12 класів, це допоможе оптимізувати освітній процес.</w:t>
      </w:r>
    </w:p>
    <w:p w14:paraId="6CDE0006" w14:textId="77777777" w:rsidR="008404DC" w:rsidRPr="005D757F" w:rsidRDefault="002042F4" w:rsidP="00735B73">
      <w:pPr>
        <w:spacing w:after="0" w:line="360" w:lineRule="auto"/>
        <w:ind w:firstLine="720"/>
        <w:jc w:val="both"/>
        <w:rPr>
          <w:rFonts w:ascii="Times New Roman" w:hAnsi="Times New Roman" w:cs="Times New Roman"/>
          <w:color w:val="000000" w:themeColor="text1"/>
          <w:sz w:val="28"/>
          <w:szCs w:val="28"/>
          <w:lang w:val="uk-UA" w:eastAsia="ru-UA"/>
        </w:rPr>
      </w:pPr>
      <w:r w:rsidRPr="005D757F">
        <w:rPr>
          <w:rFonts w:ascii="Times New Roman" w:hAnsi="Times New Roman" w:cs="Times New Roman"/>
          <w:color w:val="000000" w:themeColor="text1"/>
          <w:sz w:val="28"/>
          <w:szCs w:val="28"/>
          <w:lang w:val="uk-UA" w:eastAsia="ru-UA"/>
        </w:rPr>
        <w:t xml:space="preserve">В </w:t>
      </w:r>
      <w:r w:rsidR="008A434C" w:rsidRPr="005D757F">
        <w:rPr>
          <w:rFonts w:ascii="Times New Roman" w:hAnsi="Times New Roman" w:cs="Times New Roman"/>
          <w:color w:val="000000" w:themeColor="text1"/>
          <w:sz w:val="28"/>
          <w:szCs w:val="28"/>
          <w:lang w:val="uk-UA" w:eastAsia="ru-UA"/>
        </w:rPr>
        <w:t>приміщені подвійного призначення</w:t>
      </w:r>
      <w:r w:rsidRPr="005D757F">
        <w:rPr>
          <w:rFonts w:ascii="Times New Roman" w:hAnsi="Times New Roman" w:cs="Times New Roman"/>
          <w:color w:val="000000" w:themeColor="text1"/>
          <w:sz w:val="28"/>
          <w:szCs w:val="28"/>
          <w:lang w:val="uk-UA" w:eastAsia="ru-UA"/>
        </w:rPr>
        <w:t xml:space="preserve"> передбачені:</w:t>
      </w:r>
      <w:r w:rsidR="009C341F" w:rsidRPr="005D757F">
        <w:rPr>
          <w:color w:val="000000" w:themeColor="text1"/>
        </w:rPr>
        <w:t xml:space="preserve"> </w:t>
      </w:r>
      <w:r w:rsidR="009C341F" w:rsidRPr="005D757F">
        <w:rPr>
          <w:rFonts w:ascii="Times New Roman" w:hAnsi="Times New Roman" w:cs="Times New Roman"/>
          <w:color w:val="000000" w:themeColor="text1"/>
          <w:sz w:val="28"/>
          <w:szCs w:val="28"/>
          <w:lang w:val="uk-UA" w:eastAsia="ru-UA"/>
        </w:rPr>
        <w:t>основне приміщення для укриття, приміщення/зона санітарного посту</w:t>
      </w:r>
      <w:r w:rsidR="00BF5280" w:rsidRPr="005D757F">
        <w:rPr>
          <w:rFonts w:ascii="Times New Roman" w:hAnsi="Times New Roman" w:cs="Times New Roman"/>
          <w:color w:val="000000" w:themeColor="text1"/>
          <w:sz w:val="28"/>
          <w:szCs w:val="28"/>
          <w:lang w:val="uk-UA" w:eastAsia="ru-UA"/>
        </w:rPr>
        <w:t>,</w:t>
      </w:r>
      <w:r w:rsidR="009C341F" w:rsidRPr="005D757F">
        <w:rPr>
          <w:rFonts w:ascii="Times New Roman" w:hAnsi="Times New Roman" w:cs="Times New Roman"/>
          <w:color w:val="000000" w:themeColor="text1"/>
          <w:sz w:val="28"/>
          <w:szCs w:val="28"/>
          <w:lang w:val="uk-UA" w:eastAsia="ru-UA"/>
        </w:rPr>
        <w:t xml:space="preserve"> приміщення медичного пункту</w:t>
      </w:r>
      <w:r w:rsidR="00EA1D7E" w:rsidRPr="005D757F">
        <w:rPr>
          <w:rFonts w:ascii="Times New Roman" w:hAnsi="Times New Roman" w:cs="Times New Roman"/>
          <w:color w:val="000000" w:themeColor="text1"/>
          <w:sz w:val="28"/>
          <w:szCs w:val="28"/>
          <w:lang w:val="uk-UA" w:eastAsia="ru-UA"/>
        </w:rPr>
        <w:t>, приміщення пункту керування</w:t>
      </w:r>
      <w:r w:rsidR="00D72A65" w:rsidRPr="005D757F">
        <w:rPr>
          <w:rFonts w:ascii="Times New Roman" w:hAnsi="Times New Roman" w:cs="Times New Roman"/>
          <w:color w:val="000000" w:themeColor="text1"/>
          <w:sz w:val="28"/>
          <w:szCs w:val="28"/>
          <w:lang w:val="uk-UA" w:eastAsia="ru-UA"/>
        </w:rPr>
        <w:t>, зони для годування та сповивання немовлят, зона для підігріву та прий</w:t>
      </w:r>
      <w:r w:rsidR="00310A34" w:rsidRPr="005D757F">
        <w:rPr>
          <w:rFonts w:ascii="Times New Roman" w:hAnsi="Times New Roman" w:cs="Times New Roman"/>
          <w:color w:val="000000" w:themeColor="text1"/>
          <w:sz w:val="28"/>
          <w:szCs w:val="28"/>
          <w:lang w:val="uk-UA" w:eastAsia="ru-UA"/>
        </w:rPr>
        <w:t>ому</w:t>
      </w:r>
      <w:r w:rsidR="00D72A65" w:rsidRPr="005D757F">
        <w:rPr>
          <w:rFonts w:ascii="Times New Roman" w:hAnsi="Times New Roman" w:cs="Times New Roman"/>
          <w:color w:val="000000" w:themeColor="text1"/>
          <w:sz w:val="28"/>
          <w:szCs w:val="28"/>
          <w:lang w:val="uk-UA" w:eastAsia="ru-UA"/>
        </w:rPr>
        <w:t xml:space="preserve"> їжі,</w:t>
      </w:r>
      <w:r w:rsidR="006D63E4" w:rsidRPr="005D757F">
        <w:rPr>
          <w:rFonts w:ascii="Times New Roman" w:hAnsi="Times New Roman" w:cs="Times New Roman"/>
          <w:color w:val="000000" w:themeColor="text1"/>
          <w:sz w:val="28"/>
          <w:szCs w:val="28"/>
          <w:lang w:val="uk-UA" w:eastAsia="ru-UA"/>
        </w:rPr>
        <w:t xml:space="preserve"> приміщення для тимчасового перебування домашніх тварин,</w:t>
      </w:r>
      <w:r w:rsidR="00CB4698" w:rsidRPr="005D757F">
        <w:rPr>
          <w:rFonts w:ascii="Times New Roman" w:hAnsi="Times New Roman" w:cs="Times New Roman"/>
          <w:color w:val="000000" w:themeColor="text1"/>
          <w:sz w:val="28"/>
          <w:szCs w:val="28"/>
          <w:lang w:val="uk-UA" w:eastAsia="ru-UA"/>
        </w:rPr>
        <w:t xml:space="preserve"> приміщення для зберігання продовольства,</w:t>
      </w:r>
      <w:r w:rsidRPr="005D757F">
        <w:rPr>
          <w:rFonts w:ascii="Times New Roman" w:hAnsi="Times New Roman" w:cs="Times New Roman"/>
          <w:color w:val="000000" w:themeColor="text1"/>
          <w:sz w:val="28"/>
          <w:szCs w:val="28"/>
          <w:lang w:val="uk-UA" w:eastAsia="ru-UA"/>
        </w:rPr>
        <w:t xml:space="preserve"> санвузли для дітей, 1 кабінка з унітазом на 30 дітей, умивальні для дітей, по 1 умивальнику на 60 учнів,туалети для дорослих, 1 кабінка з унітазом на 20 осіб, універсальне санітарно-гігієнічне приміщення із зоною для душу</w:t>
      </w:r>
      <w:r w:rsidR="00CF1973" w:rsidRPr="005D757F">
        <w:rPr>
          <w:rFonts w:ascii="Times New Roman" w:hAnsi="Times New Roman" w:cs="Times New Roman"/>
          <w:color w:val="000000" w:themeColor="text1"/>
          <w:sz w:val="28"/>
          <w:szCs w:val="28"/>
          <w:lang w:val="uk-UA" w:eastAsia="ru-UA"/>
        </w:rPr>
        <w:t>.</w:t>
      </w:r>
      <w:r w:rsidR="00A423C3" w:rsidRPr="005D757F">
        <w:rPr>
          <w:rFonts w:ascii="Times New Roman" w:hAnsi="Times New Roman" w:cs="Times New Roman"/>
          <w:color w:val="000000" w:themeColor="text1"/>
          <w:sz w:val="28"/>
          <w:szCs w:val="28"/>
          <w:lang w:val="uk-UA" w:eastAsia="ru-UA"/>
        </w:rPr>
        <w:t xml:space="preserve"> </w:t>
      </w:r>
    </w:p>
    <w:p w14:paraId="009468E3" w14:textId="72EBCB91" w:rsidR="00392E79" w:rsidRPr="00B45CC1" w:rsidRDefault="00A423C3" w:rsidP="00735B73">
      <w:pPr>
        <w:spacing w:after="0" w:line="360" w:lineRule="auto"/>
        <w:ind w:firstLine="720"/>
        <w:jc w:val="both"/>
        <w:rPr>
          <w:rFonts w:ascii="Times New Roman" w:hAnsi="Times New Roman" w:cs="Times New Roman"/>
          <w:color w:val="000000" w:themeColor="text1"/>
          <w:sz w:val="28"/>
          <w:szCs w:val="28"/>
          <w:lang w:val="uk-UA" w:eastAsia="ru-UA"/>
        </w:rPr>
      </w:pPr>
      <w:r w:rsidRPr="005D757F">
        <w:rPr>
          <w:rFonts w:ascii="Times New Roman" w:hAnsi="Times New Roman" w:cs="Times New Roman"/>
          <w:color w:val="000000" w:themeColor="text1"/>
          <w:sz w:val="28"/>
          <w:szCs w:val="28"/>
          <w:lang w:val="uk-UA" w:eastAsia="ru-UA"/>
        </w:rPr>
        <w:t>Також передбачені технічні приміщення, такі як: приміщення для аварійних джерел живлення, складське приміщення для зберігання інструменту, засобів індивідуального захисту,</w:t>
      </w:r>
      <w:r w:rsidR="00735B73" w:rsidRPr="005D757F">
        <w:rPr>
          <w:color w:val="000000" w:themeColor="text1"/>
        </w:rPr>
        <w:t xml:space="preserve"> </w:t>
      </w:r>
      <w:r w:rsidR="00735B73" w:rsidRPr="005D757F">
        <w:rPr>
          <w:rFonts w:ascii="Times New Roman" w:hAnsi="Times New Roman" w:cs="Times New Roman"/>
          <w:color w:val="000000" w:themeColor="text1"/>
          <w:sz w:val="28"/>
          <w:szCs w:val="28"/>
          <w:lang w:val="uk-UA" w:eastAsia="ru-UA"/>
        </w:rPr>
        <w:t xml:space="preserve">приміщення роздягальні, зона для зберігання води, приміщення для зберігання відходів, зона для засобів протипожежного захисту, тамбури і тамбур-шлюзи, приміщення буфету з обладнанням для підтримання </w:t>
      </w:r>
      <w:r w:rsidR="00735B73" w:rsidRPr="00B45CC1">
        <w:rPr>
          <w:rFonts w:ascii="Times New Roman" w:hAnsi="Times New Roman" w:cs="Times New Roman"/>
          <w:color w:val="000000" w:themeColor="text1"/>
          <w:sz w:val="28"/>
          <w:szCs w:val="28"/>
          <w:lang w:val="uk-UA" w:eastAsia="ru-UA"/>
        </w:rPr>
        <w:t>нормативної температури їжі, питного режиму</w:t>
      </w:r>
      <w:r w:rsidR="00585D4D" w:rsidRPr="00B45CC1">
        <w:rPr>
          <w:rFonts w:ascii="Times New Roman" w:hAnsi="Times New Roman" w:cs="Times New Roman"/>
          <w:color w:val="000000" w:themeColor="text1"/>
          <w:sz w:val="28"/>
          <w:szCs w:val="28"/>
          <w:lang w:val="uk-UA" w:eastAsia="ru-UA"/>
        </w:rPr>
        <w:t>, приміщення вентиляційного та фільтровентиляційного обладнання</w:t>
      </w:r>
      <w:r w:rsidR="00735B73" w:rsidRPr="00B45CC1">
        <w:rPr>
          <w:rFonts w:ascii="Times New Roman" w:hAnsi="Times New Roman" w:cs="Times New Roman"/>
          <w:color w:val="000000" w:themeColor="text1"/>
          <w:sz w:val="28"/>
          <w:szCs w:val="28"/>
          <w:lang w:val="uk-UA" w:eastAsia="ru-UA"/>
        </w:rPr>
        <w:t>.</w:t>
      </w:r>
    </w:p>
    <w:p w14:paraId="5AED5D1B" w14:textId="77777777" w:rsidR="00392E79" w:rsidRPr="00B45CC1" w:rsidRDefault="00392E79">
      <w:pPr>
        <w:rPr>
          <w:rFonts w:ascii="Times New Roman" w:hAnsi="Times New Roman" w:cs="Times New Roman"/>
          <w:color w:val="000000" w:themeColor="text1"/>
          <w:sz w:val="28"/>
          <w:szCs w:val="28"/>
          <w:lang w:val="uk-UA" w:eastAsia="ru-UA"/>
        </w:rPr>
      </w:pPr>
      <w:r w:rsidRPr="00B45CC1">
        <w:rPr>
          <w:rFonts w:ascii="Times New Roman" w:hAnsi="Times New Roman" w:cs="Times New Roman"/>
          <w:color w:val="000000" w:themeColor="text1"/>
          <w:sz w:val="28"/>
          <w:szCs w:val="28"/>
          <w:lang w:val="uk-UA" w:eastAsia="ru-UA"/>
        </w:rPr>
        <w:br w:type="page"/>
      </w:r>
    </w:p>
    <w:tbl>
      <w:tblPr>
        <w:tblStyle w:val="aa"/>
        <w:tblpPr w:leftFromText="180" w:rightFromText="180" w:vertAnchor="text" w:horzAnchor="margin" w:tblpY="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392E79" w:rsidRPr="008C32C3" w14:paraId="36D53ECD" w14:textId="77777777" w:rsidTr="00463BC8">
        <w:trPr>
          <w:trHeight w:val="119"/>
        </w:trPr>
        <w:tc>
          <w:tcPr>
            <w:tcW w:w="5000" w:type="pct"/>
          </w:tcPr>
          <w:p w14:paraId="0D314949" w14:textId="4D68F981" w:rsidR="00392E79" w:rsidRPr="00B45CC1" w:rsidRDefault="0005637B" w:rsidP="00463BC8">
            <w:pPr>
              <w:pStyle w:val="a5"/>
              <w:spacing w:before="0" w:beforeAutospacing="0" w:after="0" w:afterAutospacing="0" w:line="360" w:lineRule="auto"/>
              <w:ind w:right="61"/>
              <w:jc w:val="center"/>
              <w:rPr>
                <w:color w:val="000000" w:themeColor="text1"/>
                <w:sz w:val="28"/>
                <w:szCs w:val="28"/>
              </w:rPr>
            </w:pPr>
            <w:r>
              <w:rPr>
                <w:noProof/>
              </w:rPr>
              <w:lastRenderedPageBreak/>
              <w:drawing>
                <wp:inline distT="0" distB="0" distL="0" distR="0" wp14:anchorId="4F38B084" wp14:editId="1EBFDB3B">
                  <wp:extent cx="5528930" cy="6838634"/>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579840" cy="6901603"/>
                          </a:xfrm>
                          <a:prstGeom prst="rect">
                            <a:avLst/>
                          </a:prstGeom>
                        </pic:spPr>
                      </pic:pic>
                    </a:graphicData>
                  </a:graphic>
                </wp:inline>
              </w:drawing>
            </w:r>
          </w:p>
        </w:tc>
      </w:tr>
      <w:tr w:rsidR="00B45CC1" w:rsidRPr="00B45CC1" w14:paraId="2DC15E46" w14:textId="77777777" w:rsidTr="00463BC8">
        <w:trPr>
          <w:trHeight w:val="824"/>
        </w:trPr>
        <w:tc>
          <w:tcPr>
            <w:tcW w:w="5000" w:type="pct"/>
          </w:tcPr>
          <w:p w14:paraId="2DD70AAD" w14:textId="5D2A63DB" w:rsidR="00392E79" w:rsidRPr="00B45CC1" w:rsidRDefault="00392E79" w:rsidP="00463BC8">
            <w:pPr>
              <w:spacing w:line="360" w:lineRule="auto"/>
              <w:jc w:val="center"/>
              <w:rPr>
                <w:rFonts w:ascii="Times New Roman" w:eastAsia="Times New Roman" w:hAnsi="Times New Roman" w:cs="Times New Roman"/>
                <w:i/>
                <w:iCs/>
                <w:color w:val="000000" w:themeColor="text1"/>
                <w:sz w:val="28"/>
                <w:szCs w:val="28"/>
                <w:lang w:val="uk-UA" w:eastAsia="ru-UA"/>
              </w:rPr>
            </w:pPr>
            <w:r w:rsidRPr="00B45CC1">
              <w:rPr>
                <w:rFonts w:ascii="Times New Roman" w:hAnsi="Times New Roman" w:cs="Times New Roman"/>
                <w:i/>
                <w:iCs/>
                <w:color w:val="000000" w:themeColor="text1"/>
                <w:sz w:val="28"/>
                <w:szCs w:val="28"/>
                <w:lang w:val="uk-UA"/>
              </w:rPr>
              <w:t>Рис. 4</w:t>
            </w:r>
            <w:r w:rsidRPr="00B45CC1">
              <w:rPr>
                <w:rFonts w:ascii="Times New Roman" w:hAnsi="Times New Roman" w:cs="Times New Roman"/>
                <w:i/>
                <w:iCs/>
                <w:color w:val="000000" w:themeColor="text1"/>
                <w:sz w:val="28"/>
                <w:szCs w:val="28"/>
              </w:rPr>
              <w:t>.</w:t>
            </w:r>
            <w:r w:rsidRPr="00B45CC1">
              <w:rPr>
                <w:rFonts w:ascii="Times New Roman" w:hAnsi="Times New Roman" w:cs="Times New Roman"/>
                <w:i/>
                <w:iCs/>
                <w:color w:val="000000" w:themeColor="text1"/>
                <w:sz w:val="28"/>
                <w:szCs w:val="28"/>
                <w:lang w:val="uk-UA"/>
              </w:rPr>
              <w:t>3</w:t>
            </w:r>
            <w:r w:rsidRPr="00B45CC1">
              <w:rPr>
                <w:rFonts w:ascii="Times New Roman" w:hAnsi="Times New Roman" w:cs="Times New Roman"/>
                <w:i/>
                <w:iCs/>
                <w:color w:val="000000" w:themeColor="text1"/>
                <w:sz w:val="28"/>
                <w:szCs w:val="28"/>
              </w:rPr>
              <w:t>.</w:t>
            </w:r>
            <w:r w:rsidRPr="00B45CC1">
              <w:rPr>
                <w:rFonts w:ascii="Times New Roman" w:hAnsi="Times New Roman" w:cs="Times New Roman"/>
                <w:i/>
                <w:iCs/>
                <w:color w:val="000000" w:themeColor="text1"/>
                <w:sz w:val="28"/>
                <w:szCs w:val="28"/>
                <w:lang w:val="uk-UA"/>
              </w:rPr>
              <w:t>2. Схема розташування СПП з властивостями ПРУ від спортивним майданчиком ліцею мистецтв.</w:t>
            </w:r>
          </w:p>
        </w:tc>
      </w:tr>
      <w:tr w:rsidR="004C292A" w:rsidRPr="00B45CC1" w14:paraId="3ECD3490" w14:textId="77777777" w:rsidTr="00463BC8">
        <w:trPr>
          <w:trHeight w:val="824"/>
        </w:trPr>
        <w:tc>
          <w:tcPr>
            <w:tcW w:w="5000" w:type="pct"/>
          </w:tcPr>
          <w:p w14:paraId="55692C16" w14:textId="18ED4707" w:rsidR="004C292A" w:rsidRPr="00B45CC1" w:rsidRDefault="004C292A" w:rsidP="00463BC8">
            <w:pPr>
              <w:spacing w:line="360" w:lineRule="auto"/>
              <w:jc w:val="center"/>
              <w:rPr>
                <w:rFonts w:ascii="Times New Roman" w:hAnsi="Times New Roman" w:cs="Times New Roman"/>
                <w:i/>
                <w:iCs/>
                <w:color w:val="000000" w:themeColor="text1"/>
                <w:sz w:val="28"/>
                <w:szCs w:val="28"/>
                <w:lang w:val="uk-UA"/>
              </w:rPr>
            </w:pPr>
            <w:r w:rsidRPr="00B45CC1">
              <w:rPr>
                <w:noProof/>
                <w:color w:val="000000" w:themeColor="text1"/>
              </w:rPr>
              <w:drawing>
                <wp:inline distT="0" distB="0" distL="0" distR="0" wp14:anchorId="61CA974E" wp14:editId="540B7D49">
                  <wp:extent cx="6167887" cy="1091848"/>
                  <wp:effectExtent l="0" t="0" r="4445"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BEBA8EAE-BF5A-486C-A8C5-ECC9F3942E4B}">
                                <a14:imgProps xmlns:a14="http://schemas.microsoft.com/office/drawing/2010/main">
                                  <a14:imgLayer r:embed="rId104">
                                    <a14:imgEffect>
                                      <a14:brightnessContrast bright="20000" contrast="-40000"/>
                                    </a14:imgEffect>
                                  </a14:imgLayer>
                                </a14:imgProps>
                              </a:ext>
                            </a:extLst>
                          </a:blip>
                          <a:stretch>
                            <a:fillRect/>
                          </a:stretch>
                        </pic:blipFill>
                        <pic:spPr>
                          <a:xfrm>
                            <a:off x="0" y="0"/>
                            <a:ext cx="6171848" cy="1092549"/>
                          </a:xfrm>
                          <a:prstGeom prst="rect">
                            <a:avLst/>
                          </a:prstGeom>
                        </pic:spPr>
                      </pic:pic>
                    </a:graphicData>
                  </a:graphic>
                </wp:inline>
              </w:drawing>
            </w:r>
          </w:p>
        </w:tc>
      </w:tr>
      <w:tr w:rsidR="004C292A" w:rsidRPr="00B45CC1" w14:paraId="2E8CC6C7" w14:textId="77777777" w:rsidTr="00463BC8">
        <w:trPr>
          <w:trHeight w:val="824"/>
        </w:trPr>
        <w:tc>
          <w:tcPr>
            <w:tcW w:w="5000" w:type="pct"/>
          </w:tcPr>
          <w:p w14:paraId="616659B8" w14:textId="0E8EA51D" w:rsidR="004C292A" w:rsidRPr="00B45CC1" w:rsidRDefault="004C292A" w:rsidP="00463BC8">
            <w:pPr>
              <w:spacing w:line="360" w:lineRule="auto"/>
              <w:jc w:val="center"/>
              <w:rPr>
                <w:rFonts w:ascii="Times New Roman" w:hAnsi="Times New Roman" w:cs="Times New Roman"/>
                <w:i/>
                <w:iCs/>
                <w:color w:val="000000" w:themeColor="text1"/>
                <w:sz w:val="28"/>
                <w:szCs w:val="28"/>
                <w:lang w:val="uk-UA"/>
              </w:rPr>
            </w:pPr>
            <w:r w:rsidRPr="00B45CC1">
              <w:rPr>
                <w:rFonts w:ascii="Times New Roman" w:hAnsi="Times New Roman" w:cs="Times New Roman"/>
                <w:i/>
                <w:iCs/>
                <w:color w:val="000000" w:themeColor="text1"/>
                <w:sz w:val="28"/>
                <w:szCs w:val="28"/>
                <w:lang w:val="uk-UA"/>
              </w:rPr>
              <w:t>Рис. 4</w:t>
            </w:r>
            <w:r w:rsidRPr="00B45CC1">
              <w:rPr>
                <w:rFonts w:ascii="Times New Roman" w:hAnsi="Times New Roman" w:cs="Times New Roman"/>
                <w:i/>
                <w:iCs/>
                <w:color w:val="000000" w:themeColor="text1"/>
                <w:sz w:val="28"/>
                <w:szCs w:val="28"/>
              </w:rPr>
              <w:t>.</w:t>
            </w:r>
            <w:r w:rsidRPr="00B45CC1">
              <w:rPr>
                <w:rFonts w:ascii="Times New Roman" w:hAnsi="Times New Roman" w:cs="Times New Roman"/>
                <w:i/>
                <w:iCs/>
                <w:color w:val="000000" w:themeColor="text1"/>
                <w:sz w:val="28"/>
                <w:szCs w:val="28"/>
                <w:lang w:val="uk-UA"/>
              </w:rPr>
              <w:t>3</w:t>
            </w:r>
            <w:r w:rsidRPr="00B45CC1">
              <w:rPr>
                <w:rFonts w:ascii="Times New Roman" w:hAnsi="Times New Roman" w:cs="Times New Roman"/>
                <w:i/>
                <w:iCs/>
                <w:color w:val="000000" w:themeColor="text1"/>
                <w:sz w:val="28"/>
                <w:szCs w:val="28"/>
              </w:rPr>
              <w:t>.</w:t>
            </w:r>
            <w:r w:rsidRPr="00B45CC1">
              <w:rPr>
                <w:rFonts w:ascii="Times New Roman" w:hAnsi="Times New Roman" w:cs="Times New Roman"/>
                <w:i/>
                <w:iCs/>
                <w:color w:val="000000" w:themeColor="text1"/>
                <w:sz w:val="28"/>
                <w:szCs w:val="28"/>
                <w:lang w:val="uk-UA"/>
              </w:rPr>
              <w:t>3. Розріз СПП з властивостями ПРУ ліцею мистецтв.</w:t>
            </w:r>
          </w:p>
        </w:tc>
      </w:tr>
    </w:tbl>
    <w:p w14:paraId="083CAA51" w14:textId="24BC9FDF" w:rsidR="005070E8" w:rsidRPr="00B45CC1" w:rsidRDefault="005070E8" w:rsidP="001B4AB6">
      <w:pPr>
        <w:pStyle w:val="2"/>
        <w:spacing w:before="0" w:line="360" w:lineRule="auto"/>
        <w:rPr>
          <w:rFonts w:ascii="Times New Roman" w:eastAsia="Times New Roman" w:hAnsi="Times New Roman" w:cs="Times New Roman"/>
          <w:b/>
          <w:bCs/>
          <w:color w:val="000000" w:themeColor="text1"/>
          <w:sz w:val="28"/>
          <w:szCs w:val="28"/>
          <w:lang w:val="uk-UA" w:eastAsia="ru-UA"/>
        </w:rPr>
      </w:pPr>
      <w:bookmarkStart w:id="60" w:name="_Toc197097478"/>
      <w:r w:rsidRPr="00B45CC1">
        <w:rPr>
          <w:rFonts w:ascii="Times New Roman" w:eastAsia="Times New Roman" w:hAnsi="Times New Roman" w:cs="Times New Roman"/>
          <w:b/>
          <w:bCs/>
          <w:color w:val="000000" w:themeColor="text1"/>
          <w:sz w:val="28"/>
          <w:szCs w:val="28"/>
          <w:lang w:eastAsia="ru-UA"/>
        </w:rPr>
        <w:lastRenderedPageBreak/>
        <w:t>Висновок до</w:t>
      </w:r>
      <w:r w:rsidR="004C36AA" w:rsidRPr="00B45CC1">
        <w:rPr>
          <w:rFonts w:ascii="Times New Roman" w:eastAsia="Times New Roman" w:hAnsi="Times New Roman" w:cs="Times New Roman"/>
          <w:b/>
          <w:bCs/>
          <w:color w:val="000000" w:themeColor="text1"/>
          <w:sz w:val="28"/>
          <w:szCs w:val="28"/>
          <w:lang w:val="uk-UA" w:eastAsia="ru-UA"/>
        </w:rPr>
        <w:t xml:space="preserve"> </w:t>
      </w:r>
      <w:r w:rsidRPr="00B45CC1">
        <w:rPr>
          <w:rFonts w:ascii="Times New Roman" w:eastAsia="Times New Roman" w:hAnsi="Times New Roman" w:cs="Times New Roman"/>
          <w:b/>
          <w:bCs/>
          <w:color w:val="000000" w:themeColor="text1"/>
          <w:sz w:val="28"/>
          <w:szCs w:val="28"/>
          <w:lang w:eastAsia="ru-UA"/>
        </w:rPr>
        <w:t>розділу</w:t>
      </w:r>
      <w:r w:rsidR="004C36AA" w:rsidRPr="00B45CC1">
        <w:rPr>
          <w:rFonts w:ascii="Times New Roman" w:eastAsia="Times New Roman" w:hAnsi="Times New Roman" w:cs="Times New Roman"/>
          <w:b/>
          <w:bCs/>
          <w:color w:val="000000" w:themeColor="text1"/>
          <w:sz w:val="28"/>
          <w:szCs w:val="28"/>
          <w:lang w:val="uk-UA" w:eastAsia="ru-UA"/>
        </w:rPr>
        <w:t xml:space="preserve"> 4</w:t>
      </w:r>
      <w:bookmarkEnd w:id="60"/>
    </w:p>
    <w:p w14:paraId="0C2F0375" w14:textId="085F7CC7" w:rsidR="006B41BB" w:rsidRPr="00B45CC1" w:rsidRDefault="006B41BB" w:rsidP="000A314B">
      <w:pPr>
        <w:spacing w:after="0" w:line="360" w:lineRule="auto"/>
        <w:ind w:firstLine="720"/>
        <w:jc w:val="both"/>
        <w:rPr>
          <w:rFonts w:ascii="Times New Roman" w:hAnsi="Times New Roman" w:cs="Times New Roman"/>
          <w:color w:val="000000" w:themeColor="text1"/>
          <w:sz w:val="28"/>
          <w:szCs w:val="28"/>
          <w:lang w:eastAsia="ru-UA"/>
        </w:rPr>
      </w:pPr>
      <w:r w:rsidRPr="00B45CC1">
        <w:rPr>
          <w:rFonts w:ascii="Times New Roman" w:hAnsi="Times New Roman" w:cs="Times New Roman"/>
          <w:color w:val="000000" w:themeColor="text1"/>
          <w:sz w:val="28"/>
          <w:szCs w:val="28"/>
          <w:lang w:eastAsia="ru-UA"/>
        </w:rPr>
        <w:t xml:space="preserve">У розділі </w:t>
      </w:r>
      <w:r w:rsidR="000A314B" w:rsidRPr="00B45CC1">
        <w:rPr>
          <w:rFonts w:ascii="Times New Roman" w:hAnsi="Times New Roman" w:cs="Times New Roman"/>
          <w:color w:val="000000" w:themeColor="text1"/>
          <w:sz w:val="28"/>
          <w:szCs w:val="28"/>
          <w:lang w:val="uk-UA" w:eastAsia="ru-UA"/>
        </w:rPr>
        <w:t>розглянуто</w:t>
      </w:r>
      <w:r w:rsidRPr="00B45CC1">
        <w:rPr>
          <w:rFonts w:ascii="Times New Roman" w:hAnsi="Times New Roman" w:cs="Times New Roman"/>
          <w:color w:val="000000" w:themeColor="text1"/>
          <w:sz w:val="28"/>
          <w:szCs w:val="28"/>
          <w:lang w:eastAsia="ru-UA"/>
        </w:rPr>
        <w:t xml:space="preserve"> питання цивільного захисту як ключового елементу</w:t>
      </w:r>
      <w:r w:rsidR="000A314B" w:rsidRPr="00B45CC1">
        <w:rPr>
          <w:rFonts w:ascii="Times New Roman" w:hAnsi="Times New Roman" w:cs="Times New Roman"/>
          <w:color w:val="000000" w:themeColor="text1"/>
          <w:sz w:val="28"/>
          <w:szCs w:val="28"/>
          <w:lang w:val="uk-UA" w:eastAsia="ru-UA"/>
        </w:rPr>
        <w:t xml:space="preserve"> проектування сучасних будівель</w:t>
      </w:r>
      <w:r w:rsidRPr="00B45CC1">
        <w:rPr>
          <w:rFonts w:ascii="Times New Roman" w:hAnsi="Times New Roman" w:cs="Times New Roman"/>
          <w:color w:val="000000" w:themeColor="text1"/>
          <w:sz w:val="28"/>
          <w:szCs w:val="28"/>
          <w:lang w:eastAsia="ru-UA"/>
        </w:rPr>
        <w:t>. У процесі проєктування мистецького ліцею на території Дніпровського району м. Києва враховано чинні нормативні документи щодо безпеки, охорони праці та цивільного захисту. Ділянка має сприятливе розташування, однак межує з низкою техногенних об’єктів, що потребує підвищеної уваги до безпекових рішень.</w:t>
      </w:r>
    </w:p>
    <w:p w14:paraId="771B6151" w14:textId="6B952408" w:rsidR="006B41BB" w:rsidRPr="00B45CC1" w:rsidRDefault="006B41BB" w:rsidP="000A314B">
      <w:pPr>
        <w:spacing w:after="0" w:line="360" w:lineRule="auto"/>
        <w:ind w:firstLine="720"/>
        <w:jc w:val="both"/>
        <w:rPr>
          <w:rFonts w:ascii="Times New Roman" w:hAnsi="Times New Roman" w:cs="Times New Roman"/>
          <w:color w:val="000000" w:themeColor="text1"/>
          <w:sz w:val="28"/>
          <w:szCs w:val="28"/>
          <w:lang w:eastAsia="ru-UA"/>
        </w:rPr>
      </w:pPr>
      <w:r w:rsidRPr="00B45CC1">
        <w:rPr>
          <w:rFonts w:ascii="Times New Roman" w:hAnsi="Times New Roman" w:cs="Times New Roman"/>
          <w:color w:val="000000" w:themeColor="text1"/>
          <w:sz w:val="28"/>
          <w:szCs w:val="28"/>
          <w:lang w:eastAsia="ru-UA"/>
        </w:rPr>
        <w:t>Будівля ліцею має площу 27 500 м², 4–5 поверхів,</w:t>
      </w:r>
      <w:r w:rsidR="000A314B" w:rsidRPr="00B45CC1">
        <w:rPr>
          <w:rFonts w:ascii="Times New Roman" w:hAnsi="Times New Roman" w:cs="Times New Roman"/>
          <w:color w:val="000000" w:themeColor="text1"/>
          <w:sz w:val="28"/>
          <w:szCs w:val="28"/>
          <w:lang w:val="uk-UA" w:eastAsia="ru-UA"/>
        </w:rPr>
        <w:t xml:space="preserve"> стійкі</w:t>
      </w:r>
      <w:r w:rsidRPr="00B45CC1">
        <w:rPr>
          <w:rFonts w:ascii="Times New Roman" w:hAnsi="Times New Roman" w:cs="Times New Roman"/>
          <w:color w:val="000000" w:themeColor="text1"/>
          <w:sz w:val="28"/>
          <w:szCs w:val="28"/>
          <w:lang w:eastAsia="ru-UA"/>
        </w:rPr>
        <w:t xml:space="preserve"> конструктивн</w:t>
      </w:r>
      <w:r w:rsidR="000A314B" w:rsidRPr="00B45CC1">
        <w:rPr>
          <w:rFonts w:ascii="Times New Roman" w:hAnsi="Times New Roman" w:cs="Times New Roman"/>
          <w:color w:val="000000" w:themeColor="text1"/>
          <w:sz w:val="28"/>
          <w:szCs w:val="28"/>
          <w:lang w:val="uk-UA" w:eastAsia="ru-UA"/>
        </w:rPr>
        <w:t>і</w:t>
      </w:r>
      <w:r w:rsidRPr="00B45CC1">
        <w:rPr>
          <w:rFonts w:ascii="Times New Roman" w:hAnsi="Times New Roman" w:cs="Times New Roman"/>
          <w:color w:val="000000" w:themeColor="text1"/>
          <w:sz w:val="28"/>
          <w:szCs w:val="28"/>
          <w:lang w:eastAsia="ru-UA"/>
        </w:rPr>
        <w:t xml:space="preserve"> </w:t>
      </w:r>
      <w:r w:rsidR="000A314B" w:rsidRPr="00B45CC1">
        <w:rPr>
          <w:rFonts w:ascii="Times New Roman" w:hAnsi="Times New Roman" w:cs="Times New Roman"/>
          <w:color w:val="000000" w:themeColor="text1"/>
          <w:sz w:val="28"/>
          <w:szCs w:val="28"/>
          <w:lang w:val="uk-UA" w:eastAsia="ru-UA"/>
        </w:rPr>
        <w:t>рішення</w:t>
      </w:r>
      <w:r w:rsidRPr="00B45CC1">
        <w:rPr>
          <w:rFonts w:ascii="Times New Roman" w:hAnsi="Times New Roman" w:cs="Times New Roman"/>
          <w:color w:val="000000" w:themeColor="text1"/>
          <w:sz w:val="28"/>
          <w:szCs w:val="28"/>
          <w:lang w:eastAsia="ru-UA"/>
        </w:rPr>
        <w:t>. Запроєктовано сучасне інженерне забезпечення: автономні системи енергопостачання й опалення, пожежні ліфти, систему автоматичного пожежогасіння. Забезпечення пожежної безпеки досягається за рахунок ефективного зонування простору, облаштування евакуаційних маршрутів, використання сучасних систем виявлення займання та проведення регулярних навчань персоналу. Особливу увагу приділено доступності й безпеці осіб з інвалідністю, а також дотриманню гігієнічних вимог у надзвичайних умовах.</w:t>
      </w:r>
    </w:p>
    <w:p w14:paraId="45590E69" w14:textId="4B181CFE" w:rsidR="006B41BB" w:rsidRPr="00B45CC1" w:rsidRDefault="006B41BB" w:rsidP="000A314B">
      <w:pPr>
        <w:spacing w:after="0" w:line="360" w:lineRule="auto"/>
        <w:ind w:firstLine="720"/>
        <w:jc w:val="both"/>
        <w:rPr>
          <w:rFonts w:ascii="Times New Roman" w:hAnsi="Times New Roman" w:cs="Times New Roman"/>
          <w:color w:val="000000" w:themeColor="text1"/>
          <w:sz w:val="28"/>
          <w:szCs w:val="28"/>
          <w:lang w:eastAsia="ru-UA"/>
        </w:rPr>
      </w:pPr>
      <w:r w:rsidRPr="00B45CC1">
        <w:rPr>
          <w:rFonts w:ascii="Times New Roman" w:hAnsi="Times New Roman" w:cs="Times New Roman"/>
          <w:color w:val="000000" w:themeColor="text1"/>
          <w:sz w:val="28"/>
          <w:szCs w:val="28"/>
          <w:lang w:eastAsia="ru-UA"/>
        </w:rPr>
        <w:t>Проєктом передбачено створення споруди подвійного призначення (СПП</w:t>
      </w:r>
      <w:r w:rsidR="000A314B" w:rsidRPr="00B45CC1">
        <w:rPr>
          <w:rFonts w:ascii="Times New Roman" w:hAnsi="Times New Roman" w:cs="Times New Roman"/>
          <w:color w:val="000000" w:themeColor="text1"/>
          <w:sz w:val="28"/>
          <w:szCs w:val="28"/>
          <w:lang w:val="uk-UA" w:eastAsia="ru-UA"/>
        </w:rPr>
        <w:t xml:space="preserve"> з властивостями ПРУ</w:t>
      </w:r>
      <w:r w:rsidRPr="00B45CC1">
        <w:rPr>
          <w:rFonts w:ascii="Times New Roman" w:hAnsi="Times New Roman" w:cs="Times New Roman"/>
          <w:color w:val="000000" w:themeColor="text1"/>
          <w:sz w:val="28"/>
          <w:szCs w:val="28"/>
          <w:lang w:eastAsia="ru-UA"/>
        </w:rPr>
        <w:t>) на 1175 осіб, розташованої під стадіоном. Укриття має площу 2250 м², поділене на два протипожежні відсіки та обладнане усіма необхідними приміщеннями для автономного перебування в умовах надзвичайної ситуації.</w:t>
      </w:r>
    </w:p>
    <w:p w14:paraId="2084952A" w14:textId="7457DE5D" w:rsidR="005070E8" w:rsidRPr="00D21578" w:rsidRDefault="006B41BB" w:rsidP="00D21578">
      <w:pPr>
        <w:spacing w:after="0" w:line="360" w:lineRule="auto"/>
        <w:ind w:firstLine="720"/>
        <w:jc w:val="both"/>
        <w:rPr>
          <w:rFonts w:ascii="Times New Roman" w:hAnsi="Times New Roman" w:cs="Times New Roman"/>
          <w:color w:val="000000" w:themeColor="text1"/>
          <w:sz w:val="28"/>
          <w:szCs w:val="28"/>
          <w:lang w:eastAsia="ru-UA"/>
        </w:rPr>
      </w:pPr>
      <w:r w:rsidRPr="00B45CC1">
        <w:rPr>
          <w:rFonts w:ascii="Times New Roman" w:hAnsi="Times New Roman" w:cs="Times New Roman"/>
          <w:color w:val="000000" w:themeColor="text1"/>
          <w:sz w:val="28"/>
          <w:szCs w:val="28"/>
          <w:lang w:eastAsia="ru-UA"/>
        </w:rPr>
        <w:t xml:space="preserve">Проєктні рішення враховують комплексну систему безпеки, що відповідає сучасним вимогам, з урахуванням потенційних загроз техногенного, природного </w:t>
      </w:r>
      <w:r w:rsidRPr="000A314B">
        <w:rPr>
          <w:rFonts w:ascii="Times New Roman" w:hAnsi="Times New Roman" w:cs="Times New Roman"/>
          <w:color w:val="000000" w:themeColor="text1"/>
          <w:sz w:val="28"/>
          <w:szCs w:val="28"/>
          <w:lang w:eastAsia="ru-UA"/>
        </w:rPr>
        <w:t>чи військового характеру, особливостей розташування та функціонального призначення закладу. Усі заходи з організації евакуації відповідають чинним нормативам України.</w:t>
      </w:r>
      <w:r w:rsidR="00A648D8" w:rsidRPr="006B41BB">
        <w:rPr>
          <w:rFonts w:ascii="Times New Roman" w:eastAsia="Times New Roman" w:hAnsi="Times New Roman" w:cs="Times New Roman"/>
          <w:color w:val="FF0000"/>
          <w:sz w:val="28"/>
          <w:szCs w:val="28"/>
          <w:lang w:eastAsia="ru-UA"/>
        </w:rPr>
        <w:br w:type="page"/>
      </w:r>
    </w:p>
    <w:p w14:paraId="3992ADCC" w14:textId="1BA45216" w:rsidR="005070E8" w:rsidRPr="008566B0" w:rsidRDefault="00A36D14" w:rsidP="008566B0">
      <w:pPr>
        <w:pStyle w:val="1"/>
        <w:rPr>
          <w:rFonts w:ascii="Times New Roman" w:eastAsia="Times New Roman" w:hAnsi="Times New Roman" w:cs="Times New Roman"/>
          <w:b/>
          <w:bCs/>
          <w:color w:val="000000" w:themeColor="text1"/>
          <w:sz w:val="28"/>
          <w:szCs w:val="28"/>
          <w:lang w:val="uk-UA" w:eastAsia="ru-UA"/>
        </w:rPr>
      </w:pPr>
      <w:bookmarkStart w:id="61" w:name="_Toc197097479"/>
      <w:r w:rsidRPr="008566B0">
        <w:rPr>
          <w:rFonts w:ascii="Times New Roman" w:eastAsia="Times New Roman" w:hAnsi="Times New Roman" w:cs="Times New Roman"/>
          <w:b/>
          <w:bCs/>
          <w:color w:val="000000" w:themeColor="text1"/>
          <w:sz w:val="28"/>
          <w:szCs w:val="28"/>
          <w:lang w:val="uk-UA" w:eastAsia="ru-UA"/>
        </w:rPr>
        <w:lastRenderedPageBreak/>
        <w:t>Загальний висновок</w:t>
      </w:r>
      <w:bookmarkEnd w:id="61"/>
    </w:p>
    <w:p w14:paraId="63C0CDAC" w14:textId="377104BC" w:rsidR="00A422D7" w:rsidRPr="00A422D7" w:rsidRDefault="00A422D7" w:rsidP="00A422D7">
      <w:pPr>
        <w:spacing w:after="0" w:line="360" w:lineRule="auto"/>
        <w:ind w:firstLine="720"/>
        <w:jc w:val="both"/>
        <w:rPr>
          <w:rFonts w:ascii="Times New Roman" w:eastAsia="Times New Roman" w:hAnsi="Times New Roman" w:cs="Times New Roman"/>
          <w:color w:val="000000" w:themeColor="text1"/>
          <w:sz w:val="28"/>
          <w:szCs w:val="28"/>
          <w:lang w:val="uk-UA" w:eastAsia="ru-UA"/>
        </w:rPr>
      </w:pPr>
      <w:r w:rsidRPr="00A422D7">
        <w:rPr>
          <w:rFonts w:ascii="Times New Roman" w:eastAsia="Times New Roman" w:hAnsi="Times New Roman" w:cs="Times New Roman"/>
          <w:color w:val="000000" w:themeColor="text1"/>
          <w:sz w:val="28"/>
          <w:szCs w:val="28"/>
          <w:lang w:eastAsia="ru-UA"/>
        </w:rPr>
        <w:t xml:space="preserve">У кваліфікаційній роботі всебічно досліджено особливості архітектурно-планувальної організації закладів спеціалізованої мистецької освіти в контексті сучасних викликів, стандартів та урбаністичних тенденцій. Розкрито історичну еволюцію архітектури таких закладів, визначено ключові чинники, що впливають на їх формування, та здійснено аналіз сучасного стану нормативно-правового забезпечення в Україні. </w:t>
      </w:r>
      <w:r w:rsidRPr="00A422D7">
        <w:rPr>
          <w:rFonts w:ascii="Times New Roman" w:eastAsia="Times New Roman" w:hAnsi="Times New Roman" w:cs="Times New Roman"/>
          <w:color w:val="000000" w:themeColor="text1"/>
          <w:sz w:val="28"/>
          <w:szCs w:val="28"/>
          <w:lang w:val="uk-UA" w:eastAsia="ru-UA"/>
        </w:rPr>
        <w:t>Розглянуто вітчизняний та іноземний проектний досвід проектування, та виявлені основні відмінності.</w:t>
      </w:r>
    </w:p>
    <w:p w14:paraId="53C8D239" w14:textId="742DE666" w:rsidR="00A422D7" w:rsidRPr="00A422D7" w:rsidRDefault="00A422D7" w:rsidP="00A422D7">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422D7">
        <w:rPr>
          <w:rFonts w:ascii="Times New Roman" w:eastAsia="Times New Roman" w:hAnsi="Times New Roman" w:cs="Times New Roman"/>
          <w:color w:val="000000" w:themeColor="text1"/>
          <w:sz w:val="28"/>
          <w:szCs w:val="28"/>
          <w:lang w:eastAsia="ru-UA"/>
        </w:rPr>
        <w:t>На основі аналізу вітчизняного та зарубіжного досвіду визначено, що ефективне проєктування мистецьких</w:t>
      </w:r>
      <w:r w:rsidRPr="00A422D7">
        <w:rPr>
          <w:rFonts w:ascii="Times New Roman" w:eastAsia="Times New Roman" w:hAnsi="Times New Roman" w:cs="Times New Roman"/>
          <w:color w:val="000000" w:themeColor="text1"/>
          <w:sz w:val="28"/>
          <w:szCs w:val="28"/>
          <w:lang w:val="uk-UA" w:eastAsia="ru-UA"/>
        </w:rPr>
        <w:t xml:space="preserve"> закладів освіти </w:t>
      </w:r>
      <w:r w:rsidRPr="00A422D7">
        <w:rPr>
          <w:rFonts w:ascii="Times New Roman" w:eastAsia="Times New Roman" w:hAnsi="Times New Roman" w:cs="Times New Roman"/>
          <w:color w:val="000000" w:themeColor="text1"/>
          <w:sz w:val="28"/>
          <w:szCs w:val="28"/>
          <w:lang w:eastAsia="ru-UA"/>
        </w:rPr>
        <w:t xml:space="preserve">потребує врахування таких </w:t>
      </w:r>
      <w:r w:rsidRPr="00A422D7">
        <w:rPr>
          <w:rFonts w:ascii="Times New Roman" w:eastAsia="Times New Roman" w:hAnsi="Times New Roman" w:cs="Times New Roman"/>
          <w:color w:val="000000" w:themeColor="text1"/>
          <w:sz w:val="28"/>
          <w:szCs w:val="28"/>
          <w:lang w:val="uk-UA" w:eastAsia="ru-UA"/>
        </w:rPr>
        <w:t>особливосте</w:t>
      </w:r>
      <w:r w:rsidRPr="00A422D7">
        <w:rPr>
          <w:rFonts w:ascii="Times New Roman" w:eastAsia="Times New Roman" w:hAnsi="Times New Roman" w:cs="Times New Roman"/>
          <w:color w:val="000000" w:themeColor="text1"/>
          <w:sz w:val="28"/>
          <w:szCs w:val="28"/>
          <w:lang w:eastAsia="ru-UA"/>
        </w:rPr>
        <w:t>, як багатофункціональність, просторово-функціональна адаптивність, інклюзивність, екологічність, енергоефективність і безпека. Обґрунтовано актуальність інтеграції навчальних установ у міське середовище шляхом вибору оптимального місця розташування, транспортної доступності, взаємодії з культурними та освітніми центрами.</w:t>
      </w:r>
    </w:p>
    <w:p w14:paraId="5BDA1B79" w14:textId="0FB2B1AC" w:rsidR="00A422D7" w:rsidRPr="00A422D7" w:rsidRDefault="00A422D7" w:rsidP="00A422D7">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A422D7">
        <w:rPr>
          <w:rFonts w:ascii="Times New Roman" w:eastAsia="Times New Roman" w:hAnsi="Times New Roman" w:cs="Times New Roman"/>
          <w:color w:val="000000" w:themeColor="text1"/>
          <w:sz w:val="28"/>
          <w:szCs w:val="28"/>
          <w:lang w:eastAsia="ru-UA"/>
        </w:rPr>
        <w:t>Проєкт Ліцею мистецтв у Києві слугує практичною ілюстрацією впровадження проаналізованих підходів. У рамках проєкту реалізовано сучасні планувальні рішення, орієнтовані на горизонтальний і вертикальний розподіл функцій, передбачено трансформовані простори, спеціалізовані зони для мистецької діяльності, інтегровані інженерні та енергоощадні системи. Забезпечено умови для інклюзивності, гнучкості функціонування та комфортного освітнього середовища.</w:t>
      </w:r>
    </w:p>
    <w:p w14:paraId="5B01A192" w14:textId="4A0B6F0A" w:rsidR="00A422D7" w:rsidRPr="000409BA" w:rsidRDefault="00A422D7" w:rsidP="00A422D7">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0409BA">
        <w:rPr>
          <w:rFonts w:ascii="Times New Roman" w:eastAsia="Times New Roman" w:hAnsi="Times New Roman" w:cs="Times New Roman"/>
          <w:color w:val="000000" w:themeColor="text1"/>
          <w:sz w:val="28"/>
          <w:szCs w:val="28"/>
          <w:lang w:eastAsia="ru-UA"/>
        </w:rPr>
        <w:t>Окрему увагу приділено аспектам безпеки та цивільного захисту. У проєкті закладено комплекс заходів, що відповідають чинним державним нормам, зокрема</w:t>
      </w:r>
      <w:r w:rsidRPr="000409BA">
        <w:rPr>
          <w:rFonts w:ascii="Times New Roman" w:eastAsia="Times New Roman" w:hAnsi="Times New Roman" w:cs="Times New Roman"/>
          <w:color w:val="000000" w:themeColor="text1"/>
          <w:sz w:val="28"/>
          <w:szCs w:val="28"/>
          <w:lang w:val="uk-UA" w:eastAsia="ru-UA"/>
        </w:rPr>
        <w:t xml:space="preserve"> розглянуто питання пожежної безпеки та</w:t>
      </w:r>
      <w:r w:rsidRPr="000409BA">
        <w:rPr>
          <w:rFonts w:ascii="Times New Roman" w:eastAsia="Times New Roman" w:hAnsi="Times New Roman" w:cs="Times New Roman"/>
          <w:color w:val="000000" w:themeColor="text1"/>
          <w:sz w:val="28"/>
          <w:szCs w:val="28"/>
          <w:lang w:eastAsia="ru-UA"/>
        </w:rPr>
        <w:t xml:space="preserve"> </w:t>
      </w:r>
      <w:r w:rsidRPr="000409BA">
        <w:rPr>
          <w:rFonts w:ascii="Times New Roman" w:eastAsia="Times New Roman" w:hAnsi="Times New Roman" w:cs="Times New Roman"/>
          <w:color w:val="000000" w:themeColor="text1"/>
          <w:sz w:val="28"/>
          <w:szCs w:val="28"/>
          <w:lang w:val="uk-UA" w:eastAsia="ru-UA"/>
        </w:rPr>
        <w:t>запроектовано</w:t>
      </w:r>
      <w:r w:rsidRPr="000409BA">
        <w:rPr>
          <w:rFonts w:ascii="Times New Roman" w:eastAsia="Times New Roman" w:hAnsi="Times New Roman" w:cs="Times New Roman"/>
          <w:color w:val="000000" w:themeColor="text1"/>
          <w:sz w:val="28"/>
          <w:szCs w:val="28"/>
          <w:lang w:eastAsia="ru-UA"/>
        </w:rPr>
        <w:t xml:space="preserve"> споруду подвійного призначення.</w:t>
      </w:r>
    </w:p>
    <w:p w14:paraId="5A5413EE" w14:textId="57D7C7BE" w:rsidR="006E1DC1" w:rsidRPr="002C5205" w:rsidRDefault="00A422D7" w:rsidP="002C5205">
      <w:pPr>
        <w:spacing w:after="0" w:line="360" w:lineRule="auto"/>
        <w:ind w:firstLine="720"/>
        <w:jc w:val="both"/>
        <w:rPr>
          <w:rFonts w:ascii="Times New Roman" w:eastAsia="Times New Roman" w:hAnsi="Times New Roman" w:cs="Times New Roman"/>
          <w:color w:val="000000" w:themeColor="text1"/>
          <w:sz w:val="28"/>
          <w:szCs w:val="28"/>
          <w:lang w:eastAsia="ru-UA"/>
        </w:rPr>
      </w:pPr>
      <w:r w:rsidRPr="000409BA">
        <w:rPr>
          <w:rFonts w:ascii="Times New Roman" w:eastAsia="Times New Roman" w:hAnsi="Times New Roman" w:cs="Times New Roman"/>
          <w:color w:val="000000" w:themeColor="text1"/>
          <w:sz w:val="28"/>
          <w:szCs w:val="28"/>
          <w:lang w:eastAsia="ru-UA"/>
        </w:rPr>
        <w:t xml:space="preserve">Загалом, проведене дослідження засвідчує необхідність оновлення підходів </w:t>
      </w:r>
      <w:r w:rsidR="000409BA" w:rsidRPr="000409BA">
        <w:rPr>
          <w:rFonts w:ascii="Times New Roman" w:eastAsia="Times New Roman" w:hAnsi="Times New Roman" w:cs="Times New Roman"/>
          <w:color w:val="000000" w:themeColor="text1"/>
          <w:sz w:val="28"/>
          <w:szCs w:val="28"/>
          <w:lang w:val="uk-UA" w:eastAsia="ru-UA"/>
        </w:rPr>
        <w:t xml:space="preserve">до проектуваня </w:t>
      </w:r>
      <w:r w:rsidRPr="000409BA">
        <w:rPr>
          <w:rFonts w:ascii="Times New Roman" w:eastAsia="Times New Roman" w:hAnsi="Times New Roman" w:cs="Times New Roman"/>
          <w:color w:val="000000" w:themeColor="text1"/>
          <w:sz w:val="28"/>
          <w:szCs w:val="28"/>
          <w:lang w:eastAsia="ru-UA"/>
        </w:rPr>
        <w:t>архітектурно</w:t>
      </w:r>
      <w:r w:rsidR="000409BA" w:rsidRPr="000409BA">
        <w:rPr>
          <w:rFonts w:ascii="Times New Roman" w:eastAsia="Times New Roman" w:hAnsi="Times New Roman" w:cs="Times New Roman"/>
          <w:color w:val="000000" w:themeColor="text1"/>
          <w:sz w:val="28"/>
          <w:szCs w:val="28"/>
          <w:lang w:val="uk-UA" w:eastAsia="ru-UA"/>
        </w:rPr>
        <w:t>-планувальних рішень закладів спеціалізованої мистецької освіти</w:t>
      </w:r>
      <w:r w:rsidRPr="000409BA">
        <w:rPr>
          <w:rFonts w:ascii="Times New Roman" w:eastAsia="Times New Roman" w:hAnsi="Times New Roman" w:cs="Times New Roman"/>
          <w:color w:val="000000" w:themeColor="text1"/>
          <w:sz w:val="28"/>
          <w:szCs w:val="28"/>
          <w:lang w:eastAsia="ru-UA"/>
        </w:rPr>
        <w:t>, їх модернізації та впровадження інновацій, що забезпечать якісно новий рівень мистецької освіти в Україні.</w:t>
      </w:r>
      <w:r w:rsidR="00847B78" w:rsidRPr="00123BF3">
        <w:rPr>
          <w:rFonts w:ascii="Times New Roman" w:eastAsia="Times New Roman" w:hAnsi="Times New Roman" w:cs="Times New Roman"/>
          <w:color w:val="4472C4" w:themeColor="accent1"/>
          <w:sz w:val="28"/>
          <w:szCs w:val="28"/>
          <w:lang w:eastAsia="ru-UA"/>
        </w:rPr>
        <w:br w:type="page"/>
      </w:r>
    </w:p>
    <w:p w14:paraId="487E82A6" w14:textId="3A6A16B5" w:rsidR="007B445C" w:rsidRPr="005E58E1" w:rsidRDefault="007B445C" w:rsidP="001B4AB6">
      <w:pPr>
        <w:pStyle w:val="1"/>
        <w:spacing w:before="0" w:line="360" w:lineRule="auto"/>
        <w:rPr>
          <w:rFonts w:ascii="Times New Roman" w:hAnsi="Times New Roman" w:cs="Times New Roman"/>
          <w:b/>
          <w:bCs/>
          <w:color w:val="000000" w:themeColor="text1"/>
          <w:sz w:val="28"/>
          <w:szCs w:val="28"/>
          <w:lang w:val="uk-UA"/>
        </w:rPr>
      </w:pPr>
      <w:bookmarkStart w:id="62" w:name="_Toc197097480"/>
      <w:r w:rsidRPr="005E58E1">
        <w:rPr>
          <w:rFonts w:ascii="Times New Roman" w:hAnsi="Times New Roman" w:cs="Times New Roman"/>
          <w:b/>
          <w:bCs/>
          <w:color w:val="000000" w:themeColor="text1"/>
          <w:sz w:val="28"/>
          <w:szCs w:val="28"/>
          <w:lang w:val="uk-UA"/>
        </w:rPr>
        <w:lastRenderedPageBreak/>
        <w:t>Список використаних джерел</w:t>
      </w:r>
      <w:bookmarkEnd w:id="62"/>
    </w:p>
    <w:p w14:paraId="0D84E22E"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Закон України «Про освіту» №2145-VIII.</w:t>
      </w:r>
    </w:p>
    <w:p w14:paraId="3DE5B8DB"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Закон України «Про повну загальну середню освіту» №463-IX.</w:t>
      </w:r>
    </w:p>
    <w:p w14:paraId="30F1819A"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Закон України «Про архітектурну діяльність» №687-XIV.</w:t>
      </w:r>
    </w:p>
    <w:p w14:paraId="3C05B4D5"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Закон України «Про енергетичну ефективність будівель» №2118-VIII.</w:t>
      </w:r>
    </w:p>
    <w:p w14:paraId="41F71896"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uk-UA" w:eastAsia="ru-UA"/>
        </w:rPr>
        <w:t xml:space="preserve">Кодекс цивільного захисту України </w:t>
      </w:r>
      <w:r w:rsidRPr="00C26FD6">
        <w:rPr>
          <w:rFonts w:ascii="Times New Roman" w:eastAsia="Times New Roman" w:hAnsi="Times New Roman" w:cs="Times New Roman"/>
          <w:color w:val="000000" w:themeColor="text1"/>
          <w:sz w:val="28"/>
          <w:szCs w:val="28"/>
          <w:lang w:eastAsia="ru-UA"/>
        </w:rPr>
        <w:t>№</w:t>
      </w:r>
      <w:r w:rsidRPr="00C26FD6">
        <w:rPr>
          <w:rFonts w:ascii="Times New Roman" w:eastAsia="Times New Roman" w:hAnsi="Times New Roman" w:cs="Times New Roman"/>
          <w:color w:val="000000" w:themeColor="text1"/>
          <w:sz w:val="28"/>
          <w:szCs w:val="28"/>
          <w:lang w:val="uk-UA" w:eastAsia="ru-UA"/>
        </w:rPr>
        <w:t>5403-VI</w:t>
      </w:r>
    </w:p>
    <w:p w14:paraId="3F76F7BA"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bookmarkStart w:id="63" w:name="_Hlk197101443"/>
      <w:r w:rsidRPr="00C26FD6">
        <w:rPr>
          <w:rFonts w:ascii="Times New Roman" w:eastAsia="Times New Roman" w:hAnsi="Times New Roman" w:cs="Times New Roman"/>
          <w:color w:val="000000" w:themeColor="text1"/>
          <w:sz w:val="28"/>
          <w:szCs w:val="28"/>
          <w:lang w:eastAsia="ru-UA"/>
        </w:rPr>
        <w:t>Закон України «Про регулювання містобудівної діяльності»</w:t>
      </w:r>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w:t>
      </w:r>
      <w:r w:rsidRPr="00C26FD6">
        <w:rPr>
          <w:rFonts w:ascii="Times New Roman" w:eastAsia="Times New Roman" w:hAnsi="Times New Roman" w:cs="Times New Roman"/>
          <w:color w:val="000000" w:themeColor="text1"/>
          <w:sz w:val="28"/>
          <w:szCs w:val="28"/>
          <w:lang w:val="uk-UA" w:eastAsia="ru-UA"/>
        </w:rPr>
        <w:t>3038-VI.</w:t>
      </w:r>
    </w:p>
    <w:bookmarkEnd w:id="63"/>
    <w:p w14:paraId="520A6E1D"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uk-UA" w:eastAsia="ru-UA"/>
        </w:rPr>
        <w:t xml:space="preserve">Положення про мистецький ліцей: Постанова Кабінету Міністрів України, </w:t>
      </w:r>
      <w:r w:rsidRPr="00C26FD6">
        <w:rPr>
          <w:rFonts w:ascii="Times New Roman" w:eastAsia="Times New Roman" w:hAnsi="Times New Roman" w:cs="Times New Roman"/>
          <w:color w:val="000000" w:themeColor="text1"/>
          <w:sz w:val="28"/>
          <w:szCs w:val="28"/>
          <w:lang w:eastAsia="ru-UA"/>
        </w:rPr>
        <w:t>наказ</w:t>
      </w:r>
      <w:r w:rsidRPr="00C26FD6">
        <w:rPr>
          <w:rFonts w:ascii="Times New Roman" w:eastAsia="Times New Roman" w:hAnsi="Times New Roman" w:cs="Times New Roman"/>
          <w:color w:val="000000" w:themeColor="text1"/>
          <w:sz w:val="28"/>
          <w:szCs w:val="28"/>
          <w:lang w:val="uk-UA" w:eastAsia="ru-UA"/>
        </w:rPr>
        <w:t>, від 23 грудня 2020 р. № 1313,</w:t>
      </w:r>
    </w:p>
    <w:p w14:paraId="752F3CAD"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Б.2.2-12:2019. Планування і забудова територій. – Чинний від 01.10.2019. – К.: Мінрегіон України, 2018. – 177 с.</w:t>
      </w:r>
    </w:p>
    <w:p w14:paraId="3037B980"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В.2.2-3:2018. Будинки і споруди. Заклади освіти. – Чинний від 25.04.2018. – К.: Мінрегіон України, 2018. – 66 с.</w:t>
      </w:r>
    </w:p>
    <w:p w14:paraId="64D438B1"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В.2.2-9:2018. Громадські будинки та споруди. Основні положення. – Чинний від 2018. – К.: Мінрегіон України.</w:t>
      </w:r>
    </w:p>
    <w:p w14:paraId="3C8FCC4C"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В.2.2-40:2018. Інклюзивність будівель і споруд.</w:t>
      </w:r>
    </w:p>
    <w:p w14:paraId="739D4BF5"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В.2.2-15:2019. Житлові будинки. Основні положення.</w:t>
      </w:r>
    </w:p>
    <w:p w14:paraId="7477F9BA"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В.1.2-12:2008. Будівництво в умовах ущільненої забудови. Вимоги безпеки.</w:t>
      </w:r>
    </w:p>
    <w:p w14:paraId="39B43AF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В.1.2-11:2021. Основні вимоги до будівель і споруд. Енергозбереження та енергоефективність.</w:t>
      </w:r>
    </w:p>
    <w:p w14:paraId="52482E2A"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В.2.6-31:2021. Теплова ізоляція та енергоефективність будівель.</w:t>
      </w:r>
    </w:p>
    <w:p w14:paraId="361FDFD1"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В.1.2-7:2021. Основні вимоги до будівель і споруд. Пожежна безпека.</w:t>
      </w:r>
    </w:p>
    <w:p w14:paraId="7FDA379A"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В.1.1-31:2013. Захист територій, будинків і споруд від шуму.</w:t>
      </w:r>
    </w:p>
    <w:p w14:paraId="7194179D"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Б.2.2-5:2011. Благоустрій території.</w:t>
      </w:r>
    </w:p>
    <w:p w14:paraId="595AC7DD"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Б.2.3-5:2018. Вулиці та дороги населених пунктів.</w:t>
      </w:r>
    </w:p>
    <w:p w14:paraId="0AB23D6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В.1.1-12-2014. Будівництво у сейсмічних районах України.</w:t>
      </w:r>
    </w:p>
    <w:p w14:paraId="72EB7E1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В.2.3-15:2007. Автостоянки і гаражі для легкових автомобілів.</w:t>
      </w:r>
    </w:p>
    <w:p w14:paraId="4F52714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В.1.2-2:2006. Навантаження і впливи. Норми проектування.</w:t>
      </w:r>
    </w:p>
    <w:p w14:paraId="28D1BBE4"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uk-UA" w:eastAsia="ru-UA"/>
        </w:rPr>
        <w:t>ДБН В.2.2-5:2023 "Захисні споруди цивільного захисту"</w:t>
      </w:r>
    </w:p>
    <w:p w14:paraId="1121EBA7"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uk-UA" w:eastAsia="ru-UA"/>
        </w:rPr>
        <w:t>ДБН B.1.2-4:2019 "Інженерно-технічні заходи цивільного захисту"</w:t>
      </w:r>
    </w:p>
    <w:p w14:paraId="5D5A26A1"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ДБН В.1.1-7:2016 "Пожежна безпека об’єктів будівництва. Загальні вимоги"</w:t>
      </w:r>
    </w:p>
    <w:p w14:paraId="6688DAD5"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ДСТУ-Н Б В.1.1-27:2010. Будівельна кліматологія.</w:t>
      </w:r>
    </w:p>
    <w:p w14:paraId="2B40103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lastRenderedPageBreak/>
        <w:t>ДСТУ EN 81-72:2017 (EN 81-72:2015, IDT) норми безпеки щодо конструкції та експлуатації ліфтів специфічне використання пасажирських та вантажопасажирських ліфтів частина 72. Ліфти пожежні</w:t>
      </w:r>
    </w:p>
    <w:p w14:paraId="53BC05D2"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uk-UA" w:eastAsia="ru-UA"/>
        </w:rPr>
        <w:t>Настанова з улаштування пожежних ліфтів в будинках та спорудах ДСТУ-Н Б В.2.2-38:2013</w:t>
      </w:r>
    </w:p>
    <w:p w14:paraId="6F382752"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Наказ №1004/18 щодо реформування сфери мистецької освіти. URL: https://zakon.rada.gov.ua/laws/show/z1004-18 (дата звернення: 25.01.24)</w:t>
      </w:r>
    </w:p>
    <w:p w14:paraId="5849736B"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Постанова №865 про зміни до освітніх стандартів мистецької освіти в Україні. URL: https://zakon.rada.gov.ua/laws/show/865-2018-п (дата звернення: 25.01.24)</w:t>
      </w:r>
    </w:p>
    <w:p w14:paraId="14DDA8D0"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Закон №2145/19 «Про державну підтримку мистецької освіти». URL: https://zakon.rada.gov.ua/laws/show/2145-19 (дата звернення: 25.01.24)</w:t>
      </w:r>
    </w:p>
    <w:p w14:paraId="16A1FE58"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Закон №1556/18 «Про розвиток мистецької освіти в Україні». URL: https://zakon.rada.gov.ua/laws/show/1556-18 (дата звернення: 25.01.24)</w:t>
      </w:r>
    </w:p>
    <w:p w14:paraId="5FA73415"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Закон №2745/19 «Про реформування мистецької освіти в Україні». URL: https://zakon.rada.gov.ua/laws/show/2745-19 (дата звернення: 25.01.24)</w:t>
      </w:r>
    </w:p>
    <w:p w14:paraId="2C85F9B9"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Кабінет Міністрів України. Закон №463/20 «Про удосконалення освітніх програм у мистецьких навчальних закладах». URL: https://zakon.rada.gov.ua/laws/show/463-20 (дата звернення: 25.01.24)</w:t>
      </w:r>
    </w:p>
    <w:p w14:paraId="2AC9FDDC"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Міністерство культури та інформаційної політики України. Нормативно-правові акти у сфері мистецької освіти. URL: https://mcsc.gov.ua/mystetska-osvita/normatyvno-pravovi-akty/ (дата звернення: 25.01.24)</w:t>
      </w:r>
    </w:p>
    <w:p w14:paraId="221C979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Міністерство культури та інформаційної політики України. Методичні рекомендації для закладів мистецької освіти. URL: </w:t>
      </w:r>
      <w:hyperlink r:id="rId105" w:history="1">
        <w:r w:rsidRPr="00C26FD6">
          <w:rPr>
            <w:rFonts w:ascii="Times New Roman" w:eastAsia="Times New Roman" w:hAnsi="Times New Roman" w:cs="Times New Roman"/>
            <w:color w:val="000000" w:themeColor="text1"/>
            <w:sz w:val="28"/>
            <w:szCs w:val="28"/>
            <w:u w:val="single"/>
            <w:lang w:eastAsia="ru-UA"/>
          </w:rPr>
          <w:t>https://mcsc.gov.ua/files/pdf/Методрекомендації.pdf</w:t>
        </w:r>
      </w:hyperlink>
      <w:r w:rsidRPr="00C26FD6">
        <w:rPr>
          <w:rFonts w:ascii="Times New Roman" w:eastAsia="Times New Roman" w:hAnsi="Times New Roman" w:cs="Times New Roman"/>
          <w:color w:val="000000" w:themeColor="text1"/>
          <w:sz w:val="28"/>
          <w:szCs w:val="28"/>
          <w:lang w:eastAsia="ru-UA"/>
        </w:rPr>
        <w:t>(дата звернення: 25.01.24</w:t>
      </w:r>
      <w:r w:rsidRPr="00C26FD6">
        <w:rPr>
          <w:rFonts w:ascii="Times New Roman" w:eastAsia="Times New Roman" w:hAnsi="Times New Roman" w:cs="Times New Roman"/>
          <w:color w:val="000000" w:themeColor="text1"/>
          <w:sz w:val="28"/>
          <w:szCs w:val="28"/>
          <w:lang w:val="uk-UA" w:eastAsia="ru-UA"/>
        </w:rPr>
        <w:t>)</w:t>
      </w:r>
    </w:p>
    <w:p w14:paraId="3DF1792A"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Міністерство культури та інформаційної політики України. План реформування мистецької освіти в Україні. URL: </w:t>
      </w:r>
      <w:hyperlink r:id="rId106" w:history="1">
        <w:r w:rsidRPr="00C26FD6">
          <w:rPr>
            <w:rFonts w:ascii="Times New Roman" w:eastAsia="Times New Roman" w:hAnsi="Times New Roman" w:cs="Times New Roman"/>
            <w:color w:val="000000" w:themeColor="text1"/>
            <w:sz w:val="28"/>
            <w:szCs w:val="28"/>
            <w:u w:val="single"/>
            <w:lang w:eastAsia="ru-UA"/>
          </w:rPr>
          <w:t>https://mcsc.gov.ua/wp-content/uploads/2024/08/nakaz-top-1-9-ml-plany.pdf</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(дата звернення: 25.01.24)</w:t>
      </w:r>
    </w:p>
    <w:p w14:paraId="73C22841"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lastRenderedPageBreak/>
        <w:t>Міністерство культури та інформаційної політики України. Структура та зміст початкової мистецької освіти. URL:</w:t>
      </w:r>
      <w:r w:rsidRPr="00C26FD6">
        <w:rPr>
          <w:rFonts w:ascii="Times New Roman" w:eastAsia="Times New Roman" w:hAnsi="Times New Roman" w:cs="Times New Roman"/>
          <w:color w:val="000000" w:themeColor="text1"/>
          <w:sz w:val="28"/>
          <w:szCs w:val="28"/>
          <w:lang w:val="uk-UA" w:eastAsia="ru-UA"/>
        </w:rPr>
        <w:t xml:space="preserve"> </w:t>
      </w:r>
      <w:hyperlink r:id="rId107" w:history="1">
        <w:r w:rsidRPr="00C26FD6">
          <w:rPr>
            <w:rFonts w:ascii="Times New Roman" w:eastAsia="Times New Roman" w:hAnsi="Times New Roman" w:cs="Times New Roman"/>
            <w:color w:val="000000" w:themeColor="text1"/>
            <w:sz w:val="28"/>
            <w:szCs w:val="28"/>
            <w:u w:val="single"/>
            <w:lang w:eastAsia="ru-UA"/>
          </w:rPr>
          <w:t>https://mcsc.gov.ua/files/pdf/Структура_та_зміст_початкової_мистецької_освіти.pdf</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(дата звернення: 25.01.24)</w:t>
      </w:r>
    </w:p>
    <w:p w14:paraId="7A8F4A4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Міністерство культури та інформаційної політики України. Мистецька освіта в Україні. URL: </w:t>
      </w:r>
      <w:hyperlink r:id="rId108" w:history="1">
        <w:r w:rsidRPr="00C26FD6">
          <w:rPr>
            <w:rFonts w:ascii="Times New Roman" w:eastAsia="Times New Roman" w:hAnsi="Times New Roman" w:cs="Times New Roman"/>
            <w:color w:val="000000" w:themeColor="text1"/>
            <w:sz w:val="28"/>
            <w:szCs w:val="28"/>
            <w:u w:val="single"/>
            <w:lang w:eastAsia="ru-UA"/>
          </w:rPr>
          <w:t>https://www.dnmczkmo.org.ua/mapa-mystetskoyi-osvity/</w:t>
        </w:r>
      </w:hyperlink>
    </w:p>
    <w:p w14:paraId="6622ACE9"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Архітектурна типологія громадських будинків і споруд: підручник / Л.М. Ковальський, А.Ю. Дмитренко, В.М. Лях [та ін.]; КНУБА, ПолтНТУ. – К.: Інтерсервіс, 2018. – 484 с.</w:t>
      </w:r>
    </w:p>
    <w:p w14:paraId="5B505C5B"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Лінда С. М., Моркляник О. І. Типологія громадських будівель і споруд: підручник. – Львів: Львівська політехніка, 2015. – 348 с.</w:t>
      </w:r>
    </w:p>
    <w:p w14:paraId="34F3F69C"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Петришин Г.П., Посацький Б.С. Містобудівне проектування. Частина ІІ: Проектування структурних елементів міста. – Львів: Вид-во Львівської політехніки, 2017. – 288 с.</w:t>
      </w:r>
    </w:p>
    <w:p w14:paraId="0E489990"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bookmarkStart w:id="64" w:name="_Hlk197102938"/>
      <w:r w:rsidRPr="00C26FD6">
        <w:rPr>
          <w:rFonts w:ascii="Times New Roman" w:eastAsia="Times New Roman" w:hAnsi="Times New Roman" w:cs="Times New Roman"/>
          <w:color w:val="000000" w:themeColor="text1"/>
          <w:sz w:val="28"/>
          <w:szCs w:val="28"/>
          <w:lang w:eastAsia="ru-UA"/>
        </w:rPr>
        <w:t>Панченко Т.Ф. Містобудування. Довідник проектувальника. – К.: Укрархбудінформ, 2001. – 192 с.</w:t>
      </w:r>
    </w:p>
    <w:bookmarkEnd w:id="64"/>
    <w:p w14:paraId="1237E974"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Абизов В.А. Теорія розвитку архітектурно-будівельних систем. – К.: КНУКІМ, 2009. – 239 с.</w:t>
      </w:r>
    </w:p>
    <w:p w14:paraId="0603CD34"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Мироненко В. П. Архітектурна ергономіка: підручник. – К.: Видавництво НАУ, 2009. – 240 с.</w:t>
      </w:r>
    </w:p>
    <w:p w14:paraId="5AE3F0F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Тімохін В. О., Шебек Н. М., Малік Т. В. та ін. Основи дизайну архітектурного середовища: підручник. – К.: КНУБА, 2010. – 400 с.</w:t>
      </w:r>
    </w:p>
    <w:p w14:paraId="75A14DC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Вишневська Д. Ю., Гершуні О. М. Архітектурно-планувальна організація шкіл мистецтв // Архітектурний вісник КНУБА. – 2019. – Вип. 17-18. – С. 677-681.</w:t>
      </w:r>
    </w:p>
    <w:p w14:paraId="483302F9"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Кащенко Т. О., Березова Л. А. Гнучкі архітектурно-планувальні рішення навчальних секцій шкіл // Архітектурний вісник КНУБА. – 2018. – Вип. 14-15. – С. 605-615.</w:t>
      </w:r>
    </w:p>
    <w:p w14:paraId="6805DF33"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Розумний С. В. Особливості світового досвіду формування архітектури шкільних будівель // Сучасні проблеми архітектури та містобудування. – 2013. – Вип. 32. – С. 464-470.</w:t>
      </w:r>
    </w:p>
    <w:p w14:paraId="44509213"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Войтович Ю. В. Зарубіжний досвід організації мережі середніх навчальних закладів // Містобудування та територіальне планування. – 2011. – Вип. 39. – С. 72-76.</w:t>
      </w:r>
    </w:p>
    <w:p w14:paraId="6200C7FB"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lastRenderedPageBreak/>
        <w:t>ISO 14001:2015. Environmental management systems – International Organization for Standardization, 2015.</w:t>
      </w:r>
    </w:p>
    <w:p w14:paraId="5304C34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ISO 50001:2018. Energy management systems – International Organization for Standardization, 2018.</w:t>
      </w:r>
    </w:p>
    <w:p w14:paraId="78C50FA6"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EN 17037:2018. Daylight in buildings – European Committee for Standardization, 2018.</w:t>
      </w:r>
    </w:p>
    <w:p w14:paraId="3AF659BA"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NFPA 101. Life Safety Code – National Fire Protection Association, 2021.</w:t>
      </w:r>
    </w:p>
    <w:p w14:paraId="17DD0951"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LEED v4. Leadership in Energy and Environmental Design – U.S. Green Building Council, 2013.</w:t>
      </w:r>
    </w:p>
    <w:p w14:paraId="15BB2C9D"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BREEAM Education 2018 – Building Research Establishment, 2018.</w:t>
      </w:r>
    </w:p>
    <w:p w14:paraId="48AB41C0"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WELL Building Standard – International WELL Building Institute, 2020.</w:t>
      </w:r>
    </w:p>
    <w:p w14:paraId="6D063DD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Пракаш Наір, Парул Мінхас. A New Language of School Design. Scottsdale: A4LE, 2009. 224 с.</w:t>
      </w:r>
    </w:p>
    <w:p w14:paraId="23801C55"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Алан Форд. Designing the Sustainable School. New York: Images Publishing, 2007. 192 с.</w:t>
      </w:r>
    </w:p>
    <w:p w14:paraId="04CBA2A7"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UNESCO. Guidelines for Building Schools – Paris: UNESCO Publishing, 2011.</w:t>
      </w:r>
    </w:p>
    <w:p w14:paraId="132B95DF"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OECD. Compendium of Exemplary Educational Facilities – Paris: OECD Publishing, 2011. 248 p.</w:t>
      </w:r>
    </w:p>
    <w:p w14:paraId="0A213E24"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Building Bulletin 103 (BB103). Area Guidelines for Mainstream Schools. – Department for Education, UK, 2014.</w:t>
      </w:r>
    </w:p>
    <w:p w14:paraId="3859B269"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Guidelines for Facilities Planning – Florida Department of Education, Office of Educational Facilities, 2020.</w:t>
      </w:r>
    </w:p>
    <w:p w14:paraId="641E3CF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DIN 18041. Acoustic Design Standards for Buildings – Deutsches Institut für Normung, 2016.</w:t>
      </w:r>
    </w:p>
    <w:p w14:paraId="77167D64"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CNRS. Standard for Educational Buildings – Centre National de la Recherche Scientifique, 2019.</w:t>
      </w:r>
    </w:p>
    <w:p w14:paraId="34D54A1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val="en-US" w:eastAsia="ru-UA"/>
        </w:rPr>
        <w:t>Public Music School / Wulf Architekten. ArchDaily. URL: https://www.archdaily.com/411003/public-music-school-wulf-architekten (</w:t>
      </w:r>
      <w:r w:rsidRPr="00C26FD6">
        <w:rPr>
          <w:rFonts w:ascii="Times New Roman" w:eastAsia="Times New Roman" w:hAnsi="Times New Roman" w:cs="Times New Roman"/>
          <w:color w:val="000000" w:themeColor="text1"/>
          <w:sz w:val="28"/>
          <w:szCs w:val="28"/>
          <w:lang w:val="ru-RU" w:eastAsia="ru-UA"/>
        </w:rPr>
        <w:t>дата</w:t>
      </w:r>
      <w:r w:rsidRPr="00C26FD6">
        <w:rPr>
          <w:rFonts w:ascii="Times New Roman" w:eastAsia="Times New Roman" w:hAnsi="Times New Roman" w:cs="Times New Roman"/>
          <w:color w:val="000000" w:themeColor="text1"/>
          <w:sz w:val="28"/>
          <w:szCs w:val="28"/>
          <w:lang w:val="en-US" w:eastAsia="ru-UA"/>
        </w:rPr>
        <w:t xml:space="preserve"> </w:t>
      </w:r>
      <w:r w:rsidRPr="00C26FD6">
        <w:rPr>
          <w:rFonts w:ascii="Times New Roman" w:eastAsia="Times New Roman" w:hAnsi="Times New Roman" w:cs="Times New Roman"/>
          <w:color w:val="000000" w:themeColor="text1"/>
          <w:sz w:val="28"/>
          <w:szCs w:val="28"/>
          <w:lang w:val="ru-RU" w:eastAsia="ru-UA"/>
        </w:rPr>
        <w:t>звернення</w:t>
      </w:r>
      <w:r w:rsidRPr="00C26FD6">
        <w:rPr>
          <w:rFonts w:ascii="Times New Roman" w:eastAsia="Times New Roman" w:hAnsi="Times New Roman" w:cs="Times New Roman"/>
          <w:color w:val="000000" w:themeColor="text1"/>
          <w:sz w:val="28"/>
          <w:szCs w:val="28"/>
          <w:lang w:val="en-US" w:eastAsia="ru-UA"/>
        </w:rPr>
        <w:t>: 02.05.2025)</w:t>
      </w:r>
    </w:p>
    <w:p w14:paraId="7588D37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Muxikebarri Center of Performing Arts and Music School – LMU Arkitektura URL: https://www.archdaily.com/932827 (дата звернення: 25.01.2025).</w:t>
      </w:r>
    </w:p>
    <w:p w14:paraId="1D26288C"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Tianjin Juilliard School – Diller Scofidio + Renfro</w:t>
      </w:r>
      <w:r w:rsidRPr="00C26FD6">
        <w:rPr>
          <w:rFonts w:ascii="Times New Roman" w:eastAsia="Times New Roman" w:hAnsi="Times New Roman" w:cs="Times New Roman"/>
          <w:color w:val="000000" w:themeColor="text1"/>
          <w:sz w:val="28"/>
          <w:szCs w:val="28"/>
          <w:lang w:val="en-US" w:eastAsia="ru-UA"/>
        </w:rPr>
        <w:t>.</w:t>
      </w:r>
      <w:r w:rsidRPr="00C26FD6">
        <w:rPr>
          <w:rFonts w:ascii="Times New Roman" w:eastAsia="Times New Roman" w:hAnsi="Times New Roman" w:cs="Times New Roman"/>
          <w:color w:val="000000" w:themeColor="text1"/>
          <w:sz w:val="28"/>
          <w:szCs w:val="28"/>
          <w:lang w:eastAsia="ru-UA"/>
        </w:rPr>
        <w:t xml:space="preserve"> URL</w:t>
      </w:r>
      <w:r w:rsidRPr="00C26FD6">
        <w:rPr>
          <w:rFonts w:ascii="Times New Roman" w:eastAsia="Times New Roman" w:hAnsi="Times New Roman" w:cs="Times New Roman"/>
          <w:color w:val="4472C4" w:themeColor="accent1"/>
          <w:sz w:val="28"/>
          <w:szCs w:val="28"/>
          <w:lang w:eastAsia="ru-UA"/>
        </w:rPr>
        <w:t xml:space="preserve">: </w:t>
      </w:r>
      <w:r w:rsidRPr="00C26FD6">
        <w:rPr>
          <w:rFonts w:ascii="Times New Roman" w:eastAsia="Times New Roman" w:hAnsi="Times New Roman" w:cs="Times New Roman"/>
          <w:color w:val="000000" w:themeColor="text1"/>
          <w:sz w:val="28"/>
          <w:szCs w:val="28"/>
          <w:lang w:eastAsia="ru-UA"/>
        </w:rPr>
        <w:t>https://www.archdaily.com/960166 (дата звернення: 25.01.2025).</w:t>
      </w:r>
    </w:p>
    <w:p w14:paraId="5BEE36EF" w14:textId="77777777" w:rsidR="00C26FD6" w:rsidRPr="00C26FD6" w:rsidRDefault="00C26FD6" w:rsidP="00C26FD6">
      <w:pPr>
        <w:numPr>
          <w:ilvl w:val="0"/>
          <w:numId w:val="9"/>
        </w:numPr>
        <w:spacing w:before="100" w:beforeAutospacing="1" w:after="0" w:afterAutospacing="1"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lastRenderedPageBreak/>
        <w:t>School of Music and Arts – LTFB Studio</w:t>
      </w:r>
      <w:r w:rsidRPr="00C26FD6">
        <w:rPr>
          <w:rFonts w:ascii="Times New Roman" w:eastAsia="Times New Roman" w:hAnsi="Times New Roman" w:cs="Times New Roman"/>
          <w:color w:val="000000" w:themeColor="text1"/>
          <w:sz w:val="28"/>
          <w:szCs w:val="28"/>
          <w:lang w:val="en-US" w:eastAsia="ru-UA"/>
        </w:rPr>
        <w:t>.</w:t>
      </w:r>
      <w:r w:rsidRPr="00C26FD6">
        <w:rPr>
          <w:rFonts w:ascii="Times New Roman" w:eastAsia="Times New Roman" w:hAnsi="Times New Roman" w:cs="Times New Roman"/>
          <w:color w:val="000000" w:themeColor="text1"/>
          <w:sz w:val="28"/>
          <w:szCs w:val="28"/>
          <w:lang w:eastAsia="ru-UA"/>
        </w:rPr>
        <w:t xml:space="preserve"> URL: https://www.archdaily.com/320198 (дата звернення: 25.01.2025)</w:t>
      </w:r>
    </w:p>
    <w:p w14:paraId="5CBE51E1"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Shaoxing Art School Transformation and Expansion / UAD. ArchDaily. URL: https://www.archdaily.com/1015864/shaoxing-art-school-transformation-and-expansion-uad (дата звернення: 02.05.2025). </w:t>
      </w:r>
    </w:p>
    <w:p w14:paraId="0C580387"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Shenzhen Futian Experimental Education Group Qiaoxiang School – CMAD Design Group</w:t>
      </w:r>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URL: https://www.archdaily.com/1019262 (дата звернення: 25.01.2025).</w:t>
      </w:r>
    </w:p>
    <w:p w14:paraId="278BFCE7"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Київський державний хореографічний коледж. Історія коледжу. URL: </w:t>
      </w:r>
      <w:hyperlink r:id="rId109" w:history="1">
        <w:r w:rsidRPr="00C26FD6">
          <w:rPr>
            <w:rFonts w:ascii="Times New Roman" w:eastAsia="Times New Roman" w:hAnsi="Times New Roman" w:cs="Times New Roman"/>
            <w:color w:val="000000" w:themeColor="text1"/>
            <w:sz w:val="28"/>
            <w:szCs w:val="28"/>
            <w:u w:val="single"/>
            <w:lang w:eastAsia="ru-UA"/>
          </w:rPr>
          <w:t>https://ksbc.com.ua/about/історія-коледжу</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(дата звернення: 25.01.24)</w:t>
      </w:r>
    </w:p>
    <w:p w14:paraId="4071FFDC"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Державна художня середня школа імені Тараса Шевченка. Офіційний сайт. URL: </w:t>
      </w:r>
      <w:hyperlink r:id="rId110" w:history="1">
        <w:r w:rsidRPr="00C26FD6">
          <w:rPr>
            <w:rFonts w:ascii="Times New Roman" w:eastAsia="Times New Roman" w:hAnsi="Times New Roman" w:cs="Times New Roman"/>
            <w:color w:val="000000" w:themeColor="text1"/>
            <w:sz w:val="28"/>
            <w:szCs w:val="28"/>
            <w:u w:val="single"/>
            <w:lang w:eastAsia="ru-UA"/>
          </w:rPr>
          <w:t>http://dergartschool.kiev.ua/</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 xml:space="preserve">(дата звернення: </w:t>
      </w:r>
      <w:r w:rsidRPr="00C26FD6">
        <w:rPr>
          <w:rFonts w:ascii="Times New Roman" w:eastAsia="Times New Roman" w:hAnsi="Times New Roman" w:cs="Times New Roman"/>
          <w:color w:val="4472C4" w:themeColor="accent1"/>
          <w:sz w:val="28"/>
          <w:szCs w:val="28"/>
          <w:lang w:val="uk-UA" w:eastAsia="ru-UA"/>
        </w:rPr>
        <w:t>25</w:t>
      </w:r>
      <w:r w:rsidRPr="00C26FD6">
        <w:rPr>
          <w:rFonts w:ascii="Times New Roman" w:eastAsia="Times New Roman" w:hAnsi="Times New Roman" w:cs="Times New Roman"/>
          <w:color w:val="4472C4" w:themeColor="accent1"/>
          <w:sz w:val="28"/>
          <w:szCs w:val="28"/>
          <w:lang w:eastAsia="ru-UA"/>
        </w:rPr>
        <w:t>.0</w:t>
      </w:r>
      <w:r w:rsidRPr="00C26FD6">
        <w:rPr>
          <w:rFonts w:ascii="Times New Roman" w:eastAsia="Times New Roman" w:hAnsi="Times New Roman" w:cs="Times New Roman"/>
          <w:color w:val="4472C4" w:themeColor="accent1"/>
          <w:sz w:val="28"/>
          <w:szCs w:val="28"/>
          <w:lang w:val="uk-UA" w:eastAsia="ru-UA"/>
        </w:rPr>
        <w:t>1</w:t>
      </w:r>
      <w:r w:rsidRPr="00C26FD6">
        <w:rPr>
          <w:rFonts w:ascii="Times New Roman" w:eastAsia="Times New Roman" w:hAnsi="Times New Roman" w:cs="Times New Roman"/>
          <w:color w:val="4472C4" w:themeColor="accent1"/>
          <w:sz w:val="28"/>
          <w:szCs w:val="28"/>
          <w:lang w:eastAsia="ru-UA"/>
        </w:rPr>
        <w:t>.2025</w:t>
      </w:r>
      <w:r w:rsidRPr="00C26FD6">
        <w:rPr>
          <w:rFonts w:ascii="Times New Roman" w:eastAsia="Times New Roman" w:hAnsi="Times New Roman" w:cs="Times New Roman"/>
          <w:color w:val="000000" w:themeColor="text1"/>
          <w:sz w:val="28"/>
          <w:szCs w:val="28"/>
          <w:lang w:eastAsia="ru-UA"/>
        </w:rPr>
        <w:t>)</w:t>
      </w:r>
    </w:p>
    <w:p w14:paraId="707181DF"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Покоління РХСШ. URL: </w:t>
      </w:r>
      <w:hyperlink r:id="rId111" w:history="1">
        <w:r w:rsidRPr="00C26FD6">
          <w:rPr>
            <w:rFonts w:ascii="Times New Roman" w:eastAsia="Times New Roman" w:hAnsi="Times New Roman" w:cs="Times New Roman"/>
            <w:color w:val="000000" w:themeColor="text1"/>
            <w:sz w:val="28"/>
            <w:szCs w:val="28"/>
            <w:u w:val="single"/>
            <w:lang w:eastAsia="ru-UA"/>
          </w:rPr>
          <w:t>https://inkyiv.com.ua/2020/12/pokolinnya-rkhssh/</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 xml:space="preserve">(дата звернення: </w:t>
      </w:r>
      <w:r w:rsidRPr="00C26FD6">
        <w:rPr>
          <w:rFonts w:ascii="Times New Roman" w:eastAsia="Times New Roman" w:hAnsi="Times New Roman" w:cs="Times New Roman"/>
          <w:color w:val="000000" w:themeColor="text1"/>
          <w:sz w:val="28"/>
          <w:szCs w:val="28"/>
          <w:lang w:val="uk-UA" w:eastAsia="ru-UA"/>
        </w:rPr>
        <w:t>25</w:t>
      </w:r>
      <w:r w:rsidRPr="00C26FD6">
        <w:rPr>
          <w:rFonts w:ascii="Times New Roman" w:eastAsia="Times New Roman" w:hAnsi="Times New Roman" w:cs="Times New Roman"/>
          <w:color w:val="000000" w:themeColor="text1"/>
          <w:sz w:val="28"/>
          <w:szCs w:val="28"/>
          <w:lang w:eastAsia="ru-UA"/>
        </w:rPr>
        <w:t>.0</w:t>
      </w:r>
      <w:r w:rsidRPr="00C26FD6">
        <w:rPr>
          <w:rFonts w:ascii="Times New Roman" w:eastAsia="Times New Roman" w:hAnsi="Times New Roman" w:cs="Times New Roman"/>
          <w:color w:val="000000" w:themeColor="text1"/>
          <w:sz w:val="28"/>
          <w:szCs w:val="28"/>
          <w:lang w:val="uk-UA" w:eastAsia="ru-UA"/>
        </w:rPr>
        <w:t>1</w:t>
      </w:r>
      <w:r w:rsidRPr="00C26FD6">
        <w:rPr>
          <w:rFonts w:ascii="Times New Roman" w:eastAsia="Times New Roman" w:hAnsi="Times New Roman" w:cs="Times New Roman"/>
          <w:color w:val="000000" w:themeColor="text1"/>
          <w:sz w:val="28"/>
          <w:szCs w:val="28"/>
          <w:lang w:eastAsia="ru-UA"/>
        </w:rPr>
        <w:t>.2025)</w:t>
      </w:r>
    </w:p>
    <w:p w14:paraId="4D9037E1"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Реконструкція Старокиївської гори. URL: </w:t>
      </w:r>
      <w:hyperlink r:id="rId112" w:history="1">
        <w:r w:rsidRPr="00C26FD6">
          <w:rPr>
            <w:rFonts w:ascii="Times New Roman" w:eastAsia="Times New Roman" w:hAnsi="Times New Roman" w:cs="Times New Roman"/>
            <w:color w:val="000000" w:themeColor="text1"/>
            <w:sz w:val="28"/>
            <w:szCs w:val="28"/>
            <w:u w:val="single"/>
            <w:lang w:eastAsia="ru-UA"/>
          </w:rPr>
          <w:t>https://kotsiuba.com/project/renovation-of-starokyivska-mountain</w:t>
        </w:r>
      </w:hyperlink>
      <w:r w:rsidRPr="00C26FD6">
        <w:rPr>
          <w:rFonts w:ascii="Times New Roman" w:eastAsia="Times New Roman" w:hAnsi="Times New Roman" w:cs="Times New Roman"/>
          <w:color w:val="000000" w:themeColor="text1"/>
          <w:sz w:val="28"/>
          <w:szCs w:val="28"/>
          <w:lang w:val="uk-UA" w:eastAsia="ru-UA"/>
        </w:rPr>
        <w:t xml:space="preserve"> </w:t>
      </w:r>
      <w:r w:rsidRPr="00C26FD6">
        <w:rPr>
          <w:rFonts w:ascii="Times New Roman" w:eastAsia="Times New Roman" w:hAnsi="Times New Roman" w:cs="Times New Roman"/>
          <w:color w:val="000000" w:themeColor="text1"/>
          <w:sz w:val="28"/>
          <w:szCs w:val="28"/>
          <w:lang w:eastAsia="ru-UA"/>
        </w:rPr>
        <w:t xml:space="preserve">(дата звернення: </w:t>
      </w:r>
      <w:r w:rsidRPr="00C26FD6">
        <w:rPr>
          <w:rFonts w:ascii="Times New Roman" w:eastAsia="Times New Roman" w:hAnsi="Times New Roman" w:cs="Times New Roman"/>
          <w:color w:val="000000" w:themeColor="text1"/>
          <w:sz w:val="28"/>
          <w:szCs w:val="28"/>
          <w:lang w:val="uk-UA" w:eastAsia="ru-UA"/>
        </w:rPr>
        <w:t>25</w:t>
      </w:r>
      <w:r w:rsidRPr="00C26FD6">
        <w:rPr>
          <w:rFonts w:ascii="Times New Roman" w:eastAsia="Times New Roman" w:hAnsi="Times New Roman" w:cs="Times New Roman"/>
          <w:color w:val="000000" w:themeColor="text1"/>
          <w:sz w:val="28"/>
          <w:szCs w:val="28"/>
          <w:lang w:eastAsia="ru-UA"/>
        </w:rPr>
        <w:t>.0</w:t>
      </w:r>
      <w:r w:rsidRPr="00C26FD6">
        <w:rPr>
          <w:rFonts w:ascii="Times New Roman" w:eastAsia="Times New Roman" w:hAnsi="Times New Roman" w:cs="Times New Roman"/>
          <w:color w:val="000000" w:themeColor="text1"/>
          <w:sz w:val="28"/>
          <w:szCs w:val="28"/>
          <w:lang w:val="uk-UA" w:eastAsia="ru-UA"/>
        </w:rPr>
        <w:t>1</w:t>
      </w:r>
      <w:r w:rsidRPr="00C26FD6">
        <w:rPr>
          <w:rFonts w:ascii="Times New Roman" w:eastAsia="Times New Roman" w:hAnsi="Times New Roman" w:cs="Times New Roman"/>
          <w:color w:val="000000" w:themeColor="text1"/>
          <w:sz w:val="28"/>
          <w:szCs w:val="28"/>
          <w:lang w:eastAsia="ru-UA"/>
        </w:rPr>
        <w:t>.2025)</w:t>
      </w:r>
    </w:p>
    <w:p w14:paraId="30BC93EC"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Опішнянський державний художній ліцей імені Василя Кричевського. Офіційний сайт. URL: https://www.collegium-opishnya.com.ua/ (дата звернення: </w:t>
      </w:r>
      <w:r w:rsidRPr="00C26FD6">
        <w:rPr>
          <w:rFonts w:ascii="Times New Roman" w:eastAsia="Times New Roman" w:hAnsi="Times New Roman" w:cs="Times New Roman"/>
          <w:color w:val="000000" w:themeColor="text1"/>
          <w:sz w:val="28"/>
          <w:szCs w:val="28"/>
          <w:lang w:val="uk-UA" w:eastAsia="ru-UA"/>
        </w:rPr>
        <w:t>25</w:t>
      </w:r>
      <w:r w:rsidRPr="00C26FD6">
        <w:rPr>
          <w:rFonts w:ascii="Times New Roman" w:eastAsia="Times New Roman" w:hAnsi="Times New Roman" w:cs="Times New Roman"/>
          <w:color w:val="000000" w:themeColor="text1"/>
          <w:sz w:val="28"/>
          <w:szCs w:val="28"/>
          <w:lang w:eastAsia="ru-UA"/>
        </w:rPr>
        <w:t>.0</w:t>
      </w:r>
      <w:r w:rsidRPr="00C26FD6">
        <w:rPr>
          <w:rFonts w:ascii="Times New Roman" w:eastAsia="Times New Roman" w:hAnsi="Times New Roman" w:cs="Times New Roman"/>
          <w:color w:val="000000" w:themeColor="text1"/>
          <w:sz w:val="28"/>
          <w:szCs w:val="28"/>
          <w:lang w:val="uk-UA" w:eastAsia="ru-UA"/>
        </w:rPr>
        <w:t>1</w:t>
      </w:r>
      <w:r w:rsidRPr="00C26FD6">
        <w:rPr>
          <w:rFonts w:ascii="Times New Roman" w:eastAsia="Times New Roman" w:hAnsi="Times New Roman" w:cs="Times New Roman"/>
          <w:color w:val="000000" w:themeColor="text1"/>
          <w:sz w:val="28"/>
          <w:szCs w:val="28"/>
          <w:lang w:eastAsia="ru-UA"/>
        </w:rPr>
        <w:t>.2025).</w:t>
      </w:r>
    </w:p>
    <w:p w14:paraId="4D838EC3"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 xml:space="preserve">Харківський державний музичний ліцей. URL: https://www.music-school.kh.ua/ (дата звернення: </w:t>
      </w:r>
      <w:r w:rsidRPr="00C26FD6">
        <w:rPr>
          <w:rFonts w:ascii="Times New Roman" w:eastAsia="Times New Roman" w:hAnsi="Times New Roman" w:cs="Times New Roman"/>
          <w:color w:val="000000" w:themeColor="text1"/>
          <w:sz w:val="28"/>
          <w:szCs w:val="28"/>
          <w:lang w:val="uk-UA" w:eastAsia="ru-UA"/>
        </w:rPr>
        <w:t>25</w:t>
      </w:r>
      <w:r w:rsidRPr="00C26FD6">
        <w:rPr>
          <w:rFonts w:ascii="Times New Roman" w:eastAsia="Times New Roman" w:hAnsi="Times New Roman" w:cs="Times New Roman"/>
          <w:color w:val="000000" w:themeColor="text1"/>
          <w:sz w:val="28"/>
          <w:szCs w:val="28"/>
          <w:lang w:eastAsia="ru-UA"/>
        </w:rPr>
        <w:t>.0</w:t>
      </w:r>
      <w:r w:rsidRPr="00C26FD6">
        <w:rPr>
          <w:rFonts w:ascii="Times New Roman" w:eastAsia="Times New Roman" w:hAnsi="Times New Roman" w:cs="Times New Roman"/>
          <w:color w:val="000000" w:themeColor="text1"/>
          <w:sz w:val="28"/>
          <w:szCs w:val="28"/>
          <w:lang w:val="uk-UA" w:eastAsia="ru-UA"/>
        </w:rPr>
        <w:t>1</w:t>
      </w:r>
      <w:r w:rsidRPr="00C26FD6">
        <w:rPr>
          <w:rFonts w:ascii="Times New Roman" w:eastAsia="Times New Roman" w:hAnsi="Times New Roman" w:cs="Times New Roman"/>
          <w:color w:val="000000" w:themeColor="text1"/>
          <w:sz w:val="28"/>
          <w:szCs w:val="28"/>
          <w:lang w:eastAsia="ru-UA"/>
        </w:rPr>
        <w:t>.2025).</w:t>
      </w:r>
    </w:p>
    <w:p w14:paraId="4B08BA5D"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Одеський державний музичний ліцей імені професора П.С. Столярського. URL: https://stolyarsky.od.ua/ (дата звернення: 02.05.2025).</w:t>
      </w:r>
    </w:p>
    <w:p w14:paraId="28E24E5D" w14:textId="77777777" w:rsidR="00C26FD6" w:rsidRPr="00C26FD6" w:rsidRDefault="00C26FD6" w:rsidP="00C26FD6">
      <w:pPr>
        <w:numPr>
          <w:ilvl w:val="0"/>
          <w:numId w:val="9"/>
        </w:numPr>
        <w:spacing w:after="0" w:line="324" w:lineRule="auto"/>
        <w:ind w:left="426" w:hanging="426"/>
        <w:jc w:val="both"/>
        <w:rPr>
          <w:rFonts w:ascii="Times New Roman" w:eastAsia="Times New Roman" w:hAnsi="Times New Roman" w:cs="Times New Roman"/>
          <w:color w:val="000000" w:themeColor="text1"/>
          <w:sz w:val="28"/>
          <w:szCs w:val="28"/>
          <w:lang w:eastAsia="ru-UA"/>
        </w:rPr>
      </w:pPr>
      <w:r w:rsidRPr="00C26FD6">
        <w:rPr>
          <w:rFonts w:ascii="Times New Roman" w:eastAsia="Times New Roman" w:hAnsi="Times New Roman" w:cs="Times New Roman"/>
          <w:color w:val="000000" w:themeColor="text1"/>
          <w:sz w:val="28"/>
          <w:szCs w:val="28"/>
          <w:lang w:eastAsia="ru-UA"/>
        </w:rPr>
        <w:t>Львівський державний музичний ліцей імені Соломії Крушельницької. URL: https://solomiya-lc.lviv.ua/ (дата звернення: 02.05.2025).​</w:t>
      </w:r>
    </w:p>
    <w:p w14:paraId="0CE511B1" w14:textId="77777777" w:rsidR="00C26FD6" w:rsidRPr="00C26FD6" w:rsidRDefault="00C26FD6" w:rsidP="00C26FD6">
      <w:pPr>
        <w:spacing w:line="324" w:lineRule="auto"/>
        <w:ind w:left="426" w:hanging="426"/>
        <w:jc w:val="both"/>
        <w:rPr>
          <w:rFonts w:ascii="Times New Roman" w:hAnsi="Times New Roman" w:cs="Times New Roman"/>
          <w:sz w:val="28"/>
          <w:szCs w:val="28"/>
        </w:rPr>
      </w:pPr>
    </w:p>
    <w:p w14:paraId="3A638E6E" w14:textId="55193105" w:rsidR="000A3680" w:rsidRPr="00123BF3" w:rsidRDefault="000A3680" w:rsidP="001B4AB6">
      <w:pPr>
        <w:pStyle w:val="a5"/>
        <w:spacing w:before="0" w:beforeAutospacing="0" w:after="0" w:afterAutospacing="0" w:line="360" w:lineRule="auto"/>
        <w:jc w:val="both"/>
        <w:rPr>
          <w:rStyle w:val="a8"/>
          <w:color w:val="4472C4" w:themeColor="accent1"/>
          <w:sz w:val="28"/>
          <w:szCs w:val="28"/>
          <w:u w:val="none"/>
        </w:rPr>
      </w:pPr>
    </w:p>
    <w:p w14:paraId="427A8108" w14:textId="70B4DF2E" w:rsidR="00750FCE" w:rsidRPr="00123BF3" w:rsidRDefault="00750FCE" w:rsidP="00E45D94">
      <w:pPr>
        <w:pStyle w:val="a5"/>
        <w:spacing w:after="0" w:afterAutospacing="0" w:line="360" w:lineRule="auto"/>
        <w:jc w:val="both"/>
        <w:rPr>
          <w:rStyle w:val="a8"/>
          <w:color w:val="4472C4" w:themeColor="accent1"/>
          <w:sz w:val="28"/>
          <w:szCs w:val="28"/>
          <w:u w:val="none"/>
        </w:rPr>
      </w:pPr>
    </w:p>
    <w:p w14:paraId="65E2C84B" w14:textId="482AC454" w:rsidR="00750FCE" w:rsidRPr="00123BF3" w:rsidRDefault="00750FCE" w:rsidP="00E45D94">
      <w:pPr>
        <w:pStyle w:val="a5"/>
        <w:spacing w:after="0" w:afterAutospacing="0" w:line="360" w:lineRule="auto"/>
        <w:jc w:val="both"/>
        <w:rPr>
          <w:rStyle w:val="a8"/>
          <w:color w:val="4472C4" w:themeColor="accent1"/>
          <w:sz w:val="28"/>
          <w:szCs w:val="28"/>
          <w:u w:val="none"/>
        </w:rPr>
      </w:pPr>
    </w:p>
    <w:p w14:paraId="174AA16B" w14:textId="251F42DD" w:rsidR="00C87DE9" w:rsidRPr="00123BF3" w:rsidRDefault="00C87DE9" w:rsidP="00E45D94">
      <w:pPr>
        <w:pStyle w:val="a5"/>
        <w:spacing w:after="0" w:afterAutospacing="0" w:line="360" w:lineRule="auto"/>
        <w:jc w:val="both"/>
        <w:rPr>
          <w:rStyle w:val="a8"/>
          <w:color w:val="4472C4" w:themeColor="accent1"/>
          <w:sz w:val="28"/>
          <w:szCs w:val="28"/>
          <w:u w:val="none"/>
        </w:rPr>
      </w:pPr>
    </w:p>
    <w:p w14:paraId="3B54EC95" w14:textId="4404D0DE" w:rsidR="00C87DE9" w:rsidRPr="00123BF3" w:rsidRDefault="00C87DE9" w:rsidP="00E45D94">
      <w:pPr>
        <w:spacing w:after="0" w:line="360" w:lineRule="auto"/>
        <w:rPr>
          <w:rStyle w:val="a8"/>
          <w:rFonts w:ascii="Times New Roman" w:eastAsia="Times New Roman" w:hAnsi="Times New Roman" w:cs="Times New Roman"/>
          <w:color w:val="4472C4" w:themeColor="accent1"/>
          <w:sz w:val="28"/>
          <w:szCs w:val="28"/>
          <w:u w:val="none"/>
          <w:lang w:eastAsia="ru-UA"/>
        </w:rPr>
      </w:pPr>
      <w:r w:rsidRPr="00123BF3">
        <w:rPr>
          <w:rStyle w:val="a8"/>
          <w:color w:val="4472C4" w:themeColor="accent1"/>
          <w:sz w:val="28"/>
          <w:szCs w:val="28"/>
          <w:u w:val="none"/>
        </w:rPr>
        <w:br w:type="page"/>
      </w:r>
    </w:p>
    <w:p w14:paraId="784FC738" w14:textId="67C56F7F" w:rsidR="00C87DE9" w:rsidRPr="00225960" w:rsidRDefault="00C87DE9" w:rsidP="001B4AB6">
      <w:pPr>
        <w:pStyle w:val="1"/>
        <w:spacing w:before="0" w:line="360" w:lineRule="auto"/>
        <w:rPr>
          <w:rFonts w:ascii="Times New Roman" w:eastAsia="Times New Roman" w:hAnsi="Times New Roman" w:cs="Times New Roman"/>
          <w:b/>
          <w:bCs/>
          <w:color w:val="000000" w:themeColor="text1"/>
          <w:sz w:val="28"/>
          <w:szCs w:val="28"/>
          <w:lang w:val="uk-UA" w:eastAsia="ru-UA"/>
        </w:rPr>
      </w:pPr>
      <w:bookmarkStart w:id="65" w:name="_Toc197097481"/>
      <w:r w:rsidRPr="00C26FD6">
        <w:rPr>
          <w:rFonts w:ascii="Times New Roman" w:eastAsia="Times New Roman" w:hAnsi="Times New Roman" w:cs="Times New Roman"/>
          <w:b/>
          <w:bCs/>
          <w:color w:val="000000" w:themeColor="text1"/>
          <w:sz w:val="28"/>
          <w:szCs w:val="28"/>
          <w:lang w:eastAsia="ru-UA"/>
        </w:rPr>
        <w:lastRenderedPageBreak/>
        <w:t>Додат</w:t>
      </w:r>
      <w:bookmarkEnd w:id="65"/>
      <w:r w:rsidR="00225960">
        <w:rPr>
          <w:rFonts w:ascii="Times New Roman" w:eastAsia="Times New Roman" w:hAnsi="Times New Roman" w:cs="Times New Roman"/>
          <w:b/>
          <w:bCs/>
          <w:color w:val="000000" w:themeColor="text1"/>
          <w:sz w:val="28"/>
          <w:szCs w:val="28"/>
          <w:lang w:val="uk-UA" w:eastAsia="ru-UA"/>
        </w:rPr>
        <w:t>ок А</w:t>
      </w:r>
    </w:p>
    <w:tbl>
      <w:tblPr>
        <w:tblStyle w:val="aa"/>
        <w:tblpPr w:leftFromText="180" w:rightFromText="180" w:vertAnchor="text" w:horzAnchor="margin" w:tblpY="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1"/>
      </w:tblGrid>
      <w:tr w:rsidR="00BA381E" w:rsidRPr="00123BF3" w14:paraId="58853BC7" w14:textId="77777777" w:rsidTr="00594063">
        <w:trPr>
          <w:trHeight w:val="3681"/>
        </w:trPr>
        <w:tc>
          <w:tcPr>
            <w:tcW w:w="5000" w:type="pct"/>
          </w:tcPr>
          <w:p w14:paraId="7FB832E3" w14:textId="4EBC3B15" w:rsidR="00BA381E" w:rsidRPr="00123BF3" w:rsidRDefault="00BA381E" w:rsidP="001B4AB6">
            <w:pPr>
              <w:pStyle w:val="a5"/>
              <w:spacing w:before="0" w:beforeAutospacing="0" w:after="0" w:afterAutospacing="0" w:line="360" w:lineRule="auto"/>
              <w:ind w:right="61"/>
              <w:jc w:val="center"/>
              <w:rPr>
                <w:color w:val="4472C4" w:themeColor="accent1"/>
                <w:sz w:val="28"/>
                <w:szCs w:val="28"/>
              </w:rPr>
            </w:pPr>
            <w:r>
              <w:rPr>
                <w:noProof/>
              </w:rPr>
              <w:drawing>
                <wp:inline distT="0" distB="0" distL="0" distR="0" wp14:anchorId="26337763" wp14:editId="22729AEE">
                  <wp:extent cx="4681843" cy="3414774"/>
                  <wp:effectExtent l="0" t="0" r="508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l="7177" t="3325" r="2208" b="2650"/>
                          <a:stretch/>
                        </pic:blipFill>
                        <pic:spPr bwMode="auto">
                          <a:xfrm>
                            <a:off x="0" y="0"/>
                            <a:ext cx="4687396" cy="3418824"/>
                          </a:xfrm>
                          <a:prstGeom prst="rect">
                            <a:avLst/>
                          </a:prstGeom>
                          <a:ln>
                            <a:noFill/>
                          </a:ln>
                          <a:extLst>
                            <a:ext uri="{53640926-AAD7-44D8-BBD7-CCE9431645EC}">
                              <a14:shadowObscured xmlns:a14="http://schemas.microsoft.com/office/drawing/2010/main"/>
                            </a:ext>
                          </a:extLst>
                        </pic:spPr>
                      </pic:pic>
                    </a:graphicData>
                  </a:graphic>
                </wp:inline>
              </w:drawing>
            </w:r>
          </w:p>
        </w:tc>
      </w:tr>
      <w:tr w:rsidR="00BA381E" w:rsidRPr="00123BF3" w14:paraId="349792BE" w14:textId="77777777" w:rsidTr="00594063">
        <w:trPr>
          <w:trHeight w:val="824"/>
        </w:trPr>
        <w:tc>
          <w:tcPr>
            <w:tcW w:w="5000" w:type="pct"/>
          </w:tcPr>
          <w:p w14:paraId="0A533150" w14:textId="22B342CE" w:rsidR="00BA381E" w:rsidRPr="00304797" w:rsidRDefault="00304797" w:rsidP="001B4AB6">
            <w:pPr>
              <w:spacing w:line="360" w:lineRule="auto"/>
              <w:jc w:val="center"/>
              <w:rPr>
                <w:rFonts w:ascii="Times New Roman" w:eastAsia="Times New Roman" w:hAnsi="Times New Roman" w:cs="Times New Roman"/>
                <w:color w:val="000000" w:themeColor="text1"/>
                <w:sz w:val="28"/>
                <w:szCs w:val="28"/>
                <w:lang w:eastAsia="ru-UA"/>
              </w:rPr>
            </w:pPr>
            <w:r>
              <w:rPr>
                <w:rFonts w:ascii="Times New Roman" w:hAnsi="Times New Roman" w:cs="Times New Roman"/>
                <w:color w:val="000000" w:themeColor="text1"/>
                <w:sz w:val="28"/>
                <w:szCs w:val="28"/>
                <w:lang w:val="uk-UA"/>
              </w:rPr>
              <w:t>Рис</w:t>
            </w:r>
            <w:r w:rsidR="00BA381E" w:rsidRPr="00304797">
              <w:rPr>
                <w:rFonts w:ascii="Times New Roman" w:hAnsi="Times New Roman" w:cs="Times New Roman"/>
                <w:color w:val="000000" w:themeColor="text1"/>
                <w:sz w:val="28"/>
                <w:szCs w:val="28"/>
              </w:rPr>
              <w:t xml:space="preserve">. </w:t>
            </w:r>
            <w:r w:rsidR="00225960">
              <w:rPr>
                <w:rFonts w:ascii="Times New Roman" w:hAnsi="Times New Roman" w:cs="Times New Roman"/>
                <w:color w:val="000000" w:themeColor="text1"/>
                <w:sz w:val="28"/>
                <w:szCs w:val="28"/>
                <w:lang w:val="uk-UA"/>
              </w:rPr>
              <w:t>А.</w:t>
            </w:r>
            <w:r w:rsidR="007E446A" w:rsidRPr="00304797">
              <w:rPr>
                <w:rFonts w:ascii="Times New Roman" w:hAnsi="Times New Roman" w:cs="Times New Roman"/>
                <w:color w:val="000000" w:themeColor="text1"/>
                <w:sz w:val="28"/>
                <w:szCs w:val="28"/>
                <w:lang w:val="uk-UA"/>
              </w:rPr>
              <w:t>1</w:t>
            </w:r>
            <w:r w:rsidR="00BA381E" w:rsidRPr="0030479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Ескізні нариси ліцею мистецтв</w:t>
            </w:r>
            <w:r w:rsidR="00577AD1">
              <w:rPr>
                <w:rFonts w:ascii="Times New Roman" w:hAnsi="Times New Roman" w:cs="Times New Roman"/>
                <w:color w:val="000000" w:themeColor="text1"/>
                <w:sz w:val="28"/>
                <w:szCs w:val="28"/>
                <w:lang w:val="uk-UA"/>
              </w:rPr>
              <w:t>.</w:t>
            </w:r>
          </w:p>
        </w:tc>
      </w:tr>
      <w:tr w:rsidR="00D34FA3" w:rsidRPr="00123BF3" w14:paraId="51EFD251" w14:textId="77777777" w:rsidTr="00304797">
        <w:trPr>
          <w:trHeight w:val="1814"/>
        </w:trPr>
        <w:tc>
          <w:tcPr>
            <w:tcW w:w="5000" w:type="pct"/>
          </w:tcPr>
          <w:p w14:paraId="1B922DB2" w14:textId="5A115868" w:rsidR="00D34FA3" w:rsidRPr="00304797" w:rsidRDefault="007D5A8C" w:rsidP="001B4AB6">
            <w:pPr>
              <w:pStyle w:val="a5"/>
              <w:spacing w:before="0" w:beforeAutospacing="0" w:after="0" w:afterAutospacing="0" w:line="360" w:lineRule="auto"/>
              <w:ind w:right="61"/>
              <w:jc w:val="center"/>
              <w:rPr>
                <w:color w:val="000000" w:themeColor="text1"/>
                <w:sz w:val="28"/>
                <w:szCs w:val="28"/>
              </w:rPr>
            </w:pPr>
            <w:r>
              <w:rPr>
                <w:noProof/>
              </w:rPr>
              <w:drawing>
                <wp:inline distT="0" distB="0" distL="0" distR="0" wp14:anchorId="667964FF" wp14:editId="64798100">
                  <wp:extent cx="6304915" cy="1384935"/>
                  <wp:effectExtent l="0" t="0" r="635" b="571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6304915" cy="1384935"/>
                          </a:xfrm>
                          <a:prstGeom prst="rect">
                            <a:avLst/>
                          </a:prstGeom>
                        </pic:spPr>
                      </pic:pic>
                    </a:graphicData>
                  </a:graphic>
                </wp:inline>
              </w:drawing>
            </w:r>
          </w:p>
        </w:tc>
      </w:tr>
      <w:tr w:rsidR="00D34FA3" w:rsidRPr="00123BF3" w14:paraId="39037967" w14:textId="77777777" w:rsidTr="00594063">
        <w:trPr>
          <w:trHeight w:val="824"/>
        </w:trPr>
        <w:tc>
          <w:tcPr>
            <w:tcW w:w="5000" w:type="pct"/>
          </w:tcPr>
          <w:p w14:paraId="7864404B" w14:textId="5216AACF" w:rsidR="00D34FA3" w:rsidRPr="00304797" w:rsidRDefault="00577AD1" w:rsidP="001B4AB6">
            <w:pPr>
              <w:spacing w:line="360" w:lineRule="auto"/>
              <w:jc w:val="center"/>
              <w:rPr>
                <w:rFonts w:ascii="Times New Roman" w:eastAsia="Times New Roman" w:hAnsi="Times New Roman" w:cs="Times New Roman"/>
                <w:color w:val="000000" w:themeColor="text1"/>
                <w:sz w:val="28"/>
                <w:szCs w:val="28"/>
                <w:lang w:val="uk-UA" w:eastAsia="ru-UA"/>
              </w:rPr>
            </w:pPr>
            <w:r>
              <w:rPr>
                <w:rFonts w:ascii="Times New Roman" w:hAnsi="Times New Roman" w:cs="Times New Roman"/>
                <w:color w:val="000000" w:themeColor="text1"/>
                <w:sz w:val="28"/>
                <w:szCs w:val="28"/>
                <w:lang w:val="uk-UA"/>
              </w:rPr>
              <w:t>Рис</w:t>
            </w:r>
            <w:r w:rsidRPr="0030479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r w:rsidR="00225960">
              <w:rPr>
                <w:rFonts w:ascii="Times New Roman" w:hAnsi="Times New Roman" w:cs="Times New Roman"/>
                <w:color w:val="000000" w:themeColor="text1"/>
                <w:sz w:val="28"/>
                <w:szCs w:val="28"/>
                <w:lang w:val="uk-UA"/>
              </w:rPr>
              <w:t>А.2</w:t>
            </w:r>
            <w:r w:rsidR="00D34FA3" w:rsidRPr="00304797">
              <w:rPr>
                <w:rFonts w:ascii="Times New Roman" w:hAnsi="Times New Roman" w:cs="Times New Roman"/>
                <w:color w:val="000000" w:themeColor="text1"/>
                <w:sz w:val="28"/>
                <w:szCs w:val="28"/>
              </w:rPr>
              <w:t>.</w:t>
            </w:r>
            <w:r w:rsidR="00304797">
              <w:rPr>
                <w:rFonts w:ascii="Times New Roman" w:hAnsi="Times New Roman" w:cs="Times New Roman"/>
                <w:color w:val="000000" w:themeColor="text1"/>
                <w:sz w:val="28"/>
                <w:szCs w:val="28"/>
                <w:lang w:val="uk-UA"/>
              </w:rPr>
              <w:t xml:space="preserve"> Заг</w:t>
            </w:r>
            <w:r w:rsidR="008E70C1">
              <w:rPr>
                <w:rFonts w:ascii="Times New Roman" w:hAnsi="Times New Roman" w:cs="Times New Roman"/>
                <w:color w:val="000000" w:themeColor="text1"/>
                <w:sz w:val="28"/>
                <w:szCs w:val="28"/>
                <w:lang w:val="uk-UA"/>
              </w:rPr>
              <w:t>а</w:t>
            </w:r>
            <w:r w:rsidR="00304797">
              <w:rPr>
                <w:rFonts w:ascii="Times New Roman" w:hAnsi="Times New Roman" w:cs="Times New Roman"/>
                <w:color w:val="000000" w:themeColor="text1"/>
                <w:sz w:val="28"/>
                <w:szCs w:val="28"/>
                <w:lang w:val="uk-UA"/>
              </w:rPr>
              <w:t>льна компоновка експозиційних матеріалів</w:t>
            </w:r>
            <w:r>
              <w:rPr>
                <w:rFonts w:ascii="Times New Roman" w:hAnsi="Times New Roman" w:cs="Times New Roman"/>
                <w:color w:val="000000" w:themeColor="text1"/>
                <w:sz w:val="28"/>
                <w:szCs w:val="28"/>
                <w:lang w:val="uk-UA"/>
              </w:rPr>
              <w:t>.</w:t>
            </w:r>
          </w:p>
        </w:tc>
      </w:tr>
    </w:tbl>
    <w:p w14:paraId="54D96AA2" w14:textId="77777777" w:rsidR="00D34FA3" w:rsidRPr="004020AC" w:rsidRDefault="00D34FA3" w:rsidP="001B4AB6">
      <w:pPr>
        <w:rPr>
          <w:rFonts w:ascii="Times New Roman" w:hAnsi="Times New Roman" w:cs="Times New Roman"/>
          <w:color w:val="4472C4" w:themeColor="accent1"/>
          <w:sz w:val="28"/>
          <w:szCs w:val="28"/>
          <w:lang w:val="ru-RU" w:eastAsia="ru-UA"/>
        </w:rPr>
      </w:pPr>
      <w:bookmarkStart w:id="66" w:name="_GoBack"/>
      <w:bookmarkEnd w:id="66"/>
    </w:p>
    <w:sectPr w:rsidR="00D34FA3" w:rsidRPr="004020AC" w:rsidSect="005E0468">
      <w:headerReference w:type="default" r:id="rId115"/>
      <w:footerReference w:type="default" r:id="rId116"/>
      <w:pgSz w:w="11906" w:h="16838"/>
      <w:pgMar w:top="1134" w:right="567" w:bottom="1134" w:left="1418"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151926" w14:textId="77777777" w:rsidR="003A574D" w:rsidRDefault="003A574D" w:rsidP="00BB1DFD">
      <w:pPr>
        <w:spacing w:after="0" w:line="240" w:lineRule="auto"/>
      </w:pPr>
      <w:r>
        <w:separator/>
      </w:r>
    </w:p>
  </w:endnote>
  <w:endnote w:type="continuationSeparator" w:id="0">
    <w:p w14:paraId="3BF0A46E" w14:textId="77777777" w:rsidR="003A574D" w:rsidRDefault="003A574D" w:rsidP="00BB1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1AA875" w14:textId="77777777" w:rsidR="00463BC8" w:rsidRPr="00047FA2" w:rsidRDefault="00463BC8" w:rsidP="00047FA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3F19B1" w14:textId="77777777" w:rsidR="003A574D" w:rsidRDefault="003A574D" w:rsidP="00BB1DFD">
      <w:pPr>
        <w:spacing w:after="0" w:line="240" w:lineRule="auto"/>
      </w:pPr>
      <w:r>
        <w:separator/>
      </w:r>
    </w:p>
  </w:footnote>
  <w:footnote w:type="continuationSeparator" w:id="0">
    <w:p w14:paraId="7AB608BF" w14:textId="77777777" w:rsidR="003A574D" w:rsidRDefault="003A574D" w:rsidP="00BB1D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03599434"/>
      <w:docPartObj>
        <w:docPartGallery w:val="Page Numbers (Top of Page)"/>
        <w:docPartUnique/>
      </w:docPartObj>
    </w:sdtPr>
    <w:sdtEndPr>
      <w:rPr>
        <w:rFonts w:ascii="Times New Roman" w:hAnsi="Times New Roman" w:cs="Times New Roman"/>
      </w:rPr>
    </w:sdtEndPr>
    <w:sdtContent>
      <w:p w14:paraId="14DF4F32" w14:textId="7D36106F" w:rsidR="00463BC8" w:rsidRPr="00AF674C" w:rsidRDefault="00463BC8" w:rsidP="00AF674C">
        <w:pPr>
          <w:pStyle w:val="ac"/>
          <w:jc w:val="right"/>
          <w:rPr>
            <w:rFonts w:ascii="Times New Roman" w:hAnsi="Times New Roman" w:cs="Times New Roman"/>
          </w:rPr>
        </w:pPr>
        <w:r w:rsidRPr="004A5B34">
          <w:rPr>
            <w:rFonts w:ascii="Times New Roman" w:hAnsi="Times New Roman" w:cs="Times New Roman"/>
          </w:rPr>
          <w:fldChar w:fldCharType="begin"/>
        </w:r>
        <w:r w:rsidRPr="004A5B34">
          <w:rPr>
            <w:rFonts w:ascii="Times New Roman" w:hAnsi="Times New Roman" w:cs="Times New Roman"/>
          </w:rPr>
          <w:instrText>PAGE   \* MERGEFORMAT</w:instrText>
        </w:r>
        <w:r w:rsidRPr="004A5B34">
          <w:rPr>
            <w:rFonts w:ascii="Times New Roman" w:hAnsi="Times New Roman" w:cs="Times New Roman"/>
          </w:rPr>
          <w:fldChar w:fldCharType="separate"/>
        </w:r>
        <w:r w:rsidRPr="004A5B34">
          <w:rPr>
            <w:rFonts w:ascii="Times New Roman" w:hAnsi="Times New Roman" w:cs="Times New Roman"/>
            <w:lang w:val="ru-RU"/>
          </w:rPr>
          <w:t>2</w:t>
        </w:r>
        <w:r w:rsidRPr="004A5B34">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940D3"/>
    <w:multiLevelType w:val="multilevel"/>
    <w:tmpl w:val="691A7048"/>
    <w:lvl w:ilvl="0">
      <w:start w:val="1"/>
      <w:numFmt w:val="decimal"/>
      <w:lvlText w:val="%1."/>
      <w:lvlJc w:val="left"/>
      <w:pPr>
        <w:ind w:left="420" w:hanging="420"/>
      </w:pPr>
      <w:rPr>
        <w:rFonts w:eastAsiaTheme="minorHAnsi" w:hint="default"/>
      </w:rPr>
    </w:lvl>
    <w:lvl w:ilvl="1">
      <w:start w:val="4"/>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1" w15:restartNumberingAfterBreak="0">
    <w:nsid w:val="02EF4962"/>
    <w:multiLevelType w:val="hybridMultilevel"/>
    <w:tmpl w:val="E4343FAA"/>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857306E"/>
    <w:multiLevelType w:val="hybridMultilevel"/>
    <w:tmpl w:val="B1D605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90357CF"/>
    <w:multiLevelType w:val="hybridMultilevel"/>
    <w:tmpl w:val="F2CCFF18"/>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B793F73"/>
    <w:multiLevelType w:val="multilevel"/>
    <w:tmpl w:val="41281B7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CB06331"/>
    <w:multiLevelType w:val="multilevel"/>
    <w:tmpl w:val="41281B7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F3F173A"/>
    <w:multiLevelType w:val="multilevel"/>
    <w:tmpl w:val="910050FC"/>
    <w:lvl w:ilvl="0">
      <w:start w:val="1"/>
      <w:numFmt w:val="decimal"/>
      <w:lvlText w:val="%1."/>
      <w:lvlJc w:val="left"/>
      <w:pPr>
        <w:ind w:left="4507" w:hanging="420"/>
        <w:jc w:val="right"/>
      </w:pPr>
      <w:rPr>
        <w:rFonts w:ascii="Times New Roman" w:eastAsia="Times New Roman" w:hAnsi="Times New Roman" w:cs="Times New Roman" w:hint="default"/>
        <w:b/>
        <w:bCs/>
        <w:i w:val="0"/>
        <w:iCs w:val="0"/>
        <w:spacing w:val="0"/>
        <w:w w:val="100"/>
        <w:sz w:val="28"/>
        <w:szCs w:val="28"/>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5211" w:hanging="711"/>
      </w:pPr>
      <w:rPr>
        <w:rFonts w:hint="default"/>
        <w:lang w:val="ru-RU" w:eastAsia="en-US" w:bidi="ar-SA"/>
      </w:rPr>
    </w:lvl>
    <w:lvl w:ilvl="3">
      <w:numFmt w:val="bullet"/>
      <w:lvlText w:val="•"/>
      <w:lvlJc w:val="left"/>
      <w:pPr>
        <w:ind w:left="5923" w:hanging="711"/>
      </w:pPr>
      <w:rPr>
        <w:rFonts w:hint="default"/>
        <w:lang w:val="ru-RU" w:eastAsia="en-US" w:bidi="ar-SA"/>
      </w:rPr>
    </w:lvl>
    <w:lvl w:ilvl="4">
      <w:numFmt w:val="bullet"/>
      <w:lvlText w:val="•"/>
      <w:lvlJc w:val="left"/>
      <w:pPr>
        <w:ind w:left="6635" w:hanging="711"/>
      </w:pPr>
      <w:rPr>
        <w:rFonts w:hint="default"/>
        <w:lang w:val="ru-RU" w:eastAsia="en-US" w:bidi="ar-SA"/>
      </w:rPr>
    </w:lvl>
    <w:lvl w:ilvl="5">
      <w:numFmt w:val="bullet"/>
      <w:lvlText w:val="•"/>
      <w:lvlJc w:val="left"/>
      <w:pPr>
        <w:ind w:left="7347" w:hanging="711"/>
      </w:pPr>
      <w:rPr>
        <w:rFonts w:hint="default"/>
        <w:lang w:val="ru-RU" w:eastAsia="en-US" w:bidi="ar-SA"/>
      </w:rPr>
    </w:lvl>
    <w:lvl w:ilvl="6">
      <w:numFmt w:val="bullet"/>
      <w:lvlText w:val="•"/>
      <w:lvlJc w:val="left"/>
      <w:pPr>
        <w:ind w:left="8059" w:hanging="711"/>
      </w:pPr>
      <w:rPr>
        <w:rFonts w:hint="default"/>
        <w:lang w:val="ru-RU" w:eastAsia="en-US" w:bidi="ar-SA"/>
      </w:rPr>
    </w:lvl>
    <w:lvl w:ilvl="7">
      <w:numFmt w:val="bullet"/>
      <w:lvlText w:val="•"/>
      <w:lvlJc w:val="left"/>
      <w:pPr>
        <w:ind w:left="8770" w:hanging="711"/>
      </w:pPr>
      <w:rPr>
        <w:rFonts w:hint="default"/>
        <w:lang w:val="ru-RU" w:eastAsia="en-US" w:bidi="ar-SA"/>
      </w:rPr>
    </w:lvl>
    <w:lvl w:ilvl="8">
      <w:numFmt w:val="bullet"/>
      <w:lvlText w:val="•"/>
      <w:lvlJc w:val="left"/>
      <w:pPr>
        <w:ind w:left="9482" w:hanging="711"/>
      </w:pPr>
      <w:rPr>
        <w:rFonts w:hint="default"/>
        <w:lang w:val="ru-RU" w:eastAsia="en-US" w:bidi="ar-SA"/>
      </w:rPr>
    </w:lvl>
  </w:abstractNum>
  <w:abstractNum w:abstractNumId="7" w15:restartNumberingAfterBreak="0">
    <w:nsid w:val="13B77C3C"/>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6160FFD"/>
    <w:multiLevelType w:val="multilevel"/>
    <w:tmpl w:val="144E7374"/>
    <w:lvl w:ilvl="0">
      <w:start w:val="1"/>
      <w:numFmt w:val="decimal"/>
      <w:lvlText w:val="%1."/>
      <w:lvlJc w:val="left"/>
      <w:pPr>
        <w:ind w:left="420" w:hanging="420"/>
      </w:pPr>
      <w:rPr>
        <w:rFonts w:eastAsiaTheme="minorHAnsi" w:hint="default"/>
      </w:rPr>
    </w:lvl>
    <w:lvl w:ilvl="1">
      <w:start w:val="4"/>
      <w:numFmt w:val="decimal"/>
      <w:lvlText w:val="%1.%2."/>
      <w:lvlJc w:val="left"/>
      <w:pPr>
        <w:ind w:left="720" w:hanging="72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800" w:hanging="180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2160" w:hanging="2160"/>
      </w:pPr>
      <w:rPr>
        <w:rFonts w:eastAsiaTheme="minorHAnsi" w:hint="default"/>
      </w:rPr>
    </w:lvl>
  </w:abstractNum>
  <w:abstractNum w:abstractNumId="9" w15:restartNumberingAfterBreak="0">
    <w:nsid w:val="16A029D6"/>
    <w:multiLevelType w:val="hybridMultilevel"/>
    <w:tmpl w:val="713C9D80"/>
    <w:lvl w:ilvl="0" w:tplc="AFBEB74C">
      <w:numFmt w:val="bullet"/>
      <w:lvlText w:val=""/>
      <w:lvlJc w:val="left"/>
      <w:pPr>
        <w:ind w:left="952" w:hanging="634"/>
      </w:pPr>
      <w:rPr>
        <w:rFonts w:ascii="Symbol" w:eastAsia="Symbol" w:hAnsi="Symbol" w:cs="Symbol" w:hint="default"/>
        <w:b w:val="0"/>
        <w:bCs w:val="0"/>
        <w:i w:val="0"/>
        <w:iCs w:val="0"/>
        <w:w w:val="100"/>
        <w:sz w:val="28"/>
        <w:szCs w:val="28"/>
        <w:lang w:val="ru-RU" w:eastAsia="en-US" w:bidi="ar-SA"/>
      </w:rPr>
    </w:lvl>
    <w:lvl w:ilvl="1" w:tplc="83FE2A9C">
      <w:numFmt w:val="bullet"/>
      <w:lvlText w:val="•"/>
      <w:lvlJc w:val="left"/>
      <w:pPr>
        <w:ind w:left="1954" w:hanging="634"/>
      </w:pPr>
      <w:rPr>
        <w:rFonts w:hint="default"/>
        <w:lang w:val="ru-RU" w:eastAsia="en-US" w:bidi="ar-SA"/>
      </w:rPr>
    </w:lvl>
    <w:lvl w:ilvl="2" w:tplc="EFA4EBFA">
      <w:numFmt w:val="bullet"/>
      <w:lvlText w:val="•"/>
      <w:lvlJc w:val="left"/>
      <w:pPr>
        <w:ind w:left="2949" w:hanging="634"/>
      </w:pPr>
      <w:rPr>
        <w:rFonts w:hint="default"/>
        <w:lang w:val="ru-RU" w:eastAsia="en-US" w:bidi="ar-SA"/>
      </w:rPr>
    </w:lvl>
    <w:lvl w:ilvl="3" w:tplc="5F98BA18">
      <w:numFmt w:val="bullet"/>
      <w:lvlText w:val="•"/>
      <w:lvlJc w:val="left"/>
      <w:pPr>
        <w:ind w:left="3943" w:hanging="634"/>
      </w:pPr>
      <w:rPr>
        <w:rFonts w:hint="default"/>
        <w:lang w:val="ru-RU" w:eastAsia="en-US" w:bidi="ar-SA"/>
      </w:rPr>
    </w:lvl>
    <w:lvl w:ilvl="4" w:tplc="A62427F0">
      <w:numFmt w:val="bullet"/>
      <w:lvlText w:val="•"/>
      <w:lvlJc w:val="left"/>
      <w:pPr>
        <w:ind w:left="4938" w:hanging="634"/>
      </w:pPr>
      <w:rPr>
        <w:rFonts w:hint="default"/>
        <w:lang w:val="ru-RU" w:eastAsia="en-US" w:bidi="ar-SA"/>
      </w:rPr>
    </w:lvl>
    <w:lvl w:ilvl="5" w:tplc="83FCDA40">
      <w:numFmt w:val="bullet"/>
      <w:lvlText w:val="•"/>
      <w:lvlJc w:val="left"/>
      <w:pPr>
        <w:ind w:left="5933" w:hanging="634"/>
      </w:pPr>
      <w:rPr>
        <w:rFonts w:hint="default"/>
        <w:lang w:val="ru-RU" w:eastAsia="en-US" w:bidi="ar-SA"/>
      </w:rPr>
    </w:lvl>
    <w:lvl w:ilvl="6" w:tplc="662C11A2">
      <w:numFmt w:val="bullet"/>
      <w:lvlText w:val="•"/>
      <w:lvlJc w:val="left"/>
      <w:pPr>
        <w:ind w:left="6927" w:hanging="634"/>
      </w:pPr>
      <w:rPr>
        <w:rFonts w:hint="default"/>
        <w:lang w:val="ru-RU" w:eastAsia="en-US" w:bidi="ar-SA"/>
      </w:rPr>
    </w:lvl>
    <w:lvl w:ilvl="7" w:tplc="BA06EA12">
      <w:numFmt w:val="bullet"/>
      <w:lvlText w:val="•"/>
      <w:lvlJc w:val="left"/>
      <w:pPr>
        <w:ind w:left="7922" w:hanging="634"/>
      </w:pPr>
      <w:rPr>
        <w:rFonts w:hint="default"/>
        <w:lang w:val="ru-RU" w:eastAsia="en-US" w:bidi="ar-SA"/>
      </w:rPr>
    </w:lvl>
    <w:lvl w:ilvl="8" w:tplc="38EC3D20">
      <w:numFmt w:val="bullet"/>
      <w:lvlText w:val="•"/>
      <w:lvlJc w:val="left"/>
      <w:pPr>
        <w:ind w:left="8917" w:hanging="634"/>
      </w:pPr>
      <w:rPr>
        <w:rFonts w:hint="default"/>
        <w:lang w:val="ru-RU" w:eastAsia="en-US" w:bidi="ar-SA"/>
      </w:rPr>
    </w:lvl>
  </w:abstractNum>
  <w:abstractNum w:abstractNumId="10" w15:restartNumberingAfterBreak="0">
    <w:nsid w:val="18A34FDB"/>
    <w:multiLevelType w:val="hybridMultilevel"/>
    <w:tmpl w:val="9CDAC1C8"/>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920230D"/>
    <w:multiLevelType w:val="multilevel"/>
    <w:tmpl w:val="187CCDF2"/>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3B760E6"/>
    <w:multiLevelType w:val="hybridMultilevel"/>
    <w:tmpl w:val="14D21DCC"/>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7522CDE"/>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86F62EA"/>
    <w:multiLevelType w:val="multilevel"/>
    <w:tmpl w:val="60C00476"/>
    <w:lvl w:ilvl="0">
      <w:start w:val="5"/>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2933" w:hanging="711"/>
      </w:pPr>
      <w:rPr>
        <w:rFonts w:hint="default"/>
        <w:lang w:val="ru-RU" w:eastAsia="en-US" w:bidi="ar-SA"/>
      </w:rPr>
    </w:lvl>
    <w:lvl w:ilvl="3">
      <w:numFmt w:val="bullet"/>
      <w:lvlText w:val="•"/>
      <w:lvlJc w:val="left"/>
      <w:pPr>
        <w:ind w:left="3929" w:hanging="711"/>
      </w:pPr>
      <w:rPr>
        <w:rFonts w:hint="default"/>
        <w:lang w:val="ru-RU" w:eastAsia="en-US" w:bidi="ar-SA"/>
      </w:rPr>
    </w:lvl>
    <w:lvl w:ilvl="4">
      <w:numFmt w:val="bullet"/>
      <w:lvlText w:val="•"/>
      <w:lvlJc w:val="left"/>
      <w:pPr>
        <w:ind w:left="4926" w:hanging="711"/>
      </w:pPr>
      <w:rPr>
        <w:rFonts w:hint="default"/>
        <w:lang w:val="ru-RU" w:eastAsia="en-US" w:bidi="ar-SA"/>
      </w:rPr>
    </w:lvl>
    <w:lvl w:ilvl="5">
      <w:numFmt w:val="bullet"/>
      <w:lvlText w:val="•"/>
      <w:lvlJc w:val="left"/>
      <w:pPr>
        <w:ind w:left="5923" w:hanging="711"/>
      </w:pPr>
      <w:rPr>
        <w:rFonts w:hint="default"/>
        <w:lang w:val="ru-RU" w:eastAsia="en-US" w:bidi="ar-SA"/>
      </w:rPr>
    </w:lvl>
    <w:lvl w:ilvl="6">
      <w:numFmt w:val="bullet"/>
      <w:lvlText w:val="•"/>
      <w:lvlJc w:val="left"/>
      <w:pPr>
        <w:ind w:left="6919" w:hanging="711"/>
      </w:pPr>
      <w:rPr>
        <w:rFonts w:hint="default"/>
        <w:lang w:val="ru-RU" w:eastAsia="en-US" w:bidi="ar-SA"/>
      </w:rPr>
    </w:lvl>
    <w:lvl w:ilvl="7">
      <w:numFmt w:val="bullet"/>
      <w:lvlText w:val="•"/>
      <w:lvlJc w:val="left"/>
      <w:pPr>
        <w:ind w:left="7916" w:hanging="711"/>
      </w:pPr>
      <w:rPr>
        <w:rFonts w:hint="default"/>
        <w:lang w:val="ru-RU" w:eastAsia="en-US" w:bidi="ar-SA"/>
      </w:rPr>
    </w:lvl>
    <w:lvl w:ilvl="8">
      <w:numFmt w:val="bullet"/>
      <w:lvlText w:val="•"/>
      <w:lvlJc w:val="left"/>
      <w:pPr>
        <w:ind w:left="8913" w:hanging="711"/>
      </w:pPr>
      <w:rPr>
        <w:rFonts w:hint="default"/>
        <w:lang w:val="ru-RU" w:eastAsia="en-US" w:bidi="ar-SA"/>
      </w:rPr>
    </w:lvl>
  </w:abstractNum>
  <w:abstractNum w:abstractNumId="15" w15:restartNumberingAfterBreak="0">
    <w:nsid w:val="2B725F2A"/>
    <w:multiLevelType w:val="multilevel"/>
    <w:tmpl w:val="41281B7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BB910DB"/>
    <w:multiLevelType w:val="multilevel"/>
    <w:tmpl w:val="68808F8A"/>
    <w:lvl w:ilvl="0">
      <w:start w:val="1"/>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2933" w:hanging="711"/>
      </w:pPr>
      <w:rPr>
        <w:rFonts w:hint="default"/>
        <w:lang w:val="ru-RU" w:eastAsia="en-US" w:bidi="ar-SA"/>
      </w:rPr>
    </w:lvl>
    <w:lvl w:ilvl="3">
      <w:numFmt w:val="bullet"/>
      <w:lvlText w:val="•"/>
      <w:lvlJc w:val="left"/>
      <w:pPr>
        <w:ind w:left="3929" w:hanging="711"/>
      </w:pPr>
      <w:rPr>
        <w:rFonts w:hint="default"/>
        <w:lang w:val="ru-RU" w:eastAsia="en-US" w:bidi="ar-SA"/>
      </w:rPr>
    </w:lvl>
    <w:lvl w:ilvl="4">
      <w:numFmt w:val="bullet"/>
      <w:lvlText w:val="•"/>
      <w:lvlJc w:val="left"/>
      <w:pPr>
        <w:ind w:left="4926" w:hanging="711"/>
      </w:pPr>
      <w:rPr>
        <w:rFonts w:hint="default"/>
        <w:lang w:val="ru-RU" w:eastAsia="en-US" w:bidi="ar-SA"/>
      </w:rPr>
    </w:lvl>
    <w:lvl w:ilvl="5">
      <w:numFmt w:val="bullet"/>
      <w:lvlText w:val="•"/>
      <w:lvlJc w:val="left"/>
      <w:pPr>
        <w:ind w:left="5923" w:hanging="711"/>
      </w:pPr>
      <w:rPr>
        <w:rFonts w:hint="default"/>
        <w:lang w:val="ru-RU" w:eastAsia="en-US" w:bidi="ar-SA"/>
      </w:rPr>
    </w:lvl>
    <w:lvl w:ilvl="6">
      <w:numFmt w:val="bullet"/>
      <w:lvlText w:val="•"/>
      <w:lvlJc w:val="left"/>
      <w:pPr>
        <w:ind w:left="6919" w:hanging="711"/>
      </w:pPr>
      <w:rPr>
        <w:rFonts w:hint="default"/>
        <w:lang w:val="ru-RU" w:eastAsia="en-US" w:bidi="ar-SA"/>
      </w:rPr>
    </w:lvl>
    <w:lvl w:ilvl="7">
      <w:numFmt w:val="bullet"/>
      <w:lvlText w:val="•"/>
      <w:lvlJc w:val="left"/>
      <w:pPr>
        <w:ind w:left="7916" w:hanging="711"/>
      </w:pPr>
      <w:rPr>
        <w:rFonts w:hint="default"/>
        <w:lang w:val="ru-RU" w:eastAsia="en-US" w:bidi="ar-SA"/>
      </w:rPr>
    </w:lvl>
    <w:lvl w:ilvl="8">
      <w:numFmt w:val="bullet"/>
      <w:lvlText w:val="•"/>
      <w:lvlJc w:val="left"/>
      <w:pPr>
        <w:ind w:left="8913" w:hanging="711"/>
      </w:pPr>
      <w:rPr>
        <w:rFonts w:hint="default"/>
        <w:lang w:val="ru-RU" w:eastAsia="en-US" w:bidi="ar-SA"/>
      </w:rPr>
    </w:lvl>
  </w:abstractNum>
  <w:abstractNum w:abstractNumId="17" w15:restartNumberingAfterBreak="0">
    <w:nsid w:val="2F143C77"/>
    <w:multiLevelType w:val="multilevel"/>
    <w:tmpl w:val="490A6BAC"/>
    <w:lvl w:ilvl="0">
      <w:start w:val="2"/>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2933" w:hanging="711"/>
      </w:pPr>
      <w:rPr>
        <w:rFonts w:hint="default"/>
        <w:lang w:val="ru-RU" w:eastAsia="en-US" w:bidi="ar-SA"/>
      </w:rPr>
    </w:lvl>
    <w:lvl w:ilvl="3">
      <w:numFmt w:val="bullet"/>
      <w:lvlText w:val="•"/>
      <w:lvlJc w:val="left"/>
      <w:pPr>
        <w:ind w:left="3929" w:hanging="711"/>
      </w:pPr>
      <w:rPr>
        <w:rFonts w:hint="default"/>
        <w:lang w:val="ru-RU" w:eastAsia="en-US" w:bidi="ar-SA"/>
      </w:rPr>
    </w:lvl>
    <w:lvl w:ilvl="4">
      <w:numFmt w:val="bullet"/>
      <w:lvlText w:val="•"/>
      <w:lvlJc w:val="left"/>
      <w:pPr>
        <w:ind w:left="4926" w:hanging="711"/>
      </w:pPr>
      <w:rPr>
        <w:rFonts w:hint="default"/>
        <w:lang w:val="ru-RU" w:eastAsia="en-US" w:bidi="ar-SA"/>
      </w:rPr>
    </w:lvl>
    <w:lvl w:ilvl="5">
      <w:numFmt w:val="bullet"/>
      <w:lvlText w:val="•"/>
      <w:lvlJc w:val="left"/>
      <w:pPr>
        <w:ind w:left="5923" w:hanging="711"/>
      </w:pPr>
      <w:rPr>
        <w:rFonts w:hint="default"/>
        <w:lang w:val="ru-RU" w:eastAsia="en-US" w:bidi="ar-SA"/>
      </w:rPr>
    </w:lvl>
    <w:lvl w:ilvl="6">
      <w:numFmt w:val="bullet"/>
      <w:lvlText w:val="•"/>
      <w:lvlJc w:val="left"/>
      <w:pPr>
        <w:ind w:left="6919" w:hanging="711"/>
      </w:pPr>
      <w:rPr>
        <w:rFonts w:hint="default"/>
        <w:lang w:val="ru-RU" w:eastAsia="en-US" w:bidi="ar-SA"/>
      </w:rPr>
    </w:lvl>
    <w:lvl w:ilvl="7">
      <w:numFmt w:val="bullet"/>
      <w:lvlText w:val="•"/>
      <w:lvlJc w:val="left"/>
      <w:pPr>
        <w:ind w:left="7916" w:hanging="711"/>
      </w:pPr>
      <w:rPr>
        <w:rFonts w:hint="default"/>
        <w:lang w:val="ru-RU" w:eastAsia="en-US" w:bidi="ar-SA"/>
      </w:rPr>
    </w:lvl>
    <w:lvl w:ilvl="8">
      <w:numFmt w:val="bullet"/>
      <w:lvlText w:val="•"/>
      <w:lvlJc w:val="left"/>
      <w:pPr>
        <w:ind w:left="8913" w:hanging="711"/>
      </w:pPr>
      <w:rPr>
        <w:rFonts w:hint="default"/>
        <w:lang w:val="ru-RU" w:eastAsia="en-US" w:bidi="ar-SA"/>
      </w:rPr>
    </w:lvl>
  </w:abstractNum>
  <w:abstractNum w:abstractNumId="18" w15:restartNumberingAfterBreak="0">
    <w:nsid w:val="315D0184"/>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3DC4C6A"/>
    <w:multiLevelType w:val="hybridMultilevel"/>
    <w:tmpl w:val="7BA8481A"/>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95F38DB"/>
    <w:multiLevelType w:val="multilevel"/>
    <w:tmpl w:val="1062C264"/>
    <w:lvl w:ilvl="0">
      <w:start w:val="7"/>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1660" w:hanging="207"/>
      </w:pPr>
      <w:rPr>
        <w:rFonts w:ascii="Symbol" w:eastAsia="Symbol" w:hAnsi="Symbol" w:cs="Symbol" w:hint="default"/>
        <w:b w:val="0"/>
        <w:bCs w:val="0"/>
        <w:i w:val="0"/>
        <w:iCs w:val="0"/>
        <w:w w:val="100"/>
        <w:sz w:val="28"/>
        <w:szCs w:val="28"/>
        <w:lang w:val="ru-RU" w:eastAsia="en-US" w:bidi="ar-SA"/>
      </w:rPr>
    </w:lvl>
    <w:lvl w:ilvl="3">
      <w:numFmt w:val="bullet"/>
      <w:lvlText w:val="•"/>
      <w:lvlJc w:val="left"/>
      <w:pPr>
        <w:ind w:left="3714" w:hanging="207"/>
      </w:pPr>
      <w:rPr>
        <w:rFonts w:hint="default"/>
        <w:lang w:val="ru-RU" w:eastAsia="en-US" w:bidi="ar-SA"/>
      </w:rPr>
    </w:lvl>
    <w:lvl w:ilvl="4">
      <w:numFmt w:val="bullet"/>
      <w:lvlText w:val="•"/>
      <w:lvlJc w:val="left"/>
      <w:pPr>
        <w:ind w:left="4742" w:hanging="207"/>
      </w:pPr>
      <w:rPr>
        <w:rFonts w:hint="default"/>
        <w:lang w:val="ru-RU" w:eastAsia="en-US" w:bidi="ar-SA"/>
      </w:rPr>
    </w:lvl>
    <w:lvl w:ilvl="5">
      <w:numFmt w:val="bullet"/>
      <w:lvlText w:val="•"/>
      <w:lvlJc w:val="left"/>
      <w:pPr>
        <w:ind w:left="5769" w:hanging="207"/>
      </w:pPr>
      <w:rPr>
        <w:rFonts w:hint="default"/>
        <w:lang w:val="ru-RU" w:eastAsia="en-US" w:bidi="ar-SA"/>
      </w:rPr>
    </w:lvl>
    <w:lvl w:ilvl="6">
      <w:numFmt w:val="bullet"/>
      <w:lvlText w:val="•"/>
      <w:lvlJc w:val="left"/>
      <w:pPr>
        <w:ind w:left="6796" w:hanging="207"/>
      </w:pPr>
      <w:rPr>
        <w:rFonts w:hint="default"/>
        <w:lang w:val="ru-RU" w:eastAsia="en-US" w:bidi="ar-SA"/>
      </w:rPr>
    </w:lvl>
    <w:lvl w:ilvl="7">
      <w:numFmt w:val="bullet"/>
      <w:lvlText w:val="•"/>
      <w:lvlJc w:val="left"/>
      <w:pPr>
        <w:ind w:left="7824" w:hanging="207"/>
      </w:pPr>
      <w:rPr>
        <w:rFonts w:hint="default"/>
        <w:lang w:val="ru-RU" w:eastAsia="en-US" w:bidi="ar-SA"/>
      </w:rPr>
    </w:lvl>
    <w:lvl w:ilvl="8">
      <w:numFmt w:val="bullet"/>
      <w:lvlText w:val="•"/>
      <w:lvlJc w:val="left"/>
      <w:pPr>
        <w:ind w:left="8851" w:hanging="207"/>
      </w:pPr>
      <w:rPr>
        <w:rFonts w:hint="default"/>
        <w:lang w:val="ru-RU" w:eastAsia="en-US" w:bidi="ar-SA"/>
      </w:rPr>
    </w:lvl>
  </w:abstractNum>
  <w:abstractNum w:abstractNumId="21" w15:restartNumberingAfterBreak="0">
    <w:nsid w:val="3EFA34FA"/>
    <w:multiLevelType w:val="hybridMultilevel"/>
    <w:tmpl w:val="33D016BA"/>
    <w:lvl w:ilvl="0" w:tplc="D05C0564">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425200CD"/>
    <w:multiLevelType w:val="hybridMultilevel"/>
    <w:tmpl w:val="D1C85CD4"/>
    <w:lvl w:ilvl="0" w:tplc="93964508">
      <w:start w:val="1"/>
      <w:numFmt w:val="decimal"/>
      <w:lvlText w:val="%1."/>
      <w:lvlJc w:val="left"/>
      <w:pPr>
        <w:ind w:left="985" w:hanging="281"/>
      </w:pPr>
      <w:rPr>
        <w:rFonts w:ascii="Times New Roman" w:eastAsia="Times New Roman" w:hAnsi="Times New Roman" w:cs="Times New Roman" w:hint="default"/>
        <w:spacing w:val="0"/>
        <w:w w:val="100"/>
        <w:sz w:val="28"/>
        <w:szCs w:val="28"/>
      </w:rPr>
    </w:lvl>
    <w:lvl w:ilvl="1" w:tplc="9E78F9CC">
      <w:numFmt w:val="bullet"/>
      <w:lvlText w:val="•"/>
      <w:lvlJc w:val="left"/>
      <w:pPr>
        <w:ind w:left="1824" w:hanging="281"/>
      </w:pPr>
    </w:lvl>
    <w:lvl w:ilvl="2" w:tplc="982E956A">
      <w:numFmt w:val="bullet"/>
      <w:lvlText w:val="•"/>
      <w:lvlJc w:val="left"/>
      <w:pPr>
        <w:ind w:left="2668" w:hanging="281"/>
      </w:pPr>
    </w:lvl>
    <w:lvl w:ilvl="3" w:tplc="A31E55D0">
      <w:numFmt w:val="bullet"/>
      <w:lvlText w:val="•"/>
      <w:lvlJc w:val="left"/>
      <w:pPr>
        <w:ind w:left="3512" w:hanging="281"/>
      </w:pPr>
    </w:lvl>
    <w:lvl w:ilvl="4" w:tplc="6C266134">
      <w:numFmt w:val="bullet"/>
      <w:lvlText w:val="•"/>
      <w:lvlJc w:val="left"/>
      <w:pPr>
        <w:ind w:left="4356" w:hanging="281"/>
      </w:pPr>
    </w:lvl>
    <w:lvl w:ilvl="5" w:tplc="7D300C88">
      <w:numFmt w:val="bullet"/>
      <w:lvlText w:val="•"/>
      <w:lvlJc w:val="left"/>
      <w:pPr>
        <w:ind w:left="5200" w:hanging="281"/>
      </w:pPr>
    </w:lvl>
    <w:lvl w:ilvl="6" w:tplc="F8461EF6">
      <w:numFmt w:val="bullet"/>
      <w:lvlText w:val="•"/>
      <w:lvlJc w:val="left"/>
      <w:pPr>
        <w:ind w:left="6044" w:hanging="281"/>
      </w:pPr>
    </w:lvl>
    <w:lvl w:ilvl="7" w:tplc="467A4A88">
      <w:numFmt w:val="bullet"/>
      <w:lvlText w:val="•"/>
      <w:lvlJc w:val="left"/>
      <w:pPr>
        <w:ind w:left="6888" w:hanging="281"/>
      </w:pPr>
    </w:lvl>
    <w:lvl w:ilvl="8" w:tplc="CEA67158">
      <w:numFmt w:val="bullet"/>
      <w:lvlText w:val="•"/>
      <w:lvlJc w:val="left"/>
      <w:pPr>
        <w:ind w:left="7732" w:hanging="281"/>
      </w:pPr>
    </w:lvl>
  </w:abstractNum>
  <w:abstractNum w:abstractNumId="23" w15:restartNumberingAfterBreak="0">
    <w:nsid w:val="42DC2366"/>
    <w:multiLevelType w:val="hybridMultilevel"/>
    <w:tmpl w:val="61486026"/>
    <w:lvl w:ilvl="0" w:tplc="0492ADE4">
      <w:start w:val="5"/>
      <w:numFmt w:val="decimal"/>
      <w:lvlText w:val="%1."/>
      <w:lvlJc w:val="left"/>
      <w:pPr>
        <w:ind w:left="940" w:hanging="709"/>
        <w:jc w:val="right"/>
      </w:pPr>
      <w:rPr>
        <w:rFonts w:ascii="Times New Roman" w:eastAsia="Times New Roman" w:hAnsi="Times New Roman" w:cs="Times New Roman" w:hint="default"/>
        <w:b w:val="0"/>
        <w:bCs w:val="0"/>
        <w:i w:val="0"/>
        <w:iCs w:val="0"/>
        <w:w w:val="99"/>
        <w:sz w:val="26"/>
        <w:szCs w:val="26"/>
        <w:lang w:val="ru-RU" w:eastAsia="en-US" w:bidi="ar-SA"/>
      </w:rPr>
    </w:lvl>
    <w:lvl w:ilvl="1" w:tplc="B4DCD4C8">
      <w:numFmt w:val="bullet"/>
      <w:lvlText w:val="•"/>
      <w:lvlJc w:val="left"/>
      <w:pPr>
        <w:ind w:left="1936" w:hanging="709"/>
      </w:pPr>
      <w:rPr>
        <w:rFonts w:hint="default"/>
        <w:lang w:val="ru-RU" w:eastAsia="en-US" w:bidi="ar-SA"/>
      </w:rPr>
    </w:lvl>
    <w:lvl w:ilvl="2" w:tplc="A8DECBB2">
      <w:numFmt w:val="bullet"/>
      <w:lvlText w:val="•"/>
      <w:lvlJc w:val="left"/>
      <w:pPr>
        <w:ind w:left="2933" w:hanging="709"/>
      </w:pPr>
      <w:rPr>
        <w:rFonts w:hint="default"/>
        <w:lang w:val="ru-RU" w:eastAsia="en-US" w:bidi="ar-SA"/>
      </w:rPr>
    </w:lvl>
    <w:lvl w:ilvl="3" w:tplc="F80A3B58">
      <w:numFmt w:val="bullet"/>
      <w:lvlText w:val="•"/>
      <w:lvlJc w:val="left"/>
      <w:pPr>
        <w:ind w:left="3929" w:hanging="709"/>
      </w:pPr>
      <w:rPr>
        <w:rFonts w:hint="default"/>
        <w:lang w:val="ru-RU" w:eastAsia="en-US" w:bidi="ar-SA"/>
      </w:rPr>
    </w:lvl>
    <w:lvl w:ilvl="4" w:tplc="F9F4975E">
      <w:numFmt w:val="bullet"/>
      <w:lvlText w:val="•"/>
      <w:lvlJc w:val="left"/>
      <w:pPr>
        <w:ind w:left="4926" w:hanging="709"/>
      </w:pPr>
      <w:rPr>
        <w:rFonts w:hint="default"/>
        <w:lang w:val="ru-RU" w:eastAsia="en-US" w:bidi="ar-SA"/>
      </w:rPr>
    </w:lvl>
    <w:lvl w:ilvl="5" w:tplc="7DC43D24">
      <w:numFmt w:val="bullet"/>
      <w:lvlText w:val="•"/>
      <w:lvlJc w:val="left"/>
      <w:pPr>
        <w:ind w:left="5923" w:hanging="709"/>
      </w:pPr>
      <w:rPr>
        <w:rFonts w:hint="default"/>
        <w:lang w:val="ru-RU" w:eastAsia="en-US" w:bidi="ar-SA"/>
      </w:rPr>
    </w:lvl>
    <w:lvl w:ilvl="6" w:tplc="12FA7322">
      <w:numFmt w:val="bullet"/>
      <w:lvlText w:val="•"/>
      <w:lvlJc w:val="left"/>
      <w:pPr>
        <w:ind w:left="6919" w:hanging="709"/>
      </w:pPr>
      <w:rPr>
        <w:rFonts w:hint="default"/>
        <w:lang w:val="ru-RU" w:eastAsia="en-US" w:bidi="ar-SA"/>
      </w:rPr>
    </w:lvl>
    <w:lvl w:ilvl="7" w:tplc="6B565CD6">
      <w:numFmt w:val="bullet"/>
      <w:lvlText w:val="•"/>
      <w:lvlJc w:val="left"/>
      <w:pPr>
        <w:ind w:left="7916" w:hanging="709"/>
      </w:pPr>
      <w:rPr>
        <w:rFonts w:hint="default"/>
        <w:lang w:val="ru-RU" w:eastAsia="en-US" w:bidi="ar-SA"/>
      </w:rPr>
    </w:lvl>
    <w:lvl w:ilvl="8" w:tplc="D91A3746">
      <w:numFmt w:val="bullet"/>
      <w:lvlText w:val="•"/>
      <w:lvlJc w:val="left"/>
      <w:pPr>
        <w:ind w:left="8913" w:hanging="709"/>
      </w:pPr>
      <w:rPr>
        <w:rFonts w:hint="default"/>
        <w:lang w:val="ru-RU" w:eastAsia="en-US" w:bidi="ar-SA"/>
      </w:rPr>
    </w:lvl>
  </w:abstractNum>
  <w:abstractNum w:abstractNumId="24" w15:restartNumberingAfterBreak="0">
    <w:nsid w:val="43845DBC"/>
    <w:multiLevelType w:val="hybridMultilevel"/>
    <w:tmpl w:val="79226F1E"/>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59368D8"/>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6C83838"/>
    <w:multiLevelType w:val="multilevel"/>
    <w:tmpl w:val="187CCDF2"/>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B2767D2"/>
    <w:multiLevelType w:val="hybridMultilevel"/>
    <w:tmpl w:val="53320624"/>
    <w:lvl w:ilvl="0" w:tplc="0A5CD6B2">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50760E0C"/>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3F2224A"/>
    <w:multiLevelType w:val="hybridMultilevel"/>
    <w:tmpl w:val="3B663A9A"/>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5B67FCB"/>
    <w:multiLevelType w:val="hybridMultilevel"/>
    <w:tmpl w:val="BB3C9460"/>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E152937"/>
    <w:multiLevelType w:val="multilevel"/>
    <w:tmpl w:val="A3045B94"/>
    <w:lvl w:ilvl="0">
      <w:start w:val="1"/>
      <w:numFmt w:val="decimal"/>
      <w:lvlText w:val="%1."/>
      <w:lvlJc w:val="left"/>
      <w:pPr>
        <w:ind w:left="450" w:hanging="450"/>
      </w:pPr>
      <w:rPr>
        <w:rFonts w:hint="default"/>
        <w:i w:val="0"/>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800" w:hanging="180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2160" w:hanging="2160"/>
      </w:pPr>
      <w:rPr>
        <w:rFonts w:hint="default"/>
        <w:i w:val="0"/>
      </w:rPr>
    </w:lvl>
  </w:abstractNum>
  <w:abstractNum w:abstractNumId="32" w15:restartNumberingAfterBreak="0">
    <w:nsid w:val="5FD667E7"/>
    <w:multiLevelType w:val="hybridMultilevel"/>
    <w:tmpl w:val="C5724386"/>
    <w:lvl w:ilvl="0" w:tplc="CC6CC6C8">
      <w:start w:val="7"/>
      <w:numFmt w:val="decimal"/>
      <w:lvlText w:val="%1."/>
      <w:lvlJc w:val="left"/>
      <w:pPr>
        <w:ind w:left="138" w:hanging="468"/>
      </w:pPr>
      <w:rPr>
        <w:rFonts w:ascii="Times New Roman" w:eastAsia="Times New Roman" w:hAnsi="Times New Roman" w:cs="Times New Roman" w:hint="default"/>
        <w:spacing w:val="0"/>
        <w:w w:val="100"/>
        <w:sz w:val="28"/>
        <w:szCs w:val="28"/>
      </w:rPr>
    </w:lvl>
    <w:lvl w:ilvl="1" w:tplc="9EA4A804">
      <w:numFmt w:val="bullet"/>
      <w:lvlText w:val="•"/>
      <w:lvlJc w:val="left"/>
      <w:pPr>
        <w:ind w:left="1068" w:hanging="468"/>
      </w:pPr>
    </w:lvl>
    <w:lvl w:ilvl="2" w:tplc="2C9CA1A0">
      <w:numFmt w:val="bullet"/>
      <w:lvlText w:val="•"/>
      <w:lvlJc w:val="left"/>
      <w:pPr>
        <w:ind w:left="1996" w:hanging="468"/>
      </w:pPr>
    </w:lvl>
    <w:lvl w:ilvl="3" w:tplc="F960838E">
      <w:numFmt w:val="bullet"/>
      <w:lvlText w:val="•"/>
      <w:lvlJc w:val="left"/>
      <w:pPr>
        <w:ind w:left="2924" w:hanging="468"/>
      </w:pPr>
    </w:lvl>
    <w:lvl w:ilvl="4" w:tplc="6680C2A0">
      <w:numFmt w:val="bullet"/>
      <w:lvlText w:val="•"/>
      <w:lvlJc w:val="left"/>
      <w:pPr>
        <w:ind w:left="3852" w:hanging="468"/>
      </w:pPr>
    </w:lvl>
    <w:lvl w:ilvl="5" w:tplc="057E2760">
      <w:numFmt w:val="bullet"/>
      <w:lvlText w:val="•"/>
      <w:lvlJc w:val="left"/>
      <w:pPr>
        <w:ind w:left="4780" w:hanging="468"/>
      </w:pPr>
    </w:lvl>
    <w:lvl w:ilvl="6" w:tplc="07744A2A">
      <w:numFmt w:val="bullet"/>
      <w:lvlText w:val="•"/>
      <w:lvlJc w:val="left"/>
      <w:pPr>
        <w:ind w:left="5708" w:hanging="468"/>
      </w:pPr>
    </w:lvl>
    <w:lvl w:ilvl="7" w:tplc="A8D44780">
      <w:numFmt w:val="bullet"/>
      <w:lvlText w:val="•"/>
      <w:lvlJc w:val="left"/>
      <w:pPr>
        <w:ind w:left="6636" w:hanging="468"/>
      </w:pPr>
    </w:lvl>
    <w:lvl w:ilvl="8" w:tplc="7494CEC2">
      <w:numFmt w:val="bullet"/>
      <w:lvlText w:val="•"/>
      <w:lvlJc w:val="left"/>
      <w:pPr>
        <w:ind w:left="7564" w:hanging="468"/>
      </w:pPr>
    </w:lvl>
  </w:abstractNum>
  <w:abstractNum w:abstractNumId="33" w15:restartNumberingAfterBreak="0">
    <w:nsid w:val="605730C3"/>
    <w:multiLevelType w:val="multilevel"/>
    <w:tmpl w:val="236A1FC4"/>
    <w:lvl w:ilvl="0">
      <w:start w:val="4"/>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1698" w:hanging="360"/>
      </w:pPr>
      <w:rPr>
        <w:rFonts w:ascii="Times New Roman" w:eastAsia="Times New Roman" w:hAnsi="Times New Roman" w:cs="Times New Roman" w:hint="default"/>
        <w:b w:val="0"/>
        <w:bCs w:val="0"/>
        <w:i w:val="0"/>
        <w:iCs w:val="0"/>
        <w:w w:val="100"/>
        <w:sz w:val="28"/>
        <w:szCs w:val="28"/>
        <w:lang w:val="ru-RU" w:eastAsia="en-US" w:bidi="ar-SA"/>
      </w:rPr>
    </w:lvl>
    <w:lvl w:ilvl="3">
      <w:numFmt w:val="bullet"/>
      <w:lvlText w:val="•"/>
      <w:lvlJc w:val="left"/>
      <w:pPr>
        <w:ind w:left="3745" w:hanging="360"/>
      </w:pPr>
      <w:rPr>
        <w:rFonts w:hint="default"/>
        <w:lang w:val="ru-RU" w:eastAsia="en-US" w:bidi="ar-SA"/>
      </w:rPr>
    </w:lvl>
    <w:lvl w:ilvl="4">
      <w:numFmt w:val="bullet"/>
      <w:lvlText w:val="•"/>
      <w:lvlJc w:val="left"/>
      <w:pPr>
        <w:ind w:left="4768" w:hanging="360"/>
      </w:pPr>
      <w:rPr>
        <w:rFonts w:hint="default"/>
        <w:lang w:val="ru-RU" w:eastAsia="en-US" w:bidi="ar-SA"/>
      </w:rPr>
    </w:lvl>
    <w:lvl w:ilvl="5">
      <w:numFmt w:val="bullet"/>
      <w:lvlText w:val="•"/>
      <w:lvlJc w:val="left"/>
      <w:pPr>
        <w:ind w:left="5791" w:hanging="360"/>
      </w:pPr>
      <w:rPr>
        <w:rFonts w:hint="default"/>
        <w:lang w:val="ru-RU" w:eastAsia="en-US" w:bidi="ar-SA"/>
      </w:rPr>
    </w:lvl>
    <w:lvl w:ilvl="6">
      <w:numFmt w:val="bullet"/>
      <w:lvlText w:val="•"/>
      <w:lvlJc w:val="left"/>
      <w:pPr>
        <w:ind w:left="6814" w:hanging="360"/>
      </w:pPr>
      <w:rPr>
        <w:rFonts w:hint="default"/>
        <w:lang w:val="ru-RU" w:eastAsia="en-US" w:bidi="ar-SA"/>
      </w:rPr>
    </w:lvl>
    <w:lvl w:ilvl="7">
      <w:numFmt w:val="bullet"/>
      <w:lvlText w:val="•"/>
      <w:lvlJc w:val="left"/>
      <w:pPr>
        <w:ind w:left="7837" w:hanging="360"/>
      </w:pPr>
      <w:rPr>
        <w:rFonts w:hint="default"/>
        <w:lang w:val="ru-RU" w:eastAsia="en-US" w:bidi="ar-SA"/>
      </w:rPr>
    </w:lvl>
    <w:lvl w:ilvl="8">
      <w:numFmt w:val="bullet"/>
      <w:lvlText w:val="•"/>
      <w:lvlJc w:val="left"/>
      <w:pPr>
        <w:ind w:left="8860" w:hanging="360"/>
      </w:pPr>
      <w:rPr>
        <w:rFonts w:hint="default"/>
        <w:lang w:val="ru-RU" w:eastAsia="en-US" w:bidi="ar-SA"/>
      </w:rPr>
    </w:lvl>
  </w:abstractNum>
  <w:abstractNum w:abstractNumId="34" w15:restartNumberingAfterBreak="0">
    <w:nsid w:val="613E4627"/>
    <w:multiLevelType w:val="multilevel"/>
    <w:tmpl w:val="187CCDF2"/>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33D7278"/>
    <w:multiLevelType w:val="hybridMultilevel"/>
    <w:tmpl w:val="78803DFE"/>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63DA62BC"/>
    <w:multiLevelType w:val="hybridMultilevel"/>
    <w:tmpl w:val="2FCAC0DA"/>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91172B3"/>
    <w:multiLevelType w:val="hybridMultilevel"/>
    <w:tmpl w:val="FD204EB8"/>
    <w:lvl w:ilvl="0" w:tplc="0A5CD6B2">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6A727342"/>
    <w:multiLevelType w:val="hybridMultilevel"/>
    <w:tmpl w:val="03C88F6A"/>
    <w:lvl w:ilvl="0" w:tplc="717AF5DA">
      <w:start w:val="1"/>
      <w:numFmt w:val="decimal"/>
      <w:lvlText w:val="%1."/>
      <w:lvlJc w:val="left"/>
      <w:pPr>
        <w:ind w:left="491" w:hanging="260"/>
      </w:pPr>
      <w:rPr>
        <w:rFonts w:ascii="Times New Roman" w:eastAsia="Times New Roman" w:hAnsi="Times New Roman" w:cs="Times New Roman" w:hint="default"/>
        <w:b w:val="0"/>
        <w:bCs w:val="0"/>
        <w:i w:val="0"/>
        <w:iCs w:val="0"/>
        <w:w w:val="99"/>
        <w:sz w:val="26"/>
        <w:szCs w:val="26"/>
        <w:lang w:val="ru-RU" w:eastAsia="en-US" w:bidi="ar-SA"/>
      </w:rPr>
    </w:lvl>
    <w:lvl w:ilvl="1" w:tplc="500A1520">
      <w:numFmt w:val="bullet"/>
      <w:lvlText w:val="•"/>
      <w:lvlJc w:val="left"/>
      <w:pPr>
        <w:ind w:left="1540" w:hanging="260"/>
      </w:pPr>
      <w:rPr>
        <w:rFonts w:hint="default"/>
        <w:lang w:val="ru-RU" w:eastAsia="en-US" w:bidi="ar-SA"/>
      </w:rPr>
    </w:lvl>
    <w:lvl w:ilvl="2" w:tplc="F10CDEFA">
      <w:numFmt w:val="bullet"/>
      <w:lvlText w:val="•"/>
      <w:lvlJc w:val="left"/>
      <w:pPr>
        <w:ind w:left="2581" w:hanging="260"/>
      </w:pPr>
      <w:rPr>
        <w:rFonts w:hint="default"/>
        <w:lang w:val="ru-RU" w:eastAsia="en-US" w:bidi="ar-SA"/>
      </w:rPr>
    </w:lvl>
    <w:lvl w:ilvl="3" w:tplc="A70030FE">
      <w:numFmt w:val="bullet"/>
      <w:lvlText w:val="•"/>
      <w:lvlJc w:val="left"/>
      <w:pPr>
        <w:ind w:left="3621" w:hanging="260"/>
      </w:pPr>
      <w:rPr>
        <w:rFonts w:hint="default"/>
        <w:lang w:val="ru-RU" w:eastAsia="en-US" w:bidi="ar-SA"/>
      </w:rPr>
    </w:lvl>
    <w:lvl w:ilvl="4" w:tplc="E892A870">
      <w:numFmt w:val="bullet"/>
      <w:lvlText w:val="•"/>
      <w:lvlJc w:val="left"/>
      <w:pPr>
        <w:ind w:left="4662" w:hanging="260"/>
      </w:pPr>
      <w:rPr>
        <w:rFonts w:hint="default"/>
        <w:lang w:val="ru-RU" w:eastAsia="en-US" w:bidi="ar-SA"/>
      </w:rPr>
    </w:lvl>
    <w:lvl w:ilvl="5" w:tplc="7F289A2A">
      <w:numFmt w:val="bullet"/>
      <w:lvlText w:val="•"/>
      <w:lvlJc w:val="left"/>
      <w:pPr>
        <w:ind w:left="5703" w:hanging="260"/>
      </w:pPr>
      <w:rPr>
        <w:rFonts w:hint="default"/>
        <w:lang w:val="ru-RU" w:eastAsia="en-US" w:bidi="ar-SA"/>
      </w:rPr>
    </w:lvl>
    <w:lvl w:ilvl="6" w:tplc="E314F14A">
      <w:numFmt w:val="bullet"/>
      <w:lvlText w:val="•"/>
      <w:lvlJc w:val="left"/>
      <w:pPr>
        <w:ind w:left="6743" w:hanging="260"/>
      </w:pPr>
      <w:rPr>
        <w:rFonts w:hint="default"/>
        <w:lang w:val="ru-RU" w:eastAsia="en-US" w:bidi="ar-SA"/>
      </w:rPr>
    </w:lvl>
    <w:lvl w:ilvl="7" w:tplc="6652CF28">
      <w:numFmt w:val="bullet"/>
      <w:lvlText w:val="•"/>
      <w:lvlJc w:val="left"/>
      <w:pPr>
        <w:ind w:left="7784" w:hanging="260"/>
      </w:pPr>
      <w:rPr>
        <w:rFonts w:hint="default"/>
        <w:lang w:val="ru-RU" w:eastAsia="en-US" w:bidi="ar-SA"/>
      </w:rPr>
    </w:lvl>
    <w:lvl w:ilvl="8" w:tplc="BB541CAC">
      <w:numFmt w:val="bullet"/>
      <w:lvlText w:val="•"/>
      <w:lvlJc w:val="left"/>
      <w:pPr>
        <w:ind w:left="8825" w:hanging="260"/>
      </w:pPr>
      <w:rPr>
        <w:rFonts w:hint="default"/>
        <w:lang w:val="ru-RU" w:eastAsia="en-US" w:bidi="ar-SA"/>
      </w:rPr>
    </w:lvl>
  </w:abstractNum>
  <w:abstractNum w:abstractNumId="39" w15:restartNumberingAfterBreak="0">
    <w:nsid w:val="6C6662D0"/>
    <w:multiLevelType w:val="multilevel"/>
    <w:tmpl w:val="E3E2FF74"/>
    <w:lvl w:ilvl="0">
      <w:start w:val="3"/>
      <w:numFmt w:val="decimal"/>
      <w:lvlText w:val="%1"/>
      <w:lvlJc w:val="left"/>
      <w:pPr>
        <w:ind w:left="940" w:hanging="711"/>
      </w:pPr>
      <w:rPr>
        <w:rFonts w:hint="default"/>
        <w:lang w:val="ru-RU" w:eastAsia="en-US" w:bidi="ar-SA"/>
      </w:rPr>
    </w:lvl>
    <w:lvl w:ilvl="1">
      <w:start w:val="1"/>
      <w:numFmt w:val="decimal"/>
      <w:lvlText w:val="%1.%2."/>
      <w:lvlJc w:val="left"/>
      <w:pPr>
        <w:ind w:left="940" w:hanging="711"/>
      </w:pPr>
      <w:rPr>
        <w:rFonts w:ascii="Times New Roman" w:eastAsia="Times New Roman" w:hAnsi="Times New Roman" w:cs="Times New Roman" w:hint="default"/>
        <w:b w:val="0"/>
        <w:bCs w:val="0"/>
        <w:i w:val="0"/>
        <w:iCs w:val="0"/>
        <w:w w:val="100"/>
        <w:sz w:val="28"/>
        <w:szCs w:val="28"/>
        <w:lang w:val="ru-RU" w:eastAsia="en-US" w:bidi="ar-SA"/>
      </w:rPr>
    </w:lvl>
    <w:lvl w:ilvl="2">
      <w:numFmt w:val="bullet"/>
      <w:lvlText w:val="•"/>
      <w:lvlJc w:val="left"/>
      <w:pPr>
        <w:ind w:left="2933" w:hanging="711"/>
      </w:pPr>
      <w:rPr>
        <w:rFonts w:hint="default"/>
        <w:lang w:val="ru-RU" w:eastAsia="en-US" w:bidi="ar-SA"/>
      </w:rPr>
    </w:lvl>
    <w:lvl w:ilvl="3">
      <w:numFmt w:val="bullet"/>
      <w:lvlText w:val="•"/>
      <w:lvlJc w:val="left"/>
      <w:pPr>
        <w:ind w:left="3929" w:hanging="711"/>
      </w:pPr>
      <w:rPr>
        <w:rFonts w:hint="default"/>
        <w:lang w:val="ru-RU" w:eastAsia="en-US" w:bidi="ar-SA"/>
      </w:rPr>
    </w:lvl>
    <w:lvl w:ilvl="4">
      <w:numFmt w:val="bullet"/>
      <w:lvlText w:val="•"/>
      <w:lvlJc w:val="left"/>
      <w:pPr>
        <w:ind w:left="4926" w:hanging="711"/>
      </w:pPr>
      <w:rPr>
        <w:rFonts w:hint="default"/>
        <w:lang w:val="ru-RU" w:eastAsia="en-US" w:bidi="ar-SA"/>
      </w:rPr>
    </w:lvl>
    <w:lvl w:ilvl="5">
      <w:numFmt w:val="bullet"/>
      <w:lvlText w:val="•"/>
      <w:lvlJc w:val="left"/>
      <w:pPr>
        <w:ind w:left="5923" w:hanging="711"/>
      </w:pPr>
      <w:rPr>
        <w:rFonts w:hint="default"/>
        <w:lang w:val="ru-RU" w:eastAsia="en-US" w:bidi="ar-SA"/>
      </w:rPr>
    </w:lvl>
    <w:lvl w:ilvl="6">
      <w:numFmt w:val="bullet"/>
      <w:lvlText w:val="•"/>
      <w:lvlJc w:val="left"/>
      <w:pPr>
        <w:ind w:left="6919" w:hanging="711"/>
      </w:pPr>
      <w:rPr>
        <w:rFonts w:hint="default"/>
        <w:lang w:val="ru-RU" w:eastAsia="en-US" w:bidi="ar-SA"/>
      </w:rPr>
    </w:lvl>
    <w:lvl w:ilvl="7">
      <w:numFmt w:val="bullet"/>
      <w:lvlText w:val="•"/>
      <w:lvlJc w:val="left"/>
      <w:pPr>
        <w:ind w:left="7916" w:hanging="711"/>
      </w:pPr>
      <w:rPr>
        <w:rFonts w:hint="default"/>
        <w:lang w:val="ru-RU" w:eastAsia="en-US" w:bidi="ar-SA"/>
      </w:rPr>
    </w:lvl>
    <w:lvl w:ilvl="8">
      <w:numFmt w:val="bullet"/>
      <w:lvlText w:val="•"/>
      <w:lvlJc w:val="left"/>
      <w:pPr>
        <w:ind w:left="8913" w:hanging="711"/>
      </w:pPr>
      <w:rPr>
        <w:rFonts w:hint="default"/>
        <w:lang w:val="ru-RU" w:eastAsia="en-US" w:bidi="ar-SA"/>
      </w:rPr>
    </w:lvl>
  </w:abstractNum>
  <w:abstractNum w:abstractNumId="40" w15:restartNumberingAfterBreak="0">
    <w:nsid w:val="6CB77124"/>
    <w:multiLevelType w:val="hybridMultilevel"/>
    <w:tmpl w:val="15244D9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6EF743A5"/>
    <w:multiLevelType w:val="hybridMultilevel"/>
    <w:tmpl w:val="9F609E7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70EC4DF1"/>
    <w:multiLevelType w:val="multilevel"/>
    <w:tmpl w:val="187CCDF2"/>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2711C5C"/>
    <w:multiLevelType w:val="multilevel"/>
    <w:tmpl w:val="C5B41800"/>
    <w:lvl w:ilvl="0">
      <w:start w:val="1"/>
      <w:numFmt w:val="decimal"/>
      <w:lvlText w:val="%1)"/>
      <w:lvlJc w:val="left"/>
      <w:pPr>
        <w:ind w:left="360" w:hanging="360"/>
      </w:pPr>
      <w:rPr>
        <w:rFonts w:hint="default"/>
        <w:color w:val="000000" w:themeColor="text1"/>
        <w:sz w:val="28"/>
        <w:szCs w:val="28"/>
      </w:rPr>
    </w:lvl>
    <w:lvl w:ilvl="1">
      <w:start w:val="1"/>
      <w:numFmt w:val="decimal"/>
      <w:lvlText w:val="%1.%2."/>
      <w:lvlJc w:val="left"/>
      <w:pPr>
        <w:ind w:left="792" w:hanging="432"/>
      </w:pPr>
      <w:rPr>
        <w:rFonts w:hint="default"/>
        <w:sz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sz w:val="20"/>
      </w:rPr>
    </w:lvl>
    <w:lvl w:ilvl="5">
      <w:start w:val="1"/>
      <w:numFmt w:val="decimal"/>
      <w:lvlText w:val="%1.%2.%3.%4.%5.%6."/>
      <w:lvlJc w:val="left"/>
      <w:pPr>
        <w:ind w:left="2736" w:hanging="936"/>
      </w:pPr>
      <w:rPr>
        <w:rFonts w:hint="default"/>
        <w:sz w:val="20"/>
      </w:rPr>
    </w:lvl>
    <w:lvl w:ilvl="6">
      <w:start w:val="1"/>
      <w:numFmt w:val="decimal"/>
      <w:lvlText w:val="%1.%2.%3.%4.%5.%6.%7."/>
      <w:lvlJc w:val="left"/>
      <w:pPr>
        <w:ind w:left="3240" w:hanging="1080"/>
      </w:pPr>
      <w:rPr>
        <w:rFonts w:hint="default"/>
        <w:sz w:val="20"/>
      </w:rPr>
    </w:lvl>
    <w:lvl w:ilvl="7">
      <w:start w:val="1"/>
      <w:numFmt w:val="decimal"/>
      <w:lvlText w:val="%1.%2.%3.%4.%5.%6.%7.%8."/>
      <w:lvlJc w:val="left"/>
      <w:pPr>
        <w:ind w:left="3744" w:hanging="1224"/>
      </w:pPr>
      <w:rPr>
        <w:rFonts w:hint="default"/>
        <w:sz w:val="20"/>
      </w:rPr>
    </w:lvl>
    <w:lvl w:ilvl="8">
      <w:start w:val="1"/>
      <w:numFmt w:val="decimal"/>
      <w:lvlText w:val="%1.%2.%3.%4.%5.%6.%7.%8.%9."/>
      <w:lvlJc w:val="left"/>
      <w:pPr>
        <w:ind w:left="4320" w:hanging="1440"/>
      </w:pPr>
      <w:rPr>
        <w:rFonts w:hint="default"/>
        <w:sz w:val="20"/>
      </w:rPr>
    </w:lvl>
  </w:abstractNum>
  <w:abstractNum w:abstractNumId="44" w15:restartNumberingAfterBreak="0">
    <w:nsid w:val="765D101F"/>
    <w:multiLevelType w:val="multilevel"/>
    <w:tmpl w:val="6B447D60"/>
    <w:lvl w:ilvl="0">
      <w:start w:val="1"/>
      <w:numFmt w:val="decimal"/>
      <w:lvlText w:val="%1."/>
      <w:lvlJc w:val="left"/>
      <w:pPr>
        <w:ind w:left="450" w:hanging="450"/>
      </w:pPr>
      <w:rPr>
        <w:rFonts w:hint="default"/>
        <w:i w:val="0"/>
      </w:rPr>
    </w:lvl>
    <w:lvl w:ilvl="1">
      <w:start w:val="1"/>
      <w:numFmt w:val="decimal"/>
      <w:lvlText w:val="%1.%2."/>
      <w:lvlJc w:val="left"/>
      <w:pPr>
        <w:ind w:left="720" w:hanging="72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800" w:hanging="180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2160" w:hanging="2160"/>
      </w:pPr>
      <w:rPr>
        <w:rFonts w:hint="default"/>
        <w:i w:val="0"/>
      </w:rPr>
    </w:lvl>
  </w:abstractNum>
  <w:abstractNum w:abstractNumId="45" w15:restartNumberingAfterBreak="0">
    <w:nsid w:val="76D64F09"/>
    <w:multiLevelType w:val="multilevel"/>
    <w:tmpl w:val="099028D6"/>
    <w:lvl w:ilvl="0">
      <w:start w:val="1"/>
      <w:numFmt w:val="decimal"/>
      <w:lvlText w:val="%1)"/>
      <w:lvlJc w:val="left"/>
      <w:pPr>
        <w:ind w:left="360" w:hanging="360"/>
      </w:pPr>
    </w:lvl>
    <w:lvl w:ilvl="1">
      <w:start w:val="1"/>
      <w:numFmt w:val="decimal"/>
      <w:lvlText w:val="%2)"/>
      <w:lvlJc w:val="left"/>
      <w:pPr>
        <w:ind w:left="502" w:hanging="360"/>
      </w:pPr>
      <w:rPr>
        <w:color w:val="000000" w:themeColor="text1"/>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782E439D"/>
    <w:multiLevelType w:val="multilevel"/>
    <w:tmpl w:val="187CCDF2"/>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95618F6"/>
    <w:multiLevelType w:val="multilevel"/>
    <w:tmpl w:val="F45623B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D625B60"/>
    <w:multiLevelType w:val="hybridMultilevel"/>
    <w:tmpl w:val="75E41D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47"/>
  </w:num>
  <w:num w:numId="2">
    <w:abstractNumId w:val="44"/>
  </w:num>
  <w:num w:numId="3">
    <w:abstractNumId w:val="27"/>
  </w:num>
  <w:num w:numId="4">
    <w:abstractNumId w:val="21"/>
  </w:num>
  <w:num w:numId="5">
    <w:abstractNumId w:val="43"/>
  </w:num>
  <w:num w:numId="6">
    <w:abstractNumId w:val="29"/>
  </w:num>
  <w:num w:numId="7">
    <w:abstractNumId w:val="4"/>
  </w:num>
  <w:num w:numId="8">
    <w:abstractNumId w:val="35"/>
  </w:num>
  <w:num w:numId="9">
    <w:abstractNumId w:val="15"/>
  </w:num>
  <w:num w:numId="10">
    <w:abstractNumId w:val="31"/>
  </w:num>
  <w:num w:numId="11">
    <w:abstractNumId w:val="5"/>
  </w:num>
  <w:num w:numId="12">
    <w:abstractNumId w:val="2"/>
  </w:num>
  <w:num w:numId="13">
    <w:abstractNumId w:val="48"/>
  </w:num>
  <w:num w:numId="14">
    <w:abstractNumId w:val="3"/>
  </w:num>
  <w:num w:numId="15">
    <w:abstractNumId w:val="30"/>
  </w:num>
  <w:num w:numId="16">
    <w:abstractNumId w:val="19"/>
  </w:num>
  <w:num w:numId="17">
    <w:abstractNumId w:val="10"/>
  </w:num>
  <w:num w:numId="18">
    <w:abstractNumId w:val="24"/>
  </w:num>
  <w:num w:numId="19">
    <w:abstractNumId w:val="37"/>
  </w:num>
  <w:num w:numId="20">
    <w:abstractNumId w:val="1"/>
  </w:num>
  <w:num w:numId="21">
    <w:abstractNumId w:val="9"/>
  </w:num>
  <w:num w:numId="22">
    <w:abstractNumId w:val="23"/>
  </w:num>
  <w:num w:numId="23">
    <w:abstractNumId w:val="38"/>
  </w:num>
  <w:num w:numId="24">
    <w:abstractNumId w:val="20"/>
  </w:num>
  <w:num w:numId="25">
    <w:abstractNumId w:val="14"/>
  </w:num>
  <w:num w:numId="26">
    <w:abstractNumId w:val="33"/>
  </w:num>
  <w:num w:numId="27">
    <w:abstractNumId w:val="39"/>
  </w:num>
  <w:num w:numId="28">
    <w:abstractNumId w:val="17"/>
  </w:num>
  <w:num w:numId="29">
    <w:abstractNumId w:val="16"/>
  </w:num>
  <w:num w:numId="30">
    <w:abstractNumId w:val="6"/>
  </w:num>
  <w:num w:numId="31">
    <w:abstractNumId w:val="36"/>
  </w:num>
  <w:num w:numId="32">
    <w:abstractNumId w:val="25"/>
  </w:num>
  <w:num w:numId="33">
    <w:abstractNumId w:val="8"/>
  </w:num>
  <w:num w:numId="34">
    <w:abstractNumId w:val="13"/>
  </w:num>
  <w:num w:numId="35">
    <w:abstractNumId w:val="18"/>
  </w:num>
  <w:num w:numId="36">
    <w:abstractNumId w:val="45"/>
  </w:num>
  <w:num w:numId="37">
    <w:abstractNumId w:val="7"/>
  </w:num>
  <w:num w:numId="38">
    <w:abstractNumId w:val="28"/>
  </w:num>
  <w:num w:numId="39">
    <w:abstractNumId w:val="46"/>
  </w:num>
  <w:num w:numId="40">
    <w:abstractNumId w:val="11"/>
  </w:num>
  <w:num w:numId="41">
    <w:abstractNumId w:val="42"/>
  </w:num>
  <w:num w:numId="42">
    <w:abstractNumId w:val="34"/>
  </w:num>
  <w:num w:numId="43">
    <w:abstractNumId w:val="26"/>
  </w:num>
  <w:num w:numId="44">
    <w:abstractNumId w:val="40"/>
  </w:num>
  <w:num w:numId="45">
    <w:abstractNumId w:val="12"/>
  </w:num>
  <w:num w:numId="46">
    <w:abstractNumId w:val="41"/>
  </w:num>
  <w:num w:numId="47">
    <w:abstractNumId w:val="0"/>
  </w:num>
  <w:num w:numId="48">
    <w:abstractNumId w:val="22"/>
    <w:lvlOverride w:ilvl="0">
      <w:startOverride w:val="1"/>
    </w:lvlOverride>
    <w:lvlOverride w:ilvl="1"/>
    <w:lvlOverride w:ilvl="2"/>
    <w:lvlOverride w:ilvl="3"/>
    <w:lvlOverride w:ilvl="4"/>
    <w:lvlOverride w:ilvl="5"/>
    <w:lvlOverride w:ilvl="6"/>
    <w:lvlOverride w:ilvl="7"/>
    <w:lvlOverride w:ilvl="8"/>
  </w:num>
  <w:num w:numId="49">
    <w:abstractNumId w:val="32"/>
    <w:lvlOverride w:ilvl="0">
      <w:startOverride w:val="7"/>
    </w:lvlOverride>
    <w:lvlOverride w:ilvl="1"/>
    <w:lvlOverride w:ilvl="2"/>
    <w:lvlOverride w:ilvl="3"/>
    <w:lvlOverride w:ilvl="4"/>
    <w:lvlOverride w:ilvl="5"/>
    <w:lvlOverride w:ilvl="6"/>
    <w:lvlOverride w:ilvl="7"/>
    <w:lvlOverride w:ilv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2F59"/>
    <w:rsid w:val="00001204"/>
    <w:rsid w:val="000014CA"/>
    <w:rsid w:val="00002195"/>
    <w:rsid w:val="00002579"/>
    <w:rsid w:val="00002B5B"/>
    <w:rsid w:val="00005057"/>
    <w:rsid w:val="00006BA8"/>
    <w:rsid w:val="00006C69"/>
    <w:rsid w:val="0001233A"/>
    <w:rsid w:val="00013D93"/>
    <w:rsid w:val="00021580"/>
    <w:rsid w:val="00021890"/>
    <w:rsid w:val="00023F1A"/>
    <w:rsid w:val="00025843"/>
    <w:rsid w:val="00027E3C"/>
    <w:rsid w:val="00027ECC"/>
    <w:rsid w:val="00027F57"/>
    <w:rsid w:val="00030113"/>
    <w:rsid w:val="00030888"/>
    <w:rsid w:val="00031412"/>
    <w:rsid w:val="00031CC0"/>
    <w:rsid w:val="00032379"/>
    <w:rsid w:val="00032EA0"/>
    <w:rsid w:val="00033A50"/>
    <w:rsid w:val="000340C9"/>
    <w:rsid w:val="00034C03"/>
    <w:rsid w:val="00035697"/>
    <w:rsid w:val="00036C45"/>
    <w:rsid w:val="00040451"/>
    <w:rsid w:val="000409BA"/>
    <w:rsid w:val="000413CB"/>
    <w:rsid w:val="00042B64"/>
    <w:rsid w:val="00042E76"/>
    <w:rsid w:val="0004363B"/>
    <w:rsid w:val="000437A4"/>
    <w:rsid w:val="000438EE"/>
    <w:rsid w:val="00045D0C"/>
    <w:rsid w:val="0004671B"/>
    <w:rsid w:val="00046C33"/>
    <w:rsid w:val="00047F62"/>
    <w:rsid w:val="00047FA2"/>
    <w:rsid w:val="0005000A"/>
    <w:rsid w:val="00051A6E"/>
    <w:rsid w:val="0005233D"/>
    <w:rsid w:val="00053DDD"/>
    <w:rsid w:val="000548B9"/>
    <w:rsid w:val="000548C7"/>
    <w:rsid w:val="0005527C"/>
    <w:rsid w:val="0005548C"/>
    <w:rsid w:val="00055D37"/>
    <w:rsid w:val="0005637B"/>
    <w:rsid w:val="00057414"/>
    <w:rsid w:val="00057476"/>
    <w:rsid w:val="00057F42"/>
    <w:rsid w:val="00060541"/>
    <w:rsid w:val="000606D4"/>
    <w:rsid w:val="0006446B"/>
    <w:rsid w:val="000647D4"/>
    <w:rsid w:val="00070800"/>
    <w:rsid w:val="000745D5"/>
    <w:rsid w:val="000746ED"/>
    <w:rsid w:val="00076174"/>
    <w:rsid w:val="000763AC"/>
    <w:rsid w:val="00080695"/>
    <w:rsid w:val="00080869"/>
    <w:rsid w:val="000829D4"/>
    <w:rsid w:val="00083268"/>
    <w:rsid w:val="00084707"/>
    <w:rsid w:val="000857F1"/>
    <w:rsid w:val="0008621D"/>
    <w:rsid w:val="000868EF"/>
    <w:rsid w:val="0008781F"/>
    <w:rsid w:val="0009168D"/>
    <w:rsid w:val="00092CE0"/>
    <w:rsid w:val="00095F61"/>
    <w:rsid w:val="00096071"/>
    <w:rsid w:val="0009617A"/>
    <w:rsid w:val="000970E2"/>
    <w:rsid w:val="000A162E"/>
    <w:rsid w:val="000A314B"/>
    <w:rsid w:val="000A3680"/>
    <w:rsid w:val="000A405C"/>
    <w:rsid w:val="000A57F2"/>
    <w:rsid w:val="000A69CD"/>
    <w:rsid w:val="000A6DBD"/>
    <w:rsid w:val="000A7380"/>
    <w:rsid w:val="000A7538"/>
    <w:rsid w:val="000A778F"/>
    <w:rsid w:val="000B20BD"/>
    <w:rsid w:val="000B273A"/>
    <w:rsid w:val="000B3A93"/>
    <w:rsid w:val="000B543F"/>
    <w:rsid w:val="000B6AC2"/>
    <w:rsid w:val="000C0A77"/>
    <w:rsid w:val="000C0F59"/>
    <w:rsid w:val="000C554C"/>
    <w:rsid w:val="000C637A"/>
    <w:rsid w:val="000C6972"/>
    <w:rsid w:val="000D0385"/>
    <w:rsid w:val="000D0C85"/>
    <w:rsid w:val="000D315D"/>
    <w:rsid w:val="000D3643"/>
    <w:rsid w:val="000D4008"/>
    <w:rsid w:val="000D691A"/>
    <w:rsid w:val="000D7E45"/>
    <w:rsid w:val="000D7EA0"/>
    <w:rsid w:val="000E1C16"/>
    <w:rsid w:val="000E2D09"/>
    <w:rsid w:val="000E46F9"/>
    <w:rsid w:val="000E4AE2"/>
    <w:rsid w:val="000E4D22"/>
    <w:rsid w:val="000E5C3C"/>
    <w:rsid w:val="000E6D26"/>
    <w:rsid w:val="000F1312"/>
    <w:rsid w:val="000F173D"/>
    <w:rsid w:val="000F3150"/>
    <w:rsid w:val="000F3549"/>
    <w:rsid w:val="000F3606"/>
    <w:rsid w:val="000F39E1"/>
    <w:rsid w:val="000F6119"/>
    <w:rsid w:val="00100EF7"/>
    <w:rsid w:val="00101B0F"/>
    <w:rsid w:val="00102CD8"/>
    <w:rsid w:val="00104407"/>
    <w:rsid w:val="001066A2"/>
    <w:rsid w:val="0010712A"/>
    <w:rsid w:val="00110A14"/>
    <w:rsid w:val="00112117"/>
    <w:rsid w:val="00112C47"/>
    <w:rsid w:val="00113514"/>
    <w:rsid w:val="0011488E"/>
    <w:rsid w:val="00115BB9"/>
    <w:rsid w:val="00115C6E"/>
    <w:rsid w:val="001169E7"/>
    <w:rsid w:val="001171B3"/>
    <w:rsid w:val="0011770C"/>
    <w:rsid w:val="001179AB"/>
    <w:rsid w:val="00120E4B"/>
    <w:rsid w:val="00121C19"/>
    <w:rsid w:val="00121C72"/>
    <w:rsid w:val="00123361"/>
    <w:rsid w:val="00123BF3"/>
    <w:rsid w:val="00124283"/>
    <w:rsid w:val="00124A8E"/>
    <w:rsid w:val="0013100C"/>
    <w:rsid w:val="00132F81"/>
    <w:rsid w:val="0013429F"/>
    <w:rsid w:val="001348B0"/>
    <w:rsid w:val="00135A94"/>
    <w:rsid w:val="00137AAB"/>
    <w:rsid w:val="00141260"/>
    <w:rsid w:val="001419A2"/>
    <w:rsid w:val="0014268A"/>
    <w:rsid w:val="00142769"/>
    <w:rsid w:val="00143572"/>
    <w:rsid w:val="00144E4B"/>
    <w:rsid w:val="00145306"/>
    <w:rsid w:val="0014764A"/>
    <w:rsid w:val="001505C7"/>
    <w:rsid w:val="00151191"/>
    <w:rsid w:val="001534CF"/>
    <w:rsid w:val="00155556"/>
    <w:rsid w:val="00156D8F"/>
    <w:rsid w:val="0015744D"/>
    <w:rsid w:val="00157EA1"/>
    <w:rsid w:val="001608F3"/>
    <w:rsid w:val="00161470"/>
    <w:rsid w:val="0016189F"/>
    <w:rsid w:val="0016232A"/>
    <w:rsid w:val="00162B51"/>
    <w:rsid w:val="00163A5C"/>
    <w:rsid w:val="00163FF8"/>
    <w:rsid w:val="001669F9"/>
    <w:rsid w:val="0016785F"/>
    <w:rsid w:val="00167B9E"/>
    <w:rsid w:val="00167F55"/>
    <w:rsid w:val="001735C8"/>
    <w:rsid w:val="001738ED"/>
    <w:rsid w:val="001742D6"/>
    <w:rsid w:val="00176360"/>
    <w:rsid w:val="0017742A"/>
    <w:rsid w:val="00180EF8"/>
    <w:rsid w:val="001819FA"/>
    <w:rsid w:val="00182DEE"/>
    <w:rsid w:val="00183271"/>
    <w:rsid w:val="00184615"/>
    <w:rsid w:val="00184BC9"/>
    <w:rsid w:val="001850CA"/>
    <w:rsid w:val="0018571B"/>
    <w:rsid w:val="00187191"/>
    <w:rsid w:val="00190E21"/>
    <w:rsid w:val="0019117C"/>
    <w:rsid w:val="00191BA1"/>
    <w:rsid w:val="00191C5C"/>
    <w:rsid w:val="001936EA"/>
    <w:rsid w:val="00195A2C"/>
    <w:rsid w:val="00197378"/>
    <w:rsid w:val="001A0AED"/>
    <w:rsid w:val="001A1BFB"/>
    <w:rsid w:val="001A3E97"/>
    <w:rsid w:val="001A4CE8"/>
    <w:rsid w:val="001A5461"/>
    <w:rsid w:val="001A55E8"/>
    <w:rsid w:val="001A7DC0"/>
    <w:rsid w:val="001A7E94"/>
    <w:rsid w:val="001B0477"/>
    <w:rsid w:val="001B2111"/>
    <w:rsid w:val="001B2E65"/>
    <w:rsid w:val="001B43E1"/>
    <w:rsid w:val="001B4AB6"/>
    <w:rsid w:val="001B5459"/>
    <w:rsid w:val="001B69F8"/>
    <w:rsid w:val="001B7BEA"/>
    <w:rsid w:val="001C6F90"/>
    <w:rsid w:val="001C73EB"/>
    <w:rsid w:val="001D27B7"/>
    <w:rsid w:val="001D2E15"/>
    <w:rsid w:val="001D5432"/>
    <w:rsid w:val="001D73F5"/>
    <w:rsid w:val="001E0819"/>
    <w:rsid w:val="001E29A0"/>
    <w:rsid w:val="001E2A18"/>
    <w:rsid w:val="001E2EF4"/>
    <w:rsid w:val="001E350D"/>
    <w:rsid w:val="001E390D"/>
    <w:rsid w:val="001E463D"/>
    <w:rsid w:val="001E5ED3"/>
    <w:rsid w:val="001E6FEA"/>
    <w:rsid w:val="001F0C4A"/>
    <w:rsid w:val="001F1A06"/>
    <w:rsid w:val="001F414D"/>
    <w:rsid w:val="001F4532"/>
    <w:rsid w:val="001F4EB8"/>
    <w:rsid w:val="001F5E00"/>
    <w:rsid w:val="001F6DEF"/>
    <w:rsid w:val="001F71CC"/>
    <w:rsid w:val="001F7763"/>
    <w:rsid w:val="002006DE"/>
    <w:rsid w:val="002007F3"/>
    <w:rsid w:val="00201A58"/>
    <w:rsid w:val="0020340A"/>
    <w:rsid w:val="002042F4"/>
    <w:rsid w:val="00204441"/>
    <w:rsid w:val="002068EC"/>
    <w:rsid w:val="00206D53"/>
    <w:rsid w:val="002075C6"/>
    <w:rsid w:val="002079DB"/>
    <w:rsid w:val="00207B65"/>
    <w:rsid w:val="00210314"/>
    <w:rsid w:val="002128D5"/>
    <w:rsid w:val="00212D0D"/>
    <w:rsid w:val="00213942"/>
    <w:rsid w:val="00213A8F"/>
    <w:rsid w:val="00214908"/>
    <w:rsid w:val="0022190E"/>
    <w:rsid w:val="00223518"/>
    <w:rsid w:val="002249AD"/>
    <w:rsid w:val="00224BA7"/>
    <w:rsid w:val="002250F7"/>
    <w:rsid w:val="00225960"/>
    <w:rsid w:val="00225C49"/>
    <w:rsid w:val="00226715"/>
    <w:rsid w:val="00230433"/>
    <w:rsid w:val="00230684"/>
    <w:rsid w:val="00230905"/>
    <w:rsid w:val="00234715"/>
    <w:rsid w:val="00241A35"/>
    <w:rsid w:val="002424D5"/>
    <w:rsid w:val="00242937"/>
    <w:rsid w:val="00244484"/>
    <w:rsid w:val="002449E6"/>
    <w:rsid w:val="00245021"/>
    <w:rsid w:val="00247BEC"/>
    <w:rsid w:val="00250AAF"/>
    <w:rsid w:val="00251246"/>
    <w:rsid w:val="00251DC4"/>
    <w:rsid w:val="0025454C"/>
    <w:rsid w:val="0025522E"/>
    <w:rsid w:val="00255BD7"/>
    <w:rsid w:val="00255ED3"/>
    <w:rsid w:val="00256F0F"/>
    <w:rsid w:val="00256FB7"/>
    <w:rsid w:val="002606A5"/>
    <w:rsid w:val="00261276"/>
    <w:rsid w:val="002629F4"/>
    <w:rsid w:val="00262F58"/>
    <w:rsid w:val="0026352A"/>
    <w:rsid w:val="0026373A"/>
    <w:rsid w:val="00263BD5"/>
    <w:rsid w:val="002704BB"/>
    <w:rsid w:val="002707B8"/>
    <w:rsid w:val="00270D92"/>
    <w:rsid w:val="0027139E"/>
    <w:rsid w:val="00272B60"/>
    <w:rsid w:val="002730DA"/>
    <w:rsid w:val="00273188"/>
    <w:rsid w:val="002739B4"/>
    <w:rsid w:val="00274814"/>
    <w:rsid w:val="0027541B"/>
    <w:rsid w:val="002776B2"/>
    <w:rsid w:val="00277F2E"/>
    <w:rsid w:val="00280C96"/>
    <w:rsid w:val="00280D0E"/>
    <w:rsid w:val="002810E8"/>
    <w:rsid w:val="00281EE7"/>
    <w:rsid w:val="00282722"/>
    <w:rsid w:val="00283EFE"/>
    <w:rsid w:val="002842E2"/>
    <w:rsid w:val="00285040"/>
    <w:rsid w:val="0028597B"/>
    <w:rsid w:val="002866AD"/>
    <w:rsid w:val="00287338"/>
    <w:rsid w:val="0029233E"/>
    <w:rsid w:val="00293DF2"/>
    <w:rsid w:val="0029660E"/>
    <w:rsid w:val="00296E1F"/>
    <w:rsid w:val="00297F5B"/>
    <w:rsid w:val="002A20CC"/>
    <w:rsid w:val="002A6987"/>
    <w:rsid w:val="002A70A5"/>
    <w:rsid w:val="002A7239"/>
    <w:rsid w:val="002B1EB4"/>
    <w:rsid w:val="002B25D1"/>
    <w:rsid w:val="002B41F8"/>
    <w:rsid w:val="002B5216"/>
    <w:rsid w:val="002B529A"/>
    <w:rsid w:val="002B5307"/>
    <w:rsid w:val="002B5728"/>
    <w:rsid w:val="002B603B"/>
    <w:rsid w:val="002B67F6"/>
    <w:rsid w:val="002B6C4E"/>
    <w:rsid w:val="002C09F1"/>
    <w:rsid w:val="002C10B6"/>
    <w:rsid w:val="002C1909"/>
    <w:rsid w:val="002C221A"/>
    <w:rsid w:val="002C2B9A"/>
    <w:rsid w:val="002C2D5F"/>
    <w:rsid w:val="002C3BF5"/>
    <w:rsid w:val="002C4A82"/>
    <w:rsid w:val="002C4EB9"/>
    <w:rsid w:val="002C5161"/>
    <w:rsid w:val="002C5205"/>
    <w:rsid w:val="002C684C"/>
    <w:rsid w:val="002C6D3F"/>
    <w:rsid w:val="002C7B0E"/>
    <w:rsid w:val="002D1DEC"/>
    <w:rsid w:val="002D241D"/>
    <w:rsid w:val="002D3F8F"/>
    <w:rsid w:val="002D5F77"/>
    <w:rsid w:val="002D617A"/>
    <w:rsid w:val="002D64FD"/>
    <w:rsid w:val="002D77DE"/>
    <w:rsid w:val="002E0083"/>
    <w:rsid w:val="002E4FE5"/>
    <w:rsid w:val="002E50C1"/>
    <w:rsid w:val="002E5488"/>
    <w:rsid w:val="002F0BCE"/>
    <w:rsid w:val="002F5665"/>
    <w:rsid w:val="002F6DA3"/>
    <w:rsid w:val="00300925"/>
    <w:rsid w:val="00301040"/>
    <w:rsid w:val="00301FEB"/>
    <w:rsid w:val="00302C38"/>
    <w:rsid w:val="00302EE1"/>
    <w:rsid w:val="003044A1"/>
    <w:rsid w:val="00304520"/>
    <w:rsid w:val="00304797"/>
    <w:rsid w:val="00310A34"/>
    <w:rsid w:val="00311831"/>
    <w:rsid w:val="00311C89"/>
    <w:rsid w:val="00313B05"/>
    <w:rsid w:val="00314EE4"/>
    <w:rsid w:val="003154BC"/>
    <w:rsid w:val="0031767F"/>
    <w:rsid w:val="0032064A"/>
    <w:rsid w:val="003223B2"/>
    <w:rsid w:val="003224D2"/>
    <w:rsid w:val="0032261A"/>
    <w:rsid w:val="003227AC"/>
    <w:rsid w:val="00323C38"/>
    <w:rsid w:val="0032550A"/>
    <w:rsid w:val="00325BAA"/>
    <w:rsid w:val="00325BF1"/>
    <w:rsid w:val="00326B60"/>
    <w:rsid w:val="0033262B"/>
    <w:rsid w:val="0033487B"/>
    <w:rsid w:val="00334B29"/>
    <w:rsid w:val="00334C26"/>
    <w:rsid w:val="00334DED"/>
    <w:rsid w:val="003365E5"/>
    <w:rsid w:val="0034001E"/>
    <w:rsid w:val="0034158B"/>
    <w:rsid w:val="00342E1E"/>
    <w:rsid w:val="00342EEE"/>
    <w:rsid w:val="003435CD"/>
    <w:rsid w:val="003440A3"/>
    <w:rsid w:val="003443A4"/>
    <w:rsid w:val="003502FC"/>
    <w:rsid w:val="0035142E"/>
    <w:rsid w:val="0035164C"/>
    <w:rsid w:val="003520AC"/>
    <w:rsid w:val="0035255D"/>
    <w:rsid w:val="00353190"/>
    <w:rsid w:val="003541BD"/>
    <w:rsid w:val="003543F8"/>
    <w:rsid w:val="00354C71"/>
    <w:rsid w:val="00355153"/>
    <w:rsid w:val="00355637"/>
    <w:rsid w:val="00355889"/>
    <w:rsid w:val="00361203"/>
    <w:rsid w:val="00361C9A"/>
    <w:rsid w:val="00366C0F"/>
    <w:rsid w:val="003677DD"/>
    <w:rsid w:val="0037145D"/>
    <w:rsid w:val="003765C2"/>
    <w:rsid w:val="003774BF"/>
    <w:rsid w:val="00382B54"/>
    <w:rsid w:val="003845EF"/>
    <w:rsid w:val="003849FE"/>
    <w:rsid w:val="00384A4A"/>
    <w:rsid w:val="00385E53"/>
    <w:rsid w:val="0039016A"/>
    <w:rsid w:val="00391732"/>
    <w:rsid w:val="0039215B"/>
    <w:rsid w:val="00392C78"/>
    <w:rsid w:val="00392E79"/>
    <w:rsid w:val="00393833"/>
    <w:rsid w:val="003951E5"/>
    <w:rsid w:val="00396A17"/>
    <w:rsid w:val="003A1383"/>
    <w:rsid w:val="003A2009"/>
    <w:rsid w:val="003A30B4"/>
    <w:rsid w:val="003A3379"/>
    <w:rsid w:val="003A3882"/>
    <w:rsid w:val="003A574D"/>
    <w:rsid w:val="003A577F"/>
    <w:rsid w:val="003A679B"/>
    <w:rsid w:val="003B06D1"/>
    <w:rsid w:val="003B1C9B"/>
    <w:rsid w:val="003B1ED0"/>
    <w:rsid w:val="003B2352"/>
    <w:rsid w:val="003B2CF1"/>
    <w:rsid w:val="003B360E"/>
    <w:rsid w:val="003B556E"/>
    <w:rsid w:val="003C1882"/>
    <w:rsid w:val="003C29EA"/>
    <w:rsid w:val="003C40BC"/>
    <w:rsid w:val="003C443B"/>
    <w:rsid w:val="003C5575"/>
    <w:rsid w:val="003C630D"/>
    <w:rsid w:val="003C65B3"/>
    <w:rsid w:val="003D512C"/>
    <w:rsid w:val="003D5CB9"/>
    <w:rsid w:val="003D5CF0"/>
    <w:rsid w:val="003D7908"/>
    <w:rsid w:val="003E4346"/>
    <w:rsid w:val="003E4455"/>
    <w:rsid w:val="003E4AAF"/>
    <w:rsid w:val="003E4FD7"/>
    <w:rsid w:val="003E6012"/>
    <w:rsid w:val="003E639C"/>
    <w:rsid w:val="003E679B"/>
    <w:rsid w:val="003E69F8"/>
    <w:rsid w:val="003E7A86"/>
    <w:rsid w:val="003F061D"/>
    <w:rsid w:val="003F066B"/>
    <w:rsid w:val="003F16C8"/>
    <w:rsid w:val="003F2510"/>
    <w:rsid w:val="003F5F7D"/>
    <w:rsid w:val="003F7147"/>
    <w:rsid w:val="003F745B"/>
    <w:rsid w:val="003F7727"/>
    <w:rsid w:val="00400236"/>
    <w:rsid w:val="004008F6"/>
    <w:rsid w:val="004020AC"/>
    <w:rsid w:val="00404A4F"/>
    <w:rsid w:val="00404EA2"/>
    <w:rsid w:val="00406D63"/>
    <w:rsid w:val="00410C2D"/>
    <w:rsid w:val="00410EE9"/>
    <w:rsid w:val="00411278"/>
    <w:rsid w:val="0041161A"/>
    <w:rsid w:val="00411ABE"/>
    <w:rsid w:val="00412586"/>
    <w:rsid w:val="00421064"/>
    <w:rsid w:val="00421199"/>
    <w:rsid w:val="004211A0"/>
    <w:rsid w:val="00423A3B"/>
    <w:rsid w:val="004248BE"/>
    <w:rsid w:val="00425245"/>
    <w:rsid w:val="00427F3E"/>
    <w:rsid w:val="004310B6"/>
    <w:rsid w:val="0043119E"/>
    <w:rsid w:val="0043436A"/>
    <w:rsid w:val="00434DFC"/>
    <w:rsid w:val="004359B0"/>
    <w:rsid w:val="00436663"/>
    <w:rsid w:val="0043698F"/>
    <w:rsid w:val="00437C10"/>
    <w:rsid w:val="00441D6D"/>
    <w:rsid w:val="00443CD3"/>
    <w:rsid w:val="00443D3E"/>
    <w:rsid w:val="0044448E"/>
    <w:rsid w:val="004445C4"/>
    <w:rsid w:val="00445208"/>
    <w:rsid w:val="004465E3"/>
    <w:rsid w:val="0044781D"/>
    <w:rsid w:val="00447E6F"/>
    <w:rsid w:val="00451F3A"/>
    <w:rsid w:val="00452254"/>
    <w:rsid w:val="00452DEE"/>
    <w:rsid w:val="004536C3"/>
    <w:rsid w:val="00456548"/>
    <w:rsid w:val="00456B3C"/>
    <w:rsid w:val="004579D1"/>
    <w:rsid w:val="00457A8A"/>
    <w:rsid w:val="004600F7"/>
    <w:rsid w:val="004605FB"/>
    <w:rsid w:val="00460947"/>
    <w:rsid w:val="0046236E"/>
    <w:rsid w:val="00462533"/>
    <w:rsid w:val="00462A6F"/>
    <w:rsid w:val="00463BC8"/>
    <w:rsid w:val="0046488C"/>
    <w:rsid w:val="004672F8"/>
    <w:rsid w:val="00472E61"/>
    <w:rsid w:val="00474284"/>
    <w:rsid w:val="00474D01"/>
    <w:rsid w:val="00475036"/>
    <w:rsid w:val="00481528"/>
    <w:rsid w:val="00482F68"/>
    <w:rsid w:val="004836FA"/>
    <w:rsid w:val="0048449A"/>
    <w:rsid w:val="004861B0"/>
    <w:rsid w:val="004861FE"/>
    <w:rsid w:val="004863B8"/>
    <w:rsid w:val="00487173"/>
    <w:rsid w:val="00487CC4"/>
    <w:rsid w:val="00490E6A"/>
    <w:rsid w:val="0049139A"/>
    <w:rsid w:val="004919DE"/>
    <w:rsid w:val="00491E5E"/>
    <w:rsid w:val="00491ECF"/>
    <w:rsid w:val="00494C76"/>
    <w:rsid w:val="0049614D"/>
    <w:rsid w:val="004A1584"/>
    <w:rsid w:val="004A2403"/>
    <w:rsid w:val="004A544F"/>
    <w:rsid w:val="004A5B34"/>
    <w:rsid w:val="004A6F76"/>
    <w:rsid w:val="004A7318"/>
    <w:rsid w:val="004A7F53"/>
    <w:rsid w:val="004B075F"/>
    <w:rsid w:val="004B0789"/>
    <w:rsid w:val="004B564D"/>
    <w:rsid w:val="004B6118"/>
    <w:rsid w:val="004B640B"/>
    <w:rsid w:val="004B699F"/>
    <w:rsid w:val="004C065B"/>
    <w:rsid w:val="004C139A"/>
    <w:rsid w:val="004C16F0"/>
    <w:rsid w:val="004C2697"/>
    <w:rsid w:val="004C292A"/>
    <w:rsid w:val="004C3406"/>
    <w:rsid w:val="004C36AA"/>
    <w:rsid w:val="004C4111"/>
    <w:rsid w:val="004C48D4"/>
    <w:rsid w:val="004C4DB1"/>
    <w:rsid w:val="004C5B0F"/>
    <w:rsid w:val="004C6814"/>
    <w:rsid w:val="004C6CE5"/>
    <w:rsid w:val="004C6F6A"/>
    <w:rsid w:val="004C7531"/>
    <w:rsid w:val="004C7902"/>
    <w:rsid w:val="004C7E6F"/>
    <w:rsid w:val="004C7FD6"/>
    <w:rsid w:val="004D0349"/>
    <w:rsid w:val="004D0438"/>
    <w:rsid w:val="004D04B0"/>
    <w:rsid w:val="004D0FA2"/>
    <w:rsid w:val="004D20A3"/>
    <w:rsid w:val="004D238F"/>
    <w:rsid w:val="004D7206"/>
    <w:rsid w:val="004D732E"/>
    <w:rsid w:val="004E0966"/>
    <w:rsid w:val="004E33D7"/>
    <w:rsid w:val="004E34B4"/>
    <w:rsid w:val="004E38EA"/>
    <w:rsid w:val="004E538C"/>
    <w:rsid w:val="004E67ED"/>
    <w:rsid w:val="004E74AD"/>
    <w:rsid w:val="004F204F"/>
    <w:rsid w:val="004F3398"/>
    <w:rsid w:val="004F3B97"/>
    <w:rsid w:val="004F404D"/>
    <w:rsid w:val="004F6D0B"/>
    <w:rsid w:val="004F7001"/>
    <w:rsid w:val="004F7219"/>
    <w:rsid w:val="004F7500"/>
    <w:rsid w:val="00504EDA"/>
    <w:rsid w:val="00505B7C"/>
    <w:rsid w:val="00505C5E"/>
    <w:rsid w:val="005070E8"/>
    <w:rsid w:val="00507E30"/>
    <w:rsid w:val="00511658"/>
    <w:rsid w:val="0051255E"/>
    <w:rsid w:val="00513149"/>
    <w:rsid w:val="0051551D"/>
    <w:rsid w:val="0051647D"/>
    <w:rsid w:val="0052000E"/>
    <w:rsid w:val="00520D50"/>
    <w:rsid w:val="005239CB"/>
    <w:rsid w:val="00527220"/>
    <w:rsid w:val="00527FFD"/>
    <w:rsid w:val="0053021D"/>
    <w:rsid w:val="00530C77"/>
    <w:rsid w:val="00531C2D"/>
    <w:rsid w:val="00532FA1"/>
    <w:rsid w:val="00533E6C"/>
    <w:rsid w:val="0054392B"/>
    <w:rsid w:val="00545357"/>
    <w:rsid w:val="00545B09"/>
    <w:rsid w:val="00547477"/>
    <w:rsid w:val="00550B23"/>
    <w:rsid w:val="00550E28"/>
    <w:rsid w:val="00551353"/>
    <w:rsid w:val="005518D6"/>
    <w:rsid w:val="005524AA"/>
    <w:rsid w:val="00553CC0"/>
    <w:rsid w:val="00554038"/>
    <w:rsid w:val="0055477C"/>
    <w:rsid w:val="00555589"/>
    <w:rsid w:val="00555EDE"/>
    <w:rsid w:val="00557624"/>
    <w:rsid w:val="005612EE"/>
    <w:rsid w:val="00561358"/>
    <w:rsid w:val="00561972"/>
    <w:rsid w:val="005628AD"/>
    <w:rsid w:val="00564D2D"/>
    <w:rsid w:val="00566910"/>
    <w:rsid w:val="005669CD"/>
    <w:rsid w:val="005679B5"/>
    <w:rsid w:val="00567AD3"/>
    <w:rsid w:val="00570972"/>
    <w:rsid w:val="0057188F"/>
    <w:rsid w:val="00573B80"/>
    <w:rsid w:val="00574747"/>
    <w:rsid w:val="00575DA7"/>
    <w:rsid w:val="005765F5"/>
    <w:rsid w:val="00577AD1"/>
    <w:rsid w:val="00581158"/>
    <w:rsid w:val="0058139B"/>
    <w:rsid w:val="00581B6D"/>
    <w:rsid w:val="005822E8"/>
    <w:rsid w:val="00583663"/>
    <w:rsid w:val="00583C6A"/>
    <w:rsid w:val="00585773"/>
    <w:rsid w:val="00585D4D"/>
    <w:rsid w:val="0058787C"/>
    <w:rsid w:val="00590071"/>
    <w:rsid w:val="00591C61"/>
    <w:rsid w:val="005925DF"/>
    <w:rsid w:val="00594063"/>
    <w:rsid w:val="005955E8"/>
    <w:rsid w:val="00595723"/>
    <w:rsid w:val="00596338"/>
    <w:rsid w:val="00597BC3"/>
    <w:rsid w:val="005A053C"/>
    <w:rsid w:val="005A078D"/>
    <w:rsid w:val="005A1A56"/>
    <w:rsid w:val="005A25BB"/>
    <w:rsid w:val="005A388B"/>
    <w:rsid w:val="005A45BA"/>
    <w:rsid w:val="005A4813"/>
    <w:rsid w:val="005A5CAD"/>
    <w:rsid w:val="005A6E14"/>
    <w:rsid w:val="005B15B4"/>
    <w:rsid w:val="005B2E1B"/>
    <w:rsid w:val="005B3154"/>
    <w:rsid w:val="005B33A8"/>
    <w:rsid w:val="005B3875"/>
    <w:rsid w:val="005B4086"/>
    <w:rsid w:val="005B4B08"/>
    <w:rsid w:val="005B4FA7"/>
    <w:rsid w:val="005B567B"/>
    <w:rsid w:val="005B61A0"/>
    <w:rsid w:val="005B651D"/>
    <w:rsid w:val="005B7003"/>
    <w:rsid w:val="005B72EC"/>
    <w:rsid w:val="005B74A4"/>
    <w:rsid w:val="005B7ADE"/>
    <w:rsid w:val="005B7B92"/>
    <w:rsid w:val="005C0511"/>
    <w:rsid w:val="005C07F8"/>
    <w:rsid w:val="005C174B"/>
    <w:rsid w:val="005C20AE"/>
    <w:rsid w:val="005C25F9"/>
    <w:rsid w:val="005C36B8"/>
    <w:rsid w:val="005C383B"/>
    <w:rsid w:val="005C4E37"/>
    <w:rsid w:val="005C7A0D"/>
    <w:rsid w:val="005D0206"/>
    <w:rsid w:val="005D1938"/>
    <w:rsid w:val="005D361A"/>
    <w:rsid w:val="005D3CD7"/>
    <w:rsid w:val="005D3FE3"/>
    <w:rsid w:val="005D4351"/>
    <w:rsid w:val="005D54E4"/>
    <w:rsid w:val="005D6D1F"/>
    <w:rsid w:val="005D74B1"/>
    <w:rsid w:val="005D757F"/>
    <w:rsid w:val="005D7A8B"/>
    <w:rsid w:val="005E0337"/>
    <w:rsid w:val="005E0468"/>
    <w:rsid w:val="005E0A04"/>
    <w:rsid w:val="005E0C4B"/>
    <w:rsid w:val="005E0C8B"/>
    <w:rsid w:val="005E2145"/>
    <w:rsid w:val="005E2D17"/>
    <w:rsid w:val="005E3AB1"/>
    <w:rsid w:val="005E3D15"/>
    <w:rsid w:val="005E4159"/>
    <w:rsid w:val="005E4703"/>
    <w:rsid w:val="005E522E"/>
    <w:rsid w:val="005E58E1"/>
    <w:rsid w:val="005E5CD0"/>
    <w:rsid w:val="005F0DBA"/>
    <w:rsid w:val="005F105B"/>
    <w:rsid w:val="005F2576"/>
    <w:rsid w:val="005F4EF0"/>
    <w:rsid w:val="005F5FE3"/>
    <w:rsid w:val="005F6A6F"/>
    <w:rsid w:val="005F7DAE"/>
    <w:rsid w:val="005F7EB5"/>
    <w:rsid w:val="00600A49"/>
    <w:rsid w:val="006014FE"/>
    <w:rsid w:val="006044C9"/>
    <w:rsid w:val="00605B24"/>
    <w:rsid w:val="0060681B"/>
    <w:rsid w:val="006069FA"/>
    <w:rsid w:val="00607678"/>
    <w:rsid w:val="006077DF"/>
    <w:rsid w:val="00607C13"/>
    <w:rsid w:val="00610448"/>
    <w:rsid w:val="00611FF8"/>
    <w:rsid w:val="00613D49"/>
    <w:rsid w:val="00616BA2"/>
    <w:rsid w:val="00616CF3"/>
    <w:rsid w:val="00623577"/>
    <w:rsid w:val="006250E3"/>
    <w:rsid w:val="0062588C"/>
    <w:rsid w:val="00625D4E"/>
    <w:rsid w:val="00626651"/>
    <w:rsid w:val="00626BCA"/>
    <w:rsid w:val="00630FDE"/>
    <w:rsid w:val="00631B62"/>
    <w:rsid w:val="006320B2"/>
    <w:rsid w:val="00633622"/>
    <w:rsid w:val="00633EB5"/>
    <w:rsid w:val="0063433F"/>
    <w:rsid w:val="00634531"/>
    <w:rsid w:val="00634E2E"/>
    <w:rsid w:val="0063570B"/>
    <w:rsid w:val="006375E4"/>
    <w:rsid w:val="006409C0"/>
    <w:rsid w:val="006414DC"/>
    <w:rsid w:val="006418BF"/>
    <w:rsid w:val="006430C2"/>
    <w:rsid w:val="00647945"/>
    <w:rsid w:val="00647A0B"/>
    <w:rsid w:val="00650B66"/>
    <w:rsid w:val="0065144A"/>
    <w:rsid w:val="00651DDC"/>
    <w:rsid w:val="00653F5C"/>
    <w:rsid w:val="00655EC4"/>
    <w:rsid w:val="0065754E"/>
    <w:rsid w:val="00657D3F"/>
    <w:rsid w:val="00664105"/>
    <w:rsid w:val="00664FE1"/>
    <w:rsid w:val="006674BC"/>
    <w:rsid w:val="0066779D"/>
    <w:rsid w:val="006679E3"/>
    <w:rsid w:val="00667CBB"/>
    <w:rsid w:val="006711E8"/>
    <w:rsid w:val="00671742"/>
    <w:rsid w:val="00671CFD"/>
    <w:rsid w:val="00673332"/>
    <w:rsid w:val="00673F65"/>
    <w:rsid w:val="0067455F"/>
    <w:rsid w:val="0067644A"/>
    <w:rsid w:val="00677904"/>
    <w:rsid w:val="00680BAC"/>
    <w:rsid w:val="00681350"/>
    <w:rsid w:val="00681916"/>
    <w:rsid w:val="00681EE5"/>
    <w:rsid w:val="00681EF8"/>
    <w:rsid w:val="00682118"/>
    <w:rsid w:val="00682306"/>
    <w:rsid w:val="00682C39"/>
    <w:rsid w:val="0068327A"/>
    <w:rsid w:val="00683533"/>
    <w:rsid w:val="0068359D"/>
    <w:rsid w:val="006847E5"/>
    <w:rsid w:val="00686231"/>
    <w:rsid w:val="006870DC"/>
    <w:rsid w:val="00690D53"/>
    <w:rsid w:val="00691375"/>
    <w:rsid w:val="00693900"/>
    <w:rsid w:val="00693A52"/>
    <w:rsid w:val="006943C2"/>
    <w:rsid w:val="00695480"/>
    <w:rsid w:val="00695A43"/>
    <w:rsid w:val="006A0D85"/>
    <w:rsid w:val="006A1931"/>
    <w:rsid w:val="006A194F"/>
    <w:rsid w:val="006A31BF"/>
    <w:rsid w:val="006A33DA"/>
    <w:rsid w:val="006A617F"/>
    <w:rsid w:val="006A7688"/>
    <w:rsid w:val="006B0071"/>
    <w:rsid w:val="006B280B"/>
    <w:rsid w:val="006B28DA"/>
    <w:rsid w:val="006B379C"/>
    <w:rsid w:val="006B3EFA"/>
    <w:rsid w:val="006B41BB"/>
    <w:rsid w:val="006B4B10"/>
    <w:rsid w:val="006B643E"/>
    <w:rsid w:val="006B6768"/>
    <w:rsid w:val="006C0F24"/>
    <w:rsid w:val="006C55F2"/>
    <w:rsid w:val="006C6B0A"/>
    <w:rsid w:val="006D03B1"/>
    <w:rsid w:val="006D14B1"/>
    <w:rsid w:val="006D1A74"/>
    <w:rsid w:val="006D1CED"/>
    <w:rsid w:val="006D2BE9"/>
    <w:rsid w:val="006D4985"/>
    <w:rsid w:val="006D4D1C"/>
    <w:rsid w:val="006D5277"/>
    <w:rsid w:val="006D60D4"/>
    <w:rsid w:val="006D63E4"/>
    <w:rsid w:val="006D7300"/>
    <w:rsid w:val="006E04B1"/>
    <w:rsid w:val="006E0651"/>
    <w:rsid w:val="006E1020"/>
    <w:rsid w:val="006E1090"/>
    <w:rsid w:val="006E1DC1"/>
    <w:rsid w:val="006E27ED"/>
    <w:rsid w:val="006E3FEC"/>
    <w:rsid w:val="006E4584"/>
    <w:rsid w:val="006E4BB9"/>
    <w:rsid w:val="006E6DAA"/>
    <w:rsid w:val="006F1416"/>
    <w:rsid w:val="006F2265"/>
    <w:rsid w:val="006F3BE2"/>
    <w:rsid w:val="006F487A"/>
    <w:rsid w:val="006F557E"/>
    <w:rsid w:val="006F66B6"/>
    <w:rsid w:val="006F6836"/>
    <w:rsid w:val="00703910"/>
    <w:rsid w:val="00704056"/>
    <w:rsid w:val="0070495B"/>
    <w:rsid w:val="00704A98"/>
    <w:rsid w:val="0070647A"/>
    <w:rsid w:val="00707F1F"/>
    <w:rsid w:val="00712693"/>
    <w:rsid w:val="0071297D"/>
    <w:rsid w:val="00712F46"/>
    <w:rsid w:val="00714748"/>
    <w:rsid w:val="00715579"/>
    <w:rsid w:val="00715A01"/>
    <w:rsid w:val="00720BC8"/>
    <w:rsid w:val="00723235"/>
    <w:rsid w:val="00724430"/>
    <w:rsid w:val="00724CEB"/>
    <w:rsid w:val="00724D14"/>
    <w:rsid w:val="007258B9"/>
    <w:rsid w:val="00726340"/>
    <w:rsid w:val="00726AEB"/>
    <w:rsid w:val="00730013"/>
    <w:rsid w:val="00730050"/>
    <w:rsid w:val="0073144B"/>
    <w:rsid w:val="00731C1B"/>
    <w:rsid w:val="00732678"/>
    <w:rsid w:val="00733E8E"/>
    <w:rsid w:val="00734A35"/>
    <w:rsid w:val="00735B73"/>
    <w:rsid w:val="00735E2A"/>
    <w:rsid w:val="007369FF"/>
    <w:rsid w:val="007370D0"/>
    <w:rsid w:val="00737D74"/>
    <w:rsid w:val="00741F8F"/>
    <w:rsid w:val="00742335"/>
    <w:rsid w:val="007430FD"/>
    <w:rsid w:val="00743B9A"/>
    <w:rsid w:val="00744F86"/>
    <w:rsid w:val="007450FD"/>
    <w:rsid w:val="00745E76"/>
    <w:rsid w:val="00746D75"/>
    <w:rsid w:val="00750FCE"/>
    <w:rsid w:val="00751C6B"/>
    <w:rsid w:val="00752A1F"/>
    <w:rsid w:val="00760150"/>
    <w:rsid w:val="00760B20"/>
    <w:rsid w:val="00762A63"/>
    <w:rsid w:val="00763FED"/>
    <w:rsid w:val="00765776"/>
    <w:rsid w:val="007657A5"/>
    <w:rsid w:val="00765908"/>
    <w:rsid w:val="00766030"/>
    <w:rsid w:val="00766AF1"/>
    <w:rsid w:val="007671CD"/>
    <w:rsid w:val="00767415"/>
    <w:rsid w:val="00770DD5"/>
    <w:rsid w:val="00771BB3"/>
    <w:rsid w:val="00775BF5"/>
    <w:rsid w:val="0078064C"/>
    <w:rsid w:val="00782D1A"/>
    <w:rsid w:val="0078307F"/>
    <w:rsid w:val="00783A69"/>
    <w:rsid w:val="00784936"/>
    <w:rsid w:val="007867A3"/>
    <w:rsid w:val="00787291"/>
    <w:rsid w:val="00790782"/>
    <w:rsid w:val="0079092A"/>
    <w:rsid w:val="007912D5"/>
    <w:rsid w:val="00791AB1"/>
    <w:rsid w:val="00792447"/>
    <w:rsid w:val="00793D22"/>
    <w:rsid w:val="0079529F"/>
    <w:rsid w:val="00796EB5"/>
    <w:rsid w:val="00797A91"/>
    <w:rsid w:val="007A02E1"/>
    <w:rsid w:val="007A0AE5"/>
    <w:rsid w:val="007A23DF"/>
    <w:rsid w:val="007A3030"/>
    <w:rsid w:val="007A4CEE"/>
    <w:rsid w:val="007A5115"/>
    <w:rsid w:val="007A67EB"/>
    <w:rsid w:val="007B143A"/>
    <w:rsid w:val="007B16EF"/>
    <w:rsid w:val="007B1C28"/>
    <w:rsid w:val="007B348E"/>
    <w:rsid w:val="007B445C"/>
    <w:rsid w:val="007B44DE"/>
    <w:rsid w:val="007B68ED"/>
    <w:rsid w:val="007C011C"/>
    <w:rsid w:val="007C01FF"/>
    <w:rsid w:val="007C2B8B"/>
    <w:rsid w:val="007C3EBC"/>
    <w:rsid w:val="007C4162"/>
    <w:rsid w:val="007C72D5"/>
    <w:rsid w:val="007C7941"/>
    <w:rsid w:val="007D33E8"/>
    <w:rsid w:val="007D3758"/>
    <w:rsid w:val="007D3A6D"/>
    <w:rsid w:val="007D47B0"/>
    <w:rsid w:val="007D5A8C"/>
    <w:rsid w:val="007D6368"/>
    <w:rsid w:val="007D7438"/>
    <w:rsid w:val="007E0E38"/>
    <w:rsid w:val="007E31CE"/>
    <w:rsid w:val="007E446A"/>
    <w:rsid w:val="007E708B"/>
    <w:rsid w:val="007F3076"/>
    <w:rsid w:val="007F6767"/>
    <w:rsid w:val="0080094B"/>
    <w:rsid w:val="008011FB"/>
    <w:rsid w:val="00801352"/>
    <w:rsid w:val="00810E16"/>
    <w:rsid w:val="0081209A"/>
    <w:rsid w:val="008123CF"/>
    <w:rsid w:val="0081625F"/>
    <w:rsid w:val="008172A0"/>
    <w:rsid w:val="00820966"/>
    <w:rsid w:val="00821F03"/>
    <w:rsid w:val="008238F9"/>
    <w:rsid w:val="00824BB3"/>
    <w:rsid w:val="008261E4"/>
    <w:rsid w:val="00827006"/>
    <w:rsid w:val="008271B9"/>
    <w:rsid w:val="00827D28"/>
    <w:rsid w:val="00830475"/>
    <w:rsid w:val="0083089A"/>
    <w:rsid w:val="00830C1B"/>
    <w:rsid w:val="00832307"/>
    <w:rsid w:val="00832E41"/>
    <w:rsid w:val="00833394"/>
    <w:rsid w:val="00833B8A"/>
    <w:rsid w:val="008348AD"/>
    <w:rsid w:val="008364A0"/>
    <w:rsid w:val="00837292"/>
    <w:rsid w:val="00837C72"/>
    <w:rsid w:val="008404DC"/>
    <w:rsid w:val="00842881"/>
    <w:rsid w:val="00844F50"/>
    <w:rsid w:val="00846569"/>
    <w:rsid w:val="0084760A"/>
    <w:rsid w:val="008478D1"/>
    <w:rsid w:val="00847B78"/>
    <w:rsid w:val="008508B3"/>
    <w:rsid w:val="00850C1F"/>
    <w:rsid w:val="00850E97"/>
    <w:rsid w:val="008553D4"/>
    <w:rsid w:val="008554F0"/>
    <w:rsid w:val="00856073"/>
    <w:rsid w:val="008566B0"/>
    <w:rsid w:val="0085688C"/>
    <w:rsid w:val="00857F55"/>
    <w:rsid w:val="008602C3"/>
    <w:rsid w:val="008610D1"/>
    <w:rsid w:val="00861F3B"/>
    <w:rsid w:val="008643E8"/>
    <w:rsid w:val="00864F4B"/>
    <w:rsid w:val="00867C12"/>
    <w:rsid w:val="0087120D"/>
    <w:rsid w:val="00872898"/>
    <w:rsid w:val="00873590"/>
    <w:rsid w:val="00873FBF"/>
    <w:rsid w:val="008755ED"/>
    <w:rsid w:val="00875771"/>
    <w:rsid w:val="00876DF7"/>
    <w:rsid w:val="008822C7"/>
    <w:rsid w:val="0088297F"/>
    <w:rsid w:val="0088476A"/>
    <w:rsid w:val="008873B1"/>
    <w:rsid w:val="00890A46"/>
    <w:rsid w:val="00890D94"/>
    <w:rsid w:val="00891616"/>
    <w:rsid w:val="00891659"/>
    <w:rsid w:val="00891A82"/>
    <w:rsid w:val="008934E0"/>
    <w:rsid w:val="00893BDB"/>
    <w:rsid w:val="00896DF1"/>
    <w:rsid w:val="008A0C37"/>
    <w:rsid w:val="008A1CD9"/>
    <w:rsid w:val="008A3FF9"/>
    <w:rsid w:val="008A434C"/>
    <w:rsid w:val="008A4AD1"/>
    <w:rsid w:val="008A5764"/>
    <w:rsid w:val="008A5B76"/>
    <w:rsid w:val="008A5B9C"/>
    <w:rsid w:val="008A6028"/>
    <w:rsid w:val="008A6041"/>
    <w:rsid w:val="008B08D4"/>
    <w:rsid w:val="008B2278"/>
    <w:rsid w:val="008B283B"/>
    <w:rsid w:val="008B297B"/>
    <w:rsid w:val="008B3D96"/>
    <w:rsid w:val="008B3EED"/>
    <w:rsid w:val="008B3EFF"/>
    <w:rsid w:val="008C10C9"/>
    <w:rsid w:val="008C308B"/>
    <w:rsid w:val="008C32C3"/>
    <w:rsid w:val="008C4367"/>
    <w:rsid w:val="008C447A"/>
    <w:rsid w:val="008C5210"/>
    <w:rsid w:val="008C5A33"/>
    <w:rsid w:val="008C5B73"/>
    <w:rsid w:val="008C5FD0"/>
    <w:rsid w:val="008C67A2"/>
    <w:rsid w:val="008C6E16"/>
    <w:rsid w:val="008D1794"/>
    <w:rsid w:val="008D368F"/>
    <w:rsid w:val="008D40C3"/>
    <w:rsid w:val="008D4136"/>
    <w:rsid w:val="008E01A9"/>
    <w:rsid w:val="008E04F3"/>
    <w:rsid w:val="008E08C0"/>
    <w:rsid w:val="008E0E0A"/>
    <w:rsid w:val="008E0FF6"/>
    <w:rsid w:val="008E21FE"/>
    <w:rsid w:val="008E4218"/>
    <w:rsid w:val="008E6FFF"/>
    <w:rsid w:val="008E70C1"/>
    <w:rsid w:val="008F002D"/>
    <w:rsid w:val="008F1784"/>
    <w:rsid w:val="008F2026"/>
    <w:rsid w:val="008F3387"/>
    <w:rsid w:val="008F3A14"/>
    <w:rsid w:val="008F505A"/>
    <w:rsid w:val="008F6612"/>
    <w:rsid w:val="008F729B"/>
    <w:rsid w:val="008F78AA"/>
    <w:rsid w:val="008F7A95"/>
    <w:rsid w:val="00900744"/>
    <w:rsid w:val="00900CC0"/>
    <w:rsid w:val="0090362C"/>
    <w:rsid w:val="00904240"/>
    <w:rsid w:val="00904C1F"/>
    <w:rsid w:val="0090636A"/>
    <w:rsid w:val="00907161"/>
    <w:rsid w:val="00907805"/>
    <w:rsid w:val="00907CA1"/>
    <w:rsid w:val="009109FD"/>
    <w:rsid w:val="00912C53"/>
    <w:rsid w:val="00912C86"/>
    <w:rsid w:val="00915B6F"/>
    <w:rsid w:val="00917087"/>
    <w:rsid w:val="0091716C"/>
    <w:rsid w:val="0092006E"/>
    <w:rsid w:val="00920D5A"/>
    <w:rsid w:val="009222C9"/>
    <w:rsid w:val="009223DB"/>
    <w:rsid w:val="0092265F"/>
    <w:rsid w:val="009227CE"/>
    <w:rsid w:val="00924A57"/>
    <w:rsid w:val="00924E10"/>
    <w:rsid w:val="009251A2"/>
    <w:rsid w:val="00925FA9"/>
    <w:rsid w:val="0092690F"/>
    <w:rsid w:val="009269E6"/>
    <w:rsid w:val="00926A28"/>
    <w:rsid w:val="00927167"/>
    <w:rsid w:val="0092725E"/>
    <w:rsid w:val="009305C7"/>
    <w:rsid w:val="009316F4"/>
    <w:rsid w:val="009320DF"/>
    <w:rsid w:val="009327E0"/>
    <w:rsid w:val="009331EB"/>
    <w:rsid w:val="009332F6"/>
    <w:rsid w:val="0093472E"/>
    <w:rsid w:val="00935943"/>
    <w:rsid w:val="009359B2"/>
    <w:rsid w:val="00937670"/>
    <w:rsid w:val="00941E93"/>
    <w:rsid w:val="00942282"/>
    <w:rsid w:val="00942A8E"/>
    <w:rsid w:val="00944DAC"/>
    <w:rsid w:val="009453FC"/>
    <w:rsid w:val="0094571C"/>
    <w:rsid w:val="00945A3E"/>
    <w:rsid w:val="009463B3"/>
    <w:rsid w:val="009468B9"/>
    <w:rsid w:val="00946C28"/>
    <w:rsid w:val="00952DE9"/>
    <w:rsid w:val="0095341F"/>
    <w:rsid w:val="0095347D"/>
    <w:rsid w:val="009536CB"/>
    <w:rsid w:val="00953DAE"/>
    <w:rsid w:val="00953E53"/>
    <w:rsid w:val="0095617C"/>
    <w:rsid w:val="009574D3"/>
    <w:rsid w:val="00957571"/>
    <w:rsid w:val="00957A72"/>
    <w:rsid w:val="00960EE6"/>
    <w:rsid w:val="009617CE"/>
    <w:rsid w:val="00961DBD"/>
    <w:rsid w:val="0096337D"/>
    <w:rsid w:val="0096351E"/>
    <w:rsid w:val="00963C80"/>
    <w:rsid w:val="00964BAA"/>
    <w:rsid w:val="00964CCC"/>
    <w:rsid w:val="00965F52"/>
    <w:rsid w:val="009662DE"/>
    <w:rsid w:val="00966356"/>
    <w:rsid w:val="00966746"/>
    <w:rsid w:val="00971129"/>
    <w:rsid w:val="0097195F"/>
    <w:rsid w:val="009719B0"/>
    <w:rsid w:val="00972724"/>
    <w:rsid w:val="009756F4"/>
    <w:rsid w:val="00975870"/>
    <w:rsid w:val="00975C20"/>
    <w:rsid w:val="009774EA"/>
    <w:rsid w:val="009779A4"/>
    <w:rsid w:val="0098165B"/>
    <w:rsid w:val="00983EEE"/>
    <w:rsid w:val="00984CBC"/>
    <w:rsid w:val="00985DB9"/>
    <w:rsid w:val="00986543"/>
    <w:rsid w:val="00986E02"/>
    <w:rsid w:val="0099086D"/>
    <w:rsid w:val="009918B6"/>
    <w:rsid w:val="00992FBC"/>
    <w:rsid w:val="00995971"/>
    <w:rsid w:val="00997391"/>
    <w:rsid w:val="00997BF6"/>
    <w:rsid w:val="009A0684"/>
    <w:rsid w:val="009A2E0B"/>
    <w:rsid w:val="009A3E59"/>
    <w:rsid w:val="009A43AB"/>
    <w:rsid w:val="009A4BA7"/>
    <w:rsid w:val="009A4E59"/>
    <w:rsid w:val="009B19FF"/>
    <w:rsid w:val="009B3E77"/>
    <w:rsid w:val="009B57D1"/>
    <w:rsid w:val="009B5D46"/>
    <w:rsid w:val="009B75BC"/>
    <w:rsid w:val="009B7D5D"/>
    <w:rsid w:val="009B7D87"/>
    <w:rsid w:val="009C0583"/>
    <w:rsid w:val="009C341F"/>
    <w:rsid w:val="009C3896"/>
    <w:rsid w:val="009C4881"/>
    <w:rsid w:val="009C5B3B"/>
    <w:rsid w:val="009C725F"/>
    <w:rsid w:val="009D0BF8"/>
    <w:rsid w:val="009D1949"/>
    <w:rsid w:val="009D3562"/>
    <w:rsid w:val="009D3A31"/>
    <w:rsid w:val="009D49E6"/>
    <w:rsid w:val="009D50FE"/>
    <w:rsid w:val="009D689F"/>
    <w:rsid w:val="009D7558"/>
    <w:rsid w:val="009D79B6"/>
    <w:rsid w:val="009E17AB"/>
    <w:rsid w:val="009E1F42"/>
    <w:rsid w:val="009E2C1F"/>
    <w:rsid w:val="009E3403"/>
    <w:rsid w:val="009E3E56"/>
    <w:rsid w:val="009E4EA3"/>
    <w:rsid w:val="009E5883"/>
    <w:rsid w:val="009E6F4B"/>
    <w:rsid w:val="009E794C"/>
    <w:rsid w:val="009E7C6E"/>
    <w:rsid w:val="009F0005"/>
    <w:rsid w:val="009F0C61"/>
    <w:rsid w:val="009F102D"/>
    <w:rsid w:val="009F14A5"/>
    <w:rsid w:val="009F1928"/>
    <w:rsid w:val="009F1BE4"/>
    <w:rsid w:val="009F3108"/>
    <w:rsid w:val="009F3505"/>
    <w:rsid w:val="00A02584"/>
    <w:rsid w:val="00A060FB"/>
    <w:rsid w:val="00A06EE3"/>
    <w:rsid w:val="00A06EFF"/>
    <w:rsid w:val="00A1204D"/>
    <w:rsid w:val="00A13022"/>
    <w:rsid w:val="00A139BD"/>
    <w:rsid w:val="00A13DC7"/>
    <w:rsid w:val="00A14AA0"/>
    <w:rsid w:val="00A14F26"/>
    <w:rsid w:val="00A17EEA"/>
    <w:rsid w:val="00A2076B"/>
    <w:rsid w:val="00A2099D"/>
    <w:rsid w:val="00A21FD6"/>
    <w:rsid w:val="00A252E6"/>
    <w:rsid w:val="00A257FC"/>
    <w:rsid w:val="00A2594E"/>
    <w:rsid w:val="00A2639D"/>
    <w:rsid w:val="00A27C72"/>
    <w:rsid w:val="00A335C4"/>
    <w:rsid w:val="00A33D41"/>
    <w:rsid w:val="00A35025"/>
    <w:rsid w:val="00A3537C"/>
    <w:rsid w:val="00A36514"/>
    <w:rsid w:val="00A36D14"/>
    <w:rsid w:val="00A37EE6"/>
    <w:rsid w:val="00A4038E"/>
    <w:rsid w:val="00A40CB0"/>
    <w:rsid w:val="00A416DF"/>
    <w:rsid w:val="00A422D7"/>
    <w:rsid w:val="00A423C3"/>
    <w:rsid w:val="00A4311C"/>
    <w:rsid w:val="00A435F8"/>
    <w:rsid w:val="00A461C1"/>
    <w:rsid w:val="00A467AD"/>
    <w:rsid w:val="00A5057D"/>
    <w:rsid w:val="00A523ED"/>
    <w:rsid w:val="00A5255F"/>
    <w:rsid w:val="00A52894"/>
    <w:rsid w:val="00A52AE8"/>
    <w:rsid w:val="00A556B1"/>
    <w:rsid w:val="00A55C20"/>
    <w:rsid w:val="00A56128"/>
    <w:rsid w:val="00A57CBA"/>
    <w:rsid w:val="00A57E5C"/>
    <w:rsid w:val="00A63BF9"/>
    <w:rsid w:val="00A64742"/>
    <w:rsid w:val="00A648D8"/>
    <w:rsid w:val="00A6524F"/>
    <w:rsid w:val="00A65A77"/>
    <w:rsid w:val="00A666DA"/>
    <w:rsid w:val="00A67A9E"/>
    <w:rsid w:val="00A704EF"/>
    <w:rsid w:val="00A7079F"/>
    <w:rsid w:val="00A70D37"/>
    <w:rsid w:val="00A711BA"/>
    <w:rsid w:val="00A729CC"/>
    <w:rsid w:val="00A72A69"/>
    <w:rsid w:val="00A73268"/>
    <w:rsid w:val="00A736B9"/>
    <w:rsid w:val="00A7478C"/>
    <w:rsid w:val="00A76326"/>
    <w:rsid w:val="00A76404"/>
    <w:rsid w:val="00A82004"/>
    <w:rsid w:val="00A83D24"/>
    <w:rsid w:val="00A8430E"/>
    <w:rsid w:val="00A8438E"/>
    <w:rsid w:val="00A87378"/>
    <w:rsid w:val="00A91A2B"/>
    <w:rsid w:val="00A92DE6"/>
    <w:rsid w:val="00A93543"/>
    <w:rsid w:val="00A93F7A"/>
    <w:rsid w:val="00A9529E"/>
    <w:rsid w:val="00A95776"/>
    <w:rsid w:val="00A95BA3"/>
    <w:rsid w:val="00A97274"/>
    <w:rsid w:val="00A97537"/>
    <w:rsid w:val="00A97A13"/>
    <w:rsid w:val="00A97BE3"/>
    <w:rsid w:val="00AA11B7"/>
    <w:rsid w:val="00AA7195"/>
    <w:rsid w:val="00AB15F8"/>
    <w:rsid w:val="00AB1A8F"/>
    <w:rsid w:val="00AB2620"/>
    <w:rsid w:val="00AB2D67"/>
    <w:rsid w:val="00AB4AD3"/>
    <w:rsid w:val="00AB4B61"/>
    <w:rsid w:val="00AB4D80"/>
    <w:rsid w:val="00AB520D"/>
    <w:rsid w:val="00AB663C"/>
    <w:rsid w:val="00AB759F"/>
    <w:rsid w:val="00AC097B"/>
    <w:rsid w:val="00AC0AC1"/>
    <w:rsid w:val="00AC1321"/>
    <w:rsid w:val="00AC1E03"/>
    <w:rsid w:val="00AC3796"/>
    <w:rsid w:val="00AC37AA"/>
    <w:rsid w:val="00AC3BAE"/>
    <w:rsid w:val="00AC63D8"/>
    <w:rsid w:val="00AC7A4E"/>
    <w:rsid w:val="00AD09B8"/>
    <w:rsid w:val="00AD1B13"/>
    <w:rsid w:val="00AD2507"/>
    <w:rsid w:val="00AD292D"/>
    <w:rsid w:val="00AD2CB4"/>
    <w:rsid w:val="00AD3141"/>
    <w:rsid w:val="00AD31A5"/>
    <w:rsid w:val="00AD499B"/>
    <w:rsid w:val="00AD4C9E"/>
    <w:rsid w:val="00AD65DA"/>
    <w:rsid w:val="00AD7526"/>
    <w:rsid w:val="00AD7BB9"/>
    <w:rsid w:val="00AD7F5A"/>
    <w:rsid w:val="00AE3ECE"/>
    <w:rsid w:val="00AE45A0"/>
    <w:rsid w:val="00AE48EA"/>
    <w:rsid w:val="00AE5153"/>
    <w:rsid w:val="00AE6295"/>
    <w:rsid w:val="00AE6C81"/>
    <w:rsid w:val="00AE7209"/>
    <w:rsid w:val="00AE765F"/>
    <w:rsid w:val="00AF25B2"/>
    <w:rsid w:val="00AF29CA"/>
    <w:rsid w:val="00AF4AD3"/>
    <w:rsid w:val="00AF4B94"/>
    <w:rsid w:val="00AF674C"/>
    <w:rsid w:val="00AF7066"/>
    <w:rsid w:val="00B00494"/>
    <w:rsid w:val="00B01DA9"/>
    <w:rsid w:val="00B0281C"/>
    <w:rsid w:val="00B03B36"/>
    <w:rsid w:val="00B06297"/>
    <w:rsid w:val="00B0636E"/>
    <w:rsid w:val="00B078E9"/>
    <w:rsid w:val="00B13359"/>
    <w:rsid w:val="00B14FDA"/>
    <w:rsid w:val="00B1611D"/>
    <w:rsid w:val="00B2059F"/>
    <w:rsid w:val="00B20FEC"/>
    <w:rsid w:val="00B22957"/>
    <w:rsid w:val="00B22BD8"/>
    <w:rsid w:val="00B23537"/>
    <w:rsid w:val="00B24972"/>
    <w:rsid w:val="00B24D19"/>
    <w:rsid w:val="00B2727C"/>
    <w:rsid w:val="00B3023C"/>
    <w:rsid w:val="00B34CDC"/>
    <w:rsid w:val="00B34E1C"/>
    <w:rsid w:val="00B35F2F"/>
    <w:rsid w:val="00B363F1"/>
    <w:rsid w:val="00B368CE"/>
    <w:rsid w:val="00B37AA1"/>
    <w:rsid w:val="00B37DB8"/>
    <w:rsid w:val="00B419A8"/>
    <w:rsid w:val="00B42109"/>
    <w:rsid w:val="00B43758"/>
    <w:rsid w:val="00B43D9E"/>
    <w:rsid w:val="00B45514"/>
    <w:rsid w:val="00B45CC1"/>
    <w:rsid w:val="00B47D46"/>
    <w:rsid w:val="00B52204"/>
    <w:rsid w:val="00B53353"/>
    <w:rsid w:val="00B57024"/>
    <w:rsid w:val="00B6072B"/>
    <w:rsid w:val="00B60D01"/>
    <w:rsid w:val="00B6156F"/>
    <w:rsid w:val="00B6192B"/>
    <w:rsid w:val="00B61DEA"/>
    <w:rsid w:val="00B638ED"/>
    <w:rsid w:val="00B6556B"/>
    <w:rsid w:val="00B65F2B"/>
    <w:rsid w:val="00B66B5F"/>
    <w:rsid w:val="00B67648"/>
    <w:rsid w:val="00B711EF"/>
    <w:rsid w:val="00B7305E"/>
    <w:rsid w:val="00B731C5"/>
    <w:rsid w:val="00B74BC1"/>
    <w:rsid w:val="00B7693B"/>
    <w:rsid w:val="00B7731B"/>
    <w:rsid w:val="00B77340"/>
    <w:rsid w:val="00B806F8"/>
    <w:rsid w:val="00B81EC4"/>
    <w:rsid w:val="00B8246A"/>
    <w:rsid w:val="00B8445A"/>
    <w:rsid w:val="00B852BA"/>
    <w:rsid w:val="00B86D98"/>
    <w:rsid w:val="00B87DDF"/>
    <w:rsid w:val="00B92187"/>
    <w:rsid w:val="00B935B3"/>
    <w:rsid w:val="00B93C2B"/>
    <w:rsid w:val="00B9486B"/>
    <w:rsid w:val="00B97E52"/>
    <w:rsid w:val="00BA0536"/>
    <w:rsid w:val="00BA24D9"/>
    <w:rsid w:val="00BA2895"/>
    <w:rsid w:val="00BA381E"/>
    <w:rsid w:val="00BA6710"/>
    <w:rsid w:val="00BA6F86"/>
    <w:rsid w:val="00BB16BE"/>
    <w:rsid w:val="00BB1DFD"/>
    <w:rsid w:val="00BB37DA"/>
    <w:rsid w:val="00BB3999"/>
    <w:rsid w:val="00BB53DA"/>
    <w:rsid w:val="00BC0271"/>
    <w:rsid w:val="00BC13C3"/>
    <w:rsid w:val="00BC1E34"/>
    <w:rsid w:val="00BC22C4"/>
    <w:rsid w:val="00BC320B"/>
    <w:rsid w:val="00BC39A7"/>
    <w:rsid w:val="00BC3C61"/>
    <w:rsid w:val="00BC401A"/>
    <w:rsid w:val="00BC5F7F"/>
    <w:rsid w:val="00BC64EA"/>
    <w:rsid w:val="00BC69EE"/>
    <w:rsid w:val="00BC75F9"/>
    <w:rsid w:val="00BC7879"/>
    <w:rsid w:val="00BC7CD4"/>
    <w:rsid w:val="00BD04EA"/>
    <w:rsid w:val="00BD3772"/>
    <w:rsid w:val="00BD3B02"/>
    <w:rsid w:val="00BD3C8D"/>
    <w:rsid w:val="00BD41C3"/>
    <w:rsid w:val="00BD4321"/>
    <w:rsid w:val="00BD4891"/>
    <w:rsid w:val="00BD56A0"/>
    <w:rsid w:val="00BD574B"/>
    <w:rsid w:val="00BD5969"/>
    <w:rsid w:val="00BD5A58"/>
    <w:rsid w:val="00BD6207"/>
    <w:rsid w:val="00BD6994"/>
    <w:rsid w:val="00BE07E9"/>
    <w:rsid w:val="00BE20CB"/>
    <w:rsid w:val="00BE2414"/>
    <w:rsid w:val="00BE24F3"/>
    <w:rsid w:val="00BE2FF2"/>
    <w:rsid w:val="00BE5370"/>
    <w:rsid w:val="00BE71F4"/>
    <w:rsid w:val="00BE73D0"/>
    <w:rsid w:val="00BF0679"/>
    <w:rsid w:val="00BF1214"/>
    <w:rsid w:val="00BF14D8"/>
    <w:rsid w:val="00BF1FF9"/>
    <w:rsid w:val="00BF30F6"/>
    <w:rsid w:val="00BF3117"/>
    <w:rsid w:val="00BF342E"/>
    <w:rsid w:val="00BF466C"/>
    <w:rsid w:val="00BF4959"/>
    <w:rsid w:val="00BF5280"/>
    <w:rsid w:val="00BF78D3"/>
    <w:rsid w:val="00BF7B69"/>
    <w:rsid w:val="00BF7EEA"/>
    <w:rsid w:val="00C0024C"/>
    <w:rsid w:val="00C0236F"/>
    <w:rsid w:val="00C04B9E"/>
    <w:rsid w:val="00C0553D"/>
    <w:rsid w:val="00C066E0"/>
    <w:rsid w:val="00C06861"/>
    <w:rsid w:val="00C07789"/>
    <w:rsid w:val="00C10384"/>
    <w:rsid w:val="00C11F2B"/>
    <w:rsid w:val="00C13A87"/>
    <w:rsid w:val="00C142CD"/>
    <w:rsid w:val="00C164FB"/>
    <w:rsid w:val="00C20566"/>
    <w:rsid w:val="00C2122D"/>
    <w:rsid w:val="00C23817"/>
    <w:rsid w:val="00C26FD6"/>
    <w:rsid w:val="00C27249"/>
    <w:rsid w:val="00C3113F"/>
    <w:rsid w:val="00C314B4"/>
    <w:rsid w:val="00C33A26"/>
    <w:rsid w:val="00C349FF"/>
    <w:rsid w:val="00C35A3A"/>
    <w:rsid w:val="00C447F8"/>
    <w:rsid w:val="00C44F88"/>
    <w:rsid w:val="00C44FDF"/>
    <w:rsid w:val="00C45B10"/>
    <w:rsid w:val="00C51731"/>
    <w:rsid w:val="00C51FAE"/>
    <w:rsid w:val="00C524DF"/>
    <w:rsid w:val="00C5398C"/>
    <w:rsid w:val="00C549A0"/>
    <w:rsid w:val="00C5596F"/>
    <w:rsid w:val="00C56274"/>
    <w:rsid w:val="00C5791E"/>
    <w:rsid w:val="00C604A0"/>
    <w:rsid w:val="00C6108D"/>
    <w:rsid w:val="00C63FB7"/>
    <w:rsid w:val="00C64F14"/>
    <w:rsid w:val="00C66AD9"/>
    <w:rsid w:val="00C66C4B"/>
    <w:rsid w:val="00C66ECE"/>
    <w:rsid w:val="00C6769A"/>
    <w:rsid w:val="00C70011"/>
    <w:rsid w:val="00C70678"/>
    <w:rsid w:val="00C74691"/>
    <w:rsid w:val="00C75B2B"/>
    <w:rsid w:val="00C833D5"/>
    <w:rsid w:val="00C84AF1"/>
    <w:rsid w:val="00C85E1C"/>
    <w:rsid w:val="00C875C8"/>
    <w:rsid w:val="00C875C9"/>
    <w:rsid w:val="00C87DE9"/>
    <w:rsid w:val="00C9440F"/>
    <w:rsid w:val="00C94939"/>
    <w:rsid w:val="00C9599B"/>
    <w:rsid w:val="00C96CA3"/>
    <w:rsid w:val="00CA09AB"/>
    <w:rsid w:val="00CA0C88"/>
    <w:rsid w:val="00CA16F9"/>
    <w:rsid w:val="00CA1743"/>
    <w:rsid w:val="00CA280C"/>
    <w:rsid w:val="00CA2F03"/>
    <w:rsid w:val="00CA30B2"/>
    <w:rsid w:val="00CA64FB"/>
    <w:rsid w:val="00CA6BE7"/>
    <w:rsid w:val="00CB0170"/>
    <w:rsid w:val="00CB0951"/>
    <w:rsid w:val="00CB12F4"/>
    <w:rsid w:val="00CB4698"/>
    <w:rsid w:val="00CB57DE"/>
    <w:rsid w:val="00CB62B0"/>
    <w:rsid w:val="00CB64B6"/>
    <w:rsid w:val="00CB6AE1"/>
    <w:rsid w:val="00CB7A2A"/>
    <w:rsid w:val="00CC1297"/>
    <w:rsid w:val="00CC47DB"/>
    <w:rsid w:val="00CD0FB6"/>
    <w:rsid w:val="00CD248D"/>
    <w:rsid w:val="00CD32F8"/>
    <w:rsid w:val="00CD35EF"/>
    <w:rsid w:val="00CD421E"/>
    <w:rsid w:val="00CD46CB"/>
    <w:rsid w:val="00CD71B7"/>
    <w:rsid w:val="00CE040D"/>
    <w:rsid w:val="00CE17FE"/>
    <w:rsid w:val="00CE3B62"/>
    <w:rsid w:val="00CE50A2"/>
    <w:rsid w:val="00CE74F6"/>
    <w:rsid w:val="00CF0278"/>
    <w:rsid w:val="00CF10E1"/>
    <w:rsid w:val="00CF1973"/>
    <w:rsid w:val="00CF24EA"/>
    <w:rsid w:val="00CF3A1A"/>
    <w:rsid w:val="00CF5211"/>
    <w:rsid w:val="00CF58AB"/>
    <w:rsid w:val="00CF639E"/>
    <w:rsid w:val="00D00225"/>
    <w:rsid w:val="00D05E54"/>
    <w:rsid w:val="00D07B25"/>
    <w:rsid w:val="00D10648"/>
    <w:rsid w:val="00D10936"/>
    <w:rsid w:val="00D10A33"/>
    <w:rsid w:val="00D11EAB"/>
    <w:rsid w:val="00D12F87"/>
    <w:rsid w:val="00D141B4"/>
    <w:rsid w:val="00D1443B"/>
    <w:rsid w:val="00D14A33"/>
    <w:rsid w:val="00D15266"/>
    <w:rsid w:val="00D15E84"/>
    <w:rsid w:val="00D16D26"/>
    <w:rsid w:val="00D17137"/>
    <w:rsid w:val="00D20679"/>
    <w:rsid w:val="00D20E9B"/>
    <w:rsid w:val="00D21578"/>
    <w:rsid w:val="00D230B0"/>
    <w:rsid w:val="00D23D52"/>
    <w:rsid w:val="00D25B29"/>
    <w:rsid w:val="00D264DB"/>
    <w:rsid w:val="00D31247"/>
    <w:rsid w:val="00D318D2"/>
    <w:rsid w:val="00D34FA3"/>
    <w:rsid w:val="00D36C7C"/>
    <w:rsid w:val="00D4008B"/>
    <w:rsid w:val="00D40987"/>
    <w:rsid w:val="00D40DC0"/>
    <w:rsid w:val="00D435BA"/>
    <w:rsid w:val="00D43885"/>
    <w:rsid w:val="00D440EB"/>
    <w:rsid w:val="00D44AD2"/>
    <w:rsid w:val="00D455CE"/>
    <w:rsid w:val="00D462A9"/>
    <w:rsid w:val="00D4776E"/>
    <w:rsid w:val="00D5260D"/>
    <w:rsid w:val="00D52CD7"/>
    <w:rsid w:val="00D55810"/>
    <w:rsid w:val="00D55FC7"/>
    <w:rsid w:val="00D5711B"/>
    <w:rsid w:val="00D5773B"/>
    <w:rsid w:val="00D60CE2"/>
    <w:rsid w:val="00D619AC"/>
    <w:rsid w:val="00D62511"/>
    <w:rsid w:val="00D63912"/>
    <w:rsid w:val="00D64737"/>
    <w:rsid w:val="00D67095"/>
    <w:rsid w:val="00D70592"/>
    <w:rsid w:val="00D71D5D"/>
    <w:rsid w:val="00D724A7"/>
    <w:rsid w:val="00D72A65"/>
    <w:rsid w:val="00D72C13"/>
    <w:rsid w:val="00D740AC"/>
    <w:rsid w:val="00D77321"/>
    <w:rsid w:val="00D779A8"/>
    <w:rsid w:val="00D80129"/>
    <w:rsid w:val="00D802D8"/>
    <w:rsid w:val="00D81DDD"/>
    <w:rsid w:val="00D8321A"/>
    <w:rsid w:val="00D867D4"/>
    <w:rsid w:val="00D86CE4"/>
    <w:rsid w:val="00D90AC2"/>
    <w:rsid w:val="00D90B91"/>
    <w:rsid w:val="00D90BD7"/>
    <w:rsid w:val="00D910DA"/>
    <w:rsid w:val="00DA02DC"/>
    <w:rsid w:val="00DA2CD6"/>
    <w:rsid w:val="00DA3998"/>
    <w:rsid w:val="00DA50C0"/>
    <w:rsid w:val="00DA5A0D"/>
    <w:rsid w:val="00DA62F3"/>
    <w:rsid w:val="00DA679F"/>
    <w:rsid w:val="00DA78FD"/>
    <w:rsid w:val="00DB0218"/>
    <w:rsid w:val="00DB1B55"/>
    <w:rsid w:val="00DB26D6"/>
    <w:rsid w:val="00DB344F"/>
    <w:rsid w:val="00DB39B6"/>
    <w:rsid w:val="00DC095D"/>
    <w:rsid w:val="00DC309C"/>
    <w:rsid w:val="00DC3A35"/>
    <w:rsid w:val="00DC3F24"/>
    <w:rsid w:val="00DC440E"/>
    <w:rsid w:val="00DC5067"/>
    <w:rsid w:val="00DC7346"/>
    <w:rsid w:val="00DD0C9A"/>
    <w:rsid w:val="00DD138D"/>
    <w:rsid w:val="00DD13E7"/>
    <w:rsid w:val="00DD1577"/>
    <w:rsid w:val="00DD2A6F"/>
    <w:rsid w:val="00DD2A8D"/>
    <w:rsid w:val="00DD2C7E"/>
    <w:rsid w:val="00DD42B9"/>
    <w:rsid w:val="00DD49AC"/>
    <w:rsid w:val="00DD4FF3"/>
    <w:rsid w:val="00DD5708"/>
    <w:rsid w:val="00DD77CC"/>
    <w:rsid w:val="00DE0EA9"/>
    <w:rsid w:val="00DE0ECE"/>
    <w:rsid w:val="00DE17F2"/>
    <w:rsid w:val="00DE5463"/>
    <w:rsid w:val="00DE5B16"/>
    <w:rsid w:val="00DE77ED"/>
    <w:rsid w:val="00DF05B5"/>
    <w:rsid w:val="00DF1763"/>
    <w:rsid w:val="00DF1D94"/>
    <w:rsid w:val="00DF1FD4"/>
    <w:rsid w:val="00DF2390"/>
    <w:rsid w:val="00DF4208"/>
    <w:rsid w:val="00DF478A"/>
    <w:rsid w:val="00DF6638"/>
    <w:rsid w:val="00DF6D7D"/>
    <w:rsid w:val="00DF733D"/>
    <w:rsid w:val="00E013B0"/>
    <w:rsid w:val="00E01A59"/>
    <w:rsid w:val="00E020E3"/>
    <w:rsid w:val="00E025A1"/>
    <w:rsid w:val="00E027CB"/>
    <w:rsid w:val="00E03789"/>
    <w:rsid w:val="00E04F91"/>
    <w:rsid w:val="00E05EF4"/>
    <w:rsid w:val="00E06A9C"/>
    <w:rsid w:val="00E07070"/>
    <w:rsid w:val="00E1058C"/>
    <w:rsid w:val="00E106D8"/>
    <w:rsid w:val="00E11441"/>
    <w:rsid w:val="00E124D8"/>
    <w:rsid w:val="00E1286D"/>
    <w:rsid w:val="00E14EE1"/>
    <w:rsid w:val="00E15DBD"/>
    <w:rsid w:val="00E15F81"/>
    <w:rsid w:val="00E16194"/>
    <w:rsid w:val="00E16848"/>
    <w:rsid w:val="00E16A77"/>
    <w:rsid w:val="00E17DD3"/>
    <w:rsid w:val="00E21568"/>
    <w:rsid w:val="00E217A3"/>
    <w:rsid w:val="00E22C96"/>
    <w:rsid w:val="00E22D12"/>
    <w:rsid w:val="00E22EAF"/>
    <w:rsid w:val="00E2491F"/>
    <w:rsid w:val="00E265ED"/>
    <w:rsid w:val="00E26CD3"/>
    <w:rsid w:val="00E30E68"/>
    <w:rsid w:val="00E31677"/>
    <w:rsid w:val="00E34FE5"/>
    <w:rsid w:val="00E356C3"/>
    <w:rsid w:val="00E36B71"/>
    <w:rsid w:val="00E372F6"/>
    <w:rsid w:val="00E3755E"/>
    <w:rsid w:val="00E37A05"/>
    <w:rsid w:val="00E4101A"/>
    <w:rsid w:val="00E4272C"/>
    <w:rsid w:val="00E42CA5"/>
    <w:rsid w:val="00E42F59"/>
    <w:rsid w:val="00E4344E"/>
    <w:rsid w:val="00E43BA7"/>
    <w:rsid w:val="00E44D5A"/>
    <w:rsid w:val="00E450BE"/>
    <w:rsid w:val="00E45D94"/>
    <w:rsid w:val="00E46E83"/>
    <w:rsid w:val="00E47482"/>
    <w:rsid w:val="00E507D0"/>
    <w:rsid w:val="00E510A0"/>
    <w:rsid w:val="00E52F3C"/>
    <w:rsid w:val="00E53C2E"/>
    <w:rsid w:val="00E574A7"/>
    <w:rsid w:val="00E6115F"/>
    <w:rsid w:val="00E6125B"/>
    <w:rsid w:val="00E6202E"/>
    <w:rsid w:val="00E62CFB"/>
    <w:rsid w:val="00E66505"/>
    <w:rsid w:val="00E67948"/>
    <w:rsid w:val="00E7227C"/>
    <w:rsid w:val="00E74C0D"/>
    <w:rsid w:val="00E75C0E"/>
    <w:rsid w:val="00E75C92"/>
    <w:rsid w:val="00E81617"/>
    <w:rsid w:val="00E81D64"/>
    <w:rsid w:val="00E82FF8"/>
    <w:rsid w:val="00E83169"/>
    <w:rsid w:val="00E840CA"/>
    <w:rsid w:val="00E87524"/>
    <w:rsid w:val="00E9169C"/>
    <w:rsid w:val="00E91C03"/>
    <w:rsid w:val="00E9392B"/>
    <w:rsid w:val="00E939F5"/>
    <w:rsid w:val="00E93BFF"/>
    <w:rsid w:val="00E94834"/>
    <w:rsid w:val="00E9500F"/>
    <w:rsid w:val="00E9513E"/>
    <w:rsid w:val="00E9546E"/>
    <w:rsid w:val="00E95D08"/>
    <w:rsid w:val="00E96447"/>
    <w:rsid w:val="00EA02C9"/>
    <w:rsid w:val="00EA0448"/>
    <w:rsid w:val="00EA1D7E"/>
    <w:rsid w:val="00EB20F7"/>
    <w:rsid w:val="00EB319E"/>
    <w:rsid w:val="00EB4F77"/>
    <w:rsid w:val="00EB63C1"/>
    <w:rsid w:val="00EC0484"/>
    <w:rsid w:val="00EC05F3"/>
    <w:rsid w:val="00EC1F18"/>
    <w:rsid w:val="00EC40D1"/>
    <w:rsid w:val="00EC4E6B"/>
    <w:rsid w:val="00EC50F7"/>
    <w:rsid w:val="00EC51C4"/>
    <w:rsid w:val="00EC5E73"/>
    <w:rsid w:val="00EC685A"/>
    <w:rsid w:val="00EC789F"/>
    <w:rsid w:val="00EC7DDC"/>
    <w:rsid w:val="00ED0A78"/>
    <w:rsid w:val="00ED0B0F"/>
    <w:rsid w:val="00ED2387"/>
    <w:rsid w:val="00ED24C5"/>
    <w:rsid w:val="00ED2E38"/>
    <w:rsid w:val="00ED2F02"/>
    <w:rsid w:val="00ED301C"/>
    <w:rsid w:val="00ED48F1"/>
    <w:rsid w:val="00ED6A9B"/>
    <w:rsid w:val="00ED6CAC"/>
    <w:rsid w:val="00ED75EF"/>
    <w:rsid w:val="00EE145E"/>
    <w:rsid w:val="00EE1B06"/>
    <w:rsid w:val="00EE34A8"/>
    <w:rsid w:val="00EE3CA8"/>
    <w:rsid w:val="00EE3EB1"/>
    <w:rsid w:val="00EE424C"/>
    <w:rsid w:val="00EE47AD"/>
    <w:rsid w:val="00EE50AE"/>
    <w:rsid w:val="00EE55AE"/>
    <w:rsid w:val="00EE5A85"/>
    <w:rsid w:val="00EE73CB"/>
    <w:rsid w:val="00EE75D1"/>
    <w:rsid w:val="00EF06CE"/>
    <w:rsid w:val="00EF08EC"/>
    <w:rsid w:val="00EF298F"/>
    <w:rsid w:val="00EF3E76"/>
    <w:rsid w:val="00EF41A3"/>
    <w:rsid w:val="00EF4315"/>
    <w:rsid w:val="00EF6662"/>
    <w:rsid w:val="00EF6B92"/>
    <w:rsid w:val="00EF7E7E"/>
    <w:rsid w:val="00F00A91"/>
    <w:rsid w:val="00F00BDF"/>
    <w:rsid w:val="00F00F1C"/>
    <w:rsid w:val="00F033CA"/>
    <w:rsid w:val="00F05A58"/>
    <w:rsid w:val="00F068E8"/>
    <w:rsid w:val="00F06CC6"/>
    <w:rsid w:val="00F07A4C"/>
    <w:rsid w:val="00F11272"/>
    <w:rsid w:val="00F1215F"/>
    <w:rsid w:val="00F1327F"/>
    <w:rsid w:val="00F1333C"/>
    <w:rsid w:val="00F15D02"/>
    <w:rsid w:val="00F160E1"/>
    <w:rsid w:val="00F166B1"/>
    <w:rsid w:val="00F16AF4"/>
    <w:rsid w:val="00F20BA2"/>
    <w:rsid w:val="00F223A7"/>
    <w:rsid w:val="00F25210"/>
    <w:rsid w:val="00F266A4"/>
    <w:rsid w:val="00F271CB"/>
    <w:rsid w:val="00F31CA0"/>
    <w:rsid w:val="00F32FB7"/>
    <w:rsid w:val="00F33831"/>
    <w:rsid w:val="00F3386F"/>
    <w:rsid w:val="00F347F1"/>
    <w:rsid w:val="00F37132"/>
    <w:rsid w:val="00F37266"/>
    <w:rsid w:val="00F40073"/>
    <w:rsid w:val="00F41713"/>
    <w:rsid w:val="00F43B96"/>
    <w:rsid w:val="00F4450C"/>
    <w:rsid w:val="00F44C14"/>
    <w:rsid w:val="00F46460"/>
    <w:rsid w:val="00F46F43"/>
    <w:rsid w:val="00F517E7"/>
    <w:rsid w:val="00F52939"/>
    <w:rsid w:val="00F536C4"/>
    <w:rsid w:val="00F5452B"/>
    <w:rsid w:val="00F5466A"/>
    <w:rsid w:val="00F5628F"/>
    <w:rsid w:val="00F57108"/>
    <w:rsid w:val="00F60CF8"/>
    <w:rsid w:val="00F63BC9"/>
    <w:rsid w:val="00F64D8B"/>
    <w:rsid w:val="00F64E62"/>
    <w:rsid w:val="00F667C9"/>
    <w:rsid w:val="00F702A5"/>
    <w:rsid w:val="00F714D4"/>
    <w:rsid w:val="00F71BF6"/>
    <w:rsid w:val="00F729E5"/>
    <w:rsid w:val="00F72A4F"/>
    <w:rsid w:val="00F73180"/>
    <w:rsid w:val="00F74A94"/>
    <w:rsid w:val="00F74F5F"/>
    <w:rsid w:val="00F7548B"/>
    <w:rsid w:val="00F7587A"/>
    <w:rsid w:val="00F76FEA"/>
    <w:rsid w:val="00F81D5A"/>
    <w:rsid w:val="00F820C3"/>
    <w:rsid w:val="00F82562"/>
    <w:rsid w:val="00F831A6"/>
    <w:rsid w:val="00F8326B"/>
    <w:rsid w:val="00F83A52"/>
    <w:rsid w:val="00F85008"/>
    <w:rsid w:val="00F85C4B"/>
    <w:rsid w:val="00F8629D"/>
    <w:rsid w:val="00F8709E"/>
    <w:rsid w:val="00F90678"/>
    <w:rsid w:val="00F90A5B"/>
    <w:rsid w:val="00F90B4B"/>
    <w:rsid w:val="00F916AA"/>
    <w:rsid w:val="00F91F1C"/>
    <w:rsid w:val="00F922FC"/>
    <w:rsid w:val="00F9253F"/>
    <w:rsid w:val="00F92D9F"/>
    <w:rsid w:val="00F93839"/>
    <w:rsid w:val="00F94C7E"/>
    <w:rsid w:val="00F95DB6"/>
    <w:rsid w:val="00FA1378"/>
    <w:rsid w:val="00FA22CE"/>
    <w:rsid w:val="00FA355D"/>
    <w:rsid w:val="00FA48E4"/>
    <w:rsid w:val="00FA5167"/>
    <w:rsid w:val="00FA563D"/>
    <w:rsid w:val="00FA648C"/>
    <w:rsid w:val="00FA6631"/>
    <w:rsid w:val="00FA7FBB"/>
    <w:rsid w:val="00FB0CB3"/>
    <w:rsid w:val="00FB1336"/>
    <w:rsid w:val="00FB1D8A"/>
    <w:rsid w:val="00FB5D81"/>
    <w:rsid w:val="00FB76D9"/>
    <w:rsid w:val="00FB788A"/>
    <w:rsid w:val="00FC1E1B"/>
    <w:rsid w:val="00FC38E0"/>
    <w:rsid w:val="00FC405B"/>
    <w:rsid w:val="00FC4DA8"/>
    <w:rsid w:val="00FC5833"/>
    <w:rsid w:val="00FD0250"/>
    <w:rsid w:val="00FD078D"/>
    <w:rsid w:val="00FD0F34"/>
    <w:rsid w:val="00FD1CCD"/>
    <w:rsid w:val="00FD2132"/>
    <w:rsid w:val="00FD2BDC"/>
    <w:rsid w:val="00FD4059"/>
    <w:rsid w:val="00FD410D"/>
    <w:rsid w:val="00FD53AB"/>
    <w:rsid w:val="00FD5854"/>
    <w:rsid w:val="00FD5C62"/>
    <w:rsid w:val="00FD64B7"/>
    <w:rsid w:val="00FD66D8"/>
    <w:rsid w:val="00FD6862"/>
    <w:rsid w:val="00FD70DF"/>
    <w:rsid w:val="00FD7E18"/>
    <w:rsid w:val="00FD7FE2"/>
    <w:rsid w:val="00FE1C06"/>
    <w:rsid w:val="00FE33E5"/>
    <w:rsid w:val="00FE5838"/>
    <w:rsid w:val="00FE5E9F"/>
    <w:rsid w:val="00FE69D6"/>
    <w:rsid w:val="00FE7CCB"/>
    <w:rsid w:val="00FF0503"/>
    <w:rsid w:val="00FF164E"/>
    <w:rsid w:val="00FF345A"/>
    <w:rsid w:val="00FF4217"/>
    <w:rsid w:val="00FF4D97"/>
    <w:rsid w:val="00FF606A"/>
    <w:rsid w:val="00FF6B39"/>
    <w:rsid w:val="00FF7FAA"/>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0AFF01"/>
  <w15:chartTrackingRefBased/>
  <w15:docId w15:val="{43B3045E-F05C-4547-9A34-078EDB898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F466C"/>
  </w:style>
  <w:style w:type="paragraph" w:styleId="1">
    <w:name w:val="heading 1"/>
    <w:basedOn w:val="a"/>
    <w:next w:val="a"/>
    <w:link w:val="10"/>
    <w:uiPriority w:val="9"/>
    <w:qFormat/>
    <w:rsid w:val="00C1038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737D7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6E1DC1"/>
    <w:pPr>
      <w:spacing w:before="100" w:beforeAutospacing="1" w:after="100" w:afterAutospacing="1" w:line="240" w:lineRule="auto"/>
      <w:outlineLvl w:val="2"/>
    </w:pPr>
    <w:rPr>
      <w:rFonts w:ascii="Times New Roman" w:eastAsia="Times New Roman" w:hAnsi="Times New Roman" w:cs="Times New Roman"/>
      <w:b/>
      <w:bCs/>
      <w:sz w:val="27"/>
      <w:szCs w:val="27"/>
      <w:lang w:eastAsia="ru-UA"/>
    </w:rPr>
  </w:style>
  <w:style w:type="paragraph" w:styleId="4">
    <w:name w:val="heading 4"/>
    <w:basedOn w:val="a"/>
    <w:next w:val="a"/>
    <w:link w:val="40"/>
    <w:uiPriority w:val="9"/>
    <w:unhideWhenUsed/>
    <w:qFormat/>
    <w:rsid w:val="000857F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0857F1"/>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0384"/>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C10384"/>
    <w:pPr>
      <w:outlineLvl w:val="9"/>
    </w:pPr>
    <w:rPr>
      <w:lang w:eastAsia="ru-UA"/>
    </w:rPr>
  </w:style>
  <w:style w:type="paragraph" w:styleId="a4">
    <w:name w:val="List Paragraph"/>
    <w:basedOn w:val="a"/>
    <w:uiPriority w:val="1"/>
    <w:qFormat/>
    <w:rsid w:val="00144E4B"/>
    <w:pPr>
      <w:spacing w:line="256" w:lineRule="auto"/>
      <w:ind w:left="720"/>
      <w:contextualSpacing/>
    </w:pPr>
  </w:style>
  <w:style w:type="character" w:customStyle="1" w:styleId="30">
    <w:name w:val="Заголовок 3 Знак"/>
    <w:basedOn w:val="a0"/>
    <w:link w:val="3"/>
    <w:uiPriority w:val="9"/>
    <w:rsid w:val="006E1DC1"/>
    <w:rPr>
      <w:rFonts w:ascii="Times New Roman" w:eastAsia="Times New Roman" w:hAnsi="Times New Roman" w:cs="Times New Roman"/>
      <w:b/>
      <w:bCs/>
      <w:sz w:val="27"/>
      <w:szCs w:val="27"/>
      <w:lang w:val="ru-UA" w:eastAsia="ru-UA"/>
    </w:rPr>
  </w:style>
  <w:style w:type="paragraph" w:styleId="a5">
    <w:name w:val="Normal (Web)"/>
    <w:basedOn w:val="a"/>
    <w:uiPriority w:val="99"/>
    <w:unhideWhenUsed/>
    <w:rsid w:val="006E1DC1"/>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6">
    <w:name w:val="Strong"/>
    <w:basedOn w:val="a0"/>
    <w:uiPriority w:val="22"/>
    <w:qFormat/>
    <w:rsid w:val="006E1DC1"/>
    <w:rPr>
      <w:b/>
      <w:bCs/>
    </w:rPr>
  </w:style>
  <w:style w:type="paragraph" w:customStyle="1" w:styleId="ReferenceText">
    <w:name w:val="ReferenceText"/>
    <w:basedOn w:val="a"/>
    <w:uiPriority w:val="99"/>
    <w:rsid w:val="007B445C"/>
    <w:pPr>
      <w:suppressAutoHyphens/>
      <w:spacing w:after="120" w:line="240" w:lineRule="auto"/>
      <w:ind w:left="284" w:hanging="284"/>
      <w:jc w:val="both"/>
    </w:pPr>
    <w:rPr>
      <w:rFonts w:ascii="Times New Roman" w:eastAsia="Times New Roman" w:hAnsi="Times New Roman" w:cs="Times New Roman"/>
      <w:sz w:val="18"/>
      <w:szCs w:val="18"/>
      <w:lang w:val="en-GB" w:eastAsia="ar-SA"/>
    </w:rPr>
  </w:style>
  <w:style w:type="character" w:styleId="a7">
    <w:name w:val="Emphasis"/>
    <w:basedOn w:val="a0"/>
    <w:uiPriority w:val="20"/>
    <w:qFormat/>
    <w:rsid w:val="000D3643"/>
    <w:rPr>
      <w:i/>
      <w:iCs/>
    </w:rPr>
  </w:style>
  <w:style w:type="character" w:styleId="a8">
    <w:name w:val="Hyperlink"/>
    <w:basedOn w:val="a0"/>
    <w:uiPriority w:val="99"/>
    <w:unhideWhenUsed/>
    <w:rsid w:val="00302C38"/>
    <w:rPr>
      <w:color w:val="0563C1" w:themeColor="hyperlink"/>
      <w:u w:val="single"/>
    </w:rPr>
  </w:style>
  <w:style w:type="character" w:styleId="a9">
    <w:name w:val="Unresolved Mention"/>
    <w:basedOn w:val="a0"/>
    <w:uiPriority w:val="99"/>
    <w:semiHidden/>
    <w:unhideWhenUsed/>
    <w:rsid w:val="00302C38"/>
    <w:rPr>
      <w:color w:val="605E5C"/>
      <w:shd w:val="clear" w:color="auto" w:fill="E1DFDD"/>
    </w:rPr>
  </w:style>
  <w:style w:type="character" w:customStyle="1" w:styleId="40">
    <w:name w:val="Заголовок 4 Знак"/>
    <w:basedOn w:val="a0"/>
    <w:link w:val="4"/>
    <w:uiPriority w:val="9"/>
    <w:rsid w:val="000857F1"/>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0857F1"/>
    <w:rPr>
      <w:rFonts w:asciiTheme="majorHAnsi" w:eastAsiaTheme="majorEastAsia" w:hAnsiTheme="majorHAnsi" w:cstheme="majorBidi"/>
      <w:color w:val="2F5496" w:themeColor="accent1" w:themeShade="BF"/>
    </w:rPr>
  </w:style>
  <w:style w:type="character" w:customStyle="1" w:styleId="20">
    <w:name w:val="Заголовок 2 Знак"/>
    <w:basedOn w:val="a0"/>
    <w:link w:val="2"/>
    <w:uiPriority w:val="9"/>
    <w:rsid w:val="00737D74"/>
    <w:rPr>
      <w:rFonts w:asciiTheme="majorHAnsi" w:eastAsiaTheme="majorEastAsia" w:hAnsiTheme="majorHAnsi" w:cstheme="majorBidi"/>
      <w:color w:val="2F5496" w:themeColor="accent1" w:themeShade="BF"/>
      <w:sz w:val="26"/>
      <w:szCs w:val="26"/>
    </w:rPr>
  </w:style>
  <w:style w:type="paragraph" w:styleId="11">
    <w:name w:val="toc 1"/>
    <w:basedOn w:val="a"/>
    <w:next w:val="a"/>
    <w:autoRedefine/>
    <w:uiPriority w:val="39"/>
    <w:unhideWhenUsed/>
    <w:rsid w:val="00E42CA5"/>
    <w:pPr>
      <w:tabs>
        <w:tab w:val="right" w:leader="dot" w:pos="9923"/>
      </w:tabs>
      <w:spacing w:after="0" w:line="360" w:lineRule="auto"/>
      <w:ind w:right="-2"/>
      <w:jc w:val="both"/>
    </w:pPr>
  </w:style>
  <w:style w:type="paragraph" w:styleId="31">
    <w:name w:val="toc 3"/>
    <w:basedOn w:val="a"/>
    <w:next w:val="a"/>
    <w:autoRedefine/>
    <w:uiPriority w:val="39"/>
    <w:unhideWhenUsed/>
    <w:rsid w:val="00023F1A"/>
    <w:pPr>
      <w:spacing w:after="100"/>
      <w:ind w:left="440"/>
    </w:pPr>
  </w:style>
  <w:style w:type="paragraph" w:styleId="21">
    <w:name w:val="toc 2"/>
    <w:basedOn w:val="a"/>
    <w:next w:val="a"/>
    <w:autoRedefine/>
    <w:uiPriority w:val="39"/>
    <w:unhideWhenUsed/>
    <w:rsid w:val="004861FE"/>
    <w:pPr>
      <w:tabs>
        <w:tab w:val="left" w:pos="880"/>
        <w:tab w:val="right" w:leader="dot" w:pos="9627"/>
      </w:tabs>
      <w:spacing w:after="0" w:line="360" w:lineRule="auto"/>
      <w:ind w:left="220" w:right="140"/>
      <w:jc w:val="both"/>
    </w:pPr>
    <w:rPr>
      <w:rFonts w:ascii="Times New Roman" w:hAnsi="Times New Roman" w:cs="Times New Roman"/>
      <w:noProof/>
      <w:sz w:val="28"/>
      <w:szCs w:val="28"/>
    </w:rPr>
  </w:style>
  <w:style w:type="table" w:styleId="aa">
    <w:name w:val="Table Grid"/>
    <w:basedOn w:val="a1"/>
    <w:uiPriority w:val="39"/>
    <w:rsid w:val="002D5F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547477"/>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customStyle="1" w:styleId="rvts46">
    <w:name w:val="rvts46"/>
    <w:basedOn w:val="a0"/>
    <w:rsid w:val="009332F6"/>
  </w:style>
  <w:style w:type="character" w:customStyle="1" w:styleId="rvts11">
    <w:name w:val="rvts11"/>
    <w:basedOn w:val="a0"/>
    <w:rsid w:val="009332F6"/>
  </w:style>
  <w:style w:type="table" w:styleId="ab">
    <w:name w:val="Grid Table Light"/>
    <w:basedOn w:val="a1"/>
    <w:uiPriority w:val="40"/>
    <w:rsid w:val="0026352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c">
    <w:name w:val="header"/>
    <w:basedOn w:val="a"/>
    <w:link w:val="ad"/>
    <w:uiPriority w:val="99"/>
    <w:unhideWhenUsed/>
    <w:rsid w:val="00BB1DFD"/>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B1DFD"/>
  </w:style>
  <w:style w:type="paragraph" w:styleId="ae">
    <w:name w:val="footer"/>
    <w:basedOn w:val="a"/>
    <w:link w:val="af"/>
    <w:uiPriority w:val="99"/>
    <w:unhideWhenUsed/>
    <w:rsid w:val="00BB1DFD"/>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B1DFD"/>
  </w:style>
  <w:style w:type="paragraph" w:styleId="HTML">
    <w:name w:val="HTML Preformatted"/>
    <w:basedOn w:val="a"/>
    <w:link w:val="HTML0"/>
    <w:uiPriority w:val="99"/>
    <w:semiHidden/>
    <w:unhideWhenUsed/>
    <w:rsid w:val="008C436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8C4367"/>
    <w:rPr>
      <w:rFonts w:ascii="Consolas" w:hAnsi="Consolas"/>
      <w:sz w:val="20"/>
      <w:szCs w:val="20"/>
    </w:rPr>
  </w:style>
  <w:style w:type="paragraph" w:styleId="af0">
    <w:name w:val="Balloon Text"/>
    <w:basedOn w:val="a"/>
    <w:link w:val="af1"/>
    <w:uiPriority w:val="99"/>
    <w:semiHidden/>
    <w:unhideWhenUsed/>
    <w:rsid w:val="004C6CE5"/>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4C6CE5"/>
    <w:rPr>
      <w:rFonts w:ascii="Segoe UI" w:hAnsi="Segoe UI" w:cs="Segoe UI"/>
      <w:sz w:val="18"/>
      <w:szCs w:val="18"/>
    </w:rPr>
  </w:style>
  <w:style w:type="numbering" w:customStyle="1" w:styleId="12">
    <w:name w:val="Нет списка1"/>
    <w:next w:val="a2"/>
    <w:uiPriority w:val="99"/>
    <w:semiHidden/>
    <w:unhideWhenUsed/>
    <w:rsid w:val="003F745B"/>
  </w:style>
  <w:style w:type="table" w:customStyle="1" w:styleId="TableNormal">
    <w:name w:val="Table Normal"/>
    <w:uiPriority w:val="2"/>
    <w:semiHidden/>
    <w:unhideWhenUsed/>
    <w:qFormat/>
    <w:rsid w:val="003F745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2">
    <w:name w:val="Body Text"/>
    <w:basedOn w:val="a"/>
    <w:link w:val="af3"/>
    <w:uiPriority w:val="1"/>
    <w:qFormat/>
    <w:rsid w:val="003F745B"/>
    <w:pPr>
      <w:widowControl w:val="0"/>
      <w:autoSpaceDE w:val="0"/>
      <w:autoSpaceDN w:val="0"/>
      <w:spacing w:after="0" w:line="240" w:lineRule="auto"/>
    </w:pPr>
    <w:rPr>
      <w:rFonts w:ascii="Times New Roman" w:eastAsia="Times New Roman" w:hAnsi="Times New Roman" w:cs="Times New Roman"/>
      <w:sz w:val="28"/>
      <w:szCs w:val="28"/>
      <w:lang w:val="ru-RU"/>
    </w:rPr>
  </w:style>
  <w:style w:type="character" w:customStyle="1" w:styleId="af3">
    <w:name w:val="Основной текст Знак"/>
    <w:basedOn w:val="a0"/>
    <w:link w:val="af2"/>
    <w:uiPriority w:val="1"/>
    <w:rsid w:val="003F745B"/>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3F745B"/>
    <w:pPr>
      <w:widowControl w:val="0"/>
      <w:autoSpaceDE w:val="0"/>
      <w:autoSpaceDN w:val="0"/>
      <w:spacing w:after="0" w:line="240" w:lineRule="auto"/>
    </w:pPr>
    <w:rPr>
      <w:rFonts w:ascii="Times New Roman" w:eastAsia="Times New Roman" w:hAnsi="Times New Roman" w:cs="Times New Roman"/>
      <w:lang w:val="ru-RU"/>
    </w:rPr>
  </w:style>
  <w:style w:type="numbering" w:customStyle="1" w:styleId="22">
    <w:name w:val="Нет списка2"/>
    <w:next w:val="a2"/>
    <w:uiPriority w:val="99"/>
    <w:semiHidden/>
    <w:unhideWhenUsed/>
    <w:rsid w:val="00997BF6"/>
  </w:style>
  <w:style w:type="table" w:customStyle="1" w:styleId="TableNormal1">
    <w:name w:val="Table Normal1"/>
    <w:uiPriority w:val="2"/>
    <w:semiHidden/>
    <w:unhideWhenUsed/>
    <w:qFormat/>
    <w:rsid w:val="00997BF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11">
    <w:name w:val="Grid Table 1 Light Accent 1"/>
    <w:basedOn w:val="a1"/>
    <w:uiPriority w:val="46"/>
    <w:rsid w:val="006F3BE2"/>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4">
    <w:name w:val="No Spacing"/>
    <w:link w:val="af5"/>
    <w:uiPriority w:val="1"/>
    <w:qFormat/>
    <w:rsid w:val="00920D5A"/>
    <w:pPr>
      <w:spacing w:after="0" w:line="240" w:lineRule="auto"/>
    </w:pPr>
    <w:rPr>
      <w:rFonts w:eastAsiaTheme="minorEastAsia"/>
      <w:lang w:eastAsia="ru-UA"/>
    </w:rPr>
  </w:style>
  <w:style w:type="character" w:customStyle="1" w:styleId="af5">
    <w:name w:val="Без интервала Знак"/>
    <w:basedOn w:val="a0"/>
    <w:link w:val="af4"/>
    <w:uiPriority w:val="1"/>
    <w:rsid w:val="00920D5A"/>
    <w:rPr>
      <w:rFonts w:eastAsiaTheme="minorEastAsia"/>
      <w:lang w:val="ru-UA" w:eastAsia="ru-UA"/>
    </w:rPr>
  </w:style>
  <w:style w:type="table" w:styleId="-1">
    <w:name w:val="Grid Table 1 Light"/>
    <w:basedOn w:val="a1"/>
    <w:uiPriority w:val="46"/>
    <w:rsid w:val="004919D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51">
    <w:name w:val="Plain Table 5"/>
    <w:basedOn w:val="a1"/>
    <w:uiPriority w:val="45"/>
    <w:rsid w:val="004919D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13">
    <w:name w:val="Основной текст Знак1"/>
    <w:basedOn w:val="a0"/>
    <w:uiPriority w:val="99"/>
    <w:locked/>
    <w:rsid w:val="00E4272C"/>
    <w:rPr>
      <w:rFonts w:ascii="Arial" w:hAnsi="Arial" w:cs="Arial"/>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31079">
      <w:bodyDiv w:val="1"/>
      <w:marLeft w:val="0"/>
      <w:marRight w:val="0"/>
      <w:marTop w:val="0"/>
      <w:marBottom w:val="0"/>
      <w:divBdr>
        <w:top w:val="none" w:sz="0" w:space="0" w:color="auto"/>
        <w:left w:val="none" w:sz="0" w:space="0" w:color="auto"/>
        <w:bottom w:val="none" w:sz="0" w:space="0" w:color="auto"/>
        <w:right w:val="none" w:sz="0" w:space="0" w:color="auto"/>
      </w:divBdr>
    </w:div>
    <w:div w:id="20786709">
      <w:bodyDiv w:val="1"/>
      <w:marLeft w:val="0"/>
      <w:marRight w:val="0"/>
      <w:marTop w:val="0"/>
      <w:marBottom w:val="0"/>
      <w:divBdr>
        <w:top w:val="none" w:sz="0" w:space="0" w:color="auto"/>
        <w:left w:val="none" w:sz="0" w:space="0" w:color="auto"/>
        <w:bottom w:val="none" w:sz="0" w:space="0" w:color="auto"/>
        <w:right w:val="none" w:sz="0" w:space="0" w:color="auto"/>
      </w:divBdr>
    </w:div>
    <w:div w:id="23871350">
      <w:bodyDiv w:val="1"/>
      <w:marLeft w:val="0"/>
      <w:marRight w:val="0"/>
      <w:marTop w:val="0"/>
      <w:marBottom w:val="0"/>
      <w:divBdr>
        <w:top w:val="none" w:sz="0" w:space="0" w:color="auto"/>
        <w:left w:val="none" w:sz="0" w:space="0" w:color="auto"/>
        <w:bottom w:val="none" w:sz="0" w:space="0" w:color="auto"/>
        <w:right w:val="none" w:sz="0" w:space="0" w:color="auto"/>
      </w:divBdr>
    </w:div>
    <w:div w:id="47731396">
      <w:bodyDiv w:val="1"/>
      <w:marLeft w:val="0"/>
      <w:marRight w:val="0"/>
      <w:marTop w:val="0"/>
      <w:marBottom w:val="0"/>
      <w:divBdr>
        <w:top w:val="none" w:sz="0" w:space="0" w:color="auto"/>
        <w:left w:val="none" w:sz="0" w:space="0" w:color="auto"/>
        <w:bottom w:val="none" w:sz="0" w:space="0" w:color="auto"/>
        <w:right w:val="none" w:sz="0" w:space="0" w:color="auto"/>
      </w:divBdr>
      <w:divsChild>
        <w:div w:id="276180138">
          <w:marLeft w:val="0"/>
          <w:marRight w:val="0"/>
          <w:marTop w:val="0"/>
          <w:marBottom w:val="150"/>
          <w:divBdr>
            <w:top w:val="none" w:sz="0" w:space="0" w:color="auto"/>
            <w:left w:val="none" w:sz="0" w:space="0" w:color="auto"/>
            <w:bottom w:val="none" w:sz="0" w:space="0" w:color="auto"/>
            <w:right w:val="none" w:sz="0" w:space="0" w:color="auto"/>
          </w:divBdr>
        </w:div>
      </w:divsChild>
    </w:div>
    <w:div w:id="81069058">
      <w:bodyDiv w:val="1"/>
      <w:marLeft w:val="0"/>
      <w:marRight w:val="0"/>
      <w:marTop w:val="0"/>
      <w:marBottom w:val="0"/>
      <w:divBdr>
        <w:top w:val="none" w:sz="0" w:space="0" w:color="auto"/>
        <w:left w:val="none" w:sz="0" w:space="0" w:color="auto"/>
        <w:bottom w:val="none" w:sz="0" w:space="0" w:color="auto"/>
        <w:right w:val="none" w:sz="0" w:space="0" w:color="auto"/>
      </w:divBdr>
    </w:div>
    <w:div w:id="92021624">
      <w:bodyDiv w:val="1"/>
      <w:marLeft w:val="0"/>
      <w:marRight w:val="0"/>
      <w:marTop w:val="0"/>
      <w:marBottom w:val="0"/>
      <w:divBdr>
        <w:top w:val="none" w:sz="0" w:space="0" w:color="auto"/>
        <w:left w:val="none" w:sz="0" w:space="0" w:color="auto"/>
        <w:bottom w:val="none" w:sz="0" w:space="0" w:color="auto"/>
        <w:right w:val="none" w:sz="0" w:space="0" w:color="auto"/>
      </w:divBdr>
    </w:div>
    <w:div w:id="129711157">
      <w:bodyDiv w:val="1"/>
      <w:marLeft w:val="0"/>
      <w:marRight w:val="0"/>
      <w:marTop w:val="0"/>
      <w:marBottom w:val="0"/>
      <w:divBdr>
        <w:top w:val="none" w:sz="0" w:space="0" w:color="auto"/>
        <w:left w:val="none" w:sz="0" w:space="0" w:color="auto"/>
        <w:bottom w:val="none" w:sz="0" w:space="0" w:color="auto"/>
        <w:right w:val="none" w:sz="0" w:space="0" w:color="auto"/>
      </w:divBdr>
    </w:div>
    <w:div w:id="209466313">
      <w:bodyDiv w:val="1"/>
      <w:marLeft w:val="0"/>
      <w:marRight w:val="0"/>
      <w:marTop w:val="0"/>
      <w:marBottom w:val="0"/>
      <w:divBdr>
        <w:top w:val="none" w:sz="0" w:space="0" w:color="auto"/>
        <w:left w:val="none" w:sz="0" w:space="0" w:color="auto"/>
        <w:bottom w:val="none" w:sz="0" w:space="0" w:color="auto"/>
        <w:right w:val="none" w:sz="0" w:space="0" w:color="auto"/>
      </w:divBdr>
    </w:div>
    <w:div w:id="217668422">
      <w:bodyDiv w:val="1"/>
      <w:marLeft w:val="0"/>
      <w:marRight w:val="0"/>
      <w:marTop w:val="0"/>
      <w:marBottom w:val="0"/>
      <w:divBdr>
        <w:top w:val="none" w:sz="0" w:space="0" w:color="auto"/>
        <w:left w:val="none" w:sz="0" w:space="0" w:color="auto"/>
        <w:bottom w:val="none" w:sz="0" w:space="0" w:color="auto"/>
        <w:right w:val="none" w:sz="0" w:space="0" w:color="auto"/>
      </w:divBdr>
    </w:div>
    <w:div w:id="243535386">
      <w:bodyDiv w:val="1"/>
      <w:marLeft w:val="0"/>
      <w:marRight w:val="0"/>
      <w:marTop w:val="0"/>
      <w:marBottom w:val="0"/>
      <w:divBdr>
        <w:top w:val="none" w:sz="0" w:space="0" w:color="auto"/>
        <w:left w:val="none" w:sz="0" w:space="0" w:color="auto"/>
        <w:bottom w:val="none" w:sz="0" w:space="0" w:color="auto"/>
        <w:right w:val="none" w:sz="0" w:space="0" w:color="auto"/>
      </w:divBdr>
    </w:div>
    <w:div w:id="252713639">
      <w:bodyDiv w:val="1"/>
      <w:marLeft w:val="0"/>
      <w:marRight w:val="0"/>
      <w:marTop w:val="0"/>
      <w:marBottom w:val="0"/>
      <w:divBdr>
        <w:top w:val="none" w:sz="0" w:space="0" w:color="auto"/>
        <w:left w:val="none" w:sz="0" w:space="0" w:color="auto"/>
        <w:bottom w:val="none" w:sz="0" w:space="0" w:color="auto"/>
        <w:right w:val="none" w:sz="0" w:space="0" w:color="auto"/>
      </w:divBdr>
    </w:div>
    <w:div w:id="258561251">
      <w:bodyDiv w:val="1"/>
      <w:marLeft w:val="0"/>
      <w:marRight w:val="0"/>
      <w:marTop w:val="0"/>
      <w:marBottom w:val="0"/>
      <w:divBdr>
        <w:top w:val="none" w:sz="0" w:space="0" w:color="auto"/>
        <w:left w:val="none" w:sz="0" w:space="0" w:color="auto"/>
        <w:bottom w:val="none" w:sz="0" w:space="0" w:color="auto"/>
        <w:right w:val="none" w:sz="0" w:space="0" w:color="auto"/>
      </w:divBdr>
    </w:div>
    <w:div w:id="266431492">
      <w:bodyDiv w:val="1"/>
      <w:marLeft w:val="0"/>
      <w:marRight w:val="0"/>
      <w:marTop w:val="0"/>
      <w:marBottom w:val="0"/>
      <w:divBdr>
        <w:top w:val="none" w:sz="0" w:space="0" w:color="auto"/>
        <w:left w:val="none" w:sz="0" w:space="0" w:color="auto"/>
        <w:bottom w:val="none" w:sz="0" w:space="0" w:color="auto"/>
        <w:right w:val="none" w:sz="0" w:space="0" w:color="auto"/>
      </w:divBdr>
    </w:div>
    <w:div w:id="281040045">
      <w:bodyDiv w:val="1"/>
      <w:marLeft w:val="0"/>
      <w:marRight w:val="0"/>
      <w:marTop w:val="0"/>
      <w:marBottom w:val="0"/>
      <w:divBdr>
        <w:top w:val="none" w:sz="0" w:space="0" w:color="auto"/>
        <w:left w:val="none" w:sz="0" w:space="0" w:color="auto"/>
        <w:bottom w:val="none" w:sz="0" w:space="0" w:color="auto"/>
        <w:right w:val="none" w:sz="0" w:space="0" w:color="auto"/>
      </w:divBdr>
    </w:div>
    <w:div w:id="303003564">
      <w:bodyDiv w:val="1"/>
      <w:marLeft w:val="0"/>
      <w:marRight w:val="0"/>
      <w:marTop w:val="0"/>
      <w:marBottom w:val="0"/>
      <w:divBdr>
        <w:top w:val="none" w:sz="0" w:space="0" w:color="auto"/>
        <w:left w:val="none" w:sz="0" w:space="0" w:color="auto"/>
        <w:bottom w:val="none" w:sz="0" w:space="0" w:color="auto"/>
        <w:right w:val="none" w:sz="0" w:space="0" w:color="auto"/>
      </w:divBdr>
    </w:div>
    <w:div w:id="326712613">
      <w:bodyDiv w:val="1"/>
      <w:marLeft w:val="0"/>
      <w:marRight w:val="0"/>
      <w:marTop w:val="0"/>
      <w:marBottom w:val="0"/>
      <w:divBdr>
        <w:top w:val="none" w:sz="0" w:space="0" w:color="auto"/>
        <w:left w:val="none" w:sz="0" w:space="0" w:color="auto"/>
        <w:bottom w:val="none" w:sz="0" w:space="0" w:color="auto"/>
        <w:right w:val="none" w:sz="0" w:space="0" w:color="auto"/>
      </w:divBdr>
    </w:div>
    <w:div w:id="360591314">
      <w:bodyDiv w:val="1"/>
      <w:marLeft w:val="0"/>
      <w:marRight w:val="0"/>
      <w:marTop w:val="0"/>
      <w:marBottom w:val="0"/>
      <w:divBdr>
        <w:top w:val="none" w:sz="0" w:space="0" w:color="auto"/>
        <w:left w:val="none" w:sz="0" w:space="0" w:color="auto"/>
        <w:bottom w:val="none" w:sz="0" w:space="0" w:color="auto"/>
        <w:right w:val="none" w:sz="0" w:space="0" w:color="auto"/>
      </w:divBdr>
    </w:div>
    <w:div w:id="420878973">
      <w:bodyDiv w:val="1"/>
      <w:marLeft w:val="0"/>
      <w:marRight w:val="0"/>
      <w:marTop w:val="0"/>
      <w:marBottom w:val="0"/>
      <w:divBdr>
        <w:top w:val="none" w:sz="0" w:space="0" w:color="auto"/>
        <w:left w:val="none" w:sz="0" w:space="0" w:color="auto"/>
        <w:bottom w:val="none" w:sz="0" w:space="0" w:color="auto"/>
        <w:right w:val="none" w:sz="0" w:space="0" w:color="auto"/>
      </w:divBdr>
    </w:div>
    <w:div w:id="446000705">
      <w:bodyDiv w:val="1"/>
      <w:marLeft w:val="0"/>
      <w:marRight w:val="0"/>
      <w:marTop w:val="0"/>
      <w:marBottom w:val="0"/>
      <w:divBdr>
        <w:top w:val="none" w:sz="0" w:space="0" w:color="auto"/>
        <w:left w:val="none" w:sz="0" w:space="0" w:color="auto"/>
        <w:bottom w:val="none" w:sz="0" w:space="0" w:color="auto"/>
        <w:right w:val="none" w:sz="0" w:space="0" w:color="auto"/>
      </w:divBdr>
    </w:div>
    <w:div w:id="461729727">
      <w:bodyDiv w:val="1"/>
      <w:marLeft w:val="0"/>
      <w:marRight w:val="0"/>
      <w:marTop w:val="0"/>
      <w:marBottom w:val="0"/>
      <w:divBdr>
        <w:top w:val="none" w:sz="0" w:space="0" w:color="auto"/>
        <w:left w:val="none" w:sz="0" w:space="0" w:color="auto"/>
        <w:bottom w:val="none" w:sz="0" w:space="0" w:color="auto"/>
        <w:right w:val="none" w:sz="0" w:space="0" w:color="auto"/>
      </w:divBdr>
      <w:divsChild>
        <w:div w:id="946423158">
          <w:marLeft w:val="0"/>
          <w:marRight w:val="0"/>
          <w:marTop w:val="0"/>
          <w:marBottom w:val="225"/>
          <w:divBdr>
            <w:top w:val="none" w:sz="0" w:space="0" w:color="auto"/>
            <w:left w:val="none" w:sz="0" w:space="0" w:color="auto"/>
            <w:bottom w:val="none" w:sz="0" w:space="0" w:color="auto"/>
            <w:right w:val="none" w:sz="0" w:space="0" w:color="auto"/>
          </w:divBdr>
          <w:divsChild>
            <w:div w:id="961423267">
              <w:marLeft w:val="0"/>
              <w:marRight w:val="0"/>
              <w:marTop w:val="0"/>
              <w:marBottom w:val="0"/>
              <w:divBdr>
                <w:top w:val="none" w:sz="0" w:space="0" w:color="auto"/>
                <w:left w:val="none" w:sz="0" w:space="0" w:color="auto"/>
                <w:bottom w:val="none" w:sz="0" w:space="0" w:color="auto"/>
                <w:right w:val="none" w:sz="0" w:space="0" w:color="auto"/>
              </w:divBdr>
              <w:divsChild>
                <w:div w:id="808209060">
                  <w:marLeft w:val="0"/>
                  <w:marRight w:val="0"/>
                  <w:marTop w:val="0"/>
                  <w:marBottom w:val="0"/>
                  <w:divBdr>
                    <w:top w:val="none" w:sz="0" w:space="0" w:color="auto"/>
                    <w:left w:val="none" w:sz="0" w:space="0" w:color="auto"/>
                    <w:bottom w:val="none" w:sz="0" w:space="0" w:color="auto"/>
                    <w:right w:val="none" w:sz="0" w:space="0" w:color="auto"/>
                  </w:divBdr>
                </w:div>
                <w:div w:id="36479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767872">
      <w:bodyDiv w:val="1"/>
      <w:marLeft w:val="0"/>
      <w:marRight w:val="0"/>
      <w:marTop w:val="0"/>
      <w:marBottom w:val="0"/>
      <w:divBdr>
        <w:top w:val="none" w:sz="0" w:space="0" w:color="auto"/>
        <w:left w:val="none" w:sz="0" w:space="0" w:color="auto"/>
        <w:bottom w:val="none" w:sz="0" w:space="0" w:color="auto"/>
        <w:right w:val="none" w:sz="0" w:space="0" w:color="auto"/>
      </w:divBdr>
    </w:div>
    <w:div w:id="502818562">
      <w:bodyDiv w:val="1"/>
      <w:marLeft w:val="0"/>
      <w:marRight w:val="0"/>
      <w:marTop w:val="0"/>
      <w:marBottom w:val="0"/>
      <w:divBdr>
        <w:top w:val="none" w:sz="0" w:space="0" w:color="auto"/>
        <w:left w:val="none" w:sz="0" w:space="0" w:color="auto"/>
        <w:bottom w:val="none" w:sz="0" w:space="0" w:color="auto"/>
        <w:right w:val="none" w:sz="0" w:space="0" w:color="auto"/>
      </w:divBdr>
    </w:div>
    <w:div w:id="530387699">
      <w:bodyDiv w:val="1"/>
      <w:marLeft w:val="0"/>
      <w:marRight w:val="0"/>
      <w:marTop w:val="0"/>
      <w:marBottom w:val="0"/>
      <w:divBdr>
        <w:top w:val="none" w:sz="0" w:space="0" w:color="auto"/>
        <w:left w:val="none" w:sz="0" w:space="0" w:color="auto"/>
        <w:bottom w:val="none" w:sz="0" w:space="0" w:color="auto"/>
        <w:right w:val="none" w:sz="0" w:space="0" w:color="auto"/>
      </w:divBdr>
    </w:div>
    <w:div w:id="663319358">
      <w:bodyDiv w:val="1"/>
      <w:marLeft w:val="0"/>
      <w:marRight w:val="0"/>
      <w:marTop w:val="0"/>
      <w:marBottom w:val="0"/>
      <w:divBdr>
        <w:top w:val="none" w:sz="0" w:space="0" w:color="auto"/>
        <w:left w:val="none" w:sz="0" w:space="0" w:color="auto"/>
        <w:bottom w:val="none" w:sz="0" w:space="0" w:color="auto"/>
        <w:right w:val="none" w:sz="0" w:space="0" w:color="auto"/>
      </w:divBdr>
    </w:div>
    <w:div w:id="745879383">
      <w:bodyDiv w:val="1"/>
      <w:marLeft w:val="0"/>
      <w:marRight w:val="0"/>
      <w:marTop w:val="0"/>
      <w:marBottom w:val="0"/>
      <w:divBdr>
        <w:top w:val="none" w:sz="0" w:space="0" w:color="auto"/>
        <w:left w:val="none" w:sz="0" w:space="0" w:color="auto"/>
        <w:bottom w:val="none" w:sz="0" w:space="0" w:color="auto"/>
        <w:right w:val="none" w:sz="0" w:space="0" w:color="auto"/>
      </w:divBdr>
    </w:div>
    <w:div w:id="755781262">
      <w:bodyDiv w:val="1"/>
      <w:marLeft w:val="0"/>
      <w:marRight w:val="0"/>
      <w:marTop w:val="0"/>
      <w:marBottom w:val="0"/>
      <w:divBdr>
        <w:top w:val="none" w:sz="0" w:space="0" w:color="auto"/>
        <w:left w:val="none" w:sz="0" w:space="0" w:color="auto"/>
        <w:bottom w:val="none" w:sz="0" w:space="0" w:color="auto"/>
        <w:right w:val="none" w:sz="0" w:space="0" w:color="auto"/>
      </w:divBdr>
    </w:div>
    <w:div w:id="762805251">
      <w:bodyDiv w:val="1"/>
      <w:marLeft w:val="0"/>
      <w:marRight w:val="0"/>
      <w:marTop w:val="0"/>
      <w:marBottom w:val="0"/>
      <w:divBdr>
        <w:top w:val="none" w:sz="0" w:space="0" w:color="auto"/>
        <w:left w:val="none" w:sz="0" w:space="0" w:color="auto"/>
        <w:bottom w:val="none" w:sz="0" w:space="0" w:color="auto"/>
        <w:right w:val="none" w:sz="0" w:space="0" w:color="auto"/>
      </w:divBdr>
    </w:div>
    <w:div w:id="768157261">
      <w:bodyDiv w:val="1"/>
      <w:marLeft w:val="0"/>
      <w:marRight w:val="0"/>
      <w:marTop w:val="0"/>
      <w:marBottom w:val="0"/>
      <w:divBdr>
        <w:top w:val="none" w:sz="0" w:space="0" w:color="auto"/>
        <w:left w:val="none" w:sz="0" w:space="0" w:color="auto"/>
        <w:bottom w:val="none" w:sz="0" w:space="0" w:color="auto"/>
        <w:right w:val="none" w:sz="0" w:space="0" w:color="auto"/>
      </w:divBdr>
    </w:div>
    <w:div w:id="795680255">
      <w:bodyDiv w:val="1"/>
      <w:marLeft w:val="0"/>
      <w:marRight w:val="0"/>
      <w:marTop w:val="0"/>
      <w:marBottom w:val="0"/>
      <w:divBdr>
        <w:top w:val="none" w:sz="0" w:space="0" w:color="auto"/>
        <w:left w:val="none" w:sz="0" w:space="0" w:color="auto"/>
        <w:bottom w:val="none" w:sz="0" w:space="0" w:color="auto"/>
        <w:right w:val="none" w:sz="0" w:space="0" w:color="auto"/>
      </w:divBdr>
    </w:div>
    <w:div w:id="798106062">
      <w:bodyDiv w:val="1"/>
      <w:marLeft w:val="0"/>
      <w:marRight w:val="0"/>
      <w:marTop w:val="0"/>
      <w:marBottom w:val="0"/>
      <w:divBdr>
        <w:top w:val="none" w:sz="0" w:space="0" w:color="auto"/>
        <w:left w:val="none" w:sz="0" w:space="0" w:color="auto"/>
        <w:bottom w:val="none" w:sz="0" w:space="0" w:color="auto"/>
        <w:right w:val="none" w:sz="0" w:space="0" w:color="auto"/>
      </w:divBdr>
    </w:div>
    <w:div w:id="843085036">
      <w:bodyDiv w:val="1"/>
      <w:marLeft w:val="0"/>
      <w:marRight w:val="0"/>
      <w:marTop w:val="0"/>
      <w:marBottom w:val="0"/>
      <w:divBdr>
        <w:top w:val="none" w:sz="0" w:space="0" w:color="auto"/>
        <w:left w:val="none" w:sz="0" w:space="0" w:color="auto"/>
        <w:bottom w:val="none" w:sz="0" w:space="0" w:color="auto"/>
        <w:right w:val="none" w:sz="0" w:space="0" w:color="auto"/>
      </w:divBdr>
      <w:divsChild>
        <w:div w:id="641353978">
          <w:marLeft w:val="0"/>
          <w:marRight w:val="0"/>
          <w:marTop w:val="0"/>
          <w:marBottom w:val="150"/>
          <w:divBdr>
            <w:top w:val="none" w:sz="0" w:space="0" w:color="auto"/>
            <w:left w:val="none" w:sz="0" w:space="0" w:color="auto"/>
            <w:bottom w:val="none" w:sz="0" w:space="0" w:color="auto"/>
            <w:right w:val="none" w:sz="0" w:space="0" w:color="auto"/>
          </w:divBdr>
        </w:div>
      </w:divsChild>
    </w:div>
    <w:div w:id="865756430">
      <w:bodyDiv w:val="1"/>
      <w:marLeft w:val="0"/>
      <w:marRight w:val="0"/>
      <w:marTop w:val="0"/>
      <w:marBottom w:val="0"/>
      <w:divBdr>
        <w:top w:val="none" w:sz="0" w:space="0" w:color="auto"/>
        <w:left w:val="none" w:sz="0" w:space="0" w:color="auto"/>
        <w:bottom w:val="none" w:sz="0" w:space="0" w:color="auto"/>
        <w:right w:val="none" w:sz="0" w:space="0" w:color="auto"/>
      </w:divBdr>
    </w:div>
    <w:div w:id="893613837">
      <w:bodyDiv w:val="1"/>
      <w:marLeft w:val="0"/>
      <w:marRight w:val="0"/>
      <w:marTop w:val="0"/>
      <w:marBottom w:val="0"/>
      <w:divBdr>
        <w:top w:val="none" w:sz="0" w:space="0" w:color="auto"/>
        <w:left w:val="none" w:sz="0" w:space="0" w:color="auto"/>
        <w:bottom w:val="none" w:sz="0" w:space="0" w:color="auto"/>
        <w:right w:val="none" w:sz="0" w:space="0" w:color="auto"/>
      </w:divBdr>
    </w:div>
    <w:div w:id="957293243">
      <w:bodyDiv w:val="1"/>
      <w:marLeft w:val="0"/>
      <w:marRight w:val="0"/>
      <w:marTop w:val="0"/>
      <w:marBottom w:val="0"/>
      <w:divBdr>
        <w:top w:val="none" w:sz="0" w:space="0" w:color="auto"/>
        <w:left w:val="none" w:sz="0" w:space="0" w:color="auto"/>
        <w:bottom w:val="none" w:sz="0" w:space="0" w:color="auto"/>
        <w:right w:val="none" w:sz="0" w:space="0" w:color="auto"/>
      </w:divBdr>
    </w:div>
    <w:div w:id="979074444">
      <w:bodyDiv w:val="1"/>
      <w:marLeft w:val="0"/>
      <w:marRight w:val="0"/>
      <w:marTop w:val="0"/>
      <w:marBottom w:val="0"/>
      <w:divBdr>
        <w:top w:val="none" w:sz="0" w:space="0" w:color="auto"/>
        <w:left w:val="none" w:sz="0" w:space="0" w:color="auto"/>
        <w:bottom w:val="none" w:sz="0" w:space="0" w:color="auto"/>
        <w:right w:val="none" w:sz="0" w:space="0" w:color="auto"/>
      </w:divBdr>
    </w:div>
    <w:div w:id="1120612388">
      <w:bodyDiv w:val="1"/>
      <w:marLeft w:val="0"/>
      <w:marRight w:val="0"/>
      <w:marTop w:val="0"/>
      <w:marBottom w:val="0"/>
      <w:divBdr>
        <w:top w:val="none" w:sz="0" w:space="0" w:color="auto"/>
        <w:left w:val="none" w:sz="0" w:space="0" w:color="auto"/>
        <w:bottom w:val="none" w:sz="0" w:space="0" w:color="auto"/>
        <w:right w:val="none" w:sz="0" w:space="0" w:color="auto"/>
      </w:divBdr>
      <w:divsChild>
        <w:div w:id="1889098954">
          <w:marLeft w:val="0"/>
          <w:marRight w:val="0"/>
          <w:marTop w:val="0"/>
          <w:marBottom w:val="150"/>
          <w:divBdr>
            <w:top w:val="none" w:sz="0" w:space="0" w:color="auto"/>
            <w:left w:val="none" w:sz="0" w:space="0" w:color="auto"/>
            <w:bottom w:val="none" w:sz="0" w:space="0" w:color="auto"/>
            <w:right w:val="none" w:sz="0" w:space="0" w:color="auto"/>
          </w:divBdr>
        </w:div>
      </w:divsChild>
    </w:div>
    <w:div w:id="1186483186">
      <w:bodyDiv w:val="1"/>
      <w:marLeft w:val="0"/>
      <w:marRight w:val="0"/>
      <w:marTop w:val="0"/>
      <w:marBottom w:val="0"/>
      <w:divBdr>
        <w:top w:val="none" w:sz="0" w:space="0" w:color="auto"/>
        <w:left w:val="none" w:sz="0" w:space="0" w:color="auto"/>
        <w:bottom w:val="none" w:sz="0" w:space="0" w:color="auto"/>
        <w:right w:val="none" w:sz="0" w:space="0" w:color="auto"/>
      </w:divBdr>
    </w:div>
    <w:div w:id="1257056963">
      <w:bodyDiv w:val="1"/>
      <w:marLeft w:val="0"/>
      <w:marRight w:val="0"/>
      <w:marTop w:val="0"/>
      <w:marBottom w:val="0"/>
      <w:divBdr>
        <w:top w:val="none" w:sz="0" w:space="0" w:color="auto"/>
        <w:left w:val="none" w:sz="0" w:space="0" w:color="auto"/>
        <w:bottom w:val="none" w:sz="0" w:space="0" w:color="auto"/>
        <w:right w:val="none" w:sz="0" w:space="0" w:color="auto"/>
      </w:divBdr>
    </w:div>
    <w:div w:id="1266884600">
      <w:bodyDiv w:val="1"/>
      <w:marLeft w:val="0"/>
      <w:marRight w:val="0"/>
      <w:marTop w:val="0"/>
      <w:marBottom w:val="0"/>
      <w:divBdr>
        <w:top w:val="none" w:sz="0" w:space="0" w:color="auto"/>
        <w:left w:val="none" w:sz="0" w:space="0" w:color="auto"/>
        <w:bottom w:val="none" w:sz="0" w:space="0" w:color="auto"/>
        <w:right w:val="none" w:sz="0" w:space="0" w:color="auto"/>
      </w:divBdr>
    </w:div>
    <w:div w:id="1315064891">
      <w:bodyDiv w:val="1"/>
      <w:marLeft w:val="0"/>
      <w:marRight w:val="0"/>
      <w:marTop w:val="0"/>
      <w:marBottom w:val="0"/>
      <w:divBdr>
        <w:top w:val="none" w:sz="0" w:space="0" w:color="auto"/>
        <w:left w:val="none" w:sz="0" w:space="0" w:color="auto"/>
        <w:bottom w:val="none" w:sz="0" w:space="0" w:color="auto"/>
        <w:right w:val="none" w:sz="0" w:space="0" w:color="auto"/>
      </w:divBdr>
    </w:div>
    <w:div w:id="1318725127">
      <w:bodyDiv w:val="1"/>
      <w:marLeft w:val="0"/>
      <w:marRight w:val="0"/>
      <w:marTop w:val="0"/>
      <w:marBottom w:val="0"/>
      <w:divBdr>
        <w:top w:val="none" w:sz="0" w:space="0" w:color="auto"/>
        <w:left w:val="none" w:sz="0" w:space="0" w:color="auto"/>
        <w:bottom w:val="none" w:sz="0" w:space="0" w:color="auto"/>
        <w:right w:val="none" w:sz="0" w:space="0" w:color="auto"/>
      </w:divBdr>
    </w:div>
    <w:div w:id="1357317314">
      <w:bodyDiv w:val="1"/>
      <w:marLeft w:val="0"/>
      <w:marRight w:val="0"/>
      <w:marTop w:val="0"/>
      <w:marBottom w:val="0"/>
      <w:divBdr>
        <w:top w:val="none" w:sz="0" w:space="0" w:color="auto"/>
        <w:left w:val="none" w:sz="0" w:space="0" w:color="auto"/>
        <w:bottom w:val="none" w:sz="0" w:space="0" w:color="auto"/>
        <w:right w:val="none" w:sz="0" w:space="0" w:color="auto"/>
      </w:divBdr>
    </w:div>
    <w:div w:id="1362054153">
      <w:bodyDiv w:val="1"/>
      <w:marLeft w:val="0"/>
      <w:marRight w:val="0"/>
      <w:marTop w:val="0"/>
      <w:marBottom w:val="0"/>
      <w:divBdr>
        <w:top w:val="none" w:sz="0" w:space="0" w:color="auto"/>
        <w:left w:val="none" w:sz="0" w:space="0" w:color="auto"/>
        <w:bottom w:val="none" w:sz="0" w:space="0" w:color="auto"/>
        <w:right w:val="none" w:sz="0" w:space="0" w:color="auto"/>
      </w:divBdr>
    </w:div>
    <w:div w:id="1372723690">
      <w:bodyDiv w:val="1"/>
      <w:marLeft w:val="0"/>
      <w:marRight w:val="0"/>
      <w:marTop w:val="0"/>
      <w:marBottom w:val="0"/>
      <w:divBdr>
        <w:top w:val="none" w:sz="0" w:space="0" w:color="auto"/>
        <w:left w:val="none" w:sz="0" w:space="0" w:color="auto"/>
        <w:bottom w:val="none" w:sz="0" w:space="0" w:color="auto"/>
        <w:right w:val="none" w:sz="0" w:space="0" w:color="auto"/>
      </w:divBdr>
    </w:div>
    <w:div w:id="1380087141">
      <w:bodyDiv w:val="1"/>
      <w:marLeft w:val="0"/>
      <w:marRight w:val="0"/>
      <w:marTop w:val="0"/>
      <w:marBottom w:val="0"/>
      <w:divBdr>
        <w:top w:val="none" w:sz="0" w:space="0" w:color="auto"/>
        <w:left w:val="none" w:sz="0" w:space="0" w:color="auto"/>
        <w:bottom w:val="none" w:sz="0" w:space="0" w:color="auto"/>
        <w:right w:val="none" w:sz="0" w:space="0" w:color="auto"/>
      </w:divBdr>
    </w:div>
    <w:div w:id="1405299368">
      <w:bodyDiv w:val="1"/>
      <w:marLeft w:val="0"/>
      <w:marRight w:val="0"/>
      <w:marTop w:val="0"/>
      <w:marBottom w:val="0"/>
      <w:divBdr>
        <w:top w:val="none" w:sz="0" w:space="0" w:color="auto"/>
        <w:left w:val="none" w:sz="0" w:space="0" w:color="auto"/>
        <w:bottom w:val="none" w:sz="0" w:space="0" w:color="auto"/>
        <w:right w:val="none" w:sz="0" w:space="0" w:color="auto"/>
      </w:divBdr>
    </w:div>
    <w:div w:id="1541936585">
      <w:bodyDiv w:val="1"/>
      <w:marLeft w:val="0"/>
      <w:marRight w:val="0"/>
      <w:marTop w:val="0"/>
      <w:marBottom w:val="0"/>
      <w:divBdr>
        <w:top w:val="none" w:sz="0" w:space="0" w:color="auto"/>
        <w:left w:val="none" w:sz="0" w:space="0" w:color="auto"/>
        <w:bottom w:val="none" w:sz="0" w:space="0" w:color="auto"/>
        <w:right w:val="none" w:sz="0" w:space="0" w:color="auto"/>
      </w:divBdr>
    </w:div>
    <w:div w:id="1553348493">
      <w:bodyDiv w:val="1"/>
      <w:marLeft w:val="0"/>
      <w:marRight w:val="0"/>
      <w:marTop w:val="0"/>
      <w:marBottom w:val="0"/>
      <w:divBdr>
        <w:top w:val="none" w:sz="0" w:space="0" w:color="auto"/>
        <w:left w:val="none" w:sz="0" w:space="0" w:color="auto"/>
        <w:bottom w:val="none" w:sz="0" w:space="0" w:color="auto"/>
        <w:right w:val="none" w:sz="0" w:space="0" w:color="auto"/>
      </w:divBdr>
    </w:div>
    <w:div w:id="1596553385">
      <w:bodyDiv w:val="1"/>
      <w:marLeft w:val="0"/>
      <w:marRight w:val="0"/>
      <w:marTop w:val="0"/>
      <w:marBottom w:val="0"/>
      <w:divBdr>
        <w:top w:val="none" w:sz="0" w:space="0" w:color="auto"/>
        <w:left w:val="none" w:sz="0" w:space="0" w:color="auto"/>
        <w:bottom w:val="none" w:sz="0" w:space="0" w:color="auto"/>
        <w:right w:val="none" w:sz="0" w:space="0" w:color="auto"/>
      </w:divBdr>
    </w:div>
    <w:div w:id="1619918863">
      <w:bodyDiv w:val="1"/>
      <w:marLeft w:val="0"/>
      <w:marRight w:val="0"/>
      <w:marTop w:val="0"/>
      <w:marBottom w:val="0"/>
      <w:divBdr>
        <w:top w:val="none" w:sz="0" w:space="0" w:color="auto"/>
        <w:left w:val="none" w:sz="0" w:space="0" w:color="auto"/>
        <w:bottom w:val="none" w:sz="0" w:space="0" w:color="auto"/>
        <w:right w:val="none" w:sz="0" w:space="0" w:color="auto"/>
      </w:divBdr>
    </w:div>
    <w:div w:id="1622152017">
      <w:bodyDiv w:val="1"/>
      <w:marLeft w:val="0"/>
      <w:marRight w:val="0"/>
      <w:marTop w:val="0"/>
      <w:marBottom w:val="0"/>
      <w:divBdr>
        <w:top w:val="none" w:sz="0" w:space="0" w:color="auto"/>
        <w:left w:val="none" w:sz="0" w:space="0" w:color="auto"/>
        <w:bottom w:val="none" w:sz="0" w:space="0" w:color="auto"/>
        <w:right w:val="none" w:sz="0" w:space="0" w:color="auto"/>
      </w:divBdr>
    </w:div>
    <w:div w:id="1642417795">
      <w:bodyDiv w:val="1"/>
      <w:marLeft w:val="0"/>
      <w:marRight w:val="0"/>
      <w:marTop w:val="0"/>
      <w:marBottom w:val="0"/>
      <w:divBdr>
        <w:top w:val="none" w:sz="0" w:space="0" w:color="auto"/>
        <w:left w:val="none" w:sz="0" w:space="0" w:color="auto"/>
        <w:bottom w:val="none" w:sz="0" w:space="0" w:color="auto"/>
        <w:right w:val="none" w:sz="0" w:space="0" w:color="auto"/>
      </w:divBdr>
    </w:div>
    <w:div w:id="1673678067">
      <w:bodyDiv w:val="1"/>
      <w:marLeft w:val="0"/>
      <w:marRight w:val="0"/>
      <w:marTop w:val="0"/>
      <w:marBottom w:val="0"/>
      <w:divBdr>
        <w:top w:val="none" w:sz="0" w:space="0" w:color="auto"/>
        <w:left w:val="none" w:sz="0" w:space="0" w:color="auto"/>
        <w:bottom w:val="none" w:sz="0" w:space="0" w:color="auto"/>
        <w:right w:val="none" w:sz="0" w:space="0" w:color="auto"/>
      </w:divBdr>
    </w:div>
    <w:div w:id="1721248186">
      <w:bodyDiv w:val="1"/>
      <w:marLeft w:val="0"/>
      <w:marRight w:val="0"/>
      <w:marTop w:val="0"/>
      <w:marBottom w:val="0"/>
      <w:divBdr>
        <w:top w:val="none" w:sz="0" w:space="0" w:color="auto"/>
        <w:left w:val="none" w:sz="0" w:space="0" w:color="auto"/>
        <w:bottom w:val="none" w:sz="0" w:space="0" w:color="auto"/>
        <w:right w:val="none" w:sz="0" w:space="0" w:color="auto"/>
      </w:divBdr>
    </w:div>
    <w:div w:id="1743797315">
      <w:bodyDiv w:val="1"/>
      <w:marLeft w:val="0"/>
      <w:marRight w:val="0"/>
      <w:marTop w:val="0"/>
      <w:marBottom w:val="0"/>
      <w:divBdr>
        <w:top w:val="none" w:sz="0" w:space="0" w:color="auto"/>
        <w:left w:val="none" w:sz="0" w:space="0" w:color="auto"/>
        <w:bottom w:val="none" w:sz="0" w:space="0" w:color="auto"/>
        <w:right w:val="none" w:sz="0" w:space="0" w:color="auto"/>
      </w:divBdr>
    </w:div>
    <w:div w:id="1758213773">
      <w:bodyDiv w:val="1"/>
      <w:marLeft w:val="0"/>
      <w:marRight w:val="0"/>
      <w:marTop w:val="0"/>
      <w:marBottom w:val="0"/>
      <w:divBdr>
        <w:top w:val="none" w:sz="0" w:space="0" w:color="auto"/>
        <w:left w:val="none" w:sz="0" w:space="0" w:color="auto"/>
        <w:bottom w:val="none" w:sz="0" w:space="0" w:color="auto"/>
        <w:right w:val="none" w:sz="0" w:space="0" w:color="auto"/>
      </w:divBdr>
    </w:div>
    <w:div w:id="1766463418">
      <w:bodyDiv w:val="1"/>
      <w:marLeft w:val="0"/>
      <w:marRight w:val="0"/>
      <w:marTop w:val="0"/>
      <w:marBottom w:val="0"/>
      <w:divBdr>
        <w:top w:val="none" w:sz="0" w:space="0" w:color="auto"/>
        <w:left w:val="none" w:sz="0" w:space="0" w:color="auto"/>
        <w:bottom w:val="none" w:sz="0" w:space="0" w:color="auto"/>
        <w:right w:val="none" w:sz="0" w:space="0" w:color="auto"/>
      </w:divBdr>
    </w:div>
    <w:div w:id="1769495568">
      <w:bodyDiv w:val="1"/>
      <w:marLeft w:val="0"/>
      <w:marRight w:val="0"/>
      <w:marTop w:val="0"/>
      <w:marBottom w:val="0"/>
      <w:divBdr>
        <w:top w:val="none" w:sz="0" w:space="0" w:color="auto"/>
        <w:left w:val="none" w:sz="0" w:space="0" w:color="auto"/>
        <w:bottom w:val="none" w:sz="0" w:space="0" w:color="auto"/>
        <w:right w:val="none" w:sz="0" w:space="0" w:color="auto"/>
      </w:divBdr>
    </w:div>
    <w:div w:id="1792673344">
      <w:bodyDiv w:val="1"/>
      <w:marLeft w:val="0"/>
      <w:marRight w:val="0"/>
      <w:marTop w:val="0"/>
      <w:marBottom w:val="0"/>
      <w:divBdr>
        <w:top w:val="none" w:sz="0" w:space="0" w:color="auto"/>
        <w:left w:val="none" w:sz="0" w:space="0" w:color="auto"/>
        <w:bottom w:val="none" w:sz="0" w:space="0" w:color="auto"/>
        <w:right w:val="none" w:sz="0" w:space="0" w:color="auto"/>
      </w:divBdr>
    </w:div>
    <w:div w:id="1800566539">
      <w:bodyDiv w:val="1"/>
      <w:marLeft w:val="0"/>
      <w:marRight w:val="0"/>
      <w:marTop w:val="0"/>
      <w:marBottom w:val="0"/>
      <w:divBdr>
        <w:top w:val="none" w:sz="0" w:space="0" w:color="auto"/>
        <w:left w:val="none" w:sz="0" w:space="0" w:color="auto"/>
        <w:bottom w:val="none" w:sz="0" w:space="0" w:color="auto"/>
        <w:right w:val="none" w:sz="0" w:space="0" w:color="auto"/>
      </w:divBdr>
    </w:div>
    <w:div w:id="1811820689">
      <w:bodyDiv w:val="1"/>
      <w:marLeft w:val="0"/>
      <w:marRight w:val="0"/>
      <w:marTop w:val="0"/>
      <w:marBottom w:val="0"/>
      <w:divBdr>
        <w:top w:val="none" w:sz="0" w:space="0" w:color="auto"/>
        <w:left w:val="none" w:sz="0" w:space="0" w:color="auto"/>
        <w:bottom w:val="none" w:sz="0" w:space="0" w:color="auto"/>
        <w:right w:val="none" w:sz="0" w:space="0" w:color="auto"/>
      </w:divBdr>
    </w:div>
    <w:div w:id="1824200675">
      <w:bodyDiv w:val="1"/>
      <w:marLeft w:val="0"/>
      <w:marRight w:val="0"/>
      <w:marTop w:val="0"/>
      <w:marBottom w:val="0"/>
      <w:divBdr>
        <w:top w:val="none" w:sz="0" w:space="0" w:color="auto"/>
        <w:left w:val="none" w:sz="0" w:space="0" w:color="auto"/>
        <w:bottom w:val="none" w:sz="0" w:space="0" w:color="auto"/>
        <w:right w:val="none" w:sz="0" w:space="0" w:color="auto"/>
      </w:divBdr>
    </w:div>
    <w:div w:id="1834491386">
      <w:bodyDiv w:val="1"/>
      <w:marLeft w:val="0"/>
      <w:marRight w:val="0"/>
      <w:marTop w:val="0"/>
      <w:marBottom w:val="0"/>
      <w:divBdr>
        <w:top w:val="none" w:sz="0" w:space="0" w:color="auto"/>
        <w:left w:val="none" w:sz="0" w:space="0" w:color="auto"/>
        <w:bottom w:val="none" w:sz="0" w:space="0" w:color="auto"/>
        <w:right w:val="none" w:sz="0" w:space="0" w:color="auto"/>
      </w:divBdr>
    </w:div>
    <w:div w:id="1841239586">
      <w:bodyDiv w:val="1"/>
      <w:marLeft w:val="0"/>
      <w:marRight w:val="0"/>
      <w:marTop w:val="0"/>
      <w:marBottom w:val="0"/>
      <w:divBdr>
        <w:top w:val="none" w:sz="0" w:space="0" w:color="auto"/>
        <w:left w:val="none" w:sz="0" w:space="0" w:color="auto"/>
        <w:bottom w:val="none" w:sz="0" w:space="0" w:color="auto"/>
        <w:right w:val="none" w:sz="0" w:space="0" w:color="auto"/>
      </w:divBdr>
    </w:div>
    <w:div w:id="1908488408">
      <w:bodyDiv w:val="1"/>
      <w:marLeft w:val="0"/>
      <w:marRight w:val="0"/>
      <w:marTop w:val="0"/>
      <w:marBottom w:val="0"/>
      <w:divBdr>
        <w:top w:val="none" w:sz="0" w:space="0" w:color="auto"/>
        <w:left w:val="none" w:sz="0" w:space="0" w:color="auto"/>
        <w:bottom w:val="none" w:sz="0" w:space="0" w:color="auto"/>
        <w:right w:val="none" w:sz="0" w:space="0" w:color="auto"/>
      </w:divBdr>
    </w:div>
    <w:div w:id="2067340841">
      <w:bodyDiv w:val="1"/>
      <w:marLeft w:val="0"/>
      <w:marRight w:val="0"/>
      <w:marTop w:val="0"/>
      <w:marBottom w:val="0"/>
      <w:divBdr>
        <w:top w:val="none" w:sz="0" w:space="0" w:color="auto"/>
        <w:left w:val="none" w:sz="0" w:space="0" w:color="auto"/>
        <w:bottom w:val="none" w:sz="0" w:space="0" w:color="auto"/>
        <w:right w:val="none" w:sz="0" w:space="0" w:color="auto"/>
      </w:divBdr>
    </w:div>
    <w:div w:id="2089689447">
      <w:bodyDiv w:val="1"/>
      <w:marLeft w:val="0"/>
      <w:marRight w:val="0"/>
      <w:marTop w:val="0"/>
      <w:marBottom w:val="0"/>
      <w:divBdr>
        <w:top w:val="none" w:sz="0" w:space="0" w:color="auto"/>
        <w:left w:val="none" w:sz="0" w:space="0" w:color="auto"/>
        <w:bottom w:val="none" w:sz="0" w:space="0" w:color="auto"/>
        <w:right w:val="none" w:sz="0" w:space="0" w:color="auto"/>
      </w:divBdr>
    </w:div>
    <w:div w:id="2130925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fontTable" Target="fontTable.xml"/><Relationship Id="rId21" Type="http://schemas.openxmlformats.org/officeDocument/2006/relationships/image" Target="media/image14.jpeg"/><Relationship Id="rId42" Type="http://schemas.openxmlformats.org/officeDocument/2006/relationships/image" Target="media/image35.png"/><Relationship Id="rId47" Type="http://schemas.openxmlformats.org/officeDocument/2006/relationships/image" Target="media/image40.jpe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hyperlink" Target="https://kotsiuba.com/project/renovation-of-starokyivska-mountain" TargetMode="External"/><Relationship Id="rId16" Type="http://schemas.openxmlformats.org/officeDocument/2006/relationships/image" Target="media/image9.jpeg"/><Relationship Id="rId107" Type="http://schemas.openxmlformats.org/officeDocument/2006/relationships/hyperlink" Target="https://mcsc.gov.ua/files/pdf/&#1057;&#1090;&#1088;&#1091;&#1082;&#1090;&#1091;&#1088;&#1072;_&#1090;&#1072;_&#1079;&#1084;&#1110;&#1089;&#1090;_&#1087;&#1086;&#1095;&#1072;&#1090;&#1082;&#1086;&#1074;&#1086;&#1111;_&#1084;&#1080;&#1089;&#1090;&#1077;&#1094;&#1100;&#1082;&#1086;&#1111;_&#1086;&#1089;&#1074;&#1110;&#1090;&#1080;.pdf" TargetMode="External"/><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jpe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2.png"/><Relationship Id="rId5" Type="http://schemas.openxmlformats.org/officeDocument/2006/relationships/webSettings" Target="webSettings.xml"/><Relationship Id="rId90" Type="http://schemas.openxmlformats.org/officeDocument/2006/relationships/image" Target="media/image83.png"/><Relationship Id="rId95" Type="http://schemas.microsoft.com/office/2007/relationships/hdphoto" Target="media/hdphoto2.wdp"/><Relationship Id="rId22" Type="http://schemas.openxmlformats.org/officeDocument/2006/relationships/image" Target="media/image15.jpe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94.png"/><Relationship Id="rId118" Type="http://schemas.openxmlformats.org/officeDocument/2006/relationships/theme" Target="theme/theme1.xml"/><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5.jpeg"/><Relationship Id="rId17" Type="http://schemas.openxmlformats.org/officeDocument/2006/relationships/image" Target="media/image10.jpe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3.png"/><Relationship Id="rId108" Type="http://schemas.openxmlformats.org/officeDocument/2006/relationships/hyperlink" Target="https://www.dnmczkmo.org.ua/mapa-mystetskoyi-osvity/" TargetMode="External"/><Relationship Id="rId54" Type="http://schemas.openxmlformats.org/officeDocument/2006/relationships/image" Target="media/image47.jpe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jpeg"/><Relationship Id="rId28" Type="http://schemas.openxmlformats.org/officeDocument/2006/relationships/image" Target="media/image21.jpeg"/><Relationship Id="rId49" Type="http://schemas.openxmlformats.org/officeDocument/2006/relationships/image" Target="media/image42.png"/><Relationship Id="rId114" Type="http://schemas.openxmlformats.org/officeDocument/2006/relationships/image" Target="media/image95.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jpe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6.png"/><Relationship Id="rId99" Type="http://schemas.openxmlformats.org/officeDocument/2006/relationships/image" Target="media/image90.png"/><Relationship Id="rId101" Type="http://schemas.microsoft.com/office/2007/relationships/hdphoto" Target="media/hdphoto3.wdp"/><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hyperlink" Target="https://ksbc.com.ua/about/&#1110;&#1089;&#1090;&#1086;&#1088;&#1110;&#1103;-&#1082;&#1086;&#1083;&#1077;&#1076;&#1078;&#1091;" TargetMode="External"/><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88.png"/><Relationship Id="rId104" Type="http://schemas.microsoft.com/office/2007/relationships/hdphoto" Target="media/hdphoto4.wdp"/><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jpeg"/><Relationship Id="rId110" Type="http://schemas.openxmlformats.org/officeDocument/2006/relationships/hyperlink" Target="http://dergartschool.kiev.ua/" TargetMode="External"/><Relationship Id="rId115" Type="http://schemas.openxmlformats.org/officeDocument/2006/relationships/header" Target="header1.xml"/><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jpeg"/><Relationship Id="rId14" Type="http://schemas.openxmlformats.org/officeDocument/2006/relationships/image" Target="media/image7.png"/><Relationship Id="rId30" Type="http://schemas.openxmlformats.org/officeDocument/2006/relationships/image" Target="media/image23.jpeg"/><Relationship Id="rId35" Type="http://schemas.openxmlformats.org/officeDocument/2006/relationships/image" Target="media/image28.jpe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1.png"/><Relationship Id="rId105" Type="http://schemas.openxmlformats.org/officeDocument/2006/relationships/hyperlink" Target="https://mcsc.gov.ua/files/pdf/&#1052;&#1077;&#1090;&#1086;&#1076;&#1088;&#1077;&#1082;&#1086;&#1084;&#1077;&#1085;&#1076;&#1072;&#1094;&#1110;&#1111;.pdf" TargetMode="External"/><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png"/><Relationship Id="rId93" Type="http://schemas.microsoft.com/office/2007/relationships/hdphoto" Target="media/hdphoto1.wdp"/><Relationship Id="rId98" Type="http://schemas.openxmlformats.org/officeDocument/2006/relationships/image" Target="media/image89.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jpeg"/><Relationship Id="rId67" Type="http://schemas.openxmlformats.org/officeDocument/2006/relationships/image" Target="media/image60.png"/><Relationship Id="rId116" Type="http://schemas.openxmlformats.org/officeDocument/2006/relationships/footer" Target="footer1.xml"/><Relationship Id="rId20" Type="http://schemas.openxmlformats.org/officeDocument/2006/relationships/image" Target="media/image13.jpe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jpeg"/><Relationship Id="rId111" Type="http://schemas.openxmlformats.org/officeDocument/2006/relationships/hyperlink" Target="https://inkyiv.com.ua/2020/12/pokolinnya-rkhssh/" TargetMode="External"/><Relationship Id="rId15" Type="http://schemas.openxmlformats.org/officeDocument/2006/relationships/image" Target="media/image8.jpe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hyperlink" Target="https://mcsc.gov.ua/wp-content/uploads/2024/08/nakaz-top-1-9-ml-plany.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6EC237-D9DC-49E9-945E-62A13AE16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790</TotalTime>
  <Pages>128</Pages>
  <Words>28472</Words>
  <Characters>162295</Characters>
  <Application>Microsoft Office Word</Application>
  <DocSecurity>0</DocSecurity>
  <Lines>1352</Lines>
  <Paragraphs>380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Илья Троицкий</dc:creator>
  <cp:keywords/>
  <dc:description/>
  <cp:lastModifiedBy>Илья Троицкий</cp:lastModifiedBy>
  <cp:revision>11</cp:revision>
  <cp:lastPrinted>2025-02-15T22:45:00Z</cp:lastPrinted>
  <dcterms:created xsi:type="dcterms:W3CDTF">2025-05-11T22:45:00Z</dcterms:created>
  <dcterms:modified xsi:type="dcterms:W3CDTF">2025-05-12T12:51:00Z</dcterms:modified>
</cp:coreProperties>
</file>