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BA3" w:rsidRDefault="00412BA3" w:rsidP="008A54D7">
      <w:pPr>
        <w:spacing w:line="240" w:lineRule="auto"/>
        <w:jc w:val="center"/>
        <w:rPr>
          <w:rFonts w:ascii="Times New Roman" w:hAnsi="Times New Roman" w:cs="Times New Roman"/>
          <w:b/>
          <w:bCs/>
          <w:sz w:val="28"/>
          <w:szCs w:val="28"/>
        </w:rPr>
      </w:pPr>
      <w:r w:rsidRPr="002E06F8">
        <w:rPr>
          <w:rFonts w:ascii="Times New Roman" w:hAnsi="Times New Roman" w:cs="Times New Roman"/>
          <w:b/>
          <w:bCs/>
          <w:sz w:val="28"/>
          <w:szCs w:val="28"/>
        </w:rPr>
        <w:t xml:space="preserve">КИЇВСЬКИЙ НАЦІОНАЛЬНИЙ УНІВЕРСИТЕТ </w:t>
      </w:r>
    </w:p>
    <w:p w:rsidR="00412BA3" w:rsidRDefault="00412BA3" w:rsidP="00412BA3">
      <w:pPr>
        <w:spacing w:line="240" w:lineRule="auto"/>
        <w:jc w:val="center"/>
        <w:rPr>
          <w:rFonts w:ascii="Times New Roman" w:hAnsi="Times New Roman" w:cs="Times New Roman"/>
          <w:b/>
          <w:bCs/>
          <w:sz w:val="28"/>
          <w:szCs w:val="28"/>
        </w:rPr>
      </w:pPr>
      <w:r w:rsidRPr="002E06F8">
        <w:rPr>
          <w:rFonts w:ascii="Times New Roman" w:hAnsi="Times New Roman" w:cs="Times New Roman"/>
          <w:b/>
          <w:bCs/>
          <w:sz w:val="28"/>
          <w:szCs w:val="28"/>
        </w:rPr>
        <w:t>БУДІВНИЦТВА І АРХІТЕКТУРИ</w:t>
      </w:r>
    </w:p>
    <w:p w:rsidR="00412BA3" w:rsidRPr="002E06F8" w:rsidRDefault="00412BA3" w:rsidP="00412BA3">
      <w:pPr>
        <w:spacing w:line="240" w:lineRule="auto"/>
        <w:jc w:val="center"/>
        <w:rPr>
          <w:rFonts w:ascii="Times New Roman" w:hAnsi="Times New Roman" w:cs="Times New Roman"/>
          <w:b/>
          <w:bCs/>
          <w:sz w:val="28"/>
          <w:szCs w:val="28"/>
        </w:rPr>
      </w:pPr>
    </w:p>
    <w:p w:rsidR="00412BA3" w:rsidRDefault="00412BA3" w:rsidP="00412BA3">
      <w:pPr>
        <w:spacing w:line="240" w:lineRule="auto"/>
        <w:jc w:val="center"/>
        <w:rPr>
          <w:rFonts w:ascii="Times New Roman" w:hAnsi="Times New Roman" w:cs="Times New Roman"/>
          <w:sz w:val="28"/>
          <w:szCs w:val="28"/>
        </w:rPr>
      </w:pPr>
      <w:r w:rsidRPr="00775E2F">
        <w:rPr>
          <w:rFonts w:ascii="Times New Roman" w:hAnsi="Times New Roman" w:cs="Times New Roman"/>
          <w:sz w:val="28"/>
          <w:szCs w:val="28"/>
        </w:rPr>
        <w:t>Факультет урбаністики та просторового планування</w:t>
      </w:r>
    </w:p>
    <w:p w:rsidR="00412BA3" w:rsidRPr="009A30C9" w:rsidRDefault="009A30C9" w:rsidP="00412BA3">
      <w:pPr>
        <w:spacing w:line="240" w:lineRule="auto"/>
        <w:jc w:val="center"/>
        <w:rPr>
          <w:rFonts w:ascii="Times New Roman" w:hAnsi="Times New Roman" w:cs="Times New Roman"/>
          <w:sz w:val="28"/>
          <w:szCs w:val="28"/>
        </w:rPr>
      </w:pPr>
      <w:r>
        <w:rPr>
          <w:rFonts w:ascii="Times New Roman" w:hAnsi="Times New Roman" w:cs="Times New Roman"/>
          <w:sz w:val="28"/>
          <w:szCs w:val="28"/>
        </w:rPr>
        <w:t>Кафедра міського господарства</w:t>
      </w: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Pr="008C0BA1" w:rsidRDefault="00412BA3" w:rsidP="00412BA3">
      <w:pPr>
        <w:spacing w:line="240" w:lineRule="auto"/>
        <w:jc w:val="center"/>
        <w:rPr>
          <w:rFonts w:ascii="Times New Roman" w:hAnsi="Times New Roman" w:cs="Times New Roman"/>
          <w:b/>
          <w:bCs/>
          <w:sz w:val="32"/>
          <w:szCs w:val="32"/>
        </w:rPr>
      </w:pPr>
      <w:r w:rsidRPr="008C0BA1">
        <w:rPr>
          <w:rFonts w:ascii="Times New Roman" w:hAnsi="Times New Roman" w:cs="Times New Roman"/>
          <w:b/>
          <w:bCs/>
          <w:sz w:val="32"/>
          <w:szCs w:val="32"/>
        </w:rPr>
        <w:t>ПОЯСНЮВАЛЬНА ЗАПИСКА</w:t>
      </w:r>
    </w:p>
    <w:p w:rsidR="00412BA3" w:rsidRPr="008C0BA1" w:rsidRDefault="00412BA3" w:rsidP="00412BA3">
      <w:pPr>
        <w:spacing w:line="240" w:lineRule="auto"/>
        <w:jc w:val="center"/>
        <w:rPr>
          <w:rFonts w:ascii="Times New Roman" w:hAnsi="Times New Roman" w:cs="Times New Roman"/>
          <w:b/>
          <w:bCs/>
          <w:sz w:val="28"/>
          <w:szCs w:val="28"/>
        </w:rPr>
      </w:pPr>
      <w:r w:rsidRPr="008C0BA1">
        <w:rPr>
          <w:rFonts w:ascii="Times New Roman" w:hAnsi="Times New Roman" w:cs="Times New Roman"/>
          <w:b/>
          <w:bCs/>
          <w:sz w:val="28"/>
          <w:szCs w:val="28"/>
        </w:rPr>
        <w:t>ДО КВАЛІФІКАЦІЙНОЇ ВИПУСКНОЇ РОБОТИ</w:t>
      </w:r>
    </w:p>
    <w:p w:rsidR="00412BA3" w:rsidRPr="008C0BA1" w:rsidRDefault="00412BA3" w:rsidP="00412BA3">
      <w:pPr>
        <w:spacing w:line="240" w:lineRule="auto"/>
        <w:jc w:val="center"/>
        <w:rPr>
          <w:rFonts w:ascii="Times New Roman" w:hAnsi="Times New Roman" w:cs="Times New Roman"/>
          <w:b/>
          <w:bCs/>
          <w:sz w:val="28"/>
          <w:szCs w:val="28"/>
        </w:rPr>
      </w:pPr>
      <w:r w:rsidRPr="008C0BA1">
        <w:rPr>
          <w:rFonts w:ascii="Times New Roman" w:hAnsi="Times New Roman" w:cs="Times New Roman"/>
          <w:b/>
          <w:bCs/>
          <w:sz w:val="28"/>
          <w:szCs w:val="28"/>
        </w:rPr>
        <w:t>НА ЗДОБУТТЯ ОСВІТНЬОГО СТУПЕНЯ МАГІСТРА</w:t>
      </w:r>
    </w:p>
    <w:p w:rsidR="00412BA3" w:rsidRDefault="00412BA3" w:rsidP="00412BA3">
      <w:pPr>
        <w:spacing w:line="240" w:lineRule="auto"/>
        <w:jc w:val="center"/>
        <w:rPr>
          <w:rFonts w:ascii="Times New Roman" w:hAnsi="Times New Roman" w:cs="Times New Roman"/>
          <w:sz w:val="28"/>
          <w:szCs w:val="28"/>
        </w:rPr>
      </w:pPr>
      <w:r w:rsidRPr="00775E2F">
        <w:rPr>
          <w:rFonts w:ascii="Times New Roman" w:hAnsi="Times New Roman" w:cs="Times New Roman"/>
          <w:sz w:val="28"/>
          <w:szCs w:val="28"/>
        </w:rPr>
        <w:t>на тему:</w:t>
      </w:r>
    </w:p>
    <w:p w:rsidR="00412BA3" w:rsidRDefault="00412BA3" w:rsidP="00412BA3">
      <w:pPr>
        <w:spacing w:line="240" w:lineRule="auto"/>
        <w:jc w:val="center"/>
        <w:rPr>
          <w:rFonts w:ascii="Times New Roman" w:hAnsi="Times New Roman" w:cs="Times New Roman"/>
          <w:sz w:val="28"/>
          <w:szCs w:val="28"/>
        </w:rPr>
      </w:pPr>
      <w:r w:rsidRPr="00412BA3">
        <w:rPr>
          <w:rFonts w:ascii="Times New Roman" w:hAnsi="Times New Roman" w:cs="Times New Roman"/>
          <w:sz w:val="28"/>
          <w:szCs w:val="28"/>
        </w:rPr>
        <w:t>«Особливості транспортно-планувальної організації набережних на прикладі: Набережного шосе від Поштової площі до моста Патона в м. Києва»</w:t>
      </w:r>
    </w:p>
    <w:p w:rsidR="00412BA3" w:rsidRDefault="00412BA3" w:rsidP="00412BA3">
      <w:pPr>
        <w:spacing w:line="240" w:lineRule="auto"/>
        <w:jc w:val="center"/>
        <w:rPr>
          <w:rFonts w:ascii="Times New Roman" w:hAnsi="Times New Roman" w:cs="Times New Roman"/>
          <w:sz w:val="28"/>
          <w:szCs w:val="28"/>
        </w:rPr>
      </w:pPr>
    </w:p>
    <w:p w:rsidR="00412BA3" w:rsidRPr="00412BA3" w:rsidRDefault="00412BA3" w:rsidP="00412BA3">
      <w:pPr>
        <w:spacing w:line="240" w:lineRule="auto"/>
        <w:jc w:val="center"/>
        <w:rPr>
          <w:rFonts w:ascii="Times New Roman" w:hAnsi="Times New Roman" w:cs="Times New Roman"/>
          <w:sz w:val="28"/>
          <w:szCs w:val="28"/>
        </w:rPr>
      </w:pPr>
      <w:r>
        <w:rPr>
          <w:rFonts w:ascii="Times New Roman" w:hAnsi="Times New Roman" w:cs="Times New Roman"/>
          <w:sz w:val="28"/>
          <w:szCs w:val="28"/>
        </w:rPr>
        <w:t>Баканова Дар’я Володимирівна</w:t>
      </w: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Default="00412BA3" w:rsidP="00412BA3">
      <w:pPr>
        <w:spacing w:line="240" w:lineRule="auto"/>
        <w:jc w:val="center"/>
        <w:rPr>
          <w:rFonts w:ascii="Times New Roman" w:hAnsi="Times New Roman" w:cs="Times New Roman"/>
          <w:sz w:val="28"/>
          <w:szCs w:val="28"/>
        </w:rPr>
      </w:pPr>
    </w:p>
    <w:p w:rsidR="00412BA3" w:rsidRPr="00412BA3" w:rsidRDefault="00412BA3" w:rsidP="00117D80">
      <w:pPr>
        <w:tabs>
          <w:tab w:val="center" w:pos="4849"/>
          <w:tab w:val="right" w:pos="9698"/>
        </w:tabs>
        <w:spacing w:line="240" w:lineRule="auto"/>
        <w:jc w:val="center"/>
        <w:rPr>
          <w:rFonts w:ascii="Times New Roman" w:hAnsi="Times New Roman" w:cs="Times New Roman"/>
          <w:sz w:val="28"/>
          <w:szCs w:val="28"/>
        </w:rPr>
      </w:pPr>
      <w:r w:rsidRPr="00775E2F">
        <w:rPr>
          <w:rFonts w:ascii="Times New Roman" w:hAnsi="Times New Roman" w:cs="Times New Roman"/>
          <w:sz w:val="28"/>
          <w:szCs w:val="28"/>
        </w:rPr>
        <w:t>Київ 20</w:t>
      </w:r>
      <w:r>
        <w:rPr>
          <w:rFonts w:ascii="Times New Roman" w:hAnsi="Times New Roman" w:cs="Times New Roman"/>
          <w:sz w:val="28"/>
          <w:szCs w:val="28"/>
        </w:rPr>
        <w:t xml:space="preserve">25 </w:t>
      </w:r>
      <w:r w:rsidRPr="00775E2F">
        <w:rPr>
          <w:rFonts w:ascii="Times New Roman" w:hAnsi="Times New Roman" w:cs="Times New Roman"/>
          <w:sz w:val="28"/>
          <w:szCs w:val="28"/>
        </w:rPr>
        <w:t>р.</w:t>
      </w:r>
    </w:p>
    <w:p w:rsidR="00412BA3" w:rsidRPr="00412BA3" w:rsidRDefault="00412BA3" w:rsidP="00412BA3">
      <w:pPr>
        <w:spacing w:line="278" w:lineRule="auto"/>
        <w:jc w:val="center"/>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lastRenderedPageBreak/>
        <w:t>КИЇВСЬКИЙ НАЦІОНАЛЬНИЙ УНІВЕРСИТЕТ</w:t>
      </w:r>
    </w:p>
    <w:p w:rsidR="00412BA3" w:rsidRPr="00412BA3" w:rsidRDefault="00412BA3" w:rsidP="00412BA3">
      <w:pPr>
        <w:spacing w:line="240" w:lineRule="auto"/>
        <w:jc w:val="center"/>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t>БУДІВНИЦТВА І АРХІТЕКТУРИ</w:t>
      </w:r>
    </w:p>
    <w:p w:rsidR="00412BA3" w:rsidRPr="00412BA3" w:rsidRDefault="00412BA3" w:rsidP="00412BA3">
      <w:pPr>
        <w:spacing w:line="240" w:lineRule="auto"/>
        <w:jc w:val="center"/>
        <w:rPr>
          <w:rFonts w:ascii="Times New Roman" w:eastAsia="Aptos" w:hAnsi="Times New Roman" w:cs="Times New Roman"/>
          <w:b/>
          <w:bCs/>
          <w:noProof w:val="0"/>
          <w:kern w:val="2"/>
          <w:sz w:val="28"/>
          <w:szCs w:val="28"/>
          <w14:ligatures w14:val="standardContextual"/>
        </w:rPr>
      </w:pPr>
    </w:p>
    <w:p w:rsidR="00412BA3" w:rsidRPr="00412BA3" w:rsidRDefault="00412BA3" w:rsidP="00412BA3">
      <w:pPr>
        <w:spacing w:line="240" w:lineRule="auto"/>
        <w:jc w:val="center"/>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Факультет урбаністики та просторового планування</w:t>
      </w:r>
    </w:p>
    <w:p w:rsidR="00412BA3" w:rsidRPr="00412BA3" w:rsidRDefault="009A30C9" w:rsidP="00412BA3">
      <w:pPr>
        <w:spacing w:line="240" w:lineRule="auto"/>
        <w:jc w:val="center"/>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lang w:val="ru-RU"/>
          <w14:ligatures w14:val="standardContextual"/>
        </w:rPr>
        <w:t>Кафедра міського господарства</w:t>
      </w:r>
    </w:p>
    <w:p w:rsidR="00412BA3" w:rsidRPr="00412BA3" w:rsidRDefault="00412BA3" w:rsidP="00412BA3">
      <w:pPr>
        <w:spacing w:after="0" w:line="360" w:lineRule="auto"/>
        <w:jc w:val="right"/>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t xml:space="preserve">ЗАТВЕРДЖУЮ </w:t>
      </w:r>
    </w:p>
    <w:p w:rsidR="00412BA3" w:rsidRPr="00412BA3" w:rsidRDefault="00412BA3" w:rsidP="00412BA3">
      <w:pPr>
        <w:spacing w:after="0" w:line="36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14:ligatures w14:val="standardContextual"/>
        </w:rPr>
        <w:t>Завідувач кафедри</w:t>
      </w:r>
    </w:p>
    <w:p w:rsidR="00412BA3" w:rsidRPr="00412BA3" w:rsidRDefault="009A30C9" w:rsidP="00412BA3">
      <w:pPr>
        <w:spacing w:after="0" w:line="360" w:lineRule="auto"/>
        <w:jc w:val="right"/>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lang w:val="ru-RU"/>
          <w14:ligatures w14:val="standardContextual"/>
        </w:rPr>
        <w:t>Апостолова-Сосса Л.О.</w:t>
      </w:r>
      <w:r w:rsidR="00412BA3" w:rsidRPr="00412BA3">
        <w:rPr>
          <w:rFonts w:ascii="Times New Roman" w:eastAsia="Aptos" w:hAnsi="Times New Roman" w:cs="Times New Roman"/>
          <w:noProof w:val="0"/>
          <w:kern w:val="2"/>
          <w:sz w:val="28"/>
          <w:szCs w:val="28"/>
          <w:lang w:val="ru-RU"/>
          <w14:ligatures w14:val="standardContextual"/>
        </w:rPr>
        <w:t xml:space="preserve"> </w:t>
      </w:r>
    </w:p>
    <w:p w:rsidR="00412BA3" w:rsidRPr="00412BA3" w:rsidRDefault="00412BA3" w:rsidP="00412BA3">
      <w:pPr>
        <w:spacing w:after="0" w:line="36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„__</w:t>
      </w:r>
      <w:proofErr w:type="gramStart"/>
      <w:r w:rsidRPr="00412BA3">
        <w:rPr>
          <w:rFonts w:ascii="Times New Roman" w:eastAsia="Aptos" w:hAnsi="Times New Roman" w:cs="Times New Roman"/>
          <w:noProof w:val="0"/>
          <w:kern w:val="2"/>
          <w:sz w:val="28"/>
          <w:szCs w:val="28"/>
          <w:lang w:val="ru-RU"/>
          <w14:ligatures w14:val="standardContextual"/>
        </w:rPr>
        <w:t>_”_</w:t>
      </w:r>
      <w:proofErr w:type="gramEnd"/>
      <w:r w:rsidRPr="00412BA3">
        <w:rPr>
          <w:rFonts w:ascii="Times New Roman" w:eastAsia="Aptos" w:hAnsi="Times New Roman" w:cs="Times New Roman"/>
          <w:noProof w:val="0"/>
          <w:kern w:val="2"/>
          <w:sz w:val="28"/>
          <w:szCs w:val="28"/>
          <w:lang w:val="ru-RU"/>
          <w14:ligatures w14:val="standardContextual"/>
        </w:rPr>
        <w:t xml:space="preserve">________20___ року </w:t>
      </w:r>
    </w:p>
    <w:p w:rsidR="00412BA3" w:rsidRPr="00412BA3" w:rsidRDefault="00412BA3" w:rsidP="00412BA3">
      <w:pPr>
        <w:spacing w:line="240" w:lineRule="auto"/>
        <w:rPr>
          <w:rFonts w:ascii="Times New Roman" w:eastAsia="Aptos" w:hAnsi="Times New Roman" w:cs="Times New Roman"/>
          <w:noProof w:val="0"/>
          <w:kern w:val="2"/>
          <w:sz w:val="28"/>
          <w:szCs w:val="28"/>
          <w14:ligatures w14:val="standardContextual"/>
        </w:rPr>
      </w:pPr>
    </w:p>
    <w:p w:rsidR="00412BA3" w:rsidRPr="00412BA3" w:rsidRDefault="00412BA3" w:rsidP="00412BA3">
      <w:pPr>
        <w:spacing w:line="240" w:lineRule="auto"/>
        <w:jc w:val="center"/>
        <w:rPr>
          <w:rFonts w:ascii="Times New Roman" w:eastAsia="Aptos" w:hAnsi="Times New Roman" w:cs="Times New Roman"/>
          <w:b/>
          <w:bCs/>
          <w:noProof w:val="0"/>
          <w:kern w:val="2"/>
          <w:sz w:val="32"/>
          <w:szCs w:val="32"/>
          <w14:ligatures w14:val="standardContextual"/>
        </w:rPr>
      </w:pPr>
      <w:r w:rsidRPr="00412BA3">
        <w:rPr>
          <w:rFonts w:ascii="Times New Roman" w:eastAsia="Aptos" w:hAnsi="Times New Roman" w:cs="Times New Roman"/>
          <w:b/>
          <w:bCs/>
          <w:noProof w:val="0"/>
          <w:kern w:val="2"/>
          <w:sz w:val="32"/>
          <w:szCs w:val="32"/>
          <w:lang w:val="ru-RU"/>
          <w14:ligatures w14:val="standardContextual"/>
        </w:rPr>
        <w:t>ПОЯСНЮВАЛЬНА ЗАПИСКА</w:t>
      </w:r>
    </w:p>
    <w:p w:rsidR="00412BA3" w:rsidRPr="00412BA3" w:rsidRDefault="00412BA3" w:rsidP="00412BA3">
      <w:pPr>
        <w:spacing w:line="240" w:lineRule="auto"/>
        <w:jc w:val="center"/>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t>ДО КВАЛІФІКАЦІЙНОЇ ВИПУСКНОЇ РОБОТИ</w:t>
      </w:r>
    </w:p>
    <w:p w:rsidR="00412BA3" w:rsidRPr="00412BA3" w:rsidRDefault="00412BA3" w:rsidP="00412BA3">
      <w:pPr>
        <w:spacing w:line="240" w:lineRule="auto"/>
        <w:jc w:val="center"/>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t>НА ЗДОБУТТЯ ОСВІТНЬОГО СТУПЕНЯ МАГІСТРА</w:t>
      </w:r>
    </w:p>
    <w:p w:rsidR="00412BA3" w:rsidRPr="00412BA3" w:rsidRDefault="00412BA3" w:rsidP="00412BA3">
      <w:pPr>
        <w:spacing w:line="240" w:lineRule="auto"/>
        <w:jc w:val="center"/>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на тему:</w:t>
      </w:r>
    </w:p>
    <w:p w:rsidR="00412BA3" w:rsidRDefault="000A2E16" w:rsidP="00412BA3">
      <w:pPr>
        <w:spacing w:line="240" w:lineRule="auto"/>
        <w:jc w:val="center"/>
        <w:rPr>
          <w:rFonts w:ascii="Times New Roman" w:eastAsia="Aptos" w:hAnsi="Times New Roman" w:cs="Times New Roman"/>
          <w:noProof w:val="0"/>
          <w:kern w:val="2"/>
          <w:sz w:val="28"/>
          <w:szCs w:val="28"/>
          <w:lang w:val="ru-RU"/>
          <w14:ligatures w14:val="standardContextual"/>
        </w:rPr>
      </w:pPr>
      <w:r w:rsidRPr="000A2E16">
        <w:rPr>
          <w:rFonts w:ascii="Times New Roman" w:eastAsia="Aptos" w:hAnsi="Times New Roman" w:cs="Times New Roman"/>
          <w:noProof w:val="0"/>
          <w:kern w:val="2"/>
          <w:sz w:val="28"/>
          <w:szCs w:val="28"/>
          <w:lang w:val="ru-RU"/>
          <w14:ligatures w14:val="standardContextual"/>
        </w:rPr>
        <w:t>«Особливості транспортно-планувальної організації набережних на прикладі: Набережного шосе від Поштової площі до моста Патона в м. Києва»</w:t>
      </w:r>
    </w:p>
    <w:p w:rsidR="000A2E16" w:rsidRPr="00412BA3" w:rsidRDefault="000A2E16" w:rsidP="00412BA3">
      <w:pPr>
        <w:spacing w:line="240" w:lineRule="auto"/>
        <w:jc w:val="center"/>
        <w:rPr>
          <w:rFonts w:ascii="Times New Roman" w:eastAsia="Aptos" w:hAnsi="Times New Roman" w:cs="Times New Roman"/>
          <w:noProof w:val="0"/>
          <w:kern w:val="2"/>
          <w:sz w:val="28"/>
          <w:szCs w:val="28"/>
          <w14:ligatures w14:val="standardContextual"/>
        </w:rPr>
      </w:pPr>
    </w:p>
    <w:p w:rsidR="00412BA3" w:rsidRPr="00412BA3" w:rsidRDefault="00412BA3" w:rsidP="00412BA3">
      <w:pPr>
        <w:spacing w:line="24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Виконала студентка групи: </w:t>
      </w:r>
      <w:r>
        <w:rPr>
          <w:rFonts w:ascii="Times New Roman" w:eastAsia="Aptos" w:hAnsi="Times New Roman" w:cs="Times New Roman"/>
          <w:noProof w:val="0"/>
          <w:kern w:val="2"/>
          <w:sz w:val="28"/>
          <w:szCs w:val="28"/>
          <w:lang w:val="ru-RU"/>
          <w14:ligatures w14:val="standardContextual"/>
        </w:rPr>
        <w:t>з</w:t>
      </w:r>
      <w:r w:rsidRPr="00412BA3">
        <w:rPr>
          <w:rFonts w:ascii="Times New Roman" w:eastAsia="Aptos" w:hAnsi="Times New Roman" w:cs="Times New Roman"/>
          <w:noProof w:val="0"/>
          <w:kern w:val="2"/>
          <w:sz w:val="28"/>
          <w:szCs w:val="28"/>
          <w14:ligatures w14:val="standardContextual"/>
        </w:rPr>
        <w:t>УППм-23</w:t>
      </w:r>
    </w:p>
    <w:p w:rsidR="00412BA3" w:rsidRPr="00412BA3" w:rsidRDefault="00412BA3" w:rsidP="00412BA3">
      <w:pPr>
        <w:spacing w:line="24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 </w:t>
      </w:r>
      <w:r>
        <w:rPr>
          <w:rFonts w:ascii="Times New Roman" w:eastAsia="Aptos" w:hAnsi="Times New Roman" w:cs="Times New Roman"/>
          <w:noProof w:val="0"/>
          <w:kern w:val="2"/>
          <w:sz w:val="28"/>
          <w:szCs w:val="28"/>
          <w14:ligatures w14:val="standardContextual"/>
        </w:rPr>
        <w:t>Баканова Дар’я Водолимирівна</w:t>
      </w:r>
      <w:r w:rsidRPr="00412BA3">
        <w:rPr>
          <w:rFonts w:ascii="Times New Roman" w:eastAsia="Aptos" w:hAnsi="Times New Roman" w:cs="Times New Roman"/>
          <w:noProof w:val="0"/>
          <w:kern w:val="2"/>
          <w:sz w:val="28"/>
          <w:szCs w:val="28"/>
          <w:lang w:val="ru-RU"/>
          <w14:ligatures w14:val="standardContextual"/>
        </w:rPr>
        <w:t xml:space="preserve"> </w:t>
      </w:r>
    </w:p>
    <w:p w:rsidR="00412BA3" w:rsidRPr="00412BA3" w:rsidRDefault="00412BA3" w:rsidP="00412BA3">
      <w:pPr>
        <w:spacing w:line="24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Спеціальність: 192 Будівництво та цивільна інженерія </w:t>
      </w:r>
    </w:p>
    <w:p w:rsidR="00412BA3" w:rsidRPr="00412BA3" w:rsidRDefault="00412BA3" w:rsidP="00412BA3">
      <w:pPr>
        <w:spacing w:line="24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14:ligatures w14:val="standardContextual"/>
        </w:rPr>
        <w:t>ОП</w:t>
      </w:r>
      <w:r w:rsidRPr="00412BA3">
        <w:rPr>
          <w:rFonts w:ascii="Times New Roman" w:eastAsia="Aptos" w:hAnsi="Times New Roman" w:cs="Times New Roman"/>
          <w:noProof w:val="0"/>
          <w:kern w:val="2"/>
          <w:sz w:val="28"/>
          <w:szCs w:val="28"/>
          <w:lang w:val="ru-RU"/>
          <w14:ligatures w14:val="standardContextual"/>
        </w:rPr>
        <w:t xml:space="preserve">: </w:t>
      </w:r>
      <w:r w:rsidRPr="00412BA3">
        <w:rPr>
          <w:rFonts w:ascii="Times New Roman" w:eastAsia="Aptos" w:hAnsi="Times New Roman" w:cs="Times New Roman"/>
          <w:noProof w:val="0"/>
          <w:kern w:val="2"/>
          <w:sz w:val="28"/>
          <w:szCs w:val="28"/>
          <w14:ligatures w14:val="standardContextual"/>
        </w:rPr>
        <w:t>Урбаністика та просторове планування</w:t>
      </w:r>
      <w:r w:rsidRPr="00412BA3">
        <w:rPr>
          <w:rFonts w:ascii="Times New Roman" w:eastAsia="Aptos" w:hAnsi="Times New Roman" w:cs="Times New Roman"/>
          <w:noProof w:val="0"/>
          <w:kern w:val="2"/>
          <w:sz w:val="28"/>
          <w:szCs w:val="28"/>
          <w:lang w:val="ru-RU"/>
          <w14:ligatures w14:val="standardContextual"/>
        </w:rPr>
        <w:t xml:space="preserve"> </w:t>
      </w:r>
    </w:p>
    <w:p w:rsidR="00412BA3" w:rsidRPr="00412BA3" w:rsidRDefault="00412BA3" w:rsidP="00412BA3">
      <w:pPr>
        <w:spacing w:line="240" w:lineRule="auto"/>
        <w:jc w:val="right"/>
        <w:rPr>
          <w:rFonts w:ascii="Times New Roman" w:eastAsia="Aptos" w:hAnsi="Times New Roman" w:cs="Times New Roman"/>
          <w:noProof w:val="0"/>
          <w:kern w:val="2"/>
          <w:sz w:val="28"/>
          <w:szCs w:val="28"/>
          <w14:ligatures w14:val="standardContextual"/>
        </w:rPr>
      </w:pPr>
    </w:p>
    <w:p w:rsidR="00412BA3" w:rsidRDefault="00412BA3" w:rsidP="00667F8C">
      <w:pPr>
        <w:spacing w:line="240" w:lineRule="auto"/>
        <w:jc w:val="right"/>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Керівник: </w:t>
      </w:r>
      <w:r w:rsidRPr="00412BA3">
        <w:rPr>
          <w:rFonts w:ascii="Times New Roman" w:eastAsia="Aptos" w:hAnsi="Times New Roman" w:cs="Times New Roman"/>
          <w:noProof w:val="0"/>
          <w:kern w:val="2"/>
          <w:sz w:val="28"/>
          <w:szCs w:val="28"/>
          <w14:ligatures w14:val="standardContextual"/>
        </w:rPr>
        <w:t>Осєтрін М. М</w:t>
      </w:r>
      <w:r w:rsidRPr="00412BA3">
        <w:rPr>
          <w:rFonts w:ascii="Times New Roman" w:eastAsia="Aptos" w:hAnsi="Times New Roman" w:cs="Times New Roman"/>
          <w:noProof w:val="0"/>
          <w:kern w:val="2"/>
          <w:sz w:val="28"/>
          <w:szCs w:val="28"/>
          <w:lang w:val="ru-RU"/>
          <w14:ligatures w14:val="standardContextual"/>
        </w:rPr>
        <w:t xml:space="preserve">. </w:t>
      </w:r>
      <w:r w:rsidRPr="00412BA3">
        <w:rPr>
          <w:rFonts w:ascii="Times New Roman" w:eastAsia="Aptos" w:hAnsi="Times New Roman" w:cs="Times New Roman"/>
          <w:noProof w:val="0"/>
          <w:kern w:val="2"/>
          <w:sz w:val="28"/>
          <w:szCs w:val="28"/>
          <w14:ligatures w14:val="standardContextual"/>
        </w:rPr>
        <w:t>к.т.н.</w:t>
      </w:r>
      <w:r w:rsidRPr="00412BA3">
        <w:rPr>
          <w:rFonts w:ascii="Times New Roman" w:eastAsia="Aptos" w:hAnsi="Times New Roman" w:cs="Times New Roman"/>
          <w:noProof w:val="0"/>
          <w:kern w:val="2"/>
          <w:sz w:val="28"/>
          <w:szCs w:val="28"/>
          <w:lang w:val="ru-RU"/>
          <w14:ligatures w14:val="standardContextual"/>
        </w:rPr>
        <w:t>, проф.</w:t>
      </w:r>
    </w:p>
    <w:p w:rsidR="00667F8C" w:rsidRPr="00412BA3" w:rsidRDefault="00667F8C" w:rsidP="00667F8C">
      <w:pPr>
        <w:spacing w:line="240" w:lineRule="auto"/>
        <w:jc w:val="right"/>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lang w:val="ru-RU"/>
          <w14:ligatures w14:val="standardContextual"/>
        </w:rPr>
        <w:t>Консультант: Беспалов Д.О.</w:t>
      </w:r>
    </w:p>
    <w:p w:rsidR="00412BA3" w:rsidRPr="00412BA3" w:rsidRDefault="00412BA3" w:rsidP="00412BA3">
      <w:pPr>
        <w:spacing w:line="240" w:lineRule="auto"/>
        <w:jc w:val="center"/>
        <w:rPr>
          <w:rFonts w:ascii="Times New Roman" w:eastAsia="Aptos" w:hAnsi="Times New Roman" w:cs="Times New Roman"/>
          <w:noProof w:val="0"/>
          <w:kern w:val="2"/>
          <w:sz w:val="28"/>
          <w:szCs w:val="28"/>
          <w14:ligatures w14:val="standardContextual"/>
        </w:rPr>
      </w:pPr>
    </w:p>
    <w:p w:rsidR="00412BA3" w:rsidRDefault="00412BA3" w:rsidP="004F14C1">
      <w:pPr>
        <w:spacing w:line="240" w:lineRule="auto"/>
        <w:jc w:val="center"/>
        <w:rPr>
          <w:rFonts w:ascii="Times New Roman" w:eastAsia="Aptos" w:hAnsi="Times New Roman" w:cs="Times New Roman"/>
          <w:noProof w:val="0"/>
          <w:kern w:val="2"/>
          <w:sz w:val="28"/>
          <w:szCs w:val="28"/>
          <w:lang w:val="ru-RU"/>
          <w14:ligatures w14:val="standardContextual"/>
        </w:rPr>
      </w:pPr>
      <w:bookmarkStart w:id="0" w:name="_GoBack"/>
      <w:bookmarkEnd w:id="0"/>
      <w:r w:rsidRPr="00412BA3">
        <w:rPr>
          <w:rFonts w:ascii="Times New Roman" w:eastAsia="Aptos" w:hAnsi="Times New Roman" w:cs="Times New Roman"/>
          <w:noProof w:val="0"/>
          <w:kern w:val="2"/>
          <w:sz w:val="28"/>
          <w:szCs w:val="28"/>
          <w:lang w:val="ru-RU"/>
          <w14:ligatures w14:val="standardContextual"/>
        </w:rPr>
        <w:t>Київ 20</w:t>
      </w:r>
      <w:r w:rsidRPr="00412BA3">
        <w:rPr>
          <w:rFonts w:ascii="Times New Roman" w:eastAsia="Aptos" w:hAnsi="Times New Roman" w:cs="Times New Roman"/>
          <w:noProof w:val="0"/>
          <w:kern w:val="2"/>
          <w:sz w:val="28"/>
          <w:szCs w:val="28"/>
          <w14:ligatures w14:val="standardContextual"/>
        </w:rPr>
        <w:t xml:space="preserve">25 </w:t>
      </w:r>
      <w:r>
        <w:rPr>
          <w:rFonts w:ascii="Times New Roman" w:eastAsia="Aptos" w:hAnsi="Times New Roman" w:cs="Times New Roman"/>
          <w:noProof w:val="0"/>
          <w:kern w:val="2"/>
          <w:sz w:val="28"/>
          <w:szCs w:val="28"/>
          <w:lang w:val="ru-RU"/>
          <w14:ligatures w14:val="standardContextual"/>
        </w:rPr>
        <w:t>р.</w:t>
      </w:r>
    </w:p>
    <w:p w:rsidR="00412BA3" w:rsidRPr="00412BA3" w:rsidRDefault="00412BA3" w:rsidP="00412BA3">
      <w:pPr>
        <w:spacing w:after="0" w:line="360" w:lineRule="auto"/>
        <w:jc w:val="center"/>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lastRenderedPageBreak/>
        <w:t xml:space="preserve">КИЇВСЬКИЙ НАЦІОНАЛЬНИЙ УНІВЕРСИТЕТ </w:t>
      </w:r>
    </w:p>
    <w:p w:rsidR="00412BA3" w:rsidRPr="00412BA3" w:rsidRDefault="00412BA3" w:rsidP="00412BA3">
      <w:pPr>
        <w:spacing w:after="0" w:line="360" w:lineRule="auto"/>
        <w:jc w:val="center"/>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t>БУДІВНИЦТВА І АРХІТЕКТУРИ</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Факультет: урбаністики та просторового планування </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Кафедра: міського будівництва </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14:ligatures w14:val="standardContextual"/>
        </w:rPr>
        <w:t xml:space="preserve">Освітній рівень: магістр за ОНП </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14:ligatures w14:val="standardContextual"/>
        </w:rPr>
        <w:t xml:space="preserve">Галузь знань: 19 «Архітектура та будівництво» Спеціальність: 192 «Будівництво та цивільна інженерія» Освітня програма: «Урбаністика та просторове планування» </w:t>
      </w:r>
    </w:p>
    <w:p w:rsidR="00412BA3" w:rsidRPr="00412BA3" w:rsidRDefault="00412BA3" w:rsidP="00412BA3">
      <w:pPr>
        <w:spacing w:after="0" w:line="360" w:lineRule="auto"/>
        <w:jc w:val="right"/>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t xml:space="preserve">ЗАТВЕРДЖУЮ </w:t>
      </w:r>
    </w:p>
    <w:p w:rsidR="00412BA3" w:rsidRPr="00412BA3" w:rsidRDefault="00412BA3" w:rsidP="00412BA3">
      <w:pPr>
        <w:spacing w:after="0" w:line="36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Декан факультету </w:t>
      </w:r>
    </w:p>
    <w:p w:rsidR="00412BA3" w:rsidRPr="00412BA3" w:rsidRDefault="00412BA3" w:rsidP="00412BA3">
      <w:pPr>
        <w:spacing w:after="0" w:line="36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____________________ </w:t>
      </w:r>
    </w:p>
    <w:p w:rsidR="00412BA3" w:rsidRPr="00412BA3" w:rsidRDefault="00412BA3" w:rsidP="00412BA3">
      <w:pPr>
        <w:spacing w:after="0" w:line="36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„__</w:t>
      </w:r>
      <w:proofErr w:type="gramStart"/>
      <w:r w:rsidRPr="00412BA3">
        <w:rPr>
          <w:rFonts w:ascii="Times New Roman" w:eastAsia="Aptos" w:hAnsi="Times New Roman" w:cs="Times New Roman"/>
          <w:noProof w:val="0"/>
          <w:kern w:val="2"/>
          <w:sz w:val="28"/>
          <w:szCs w:val="28"/>
          <w:lang w:val="ru-RU"/>
          <w14:ligatures w14:val="standardContextual"/>
        </w:rPr>
        <w:t>_”_</w:t>
      </w:r>
      <w:proofErr w:type="gramEnd"/>
      <w:r w:rsidRPr="00412BA3">
        <w:rPr>
          <w:rFonts w:ascii="Times New Roman" w:eastAsia="Aptos" w:hAnsi="Times New Roman" w:cs="Times New Roman"/>
          <w:noProof w:val="0"/>
          <w:kern w:val="2"/>
          <w:sz w:val="28"/>
          <w:szCs w:val="28"/>
          <w:lang w:val="ru-RU"/>
          <w14:ligatures w14:val="standardContextual"/>
        </w:rPr>
        <w:t xml:space="preserve">________20___ року </w:t>
      </w:r>
    </w:p>
    <w:p w:rsidR="00412BA3" w:rsidRPr="00412BA3" w:rsidRDefault="00412BA3" w:rsidP="00412BA3">
      <w:pPr>
        <w:spacing w:after="0" w:line="360" w:lineRule="auto"/>
        <w:jc w:val="center"/>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t>З А В Д А Н Н Я</w:t>
      </w:r>
    </w:p>
    <w:p w:rsidR="00412BA3" w:rsidRPr="00412BA3" w:rsidRDefault="00412BA3" w:rsidP="00412BA3">
      <w:pPr>
        <w:spacing w:after="0" w:line="360" w:lineRule="auto"/>
        <w:jc w:val="center"/>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t xml:space="preserve">ДО ВИКОНАННЯ КВАЛІФІКАЦІЙНОЇ ВИПУСКНОЇ РОБОТИ </w:t>
      </w:r>
    </w:p>
    <w:p w:rsidR="00412BA3" w:rsidRPr="00412BA3" w:rsidRDefault="00412BA3" w:rsidP="00412BA3">
      <w:pPr>
        <w:spacing w:after="0" w:line="360" w:lineRule="auto"/>
        <w:jc w:val="center"/>
        <w:rPr>
          <w:rFonts w:ascii="Times New Roman" w:eastAsia="Aptos" w:hAnsi="Times New Roman" w:cs="Times New Roman"/>
          <w:b/>
          <w:bCs/>
          <w:noProof w:val="0"/>
          <w:kern w:val="2"/>
          <w:sz w:val="28"/>
          <w:szCs w:val="28"/>
          <w14:ligatures w14:val="standardContextual"/>
        </w:rPr>
      </w:pPr>
      <w:r w:rsidRPr="00412BA3">
        <w:rPr>
          <w:rFonts w:ascii="Times New Roman" w:eastAsia="Aptos" w:hAnsi="Times New Roman" w:cs="Times New Roman"/>
          <w:b/>
          <w:bCs/>
          <w:noProof w:val="0"/>
          <w:kern w:val="2"/>
          <w:sz w:val="28"/>
          <w:szCs w:val="28"/>
          <w:lang w:val="ru-RU"/>
          <w14:ligatures w14:val="standardContextual"/>
        </w:rPr>
        <w:t>НА ЗДОБУТТЯ ОСВІТНЬОГО СТУПЕНЯ МАГІСТРА</w:t>
      </w:r>
    </w:p>
    <w:p w:rsidR="00412BA3" w:rsidRPr="00412BA3" w:rsidRDefault="000A2E16" w:rsidP="00412BA3">
      <w:pPr>
        <w:spacing w:after="0" w:line="360" w:lineRule="auto"/>
        <w:jc w:val="center"/>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14:ligatures w14:val="standardContextual"/>
        </w:rPr>
        <w:t>Баканова Дар’я Володимирівна</w:t>
      </w:r>
    </w:p>
    <w:p w:rsidR="00412BA3" w:rsidRPr="000A2E16" w:rsidRDefault="00412BA3" w:rsidP="000A2E16">
      <w:pPr>
        <w:spacing w:line="240" w:lineRule="auto"/>
        <w:rPr>
          <w:rFonts w:ascii="Times New Roman" w:hAnsi="Times New Roman" w:cs="Times New Roman"/>
          <w:sz w:val="28"/>
          <w:szCs w:val="28"/>
        </w:rPr>
      </w:pPr>
      <w:r w:rsidRPr="00412BA3">
        <w:rPr>
          <w:rFonts w:ascii="Times New Roman" w:eastAsia="Aptos" w:hAnsi="Times New Roman" w:cs="Times New Roman"/>
          <w:noProof w:val="0"/>
          <w:kern w:val="2"/>
          <w:sz w:val="28"/>
          <w:szCs w:val="28"/>
          <w:lang w:val="ru-RU"/>
          <w14:ligatures w14:val="standardContextual"/>
        </w:rPr>
        <w:t>1. Тема роботи</w:t>
      </w:r>
      <w:r w:rsidR="000A2E16">
        <w:rPr>
          <w:rFonts w:ascii="Times New Roman" w:eastAsia="Aptos" w:hAnsi="Times New Roman" w:cs="Times New Roman"/>
          <w:noProof w:val="0"/>
          <w:kern w:val="2"/>
          <w:sz w:val="28"/>
          <w:szCs w:val="28"/>
          <w:lang w:val="ru-RU"/>
          <w14:ligatures w14:val="standardContextual"/>
        </w:rPr>
        <w:t xml:space="preserve">: </w:t>
      </w:r>
      <w:r w:rsidR="000A2E16" w:rsidRPr="00412BA3">
        <w:rPr>
          <w:rFonts w:ascii="Times New Roman" w:hAnsi="Times New Roman" w:cs="Times New Roman"/>
          <w:sz w:val="28"/>
          <w:szCs w:val="28"/>
        </w:rPr>
        <w:t>Особливості транспортно-планувальної організації набережних на прикладі: Набережного шосе від Поштової п</w:t>
      </w:r>
      <w:r w:rsidR="000A2E16">
        <w:rPr>
          <w:rFonts w:ascii="Times New Roman" w:hAnsi="Times New Roman" w:cs="Times New Roman"/>
          <w:sz w:val="28"/>
          <w:szCs w:val="28"/>
        </w:rPr>
        <w:t>лощі до моста Патона в м. Києва.</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затверджена наказом ректора КНУБА № </w:t>
      </w:r>
      <w:r w:rsidRPr="00412BA3">
        <w:rPr>
          <w:rFonts w:ascii="Times New Roman" w:eastAsia="Aptos" w:hAnsi="Times New Roman" w:cs="Times New Roman"/>
          <w:noProof w:val="0"/>
          <w:kern w:val="2"/>
          <w:sz w:val="28"/>
          <w:szCs w:val="28"/>
          <w14:ligatures w14:val="standardContextual"/>
        </w:rPr>
        <w:t>538/25/25</w:t>
      </w:r>
      <w:r w:rsidRPr="00412BA3">
        <w:rPr>
          <w:rFonts w:ascii="Times New Roman" w:eastAsia="Aptos" w:hAnsi="Times New Roman" w:cs="Times New Roman"/>
          <w:noProof w:val="0"/>
          <w:kern w:val="2"/>
          <w:sz w:val="28"/>
          <w:szCs w:val="28"/>
          <w:lang w:val="ru-RU"/>
          <w14:ligatures w14:val="standardContextual"/>
        </w:rPr>
        <w:t xml:space="preserve"> від «</w:t>
      </w:r>
      <w:r w:rsidRPr="00412BA3">
        <w:rPr>
          <w:rFonts w:ascii="Times New Roman" w:eastAsia="Aptos" w:hAnsi="Times New Roman" w:cs="Times New Roman"/>
          <w:noProof w:val="0"/>
          <w:kern w:val="2"/>
          <w:sz w:val="28"/>
          <w:szCs w:val="28"/>
          <w14:ligatures w14:val="standardContextual"/>
        </w:rPr>
        <w:t>28</w:t>
      </w:r>
      <w:r w:rsidRPr="00412BA3">
        <w:rPr>
          <w:rFonts w:ascii="Times New Roman" w:eastAsia="Aptos" w:hAnsi="Times New Roman" w:cs="Times New Roman"/>
          <w:noProof w:val="0"/>
          <w:kern w:val="2"/>
          <w:sz w:val="28"/>
          <w:szCs w:val="28"/>
          <w:lang w:val="ru-RU"/>
          <w14:ligatures w14:val="standardContextual"/>
        </w:rPr>
        <w:t>»</w:t>
      </w:r>
      <w:r>
        <w:rPr>
          <w:rFonts w:ascii="Times New Roman" w:eastAsia="Aptos" w:hAnsi="Times New Roman" w:cs="Times New Roman"/>
          <w:noProof w:val="0"/>
          <w:kern w:val="2"/>
          <w:sz w:val="28"/>
          <w:szCs w:val="28"/>
          <w:lang w:val="ru-RU"/>
          <w14:ligatures w14:val="standardContextual"/>
        </w:rPr>
        <w:t xml:space="preserve"> </w:t>
      </w:r>
      <w:r w:rsidRPr="00412BA3">
        <w:rPr>
          <w:rFonts w:ascii="Times New Roman" w:eastAsia="Aptos" w:hAnsi="Times New Roman" w:cs="Times New Roman"/>
          <w:noProof w:val="0"/>
          <w:kern w:val="2"/>
          <w:sz w:val="28"/>
          <w:szCs w:val="28"/>
          <w14:ligatures w14:val="standardContextual"/>
        </w:rPr>
        <w:t xml:space="preserve">квітня </w:t>
      </w:r>
      <w:r w:rsidRPr="00412BA3">
        <w:rPr>
          <w:rFonts w:ascii="Times New Roman" w:eastAsia="Aptos" w:hAnsi="Times New Roman" w:cs="Times New Roman"/>
          <w:noProof w:val="0"/>
          <w:kern w:val="2"/>
          <w:sz w:val="28"/>
          <w:szCs w:val="28"/>
          <w:lang w:val="ru-RU"/>
          <w14:ligatures w14:val="standardContextual"/>
        </w:rPr>
        <w:t>20</w:t>
      </w:r>
      <w:r w:rsidRPr="00412BA3">
        <w:rPr>
          <w:rFonts w:ascii="Times New Roman" w:eastAsia="Aptos" w:hAnsi="Times New Roman" w:cs="Times New Roman"/>
          <w:noProof w:val="0"/>
          <w:kern w:val="2"/>
          <w:sz w:val="28"/>
          <w:szCs w:val="28"/>
          <w14:ligatures w14:val="standardContextual"/>
        </w:rPr>
        <w:t xml:space="preserve">25 </w:t>
      </w:r>
      <w:r w:rsidRPr="00412BA3">
        <w:rPr>
          <w:rFonts w:ascii="Times New Roman" w:eastAsia="Aptos" w:hAnsi="Times New Roman" w:cs="Times New Roman"/>
          <w:noProof w:val="0"/>
          <w:kern w:val="2"/>
          <w:sz w:val="28"/>
          <w:szCs w:val="28"/>
          <w:lang w:val="ru-RU"/>
          <w14:ligatures w14:val="standardContextual"/>
        </w:rPr>
        <w:t xml:space="preserve">року </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2. Керівник роботи </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u w:val="single"/>
          <w14:ligatures w14:val="standardContextual"/>
        </w:rPr>
        <w:t>Осєтрін Микола Миколайович, к.т.н., професор</w:t>
      </w:r>
      <w:r w:rsidRPr="00412BA3">
        <w:rPr>
          <w:rFonts w:ascii="Times New Roman" w:eastAsia="Aptos" w:hAnsi="Times New Roman" w:cs="Times New Roman"/>
          <w:noProof w:val="0"/>
          <w:kern w:val="2"/>
          <w:sz w:val="28"/>
          <w:szCs w:val="28"/>
          <w:lang w:val="ru-RU"/>
          <w14:ligatures w14:val="standardContextual"/>
        </w:rPr>
        <w:t xml:space="preserve"> </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3. Строк подання студентом роботи до захисту</w:t>
      </w:r>
      <w:r w:rsidRPr="00412BA3">
        <w:rPr>
          <w:rFonts w:ascii="Times New Roman" w:eastAsia="Aptos" w:hAnsi="Times New Roman" w:cs="Times New Roman"/>
          <w:noProof w:val="0"/>
          <w:kern w:val="2"/>
          <w:sz w:val="28"/>
          <w:szCs w:val="28"/>
          <w14:ligatures w14:val="standardContextual"/>
        </w:rPr>
        <w:t xml:space="preserve"> 29 травня 2025 р.</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4. Зміст пояснювальної записки за розділами: </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Р. 1.</w:t>
      </w:r>
      <w:r w:rsidRPr="00412BA3">
        <w:rPr>
          <w:rFonts w:ascii="Times New Roman" w:eastAsia="Aptos" w:hAnsi="Times New Roman" w:cs="Times New Roman"/>
          <w:noProof w:val="0"/>
          <w:kern w:val="2"/>
          <w:sz w:val="28"/>
          <w:szCs w:val="28"/>
          <w14:ligatures w14:val="standardContextual"/>
        </w:rPr>
        <w:t xml:space="preserve"> </w:t>
      </w:r>
      <w:r w:rsidR="00E03B0A" w:rsidRPr="00E03B0A">
        <w:rPr>
          <w:rFonts w:ascii="Times New Roman" w:eastAsia="Aptos" w:hAnsi="Times New Roman" w:cs="Times New Roman"/>
          <w:noProof w:val="0"/>
          <w:kern w:val="2"/>
          <w:sz w:val="28"/>
          <w:szCs w:val="28"/>
          <w:u w:val="single"/>
          <w14:ligatures w14:val="standardContextual"/>
        </w:rPr>
        <w:t>ТЕОРЕТИЧНІ ОСНОВИ ТРАНСПОРТНО-ПЛАНУВАЛЬНОЇ ОРГАНІЗАЦІЇ НАБЕРЕЖНИХ</w:t>
      </w:r>
    </w:p>
    <w:p w:rsidR="00412BA3" w:rsidRPr="00412BA3" w:rsidRDefault="00412BA3" w:rsidP="00412BA3">
      <w:pPr>
        <w:spacing w:after="0" w:line="360" w:lineRule="auto"/>
        <w:rPr>
          <w:rFonts w:ascii="Times New Roman" w:eastAsia="Aptos" w:hAnsi="Times New Roman" w:cs="Times New Roman"/>
          <w:noProof w:val="0"/>
          <w:kern w:val="2"/>
          <w:sz w:val="28"/>
          <w:szCs w:val="28"/>
          <w:u w:val="single"/>
          <w14:ligatures w14:val="standardContextual"/>
        </w:rPr>
      </w:pPr>
      <w:r w:rsidRPr="00412BA3">
        <w:rPr>
          <w:rFonts w:ascii="Times New Roman" w:eastAsia="Aptos" w:hAnsi="Times New Roman" w:cs="Times New Roman"/>
          <w:noProof w:val="0"/>
          <w:kern w:val="2"/>
          <w:sz w:val="28"/>
          <w:szCs w:val="28"/>
          <w:lang w:val="ru-RU"/>
          <w14:ligatures w14:val="standardContextual"/>
        </w:rPr>
        <w:lastRenderedPageBreak/>
        <w:t>Р. 2.</w:t>
      </w:r>
      <w:r w:rsidRPr="00412BA3">
        <w:rPr>
          <w:rFonts w:ascii="Times New Roman" w:eastAsia="Aptos" w:hAnsi="Times New Roman" w:cs="Times New Roman"/>
          <w:noProof w:val="0"/>
          <w:kern w:val="2"/>
          <w:sz w:val="28"/>
          <w:szCs w:val="28"/>
          <w14:ligatures w14:val="standardContextual"/>
        </w:rPr>
        <w:t xml:space="preserve"> </w:t>
      </w:r>
      <w:r w:rsidR="00E03B0A" w:rsidRPr="00E03B0A">
        <w:rPr>
          <w:rFonts w:ascii="Times New Roman" w:eastAsia="Aptos" w:hAnsi="Times New Roman" w:cs="Times New Roman"/>
          <w:noProof w:val="0"/>
          <w:kern w:val="2"/>
          <w:sz w:val="28"/>
          <w:szCs w:val="28"/>
          <w:u w:val="single"/>
          <w14:ligatures w14:val="standardContextual"/>
        </w:rPr>
        <w:t>АНАЛІЗ СУЧАСНОГО СТАНУ ТРАНСПОРТНО-ПЛАНУВАЛЬНОЇ ОРГАНІЗАЦІЇ НАБЕРЕЖНОГО ШОСЕ ВІД ПОШТОВОЇ ПЛОЩІ ДО МОСТУ ПАТОНА В М. КИЄВІ</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Р. 3.</w:t>
      </w:r>
      <w:r w:rsidRPr="00412BA3">
        <w:rPr>
          <w:rFonts w:ascii="Times New Roman" w:eastAsia="Aptos" w:hAnsi="Times New Roman" w:cs="Times New Roman"/>
          <w:noProof w:val="0"/>
          <w:kern w:val="2"/>
          <w:sz w:val="28"/>
          <w:szCs w:val="28"/>
          <w14:ligatures w14:val="standardContextual"/>
        </w:rPr>
        <w:t xml:space="preserve"> </w:t>
      </w:r>
      <w:r w:rsidR="00E03B0A" w:rsidRPr="00E03B0A">
        <w:rPr>
          <w:rFonts w:ascii="Times New Roman" w:eastAsia="Aptos" w:hAnsi="Times New Roman" w:cs="Times New Roman"/>
          <w:noProof w:val="0"/>
          <w:kern w:val="2"/>
          <w:sz w:val="28"/>
          <w:szCs w:val="28"/>
          <w:u w:val="single"/>
          <w:lang w:val="ru-RU"/>
          <w14:ligatures w14:val="standardContextual"/>
        </w:rPr>
        <w:t>ПРОПОЗИЦІЇ ЩОДО ОПТИМІЗАЦІЇ ТРАНСПОРТНО-ПЛАНУВАЛЬНОЇ ОРГАНІЗАЦІЇ НАБЕРЕЖНОГО ШОСЕ ВІД ПОШТОВОЇ ПЛОЩІ ДО МОСТУ ПАТОНА В М. КИЄВІ.</w:t>
      </w:r>
    </w:p>
    <w:p w:rsidR="00412BA3" w:rsidRPr="000A2E16"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0A2E16">
        <w:rPr>
          <w:rFonts w:ascii="Times New Roman" w:eastAsia="Aptos" w:hAnsi="Times New Roman" w:cs="Times New Roman"/>
          <w:noProof w:val="0"/>
          <w:kern w:val="2"/>
          <w:sz w:val="28"/>
          <w:szCs w:val="28"/>
          <w:lang w:val="ru-RU"/>
          <w14:ligatures w14:val="standardContextual"/>
        </w:rPr>
        <w:t xml:space="preserve">5. Графічний матеріал за розділами </w:t>
      </w:r>
    </w:p>
    <w:p w:rsidR="00412BA3" w:rsidRPr="000A2E16"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0A2E16">
        <w:rPr>
          <w:rFonts w:ascii="Times New Roman" w:eastAsia="Aptos" w:hAnsi="Times New Roman" w:cs="Times New Roman"/>
          <w:noProof w:val="0"/>
          <w:kern w:val="2"/>
          <w:sz w:val="28"/>
          <w:szCs w:val="28"/>
          <w:lang w:val="ru-RU"/>
          <w14:ligatures w14:val="standardContextual"/>
        </w:rPr>
        <w:t xml:space="preserve">Р. </w:t>
      </w:r>
      <w:proofErr w:type="gramStart"/>
      <w:r w:rsidRPr="000A2E16">
        <w:rPr>
          <w:rFonts w:ascii="Times New Roman" w:eastAsia="Aptos" w:hAnsi="Times New Roman" w:cs="Times New Roman"/>
          <w:noProof w:val="0"/>
          <w:kern w:val="2"/>
          <w:sz w:val="28"/>
          <w:szCs w:val="28"/>
          <w:lang w:val="ru-RU"/>
          <w14:ligatures w14:val="standardContextual"/>
        </w:rPr>
        <w:t>1._</w:t>
      </w:r>
      <w:proofErr w:type="gramEnd"/>
      <w:r w:rsidRPr="000A2E16">
        <w:rPr>
          <w:rFonts w:ascii="Times New Roman" w:eastAsia="Aptos" w:hAnsi="Times New Roman" w:cs="Times New Roman"/>
          <w:noProof w:val="0"/>
          <w:kern w:val="2"/>
          <w:sz w:val="28"/>
          <w:szCs w:val="28"/>
          <w:lang w:val="ru-RU"/>
          <w14:ligatures w14:val="standardContextual"/>
        </w:rPr>
        <w:t xml:space="preserve">____________________________________________________________ </w:t>
      </w:r>
    </w:p>
    <w:p w:rsidR="00412BA3" w:rsidRPr="000A2E16"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0A2E16">
        <w:rPr>
          <w:rFonts w:ascii="Times New Roman" w:eastAsia="Aptos" w:hAnsi="Times New Roman" w:cs="Times New Roman"/>
          <w:noProof w:val="0"/>
          <w:kern w:val="2"/>
          <w:sz w:val="28"/>
          <w:szCs w:val="28"/>
          <w:lang w:val="ru-RU"/>
          <w14:ligatures w14:val="standardContextual"/>
        </w:rPr>
        <w:t xml:space="preserve">Р. </w:t>
      </w:r>
      <w:proofErr w:type="gramStart"/>
      <w:r w:rsidRPr="000A2E16">
        <w:rPr>
          <w:rFonts w:ascii="Times New Roman" w:eastAsia="Aptos" w:hAnsi="Times New Roman" w:cs="Times New Roman"/>
          <w:noProof w:val="0"/>
          <w:kern w:val="2"/>
          <w:sz w:val="28"/>
          <w:szCs w:val="28"/>
          <w:lang w:val="ru-RU"/>
          <w14:ligatures w14:val="standardContextual"/>
        </w:rPr>
        <w:t>2._</w:t>
      </w:r>
      <w:proofErr w:type="gramEnd"/>
      <w:r w:rsidRPr="000A2E16">
        <w:rPr>
          <w:rFonts w:ascii="Times New Roman" w:eastAsia="Aptos" w:hAnsi="Times New Roman" w:cs="Times New Roman"/>
          <w:noProof w:val="0"/>
          <w:kern w:val="2"/>
          <w:sz w:val="28"/>
          <w:szCs w:val="28"/>
          <w:lang w:val="ru-RU"/>
          <w14:ligatures w14:val="standardContextual"/>
        </w:rPr>
        <w:t xml:space="preserve">____________________________________________________________ </w:t>
      </w:r>
    </w:p>
    <w:p w:rsidR="00412BA3" w:rsidRPr="000A2E16"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0A2E16">
        <w:rPr>
          <w:rFonts w:ascii="Times New Roman" w:eastAsia="Aptos" w:hAnsi="Times New Roman" w:cs="Times New Roman"/>
          <w:noProof w:val="0"/>
          <w:kern w:val="2"/>
          <w:sz w:val="28"/>
          <w:szCs w:val="28"/>
          <w:lang w:val="ru-RU"/>
          <w14:ligatures w14:val="standardContextual"/>
        </w:rPr>
        <w:t xml:space="preserve">Р. </w:t>
      </w:r>
      <w:proofErr w:type="gramStart"/>
      <w:r w:rsidRPr="000A2E16">
        <w:rPr>
          <w:rFonts w:ascii="Times New Roman" w:eastAsia="Aptos" w:hAnsi="Times New Roman" w:cs="Times New Roman"/>
          <w:noProof w:val="0"/>
          <w:kern w:val="2"/>
          <w:sz w:val="28"/>
          <w:szCs w:val="28"/>
          <w:lang w:val="ru-RU"/>
          <w14:ligatures w14:val="standardContextual"/>
        </w:rPr>
        <w:t>3._</w:t>
      </w:r>
      <w:proofErr w:type="gramEnd"/>
      <w:r w:rsidRPr="000A2E16">
        <w:rPr>
          <w:rFonts w:ascii="Times New Roman" w:eastAsia="Aptos" w:hAnsi="Times New Roman" w:cs="Times New Roman"/>
          <w:noProof w:val="0"/>
          <w:kern w:val="2"/>
          <w:sz w:val="28"/>
          <w:szCs w:val="28"/>
          <w:lang w:val="ru-RU"/>
          <w14:ligatures w14:val="standardContextual"/>
        </w:rPr>
        <w:t xml:space="preserve">____________________________________________________________ </w:t>
      </w:r>
    </w:p>
    <w:p w:rsidR="00412BA3" w:rsidRPr="000A2E16"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0A2E16">
        <w:rPr>
          <w:rFonts w:ascii="Times New Roman" w:eastAsia="Aptos" w:hAnsi="Times New Roman" w:cs="Times New Roman"/>
          <w:noProof w:val="0"/>
          <w:kern w:val="2"/>
          <w:sz w:val="28"/>
          <w:szCs w:val="28"/>
          <w:lang w:val="ru-RU"/>
          <w14:ligatures w14:val="standardContextual"/>
        </w:rPr>
        <w:t xml:space="preserve">Р. </w:t>
      </w:r>
      <w:proofErr w:type="gramStart"/>
      <w:r w:rsidRPr="000A2E16">
        <w:rPr>
          <w:rFonts w:ascii="Times New Roman" w:eastAsia="Aptos" w:hAnsi="Times New Roman" w:cs="Times New Roman"/>
          <w:noProof w:val="0"/>
          <w:kern w:val="2"/>
          <w:sz w:val="28"/>
          <w:szCs w:val="28"/>
          <w:lang w:val="ru-RU"/>
          <w14:ligatures w14:val="standardContextual"/>
        </w:rPr>
        <w:t>4._</w:t>
      </w:r>
      <w:proofErr w:type="gramEnd"/>
      <w:r w:rsidRPr="000A2E16">
        <w:rPr>
          <w:rFonts w:ascii="Times New Roman" w:eastAsia="Aptos" w:hAnsi="Times New Roman" w:cs="Times New Roman"/>
          <w:noProof w:val="0"/>
          <w:kern w:val="2"/>
          <w:sz w:val="28"/>
          <w:szCs w:val="28"/>
          <w:lang w:val="ru-RU"/>
          <w14:ligatures w14:val="standardContextual"/>
        </w:rPr>
        <w:t xml:space="preserve">____________________________________________________________ </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7. Календарний план виконання роботи: </w:t>
      </w:r>
    </w:p>
    <w:tbl>
      <w:tblPr>
        <w:tblStyle w:val="2"/>
        <w:tblW w:w="0" w:type="auto"/>
        <w:tblLook w:val="04A0" w:firstRow="1" w:lastRow="0" w:firstColumn="1" w:lastColumn="0" w:noHBand="0" w:noVBand="1"/>
      </w:tblPr>
      <w:tblGrid>
        <w:gridCol w:w="6980"/>
        <w:gridCol w:w="1967"/>
      </w:tblGrid>
      <w:tr w:rsidR="00412BA3" w:rsidRPr="00412BA3" w:rsidTr="00E03B0A">
        <w:tc>
          <w:tcPr>
            <w:tcW w:w="7344" w:type="dxa"/>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Види робіт та їх зміст</w:t>
            </w:r>
          </w:p>
        </w:tc>
        <w:tc>
          <w:tcPr>
            <w:tcW w:w="2006" w:type="dxa"/>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Дата виконання</w:t>
            </w:r>
          </w:p>
        </w:tc>
      </w:tr>
      <w:tr w:rsidR="00412BA3" w:rsidRPr="00412BA3" w:rsidTr="00E03B0A">
        <w:tc>
          <w:tcPr>
            <w:tcW w:w="7344" w:type="dxa"/>
          </w:tcPr>
          <w:p w:rsidR="00412BA3" w:rsidRPr="00412BA3" w:rsidRDefault="00412BA3" w:rsidP="00412BA3">
            <w:pPr>
              <w:spacing w:line="278" w:lineRule="auto"/>
              <w:ind w:left="720"/>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Вступ</w:t>
            </w:r>
          </w:p>
        </w:tc>
        <w:tc>
          <w:tcPr>
            <w:tcW w:w="2006" w:type="dxa"/>
            <w:vAlign w:val="center"/>
          </w:tcPr>
          <w:p w:rsidR="00412BA3" w:rsidRPr="00412BA3" w:rsidRDefault="00667F8C" w:rsidP="00412BA3">
            <w:pPr>
              <w:spacing w:line="278" w:lineRule="auto"/>
              <w:jc w:val="center"/>
              <w:rPr>
                <w:rFonts w:ascii="Times New Roman" w:eastAsia="Aptos" w:hAnsi="Times New Roman" w:cs="Times New Roman"/>
                <w:noProof w:val="0"/>
                <w:sz w:val="28"/>
                <w:szCs w:val="28"/>
              </w:rPr>
            </w:pPr>
            <w:r>
              <w:rPr>
                <w:rFonts w:ascii="Times New Roman" w:eastAsia="Aptos" w:hAnsi="Times New Roman" w:cs="Times New Roman"/>
                <w:noProof w:val="0"/>
                <w:sz w:val="28"/>
                <w:szCs w:val="28"/>
              </w:rPr>
              <w:t>15.03</w:t>
            </w:r>
            <w:r w:rsidR="00412BA3" w:rsidRPr="00412BA3">
              <w:rPr>
                <w:rFonts w:ascii="Times New Roman" w:eastAsia="Aptos" w:hAnsi="Times New Roman" w:cs="Times New Roman"/>
                <w:noProof w:val="0"/>
                <w:sz w:val="28"/>
                <w:szCs w:val="28"/>
              </w:rPr>
              <w:t>.2025</w:t>
            </w:r>
          </w:p>
        </w:tc>
      </w:tr>
      <w:tr w:rsidR="00412BA3" w:rsidRPr="00412BA3" w:rsidTr="00E03B0A">
        <w:tc>
          <w:tcPr>
            <w:tcW w:w="7344" w:type="dxa"/>
          </w:tcPr>
          <w:p w:rsidR="00412BA3" w:rsidRPr="00412BA3" w:rsidRDefault="00412BA3" w:rsidP="000A2E16">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 xml:space="preserve">Розділ 1. </w:t>
            </w:r>
            <w:r w:rsidR="000A2E16">
              <w:rPr>
                <w:rFonts w:ascii="Times New Roman" w:eastAsia="Aptos" w:hAnsi="Times New Roman" w:cs="Times New Roman"/>
                <w:noProof w:val="0"/>
                <w:sz w:val="28"/>
                <w:szCs w:val="28"/>
              </w:rPr>
              <w:t>Теоретичні основи транспортно-планувальної організації набережних</w:t>
            </w:r>
          </w:p>
        </w:tc>
        <w:tc>
          <w:tcPr>
            <w:tcW w:w="2006" w:type="dxa"/>
            <w:vAlign w:val="center"/>
          </w:tcPr>
          <w:p w:rsidR="00412BA3" w:rsidRPr="00412BA3" w:rsidRDefault="00667F8C" w:rsidP="00412BA3">
            <w:pPr>
              <w:spacing w:line="278" w:lineRule="auto"/>
              <w:jc w:val="center"/>
              <w:rPr>
                <w:rFonts w:ascii="Times New Roman" w:eastAsia="Aptos" w:hAnsi="Times New Roman" w:cs="Times New Roman"/>
                <w:noProof w:val="0"/>
                <w:sz w:val="28"/>
                <w:szCs w:val="28"/>
              </w:rPr>
            </w:pPr>
            <w:r>
              <w:rPr>
                <w:rFonts w:ascii="Times New Roman" w:eastAsia="Aptos" w:hAnsi="Times New Roman" w:cs="Times New Roman"/>
                <w:noProof w:val="0"/>
                <w:sz w:val="28"/>
                <w:szCs w:val="28"/>
              </w:rPr>
              <w:t>1</w:t>
            </w:r>
            <w:r w:rsidR="00412BA3" w:rsidRPr="00412BA3">
              <w:rPr>
                <w:rFonts w:ascii="Times New Roman" w:eastAsia="Aptos" w:hAnsi="Times New Roman" w:cs="Times New Roman"/>
                <w:noProof w:val="0"/>
                <w:sz w:val="28"/>
                <w:szCs w:val="28"/>
              </w:rPr>
              <w:t>7.03.2025</w:t>
            </w:r>
          </w:p>
        </w:tc>
      </w:tr>
      <w:tr w:rsidR="00412BA3" w:rsidRPr="00412BA3" w:rsidTr="00E03B0A">
        <w:tc>
          <w:tcPr>
            <w:tcW w:w="7344" w:type="dxa"/>
          </w:tcPr>
          <w:p w:rsidR="00412BA3" w:rsidRPr="00412BA3" w:rsidRDefault="00412BA3" w:rsidP="00E03B0A">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 xml:space="preserve">Розділ 2. </w:t>
            </w:r>
            <w:r w:rsidR="00E03B0A">
              <w:rPr>
                <w:rFonts w:ascii="Times New Roman" w:eastAsia="Aptos" w:hAnsi="Times New Roman" w:cs="Times New Roman"/>
                <w:noProof w:val="0"/>
                <w:sz w:val="28"/>
                <w:szCs w:val="28"/>
              </w:rPr>
              <w:t xml:space="preserve">Аналіз сучасного стану транспортно-планувальної </w:t>
            </w:r>
            <w:r w:rsidR="000A2E16">
              <w:rPr>
                <w:rFonts w:ascii="Times New Roman" w:eastAsia="Aptos" w:hAnsi="Times New Roman" w:cs="Times New Roman"/>
                <w:noProof w:val="0"/>
                <w:sz w:val="28"/>
                <w:szCs w:val="28"/>
              </w:rPr>
              <w:t>організації набережного шосе від Поштової пл. до моста Потона в м.Києві</w:t>
            </w:r>
          </w:p>
        </w:tc>
        <w:tc>
          <w:tcPr>
            <w:tcW w:w="2006" w:type="dxa"/>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24.03.2025</w:t>
            </w:r>
          </w:p>
        </w:tc>
      </w:tr>
      <w:tr w:rsidR="00412BA3" w:rsidRPr="00412BA3" w:rsidTr="00E03B0A">
        <w:tc>
          <w:tcPr>
            <w:tcW w:w="7344" w:type="dxa"/>
          </w:tcPr>
          <w:p w:rsidR="00412BA3" w:rsidRPr="00412BA3" w:rsidRDefault="00412BA3" w:rsidP="00E03B0A">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 xml:space="preserve">Розділ 3. </w:t>
            </w:r>
            <w:r w:rsidR="00E03B0A">
              <w:rPr>
                <w:rFonts w:ascii="Times New Roman" w:eastAsia="Aptos" w:hAnsi="Times New Roman" w:cs="Times New Roman"/>
                <w:noProof w:val="0"/>
                <w:sz w:val="28"/>
                <w:szCs w:val="28"/>
              </w:rPr>
              <w:t>Пропозиції щодо оптимізації транспортно-планувальної організації набережного шосе від Поштової пл. до моста Потона</w:t>
            </w:r>
            <w:r w:rsidR="000A2E16">
              <w:rPr>
                <w:rFonts w:ascii="Times New Roman" w:eastAsia="Aptos" w:hAnsi="Times New Roman" w:cs="Times New Roman"/>
                <w:noProof w:val="0"/>
                <w:sz w:val="28"/>
                <w:szCs w:val="28"/>
              </w:rPr>
              <w:t xml:space="preserve"> в м.Києві</w:t>
            </w:r>
          </w:p>
        </w:tc>
        <w:tc>
          <w:tcPr>
            <w:tcW w:w="2006" w:type="dxa"/>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11.04.2025</w:t>
            </w:r>
          </w:p>
        </w:tc>
      </w:tr>
      <w:tr w:rsidR="00E03B0A" w:rsidRPr="00412BA3" w:rsidTr="00E03B0A">
        <w:tc>
          <w:tcPr>
            <w:tcW w:w="7344" w:type="dxa"/>
          </w:tcPr>
          <w:p w:rsidR="00E03B0A" w:rsidRPr="00412BA3" w:rsidRDefault="00E03B0A" w:rsidP="00412BA3">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Висновки</w:t>
            </w:r>
          </w:p>
        </w:tc>
        <w:tc>
          <w:tcPr>
            <w:tcW w:w="2006" w:type="dxa"/>
            <w:vAlign w:val="center"/>
          </w:tcPr>
          <w:p w:rsidR="00E03B0A" w:rsidRPr="00412BA3" w:rsidRDefault="00E03B0A"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06.05.2025</w:t>
            </w:r>
          </w:p>
        </w:tc>
      </w:tr>
      <w:tr w:rsidR="00E03B0A" w:rsidRPr="00412BA3" w:rsidTr="00E03B0A">
        <w:tc>
          <w:tcPr>
            <w:tcW w:w="7344" w:type="dxa"/>
          </w:tcPr>
          <w:p w:rsidR="00E03B0A" w:rsidRPr="00412BA3" w:rsidRDefault="00E03B0A" w:rsidP="00412BA3">
            <w:pPr>
              <w:spacing w:line="278" w:lineRule="auto"/>
              <w:ind w:left="720"/>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Список літератури</w:t>
            </w:r>
          </w:p>
        </w:tc>
        <w:tc>
          <w:tcPr>
            <w:tcW w:w="2006" w:type="dxa"/>
            <w:vAlign w:val="center"/>
          </w:tcPr>
          <w:p w:rsidR="00E03B0A" w:rsidRPr="00412BA3" w:rsidRDefault="00E03B0A"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08.05.2025</w:t>
            </w:r>
          </w:p>
        </w:tc>
      </w:tr>
      <w:tr w:rsidR="00E03B0A" w:rsidRPr="00412BA3" w:rsidTr="00E03B0A">
        <w:tc>
          <w:tcPr>
            <w:tcW w:w="7344" w:type="dxa"/>
          </w:tcPr>
          <w:p w:rsidR="00E03B0A" w:rsidRPr="00412BA3" w:rsidRDefault="00E03B0A" w:rsidP="00412BA3">
            <w:pPr>
              <w:spacing w:line="278" w:lineRule="auto"/>
              <w:ind w:left="720"/>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lastRenderedPageBreak/>
              <w:t>Остаточне оформлення роботи</w:t>
            </w:r>
          </w:p>
        </w:tc>
        <w:tc>
          <w:tcPr>
            <w:tcW w:w="2006" w:type="dxa"/>
            <w:vAlign w:val="center"/>
          </w:tcPr>
          <w:p w:rsidR="00E03B0A" w:rsidRPr="00412BA3" w:rsidRDefault="00E03B0A"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15.05.2025</w:t>
            </w:r>
          </w:p>
        </w:tc>
      </w:tr>
      <w:tr w:rsidR="00E03B0A" w:rsidRPr="00412BA3" w:rsidTr="00E03B0A">
        <w:tc>
          <w:tcPr>
            <w:tcW w:w="7344" w:type="dxa"/>
          </w:tcPr>
          <w:p w:rsidR="00E03B0A" w:rsidRPr="00412BA3" w:rsidRDefault="00E03B0A" w:rsidP="00412BA3">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Направлення роботи на рецензування, перевірку на плагіат</w:t>
            </w:r>
          </w:p>
        </w:tc>
        <w:tc>
          <w:tcPr>
            <w:tcW w:w="2006" w:type="dxa"/>
            <w:vAlign w:val="center"/>
          </w:tcPr>
          <w:p w:rsidR="00E03B0A" w:rsidRPr="00412BA3" w:rsidRDefault="00667F8C" w:rsidP="00412BA3">
            <w:pPr>
              <w:spacing w:line="278" w:lineRule="auto"/>
              <w:jc w:val="center"/>
              <w:rPr>
                <w:rFonts w:ascii="Times New Roman" w:eastAsia="Aptos" w:hAnsi="Times New Roman" w:cs="Times New Roman"/>
                <w:noProof w:val="0"/>
                <w:sz w:val="28"/>
                <w:szCs w:val="28"/>
              </w:rPr>
            </w:pPr>
            <w:r>
              <w:rPr>
                <w:rFonts w:ascii="Times New Roman" w:eastAsia="Aptos" w:hAnsi="Times New Roman" w:cs="Times New Roman"/>
                <w:noProof w:val="0"/>
                <w:sz w:val="28"/>
                <w:szCs w:val="28"/>
                <w:lang w:val="en-US"/>
              </w:rPr>
              <w:t>2</w:t>
            </w:r>
            <w:r>
              <w:rPr>
                <w:rFonts w:ascii="Times New Roman" w:eastAsia="Aptos" w:hAnsi="Times New Roman" w:cs="Times New Roman"/>
                <w:noProof w:val="0"/>
                <w:sz w:val="28"/>
                <w:szCs w:val="28"/>
              </w:rPr>
              <w:t>3</w:t>
            </w:r>
            <w:r w:rsidR="00E03B0A" w:rsidRPr="00412BA3">
              <w:rPr>
                <w:rFonts w:ascii="Times New Roman" w:eastAsia="Aptos" w:hAnsi="Times New Roman" w:cs="Times New Roman"/>
                <w:noProof w:val="0"/>
                <w:sz w:val="28"/>
                <w:szCs w:val="28"/>
                <w:lang w:val="en-US"/>
              </w:rPr>
              <w:t>.05.2025</w:t>
            </w:r>
          </w:p>
        </w:tc>
      </w:tr>
      <w:tr w:rsidR="00E03B0A" w:rsidRPr="00412BA3" w:rsidTr="00E03B0A">
        <w:tc>
          <w:tcPr>
            <w:tcW w:w="7344" w:type="dxa"/>
          </w:tcPr>
          <w:p w:rsidR="00E03B0A" w:rsidRPr="00412BA3" w:rsidRDefault="00E03B0A" w:rsidP="00412BA3">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Попередній захист роботи на кафедрі</w:t>
            </w:r>
          </w:p>
        </w:tc>
        <w:tc>
          <w:tcPr>
            <w:tcW w:w="2006" w:type="dxa"/>
            <w:vAlign w:val="center"/>
          </w:tcPr>
          <w:p w:rsidR="00E03B0A" w:rsidRPr="00412BA3" w:rsidRDefault="00E03B0A" w:rsidP="00412BA3">
            <w:pPr>
              <w:spacing w:line="278" w:lineRule="auto"/>
              <w:jc w:val="center"/>
              <w:rPr>
                <w:rFonts w:ascii="Times New Roman" w:eastAsia="Aptos" w:hAnsi="Times New Roman" w:cs="Times New Roman"/>
                <w:noProof w:val="0"/>
                <w:sz w:val="28"/>
                <w:szCs w:val="28"/>
                <w:lang w:val="en-US"/>
              </w:rPr>
            </w:pPr>
            <w:r w:rsidRPr="00412BA3">
              <w:rPr>
                <w:rFonts w:ascii="Times New Roman" w:eastAsia="Aptos" w:hAnsi="Times New Roman" w:cs="Times New Roman"/>
                <w:noProof w:val="0"/>
                <w:sz w:val="28"/>
                <w:szCs w:val="28"/>
              </w:rPr>
              <w:t>22.05.2025</w:t>
            </w:r>
          </w:p>
        </w:tc>
      </w:tr>
      <w:tr w:rsidR="00E03B0A" w:rsidRPr="00412BA3" w:rsidTr="00E03B0A">
        <w:tc>
          <w:tcPr>
            <w:tcW w:w="7344" w:type="dxa"/>
          </w:tcPr>
          <w:p w:rsidR="00E03B0A" w:rsidRPr="00412BA3" w:rsidRDefault="00E03B0A" w:rsidP="00412BA3">
            <w:pPr>
              <w:spacing w:line="278" w:lineRule="auto"/>
              <w:rPr>
                <w:rFonts w:ascii="Times New Roman" w:eastAsia="Aptos" w:hAnsi="Times New Roman" w:cs="Times New Roman"/>
                <w:noProof w:val="0"/>
                <w:sz w:val="28"/>
                <w:szCs w:val="28"/>
                <w:lang w:val="ru-RU"/>
              </w:rPr>
            </w:pPr>
          </w:p>
        </w:tc>
        <w:tc>
          <w:tcPr>
            <w:tcW w:w="2006" w:type="dxa"/>
            <w:vAlign w:val="center"/>
          </w:tcPr>
          <w:p w:rsidR="00E03B0A" w:rsidRPr="00412BA3" w:rsidRDefault="00E03B0A" w:rsidP="00412BA3">
            <w:pPr>
              <w:spacing w:line="278" w:lineRule="auto"/>
              <w:jc w:val="center"/>
              <w:rPr>
                <w:rFonts w:ascii="Times New Roman" w:eastAsia="Aptos" w:hAnsi="Times New Roman" w:cs="Times New Roman"/>
                <w:noProof w:val="0"/>
                <w:sz w:val="28"/>
                <w:szCs w:val="28"/>
              </w:rPr>
            </w:pPr>
          </w:p>
        </w:tc>
      </w:tr>
    </w:tbl>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8. Консультанти розділів кваліфікаційної випускної роботи</w:t>
      </w:r>
    </w:p>
    <w:tbl>
      <w:tblPr>
        <w:tblStyle w:val="2"/>
        <w:tblW w:w="0" w:type="auto"/>
        <w:tblLook w:val="04A0" w:firstRow="1" w:lastRow="0" w:firstColumn="1" w:lastColumn="0" w:noHBand="0" w:noVBand="1"/>
      </w:tblPr>
      <w:tblGrid>
        <w:gridCol w:w="1220"/>
        <w:gridCol w:w="4666"/>
        <w:gridCol w:w="1544"/>
        <w:gridCol w:w="1517"/>
      </w:tblGrid>
      <w:tr w:rsidR="00412BA3" w:rsidRPr="00412BA3" w:rsidTr="00FF025B">
        <w:tc>
          <w:tcPr>
            <w:tcW w:w="1248" w:type="dxa"/>
            <w:vMerge w:val="restart"/>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Розділ</w:t>
            </w:r>
          </w:p>
        </w:tc>
        <w:tc>
          <w:tcPr>
            <w:tcW w:w="4981" w:type="dxa"/>
            <w:vMerge w:val="restart"/>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Прізвище, ініціали та посада консультанта</w:t>
            </w:r>
          </w:p>
        </w:tc>
        <w:tc>
          <w:tcPr>
            <w:tcW w:w="3121" w:type="dxa"/>
            <w:gridSpan w:val="2"/>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Перевірив</w:t>
            </w:r>
          </w:p>
        </w:tc>
      </w:tr>
      <w:tr w:rsidR="00412BA3" w:rsidRPr="00412BA3" w:rsidTr="00FF025B">
        <w:tc>
          <w:tcPr>
            <w:tcW w:w="1248" w:type="dxa"/>
            <w:vMerge/>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p>
        </w:tc>
        <w:tc>
          <w:tcPr>
            <w:tcW w:w="4981" w:type="dxa"/>
            <w:vMerge/>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p>
        </w:tc>
        <w:tc>
          <w:tcPr>
            <w:tcW w:w="1552" w:type="dxa"/>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Дата</w:t>
            </w:r>
          </w:p>
        </w:tc>
        <w:tc>
          <w:tcPr>
            <w:tcW w:w="1569" w:type="dxa"/>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Підпис</w:t>
            </w:r>
          </w:p>
        </w:tc>
      </w:tr>
      <w:tr w:rsidR="00412BA3" w:rsidRPr="00412BA3" w:rsidTr="00FF025B">
        <w:tc>
          <w:tcPr>
            <w:tcW w:w="1248" w:type="dxa"/>
          </w:tcPr>
          <w:p w:rsidR="00412BA3" w:rsidRPr="00412BA3" w:rsidRDefault="00412BA3" w:rsidP="00412BA3">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Розділ 1.</w:t>
            </w:r>
          </w:p>
        </w:tc>
        <w:tc>
          <w:tcPr>
            <w:tcW w:w="4981" w:type="dxa"/>
          </w:tcPr>
          <w:p w:rsidR="00412BA3" w:rsidRPr="00412BA3" w:rsidRDefault="00412BA3" w:rsidP="00412BA3">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Осєтрін Микола Миколайович, к.т.н., професор</w:t>
            </w:r>
          </w:p>
        </w:tc>
        <w:tc>
          <w:tcPr>
            <w:tcW w:w="1552" w:type="dxa"/>
            <w:vAlign w:val="center"/>
          </w:tcPr>
          <w:p w:rsidR="00412BA3" w:rsidRPr="00412BA3" w:rsidRDefault="00F63586" w:rsidP="00412BA3">
            <w:pPr>
              <w:spacing w:line="278" w:lineRule="auto"/>
              <w:jc w:val="center"/>
              <w:rPr>
                <w:rFonts w:ascii="Times New Roman" w:eastAsia="Aptos" w:hAnsi="Times New Roman" w:cs="Times New Roman"/>
                <w:noProof w:val="0"/>
                <w:sz w:val="28"/>
                <w:szCs w:val="28"/>
              </w:rPr>
            </w:pPr>
            <w:r>
              <w:rPr>
                <w:rFonts w:ascii="Times New Roman" w:eastAsia="Aptos" w:hAnsi="Times New Roman" w:cs="Times New Roman"/>
                <w:noProof w:val="0"/>
                <w:sz w:val="28"/>
                <w:szCs w:val="28"/>
              </w:rPr>
              <w:t>1</w:t>
            </w:r>
            <w:r w:rsidR="00412BA3" w:rsidRPr="00412BA3">
              <w:rPr>
                <w:rFonts w:ascii="Times New Roman" w:eastAsia="Aptos" w:hAnsi="Times New Roman" w:cs="Times New Roman"/>
                <w:noProof w:val="0"/>
                <w:sz w:val="28"/>
                <w:szCs w:val="28"/>
              </w:rPr>
              <w:t>7.03.2025</w:t>
            </w:r>
          </w:p>
        </w:tc>
        <w:tc>
          <w:tcPr>
            <w:tcW w:w="1569" w:type="dxa"/>
          </w:tcPr>
          <w:p w:rsidR="00412BA3" w:rsidRPr="00412BA3" w:rsidRDefault="00412BA3" w:rsidP="00412BA3">
            <w:pPr>
              <w:spacing w:line="278" w:lineRule="auto"/>
              <w:rPr>
                <w:rFonts w:ascii="Times New Roman" w:eastAsia="Aptos" w:hAnsi="Times New Roman" w:cs="Times New Roman"/>
                <w:noProof w:val="0"/>
                <w:sz w:val="28"/>
                <w:szCs w:val="28"/>
              </w:rPr>
            </w:pPr>
          </w:p>
        </w:tc>
      </w:tr>
      <w:tr w:rsidR="00412BA3" w:rsidRPr="00412BA3" w:rsidTr="00FF025B">
        <w:tc>
          <w:tcPr>
            <w:tcW w:w="1248" w:type="dxa"/>
          </w:tcPr>
          <w:p w:rsidR="00412BA3" w:rsidRPr="00412BA3" w:rsidRDefault="00412BA3" w:rsidP="00412BA3">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Розділ 2.</w:t>
            </w:r>
          </w:p>
        </w:tc>
        <w:tc>
          <w:tcPr>
            <w:tcW w:w="4981" w:type="dxa"/>
          </w:tcPr>
          <w:p w:rsidR="00412BA3" w:rsidRPr="00412BA3" w:rsidRDefault="00412BA3" w:rsidP="00412BA3">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Осєтрін Микола Миколайович, к.т.н., професор</w:t>
            </w:r>
          </w:p>
        </w:tc>
        <w:tc>
          <w:tcPr>
            <w:tcW w:w="1552" w:type="dxa"/>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24.03.2025</w:t>
            </w:r>
          </w:p>
        </w:tc>
        <w:tc>
          <w:tcPr>
            <w:tcW w:w="1569" w:type="dxa"/>
          </w:tcPr>
          <w:p w:rsidR="00412BA3" w:rsidRPr="00412BA3" w:rsidRDefault="00412BA3" w:rsidP="00412BA3">
            <w:pPr>
              <w:spacing w:line="278" w:lineRule="auto"/>
              <w:rPr>
                <w:rFonts w:ascii="Times New Roman" w:eastAsia="Aptos" w:hAnsi="Times New Roman" w:cs="Times New Roman"/>
                <w:noProof w:val="0"/>
                <w:sz w:val="28"/>
                <w:szCs w:val="28"/>
              </w:rPr>
            </w:pPr>
          </w:p>
        </w:tc>
      </w:tr>
      <w:tr w:rsidR="00412BA3" w:rsidRPr="00412BA3" w:rsidTr="00FF025B">
        <w:tc>
          <w:tcPr>
            <w:tcW w:w="1248" w:type="dxa"/>
          </w:tcPr>
          <w:p w:rsidR="00412BA3" w:rsidRPr="00412BA3" w:rsidRDefault="00412BA3" w:rsidP="00412BA3">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lang w:val="ru-RU"/>
              </w:rPr>
              <w:t>Розділ 3.</w:t>
            </w:r>
          </w:p>
        </w:tc>
        <w:tc>
          <w:tcPr>
            <w:tcW w:w="4981" w:type="dxa"/>
          </w:tcPr>
          <w:p w:rsidR="00412BA3" w:rsidRPr="00412BA3" w:rsidRDefault="00412BA3" w:rsidP="00412BA3">
            <w:pPr>
              <w:spacing w:line="278" w:lineRule="auto"/>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Осєтрін Микола Миколайович, к.т.н., професор</w:t>
            </w:r>
          </w:p>
        </w:tc>
        <w:tc>
          <w:tcPr>
            <w:tcW w:w="1552" w:type="dxa"/>
            <w:vAlign w:val="center"/>
          </w:tcPr>
          <w:p w:rsidR="00412BA3" w:rsidRPr="00412BA3" w:rsidRDefault="00412BA3" w:rsidP="00412BA3">
            <w:pPr>
              <w:spacing w:line="278" w:lineRule="auto"/>
              <w:jc w:val="center"/>
              <w:rPr>
                <w:rFonts w:ascii="Times New Roman" w:eastAsia="Aptos" w:hAnsi="Times New Roman" w:cs="Times New Roman"/>
                <w:noProof w:val="0"/>
                <w:sz w:val="28"/>
                <w:szCs w:val="28"/>
              </w:rPr>
            </w:pPr>
            <w:r w:rsidRPr="00412BA3">
              <w:rPr>
                <w:rFonts w:ascii="Times New Roman" w:eastAsia="Aptos" w:hAnsi="Times New Roman" w:cs="Times New Roman"/>
                <w:noProof w:val="0"/>
                <w:sz w:val="28"/>
                <w:szCs w:val="28"/>
              </w:rPr>
              <w:t>11.04.2025</w:t>
            </w:r>
          </w:p>
        </w:tc>
        <w:tc>
          <w:tcPr>
            <w:tcW w:w="1569" w:type="dxa"/>
          </w:tcPr>
          <w:p w:rsidR="00412BA3" w:rsidRPr="00412BA3" w:rsidRDefault="00412BA3" w:rsidP="00412BA3">
            <w:pPr>
              <w:spacing w:line="278" w:lineRule="auto"/>
              <w:rPr>
                <w:rFonts w:ascii="Times New Roman" w:eastAsia="Aptos" w:hAnsi="Times New Roman" w:cs="Times New Roman"/>
                <w:noProof w:val="0"/>
                <w:sz w:val="28"/>
                <w:szCs w:val="28"/>
              </w:rPr>
            </w:pPr>
          </w:p>
        </w:tc>
      </w:tr>
    </w:tbl>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9. Дата видачі </w:t>
      </w:r>
      <w:proofErr w:type="gramStart"/>
      <w:r w:rsidRPr="00412BA3">
        <w:rPr>
          <w:rFonts w:ascii="Times New Roman" w:eastAsia="Aptos" w:hAnsi="Times New Roman" w:cs="Times New Roman"/>
          <w:noProof w:val="0"/>
          <w:kern w:val="2"/>
          <w:sz w:val="28"/>
          <w:szCs w:val="28"/>
          <w:lang w:val="ru-RU"/>
          <w14:ligatures w14:val="standardContextual"/>
        </w:rPr>
        <w:t xml:space="preserve">завдання </w:t>
      </w:r>
      <w:r w:rsidRPr="00412BA3">
        <w:rPr>
          <w:rFonts w:ascii="Times New Roman" w:eastAsia="Aptos" w:hAnsi="Times New Roman" w:cs="Times New Roman"/>
          <w:noProof w:val="0"/>
          <w:kern w:val="2"/>
          <w:sz w:val="28"/>
          <w:szCs w:val="28"/>
          <w14:ligatures w14:val="standardContextual"/>
        </w:rPr>
        <w:t xml:space="preserve"> </w:t>
      </w:r>
      <w:r w:rsidR="00537B97">
        <w:rPr>
          <w:rFonts w:ascii="Times New Roman" w:eastAsia="Aptos" w:hAnsi="Times New Roman" w:cs="Times New Roman"/>
          <w:noProof w:val="0"/>
          <w:kern w:val="2"/>
          <w:sz w:val="28"/>
          <w:szCs w:val="28"/>
          <w:u w:val="single"/>
          <w14:ligatures w14:val="standardContextual"/>
        </w:rPr>
        <w:t>«</w:t>
      </w:r>
      <w:proofErr w:type="gramEnd"/>
      <w:r w:rsidR="00537B97">
        <w:rPr>
          <w:rFonts w:ascii="Times New Roman" w:eastAsia="Aptos" w:hAnsi="Times New Roman" w:cs="Times New Roman"/>
          <w:noProof w:val="0"/>
          <w:kern w:val="2"/>
          <w:sz w:val="28"/>
          <w:szCs w:val="28"/>
          <w:u w:val="single"/>
          <w14:ligatures w14:val="standardContextual"/>
        </w:rPr>
        <w:t>24» березня</w:t>
      </w:r>
      <w:r w:rsidRPr="00412BA3">
        <w:rPr>
          <w:rFonts w:ascii="Times New Roman" w:eastAsia="Aptos" w:hAnsi="Times New Roman" w:cs="Times New Roman"/>
          <w:noProof w:val="0"/>
          <w:kern w:val="2"/>
          <w:sz w:val="28"/>
          <w:szCs w:val="28"/>
          <w:u w:val="single"/>
          <w14:ligatures w14:val="standardContextual"/>
        </w:rPr>
        <w:t xml:space="preserve"> 2025 року</w:t>
      </w:r>
      <w:r w:rsidRPr="00412BA3">
        <w:rPr>
          <w:rFonts w:ascii="Times New Roman" w:eastAsia="Aptos" w:hAnsi="Times New Roman" w:cs="Times New Roman"/>
          <w:noProof w:val="0"/>
          <w:kern w:val="2"/>
          <w:sz w:val="28"/>
          <w:szCs w:val="28"/>
          <w:lang w:val="ru-RU"/>
          <w14:ligatures w14:val="standardContextual"/>
        </w:rPr>
        <w:t xml:space="preserve"> </w:t>
      </w:r>
    </w:p>
    <w:p w:rsidR="00412BA3" w:rsidRPr="00412BA3" w:rsidRDefault="00412BA3" w:rsidP="00412BA3">
      <w:pPr>
        <w:spacing w:after="0" w:line="360" w:lineRule="auto"/>
        <w:rPr>
          <w:rFonts w:ascii="Times New Roman" w:eastAsia="Aptos" w:hAnsi="Times New Roman" w:cs="Times New Roman"/>
          <w:noProof w:val="0"/>
          <w:kern w:val="2"/>
          <w:sz w:val="28"/>
          <w:szCs w:val="28"/>
          <w14:ligatures w14:val="standardContextual"/>
        </w:rPr>
      </w:pPr>
    </w:p>
    <w:p w:rsidR="00412BA3" w:rsidRPr="00453CF3" w:rsidRDefault="00412BA3" w:rsidP="00412BA3">
      <w:pPr>
        <w:spacing w:after="0" w:line="360" w:lineRule="auto"/>
        <w:jc w:val="right"/>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Зав. кафедри </w:t>
      </w:r>
      <w:r w:rsidR="00453CF3">
        <w:rPr>
          <w:rFonts w:ascii="Times New Roman" w:eastAsia="Aptos" w:hAnsi="Times New Roman" w:cs="Times New Roman"/>
          <w:noProof w:val="0"/>
          <w:kern w:val="2"/>
          <w:sz w:val="28"/>
          <w:szCs w:val="28"/>
          <w14:ligatures w14:val="standardContextual"/>
        </w:rPr>
        <w:tab/>
      </w:r>
      <w:r w:rsidR="00453CF3">
        <w:rPr>
          <w:rFonts w:ascii="Times New Roman" w:eastAsia="Aptos" w:hAnsi="Times New Roman" w:cs="Times New Roman"/>
          <w:noProof w:val="0"/>
          <w:kern w:val="2"/>
          <w:sz w:val="28"/>
          <w:szCs w:val="28"/>
          <w14:ligatures w14:val="standardContextual"/>
        </w:rPr>
        <w:tab/>
        <w:t>__________     Апостолова-Сосса Л.О.</w:t>
      </w:r>
    </w:p>
    <w:p w:rsidR="00412BA3" w:rsidRPr="00412BA3" w:rsidRDefault="00412BA3" w:rsidP="00412BA3">
      <w:pPr>
        <w:spacing w:after="0" w:line="360" w:lineRule="auto"/>
        <w:jc w:val="right"/>
        <w:rPr>
          <w:rFonts w:ascii="Times New Roman" w:eastAsia="Aptos" w:hAnsi="Times New Roman" w:cs="Times New Roman"/>
          <w:i/>
          <w:iCs/>
          <w:noProof w:val="0"/>
          <w:kern w:val="2"/>
          <w14:ligatures w14:val="standardContextual"/>
        </w:rPr>
      </w:pPr>
      <w:r w:rsidRPr="00412BA3">
        <w:rPr>
          <w:rFonts w:ascii="Times New Roman" w:eastAsia="Aptos" w:hAnsi="Times New Roman" w:cs="Times New Roman"/>
          <w:i/>
          <w:iCs/>
          <w:noProof w:val="0"/>
          <w:kern w:val="2"/>
          <w14:ligatures w14:val="standardContextual"/>
        </w:rPr>
        <w:t>(підпис)</w:t>
      </w:r>
      <w:r w:rsidRPr="00412BA3">
        <w:rPr>
          <w:rFonts w:ascii="Times New Roman" w:eastAsia="Aptos" w:hAnsi="Times New Roman" w:cs="Times New Roman"/>
          <w:i/>
          <w:iCs/>
          <w:noProof w:val="0"/>
          <w:kern w:val="2"/>
          <w14:ligatures w14:val="standardContextual"/>
        </w:rPr>
        <w:tab/>
      </w:r>
      <w:r w:rsidRPr="00412BA3">
        <w:rPr>
          <w:rFonts w:ascii="Times New Roman" w:eastAsia="Aptos" w:hAnsi="Times New Roman" w:cs="Times New Roman"/>
          <w:i/>
          <w:iCs/>
          <w:noProof w:val="0"/>
          <w:kern w:val="2"/>
          <w14:ligatures w14:val="standardContextual"/>
        </w:rPr>
        <w:tab/>
        <w:t xml:space="preserve"> (прізвище та ініціали) </w:t>
      </w:r>
    </w:p>
    <w:p w:rsidR="00412BA3" w:rsidRPr="00412BA3" w:rsidRDefault="00453CF3" w:rsidP="00412BA3">
      <w:pPr>
        <w:spacing w:after="0" w:line="360" w:lineRule="auto"/>
        <w:jc w:val="right"/>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14:ligatures w14:val="standardContextual"/>
        </w:rPr>
        <w:t>Керівник</w:t>
      </w:r>
      <w:r>
        <w:rPr>
          <w:rFonts w:ascii="Times New Roman" w:eastAsia="Aptos" w:hAnsi="Times New Roman" w:cs="Times New Roman"/>
          <w:noProof w:val="0"/>
          <w:kern w:val="2"/>
          <w:sz w:val="28"/>
          <w:szCs w:val="28"/>
          <w14:ligatures w14:val="standardContextual"/>
        </w:rPr>
        <w:tab/>
      </w:r>
      <w:r>
        <w:rPr>
          <w:rFonts w:ascii="Times New Roman" w:eastAsia="Aptos" w:hAnsi="Times New Roman" w:cs="Times New Roman"/>
          <w:noProof w:val="0"/>
          <w:kern w:val="2"/>
          <w:sz w:val="28"/>
          <w:szCs w:val="28"/>
          <w14:ligatures w14:val="standardContextual"/>
        </w:rPr>
        <w:tab/>
      </w:r>
      <w:r>
        <w:rPr>
          <w:rFonts w:ascii="Times New Roman" w:eastAsia="Aptos" w:hAnsi="Times New Roman" w:cs="Times New Roman"/>
          <w:noProof w:val="0"/>
          <w:kern w:val="2"/>
          <w:sz w:val="28"/>
          <w:szCs w:val="28"/>
          <w14:ligatures w14:val="standardContextual"/>
        </w:rPr>
        <w:tab/>
        <w:t>__________</w:t>
      </w:r>
      <w:r>
        <w:rPr>
          <w:rFonts w:ascii="Times New Roman" w:eastAsia="Aptos" w:hAnsi="Times New Roman" w:cs="Times New Roman"/>
          <w:noProof w:val="0"/>
          <w:kern w:val="2"/>
          <w:sz w:val="28"/>
          <w:szCs w:val="28"/>
          <w14:ligatures w14:val="standardContextual"/>
        </w:rPr>
        <w:tab/>
        <w:t xml:space="preserve">                     Осєтрін М.М.</w:t>
      </w:r>
    </w:p>
    <w:p w:rsidR="00412BA3" w:rsidRPr="00412BA3" w:rsidRDefault="00412BA3" w:rsidP="00412BA3">
      <w:pPr>
        <w:spacing w:after="0" w:line="360" w:lineRule="auto"/>
        <w:jc w:val="right"/>
        <w:rPr>
          <w:rFonts w:ascii="Times New Roman" w:eastAsia="Aptos" w:hAnsi="Times New Roman" w:cs="Times New Roman"/>
          <w:i/>
          <w:iCs/>
          <w:noProof w:val="0"/>
          <w:kern w:val="2"/>
          <w14:ligatures w14:val="standardContextual"/>
        </w:rPr>
      </w:pPr>
      <w:r w:rsidRPr="00453CF3">
        <w:rPr>
          <w:rFonts w:ascii="Times New Roman" w:eastAsia="Aptos" w:hAnsi="Times New Roman" w:cs="Times New Roman"/>
          <w:i/>
          <w:iCs/>
          <w:noProof w:val="0"/>
          <w:kern w:val="2"/>
          <w14:ligatures w14:val="standardContextual"/>
        </w:rPr>
        <w:t>(підпис)</w:t>
      </w:r>
      <w:r w:rsidRPr="00412BA3">
        <w:rPr>
          <w:rFonts w:ascii="Times New Roman" w:eastAsia="Aptos" w:hAnsi="Times New Roman" w:cs="Times New Roman"/>
          <w:i/>
          <w:iCs/>
          <w:noProof w:val="0"/>
          <w:kern w:val="2"/>
          <w14:ligatures w14:val="standardContextual"/>
        </w:rPr>
        <w:tab/>
      </w:r>
      <w:r w:rsidRPr="00412BA3">
        <w:rPr>
          <w:rFonts w:ascii="Times New Roman" w:eastAsia="Aptos" w:hAnsi="Times New Roman" w:cs="Times New Roman"/>
          <w:i/>
          <w:iCs/>
          <w:noProof w:val="0"/>
          <w:kern w:val="2"/>
          <w14:ligatures w14:val="standardContextual"/>
        </w:rPr>
        <w:tab/>
      </w:r>
      <w:r w:rsidRPr="00453CF3">
        <w:rPr>
          <w:rFonts w:ascii="Times New Roman" w:eastAsia="Aptos" w:hAnsi="Times New Roman" w:cs="Times New Roman"/>
          <w:i/>
          <w:iCs/>
          <w:noProof w:val="0"/>
          <w:kern w:val="2"/>
          <w14:ligatures w14:val="standardContextual"/>
        </w:rPr>
        <w:t xml:space="preserve"> (прізвище та ініціали) </w:t>
      </w:r>
    </w:p>
    <w:p w:rsidR="00412BA3" w:rsidRPr="00412BA3" w:rsidRDefault="00412BA3" w:rsidP="00412BA3">
      <w:pPr>
        <w:spacing w:after="0" w:line="360" w:lineRule="auto"/>
        <w:jc w:val="right"/>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lang w:val="ru-RU"/>
          <w14:ligatures w14:val="standardContextual"/>
        </w:rPr>
        <w:t>Студент</w:t>
      </w:r>
      <w:r w:rsidRPr="00412BA3">
        <w:rPr>
          <w:rFonts w:ascii="Times New Roman" w:eastAsia="Aptos" w:hAnsi="Times New Roman" w:cs="Times New Roman"/>
          <w:noProof w:val="0"/>
          <w:kern w:val="2"/>
          <w:sz w:val="28"/>
          <w:szCs w:val="28"/>
          <w14:ligatures w14:val="standardContextual"/>
        </w:rPr>
        <w:tab/>
      </w:r>
      <w:r w:rsidRPr="00412BA3">
        <w:rPr>
          <w:rFonts w:ascii="Times New Roman" w:eastAsia="Aptos" w:hAnsi="Times New Roman" w:cs="Times New Roman"/>
          <w:noProof w:val="0"/>
          <w:kern w:val="2"/>
          <w:sz w:val="28"/>
          <w:szCs w:val="28"/>
          <w:lang w:val="ru-RU"/>
          <w14:ligatures w14:val="standardContextual"/>
        </w:rPr>
        <w:t xml:space="preserve"> </w:t>
      </w:r>
      <w:r w:rsidR="00453CF3">
        <w:rPr>
          <w:rFonts w:ascii="Times New Roman" w:eastAsia="Aptos" w:hAnsi="Times New Roman" w:cs="Times New Roman"/>
          <w:noProof w:val="0"/>
          <w:kern w:val="2"/>
          <w:sz w:val="28"/>
          <w:szCs w:val="28"/>
          <w14:ligatures w14:val="standardContextual"/>
        </w:rPr>
        <w:tab/>
      </w:r>
      <w:r w:rsidR="00453CF3">
        <w:rPr>
          <w:rFonts w:ascii="Times New Roman" w:eastAsia="Aptos" w:hAnsi="Times New Roman" w:cs="Times New Roman"/>
          <w:noProof w:val="0"/>
          <w:kern w:val="2"/>
          <w:sz w:val="28"/>
          <w:szCs w:val="28"/>
          <w14:ligatures w14:val="standardContextual"/>
        </w:rPr>
        <w:tab/>
        <w:t>__________</w:t>
      </w:r>
      <w:r w:rsidR="00453CF3">
        <w:rPr>
          <w:rFonts w:ascii="Times New Roman" w:eastAsia="Aptos" w:hAnsi="Times New Roman" w:cs="Times New Roman"/>
          <w:noProof w:val="0"/>
          <w:kern w:val="2"/>
          <w:sz w:val="28"/>
          <w:szCs w:val="28"/>
          <w14:ligatures w14:val="standardContextual"/>
        </w:rPr>
        <w:tab/>
        <w:t xml:space="preserve">                     Баканова Д.В.</w:t>
      </w:r>
    </w:p>
    <w:p w:rsidR="00412BA3" w:rsidRPr="00412BA3" w:rsidRDefault="00412BA3" w:rsidP="00412BA3">
      <w:pPr>
        <w:spacing w:after="0" w:line="360" w:lineRule="auto"/>
        <w:jc w:val="right"/>
        <w:rPr>
          <w:rFonts w:ascii="Times New Roman" w:eastAsia="Aptos" w:hAnsi="Times New Roman" w:cs="Times New Roman"/>
          <w:i/>
          <w:iCs/>
          <w:noProof w:val="0"/>
          <w:kern w:val="2"/>
          <w14:ligatures w14:val="standardContextual"/>
        </w:rPr>
      </w:pPr>
      <w:r w:rsidRPr="00412BA3">
        <w:rPr>
          <w:rFonts w:ascii="Times New Roman" w:eastAsia="Aptos" w:hAnsi="Times New Roman" w:cs="Times New Roman"/>
          <w:i/>
          <w:iCs/>
          <w:noProof w:val="0"/>
          <w:kern w:val="2"/>
          <w:lang w:val="ru-RU"/>
          <w14:ligatures w14:val="standardContextual"/>
        </w:rPr>
        <w:t>(підпис)</w:t>
      </w:r>
      <w:r w:rsidRPr="00412BA3">
        <w:rPr>
          <w:rFonts w:ascii="Times New Roman" w:eastAsia="Aptos" w:hAnsi="Times New Roman" w:cs="Times New Roman"/>
          <w:i/>
          <w:iCs/>
          <w:noProof w:val="0"/>
          <w:kern w:val="2"/>
          <w14:ligatures w14:val="standardContextual"/>
        </w:rPr>
        <w:tab/>
      </w:r>
      <w:r w:rsidRPr="00412BA3">
        <w:rPr>
          <w:rFonts w:ascii="Times New Roman" w:eastAsia="Aptos" w:hAnsi="Times New Roman" w:cs="Times New Roman"/>
          <w:i/>
          <w:iCs/>
          <w:noProof w:val="0"/>
          <w:kern w:val="2"/>
          <w14:ligatures w14:val="standardContextual"/>
        </w:rPr>
        <w:tab/>
      </w:r>
      <w:r w:rsidRPr="00412BA3">
        <w:rPr>
          <w:rFonts w:ascii="Times New Roman" w:eastAsia="Aptos" w:hAnsi="Times New Roman" w:cs="Times New Roman"/>
          <w:i/>
          <w:iCs/>
          <w:noProof w:val="0"/>
          <w:kern w:val="2"/>
          <w:lang w:val="ru-RU"/>
          <w14:ligatures w14:val="standardContextual"/>
        </w:rPr>
        <w:t xml:space="preserve"> (прізвище та ініціали) </w:t>
      </w:r>
    </w:p>
    <w:p w:rsidR="00412BA3" w:rsidRDefault="00412BA3" w:rsidP="00412BA3">
      <w:pPr>
        <w:spacing w:line="278" w:lineRule="auto"/>
        <w:rPr>
          <w:rFonts w:ascii="Times New Roman" w:eastAsia="Aptos" w:hAnsi="Times New Roman" w:cs="Times New Roman"/>
          <w:noProof w:val="0"/>
          <w:kern w:val="2"/>
          <w:sz w:val="28"/>
          <w:szCs w:val="28"/>
          <w:lang w:val="ru-RU"/>
          <w14:ligatures w14:val="standardContextual"/>
        </w:rPr>
      </w:pPr>
    </w:p>
    <w:p w:rsidR="00412BA3" w:rsidRDefault="00412BA3">
      <w:pPr>
        <w:rPr>
          <w:rFonts w:ascii="Times New Roman" w:eastAsia="Aptos" w:hAnsi="Times New Roman" w:cs="Times New Roman"/>
          <w:noProof w:val="0"/>
          <w:kern w:val="2"/>
          <w:sz w:val="28"/>
          <w:szCs w:val="28"/>
          <w:lang w:val="ru-RU"/>
          <w14:ligatures w14:val="standardContextual"/>
        </w:rPr>
      </w:pPr>
      <w:r>
        <w:rPr>
          <w:rFonts w:ascii="Times New Roman" w:eastAsia="Aptos" w:hAnsi="Times New Roman" w:cs="Times New Roman"/>
          <w:noProof w:val="0"/>
          <w:kern w:val="2"/>
          <w:sz w:val="28"/>
          <w:szCs w:val="28"/>
          <w:lang w:val="ru-RU"/>
          <w14:ligatures w14:val="standardContextual"/>
        </w:rPr>
        <w:br w:type="page"/>
      </w:r>
    </w:p>
    <w:tbl>
      <w:tblPr>
        <w:tblW w:w="0" w:type="auto"/>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14"/>
        <w:gridCol w:w="1701"/>
        <w:gridCol w:w="209"/>
        <w:gridCol w:w="1948"/>
        <w:gridCol w:w="1967"/>
      </w:tblGrid>
      <w:tr w:rsidR="00412BA3" w:rsidRPr="00412BA3" w:rsidTr="000A2E16">
        <w:trPr>
          <w:trHeight w:val="841"/>
        </w:trPr>
        <w:tc>
          <w:tcPr>
            <w:tcW w:w="4765" w:type="dxa"/>
            <w:gridSpan w:val="2"/>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14:ligatures w14:val="standardContextual"/>
              </w:rPr>
              <w:lastRenderedPageBreak/>
              <w:br w:type="page"/>
            </w:r>
            <w:r w:rsidRPr="00412BA3">
              <w:rPr>
                <w:rFonts w:ascii="Times New Roman" w:eastAsia="Aptos" w:hAnsi="Times New Roman" w:cs="Times New Roman"/>
                <w:b/>
                <w:bCs/>
                <w:noProof w:val="0"/>
                <w:kern w:val="2"/>
                <w:sz w:val="28"/>
                <w:szCs w:val="28"/>
                <w14:ligatures w14:val="standardContextual"/>
              </w:rPr>
              <w:t>РЕЗЮМЕ</w:t>
            </w:r>
            <w:r w:rsidRPr="00412BA3">
              <w:rPr>
                <w:rFonts w:ascii="Times New Roman" w:eastAsia="Aptos" w:hAnsi="Times New Roman" w:cs="Times New Roman"/>
                <w:noProof w:val="0"/>
                <w:kern w:val="2"/>
                <w:sz w:val="28"/>
                <w:szCs w:val="28"/>
                <w14:ligatures w14:val="standardContextual"/>
              </w:rPr>
              <w:t xml:space="preserve"> (</w:t>
            </w:r>
            <w:r w:rsidRPr="00412BA3">
              <w:rPr>
                <w:rFonts w:ascii="Times New Roman" w:eastAsia="Aptos" w:hAnsi="Times New Roman" w:cs="Times New Roman"/>
                <w:noProof w:val="0"/>
                <w:kern w:val="2"/>
                <w:sz w:val="28"/>
                <w:szCs w:val="28"/>
                <w:lang w:val="ru-RU"/>
                <w14:ligatures w14:val="standardContextual"/>
              </w:rPr>
              <w:t>summary</w:t>
            </w:r>
            <w:r w:rsidRPr="00412BA3">
              <w:rPr>
                <w:rFonts w:ascii="Times New Roman" w:eastAsia="Aptos" w:hAnsi="Times New Roman" w:cs="Times New Roman"/>
                <w:noProof w:val="0"/>
                <w:kern w:val="2"/>
                <w:sz w:val="28"/>
                <w:szCs w:val="28"/>
                <w14:ligatures w14:val="standardContextual"/>
              </w:rPr>
              <w:t>)</w:t>
            </w:r>
          </w:p>
          <w:p w:rsidR="00412BA3" w:rsidRPr="00412BA3" w:rsidRDefault="00412BA3" w:rsidP="00412BA3">
            <w:pPr>
              <w:spacing w:after="0" w:line="24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14:ligatures w14:val="standardContextual"/>
              </w:rPr>
              <w:t>до кваліфікаційної випускної роботи студента:</w:t>
            </w:r>
          </w:p>
        </w:tc>
        <w:tc>
          <w:tcPr>
            <w:tcW w:w="4377" w:type="dxa"/>
            <w:gridSpan w:val="3"/>
            <w:vAlign w:val="center"/>
          </w:tcPr>
          <w:p w:rsidR="00412BA3" w:rsidRPr="00412BA3" w:rsidRDefault="00412BA3" w:rsidP="00412BA3">
            <w:pPr>
              <w:spacing w:after="0" w:line="240" w:lineRule="auto"/>
              <w:jc w:val="center"/>
              <w:rPr>
                <w:rFonts w:ascii="Times New Roman" w:eastAsia="Aptos" w:hAnsi="Times New Roman" w:cs="Times New Roman"/>
                <w:b/>
                <w:bCs/>
                <w:i/>
                <w:iCs/>
                <w:noProof w:val="0"/>
                <w:kern w:val="2"/>
                <w:sz w:val="28"/>
                <w:szCs w:val="28"/>
                <w14:ligatures w14:val="standardContextual"/>
              </w:rPr>
            </w:pPr>
            <w:r>
              <w:rPr>
                <w:rFonts w:ascii="Times New Roman" w:eastAsia="Aptos" w:hAnsi="Times New Roman" w:cs="Times New Roman"/>
                <w:b/>
                <w:bCs/>
                <w:i/>
                <w:iCs/>
                <w:noProof w:val="0"/>
                <w:kern w:val="2"/>
                <w:sz w:val="28"/>
                <w:szCs w:val="28"/>
                <w14:ligatures w14:val="standardContextual"/>
              </w:rPr>
              <w:t>Баканова Дар’я Володимирівна</w:t>
            </w:r>
          </w:p>
        </w:tc>
      </w:tr>
      <w:tr w:rsidR="00412BA3" w:rsidRPr="00412BA3" w:rsidTr="000A2E16">
        <w:trPr>
          <w:trHeight w:val="725"/>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Назва ВНЗ</w:t>
            </w:r>
          </w:p>
        </w:tc>
        <w:tc>
          <w:tcPr>
            <w:tcW w:w="6078" w:type="dxa"/>
            <w:gridSpan w:val="4"/>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Київський національний університет будівництва і архітектури</w:t>
            </w:r>
          </w:p>
        </w:tc>
      </w:tr>
      <w:tr w:rsidR="00412BA3" w:rsidRPr="00412BA3" w:rsidTr="000A2E16">
        <w:trPr>
          <w:trHeight w:val="776"/>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Тема</w:t>
            </w:r>
          </w:p>
        </w:tc>
        <w:tc>
          <w:tcPr>
            <w:tcW w:w="6078" w:type="dxa"/>
            <w:gridSpan w:val="4"/>
            <w:vAlign w:val="center"/>
          </w:tcPr>
          <w:p w:rsidR="00412BA3" w:rsidRPr="000A2E16" w:rsidRDefault="000A2E16" w:rsidP="000A2E16">
            <w:pPr>
              <w:spacing w:line="240" w:lineRule="auto"/>
              <w:rPr>
                <w:rFonts w:ascii="Times New Roman" w:hAnsi="Times New Roman" w:cs="Times New Roman"/>
                <w:sz w:val="28"/>
                <w:szCs w:val="28"/>
              </w:rPr>
            </w:pPr>
            <w:r w:rsidRPr="00412BA3">
              <w:rPr>
                <w:rFonts w:ascii="Times New Roman" w:hAnsi="Times New Roman" w:cs="Times New Roman"/>
                <w:sz w:val="28"/>
                <w:szCs w:val="28"/>
              </w:rPr>
              <w:t>Особливості транспортно-планувальної організації набережних на прикладі: Набережного шосе від Поштової площі до моста Патона в м. Києв</w:t>
            </w:r>
            <w:r>
              <w:rPr>
                <w:rFonts w:ascii="Times New Roman" w:hAnsi="Times New Roman" w:cs="Times New Roman"/>
                <w:sz w:val="28"/>
                <w:szCs w:val="28"/>
              </w:rPr>
              <w:t>а</w:t>
            </w:r>
          </w:p>
        </w:tc>
      </w:tr>
      <w:tr w:rsidR="00412BA3" w:rsidRPr="00412BA3" w:rsidTr="000A2E16">
        <w:trPr>
          <w:trHeight w:val="404"/>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Освітній ступінь</w:t>
            </w:r>
          </w:p>
        </w:tc>
        <w:tc>
          <w:tcPr>
            <w:tcW w:w="6078" w:type="dxa"/>
            <w:gridSpan w:val="4"/>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Магістр за освітньо-науковою програмою навчання</w:t>
            </w:r>
          </w:p>
        </w:tc>
      </w:tr>
      <w:tr w:rsidR="00412BA3" w:rsidRPr="00412BA3" w:rsidTr="000A2E16">
        <w:trPr>
          <w:trHeight w:val="484"/>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Факультет</w:t>
            </w:r>
          </w:p>
        </w:tc>
        <w:tc>
          <w:tcPr>
            <w:tcW w:w="6078" w:type="dxa"/>
            <w:gridSpan w:val="4"/>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Урбаністики та просторового планування</w:t>
            </w:r>
          </w:p>
        </w:tc>
      </w:tr>
      <w:tr w:rsidR="00412BA3" w:rsidRPr="00412BA3" w:rsidTr="000A2E16">
        <w:trPr>
          <w:trHeight w:val="420"/>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Кафедра</w:t>
            </w:r>
          </w:p>
        </w:tc>
        <w:tc>
          <w:tcPr>
            <w:tcW w:w="6078" w:type="dxa"/>
            <w:gridSpan w:val="4"/>
            <w:vAlign w:val="center"/>
          </w:tcPr>
          <w:p w:rsidR="00412BA3" w:rsidRPr="00412BA3" w:rsidRDefault="009A30C9" w:rsidP="00412BA3">
            <w:pPr>
              <w:spacing w:after="0" w:line="240" w:lineRule="auto"/>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14:ligatures w14:val="standardContextual"/>
              </w:rPr>
              <w:t>Міського господарства</w:t>
            </w:r>
          </w:p>
        </w:tc>
      </w:tr>
      <w:tr w:rsidR="00412BA3" w:rsidRPr="00412BA3" w:rsidTr="000A2E16">
        <w:trPr>
          <w:trHeight w:val="420"/>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Спеціальність</w:t>
            </w:r>
          </w:p>
        </w:tc>
        <w:tc>
          <w:tcPr>
            <w:tcW w:w="6078" w:type="dxa"/>
            <w:gridSpan w:val="4"/>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192 Будівництво та цивільна інженерія</w:t>
            </w:r>
          </w:p>
        </w:tc>
      </w:tr>
      <w:tr w:rsidR="00412BA3" w:rsidRPr="00412BA3" w:rsidTr="000A2E16">
        <w:trPr>
          <w:trHeight w:val="463"/>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Освітня програма/група</w:t>
            </w:r>
          </w:p>
        </w:tc>
        <w:tc>
          <w:tcPr>
            <w:tcW w:w="6078" w:type="dxa"/>
            <w:gridSpan w:val="4"/>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14:ligatures w14:val="standardContextual"/>
              </w:rPr>
              <w:t>Урбаністика і просторове планування/УППм-23</w:t>
            </w:r>
          </w:p>
        </w:tc>
      </w:tr>
      <w:tr w:rsidR="00412BA3" w:rsidRPr="00412BA3" w:rsidTr="000A2E16">
        <w:trPr>
          <w:trHeight w:val="399"/>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Керівник</w:t>
            </w:r>
          </w:p>
        </w:tc>
        <w:tc>
          <w:tcPr>
            <w:tcW w:w="6078" w:type="dxa"/>
            <w:gridSpan w:val="4"/>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14:ligatures w14:val="standardContextual"/>
              </w:rPr>
            </w:pPr>
            <w:r w:rsidRPr="00412BA3">
              <w:rPr>
                <w:rFonts w:ascii="Times New Roman" w:eastAsia="Aptos" w:hAnsi="Times New Roman" w:cs="Times New Roman"/>
                <w:noProof w:val="0"/>
                <w:kern w:val="2"/>
                <w:sz w:val="28"/>
                <w:szCs w:val="28"/>
                <w14:ligatures w14:val="standardContextual"/>
              </w:rPr>
              <w:t>Осєтрін Микола Миколайович</w:t>
            </w:r>
          </w:p>
        </w:tc>
      </w:tr>
      <w:tr w:rsidR="00AE727F" w:rsidRPr="00412BA3" w:rsidTr="000A2E16">
        <w:trPr>
          <w:trHeight w:val="399"/>
        </w:trPr>
        <w:tc>
          <w:tcPr>
            <w:tcW w:w="3064" w:type="dxa"/>
            <w:vAlign w:val="center"/>
          </w:tcPr>
          <w:p w:rsidR="00AE727F" w:rsidRPr="00412BA3" w:rsidRDefault="00AE727F" w:rsidP="00412BA3">
            <w:pPr>
              <w:spacing w:after="0" w:line="240" w:lineRule="auto"/>
              <w:rPr>
                <w:rFonts w:ascii="Times New Roman" w:eastAsia="Aptos" w:hAnsi="Times New Roman" w:cs="Times New Roman"/>
                <w:noProof w:val="0"/>
                <w:kern w:val="2"/>
                <w:sz w:val="28"/>
                <w:szCs w:val="28"/>
                <w:lang w:val="ru-RU"/>
                <w14:ligatures w14:val="standardContextual"/>
              </w:rPr>
            </w:pPr>
            <w:r>
              <w:rPr>
                <w:rFonts w:ascii="Times New Roman" w:eastAsia="Aptos" w:hAnsi="Times New Roman" w:cs="Times New Roman"/>
                <w:noProof w:val="0"/>
                <w:kern w:val="2"/>
                <w:sz w:val="28"/>
                <w:szCs w:val="28"/>
                <w:lang w:val="ru-RU"/>
                <w14:ligatures w14:val="standardContextual"/>
              </w:rPr>
              <w:t>Консультант</w:t>
            </w:r>
          </w:p>
        </w:tc>
        <w:tc>
          <w:tcPr>
            <w:tcW w:w="6078" w:type="dxa"/>
            <w:gridSpan w:val="4"/>
            <w:vAlign w:val="center"/>
          </w:tcPr>
          <w:p w:rsidR="00AE727F" w:rsidRPr="00412BA3" w:rsidRDefault="00AE727F" w:rsidP="00412BA3">
            <w:pPr>
              <w:spacing w:after="0" w:line="240" w:lineRule="auto"/>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14:ligatures w14:val="standardContextual"/>
              </w:rPr>
              <w:t>Беспалов Дмитро Олександрович</w:t>
            </w:r>
          </w:p>
        </w:tc>
      </w:tr>
      <w:tr w:rsidR="00412BA3" w:rsidRPr="00412BA3" w:rsidTr="000A2E16">
        <w:trPr>
          <w:trHeight w:val="845"/>
        </w:trPr>
        <w:tc>
          <w:tcPr>
            <w:tcW w:w="3064" w:type="dxa"/>
            <w:vMerge w:val="restart"/>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Обсяг роботи:</w:t>
            </w:r>
          </w:p>
        </w:tc>
        <w:tc>
          <w:tcPr>
            <w:tcW w:w="1910" w:type="dxa"/>
            <w:gridSpan w:val="2"/>
            <w:vAlign w:val="center"/>
          </w:tcPr>
          <w:p w:rsidR="00412BA3" w:rsidRPr="00412BA3" w:rsidRDefault="00412BA3" w:rsidP="00412BA3">
            <w:pPr>
              <w:spacing w:after="0" w:line="240" w:lineRule="auto"/>
              <w:jc w:val="center"/>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пояснювальна записка, стор</w:t>
            </w:r>
          </w:p>
        </w:tc>
        <w:tc>
          <w:tcPr>
            <w:tcW w:w="2083" w:type="dxa"/>
            <w:vAlign w:val="center"/>
          </w:tcPr>
          <w:p w:rsidR="00412BA3" w:rsidRPr="00412BA3" w:rsidRDefault="00412BA3" w:rsidP="00412BA3">
            <w:pPr>
              <w:spacing w:after="0" w:line="240" w:lineRule="auto"/>
              <w:jc w:val="center"/>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14:ligatures w14:val="standardContextual"/>
              </w:rPr>
              <w:t>р</w:t>
            </w:r>
            <w:r w:rsidRPr="00412BA3">
              <w:rPr>
                <w:rFonts w:ascii="Times New Roman" w:eastAsia="Aptos" w:hAnsi="Times New Roman" w:cs="Times New Roman"/>
                <w:noProof w:val="0"/>
                <w:kern w:val="2"/>
                <w:sz w:val="28"/>
                <w:szCs w:val="28"/>
                <w:lang w:val="ru-RU"/>
                <w14:ligatures w14:val="standardContextual"/>
              </w:rPr>
              <w:t>озділів</w:t>
            </w:r>
          </w:p>
        </w:tc>
        <w:tc>
          <w:tcPr>
            <w:tcW w:w="2085" w:type="dxa"/>
            <w:vAlign w:val="center"/>
          </w:tcPr>
          <w:p w:rsidR="00412BA3" w:rsidRPr="00412BA3" w:rsidRDefault="00412BA3" w:rsidP="00412BA3">
            <w:pPr>
              <w:spacing w:after="0" w:line="240" w:lineRule="auto"/>
              <w:jc w:val="center"/>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креслень формату А1</w:t>
            </w:r>
          </w:p>
        </w:tc>
      </w:tr>
      <w:tr w:rsidR="00412BA3" w:rsidRPr="00412BA3" w:rsidTr="000A2E16">
        <w:trPr>
          <w:trHeight w:val="432"/>
        </w:trPr>
        <w:tc>
          <w:tcPr>
            <w:tcW w:w="3064" w:type="dxa"/>
            <w:vMerge/>
            <w:vAlign w:val="center"/>
          </w:tcPr>
          <w:p w:rsidR="00412BA3" w:rsidRPr="00412BA3" w:rsidRDefault="00412BA3" w:rsidP="00412BA3">
            <w:pPr>
              <w:spacing w:after="0" w:line="240" w:lineRule="auto"/>
              <w:ind w:left="506"/>
              <w:rPr>
                <w:rFonts w:ascii="Times New Roman" w:eastAsia="Aptos" w:hAnsi="Times New Roman" w:cs="Times New Roman"/>
                <w:noProof w:val="0"/>
                <w:kern w:val="2"/>
                <w:sz w:val="28"/>
                <w:szCs w:val="28"/>
                <w:lang w:val="ru-RU"/>
                <w14:ligatures w14:val="standardContextual"/>
              </w:rPr>
            </w:pPr>
          </w:p>
        </w:tc>
        <w:tc>
          <w:tcPr>
            <w:tcW w:w="1910" w:type="dxa"/>
            <w:gridSpan w:val="2"/>
            <w:vAlign w:val="center"/>
          </w:tcPr>
          <w:p w:rsidR="00412BA3" w:rsidRPr="00412BA3" w:rsidRDefault="000A2E16" w:rsidP="00412BA3">
            <w:pPr>
              <w:spacing w:after="0" w:line="240" w:lineRule="auto"/>
              <w:jc w:val="center"/>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14:ligatures w14:val="standardContextual"/>
              </w:rPr>
              <w:t>90</w:t>
            </w:r>
          </w:p>
        </w:tc>
        <w:tc>
          <w:tcPr>
            <w:tcW w:w="2083" w:type="dxa"/>
            <w:vAlign w:val="center"/>
          </w:tcPr>
          <w:p w:rsidR="00412BA3" w:rsidRPr="00412BA3" w:rsidRDefault="000A2E16" w:rsidP="00412BA3">
            <w:pPr>
              <w:spacing w:after="0" w:line="240" w:lineRule="auto"/>
              <w:jc w:val="center"/>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14:ligatures w14:val="standardContextual"/>
              </w:rPr>
              <w:t>3</w:t>
            </w:r>
          </w:p>
        </w:tc>
        <w:tc>
          <w:tcPr>
            <w:tcW w:w="2085" w:type="dxa"/>
            <w:vAlign w:val="center"/>
          </w:tcPr>
          <w:p w:rsidR="00412BA3" w:rsidRPr="00412BA3" w:rsidRDefault="000A2E16" w:rsidP="00412BA3">
            <w:pPr>
              <w:spacing w:after="0" w:line="240" w:lineRule="auto"/>
              <w:jc w:val="center"/>
              <w:rPr>
                <w:rFonts w:ascii="Times New Roman" w:eastAsia="Aptos" w:hAnsi="Times New Roman" w:cs="Times New Roman"/>
                <w:noProof w:val="0"/>
                <w:kern w:val="2"/>
                <w:sz w:val="28"/>
                <w:szCs w:val="28"/>
                <w14:ligatures w14:val="standardContextual"/>
              </w:rPr>
            </w:pPr>
            <w:r>
              <w:rPr>
                <w:rFonts w:ascii="Times New Roman" w:eastAsia="Aptos" w:hAnsi="Times New Roman" w:cs="Times New Roman"/>
                <w:noProof w:val="0"/>
                <w:kern w:val="2"/>
                <w:sz w:val="28"/>
                <w:szCs w:val="28"/>
                <w14:ligatures w14:val="standardContextual"/>
              </w:rPr>
              <w:t>10</w:t>
            </w:r>
          </w:p>
        </w:tc>
      </w:tr>
      <w:tr w:rsidR="00412BA3" w:rsidRPr="00412BA3" w:rsidTr="000A2E16">
        <w:trPr>
          <w:trHeight w:val="420"/>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Розділ 1. </w:t>
            </w:r>
            <w:r w:rsidR="000A2E16" w:rsidRPr="000A2E16">
              <w:rPr>
                <w:rFonts w:ascii="Times New Roman" w:eastAsia="Aptos" w:hAnsi="Times New Roman" w:cs="Times New Roman"/>
                <w:noProof w:val="0"/>
                <w:kern w:val="2"/>
                <w:sz w:val="28"/>
                <w:szCs w:val="28"/>
                <w:lang w:val="ru-RU"/>
                <w14:ligatures w14:val="standardContextual"/>
              </w:rPr>
              <w:t>Теоретичні основи транспортно-планувальної організації набережних</w:t>
            </w:r>
          </w:p>
        </w:tc>
        <w:tc>
          <w:tcPr>
            <w:tcW w:w="6078" w:type="dxa"/>
            <w:gridSpan w:val="4"/>
            <w:vAlign w:val="center"/>
          </w:tcPr>
          <w:p w:rsidR="00412BA3" w:rsidRPr="00827EA0" w:rsidRDefault="00827EA0" w:rsidP="00412BA3">
            <w:pPr>
              <w:spacing w:after="0" w:line="240" w:lineRule="auto"/>
              <w:jc w:val="both"/>
              <w:rPr>
                <w:rFonts w:ascii="Times New Roman" w:eastAsia="Aptos" w:hAnsi="Times New Roman" w:cs="Times New Roman"/>
                <w:noProof w:val="0"/>
                <w:kern w:val="2"/>
                <w:sz w:val="28"/>
                <w:szCs w:val="28"/>
                <w14:ligatures w14:val="standardContextual"/>
              </w:rPr>
            </w:pPr>
            <w:r w:rsidRPr="00827EA0">
              <w:rPr>
                <w:rFonts w:ascii="Times New Roman" w:hAnsi="Times New Roman" w:cs="Times New Roman"/>
                <w:sz w:val="28"/>
                <w:szCs w:val="28"/>
              </w:rPr>
              <w:t>Цей розділ присвячений вивченню та систематизації теоретичних засад транспортно-планувальної організації набережних. У ньому розглядаються ключові концепції міської мобільності, принципи формування ефективних та комфортних транспортних систем, а також особливості функціонального зонування прибережних територій.</w:t>
            </w:r>
          </w:p>
        </w:tc>
      </w:tr>
      <w:tr w:rsidR="00412BA3" w:rsidRPr="00412BA3" w:rsidTr="000A2E16">
        <w:trPr>
          <w:trHeight w:val="492"/>
        </w:trPr>
        <w:tc>
          <w:tcPr>
            <w:tcW w:w="3064" w:type="dxa"/>
            <w:vAlign w:val="center"/>
          </w:tcPr>
          <w:p w:rsidR="00412BA3" w:rsidRPr="00412BA3" w:rsidRDefault="00412BA3" w:rsidP="000A2E16">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14:ligatures w14:val="standardContextual"/>
              </w:rPr>
              <w:t xml:space="preserve">Розділ 2. </w:t>
            </w:r>
            <w:r w:rsidR="000A2E16">
              <w:rPr>
                <w:rFonts w:ascii="Times New Roman" w:eastAsia="Aptos" w:hAnsi="Times New Roman" w:cs="Times New Roman"/>
                <w:noProof w:val="0"/>
                <w:sz w:val="28"/>
                <w:szCs w:val="28"/>
              </w:rPr>
              <w:t xml:space="preserve">Аналіз сучасного стану транспортно-планувальної організації набережного шосе від </w:t>
            </w:r>
            <w:r w:rsidR="000A2E16">
              <w:rPr>
                <w:rFonts w:ascii="Times New Roman" w:eastAsia="Aptos" w:hAnsi="Times New Roman" w:cs="Times New Roman"/>
                <w:noProof w:val="0"/>
                <w:sz w:val="28"/>
                <w:szCs w:val="28"/>
              </w:rPr>
              <w:lastRenderedPageBreak/>
              <w:t>Поштової пл. до моста Потона в м.Києві</w:t>
            </w:r>
          </w:p>
        </w:tc>
        <w:tc>
          <w:tcPr>
            <w:tcW w:w="6078" w:type="dxa"/>
            <w:gridSpan w:val="4"/>
            <w:vAlign w:val="center"/>
          </w:tcPr>
          <w:p w:rsidR="00412BA3" w:rsidRPr="00827EA0" w:rsidRDefault="00827EA0" w:rsidP="00412BA3">
            <w:pPr>
              <w:spacing w:after="0" w:line="240" w:lineRule="auto"/>
              <w:jc w:val="both"/>
              <w:rPr>
                <w:rFonts w:ascii="Times New Roman" w:eastAsia="Aptos" w:hAnsi="Times New Roman" w:cs="Times New Roman"/>
                <w:noProof w:val="0"/>
                <w:kern w:val="2"/>
                <w:sz w:val="28"/>
                <w:szCs w:val="28"/>
                <w14:ligatures w14:val="standardContextual"/>
              </w:rPr>
            </w:pPr>
            <w:r>
              <w:rPr>
                <w:rFonts w:ascii="Times New Roman" w:hAnsi="Times New Roman" w:cs="Times New Roman"/>
                <w:sz w:val="28"/>
                <w:szCs w:val="28"/>
              </w:rPr>
              <w:lastRenderedPageBreak/>
              <w:t xml:space="preserve">Цей розділ </w:t>
            </w:r>
            <w:r w:rsidRPr="00827EA0">
              <w:rPr>
                <w:rFonts w:ascii="Times New Roman" w:hAnsi="Times New Roman" w:cs="Times New Roman"/>
                <w:sz w:val="28"/>
                <w:szCs w:val="28"/>
              </w:rPr>
              <w:t xml:space="preserve">присвячений комплексному аналізу існуючого стану транспортно-планувальної організації ділянки Набережного шосе від Поштової площі до мосту Патона. У цьому розділі проводиться детальна оцінка всіх ключових компонентів транспортної системи </w:t>
            </w:r>
            <w:r w:rsidRPr="00827EA0">
              <w:rPr>
                <w:rFonts w:ascii="Times New Roman" w:hAnsi="Times New Roman" w:cs="Times New Roman"/>
                <w:sz w:val="28"/>
                <w:szCs w:val="28"/>
              </w:rPr>
              <w:lastRenderedPageBreak/>
              <w:t>та громадських просторів, що формують характер досліджуваної території.</w:t>
            </w:r>
          </w:p>
        </w:tc>
      </w:tr>
      <w:tr w:rsidR="00412BA3" w:rsidRPr="00412BA3" w:rsidTr="000A2E16">
        <w:trPr>
          <w:trHeight w:val="516"/>
        </w:trPr>
        <w:tc>
          <w:tcPr>
            <w:tcW w:w="3064" w:type="dxa"/>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14:ligatures w14:val="standardContextual"/>
              </w:rPr>
              <w:lastRenderedPageBreak/>
              <w:t xml:space="preserve">Розділ 3. </w:t>
            </w:r>
            <w:r w:rsidR="000A2E16">
              <w:rPr>
                <w:rFonts w:ascii="Times New Roman" w:eastAsia="Aptos" w:hAnsi="Times New Roman" w:cs="Times New Roman"/>
                <w:noProof w:val="0"/>
                <w:sz w:val="28"/>
                <w:szCs w:val="28"/>
              </w:rPr>
              <w:t>Пропозиції щодо оптимізації транспортно-планувальної організації набережного шосе від Поштової пл. до моста Потона в м.Києві</w:t>
            </w:r>
          </w:p>
        </w:tc>
        <w:tc>
          <w:tcPr>
            <w:tcW w:w="6078" w:type="dxa"/>
            <w:gridSpan w:val="4"/>
            <w:vAlign w:val="center"/>
          </w:tcPr>
          <w:p w:rsidR="00412BA3" w:rsidRPr="002176F0" w:rsidRDefault="002176F0" w:rsidP="00412BA3">
            <w:pPr>
              <w:spacing w:after="0" w:line="240" w:lineRule="auto"/>
              <w:jc w:val="both"/>
              <w:rPr>
                <w:rFonts w:ascii="Times New Roman" w:eastAsia="Aptos" w:hAnsi="Times New Roman" w:cs="Times New Roman"/>
                <w:noProof w:val="0"/>
                <w:kern w:val="2"/>
                <w:sz w:val="28"/>
                <w:szCs w:val="28"/>
                <w14:ligatures w14:val="standardContextual"/>
              </w:rPr>
            </w:pPr>
            <w:r w:rsidRPr="002176F0">
              <w:rPr>
                <w:rFonts w:ascii="Times New Roman" w:hAnsi="Times New Roman" w:cs="Times New Roman"/>
                <w:sz w:val="28"/>
                <w:szCs w:val="28"/>
              </w:rPr>
              <w:t>Розділ 3 присвячений розробці та детальному викладенню проєктних пропозицій, спрямованих на оптимізацію транспортно-планувальної організації та покращення мобільності набережного шосе. Спираючись на теоретичні засади (Розділ 1) та результати аналізу існуючого стану (Розділ 2), у цьому розділі формулюються та візуалізуються конкретні заходи, які дозволять вирішити виявлені проблеми та реалізувати потенціал ділянки.</w:t>
            </w:r>
          </w:p>
        </w:tc>
      </w:tr>
      <w:tr w:rsidR="00412BA3" w:rsidRPr="00412BA3" w:rsidTr="000A2E16">
        <w:trPr>
          <w:trHeight w:val="492"/>
        </w:trPr>
        <w:tc>
          <w:tcPr>
            <w:tcW w:w="9142" w:type="dxa"/>
            <w:gridSpan w:val="5"/>
            <w:vAlign w:val="center"/>
          </w:tcPr>
          <w:p w:rsidR="00412BA3" w:rsidRPr="00412BA3" w:rsidRDefault="00412BA3" w:rsidP="00412BA3">
            <w:pPr>
              <w:spacing w:after="0" w:line="240" w:lineRule="auto"/>
              <w:rPr>
                <w:rFonts w:ascii="Times New Roman" w:eastAsia="Aptos" w:hAnsi="Times New Roman" w:cs="Times New Roman"/>
                <w:noProof w:val="0"/>
                <w:kern w:val="2"/>
                <w:sz w:val="28"/>
                <w:szCs w:val="28"/>
                <w14:ligatures w14:val="standardContextual"/>
              </w:rPr>
            </w:pPr>
            <w:r w:rsidRPr="00827EA0">
              <w:rPr>
                <w:rFonts w:ascii="Times New Roman" w:eastAsia="Aptos" w:hAnsi="Times New Roman" w:cs="Times New Roman"/>
                <w:b/>
                <w:bCs/>
                <w:noProof w:val="0"/>
                <w:kern w:val="2"/>
                <w:sz w:val="28"/>
                <w:szCs w:val="28"/>
                <w14:ligatures w14:val="standardContextual"/>
              </w:rPr>
              <w:t>Ключові слова</w:t>
            </w:r>
            <w:r w:rsidR="002176F0">
              <w:t xml:space="preserve"> </w:t>
            </w:r>
            <w:r w:rsidR="002176F0" w:rsidRPr="002176F0">
              <w:rPr>
                <w:rFonts w:ascii="Times New Roman" w:eastAsia="Aptos" w:hAnsi="Times New Roman" w:cs="Times New Roman"/>
                <w:noProof w:val="0"/>
                <w:kern w:val="2"/>
                <w:sz w:val="28"/>
                <w:szCs w:val="28"/>
                <w14:ligatures w14:val="standardContextual"/>
              </w:rPr>
              <w:t>Транспортно-планувальна організація, набережні, міська мобільність, Набережне шосе, Київ, Поштова площа, міст Патона, дорожній рух, інтенсивність руху, затори, ДТП, дорожня інфраструктура, дорожні знаки, дорожня розмітка, світлофори, пішохідна інфраструктура, велосипедна інфраструктура, громадський транспорт, зупинки, благоустрій, громадські простори, озеленення, рекреаційні зони, сталий розвиток, SWOT-аналіз, аналіз, пропозиції, оптимізац</w:t>
            </w:r>
            <w:r w:rsidR="002176F0">
              <w:rPr>
                <w:rFonts w:ascii="Times New Roman" w:eastAsia="Aptos" w:hAnsi="Times New Roman" w:cs="Times New Roman"/>
                <w:noProof w:val="0"/>
                <w:kern w:val="2"/>
                <w:sz w:val="28"/>
                <w:szCs w:val="28"/>
                <w14:ligatures w14:val="standardContextual"/>
              </w:rPr>
              <w:t>ія, реконструкція, проєктування</w:t>
            </w:r>
          </w:p>
          <w:p w:rsidR="00412BA3" w:rsidRPr="00412BA3" w:rsidRDefault="00412BA3" w:rsidP="002176F0">
            <w:pPr>
              <w:spacing w:after="0" w:line="240" w:lineRule="auto"/>
              <w:rPr>
                <w:rFonts w:ascii="Times New Roman" w:eastAsia="Aptos" w:hAnsi="Times New Roman" w:cs="Times New Roman"/>
                <w:noProof w:val="0"/>
                <w:kern w:val="2"/>
                <w:sz w:val="28"/>
                <w:szCs w:val="28"/>
                <w:lang w:val="en-US"/>
                <w14:ligatures w14:val="standardContextual"/>
              </w:rPr>
            </w:pPr>
            <w:r w:rsidRPr="00412BA3">
              <w:rPr>
                <w:rFonts w:ascii="Times New Roman" w:eastAsia="Aptos" w:hAnsi="Times New Roman" w:cs="Times New Roman"/>
                <w:b/>
                <w:bCs/>
                <w:noProof w:val="0"/>
                <w:kern w:val="2"/>
                <w:sz w:val="28"/>
                <w:szCs w:val="28"/>
                <w:lang w:val="en-US"/>
                <w14:ligatures w14:val="standardContextual"/>
              </w:rPr>
              <w:t>Keywords</w:t>
            </w:r>
            <w:r w:rsidRPr="00412BA3">
              <w:rPr>
                <w:rFonts w:ascii="Times New Roman" w:eastAsia="Aptos" w:hAnsi="Times New Roman" w:cs="Times New Roman"/>
                <w:noProof w:val="0"/>
                <w:kern w:val="2"/>
                <w:sz w:val="28"/>
                <w:szCs w:val="28"/>
                <w:lang w:val="en-US"/>
                <w14:ligatures w14:val="standardContextual"/>
              </w:rPr>
              <w:t>:</w:t>
            </w:r>
            <w:r w:rsidRPr="00412BA3">
              <w:rPr>
                <w:rFonts w:ascii="Aptos" w:eastAsia="Aptos" w:hAnsi="Aptos" w:cs="Times New Roman"/>
                <w:noProof w:val="0"/>
                <w:kern w:val="2"/>
                <w:sz w:val="24"/>
                <w:szCs w:val="24"/>
                <w:lang w:val="en-US"/>
                <w14:ligatures w14:val="standardContextual"/>
              </w:rPr>
              <w:t xml:space="preserve"> </w:t>
            </w:r>
            <w:r w:rsidR="002176F0" w:rsidRPr="002176F0">
              <w:rPr>
                <w:rFonts w:ascii="Times New Roman" w:hAnsi="Times New Roman" w:cs="Times New Roman"/>
                <w:sz w:val="28"/>
                <w:szCs w:val="28"/>
              </w:rPr>
              <w:t>Transport and planning organization, embankments, urban mobility, Naberezhne Highway, Kyiv, Poshtova Ploshcha, Paton Bridge, traffic, traffic intensity, congestion, accidents, road infrastructure, road signs, road markings, traffic lights, pedestrian infrastructure, cycling infrastructure, public transport, stops, landscaping, public spaces, greening, recreational areas, sustainable development, SWOT analysis, analysis, proposals, optimization, reconstruction, design.</w:t>
            </w:r>
          </w:p>
        </w:tc>
      </w:tr>
    </w:tbl>
    <w:p w:rsidR="00412BA3" w:rsidRPr="00412BA3" w:rsidRDefault="00412BA3" w:rsidP="00412BA3">
      <w:pPr>
        <w:spacing w:after="0" w:line="360" w:lineRule="auto"/>
        <w:jc w:val="both"/>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Укладач: </w:t>
      </w:r>
      <w:r w:rsidRPr="00D46BCD">
        <w:rPr>
          <w:rFonts w:ascii="Times New Roman" w:eastAsia="Aptos" w:hAnsi="Times New Roman" w:cs="Times New Roman"/>
          <w:noProof w:val="0"/>
          <w:kern w:val="2"/>
          <w:sz w:val="28"/>
          <w:szCs w:val="28"/>
          <w:lang w:val="en-US"/>
          <w14:ligatures w14:val="standardContextual"/>
        </w:rPr>
        <w:t>xxxx</w:t>
      </w:r>
      <w:r w:rsidRPr="00412BA3">
        <w:rPr>
          <w:rFonts w:ascii="Times New Roman" w:eastAsia="Aptos" w:hAnsi="Times New Roman" w:cs="Times New Roman"/>
          <w:noProof w:val="0"/>
          <w:kern w:val="2"/>
          <w:sz w:val="28"/>
          <w:szCs w:val="28"/>
          <w:lang w:val="ru-RU"/>
          <w14:ligatures w14:val="standardContextual"/>
        </w:rPr>
        <w:t xml:space="preserve"> </w:t>
      </w:r>
      <w:r w:rsidRPr="00412BA3">
        <w:rPr>
          <w:rFonts w:ascii="Times New Roman" w:eastAsia="Aptos" w:hAnsi="Times New Roman" w:cs="Times New Roman"/>
          <w:noProof w:val="0"/>
          <w:kern w:val="2"/>
          <w:sz w:val="28"/>
          <w:szCs w:val="28"/>
          <w:lang w:val="ru-RU"/>
          <w14:ligatures w14:val="standardContextual"/>
        </w:rPr>
        <w:tab/>
        <w:t>/</w:t>
      </w:r>
      <w:r w:rsidRPr="00412BA3">
        <w:rPr>
          <w:rFonts w:ascii="Times New Roman" w:eastAsia="Aptos" w:hAnsi="Times New Roman" w:cs="Times New Roman"/>
          <w:noProof w:val="0"/>
          <w:kern w:val="2"/>
          <w:sz w:val="28"/>
          <w:szCs w:val="28"/>
          <w:lang w:val="ru-RU"/>
          <w14:ligatures w14:val="standardContextual"/>
        </w:rPr>
        <w:tab/>
      </w:r>
      <w:r w:rsidRPr="00412BA3">
        <w:rPr>
          <w:rFonts w:ascii="Times New Roman" w:eastAsia="Aptos" w:hAnsi="Times New Roman" w:cs="Times New Roman"/>
          <w:noProof w:val="0"/>
          <w:kern w:val="2"/>
          <w:sz w:val="28"/>
          <w:szCs w:val="28"/>
          <w:lang w:val="ru-RU"/>
          <w14:ligatures w14:val="standardContextual"/>
        </w:rPr>
        <w:tab/>
      </w:r>
      <w:r w:rsidRPr="00412BA3">
        <w:rPr>
          <w:rFonts w:ascii="Times New Roman" w:eastAsia="Aptos" w:hAnsi="Times New Roman" w:cs="Times New Roman"/>
          <w:noProof w:val="0"/>
          <w:kern w:val="2"/>
          <w:sz w:val="28"/>
          <w:szCs w:val="28"/>
          <w:lang w:val="ru-RU"/>
          <w14:ligatures w14:val="standardContextual"/>
        </w:rPr>
        <w:tab/>
      </w:r>
      <w:r w:rsidRPr="00412BA3">
        <w:rPr>
          <w:rFonts w:ascii="Times New Roman" w:eastAsia="Aptos" w:hAnsi="Times New Roman" w:cs="Times New Roman"/>
          <w:noProof w:val="0"/>
          <w:kern w:val="2"/>
          <w:sz w:val="28"/>
          <w:szCs w:val="28"/>
          <w:lang w:val="ru-RU"/>
          <w14:ligatures w14:val="standardContextual"/>
        </w:rPr>
        <w:tab/>
      </w:r>
      <w:r w:rsidRPr="00412BA3">
        <w:rPr>
          <w:rFonts w:ascii="Times New Roman" w:eastAsia="Aptos" w:hAnsi="Times New Roman" w:cs="Times New Roman"/>
          <w:noProof w:val="0"/>
          <w:kern w:val="2"/>
          <w:sz w:val="28"/>
          <w:szCs w:val="28"/>
          <w:lang w:val="ru-RU"/>
          <w14:ligatures w14:val="standardContextual"/>
        </w:rPr>
        <w:tab/>
        <w:t xml:space="preserve"> / </w:t>
      </w:r>
    </w:p>
    <w:p w:rsidR="00412BA3" w:rsidRPr="00412BA3" w:rsidRDefault="00412BA3" w:rsidP="00412BA3">
      <w:pPr>
        <w:spacing w:after="0" w:line="360" w:lineRule="auto"/>
        <w:jc w:val="both"/>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 xml:space="preserve">Керівник: </w:t>
      </w:r>
      <w:r w:rsidRPr="00412BA3">
        <w:rPr>
          <w:rFonts w:ascii="Times New Roman" w:eastAsia="Aptos" w:hAnsi="Times New Roman" w:cs="Times New Roman"/>
          <w:noProof w:val="0"/>
          <w:kern w:val="2"/>
          <w:sz w:val="28"/>
          <w:szCs w:val="28"/>
          <w14:ligatures w14:val="standardContextual"/>
        </w:rPr>
        <w:t>Осєтрін М. М.</w:t>
      </w:r>
      <w:r w:rsidRPr="00412BA3">
        <w:rPr>
          <w:rFonts w:ascii="Times New Roman" w:eastAsia="Aptos" w:hAnsi="Times New Roman" w:cs="Times New Roman"/>
          <w:noProof w:val="0"/>
          <w:kern w:val="2"/>
          <w:sz w:val="28"/>
          <w:szCs w:val="28"/>
          <w:lang w:val="ru-RU"/>
          <w14:ligatures w14:val="standardContextual"/>
        </w:rPr>
        <w:t>/</w:t>
      </w:r>
      <w:r w:rsidRPr="00412BA3">
        <w:rPr>
          <w:rFonts w:ascii="Times New Roman" w:eastAsia="Aptos" w:hAnsi="Times New Roman" w:cs="Times New Roman"/>
          <w:noProof w:val="0"/>
          <w:kern w:val="2"/>
          <w:sz w:val="28"/>
          <w:szCs w:val="28"/>
          <w:lang w:val="ru-RU"/>
          <w14:ligatures w14:val="standardContextual"/>
        </w:rPr>
        <w:tab/>
      </w:r>
      <w:r w:rsidRPr="00412BA3">
        <w:rPr>
          <w:rFonts w:ascii="Times New Roman" w:eastAsia="Aptos" w:hAnsi="Times New Roman" w:cs="Times New Roman"/>
          <w:noProof w:val="0"/>
          <w:kern w:val="2"/>
          <w:sz w:val="28"/>
          <w:szCs w:val="28"/>
          <w:lang w:val="ru-RU"/>
          <w14:ligatures w14:val="standardContextual"/>
        </w:rPr>
        <w:tab/>
      </w:r>
      <w:r w:rsidRPr="00412BA3">
        <w:rPr>
          <w:rFonts w:ascii="Times New Roman" w:eastAsia="Aptos" w:hAnsi="Times New Roman" w:cs="Times New Roman"/>
          <w:noProof w:val="0"/>
          <w:kern w:val="2"/>
          <w:sz w:val="28"/>
          <w:szCs w:val="28"/>
          <w:lang w:val="ru-RU"/>
          <w14:ligatures w14:val="standardContextual"/>
        </w:rPr>
        <w:tab/>
      </w:r>
      <w:r w:rsidRPr="00412BA3">
        <w:rPr>
          <w:rFonts w:ascii="Times New Roman" w:eastAsia="Aptos" w:hAnsi="Times New Roman" w:cs="Times New Roman"/>
          <w:noProof w:val="0"/>
          <w:kern w:val="2"/>
          <w:sz w:val="28"/>
          <w:szCs w:val="28"/>
          <w:lang w:val="ru-RU"/>
          <w14:ligatures w14:val="standardContextual"/>
        </w:rPr>
        <w:tab/>
        <w:t xml:space="preserve"> / </w:t>
      </w:r>
    </w:p>
    <w:p w:rsidR="002F38AE" w:rsidRPr="00D46BCD" w:rsidRDefault="00412BA3" w:rsidP="00D74298">
      <w:pPr>
        <w:spacing w:after="0" w:line="360" w:lineRule="auto"/>
        <w:jc w:val="both"/>
        <w:rPr>
          <w:rFonts w:ascii="Times New Roman" w:eastAsia="Aptos" w:hAnsi="Times New Roman" w:cs="Times New Roman"/>
          <w:noProof w:val="0"/>
          <w:kern w:val="2"/>
          <w:sz w:val="28"/>
          <w:szCs w:val="28"/>
          <w:lang w:val="ru-RU"/>
          <w14:ligatures w14:val="standardContextual"/>
        </w:rPr>
      </w:pPr>
      <w:r w:rsidRPr="00412BA3">
        <w:rPr>
          <w:rFonts w:ascii="Times New Roman" w:eastAsia="Aptos" w:hAnsi="Times New Roman" w:cs="Times New Roman"/>
          <w:noProof w:val="0"/>
          <w:kern w:val="2"/>
          <w:sz w:val="28"/>
          <w:szCs w:val="28"/>
          <w:lang w:val="ru-RU"/>
          <w14:ligatures w14:val="standardContextual"/>
        </w:rPr>
        <w:t>“___” ____________ 202</w:t>
      </w:r>
      <w:r w:rsidRPr="00D46BCD">
        <w:rPr>
          <w:rFonts w:ascii="Times New Roman" w:eastAsia="Aptos" w:hAnsi="Times New Roman" w:cs="Times New Roman"/>
          <w:noProof w:val="0"/>
          <w:kern w:val="2"/>
          <w:sz w:val="28"/>
          <w:szCs w:val="28"/>
          <w:lang w:val="ru-RU"/>
          <w14:ligatures w14:val="standardContextual"/>
        </w:rPr>
        <w:t>5</w:t>
      </w:r>
    </w:p>
    <w:p w:rsidR="002F38AE" w:rsidRPr="00D46BCD" w:rsidRDefault="002F38AE" w:rsidP="002F38AE">
      <w:pPr>
        <w:rPr>
          <w:rFonts w:ascii="Times New Roman" w:eastAsia="Aptos" w:hAnsi="Times New Roman" w:cs="Times New Roman"/>
          <w:noProof w:val="0"/>
          <w:kern w:val="2"/>
          <w:sz w:val="28"/>
          <w:szCs w:val="28"/>
          <w:lang w:val="ru-RU"/>
          <w14:ligatures w14:val="standardContextual"/>
        </w:rPr>
      </w:pPr>
    </w:p>
    <w:p w:rsidR="00A217C6" w:rsidRPr="00412BA3" w:rsidRDefault="00A217C6" w:rsidP="002F38AE">
      <w:pPr>
        <w:rPr>
          <w:rFonts w:ascii="Times New Roman" w:eastAsia="Aptos" w:hAnsi="Times New Roman" w:cs="Times New Roman"/>
          <w:noProof w:val="0"/>
          <w:kern w:val="2"/>
          <w:sz w:val="28"/>
          <w:szCs w:val="28"/>
          <w14:ligatures w14:val="standardContextual"/>
        </w:rPr>
      </w:pPr>
    </w:p>
    <w:p w:rsidR="002F38AE" w:rsidRDefault="002F38AE">
      <w:pPr>
        <w:rPr>
          <w:rFonts w:ascii="Times New Roman" w:eastAsia="Times New Roman" w:hAnsi="Times New Roman" w:cs="Times New Roman"/>
          <w:noProof w:val="0"/>
          <w:color w:val="1B1C1D"/>
          <w:sz w:val="28"/>
          <w:szCs w:val="28"/>
          <w:bdr w:val="none" w:sz="0" w:space="0" w:color="auto" w:frame="1"/>
          <w:lang w:val="ru-RU" w:eastAsia="ru-RU"/>
        </w:rPr>
      </w:pPr>
      <w:r>
        <w:rPr>
          <w:rFonts w:ascii="Times New Roman" w:eastAsia="Times New Roman" w:hAnsi="Times New Roman" w:cs="Times New Roman"/>
          <w:noProof w:val="0"/>
          <w:color w:val="1B1C1D"/>
          <w:sz w:val="28"/>
          <w:szCs w:val="28"/>
          <w:bdr w:val="none" w:sz="0" w:space="0" w:color="auto" w:frame="1"/>
          <w:lang w:val="ru-RU" w:eastAsia="ru-RU"/>
        </w:rPr>
        <w:br w:type="page"/>
      </w:r>
    </w:p>
    <w:p w:rsidR="004E3366" w:rsidRDefault="004E3366" w:rsidP="004E3366">
      <w:pPr>
        <w:spacing w:before="100" w:beforeAutospacing="1" w:after="0" w:line="240" w:lineRule="auto"/>
        <w:rPr>
          <w:rFonts w:ascii="Times New Roman" w:eastAsia="Times New Roman" w:hAnsi="Times New Roman" w:cs="Times New Roman"/>
          <w:noProof w:val="0"/>
          <w:color w:val="1B1C1D"/>
          <w:sz w:val="28"/>
          <w:szCs w:val="28"/>
          <w:bdr w:val="none" w:sz="0" w:space="0" w:color="auto" w:frame="1"/>
          <w:lang w:val="ru-RU" w:eastAsia="ru-RU"/>
        </w:rPr>
      </w:pPr>
    </w:p>
    <w:sdt>
      <w:sdtPr>
        <w:rPr>
          <w:rFonts w:asciiTheme="minorHAnsi" w:eastAsiaTheme="minorHAnsi" w:hAnsiTheme="minorHAnsi" w:cstheme="minorBidi"/>
          <w:noProof/>
          <w:color w:val="auto"/>
          <w:sz w:val="22"/>
          <w:szCs w:val="22"/>
          <w:lang w:val="uk-UA" w:eastAsia="en-US"/>
        </w:rPr>
        <w:id w:val="-1813160758"/>
        <w:docPartObj>
          <w:docPartGallery w:val="Table of Contents"/>
          <w:docPartUnique/>
        </w:docPartObj>
      </w:sdtPr>
      <w:sdtEndPr>
        <w:rPr>
          <w:b/>
          <w:bCs/>
        </w:rPr>
      </w:sdtEndPr>
      <w:sdtContent>
        <w:p w:rsidR="004E3366" w:rsidRPr="00B476D5" w:rsidRDefault="004E3366">
          <w:pPr>
            <w:pStyle w:val="ab"/>
            <w:rPr>
              <w:rFonts w:ascii="Times New Roman" w:hAnsi="Times New Roman" w:cs="Times New Roman"/>
              <w:color w:val="000000" w:themeColor="text1"/>
              <w:sz w:val="28"/>
              <w:szCs w:val="28"/>
            </w:rPr>
          </w:pPr>
          <w:r w:rsidRPr="00B476D5">
            <w:rPr>
              <w:rFonts w:ascii="Times New Roman" w:hAnsi="Times New Roman" w:cs="Times New Roman"/>
              <w:color w:val="000000" w:themeColor="text1"/>
              <w:sz w:val="28"/>
              <w:szCs w:val="28"/>
              <w:lang w:val="uk-UA"/>
            </w:rPr>
            <w:t>Зміст</w:t>
          </w:r>
        </w:p>
        <w:p w:rsidR="00B476D5" w:rsidRPr="00B476D5" w:rsidRDefault="004E3366">
          <w:pPr>
            <w:pStyle w:val="12"/>
            <w:tabs>
              <w:tab w:val="right" w:leader="dot" w:pos="9350"/>
            </w:tabs>
            <w:rPr>
              <w:rFonts w:ascii="Times New Roman" w:hAnsi="Times New Roman"/>
              <w:noProof/>
              <w:sz w:val="28"/>
              <w:szCs w:val="28"/>
            </w:rPr>
          </w:pPr>
          <w:r w:rsidRPr="00B476D5">
            <w:rPr>
              <w:rFonts w:ascii="Times New Roman" w:hAnsi="Times New Roman"/>
              <w:b/>
              <w:bCs/>
              <w:sz w:val="28"/>
              <w:szCs w:val="28"/>
              <w:lang w:val="uk-UA"/>
            </w:rPr>
            <w:fldChar w:fldCharType="begin"/>
          </w:r>
          <w:r w:rsidRPr="00B476D5">
            <w:rPr>
              <w:rFonts w:ascii="Times New Roman" w:hAnsi="Times New Roman"/>
              <w:b/>
              <w:bCs/>
              <w:sz w:val="28"/>
              <w:szCs w:val="28"/>
              <w:lang w:val="uk-UA"/>
            </w:rPr>
            <w:instrText xml:space="preserve"> TOC \o "1-3" \h \z \u </w:instrText>
          </w:r>
          <w:r w:rsidRPr="00B476D5">
            <w:rPr>
              <w:rFonts w:ascii="Times New Roman" w:hAnsi="Times New Roman"/>
              <w:b/>
              <w:bCs/>
              <w:sz w:val="28"/>
              <w:szCs w:val="28"/>
              <w:lang w:val="uk-UA"/>
            </w:rPr>
            <w:fldChar w:fldCharType="separate"/>
          </w:r>
          <w:hyperlink w:anchor="_Toc198816731" w:history="1">
            <w:r w:rsidR="00B476D5" w:rsidRPr="00B476D5">
              <w:rPr>
                <w:rStyle w:val="ac"/>
                <w:rFonts w:ascii="Times New Roman" w:eastAsia="Times New Roman" w:hAnsi="Times New Roman"/>
                <w:noProof/>
                <w:sz w:val="28"/>
                <w:szCs w:val="28"/>
              </w:rPr>
              <w:t>Вступ</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_Toc198816731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10</w:t>
            </w:r>
            <w:r w:rsidR="00B476D5" w:rsidRPr="00B476D5">
              <w:rPr>
                <w:rFonts w:ascii="Times New Roman" w:hAnsi="Times New Roman"/>
                <w:noProof/>
                <w:webHidden/>
                <w:sz w:val="28"/>
                <w:szCs w:val="28"/>
              </w:rPr>
              <w:fldChar w:fldCharType="end"/>
            </w:r>
          </w:hyperlink>
        </w:p>
        <w:p w:rsidR="00B476D5" w:rsidRPr="00B476D5" w:rsidRDefault="008D4611">
          <w:pPr>
            <w:pStyle w:val="12"/>
            <w:tabs>
              <w:tab w:val="right" w:leader="dot" w:pos="9350"/>
            </w:tabs>
            <w:rPr>
              <w:rFonts w:ascii="Times New Roman" w:hAnsi="Times New Roman"/>
              <w:noProof/>
              <w:sz w:val="28"/>
              <w:szCs w:val="28"/>
            </w:rPr>
          </w:pPr>
          <w:hyperlink w:anchor="_Toc198816732" w:history="1">
            <w:r w:rsidR="00B476D5" w:rsidRPr="00B476D5">
              <w:rPr>
                <w:rStyle w:val="ac"/>
                <w:rFonts w:ascii="Times New Roman" w:eastAsia="Times New Roman" w:hAnsi="Times New Roman"/>
                <w:noProof/>
                <w:sz w:val="28"/>
                <w:szCs w:val="28"/>
                <w:bdr w:val="none" w:sz="0" w:space="0" w:color="auto" w:frame="1"/>
              </w:rPr>
              <w:t>РОЗДІЛ 1. ТЕОРЕТИЧНІ ОСНОВИ ТРАНСПОРТНО-ПЛАНУВАЛЬНОЇ ОРГАНІЗАЦІЇ НАБЕРЕЖНИХ</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_Toc198816732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17</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left" w:pos="660"/>
              <w:tab w:val="right" w:leader="dot" w:pos="9350"/>
            </w:tabs>
            <w:rPr>
              <w:rFonts w:ascii="Times New Roman" w:hAnsi="Times New Roman"/>
              <w:noProof/>
              <w:sz w:val="28"/>
              <w:szCs w:val="28"/>
            </w:rPr>
          </w:pPr>
          <w:hyperlink w:anchor="_Toc198816733" w:history="1">
            <w:r w:rsidR="00B476D5" w:rsidRPr="00B476D5">
              <w:rPr>
                <w:rStyle w:val="ac"/>
                <w:rFonts w:ascii="Times New Roman" w:eastAsia="Times New Roman" w:hAnsi="Times New Roman"/>
                <w:noProof/>
                <w:sz w:val="28"/>
                <w:szCs w:val="28"/>
              </w:rPr>
              <w:t>1.1. Сутність та класифікація набережних як елементів міського ландшафту.</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_Toc198816733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17</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left" w:pos="660"/>
              <w:tab w:val="right" w:leader="dot" w:pos="9350"/>
            </w:tabs>
            <w:rPr>
              <w:rFonts w:ascii="Times New Roman" w:hAnsi="Times New Roman"/>
              <w:b/>
              <w:noProof/>
              <w:sz w:val="28"/>
              <w:szCs w:val="28"/>
            </w:rPr>
          </w:pPr>
          <w:hyperlink w:anchor="_Toc198816734" w:history="1">
            <w:r w:rsidR="00B476D5" w:rsidRPr="00B476D5">
              <w:rPr>
                <w:rStyle w:val="ac"/>
                <w:rFonts w:ascii="Times New Roman" w:eastAsia="Times New Roman" w:hAnsi="Times New Roman"/>
                <w:noProof/>
                <w:sz w:val="28"/>
                <w:szCs w:val="28"/>
              </w:rPr>
              <w:t>1.2. Теоретичні аспекти транспортно-планувальної організації міських територій</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_Toc198816734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19</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35" w:history="1">
            <w:r w:rsidR="00B476D5" w:rsidRPr="00B476D5">
              <w:rPr>
                <w:rStyle w:val="ac"/>
                <w:rFonts w:ascii="Times New Roman" w:eastAsia="Times New Roman" w:hAnsi="Times New Roman"/>
                <w:noProof/>
                <w:sz w:val="28"/>
                <w:szCs w:val="28"/>
              </w:rPr>
              <w:t>1.3. Міжнародний та вітчизняний досвід організації транспортно-пішохідного руху на набережних.</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_Toc198816735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21</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36" w:history="1">
            <w:r w:rsidR="00B476D5" w:rsidRPr="00B476D5">
              <w:rPr>
                <w:rStyle w:val="ac"/>
                <w:rFonts w:ascii="Times New Roman" w:eastAsia="Times New Roman" w:hAnsi="Times New Roman"/>
                <w:noProof/>
                <w:sz w:val="28"/>
                <w:szCs w:val="28"/>
              </w:rPr>
              <w:t>1.4. Нормативно-правове регулювання транспортно-планувальної організації набережних в Україні</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_Toc198816736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22</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37" w:history="1">
            <w:r w:rsidR="00B476D5" w:rsidRPr="00B476D5">
              <w:rPr>
                <w:rStyle w:val="ac"/>
                <w:rFonts w:ascii="Times New Roman" w:eastAsia="Times New Roman" w:hAnsi="Times New Roman"/>
                <w:noProof/>
                <w:sz w:val="28"/>
                <w:szCs w:val="28"/>
                <w:bdr w:val="none" w:sz="0" w:space="0" w:color="auto" w:frame="1"/>
              </w:rPr>
              <w:t>Висновки до Розділу 1 «Теоретичні основи транспортно-планувальної організації набережних»</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_Toc198816737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24</w:t>
            </w:r>
            <w:r w:rsidR="00B476D5" w:rsidRPr="00B476D5">
              <w:rPr>
                <w:rFonts w:ascii="Times New Roman" w:hAnsi="Times New Roman"/>
                <w:noProof/>
                <w:webHidden/>
                <w:sz w:val="28"/>
                <w:szCs w:val="28"/>
              </w:rPr>
              <w:fldChar w:fldCharType="end"/>
            </w:r>
          </w:hyperlink>
        </w:p>
        <w:p w:rsidR="00B476D5" w:rsidRPr="00B476D5" w:rsidRDefault="008D4611">
          <w:pPr>
            <w:pStyle w:val="12"/>
            <w:tabs>
              <w:tab w:val="right" w:leader="dot" w:pos="9350"/>
            </w:tabs>
            <w:rPr>
              <w:rFonts w:ascii="Times New Roman" w:hAnsi="Times New Roman"/>
              <w:noProof/>
              <w:sz w:val="28"/>
              <w:szCs w:val="28"/>
            </w:rPr>
          </w:pPr>
          <w:hyperlink w:anchor="_Toc198816738" w:history="1">
            <w:r w:rsidR="00B476D5" w:rsidRPr="00B476D5">
              <w:rPr>
                <w:rStyle w:val="ac"/>
                <w:rFonts w:ascii="Times New Roman" w:eastAsia="Times New Roman" w:hAnsi="Times New Roman"/>
                <w:noProof/>
                <w:sz w:val="28"/>
                <w:szCs w:val="28"/>
                <w:bdr w:val="none" w:sz="0" w:space="0" w:color="auto" w:frame="1"/>
              </w:rPr>
              <w:t>РОЗДІЛ 2. АНАЛІЗ СУЧАСНОГО СТАНУ ТРАНСПОРТНО-ПЛАНУВАЛЬНОЇ ОРГАНІЗАЦІЇ НАБЕРЕЖНОГО ШОСЕ ВІД ПОШТОВОЇ ПЛОЩІ ДО МОСТУ ПАТОНА В М. КИЄВІ</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_Toc198816738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25</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39" w:history="1">
            <w:r w:rsidR="00B476D5" w:rsidRPr="00B476D5">
              <w:rPr>
                <w:rStyle w:val="ac"/>
                <w:rFonts w:ascii="Times New Roman" w:eastAsia="Times New Roman" w:hAnsi="Times New Roman"/>
                <w:noProof/>
                <w:sz w:val="28"/>
                <w:szCs w:val="28"/>
              </w:rPr>
              <w:t>2.1. Загальна характеристика досліджуваної ділянки Набережного шосе (географічне положення, історичний розвиток, функціональне призначення)</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_Toc198816739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25</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left" w:pos="660"/>
              <w:tab w:val="right" w:leader="dot" w:pos="9350"/>
            </w:tabs>
            <w:rPr>
              <w:rFonts w:ascii="Times New Roman" w:hAnsi="Times New Roman"/>
              <w:noProof/>
              <w:sz w:val="28"/>
              <w:szCs w:val="28"/>
            </w:rPr>
          </w:pPr>
          <w:hyperlink w:anchor="_Toc198816740" w:history="1">
            <w:r w:rsidR="00B476D5" w:rsidRPr="00B476D5">
              <w:rPr>
                <w:rStyle w:val="ac"/>
                <w:rFonts w:ascii="Times New Roman" w:eastAsia="Times New Roman" w:hAnsi="Times New Roman"/>
                <w:noProof/>
                <w:sz w:val="28"/>
                <w:szCs w:val="28"/>
              </w:rPr>
              <w:t>2.2. Аналіз існуючої транспортної інфраструктури (проїзна частина, тротуари, велодоріжки, зупинки громадського транспорту, паркування).</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_Toc198816740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27</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41" w:history="1">
            <w:r w:rsidR="00B476D5" w:rsidRPr="00B476D5">
              <w:rPr>
                <w:rStyle w:val="ac"/>
                <w:rFonts w:ascii="Times New Roman" w:eastAsia="Times New Roman" w:hAnsi="Times New Roman"/>
                <w:noProof/>
                <w:sz w:val="28"/>
                <w:szCs w:val="28"/>
              </w:rPr>
              <w:t>2.3. Характеристика пішохідного руху та рекреаційного використання території</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_Toc198816741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31</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42" w:history="1">
            <w:r w:rsidR="00B476D5" w:rsidRPr="00B476D5">
              <w:rPr>
                <w:rStyle w:val="ac"/>
                <w:rFonts w:ascii="Times New Roman" w:eastAsia="Times New Roman" w:hAnsi="Times New Roman"/>
                <w:noProof/>
                <w:sz w:val="28"/>
                <w:szCs w:val="28"/>
              </w:rPr>
              <w:t>2.4. Оцінка інтенсивності та організації транспортних потоків (автомобільного, громадського)</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_Toc198816742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32</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left" w:pos="660"/>
              <w:tab w:val="right" w:leader="dot" w:pos="9350"/>
            </w:tabs>
            <w:rPr>
              <w:rFonts w:ascii="Times New Roman" w:hAnsi="Times New Roman"/>
              <w:noProof/>
              <w:sz w:val="28"/>
              <w:szCs w:val="28"/>
            </w:rPr>
          </w:pPr>
          <w:hyperlink w:anchor="_Toc198816743" w:history="1">
            <w:r w:rsidR="00B476D5" w:rsidRPr="00B476D5">
              <w:rPr>
                <w:rStyle w:val="ac"/>
                <w:rFonts w:ascii="Times New Roman" w:eastAsia="Times New Roman" w:hAnsi="Times New Roman"/>
                <w:noProof/>
                <w:sz w:val="28"/>
                <w:szCs w:val="28"/>
              </w:rPr>
              <w:t>2.5. Аналіз безпеки дорожнього руху та рівня комфортності пішохідного середовища</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_Toc198816743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39</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44" w:history="1">
            <w:r w:rsidR="00B476D5" w:rsidRPr="00B476D5">
              <w:rPr>
                <w:rStyle w:val="ac"/>
                <w:rFonts w:ascii="Times New Roman" w:eastAsia="Times New Roman" w:hAnsi="Times New Roman"/>
                <w:noProof/>
                <w:sz w:val="28"/>
                <w:szCs w:val="28"/>
              </w:rPr>
              <w:t>Висновки та рекомендації:</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_Toc198816744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41</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45" w:history="1">
            <w:r w:rsidR="00B476D5" w:rsidRPr="00B476D5">
              <w:rPr>
                <w:rStyle w:val="ac"/>
                <w:rFonts w:ascii="Times New Roman" w:eastAsia="Times New Roman" w:hAnsi="Times New Roman"/>
                <w:noProof/>
                <w:sz w:val="28"/>
                <w:szCs w:val="28"/>
              </w:rPr>
              <w:t>2.5.1. Оцінка безпеки дорожнього руху:</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_Toc198816745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41</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46" w:history="1">
            <w:r w:rsidR="00B476D5" w:rsidRPr="00B476D5">
              <w:rPr>
                <w:rStyle w:val="ac"/>
                <w:rFonts w:ascii="Times New Roman" w:eastAsia="Times New Roman" w:hAnsi="Times New Roman"/>
                <w:noProof/>
                <w:sz w:val="28"/>
                <w:szCs w:val="28"/>
              </w:rPr>
              <w:t>2.5.2. Оцінка рівня комфортності пішохідного середовища:</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_Toc198816746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45</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47" w:history="1">
            <w:r w:rsidR="00B476D5" w:rsidRPr="00B476D5">
              <w:rPr>
                <w:rStyle w:val="ac"/>
                <w:rFonts w:ascii="Times New Roman" w:eastAsia="Times New Roman" w:hAnsi="Times New Roman"/>
                <w:noProof/>
                <w:sz w:val="28"/>
                <w:szCs w:val="28"/>
              </w:rPr>
              <w:t>2.5.3. Виявлення проблемних аспектів:</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_Toc198816747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47</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left" w:pos="660"/>
              <w:tab w:val="right" w:leader="dot" w:pos="9350"/>
            </w:tabs>
            <w:rPr>
              <w:rFonts w:ascii="Times New Roman" w:hAnsi="Times New Roman"/>
              <w:noProof/>
              <w:sz w:val="28"/>
              <w:szCs w:val="28"/>
            </w:rPr>
          </w:pPr>
          <w:hyperlink w:anchor="_Toc198816748" w:history="1">
            <w:r w:rsidR="00B476D5" w:rsidRPr="00B476D5">
              <w:rPr>
                <w:rStyle w:val="ac"/>
                <w:rFonts w:ascii="Times New Roman" w:eastAsia="Times New Roman" w:hAnsi="Times New Roman"/>
                <w:noProof/>
                <w:sz w:val="28"/>
                <w:szCs w:val="28"/>
              </w:rPr>
              <w:t>2.6. Виявлення основних проблемних аспектів транспортно-планувальної організації досліджуваної ділянки.</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_Toc198816748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48</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49" w:history="1">
            <w:r w:rsidR="00B476D5" w:rsidRPr="00B476D5">
              <w:rPr>
                <w:rStyle w:val="ac"/>
                <w:rFonts w:ascii="Times New Roman" w:eastAsia="Times New Roman" w:hAnsi="Times New Roman"/>
                <w:noProof/>
                <w:sz w:val="28"/>
                <w:szCs w:val="28"/>
                <w:bdr w:val="none" w:sz="0" w:space="0" w:color="auto" w:frame="1"/>
              </w:rPr>
              <w:t>Висновок до розділу 2.</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_Toc198816749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50</w:t>
            </w:r>
            <w:r w:rsidR="00B476D5" w:rsidRPr="00B476D5">
              <w:rPr>
                <w:rFonts w:ascii="Times New Roman" w:hAnsi="Times New Roman"/>
                <w:noProof/>
                <w:webHidden/>
                <w:sz w:val="28"/>
                <w:szCs w:val="28"/>
              </w:rPr>
              <w:fldChar w:fldCharType="end"/>
            </w:r>
          </w:hyperlink>
        </w:p>
        <w:p w:rsidR="00B476D5" w:rsidRPr="00B476D5" w:rsidRDefault="008D4611">
          <w:pPr>
            <w:pStyle w:val="12"/>
            <w:tabs>
              <w:tab w:val="right" w:leader="dot" w:pos="9350"/>
            </w:tabs>
            <w:rPr>
              <w:rFonts w:ascii="Times New Roman" w:hAnsi="Times New Roman"/>
              <w:noProof/>
              <w:sz w:val="28"/>
              <w:szCs w:val="28"/>
            </w:rPr>
          </w:pPr>
          <w:hyperlink w:anchor="_Toc198816750" w:history="1">
            <w:r w:rsidR="00B476D5" w:rsidRPr="00B476D5">
              <w:rPr>
                <w:rStyle w:val="ac"/>
                <w:rFonts w:ascii="Times New Roman" w:eastAsia="Times New Roman" w:hAnsi="Times New Roman"/>
                <w:noProof/>
                <w:sz w:val="28"/>
                <w:szCs w:val="28"/>
                <w:bdr w:val="none" w:sz="0" w:space="0" w:color="auto" w:frame="1"/>
              </w:rPr>
              <w:t>РОЗДІЛ 3. ПРОПОЗИЦІЇ ЩОДО ОПТИМІЗАЦІЇ ТРАНСПОРТНО-ПЛАНУВАЛЬНОЇ ОРГАНІЗАЦІЇ НАБЕРЕЖНОГО ШОСЕ ВІД ПОШТОВОЇ ПЛОЩІ ДО МОСТУ ПАТОНА В М. КИЄВІ.</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_Toc198816750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52</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51" w:history="1">
            <w:r w:rsidR="00B476D5" w:rsidRPr="00B476D5">
              <w:rPr>
                <w:rStyle w:val="ac"/>
                <w:rFonts w:ascii="Times New Roman" w:eastAsia="Times New Roman" w:hAnsi="Times New Roman"/>
                <w:noProof/>
                <w:sz w:val="28"/>
                <w:szCs w:val="28"/>
                <w:bdr w:val="none" w:sz="0" w:space="0" w:color="auto" w:frame="1"/>
              </w:rPr>
              <w:t>3.1. Обґрунтування необхідності оптимізації транспортно-планувальної організації досліджуваної ділянки</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_Toc198816751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52</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52" w:history="1">
            <w:r w:rsidR="00B476D5" w:rsidRPr="00B476D5">
              <w:rPr>
                <w:rStyle w:val="ac"/>
                <w:rFonts w:ascii="Times New Roman" w:eastAsia="Times New Roman" w:hAnsi="Times New Roman"/>
                <w:noProof/>
                <w:sz w:val="28"/>
                <w:szCs w:val="28"/>
              </w:rPr>
              <w:t>3.2. Розробка концептуальних пропозицій щодо вдосконалення транспортної інфраструктури (розширення пішохідних зон, створення велоінфраструктури, оптимізація руху громадського транспорту, організація паркування)</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_Toc198816752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53</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53" w:history="1">
            <w:r w:rsidR="00B476D5" w:rsidRPr="00B476D5">
              <w:rPr>
                <w:rStyle w:val="ac"/>
                <w:rFonts w:ascii="Times New Roman" w:eastAsia="Times New Roman" w:hAnsi="Times New Roman"/>
                <w:noProof/>
                <w:sz w:val="28"/>
                <w:szCs w:val="28"/>
              </w:rPr>
              <w:t>3.3. Пропозиції щодо підвищення безпеки дорожнього руху та комфортності пішохідного середовища (зниження швидкості, облаштування пішохідних переходів, забезпечення інклюзивності, озеленення та благоустрій)</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_Toc198816753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62</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54" w:history="1">
            <w:r w:rsidR="00B476D5" w:rsidRPr="00B476D5">
              <w:rPr>
                <w:rStyle w:val="ac"/>
                <w:rFonts w:ascii="Times New Roman" w:eastAsia="Times New Roman" w:hAnsi="Times New Roman"/>
                <w:noProof/>
                <w:sz w:val="28"/>
                <w:szCs w:val="28"/>
                <w:bdr w:val="none" w:sz="0" w:space="0" w:color="auto" w:frame="1"/>
              </w:rPr>
              <w:t>3.3.1. Зниження швидкості автомобільного руху:</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_Toc198816754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64</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55" w:history="1">
            <w:r w:rsidR="00B476D5" w:rsidRPr="00B476D5">
              <w:rPr>
                <w:rStyle w:val="ac"/>
                <w:rFonts w:ascii="Times New Roman" w:eastAsia="Times New Roman" w:hAnsi="Times New Roman"/>
                <w:noProof/>
                <w:sz w:val="28"/>
                <w:szCs w:val="28"/>
                <w:bdr w:val="none" w:sz="0" w:space="0" w:color="auto" w:frame="1"/>
              </w:rPr>
              <w:t>3.3.2. Облаштування безпечних та зручних пішохідних переходів:</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_Toc198816755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65</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56" w:history="1">
            <w:r w:rsidR="00B476D5" w:rsidRPr="00B476D5">
              <w:rPr>
                <w:rStyle w:val="ac"/>
                <w:rFonts w:ascii="Times New Roman" w:eastAsia="Times New Roman" w:hAnsi="Times New Roman"/>
                <w:noProof/>
                <w:sz w:val="28"/>
                <w:szCs w:val="28"/>
                <w:bdr w:val="none" w:sz="0" w:space="0" w:color="auto" w:frame="1"/>
              </w:rPr>
              <w:t>3.3.3. Забезпечення інклюзивності та безбар'єрного доступу:</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_Toc198816756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65</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57" w:history="1">
            <w:r w:rsidR="00B476D5" w:rsidRPr="00B476D5">
              <w:rPr>
                <w:rStyle w:val="ac"/>
                <w:rFonts w:ascii="Times New Roman" w:eastAsia="Times New Roman" w:hAnsi="Times New Roman"/>
                <w:noProof/>
                <w:sz w:val="28"/>
                <w:szCs w:val="28"/>
                <w:bdr w:val="none" w:sz="0" w:space="0" w:color="auto" w:frame="1"/>
              </w:rPr>
              <w:t>3.3.4. Озеленення та благоустрій пішохідних зон:</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_Toc198816757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66</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58" w:history="1">
            <w:r w:rsidR="00B476D5" w:rsidRPr="00B476D5">
              <w:rPr>
                <w:rStyle w:val="ac"/>
                <w:rFonts w:ascii="Times New Roman" w:eastAsia="Times New Roman" w:hAnsi="Times New Roman"/>
                <w:noProof/>
                <w:sz w:val="28"/>
                <w:szCs w:val="28"/>
              </w:rPr>
              <w:t>3.4. Економічне обґрунтування запропонованих заходів</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_Toc198816758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67</w:t>
            </w:r>
            <w:r w:rsidR="00B476D5" w:rsidRPr="00B476D5">
              <w:rPr>
                <w:rFonts w:ascii="Times New Roman" w:hAnsi="Times New Roman"/>
                <w:noProof/>
                <w:webHidden/>
                <w:sz w:val="28"/>
                <w:szCs w:val="28"/>
              </w:rPr>
              <w:fldChar w:fldCharType="end"/>
            </w:r>
          </w:hyperlink>
        </w:p>
        <w:p w:rsidR="00B476D5" w:rsidRPr="00B476D5" w:rsidRDefault="008D4611">
          <w:pPr>
            <w:pStyle w:val="20"/>
            <w:tabs>
              <w:tab w:val="right" w:leader="dot" w:pos="9350"/>
            </w:tabs>
            <w:rPr>
              <w:rFonts w:ascii="Times New Roman" w:hAnsi="Times New Roman"/>
              <w:noProof/>
              <w:sz w:val="28"/>
              <w:szCs w:val="28"/>
            </w:rPr>
          </w:pPr>
          <w:hyperlink w:anchor="_Toc198816759" w:history="1">
            <w:r w:rsidR="00B476D5" w:rsidRPr="00B476D5">
              <w:rPr>
                <w:rStyle w:val="ac"/>
                <w:rFonts w:ascii="Times New Roman" w:hAnsi="Times New Roman"/>
                <w:noProof/>
                <w:sz w:val="28"/>
                <w:szCs w:val="28"/>
                <w:bdr w:val="none" w:sz="0" w:space="0" w:color="auto" w:frame="1"/>
              </w:rPr>
              <w:t>Висновки до Розділу 3 «Пропозиції щодо оптимізації транспортно-планувальної організації Набережного шосе від Поштової площі до мосту Патона в м. Києві».</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_Toc198816759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77</w:t>
            </w:r>
            <w:r w:rsidR="00B476D5" w:rsidRPr="00B476D5">
              <w:rPr>
                <w:rFonts w:ascii="Times New Roman" w:hAnsi="Times New Roman"/>
                <w:noProof/>
                <w:webHidden/>
                <w:sz w:val="28"/>
                <w:szCs w:val="28"/>
              </w:rPr>
              <w:fldChar w:fldCharType="end"/>
            </w:r>
          </w:hyperlink>
        </w:p>
        <w:p w:rsidR="00B476D5" w:rsidRPr="00B476D5" w:rsidRDefault="008D4611">
          <w:pPr>
            <w:pStyle w:val="12"/>
            <w:tabs>
              <w:tab w:val="right" w:leader="dot" w:pos="9350"/>
            </w:tabs>
            <w:rPr>
              <w:rFonts w:ascii="Times New Roman" w:hAnsi="Times New Roman"/>
              <w:noProof/>
              <w:sz w:val="28"/>
              <w:szCs w:val="28"/>
            </w:rPr>
          </w:pPr>
          <w:hyperlink w:anchor="_Toc198816760" w:history="1">
            <w:r w:rsidR="00B476D5" w:rsidRPr="00B476D5">
              <w:rPr>
                <w:rStyle w:val="ac"/>
                <w:rFonts w:ascii="Times New Roman" w:hAnsi="Times New Roman"/>
                <w:noProof/>
                <w:sz w:val="28"/>
                <w:szCs w:val="28"/>
                <w:lang w:val="uk-UA"/>
              </w:rPr>
              <w:t>Висновок</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_Toc198816760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79</w:t>
            </w:r>
            <w:r w:rsidR="00B476D5" w:rsidRPr="00B476D5">
              <w:rPr>
                <w:rFonts w:ascii="Times New Roman" w:hAnsi="Times New Roman"/>
                <w:noProof/>
                <w:webHidden/>
                <w:sz w:val="28"/>
                <w:szCs w:val="28"/>
              </w:rPr>
              <w:fldChar w:fldCharType="end"/>
            </w:r>
          </w:hyperlink>
        </w:p>
        <w:p w:rsidR="00B476D5" w:rsidRPr="00B476D5" w:rsidRDefault="008D4611">
          <w:pPr>
            <w:pStyle w:val="12"/>
            <w:tabs>
              <w:tab w:val="right" w:leader="dot" w:pos="9350"/>
            </w:tabs>
            <w:rPr>
              <w:rFonts w:ascii="Times New Roman" w:hAnsi="Times New Roman"/>
              <w:noProof/>
              <w:sz w:val="28"/>
              <w:szCs w:val="28"/>
            </w:rPr>
          </w:pPr>
          <w:hyperlink w:anchor="_Toc198816761" w:history="1">
            <w:r w:rsidR="00B476D5" w:rsidRPr="00B476D5">
              <w:rPr>
                <w:rStyle w:val="ac"/>
                <w:rFonts w:ascii="Times New Roman" w:eastAsia="Times New Roman" w:hAnsi="Times New Roman"/>
                <w:noProof/>
                <w:sz w:val="28"/>
                <w:szCs w:val="28"/>
                <w:bdr w:val="none" w:sz="0" w:space="0" w:color="auto" w:frame="1"/>
              </w:rPr>
              <w:t>СПИСОК ВИКОРИСТАНИХ ДЖЕРЕЛ</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_Toc198816761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86</w:t>
            </w:r>
            <w:r w:rsidR="00B476D5" w:rsidRPr="00B476D5">
              <w:rPr>
                <w:rFonts w:ascii="Times New Roman" w:hAnsi="Times New Roman"/>
                <w:noProof/>
                <w:webHidden/>
                <w:sz w:val="28"/>
                <w:szCs w:val="28"/>
              </w:rPr>
              <w:fldChar w:fldCharType="end"/>
            </w:r>
          </w:hyperlink>
        </w:p>
        <w:p w:rsidR="00B476D5" w:rsidRPr="00B476D5" w:rsidRDefault="008D4611">
          <w:pPr>
            <w:pStyle w:val="12"/>
            <w:tabs>
              <w:tab w:val="right" w:leader="dot" w:pos="9350"/>
            </w:tabs>
            <w:rPr>
              <w:rFonts w:ascii="Times New Roman" w:hAnsi="Times New Roman"/>
              <w:noProof/>
              <w:sz w:val="28"/>
              <w:szCs w:val="28"/>
            </w:rPr>
          </w:pPr>
          <w:hyperlink w:anchor="_Toc198816762" w:history="1">
            <w:r w:rsidR="00B476D5" w:rsidRPr="00B476D5">
              <w:rPr>
                <w:rStyle w:val="ac"/>
                <w:rFonts w:ascii="Times New Roman" w:eastAsia="Times New Roman" w:hAnsi="Times New Roman"/>
                <w:noProof/>
                <w:sz w:val="28"/>
                <w:szCs w:val="28"/>
              </w:rPr>
              <w:t>Додаток:</w:t>
            </w:r>
            <w:r w:rsidR="00B476D5" w:rsidRPr="00B476D5">
              <w:rPr>
                <w:rFonts w:ascii="Times New Roman" w:hAnsi="Times New Roman"/>
                <w:noProof/>
                <w:webHidden/>
                <w:sz w:val="28"/>
                <w:szCs w:val="28"/>
              </w:rPr>
              <w:tab/>
            </w:r>
            <w:r w:rsidR="00B476D5" w:rsidRPr="00B476D5">
              <w:rPr>
                <w:rFonts w:ascii="Times New Roman" w:hAnsi="Times New Roman"/>
                <w:noProof/>
                <w:webHidden/>
                <w:sz w:val="28"/>
                <w:szCs w:val="28"/>
              </w:rPr>
              <w:fldChar w:fldCharType="begin"/>
            </w:r>
            <w:r w:rsidR="00B476D5" w:rsidRPr="00B476D5">
              <w:rPr>
                <w:rFonts w:ascii="Times New Roman" w:hAnsi="Times New Roman"/>
                <w:noProof/>
                <w:webHidden/>
                <w:sz w:val="28"/>
                <w:szCs w:val="28"/>
              </w:rPr>
              <w:instrText xml:space="preserve"> PAGEREF _Toc198816762 \h </w:instrText>
            </w:r>
            <w:r w:rsidR="00B476D5" w:rsidRPr="00B476D5">
              <w:rPr>
                <w:rFonts w:ascii="Times New Roman" w:hAnsi="Times New Roman"/>
                <w:noProof/>
                <w:webHidden/>
                <w:sz w:val="28"/>
                <w:szCs w:val="28"/>
              </w:rPr>
            </w:r>
            <w:r w:rsidR="00B476D5" w:rsidRPr="00B476D5">
              <w:rPr>
                <w:rFonts w:ascii="Times New Roman" w:hAnsi="Times New Roman"/>
                <w:noProof/>
                <w:webHidden/>
                <w:sz w:val="28"/>
                <w:szCs w:val="28"/>
              </w:rPr>
              <w:fldChar w:fldCharType="separate"/>
            </w:r>
            <w:r w:rsidR="00B476D5" w:rsidRPr="00B476D5">
              <w:rPr>
                <w:rFonts w:ascii="Times New Roman" w:hAnsi="Times New Roman"/>
                <w:noProof/>
                <w:webHidden/>
                <w:sz w:val="28"/>
                <w:szCs w:val="28"/>
              </w:rPr>
              <w:t>94</w:t>
            </w:r>
            <w:r w:rsidR="00B476D5" w:rsidRPr="00B476D5">
              <w:rPr>
                <w:rFonts w:ascii="Times New Roman" w:hAnsi="Times New Roman"/>
                <w:noProof/>
                <w:webHidden/>
                <w:sz w:val="28"/>
                <w:szCs w:val="28"/>
              </w:rPr>
              <w:fldChar w:fldCharType="end"/>
            </w:r>
          </w:hyperlink>
        </w:p>
        <w:p w:rsidR="004E3366" w:rsidRDefault="004E3366">
          <w:r w:rsidRPr="00B476D5">
            <w:rPr>
              <w:rFonts w:ascii="Times New Roman" w:hAnsi="Times New Roman" w:cs="Times New Roman"/>
              <w:b/>
              <w:bCs/>
              <w:sz w:val="28"/>
              <w:szCs w:val="28"/>
            </w:rPr>
            <w:fldChar w:fldCharType="end"/>
          </w:r>
        </w:p>
      </w:sdtContent>
    </w:sdt>
    <w:p w:rsidR="00D46BCD" w:rsidRDefault="00D46BCD" w:rsidP="004E3366">
      <w:pPr>
        <w:spacing w:before="100" w:beforeAutospacing="1" w:after="0" w:line="240" w:lineRule="auto"/>
        <w:rPr>
          <w:rFonts w:ascii="Times New Roman" w:eastAsia="Times New Roman" w:hAnsi="Times New Roman" w:cs="Times New Roman"/>
          <w:noProof w:val="0"/>
          <w:color w:val="1B1C1D"/>
          <w:sz w:val="28"/>
          <w:szCs w:val="28"/>
          <w:bdr w:val="none" w:sz="0" w:space="0" w:color="auto" w:frame="1"/>
          <w:lang w:val="ru-RU" w:eastAsia="ru-RU"/>
        </w:rPr>
      </w:pPr>
    </w:p>
    <w:p w:rsidR="00D46BCD" w:rsidRDefault="00D46BCD" w:rsidP="00D46BCD">
      <w:pPr>
        <w:spacing w:before="100" w:beforeAutospacing="1" w:after="0" w:line="240" w:lineRule="auto"/>
        <w:rPr>
          <w:rFonts w:ascii="Times New Roman" w:eastAsia="Times New Roman" w:hAnsi="Times New Roman" w:cs="Times New Roman"/>
          <w:noProof w:val="0"/>
          <w:color w:val="1B1C1D"/>
          <w:sz w:val="28"/>
          <w:szCs w:val="28"/>
          <w:lang w:val="ru-RU" w:eastAsia="ru-RU"/>
        </w:rPr>
      </w:pPr>
    </w:p>
    <w:p w:rsidR="00D46BCD" w:rsidRDefault="00D46BCD" w:rsidP="008F688F">
      <w:pPr>
        <w:spacing w:before="100" w:beforeAutospacing="1" w:after="0" w:line="240" w:lineRule="auto"/>
        <w:jc w:val="center"/>
        <w:outlineLvl w:val="0"/>
        <w:rPr>
          <w:rFonts w:ascii="Times New Roman" w:eastAsia="Times New Roman" w:hAnsi="Times New Roman" w:cs="Times New Roman"/>
          <w:noProof w:val="0"/>
          <w:color w:val="1B1C1D"/>
          <w:sz w:val="28"/>
          <w:szCs w:val="28"/>
          <w:lang w:val="ru-RU" w:eastAsia="ru-RU"/>
        </w:rPr>
      </w:pPr>
      <w:bookmarkStart w:id="1" w:name="_Toc198816731"/>
      <w:r>
        <w:rPr>
          <w:rFonts w:ascii="Times New Roman" w:eastAsia="Times New Roman" w:hAnsi="Times New Roman" w:cs="Times New Roman"/>
          <w:noProof w:val="0"/>
          <w:color w:val="1B1C1D"/>
          <w:sz w:val="28"/>
          <w:szCs w:val="28"/>
          <w:lang w:val="ru-RU" w:eastAsia="ru-RU"/>
        </w:rPr>
        <w:t>Вступ</w:t>
      </w:r>
      <w:bookmarkEnd w:id="1"/>
    </w:p>
    <w:p w:rsidR="0007476C" w:rsidRPr="00D46BCD" w:rsidRDefault="0007476C" w:rsidP="00D46BCD">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hAnsi="Times New Roman" w:cs="Times New Roman"/>
          <w:sz w:val="28"/>
          <w:szCs w:val="28"/>
        </w:rPr>
        <w:t>Об'єкт дослідження: Транспортно-планувальна організація Набережного шосе на ділянці від Поштової площі до мосту Патона в місті Києві</w:t>
      </w:r>
    </w:p>
    <w:p w:rsidR="00BC1990" w:rsidRPr="00D44D9B" w:rsidRDefault="0007476C" w:rsidP="002F38AE">
      <w:pPr>
        <w:rPr>
          <w:rFonts w:ascii="Times New Roman" w:hAnsi="Times New Roman" w:cs="Times New Roman"/>
          <w:sz w:val="28"/>
          <w:szCs w:val="28"/>
        </w:rPr>
      </w:pPr>
      <w:r w:rsidRPr="00D44D9B">
        <w:rPr>
          <w:rFonts w:ascii="Times New Roman" w:hAnsi="Times New Roman" w:cs="Times New Roman"/>
          <w:sz w:val="28"/>
          <w:szCs w:val="28"/>
        </w:rPr>
        <w:t>Набережна шосе в Києві, на ділянці від Поштової площі до моста Патона, за своїм функціональним призначенням є міською набережною загального користування.</w:t>
      </w:r>
    </w:p>
    <w:p w:rsidR="0007476C" w:rsidRPr="00D44D9B" w:rsidRDefault="0007476C" w:rsidP="002F38AE">
      <w:pPr>
        <w:rPr>
          <w:rFonts w:ascii="Times New Roman" w:hAnsi="Times New Roman" w:cs="Times New Roman"/>
          <w:sz w:val="28"/>
          <w:szCs w:val="28"/>
        </w:rPr>
      </w:pPr>
      <w:r w:rsidRPr="00D44D9B">
        <w:rPr>
          <w:rFonts w:ascii="Times New Roman" w:hAnsi="Times New Roman" w:cs="Times New Roman"/>
          <w:sz w:val="28"/>
          <w:szCs w:val="28"/>
        </w:rPr>
        <w:t>Набережні бувають:</w:t>
      </w:r>
    </w:p>
    <w:p w:rsidR="0007476C" w:rsidRPr="00D44D9B" w:rsidRDefault="0007476C"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Набережні можна класифікувати за різними критеріями, враховуючи їхнє функціональне призначення, архітектурно-планувальні особливості та розташування в міській структурі. Ось деякі основні типи:</w:t>
      </w:r>
    </w:p>
    <w:p w:rsidR="0007476C" w:rsidRPr="00D44D9B" w:rsidRDefault="0007476C"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За функціональним призначенням:</w:t>
      </w:r>
    </w:p>
    <w:p w:rsidR="0007476C" w:rsidRPr="00D44D9B" w:rsidRDefault="0007476C" w:rsidP="002F38AE">
      <w:pPr>
        <w:numPr>
          <w:ilvl w:val="0"/>
          <w:numId w:val="1"/>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Транспортні набережні:</w:t>
      </w:r>
      <w:r w:rsidRPr="00D44D9B">
        <w:rPr>
          <w:rFonts w:ascii="Times New Roman" w:eastAsia="Times New Roman" w:hAnsi="Times New Roman" w:cs="Times New Roman"/>
          <w:noProof w:val="0"/>
          <w:color w:val="1B1C1D"/>
          <w:sz w:val="28"/>
          <w:szCs w:val="28"/>
          <w:lang w:val="ru-RU" w:eastAsia="ru-RU"/>
        </w:rPr>
        <w:t xml:space="preserve"> Основна функція – забезпечення руху транспорту (автомобільного, трамвайного тощо) вздовж берегової лінії.</w:t>
      </w:r>
    </w:p>
    <w:p w:rsidR="0007476C" w:rsidRPr="00D44D9B" w:rsidRDefault="0007476C" w:rsidP="002F38AE">
      <w:pPr>
        <w:numPr>
          <w:ilvl w:val="0"/>
          <w:numId w:val="1"/>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Пішохідні набережні:</w:t>
      </w:r>
      <w:r w:rsidRPr="00D44D9B">
        <w:rPr>
          <w:rFonts w:ascii="Times New Roman" w:eastAsia="Times New Roman" w:hAnsi="Times New Roman" w:cs="Times New Roman"/>
          <w:noProof w:val="0"/>
          <w:color w:val="1B1C1D"/>
          <w:sz w:val="28"/>
          <w:szCs w:val="28"/>
          <w:lang w:val="ru-RU" w:eastAsia="ru-RU"/>
        </w:rPr>
        <w:t xml:space="preserve"> Орієнтовані на пішохідний рух, прогулянки та відпочинок біля води.</w:t>
      </w:r>
    </w:p>
    <w:p w:rsidR="0007476C" w:rsidRPr="00D44D9B" w:rsidRDefault="0007476C" w:rsidP="002F38AE">
      <w:pPr>
        <w:numPr>
          <w:ilvl w:val="0"/>
          <w:numId w:val="1"/>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Рекреаційні набережні:</w:t>
      </w:r>
      <w:r w:rsidRPr="00D44D9B">
        <w:rPr>
          <w:rFonts w:ascii="Times New Roman" w:eastAsia="Times New Roman" w:hAnsi="Times New Roman" w:cs="Times New Roman"/>
          <w:noProof w:val="0"/>
          <w:color w:val="1B1C1D"/>
          <w:sz w:val="28"/>
          <w:szCs w:val="28"/>
          <w:lang w:val="ru-RU" w:eastAsia="ru-RU"/>
        </w:rPr>
        <w:t xml:space="preserve"> Створені для відпочинку, занять спортом, розваг та проведення культурних заходів. Можуть включати паркові зони, пляжі, спортивні майданчики, ресторани тощо.</w:t>
      </w:r>
    </w:p>
    <w:p w:rsidR="0007476C" w:rsidRPr="00D44D9B" w:rsidRDefault="0007476C" w:rsidP="002F38AE">
      <w:pPr>
        <w:numPr>
          <w:ilvl w:val="0"/>
          <w:numId w:val="1"/>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Причальні набережні:</w:t>
      </w:r>
      <w:r w:rsidRPr="00D44D9B">
        <w:rPr>
          <w:rFonts w:ascii="Times New Roman" w:eastAsia="Times New Roman" w:hAnsi="Times New Roman" w:cs="Times New Roman"/>
          <w:noProof w:val="0"/>
          <w:color w:val="1B1C1D"/>
          <w:sz w:val="28"/>
          <w:szCs w:val="28"/>
          <w:lang w:val="ru-RU" w:eastAsia="ru-RU"/>
        </w:rPr>
        <w:t xml:space="preserve"> Облаштовані для швартування суден (вантажних, пасажирських, прогулянкових).</w:t>
      </w:r>
    </w:p>
    <w:p w:rsidR="0007476C" w:rsidRPr="00D44D9B" w:rsidRDefault="0007476C" w:rsidP="002F38AE">
      <w:pPr>
        <w:numPr>
          <w:ilvl w:val="0"/>
          <w:numId w:val="1"/>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Комбіновані набережні:</w:t>
      </w:r>
      <w:r w:rsidRPr="00D44D9B">
        <w:rPr>
          <w:rFonts w:ascii="Times New Roman" w:eastAsia="Times New Roman" w:hAnsi="Times New Roman" w:cs="Times New Roman"/>
          <w:noProof w:val="0"/>
          <w:color w:val="1B1C1D"/>
          <w:sz w:val="28"/>
          <w:szCs w:val="28"/>
          <w:lang w:val="ru-RU" w:eastAsia="ru-RU"/>
        </w:rPr>
        <w:t xml:space="preserve"> Поєднують кілька функцій, наприклад, транспортну та пішохідну, або пішохідну та рекреаційну.</w:t>
      </w:r>
    </w:p>
    <w:p w:rsidR="0007476C" w:rsidRPr="00D44D9B" w:rsidRDefault="0007476C"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За архітектурно-планувальними особливостями:</w:t>
      </w:r>
    </w:p>
    <w:p w:rsidR="0007476C" w:rsidRPr="00D44D9B" w:rsidRDefault="0007476C" w:rsidP="002F38AE">
      <w:pPr>
        <w:numPr>
          <w:ilvl w:val="0"/>
          <w:numId w:val="2"/>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Одноярусні набережні:</w:t>
      </w:r>
      <w:r w:rsidRPr="00D44D9B">
        <w:rPr>
          <w:rFonts w:ascii="Times New Roman" w:eastAsia="Times New Roman" w:hAnsi="Times New Roman" w:cs="Times New Roman"/>
          <w:noProof w:val="0"/>
          <w:color w:val="1B1C1D"/>
          <w:sz w:val="28"/>
          <w:szCs w:val="28"/>
          <w:lang w:val="ru-RU" w:eastAsia="ru-RU"/>
        </w:rPr>
        <w:t xml:space="preserve"> Мають один рівень організації простору.</w:t>
      </w:r>
    </w:p>
    <w:p w:rsidR="0007476C" w:rsidRPr="00D44D9B" w:rsidRDefault="0007476C" w:rsidP="002F38AE">
      <w:pPr>
        <w:numPr>
          <w:ilvl w:val="0"/>
          <w:numId w:val="2"/>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Багатоярусні набережні:</w:t>
      </w:r>
      <w:r w:rsidRPr="00D44D9B">
        <w:rPr>
          <w:rFonts w:ascii="Times New Roman" w:eastAsia="Times New Roman" w:hAnsi="Times New Roman" w:cs="Times New Roman"/>
          <w:noProof w:val="0"/>
          <w:color w:val="1B1C1D"/>
          <w:sz w:val="28"/>
          <w:szCs w:val="28"/>
          <w:lang w:val="ru-RU" w:eastAsia="ru-RU"/>
        </w:rPr>
        <w:t xml:space="preserve"> Включають кілька рівнів, що можуть використовуватися для різних цілей (наприклад, верхній рівень для пішоходів, нижній – </w:t>
      </w:r>
      <w:r w:rsidR="00550037" w:rsidRPr="00D44D9B">
        <w:rPr>
          <w:rFonts w:ascii="Times New Roman" w:eastAsia="Times New Roman" w:hAnsi="Times New Roman" w:cs="Times New Roman"/>
          <w:noProof w:val="0"/>
          <w:color w:val="1B1C1D"/>
          <w:sz w:val="28"/>
          <w:szCs w:val="28"/>
          <w:lang w:val="ru-RU" w:eastAsia="ru-RU"/>
        </w:rPr>
        <w:t>для транспорта</w:t>
      </w:r>
      <w:r w:rsidRPr="00D44D9B">
        <w:rPr>
          <w:rFonts w:ascii="Times New Roman" w:eastAsia="Times New Roman" w:hAnsi="Times New Roman" w:cs="Times New Roman"/>
          <w:noProof w:val="0"/>
          <w:color w:val="1B1C1D"/>
          <w:sz w:val="28"/>
          <w:szCs w:val="28"/>
          <w:lang w:val="ru-RU" w:eastAsia="ru-RU"/>
        </w:rPr>
        <w:t xml:space="preserve"> або причалів).</w:t>
      </w:r>
    </w:p>
    <w:p w:rsidR="0007476C" w:rsidRPr="00D44D9B" w:rsidRDefault="0007476C" w:rsidP="002F38AE">
      <w:pPr>
        <w:numPr>
          <w:ilvl w:val="0"/>
          <w:numId w:val="2"/>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Набережні-бульвари:</w:t>
      </w:r>
      <w:r w:rsidRPr="00D44D9B">
        <w:rPr>
          <w:rFonts w:ascii="Times New Roman" w:eastAsia="Times New Roman" w:hAnsi="Times New Roman" w:cs="Times New Roman"/>
          <w:noProof w:val="0"/>
          <w:color w:val="1B1C1D"/>
          <w:sz w:val="28"/>
          <w:szCs w:val="28"/>
          <w:lang w:val="ru-RU" w:eastAsia="ru-RU"/>
        </w:rPr>
        <w:t xml:space="preserve"> Поєднують проїжджу частину з пішохідними алеями, озелененими зонами та місцями для відпочинку.</w:t>
      </w:r>
    </w:p>
    <w:p w:rsidR="0007476C" w:rsidRPr="00D44D9B" w:rsidRDefault="0007476C" w:rsidP="002F38AE">
      <w:pPr>
        <w:numPr>
          <w:ilvl w:val="0"/>
          <w:numId w:val="2"/>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Набережні-тераси:</w:t>
      </w:r>
      <w:r w:rsidRPr="00D44D9B">
        <w:rPr>
          <w:rFonts w:ascii="Times New Roman" w:eastAsia="Times New Roman" w:hAnsi="Times New Roman" w:cs="Times New Roman"/>
          <w:noProof w:val="0"/>
          <w:color w:val="1B1C1D"/>
          <w:sz w:val="28"/>
          <w:szCs w:val="28"/>
          <w:lang w:val="ru-RU" w:eastAsia="ru-RU"/>
        </w:rPr>
        <w:t xml:space="preserve"> Мають ступінчасту структуру, що спускається до води.</w:t>
      </w:r>
    </w:p>
    <w:p w:rsidR="0007476C" w:rsidRPr="00D44D9B" w:rsidRDefault="0007476C"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За розташуванням та характером забудови:</w:t>
      </w:r>
    </w:p>
    <w:p w:rsidR="0007476C" w:rsidRPr="00D44D9B" w:rsidRDefault="0007476C" w:rsidP="002F38AE">
      <w:pPr>
        <w:numPr>
          <w:ilvl w:val="0"/>
          <w:numId w:val="3"/>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lastRenderedPageBreak/>
        <w:t>Міські набережні:</w:t>
      </w:r>
      <w:r w:rsidRPr="00D44D9B">
        <w:rPr>
          <w:rFonts w:ascii="Times New Roman" w:eastAsia="Times New Roman" w:hAnsi="Times New Roman" w:cs="Times New Roman"/>
          <w:noProof w:val="0"/>
          <w:color w:val="1B1C1D"/>
          <w:sz w:val="28"/>
          <w:szCs w:val="28"/>
          <w:lang w:val="ru-RU" w:eastAsia="ru-RU"/>
        </w:rPr>
        <w:t xml:space="preserve"> Розташовані в межах міста, часто мають розвинену інфраструктуру та інтенсивне використання.</w:t>
      </w:r>
    </w:p>
    <w:p w:rsidR="0007476C" w:rsidRPr="00D44D9B" w:rsidRDefault="0007476C" w:rsidP="002F38AE">
      <w:pPr>
        <w:numPr>
          <w:ilvl w:val="0"/>
          <w:numId w:val="3"/>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Приміські набережні:</w:t>
      </w:r>
      <w:r w:rsidRPr="00D44D9B">
        <w:rPr>
          <w:rFonts w:ascii="Times New Roman" w:eastAsia="Times New Roman" w:hAnsi="Times New Roman" w:cs="Times New Roman"/>
          <w:noProof w:val="0"/>
          <w:color w:val="1B1C1D"/>
          <w:sz w:val="28"/>
          <w:szCs w:val="28"/>
          <w:lang w:val="ru-RU" w:eastAsia="ru-RU"/>
        </w:rPr>
        <w:t xml:space="preserve"> Знаходяться на околицях міст, можуть мати більш природний характер та орієнтуватися на рекреацію.</w:t>
      </w:r>
    </w:p>
    <w:p w:rsidR="0007476C" w:rsidRPr="00D44D9B" w:rsidRDefault="0007476C" w:rsidP="002F38AE">
      <w:pPr>
        <w:numPr>
          <w:ilvl w:val="0"/>
          <w:numId w:val="3"/>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Промислові набережні:</w:t>
      </w:r>
      <w:r w:rsidRPr="00D44D9B">
        <w:rPr>
          <w:rFonts w:ascii="Times New Roman" w:eastAsia="Times New Roman" w:hAnsi="Times New Roman" w:cs="Times New Roman"/>
          <w:noProof w:val="0"/>
          <w:color w:val="1B1C1D"/>
          <w:sz w:val="28"/>
          <w:szCs w:val="28"/>
          <w:lang w:val="ru-RU" w:eastAsia="ru-RU"/>
        </w:rPr>
        <w:t xml:space="preserve"> Використовуються для обслуговування промислових підприємств, розташованих вздовж водойм.</w:t>
      </w:r>
    </w:p>
    <w:p w:rsidR="0007476C" w:rsidRPr="00D44D9B" w:rsidRDefault="0007476C" w:rsidP="002F38AE">
      <w:pPr>
        <w:numPr>
          <w:ilvl w:val="0"/>
          <w:numId w:val="3"/>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Селитебні набережні:</w:t>
      </w:r>
      <w:r w:rsidRPr="00D44D9B">
        <w:rPr>
          <w:rFonts w:ascii="Times New Roman" w:eastAsia="Times New Roman" w:hAnsi="Times New Roman" w:cs="Times New Roman"/>
          <w:noProof w:val="0"/>
          <w:color w:val="1B1C1D"/>
          <w:sz w:val="28"/>
          <w:szCs w:val="28"/>
          <w:lang w:val="ru-RU" w:eastAsia="ru-RU"/>
        </w:rPr>
        <w:t xml:space="preserve"> Проходять вздовж житлових районів, забезпечуючи доступ мешканців до води та місць відпочинку.</w:t>
      </w:r>
    </w:p>
    <w:p w:rsidR="0007476C" w:rsidRPr="00D44D9B" w:rsidRDefault="0007476C"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Крім того, набережні можуть відрізнятися за </w:t>
      </w:r>
      <w:r w:rsidRPr="00D44D9B">
        <w:rPr>
          <w:rFonts w:ascii="Times New Roman" w:eastAsia="Times New Roman" w:hAnsi="Times New Roman" w:cs="Times New Roman"/>
          <w:noProof w:val="0"/>
          <w:color w:val="1B1C1D"/>
          <w:sz w:val="28"/>
          <w:szCs w:val="28"/>
          <w:bdr w:val="none" w:sz="0" w:space="0" w:color="auto" w:frame="1"/>
          <w:lang w:val="ru-RU" w:eastAsia="ru-RU"/>
        </w:rPr>
        <w:t>типом берегоукріплювальних споруд</w:t>
      </w:r>
      <w:r w:rsidRPr="00D44D9B">
        <w:rPr>
          <w:rFonts w:ascii="Times New Roman" w:eastAsia="Times New Roman" w:hAnsi="Times New Roman" w:cs="Times New Roman"/>
          <w:noProof w:val="0"/>
          <w:color w:val="1B1C1D"/>
          <w:sz w:val="28"/>
          <w:szCs w:val="28"/>
          <w:lang w:val="ru-RU" w:eastAsia="ru-RU"/>
        </w:rPr>
        <w:t xml:space="preserve"> (наприклад, кам'яні, бетонні, пальові, шпунтові) та </w:t>
      </w:r>
      <w:r w:rsidRPr="00D44D9B">
        <w:rPr>
          <w:rFonts w:ascii="Times New Roman" w:eastAsia="Times New Roman" w:hAnsi="Times New Roman" w:cs="Times New Roman"/>
          <w:noProof w:val="0"/>
          <w:color w:val="1B1C1D"/>
          <w:sz w:val="28"/>
          <w:szCs w:val="28"/>
          <w:bdr w:val="none" w:sz="0" w:space="0" w:color="auto" w:frame="1"/>
          <w:lang w:val="ru-RU" w:eastAsia="ru-RU"/>
        </w:rPr>
        <w:t>стилем оформлення</w:t>
      </w:r>
      <w:r w:rsidRPr="00D44D9B">
        <w:rPr>
          <w:rFonts w:ascii="Times New Roman" w:eastAsia="Times New Roman" w:hAnsi="Times New Roman" w:cs="Times New Roman"/>
          <w:noProof w:val="0"/>
          <w:color w:val="1B1C1D"/>
          <w:sz w:val="28"/>
          <w:szCs w:val="28"/>
          <w:lang w:val="ru-RU" w:eastAsia="ru-RU"/>
        </w:rPr>
        <w:t>. Сучасна теорія містобудування акцентує увагу на суспільній цінності набережних як важливих громадських просторів, які слід ефективно використовувати для рекреації та покращення якості міського життя.</w:t>
      </w:r>
    </w:p>
    <w:p w:rsidR="0007476C" w:rsidRPr="00D44D9B" w:rsidRDefault="0007476C" w:rsidP="002F38AE">
      <w:pPr>
        <w:pStyle w:val="a3"/>
        <w:spacing w:after="0" w:afterAutospacing="0"/>
        <w:rPr>
          <w:color w:val="1B1C1D"/>
          <w:sz w:val="28"/>
          <w:szCs w:val="28"/>
        </w:rPr>
      </w:pPr>
      <w:r w:rsidRPr="00D44D9B">
        <w:rPr>
          <w:sz w:val="28"/>
          <w:szCs w:val="28"/>
        </w:rPr>
        <w:t xml:space="preserve">Актуальність теми: </w:t>
      </w:r>
      <w:r w:rsidRPr="00D44D9B">
        <w:rPr>
          <w:rStyle w:val="a4"/>
          <w:b w:val="0"/>
          <w:bCs w:val="0"/>
          <w:color w:val="1B1C1D"/>
          <w:sz w:val="28"/>
          <w:szCs w:val="28"/>
          <w:bdr w:val="none" w:sz="0" w:space="0" w:color="auto" w:frame="1"/>
        </w:rPr>
        <w:t xml:space="preserve">Актуальність теми дослідження "Особливості транспортно-планувальної організації набережних на прикладі: Набережного </w:t>
      </w:r>
      <w:r w:rsidR="00D44D9B">
        <w:rPr>
          <w:rStyle w:val="a4"/>
          <w:b w:val="0"/>
          <w:bCs w:val="0"/>
          <w:color w:val="1B1C1D"/>
          <w:sz w:val="28"/>
          <w:szCs w:val="28"/>
          <w:bdr w:val="none" w:sz="0" w:space="0" w:color="auto" w:frame="1"/>
        </w:rPr>
        <w:t>шосе від Поштової площі до мост</w:t>
      </w:r>
      <w:r w:rsidR="00D44D9B">
        <w:rPr>
          <w:rStyle w:val="a4"/>
          <w:b w:val="0"/>
          <w:bCs w:val="0"/>
          <w:color w:val="1B1C1D"/>
          <w:sz w:val="28"/>
          <w:szCs w:val="28"/>
          <w:bdr w:val="none" w:sz="0" w:space="0" w:color="auto" w:frame="1"/>
          <w:lang w:val="uk-UA"/>
        </w:rPr>
        <w:t>а</w:t>
      </w:r>
      <w:r w:rsidRPr="00D44D9B">
        <w:rPr>
          <w:rStyle w:val="a4"/>
          <w:b w:val="0"/>
          <w:bCs w:val="0"/>
          <w:color w:val="1B1C1D"/>
          <w:sz w:val="28"/>
          <w:szCs w:val="28"/>
          <w:bdr w:val="none" w:sz="0" w:space="0" w:color="auto" w:frame="1"/>
        </w:rPr>
        <w:t xml:space="preserve"> Патона в м. Києва" зумовлена низкою важливих факторів:</w:t>
      </w:r>
    </w:p>
    <w:p w:rsidR="0007476C" w:rsidRPr="00D44D9B" w:rsidRDefault="0007476C" w:rsidP="002F38AE">
      <w:pPr>
        <w:pStyle w:val="a3"/>
        <w:numPr>
          <w:ilvl w:val="0"/>
          <w:numId w:val="4"/>
        </w:numPr>
        <w:spacing w:after="0" w:afterAutospacing="0"/>
        <w:ind w:left="0"/>
        <w:rPr>
          <w:color w:val="1B1C1D"/>
          <w:sz w:val="28"/>
          <w:szCs w:val="28"/>
        </w:rPr>
      </w:pPr>
      <w:r w:rsidRPr="00D44D9B">
        <w:rPr>
          <w:rStyle w:val="a4"/>
          <w:b w:val="0"/>
          <w:bCs w:val="0"/>
          <w:color w:val="1B1C1D"/>
          <w:sz w:val="28"/>
          <w:szCs w:val="28"/>
          <w:bdr w:val="none" w:sz="0" w:space="0" w:color="auto" w:frame="1"/>
        </w:rPr>
        <w:t>Зростаюча роль набережних у міському житті:</w:t>
      </w:r>
      <w:r w:rsidRPr="00D44D9B">
        <w:rPr>
          <w:color w:val="1B1C1D"/>
          <w:sz w:val="28"/>
          <w:szCs w:val="28"/>
        </w:rPr>
        <w:t xml:space="preserve"> У сучасному урбанізованому світі набережні перестають бути виключно інженерними спорудами для захисту берегів. Вони набувають все більшого значення як багатофункціональні громадські простори, що поєднують транспортні артерії, пішохідні зони та рекреаційні території. Ефективна транспортно-планувальна організація набережних є ключовим фактором забезпечення комфортного та безпечного міського середовища.</w:t>
      </w:r>
    </w:p>
    <w:p w:rsidR="0007476C" w:rsidRPr="00D44D9B" w:rsidRDefault="0007476C" w:rsidP="002F38AE">
      <w:pPr>
        <w:pStyle w:val="a3"/>
        <w:numPr>
          <w:ilvl w:val="0"/>
          <w:numId w:val="4"/>
        </w:numPr>
        <w:spacing w:after="0" w:afterAutospacing="0"/>
        <w:ind w:left="0"/>
        <w:rPr>
          <w:color w:val="1B1C1D"/>
          <w:sz w:val="28"/>
          <w:szCs w:val="28"/>
        </w:rPr>
      </w:pPr>
      <w:r w:rsidRPr="00D44D9B">
        <w:rPr>
          <w:rStyle w:val="a4"/>
          <w:b w:val="0"/>
          <w:bCs w:val="0"/>
          <w:color w:val="1B1C1D"/>
          <w:sz w:val="28"/>
          <w:szCs w:val="28"/>
          <w:bdr w:val="none" w:sz="0" w:space="0" w:color="auto" w:frame="1"/>
        </w:rPr>
        <w:t>Специфіка транспортних потоків у прибережних зонах:</w:t>
      </w:r>
      <w:r w:rsidRPr="00D44D9B">
        <w:rPr>
          <w:color w:val="1B1C1D"/>
          <w:sz w:val="28"/>
          <w:szCs w:val="28"/>
        </w:rPr>
        <w:t xml:space="preserve"> Набережні часто характеризуються складною взаємодією різних видів транспорту (автомобільний, громадський, велосипедний, водний) та пішохідних потоків. Їхня організація потребує особливого підходу, що враховує обмеженість простору, інтенсивність руху та необхідність забезпечення зручного доступу до водних об'єктів.</w:t>
      </w:r>
    </w:p>
    <w:p w:rsidR="0007476C" w:rsidRPr="00D44D9B" w:rsidRDefault="0007476C" w:rsidP="002F38AE">
      <w:pPr>
        <w:pStyle w:val="a3"/>
        <w:numPr>
          <w:ilvl w:val="0"/>
          <w:numId w:val="4"/>
        </w:numPr>
        <w:spacing w:after="0" w:afterAutospacing="0"/>
        <w:ind w:left="0"/>
        <w:rPr>
          <w:color w:val="1B1C1D"/>
          <w:sz w:val="28"/>
          <w:szCs w:val="28"/>
        </w:rPr>
      </w:pPr>
      <w:r w:rsidRPr="00D44D9B">
        <w:rPr>
          <w:rStyle w:val="a4"/>
          <w:b w:val="0"/>
          <w:bCs w:val="0"/>
          <w:color w:val="1B1C1D"/>
          <w:sz w:val="28"/>
          <w:szCs w:val="28"/>
          <w:bdr w:val="none" w:sz="0" w:space="0" w:color="auto" w:frame="1"/>
        </w:rPr>
        <w:t>Проблематика Набережного шосе в Києві:</w:t>
      </w:r>
      <w:r w:rsidRPr="00D44D9B">
        <w:rPr>
          <w:color w:val="1B1C1D"/>
          <w:sz w:val="28"/>
          <w:szCs w:val="28"/>
        </w:rPr>
        <w:t xml:space="preserve"> Ділянка Набережного шосе від Поштової площі </w:t>
      </w:r>
      <w:proofErr w:type="gramStart"/>
      <w:r w:rsidRPr="00D44D9B">
        <w:rPr>
          <w:color w:val="1B1C1D"/>
          <w:sz w:val="28"/>
          <w:szCs w:val="28"/>
        </w:rPr>
        <w:t>до мосту</w:t>
      </w:r>
      <w:proofErr w:type="gramEnd"/>
      <w:r w:rsidRPr="00D44D9B">
        <w:rPr>
          <w:color w:val="1B1C1D"/>
          <w:sz w:val="28"/>
          <w:szCs w:val="28"/>
        </w:rPr>
        <w:t xml:space="preserve"> Патона є однією з найбільш завантажених та важливих транспортних магістралей Києва. Водночас вона має значний пішохідний та рекреаційний потенціал завдяки своєму розташуванню вздовж Дніпра та наявності історичних і культурних об'єктів. Ефективна транспортно-планувальна організація цієї ділянки є критично важливою </w:t>
      </w:r>
      <w:r w:rsidRPr="00D44D9B">
        <w:rPr>
          <w:color w:val="1B1C1D"/>
          <w:sz w:val="28"/>
          <w:szCs w:val="28"/>
        </w:rPr>
        <w:lastRenderedPageBreak/>
        <w:t>для оптимізації руху, підвищення безпеки та покращення якості міського простору.</w:t>
      </w:r>
    </w:p>
    <w:p w:rsidR="0007476C" w:rsidRPr="00D44D9B" w:rsidRDefault="0007476C" w:rsidP="002F38AE">
      <w:pPr>
        <w:pStyle w:val="a3"/>
        <w:numPr>
          <w:ilvl w:val="0"/>
          <w:numId w:val="4"/>
        </w:numPr>
        <w:spacing w:after="0" w:afterAutospacing="0"/>
        <w:ind w:left="0"/>
        <w:rPr>
          <w:color w:val="1B1C1D"/>
          <w:sz w:val="28"/>
          <w:szCs w:val="28"/>
        </w:rPr>
      </w:pPr>
      <w:r w:rsidRPr="00D44D9B">
        <w:rPr>
          <w:rStyle w:val="a4"/>
          <w:b w:val="0"/>
          <w:bCs w:val="0"/>
          <w:color w:val="1B1C1D"/>
          <w:sz w:val="28"/>
          <w:szCs w:val="28"/>
          <w:bdr w:val="none" w:sz="0" w:space="0" w:color="auto" w:frame="1"/>
        </w:rPr>
        <w:t>Необхідність збалансування транспортних та рекреаційних функцій:</w:t>
      </w:r>
      <w:r w:rsidRPr="00D44D9B">
        <w:rPr>
          <w:color w:val="1B1C1D"/>
          <w:sz w:val="28"/>
          <w:szCs w:val="28"/>
        </w:rPr>
        <w:t xml:space="preserve"> У контексті сталого міського розвитку постає завдання гармонійного поєднання транспортної функції набережних з їхнім рекреаційним потенціалом. Пошук оптимальних транспортно-планувальних рішень, які б забезпечували ефективний рух транспорту та одночасно створювали комфортні умови для пішоходів і велосипедистів, є актуальним завданням для Києва.</w:t>
      </w:r>
    </w:p>
    <w:p w:rsidR="0007476C" w:rsidRPr="00D44D9B" w:rsidRDefault="0007476C" w:rsidP="002F38AE">
      <w:pPr>
        <w:pStyle w:val="a3"/>
        <w:numPr>
          <w:ilvl w:val="0"/>
          <w:numId w:val="4"/>
        </w:numPr>
        <w:spacing w:after="0" w:afterAutospacing="0"/>
        <w:ind w:left="0"/>
        <w:rPr>
          <w:color w:val="1B1C1D"/>
          <w:sz w:val="28"/>
          <w:szCs w:val="28"/>
        </w:rPr>
      </w:pPr>
      <w:r w:rsidRPr="00D44D9B">
        <w:rPr>
          <w:rStyle w:val="a4"/>
          <w:b w:val="0"/>
          <w:bCs w:val="0"/>
          <w:color w:val="1B1C1D"/>
          <w:sz w:val="28"/>
          <w:szCs w:val="28"/>
          <w:bdr w:val="none" w:sz="0" w:space="0" w:color="auto" w:frame="1"/>
        </w:rPr>
        <w:t>Потреба у впровадженні сучасних підходів та стандартів:</w:t>
      </w:r>
      <w:r w:rsidRPr="00D44D9B">
        <w:rPr>
          <w:color w:val="1B1C1D"/>
          <w:sz w:val="28"/>
          <w:szCs w:val="28"/>
        </w:rPr>
        <w:t xml:space="preserve"> Розвиток транспортного планування та урбаністики пропонує нові підходи та стандарти організації міського простору, включаючи принципи інклюзивності, екологічності та людиноцентричності. Аналіз можливості їхнього застосування до транспортно-планувальної організації набережних Києва є своєчасним та важливим.</w:t>
      </w:r>
    </w:p>
    <w:p w:rsidR="0007476C" w:rsidRPr="00D44D9B" w:rsidRDefault="0007476C" w:rsidP="002F38AE">
      <w:pPr>
        <w:pStyle w:val="a3"/>
        <w:numPr>
          <w:ilvl w:val="0"/>
          <w:numId w:val="4"/>
        </w:numPr>
        <w:spacing w:after="0" w:afterAutospacing="0"/>
        <w:ind w:left="0"/>
        <w:rPr>
          <w:color w:val="1B1C1D"/>
          <w:sz w:val="28"/>
          <w:szCs w:val="28"/>
        </w:rPr>
      </w:pPr>
      <w:r w:rsidRPr="00D44D9B">
        <w:rPr>
          <w:rStyle w:val="a4"/>
          <w:b w:val="0"/>
          <w:bCs w:val="0"/>
          <w:color w:val="1B1C1D"/>
          <w:sz w:val="28"/>
          <w:szCs w:val="28"/>
          <w:bdr w:val="none" w:sz="0" w:space="0" w:color="auto" w:frame="1"/>
        </w:rPr>
        <w:t>Відсутність комплексного дослідження:</w:t>
      </w:r>
      <w:r w:rsidRPr="00D44D9B">
        <w:rPr>
          <w:color w:val="1B1C1D"/>
          <w:sz w:val="28"/>
          <w:szCs w:val="28"/>
        </w:rPr>
        <w:t xml:space="preserve"> Незважаючи на важливість Набережного шосе для міста, комплексної наукової роботи, присвяченої саме особливостям його транспортно-планувальної організації з урахуванням усіх зазначених аспектів, на сьогоднішній день недостатньо.</w:t>
      </w:r>
    </w:p>
    <w:p w:rsidR="0007476C" w:rsidRPr="00D44D9B" w:rsidRDefault="0007476C"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Зв'язок теми дипломної роботи «Особливості транспортно-планувальної організації набережних на прикладі: Набережного </w:t>
      </w:r>
      <w:r w:rsidR="00D44D9B">
        <w:rPr>
          <w:rFonts w:ascii="Times New Roman" w:eastAsia="Times New Roman" w:hAnsi="Times New Roman" w:cs="Times New Roman"/>
          <w:noProof w:val="0"/>
          <w:color w:val="1B1C1D"/>
          <w:sz w:val="28"/>
          <w:szCs w:val="28"/>
          <w:lang w:val="ru-RU" w:eastAsia="ru-RU"/>
        </w:rPr>
        <w:t>шосе від Поштової площі до моста</w:t>
      </w:r>
      <w:r w:rsidRPr="00D44D9B">
        <w:rPr>
          <w:rFonts w:ascii="Times New Roman" w:eastAsia="Times New Roman" w:hAnsi="Times New Roman" w:cs="Times New Roman"/>
          <w:noProof w:val="0"/>
          <w:color w:val="1B1C1D"/>
          <w:sz w:val="28"/>
          <w:szCs w:val="28"/>
          <w:lang w:val="ru-RU" w:eastAsia="ru-RU"/>
        </w:rPr>
        <w:t xml:space="preserve"> Потона в м. Києві» з важливими науковими та практичними завданнями є багатогранним та охоплює кілька ключових аспектів:</w:t>
      </w:r>
    </w:p>
    <w:p w:rsidR="0007476C" w:rsidRPr="00D44D9B" w:rsidRDefault="0007476C"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Наукова значущість:</w:t>
      </w:r>
    </w:p>
    <w:p w:rsidR="0007476C" w:rsidRPr="00D44D9B" w:rsidRDefault="0007476C" w:rsidP="002F38AE">
      <w:pPr>
        <w:numPr>
          <w:ilvl w:val="0"/>
          <w:numId w:val="5"/>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Поглиблення теоретичних знань в урбаністиці та транспортному плануванні:</w:t>
      </w:r>
      <w:r w:rsidRPr="00D44D9B">
        <w:rPr>
          <w:rFonts w:ascii="Times New Roman" w:eastAsia="Times New Roman" w:hAnsi="Times New Roman" w:cs="Times New Roman"/>
          <w:noProof w:val="0"/>
          <w:color w:val="1B1C1D"/>
          <w:sz w:val="28"/>
          <w:szCs w:val="28"/>
          <w:lang w:val="ru-RU" w:eastAsia="ru-RU"/>
        </w:rPr>
        <w:t xml:space="preserve"> Дослідження сприятиме систематизації та розширенню теоретичної бази щодо особливостей організації транспортно-пішохідного руху на набережних територіях. Воно дозволить виявити специфічні закономірності та взаємозв'язки, що впливають на функціонування цих складних міських просторів.</w:t>
      </w:r>
    </w:p>
    <w:p w:rsidR="0007476C" w:rsidRPr="00D44D9B" w:rsidRDefault="0007476C" w:rsidP="002F38AE">
      <w:pPr>
        <w:numPr>
          <w:ilvl w:val="0"/>
          <w:numId w:val="5"/>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Розвиток методології дослідження міських набережних:</w:t>
      </w:r>
      <w:r w:rsidRPr="00D44D9B">
        <w:rPr>
          <w:rFonts w:ascii="Times New Roman" w:eastAsia="Times New Roman" w:hAnsi="Times New Roman" w:cs="Times New Roman"/>
          <w:noProof w:val="0"/>
          <w:color w:val="1B1C1D"/>
          <w:sz w:val="28"/>
          <w:szCs w:val="28"/>
          <w:lang w:val="ru-RU" w:eastAsia="ru-RU"/>
        </w:rPr>
        <w:t xml:space="preserve"> Робота може запропонувати нові підходи та методи аналізу транспортно-планувальної організації набережних, враховуючи їхню багатофункціональність та специфічне розташування.</w:t>
      </w:r>
    </w:p>
    <w:p w:rsidR="0007476C" w:rsidRPr="00D44D9B" w:rsidRDefault="0007476C" w:rsidP="002F38AE">
      <w:pPr>
        <w:numPr>
          <w:ilvl w:val="0"/>
          <w:numId w:val="5"/>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Порівняльний аналіз та виявлення кращих практик:</w:t>
      </w:r>
      <w:r w:rsidRPr="00D44D9B">
        <w:rPr>
          <w:rFonts w:ascii="Times New Roman" w:eastAsia="Times New Roman" w:hAnsi="Times New Roman" w:cs="Times New Roman"/>
          <w:noProof w:val="0"/>
          <w:color w:val="1B1C1D"/>
          <w:sz w:val="28"/>
          <w:szCs w:val="28"/>
          <w:lang w:val="ru-RU" w:eastAsia="ru-RU"/>
        </w:rPr>
        <w:t xml:space="preserve"> Дослідження може включати порівняльний аналіз організації набережних в інших містах </w:t>
      </w:r>
      <w:r w:rsidRPr="00D44D9B">
        <w:rPr>
          <w:rFonts w:ascii="Times New Roman" w:eastAsia="Times New Roman" w:hAnsi="Times New Roman" w:cs="Times New Roman"/>
          <w:noProof w:val="0"/>
          <w:color w:val="1B1C1D"/>
          <w:sz w:val="28"/>
          <w:szCs w:val="28"/>
          <w:lang w:val="ru-RU" w:eastAsia="ru-RU"/>
        </w:rPr>
        <w:lastRenderedPageBreak/>
        <w:t>світу, що дозволить виявити прогресивні рішення та рекомендації, адаптовані до українських реалій.</w:t>
      </w:r>
    </w:p>
    <w:p w:rsidR="0007476C" w:rsidRPr="00D44D9B" w:rsidRDefault="0007476C" w:rsidP="002F38AE">
      <w:pPr>
        <w:numPr>
          <w:ilvl w:val="0"/>
          <w:numId w:val="5"/>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Вивчення впливу історичних та містобудівних факторів:</w:t>
      </w:r>
      <w:r w:rsidRPr="00D44D9B">
        <w:rPr>
          <w:rFonts w:ascii="Times New Roman" w:eastAsia="Times New Roman" w:hAnsi="Times New Roman" w:cs="Times New Roman"/>
          <w:noProof w:val="0"/>
          <w:color w:val="1B1C1D"/>
          <w:sz w:val="28"/>
          <w:szCs w:val="28"/>
          <w:lang w:val="ru-RU" w:eastAsia="ru-RU"/>
        </w:rPr>
        <w:t xml:space="preserve"> Робота дозволить проаналізувати, як історичний розвиток міста та містобудівні рішення вплинули на сучасну транспортно-планувальну організацію Набережного шосе, виявивши закладені проблеми та потенціал для їх вирішення.</w:t>
      </w:r>
    </w:p>
    <w:p w:rsidR="0007476C" w:rsidRPr="00D44D9B" w:rsidRDefault="0007476C"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2. Практична значущість:</w:t>
      </w:r>
    </w:p>
    <w:p w:rsidR="0007476C" w:rsidRPr="00D44D9B" w:rsidRDefault="0007476C" w:rsidP="002F38AE">
      <w:pPr>
        <w:numPr>
          <w:ilvl w:val="0"/>
          <w:numId w:val="6"/>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Оптимізація транспортної інфраструктури Києва:</w:t>
      </w:r>
      <w:r w:rsidRPr="00D44D9B">
        <w:rPr>
          <w:rFonts w:ascii="Times New Roman" w:eastAsia="Times New Roman" w:hAnsi="Times New Roman" w:cs="Times New Roman"/>
          <w:noProof w:val="0"/>
          <w:color w:val="1B1C1D"/>
          <w:sz w:val="28"/>
          <w:szCs w:val="28"/>
          <w:lang w:val="ru-RU" w:eastAsia="ru-RU"/>
        </w:rPr>
        <w:t xml:space="preserve"> Результати дослідження можуть бути використані для розробки конкретних рекомендацій щодо покращення транспортної ситуації на Набережному шосе, включаючи оптимізацію світлофорного регулювання, організацію смуг руху, облаштування паркувального простору тощо.</w:t>
      </w:r>
    </w:p>
    <w:p w:rsidR="0007476C" w:rsidRPr="00D44D9B" w:rsidRDefault="0007476C" w:rsidP="002F38AE">
      <w:pPr>
        <w:numPr>
          <w:ilvl w:val="0"/>
          <w:numId w:val="6"/>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Підвищення безпеки дорожнього руху:</w:t>
      </w:r>
      <w:r w:rsidRPr="00D44D9B">
        <w:rPr>
          <w:rFonts w:ascii="Times New Roman" w:eastAsia="Times New Roman" w:hAnsi="Times New Roman" w:cs="Times New Roman"/>
          <w:noProof w:val="0"/>
          <w:color w:val="1B1C1D"/>
          <w:sz w:val="28"/>
          <w:szCs w:val="28"/>
          <w:lang w:val="ru-RU" w:eastAsia="ru-RU"/>
        </w:rPr>
        <w:t xml:space="preserve"> Аналіз існуючої організації руху дозволить виявити небезпечні ділянки та розробити заходи для підвищення безпеки як для водіїв, так і для пішоходів та велосипедистів.</w:t>
      </w:r>
    </w:p>
    <w:p w:rsidR="0007476C" w:rsidRPr="00D44D9B" w:rsidRDefault="0007476C" w:rsidP="002F38AE">
      <w:pPr>
        <w:numPr>
          <w:ilvl w:val="0"/>
          <w:numId w:val="6"/>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Покращення пішохідної та велосипедної інфраструктури:</w:t>
      </w:r>
      <w:r w:rsidRPr="00D44D9B">
        <w:rPr>
          <w:rFonts w:ascii="Times New Roman" w:eastAsia="Times New Roman" w:hAnsi="Times New Roman" w:cs="Times New Roman"/>
          <w:noProof w:val="0"/>
          <w:color w:val="1B1C1D"/>
          <w:sz w:val="28"/>
          <w:szCs w:val="28"/>
          <w:lang w:val="ru-RU" w:eastAsia="ru-RU"/>
        </w:rPr>
        <w:t xml:space="preserve"> Дослідження може обґрунтувати необхідність розширення пішохідних зон, створення якісних велодоріжок та забезпечення безбар'єрного доступу для маломобільних груп населення.</w:t>
      </w:r>
    </w:p>
    <w:p w:rsidR="0007476C" w:rsidRPr="00D44D9B" w:rsidRDefault="0007476C" w:rsidP="002F38AE">
      <w:pPr>
        <w:numPr>
          <w:ilvl w:val="0"/>
          <w:numId w:val="6"/>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Розвиток рекреаційного потенціалу набережної:</w:t>
      </w:r>
      <w:r w:rsidRPr="00D44D9B">
        <w:rPr>
          <w:rFonts w:ascii="Times New Roman" w:eastAsia="Times New Roman" w:hAnsi="Times New Roman" w:cs="Times New Roman"/>
          <w:noProof w:val="0"/>
          <w:color w:val="1B1C1D"/>
          <w:sz w:val="28"/>
          <w:szCs w:val="28"/>
          <w:lang w:val="ru-RU" w:eastAsia="ru-RU"/>
        </w:rPr>
        <w:t xml:space="preserve"> Оптимізація транспортно-пішохідної організації сприятиме створенню більш комфортного та привабливого громадського простору для відпочинку та дозвілля мешканців та гостей міста.</w:t>
      </w:r>
    </w:p>
    <w:p w:rsidR="0007476C" w:rsidRPr="00D44D9B" w:rsidRDefault="0007476C" w:rsidP="002F38AE">
      <w:pPr>
        <w:numPr>
          <w:ilvl w:val="0"/>
          <w:numId w:val="6"/>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Обґрунтування інвестиційних рішень:</w:t>
      </w:r>
      <w:r w:rsidRPr="00D44D9B">
        <w:rPr>
          <w:rFonts w:ascii="Times New Roman" w:eastAsia="Times New Roman" w:hAnsi="Times New Roman" w:cs="Times New Roman"/>
          <w:noProof w:val="0"/>
          <w:color w:val="1B1C1D"/>
          <w:sz w:val="28"/>
          <w:szCs w:val="28"/>
          <w:lang w:val="ru-RU" w:eastAsia="ru-RU"/>
        </w:rPr>
        <w:t xml:space="preserve"> Результати дослідження можуть слугувати обґрунтуванням для прийняття рішень щодо інвестицій у реконструкцію та модернізацію Набережного шосе та прилеглих територій.</w:t>
      </w:r>
    </w:p>
    <w:p w:rsidR="0007476C" w:rsidRPr="00D44D9B" w:rsidRDefault="0007476C" w:rsidP="002F38AE">
      <w:pPr>
        <w:numPr>
          <w:ilvl w:val="0"/>
          <w:numId w:val="6"/>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Врахування потреб сталого міського розвитку:</w:t>
      </w:r>
      <w:r w:rsidRPr="00D44D9B">
        <w:rPr>
          <w:rFonts w:ascii="Times New Roman" w:eastAsia="Times New Roman" w:hAnsi="Times New Roman" w:cs="Times New Roman"/>
          <w:noProof w:val="0"/>
          <w:color w:val="1B1C1D"/>
          <w:sz w:val="28"/>
          <w:szCs w:val="28"/>
          <w:lang w:val="ru-RU" w:eastAsia="ru-RU"/>
        </w:rPr>
        <w:t xml:space="preserve"> Робота може запропонувати рішення, що відповідають принципам сталого міського розвитку, включаючи пріоритетність громадського транспорту та екологічно чистих видів пересування.</w:t>
      </w:r>
    </w:p>
    <w:p w:rsidR="0007476C" w:rsidRPr="00D44D9B" w:rsidRDefault="0007476C" w:rsidP="002F38AE">
      <w:pPr>
        <w:numPr>
          <w:ilvl w:val="0"/>
          <w:numId w:val="6"/>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Формування рекомендацій для інших міст України:</w:t>
      </w:r>
      <w:r w:rsidRPr="00D44D9B">
        <w:rPr>
          <w:rFonts w:ascii="Times New Roman" w:eastAsia="Times New Roman" w:hAnsi="Times New Roman" w:cs="Times New Roman"/>
          <w:noProof w:val="0"/>
          <w:color w:val="1B1C1D"/>
          <w:sz w:val="28"/>
          <w:szCs w:val="28"/>
          <w:lang w:val="ru-RU" w:eastAsia="ru-RU"/>
        </w:rPr>
        <w:t xml:space="preserve"> Вивчення досвіду Києва може бути корисним для інших міст України, що мають набережні території та стикаються зі схожими проблемами організації руху та міського простору.</w:t>
      </w:r>
    </w:p>
    <w:p w:rsidR="0007476C" w:rsidRPr="00D44D9B" w:rsidRDefault="0007476C"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Таким чином, обрана тема дипломної роботи має значний потенціал для внесення вагомого внеску як у наукове розуміння особливостей </w:t>
      </w:r>
      <w:r w:rsidRPr="00D44D9B">
        <w:rPr>
          <w:rFonts w:ascii="Times New Roman" w:eastAsia="Times New Roman" w:hAnsi="Times New Roman" w:cs="Times New Roman"/>
          <w:noProof w:val="0"/>
          <w:color w:val="1B1C1D"/>
          <w:sz w:val="28"/>
          <w:szCs w:val="28"/>
          <w:lang w:val="ru-RU" w:eastAsia="ru-RU"/>
        </w:rPr>
        <w:lastRenderedPageBreak/>
        <w:t>транспортно-планувальної організації набережних, так і у вирішення конкретних практичних завдань, спрямованих на покращення транспортної інфраструктури та якості міського життя Києва.</w:t>
      </w:r>
    </w:p>
    <w:p w:rsidR="00DE23B6" w:rsidRPr="00D44D9B" w:rsidRDefault="00DE23B6" w:rsidP="002F38AE">
      <w:pPr>
        <w:pStyle w:val="a3"/>
        <w:spacing w:after="0" w:afterAutospacing="0"/>
        <w:rPr>
          <w:color w:val="1B1C1D"/>
          <w:sz w:val="28"/>
          <w:szCs w:val="28"/>
        </w:rPr>
      </w:pPr>
      <w:r w:rsidRPr="00D44D9B">
        <w:rPr>
          <w:sz w:val="28"/>
          <w:szCs w:val="28"/>
        </w:rPr>
        <w:t xml:space="preserve">Мета і завдання дослідження: </w:t>
      </w:r>
      <w:r w:rsidRPr="00D44D9B">
        <w:rPr>
          <w:color w:val="1B1C1D"/>
          <w:sz w:val="28"/>
          <w:szCs w:val="28"/>
          <w:bdr w:val="none" w:sz="0" w:space="0" w:color="auto" w:frame="1"/>
        </w:rPr>
        <w:t>Мета дослідження:</w:t>
      </w:r>
    </w:p>
    <w:p w:rsidR="00DE23B6" w:rsidRPr="00D44D9B" w:rsidRDefault="00DE23B6"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Виявити та проаналізувати особливості транспортно-планувальної організації Набережного шосе на ділянці від Поштової площі </w:t>
      </w:r>
      <w:r w:rsidR="00550037" w:rsidRPr="00D44D9B">
        <w:rPr>
          <w:rFonts w:ascii="Times New Roman" w:eastAsia="Times New Roman" w:hAnsi="Times New Roman" w:cs="Times New Roman"/>
          <w:noProof w:val="0"/>
          <w:color w:val="1B1C1D"/>
          <w:sz w:val="28"/>
          <w:szCs w:val="28"/>
          <w:lang w:val="ru-RU" w:eastAsia="ru-RU"/>
        </w:rPr>
        <w:t>до моста</w:t>
      </w:r>
      <w:r w:rsidRPr="00D44D9B">
        <w:rPr>
          <w:rFonts w:ascii="Times New Roman" w:eastAsia="Times New Roman" w:hAnsi="Times New Roman" w:cs="Times New Roman"/>
          <w:noProof w:val="0"/>
          <w:color w:val="1B1C1D"/>
          <w:sz w:val="28"/>
          <w:szCs w:val="28"/>
          <w:lang w:val="ru-RU" w:eastAsia="ru-RU"/>
        </w:rPr>
        <w:t xml:space="preserve"> Патона в місті Києві з метою визначення проблемних аспектів та обґрунтування рекомендацій щодо її оптимізації для підвищення функціональності, безпеки та привабливості міського простору.</w:t>
      </w:r>
    </w:p>
    <w:p w:rsidR="00DE23B6" w:rsidRPr="00D44D9B" w:rsidRDefault="00DE23B6"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Завдання дослідження:</w:t>
      </w:r>
    </w:p>
    <w:p w:rsidR="00DE23B6" w:rsidRPr="00D44D9B" w:rsidRDefault="00DE23B6" w:rsidP="002F38AE">
      <w:pPr>
        <w:numPr>
          <w:ilvl w:val="0"/>
          <w:numId w:val="7"/>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Провести теоретичний огляд</w:t>
      </w:r>
      <w:r w:rsidRPr="00D44D9B">
        <w:rPr>
          <w:rFonts w:ascii="Times New Roman" w:eastAsia="Times New Roman" w:hAnsi="Times New Roman" w:cs="Times New Roman"/>
          <w:noProof w:val="0"/>
          <w:color w:val="1B1C1D"/>
          <w:sz w:val="28"/>
          <w:szCs w:val="28"/>
          <w:lang w:val="ru-RU" w:eastAsia="ru-RU"/>
        </w:rPr>
        <w:t xml:space="preserve"> наукової літератури та нормативно-правової бази з питань транспортно-планувальної організації набережних територій та організації дорожнього руху в містах.</w:t>
      </w:r>
    </w:p>
    <w:p w:rsidR="00DE23B6" w:rsidRPr="00D44D9B" w:rsidRDefault="00DE23B6" w:rsidP="002F38AE">
      <w:pPr>
        <w:numPr>
          <w:ilvl w:val="0"/>
          <w:numId w:val="7"/>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Охарактеризувати існуючий стан</w:t>
      </w:r>
      <w:r w:rsidRPr="00D44D9B">
        <w:rPr>
          <w:rFonts w:ascii="Times New Roman" w:eastAsia="Times New Roman" w:hAnsi="Times New Roman" w:cs="Times New Roman"/>
          <w:noProof w:val="0"/>
          <w:color w:val="1B1C1D"/>
          <w:sz w:val="28"/>
          <w:szCs w:val="28"/>
          <w:lang w:val="ru-RU" w:eastAsia="ru-RU"/>
        </w:rPr>
        <w:t xml:space="preserve"> транспортної інфраструктури Набережного шосе на досліджуваній ділянці, включаючи проїзну частину, тротуари, пішохідні переходи, зупинки громадського транспорту, велоінфраструктуру (за наявності) та елементи благоустрою.</w:t>
      </w:r>
    </w:p>
    <w:p w:rsidR="00DE23B6" w:rsidRPr="00D44D9B" w:rsidRDefault="00DE23B6" w:rsidP="002F38AE">
      <w:pPr>
        <w:numPr>
          <w:ilvl w:val="0"/>
          <w:numId w:val="7"/>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Здійснити аналіз інтенсивності</w:t>
      </w:r>
      <w:r w:rsidRPr="00D44D9B">
        <w:rPr>
          <w:rFonts w:ascii="Times New Roman" w:eastAsia="Times New Roman" w:hAnsi="Times New Roman" w:cs="Times New Roman"/>
          <w:noProof w:val="0"/>
          <w:color w:val="1B1C1D"/>
          <w:sz w:val="28"/>
          <w:szCs w:val="28"/>
          <w:lang w:val="ru-RU" w:eastAsia="ru-RU"/>
        </w:rPr>
        <w:t xml:space="preserve"> транспортних (автомобільного, громадського) та пішохідних потоків на різних ділянках Набережного шосе.</w:t>
      </w:r>
    </w:p>
    <w:p w:rsidR="00DE23B6" w:rsidRPr="00D44D9B" w:rsidRDefault="00DE23B6" w:rsidP="002F38AE">
      <w:pPr>
        <w:numPr>
          <w:ilvl w:val="0"/>
          <w:numId w:val="7"/>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Оцінити рівень безпеки дорожнього руху</w:t>
      </w:r>
      <w:r w:rsidRPr="00D44D9B">
        <w:rPr>
          <w:rFonts w:ascii="Times New Roman" w:eastAsia="Times New Roman" w:hAnsi="Times New Roman" w:cs="Times New Roman"/>
          <w:noProof w:val="0"/>
          <w:color w:val="1B1C1D"/>
          <w:sz w:val="28"/>
          <w:szCs w:val="28"/>
          <w:lang w:val="ru-RU" w:eastAsia="ru-RU"/>
        </w:rPr>
        <w:t xml:space="preserve"> на досліджуваній ділянці шляхом аналізу статистики ДТП та виявлення аварійно-небезпечних місць.</w:t>
      </w:r>
    </w:p>
    <w:p w:rsidR="00DE23B6" w:rsidRPr="00D44D9B" w:rsidRDefault="00DE23B6" w:rsidP="002F38AE">
      <w:pPr>
        <w:numPr>
          <w:ilvl w:val="0"/>
          <w:numId w:val="7"/>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Визначити рівень комфортності</w:t>
      </w:r>
      <w:r w:rsidRPr="00D44D9B">
        <w:rPr>
          <w:rFonts w:ascii="Times New Roman" w:eastAsia="Times New Roman" w:hAnsi="Times New Roman" w:cs="Times New Roman"/>
          <w:noProof w:val="0"/>
          <w:color w:val="1B1C1D"/>
          <w:sz w:val="28"/>
          <w:szCs w:val="28"/>
          <w:lang w:val="ru-RU" w:eastAsia="ru-RU"/>
        </w:rPr>
        <w:t xml:space="preserve"> пішохідного та велосипедного середовища на набережній, враховуючи ширину тротуарів, наявність зон відпочинку, озеленення, освітлення та елементи інклюзивності.</w:t>
      </w:r>
    </w:p>
    <w:p w:rsidR="00DE23B6" w:rsidRPr="00D44D9B" w:rsidRDefault="00DE23B6" w:rsidP="002F38AE">
      <w:pPr>
        <w:numPr>
          <w:ilvl w:val="0"/>
          <w:numId w:val="7"/>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Виявити основні проблеми</w:t>
      </w:r>
      <w:r w:rsidRPr="00D44D9B">
        <w:rPr>
          <w:rFonts w:ascii="Times New Roman" w:eastAsia="Times New Roman" w:hAnsi="Times New Roman" w:cs="Times New Roman"/>
          <w:noProof w:val="0"/>
          <w:color w:val="1B1C1D"/>
          <w:sz w:val="28"/>
          <w:szCs w:val="28"/>
          <w:lang w:val="ru-RU" w:eastAsia="ru-RU"/>
        </w:rPr>
        <w:t xml:space="preserve"> транспортно-планувальної організації Набережного шосе на досліджуваній ділянці, що впливають на ефективність руху, безпеку та комфорт учасників дорожнього руху та пішоходів.</w:t>
      </w:r>
    </w:p>
    <w:p w:rsidR="00DE23B6" w:rsidRPr="00D44D9B" w:rsidRDefault="00DE23B6" w:rsidP="002F38AE">
      <w:pPr>
        <w:numPr>
          <w:ilvl w:val="0"/>
          <w:numId w:val="7"/>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Дослідити світовий досвід</w:t>
      </w:r>
      <w:r w:rsidRPr="00D44D9B">
        <w:rPr>
          <w:rFonts w:ascii="Times New Roman" w:eastAsia="Times New Roman" w:hAnsi="Times New Roman" w:cs="Times New Roman"/>
          <w:noProof w:val="0"/>
          <w:color w:val="1B1C1D"/>
          <w:sz w:val="28"/>
          <w:szCs w:val="28"/>
          <w:lang w:val="ru-RU" w:eastAsia="ru-RU"/>
        </w:rPr>
        <w:t xml:space="preserve"> організації транспортно-пішохідного руху на набережних територіях у великих містах.</w:t>
      </w:r>
    </w:p>
    <w:p w:rsidR="00DE23B6" w:rsidRPr="00D44D9B" w:rsidRDefault="00DE23B6" w:rsidP="002F38AE">
      <w:pPr>
        <w:numPr>
          <w:ilvl w:val="0"/>
          <w:numId w:val="7"/>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Обґрунтувати комплекс рекомендацій</w:t>
      </w:r>
      <w:r w:rsidRPr="00D44D9B">
        <w:rPr>
          <w:rFonts w:ascii="Times New Roman" w:eastAsia="Times New Roman" w:hAnsi="Times New Roman" w:cs="Times New Roman"/>
          <w:noProof w:val="0"/>
          <w:color w:val="1B1C1D"/>
          <w:sz w:val="28"/>
          <w:szCs w:val="28"/>
          <w:lang w:val="ru-RU" w:eastAsia="ru-RU"/>
        </w:rPr>
        <w:t xml:space="preserve"> щодо оптимізації транспортно-планувальної організації Набережного шосе на діл</w:t>
      </w:r>
      <w:r w:rsidR="00D44D9B">
        <w:rPr>
          <w:rFonts w:ascii="Times New Roman" w:eastAsia="Times New Roman" w:hAnsi="Times New Roman" w:cs="Times New Roman"/>
          <w:noProof w:val="0"/>
          <w:color w:val="1B1C1D"/>
          <w:sz w:val="28"/>
          <w:szCs w:val="28"/>
          <w:lang w:val="ru-RU" w:eastAsia="ru-RU"/>
        </w:rPr>
        <w:t>янці від Поштової площі до моста</w:t>
      </w:r>
      <w:r w:rsidRPr="00D44D9B">
        <w:rPr>
          <w:rFonts w:ascii="Times New Roman" w:eastAsia="Times New Roman" w:hAnsi="Times New Roman" w:cs="Times New Roman"/>
          <w:noProof w:val="0"/>
          <w:color w:val="1B1C1D"/>
          <w:sz w:val="28"/>
          <w:szCs w:val="28"/>
          <w:lang w:val="ru-RU" w:eastAsia="ru-RU"/>
        </w:rPr>
        <w:t xml:space="preserve"> Патона, спрямованих на підвищення його </w:t>
      </w:r>
      <w:r w:rsidRPr="00D44D9B">
        <w:rPr>
          <w:rFonts w:ascii="Times New Roman" w:eastAsia="Times New Roman" w:hAnsi="Times New Roman" w:cs="Times New Roman"/>
          <w:noProof w:val="0"/>
          <w:color w:val="1B1C1D"/>
          <w:sz w:val="28"/>
          <w:szCs w:val="28"/>
          <w:lang w:val="ru-RU" w:eastAsia="ru-RU"/>
        </w:rPr>
        <w:lastRenderedPageBreak/>
        <w:t>функціональності, безпеки, комфортності та привабливості міського простору з урахуванням принципів сталого розвитку та інклюзивності.</w:t>
      </w:r>
    </w:p>
    <w:p w:rsidR="00DE23B6" w:rsidRPr="00D44D9B" w:rsidRDefault="00DE23B6" w:rsidP="002F38AE">
      <w:pPr>
        <w:numPr>
          <w:ilvl w:val="0"/>
          <w:numId w:val="7"/>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Оцінити потенційну ефективність</w:t>
      </w:r>
      <w:r w:rsidRPr="00D44D9B">
        <w:rPr>
          <w:rFonts w:ascii="Times New Roman" w:eastAsia="Times New Roman" w:hAnsi="Times New Roman" w:cs="Times New Roman"/>
          <w:noProof w:val="0"/>
          <w:color w:val="1B1C1D"/>
          <w:sz w:val="28"/>
          <w:szCs w:val="28"/>
          <w:lang w:val="ru-RU" w:eastAsia="ru-RU"/>
        </w:rPr>
        <w:t xml:space="preserve"> запропонованих рекомендацій.</w:t>
      </w:r>
    </w:p>
    <w:p w:rsidR="008D7E47" w:rsidRPr="00D44D9B" w:rsidRDefault="008D7E47" w:rsidP="002F38AE">
      <w:pPr>
        <w:rPr>
          <w:rFonts w:ascii="Times New Roman" w:hAnsi="Times New Roman" w:cs="Times New Roman"/>
          <w:sz w:val="28"/>
          <w:szCs w:val="28"/>
          <w:lang w:val="ru-RU"/>
        </w:rPr>
      </w:pPr>
    </w:p>
    <w:p w:rsidR="00DE23B6" w:rsidRPr="00D44D9B" w:rsidRDefault="00DE23B6" w:rsidP="002F38AE">
      <w:pPr>
        <w:rPr>
          <w:rFonts w:ascii="Times New Roman" w:hAnsi="Times New Roman" w:cs="Times New Roman"/>
          <w:sz w:val="28"/>
          <w:szCs w:val="28"/>
        </w:rPr>
      </w:pPr>
      <w:r w:rsidRPr="00D44D9B">
        <w:rPr>
          <w:rFonts w:ascii="Times New Roman" w:hAnsi="Times New Roman" w:cs="Times New Roman"/>
          <w:sz w:val="28"/>
          <w:szCs w:val="28"/>
          <w:lang w:val="ru-RU"/>
        </w:rPr>
        <w:t xml:space="preserve">Методи дослідження: </w:t>
      </w:r>
      <w:r w:rsidRPr="00D44D9B">
        <w:rPr>
          <w:rFonts w:ascii="Times New Roman" w:hAnsi="Times New Roman" w:cs="Times New Roman"/>
          <w:sz w:val="28"/>
          <w:szCs w:val="28"/>
        </w:rPr>
        <w:t>Для дослідження особливостей транспортно-планувальної організації набережних на прикладі Набережного шосе від Поштової площі до мосту Патона в м. Києві можна застосувати комплекс різноманітних методів, що дозволять отримати всебічну інформацію та проаналізувати проблему з різних точок зору. Ось основні з них:</w:t>
      </w:r>
    </w:p>
    <w:p w:rsidR="00DE23B6" w:rsidRPr="00D44D9B" w:rsidRDefault="00DE23B6" w:rsidP="002F38AE">
      <w:p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1. Кабінетні методи:</w:t>
      </w:r>
    </w:p>
    <w:p w:rsidR="00DE23B6" w:rsidRPr="00D44D9B" w:rsidRDefault="00DE23B6" w:rsidP="002F38AE">
      <w:pPr>
        <w:numPr>
          <w:ilvl w:val="0"/>
          <w:numId w:val="8"/>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Аналіз містобудівної та транспортної документації: </w:t>
      </w:r>
    </w:p>
    <w:p w:rsidR="00DE23B6" w:rsidRPr="00D44D9B" w:rsidRDefault="00DE23B6" w:rsidP="002F38AE">
      <w:pPr>
        <w:numPr>
          <w:ilvl w:val="1"/>
          <w:numId w:val="8"/>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Вивчення Генерального плану міста Києва, детальних планів територій (ДПТ), схем організації дорожнього руху (СОДР), проєктів реконструкції набережної та прилеглих територій.</w:t>
      </w:r>
    </w:p>
    <w:p w:rsidR="00DE23B6" w:rsidRPr="00D44D9B" w:rsidRDefault="00DE23B6" w:rsidP="002F38AE">
      <w:pPr>
        <w:numPr>
          <w:ilvl w:val="1"/>
          <w:numId w:val="8"/>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Аналіз нормативних документів (ДБН, ДСТУ) у сфері містобудування, транспорту та благоустрою.</w:t>
      </w:r>
    </w:p>
    <w:p w:rsidR="00DE23B6" w:rsidRPr="00D44D9B" w:rsidRDefault="00DE23B6" w:rsidP="002F38AE">
      <w:pPr>
        <w:numPr>
          <w:ilvl w:val="0"/>
          <w:numId w:val="8"/>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Історичний аналіз: </w:t>
      </w:r>
    </w:p>
    <w:p w:rsidR="00DE23B6" w:rsidRPr="00D44D9B" w:rsidRDefault="00DE23B6" w:rsidP="002F38AE">
      <w:pPr>
        <w:numPr>
          <w:ilvl w:val="1"/>
          <w:numId w:val="8"/>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Дослідження історичних матеріалів, картографічних даних, фотографій та архівних документів для розуміння еволюції транспортно-планувальної організації набережної.</w:t>
      </w:r>
    </w:p>
    <w:p w:rsidR="00DE23B6" w:rsidRPr="00D44D9B" w:rsidRDefault="00DE23B6" w:rsidP="002F38AE">
      <w:pPr>
        <w:numPr>
          <w:ilvl w:val="0"/>
          <w:numId w:val="8"/>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Теоретичний аналіз: </w:t>
      </w:r>
    </w:p>
    <w:p w:rsidR="00DE23B6" w:rsidRPr="00D44D9B" w:rsidRDefault="00DE23B6" w:rsidP="002F38AE">
      <w:pPr>
        <w:numPr>
          <w:ilvl w:val="1"/>
          <w:numId w:val="8"/>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Вивчення наукової літератури, монографій, статей та дисертацій з питань транспортного планування, організації дорожнього руху, урбаністики та розвитку прибережних територій.</w:t>
      </w:r>
    </w:p>
    <w:p w:rsidR="00DE23B6" w:rsidRPr="00D44D9B" w:rsidRDefault="00DE23B6" w:rsidP="002F38AE">
      <w:pPr>
        <w:numPr>
          <w:ilvl w:val="1"/>
          <w:numId w:val="8"/>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Аналіз світового досвіду організації набережних у великих містах.</w:t>
      </w:r>
    </w:p>
    <w:p w:rsidR="00DE23B6" w:rsidRPr="00D44D9B" w:rsidRDefault="00DE23B6" w:rsidP="002F38AE">
      <w:p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2. Польові методи:</w:t>
      </w:r>
    </w:p>
    <w:p w:rsidR="00DE23B6" w:rsidRPr="00D44D9B" w:rsidRDefault="00DE23B6" w:rsidP="002F38AE">
      <w:pPr>
        <w:numPr>
          <w:ilvl w:val="0"/>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Візуальне обстеження: </w:t>
      </w:r>
    </w:p>
    <w:p w:rsidR="00DE23B6" w:rsidRPr="00D44D9B" w:rsidRDefault="00DE23B6" w:rsidP="002F38AE">
      <w:pPr>
        <w:numPr>
          <w:ilvl w:val="1"/>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Детальне візуальне обстеження ділянки Набережного шосе для фіксації існуючої транспортної інфраструктури (проїзна частина, тротуари, пішохідні переходи, велодоріжки, зупинки громадського транспорту, парковки), елементів благоустрою, озеленення, а також виявлення проблемних ділянок та конфліктних зон.</w:t>
      </w:r>
    </w:p>
    <w:p w:rsidR="00DE23B6" w:rsidRPr="00D44D9B" w:rsidRDefault="00DE23B6" w:rsidP="002F38AE">
      <w:pPr>
        <w:numPr>
          <w:ilvl w:val="1"/>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Фото- та відеофіксація існуючої ситуації.</w:t>
      </w:r>
    </w:p>
    <w:p w:rsidR="00DE23B6" w:rsidRPr="00D44D9B" w:rsidRDefault="00DE23B6" w:rsidP="002F38AE">
      <w:pPr>
        <w:numPr>
          <w:ilvl w:val="0"/>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Спостереження та підрахунок інтенсивності руху: </w:t>
      </w:r>
    </w:p>
    <w:p w:rsidR="00DE23B6" w:rsidRPr="00D44D9B" w:rsidRDefault="00DE23B6" w:rsidP="002F38AE">
      <w:pPr>
        <w:numPr>
          <w:ilvl w:val="1"/>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lastRenderedPageBreak/>
        <w:t>Проведення натурних спостережень та підрахунку інтенсивності транспортних (автомобілі, громадський транспорт, велосипеди) та пішохідних потоків у різні години доби та дні тижня.</w:t>
      </w:r>
    </w:p>
    <w:p w:rsidR="00DE23B6" w:rsidRPr="00D44D9B" w:rsidRDefault="00DE23B6" w:rsidP="002F38AE">
      <w:pPr>
        <w:numPr>
          <w:ilvl w:val="1"/>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Визначення напрямків руху, швидкості транспортних засобів, завантаженості смуг руху. </w:t>
      </w:r>
    </w:p>
    <w:p w:rsidR="00DE23B6" w:rsidRPr="00D44D9B" w:rsidRDefault="00DE23B6" w:rsidP="002F38AE">
      <w:pPr>
        <w:numPr>
          <w:ilvl w:val="1"/>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Фіксація порушень правил дорожнього руху та небезпечних ситуацій.</w:t>
      </w:r>
    </w:p>
    <w:p w:rsidR="00DE23B6" w:rsidRPr="00D44D9B" w:rsidRDefault="00DE23B6" w:rsidP="002F38AE">
      <w:pPr>
        <w:numPr>
          <w:ilvl w:val="0"/>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Анкетування та опитування: </w:t>
      </w:r>
    </w:p>
    <w:p w:rsidR="00DE23B6" w:rsidRPr="00D44D9B" w:rsidRDefault="00DE23B6" w:rsidP="002F38AE">
      <w:pPr>
        <w:numPr>
          <w:ilvl w:val="1"/>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Проведення опитувань серед мешканців прилеглих районів, водіїв, пішоходів та велосипедистів з метою виявлення їхньої думки щодо існуючої транспортно-планувальної організації, проблем та побажань щодо її покращення.</w:t>
      </w:r>
    </w:p>
    <w:p w:rsidR="00DE23B6" w:rsidRPr="00D44D9B" w:rsidRDefault="00DE23B6" w:rsidP="002F38AE">
      <w:pPr>
        <w:numPr>
          <w:ilvl w:val="0"/>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Вимірювання параметрів: </w:t>
      </w:r>
    </w:p>
    <w:p w:rsidR="00DE23B6" w:rsidRPr="00D44D9B" w:rsidRDefault="00DE23B6" w:rsidP="002F38AE">
      <w:pPr>
        <w:numPr>
          <w:ilvl w:val="1"/>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Проведення вимірювань геометричних параметрів елементів транспортної інфраструктури (ширина проїзної частини, тротуарів, велодоріжок, кути нахилу пандусів тощо).</w:t>
      </w:r>
    </w:p>
    <w:p w:rsidR="00DE23B6" w:rsidRPr="00D44D9B" w:rsidRDefault="00DE23B6" w:rsidP="002F38AE">
      <w:pPr>
        <w:numPr>
          <w:ilvl w:val="1"/>
          <w:numId w:val="9"/>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Вимірювання рівня шуму та забруднення повітря (за наявності відповідного обладнання).</w:t>
      </w:r>
    </w:p>
    <w:p w:rsidR="00DE23B6" w:rsidRPr="00D44D9B" w:rsidRDefault="00DE23B6" w:rsidP="002F38AE">
      <w:p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3. Аналітичні методи:</w:t>
      </w:r>
    </w:p>
    <w:p w:rsidR="00DE23B6" w:rsidRPr="00D44D9B" w:rsidRDefault="00DE23B6" w:rsidP="002F38AE">
      <w:pPr>
        <w:numPr>
          <w:ilvl w:val="0"/>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Картографічний аналіз: </w:t>
      </w:r>
    </w:p>
    <w:p w:rsidR="00DE23B6" w:rsidRPr="00D44D9B" w:rsidRDefault="00DE23B6" w:rsidP="002F38AE">
      <w:pPr>
        <w:numPr>
          <w:ilvl w:val="1"/>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Використання геоінформаційних систем (ГІС) для створення та аналізу карт транспортної інфраструктури, інтенсивності руху, зон тяжіння, доступності тощо.</w:t>
      </w:r>
    </w:p>
    <w:p w:rsidR="00DE23B6" w:rsidRPr="00D44D9B" w:rsidRDefault="00DE23B6" w:rsidP="002F38AE">
      <w:pPr>
        <w:numPr>
          <w:ilvl w:val="0"/>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Статистичний аналіз: </w:t>
      </w:r>
    </w:p>
    <w:p w:rsidR="00DE23B6" w:rsidRPr="00D44D9B" w:rsidRDefault="00DE23B6" w:rsidP="002F38AE">
      <w:pPr>
        <w:numPr>
          <w:ilvl w:val="1"/>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Обробка та аналіз зібраних кількісних даних (інтенсивність руху, швидкість, завантаженість) з використанням статистичних методів для виявлення закономірностей та залежностей.</w:t>
      </w:r>
    </w:p>
    <w:p w:rsidR="00DE23B6" w:rsidRPr="00D44D9B" w:rsidRDefault="00DE23B6" w:rsidP="002F38AE">
      <w:pPr>
        <w:numPr>
          <w:ilvl w:val="0"/>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SWOT-аналіз: </w:t>
      </w:r>
    </w:p>
    <w:p w:rsidR="00DE23B6" w:rsidRPr="00D44D9B" w:rsidRDefault="00DE23B6" w:rsidP="002F38AE">
      <w:pPr>
        <w:numPr>
          <w:ilvl w:val="1"/>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Визначення сильних та слабких сторін існуючої транспортно-планувальної організації, а також можливостей та загроз для її розвитку.</w:t>
      </w:r>
    </w:p>
    <w:p w:rsidR="00DE23B6" w:rsidRPr="00D44D9B" w:rsidRDefault="00DE23B6" w:rsidP="002F38AE">
      <w:pPr>
        <w:numPr>
          <w:ilvl w:val="0"/>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Порівняльний аналіз: </w:t>
      </w:r>
    </w:p>
    <w:p w:rsidR="00DE23B6" w:rsidRPr="00D44D9B" w:rsidRDefault="00DE23B6" w:rsidP="002F38AE">
      <w:pPr>
        <w:numPr>
          <w:ilvl w:val="1"/>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Порівняння транспортно-планувальних рішень на Набережному шосе з аналогічними об'єктами в інших містах України та світу.</w:t>
      </w:r>
    </w:p>
    <w:p w:rsidR="00DE23B6" w:rsidRPr="00D44D9B" w:rsidRDefault="00DE23B6" w:rsidP="002F38AE">
      <w:pPr>
        <w:numPr>
          <w:ilvl w:val="0"/>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 xml:space="preserve">Моделювання транспортних потоків: </w:t>
      </w:r>
    </w:p>
    <w:p w:rsidR="00DE23B6" w:rsidRPr="00D44D9B" w:rsidRDefault="00DE23B6" w:rsidP="002F38AE">
      <w:pPr>
        <w:numPr>
          <w:ilvl w:val="1"/>
          <w:numId w:val="10"/>
        </w:num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lastRenderedPageBreak/>
        <w:t>Створення комп'ютерних моделей транспортних потоків для прогнозування наслідків можливих змін в організації дорожнього руху.</w:t>
      </w:r>
    </w:p>
    <w:p w:rsidR="00DE23B6" w:rsidRPr="00D44D9B" w:rsidRDefault="00DE23B6" w:rsidP="002F38AE">
      <w:pPr>
        <w:spacing w:after="0" w:line="240" w:lineRule="auto"/>
        <w:rPr>
          <w:rFonts w:ascii="Times New Roman" w:hAnsi="Times New Roman" w:cs="Times New Roman"/>
          <w:sz w:val="28"/>
          <w:szCs w:val="28"/>
          <w:lang w:val="ru-RU"/>
        </w:rPr>
      </w:pPr>
      <w:r w:rsidRPr="00D44D9B">
        <w:rPr>
          <w:rFonts w:ascii="Times New Roman" w:hAnsi="Times New Roman" w:cs="Times New Roman"/>
          <w:sz w:val="28"/>
          <w:szCs w:val="28"/>
          <w:lang w:val="ru-RU"/>
        </w:rPr>
        <w:t>Комплексне застосування цих методів дозволить отримати об'єктивну та всебічну оцінку транспортно-планувальної організації Набережного шосе, виявити її особливості, проблеми та розробити обґрунтовані рекомендації щодо її оптимізації.</w:t>
      </w:r>
    </w:p>
    <w:p w:rsidR="00E17844" w:rsidRPr="00D44D9B" w:rsidRDefault="00E17844" w:rsidP="002F38AE">
      <w:pPr>
        <w:rPr>
          <w:rFonts w:ascii="Times New Roman" w:hAnsi="Times New Roman" w:cs="Times New Roman"/>
          <w:sz w:val="28"/>
          <w:szCs w:val="28"/>
          <w:lang w:val="ru-RU"/>
        </w:rPr>
      </w:pPr>
    </w:p>
    <w:p w:rsidR="00E17844" w:rsidRPr="00D44D9B" w:rsidRDefault="00E17844" w:rsidP="002F38AE">
      <w:pPr>
        <w:rPr>
          <w:rFonts w:ascii="Times New Roman" w:hAnsi="Times New Roman" w:cs="Times New Roman"/>
          <w:sz w:val="28"/>
          <w:szCs w:val="28"/>
          <w:lang w:val="ru-RU"/>
        </w:rPr>
      </w:pPr>
      <w:r w:rsidRPr="00D44D9B">
        <w:rPr>
          <w:rFonts w:ascii="Times New Roman" w:hAnsi="Times New Roman" w:cs="Times New Roman"/>
          <w:sz w:val="28"/>
          <w:szCs w:val="28"/>
          <w:lang w:val="ru-RU"/>
        </w:rPr>
        <w:br w:type="page"/>
      </w:r>
    </w:p>
    <w:p w:rsidR="00E17844" w:rsidRPr="00E03B0A" w:rsidRDefault="00E17844" w:rsidP="008F688F">
      <w:pPr>
        <w:spacing w:before="100" w:beforeAutospacing="1" w:after="0" w:line="240" w:lineRule="auto"/>
        <w:outlineLvl w:val="0"/>
        <w:rPr>
          <w:rFonts w:ascii="Times New Roman" w:eastAsia="Times New Roman" w:hAnsi="Times New Roman" w:cs="Times New Roman"/>
          <w:noProof w:val="0"/>
          <w:color w:val="1B1C1D"/>
          <w:sz w:val="28"/>
          <w:szCs w:val="28"/>
          <w:lang w:val="ru-RU" w:eastAsia="ru-RU"/>
        </w:rPr>
      </w:pPr>
      <w:bookmarkStart w:id="2" w:name="_Toc198816732"/>
      <w:r w:rsidRPr="00D44D9B">
        <w:rPr>
          <w:rFonts w:ascii="Times New Roman" w:eastAsia="Times New Roman" w:hAnsi="Times New Roman" w:cs="Times New Roman"/>
          <w:noProof w:val="0"/>
          <w:color w:val="1B1C1D"/>
          <w:sz w:val="28"/>
          <w:szCs w:val="28"/>
          <w:bdr w:val="none" w:sz="0" w:space="0" w:color="auto" w:frame="1"/>
          <w:lang w:val="ru-RU" w:eastAsia="ru-RU"/>
        </w:rPr>
        <w:lastRenderedPageBreak/>
        <w:t>РОЗДІЛ 1. ТЕОРЕТИЧНІ ОСНОВИ ТРАНСПОРТНО-ПЛАНУВАЛЬНОЇ ОРГАНІЗАЦІЇ НАБЕРЕЖНИХ</w:t>
      </w:r>
      <w:bookmarkEnd w:id="2"/>
    </w:p>
    <w:p w:rsidR="00DE23B6" w:rsidRPr="00D44D9B" w:rsidRDefault="00E17844" w:rsidP="008F688F">
      <w:pPr>
        <w:numPr>
          <w:ilvl w:val="0"/>
          <w:numId w:val="12"/>
        </w:numPr>
        <w:spacing w:before="100" w:beforeAutospacing="1" w:after="120" w:line="240" w:lineRule="auto"/>
        <w:ind w:left="0" w:hanging="357"/>
        <w:outlineLvl w:val="1"/>
        <w:rPr>
          <w:rFonts w:ascii="Times New Roman" w:eastAsia="Times New Roman" w:hAnsi="Times New Roman" w:cs="Times New Roman"/>
          <w:noProof w:val="0"/>
          <w:color w:val="1B1C1D"/>
          <w:sz w:val="28"/>
          <w:szCs w:val="28"/>
          <w:lang w:val="ru-RU" w:eastAsia="ru-RU"/>
        </w:rPr>
      </w:pPr>
      <w:bookmarkStart w:id="3" w:name="_Toc198816733"/>
      <w:r w:rsidRPr="00D44D9B">
        <w:rPr>
          <w:rFonts w:ascii="Times New Roman" w:eastAsia="Times New Roman" w:hAnsi="Times New Roman" w:cs="Times New Roman"/>
          <w:noProof w:val="0"/>
          <w:color w:val="1B1C1D"/>
          <w:sz w:val="28"/>
          <w:szCs w:val="28"/>
          <w:lang w:val="ru-RU" w:eastAsia="ru-RU"/>
        </w:rPr>
        <w:t>1.1. Сутність та класифікація набережних як елементів міського ландшафту.</w:t>
      </w:r>
      <w:bookmarkEnd w:id="3"/>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Сутність набережних як елементів міського ландшафту:</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Набережні є лінійними елементами міського ландшафту, що формуються вздовж берегів річок, озер, морів та інших водойм. Їхня сутність полягає у виконанні низки важливих функцій, серед яких:</w:t>
      </w:r>
    </w:p>
    <w:p w:rsidR="00E17844" w:rsidRPr="00D44D9B" w:rsidRDefault="00E17844" w:rsidP="002F38AE">
      <w:pPr>
        <w:numPr>
          <w:ilvl w:val="0"/>
          <w:numId w:val="16"/>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Забезпечення транспортного зв'язку: Набережні часто використовуються для прокладання автомобільних доріг, трамвайних колій та інших транспортних комунікацій, забезпечуючи зв'язок між різними частинами міста вздовж водної артерії.</w:t>
      </w:r>
    </w:p>
    <w:p w:rsidR="00E17844" w:rsidRPr="00D44D9B" w:rsidRDefault="00E17844" w:rsidP="002F38AE">
      <w:pPr>
        <w:numPr>
          <w:ilvl w:val="0"/>
          <w:numId w:val="16"/>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Організація пішохідного руху: Створення пішохідних зон, тротуарів та променадів вздовж води забезпечує комфортний та безпечний рух пішоходів, а також можливість насолоджуватися краєвидами.</w:t>
      </w:r>
    </w:p>
    <w:p w:rsidR="00E17844" w:rsidRPr="00D44D9B" w:rsidRDefault="00E17844" w:rsidP="002F38AE">
      <w:pPr>
        <w:numPr>
          <w:ilvl w:val="0"/>
          <w:numId w:val="16"/>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Створення рекреаційних просторів: Набережні є важливими громадськими просторами, де мешканці та гості міста можуть відпочивати, гуляти, займатися спортом та проводити дозвілля біля води.</w:t>
      </w:r>
    </w:p>
    <w:p w:rsidR="00E17844" w:rsidRPr="00D44D9B" w:rsidRDefault="00E17844" w:rsidP="002F38AE">
      <w:pPr>
        <w:numPr>
          <w:ilvl w:val="0"/>
          <w:numId w:val="16"/>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Естетична функція: Набережні відіграють значну роль у формуванні візуального образу міста, підкреслюючи його зв'язок з водною стихією та створюючи привабливі панорами.</w:t>
      </w:r>
    </w:p>
    <w:p w:rsidR="00E17844" w:rsidRPr="00D44D9B" w:rsidRDefault="00E17844" w:rsidP="002F38AE">
      <w:pPr>
        <w:numPr>
          <w:ilvl w:val="0"/>
          <w:numId w:val="16"/>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Інженерний захист: Набережні часто включають берегоукріплювальні споруди, що захищають міську територію від розмивання, затоплення та інших негативних впливів води.</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Класифікація набережних:</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Набережні класифікуються за різними критеріями, що відображають їхні функціональні, архітектурно-планувальні особливості та розташування в міській структурі.</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За функціональним призначенням:</w:t>
      </w:r>
    </w:p>
    <w:p w:rsidR="00E17844" w:rsidRPr="00D44D9B" w:rsidRDefault="00E17844" w:rsidP="002F38AE">
      <w:pPr>
        <w:numPr>
          <w:ilvl w:val="0"/>
          <w:numId w:val="17"/>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Транспортні: Основна функція – рух транспорту.</w:t>
      </w:r>
    </w:p>
    <w:p w:rsidR="00E17844" w:rsidRPr="00D44D9B" w:rsidRDefault="00E17844" w:rsidP="002F38AE">
      <w:pPr>
        <w:numPr>
          <w:ilvl w:val="0"/>
          <w:numId w:val="17"/>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Пішохідні: Орієнтовані на пішохідний рух та відпочинок.</w:t>
      </w:r>
    </w:p>
    <w:p w:rsidR="00E17844" w:rsidRPr="00D44D9B" w:rsidRDefault="00E17844" w:rsidP="002F38AE">
      <w:pPr>
        <w:numPr>
          <w:ilvl w:val="0"/>
          <w:numId w:val="17"/>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Рекреаційні: Створені для відпочинку, спорту та розваг.</w:t>
      </w:r>
    </w:p>
    <w:p w:rsidR="00E17844" w:rsidRPr="00D44D9B" w:rsidRDefault="00E17844" w:rsidP="002F38AE">
      <w:pPr>
        <w:numPr>
          <w:ilvl w:val="0"/>
          <w:numId w:val="17"/>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lastRenderedPageBreak/>
        <w:t>Причальні: Облаштовані для швартування суден.</w:t>
      </w:r>
    </w:p>
    <w:p w:rsidR="00E17844" w:rsidRPr="00D44D9B" w:rsidRDefault="00E17844" w:rsidP="002F38AE">
      <w:pPr>
        <w:numPr>
          <w:ilvl w:val="0"/>
          <w:numId w:val="17"/>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Комбіновані: Поєднують кілька функцій.</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За архітектурно-планувальними особливостями:</w:t>
      </w:r>
    </w:p>
    <w:p w:rsidR="00E17844" w:rsidRPr="00D44D9B" w:rsidRDefault="00E17844" w:rsidP="002F38AE">
      <w:pPr>
        <w:numPr>
          <w:ilvl w:val="0"/>
          <w:numId w:val="18"/>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Одноярусні: Мають один рівень організації простору.</w:t>
      </w:r>
    </w:p>
    <w:p w:rsidR="00E17844" w:rsidRPr="00D44D9B" w:rsidRDefault="00E17844" w:rsidP="002F38AE">
      <w:pPr>
        <w:numPr>
          <w:ilvl w:val="0"/>
          <w:numId w:val="18"/>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Багатоярусні: Включають кілька рівнів для різних цілей.</w:t>
      </w:r>
    </w:p>
    <w:p w:rsidR="00E17844" w:rsidRPr="00D44D9B" w:rsidRDefault="00E17844" w:rsidP="002F38AE">
      <w:pPr>
        <w:numPr>
          <w:ilvl w:val="0"/>
          <w:numId w:val="18"/>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Набережні-бульвари: Поєднують проїжджу частину з пішохідними алеями.</w:t>
      </w:r>
    </w:p>
    <w:p w:rsidR="00E17844" w:rsidRPr="00D44D9B" w:rsidRDefault="00E17844" w:rsidP="002F38AE">
      <w:pPr>
        <w:numPr>
          <w:ilvl w:val="0"/>
          <w:numId w:val="18"/>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Набережні-тераси: Мають ступінчасту структуру до води.</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За розташуванням та характером забудови:</w:t>
      </w:r>
    </w:p>
    <w:p w:rsidR="00E17844" w:rsidRPr="00D44D9B" w:rsidRDefault="00E17844" w:rsidP="002F38AE">
      <w:pPr>
        <w:numPr>
          <w:ilvl w:val="0"/>
          <w:numId w:val="1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Міські: Розташовані в межах міста з розвиненою інфраструктурою.</w:t>
      </w:r>
    </w:p>
    <w:p w:rsidR="00E17844" w:rsidRPr="00D44D9B" w:rsidRDefault="00E17844" w:rsidP="002F38AE">
      <w:pPr>
        <w:numPr>
          <w:ilvl w:val="0"/>
          <w:numId w:val="1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Приміські: На околицях міст, часто з більш природним характером.</w:t>
      </w:r>
    </w:p>
    <w:p w:rsidR="00E17844" w:rsidRPr="00D44D9B" w:rsidRDefault="00E17844" w:rsidP="002F38AE">
      <w:pPr>
        <w:numPr>
          <w:ilvl w:val="0"/>
          <w:numId w:val="1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Промислові: Використовуються для обслуговування промислових підприємств.</w:t>
      </w:r>
    </w:p>
    <w:p w:rsidR="00E17844" w:rsidRPr="00D44D9B" w:rsidRDefault="00E17844" w:rsidP="002F38AE">
      <w:pPr>
        <w:numPr>
          <w:ilvl w:val="0"/>
          <w:numId w:val="1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Селитебні: Проходять вздовж житлових районів.</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Розуміння сутності та принципів класифікації набережних є важливим для аналізу їхньої транспортно-планувальної організації та розробки ефективних рішень щодо їхнього розвитку та реконструкції, що є метою вашої дипломної роботи на прикладі Набережного шосе в Києві.</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p>
    <w:p w:rsidR="00E17844" w:rsidRPr="00D44D9B" w:rsidRDefault="00E17844"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br w:type="page"/>
      </w:r>
    </w:p>
    <w:p w:rsidR="00E17844" w:rsidRPr="00D44D9B" w:rsidRDefault="00E17844" w:rsidP="008F688F">
      <w:pPr>
        <w:numPr>
          <w:ilvl w:val="0"/>
          <w:numId w:val="12"/>
        </w:numPr>
        <w:spacing w:before="100" w:beforeAutospacing="1" w:after="120" w:line="240" w:lineRule="auto"/>
        <w:ind w:left="0" w:hanging="357"/>
        <w:outlineLvl w:val="1"/>
        <w:rPr>
          <w:rFonts w:ascii="Times New Roman" w:eastAsia="Times New Roman" w:hAnsi="Times New Roman" w:cs="Times New Roman"/>
          <w:noProof w:val="0"/>
          <w:color w:val="1B1C1D"/>
          <w:sz w:val="28"/>
          <w:szCs w:val="28"/>
          <w:lang w:val="ru-RU" w:eastAsia="ru-RU"/>
        </w:rPr>
      </w:pPr>
      <w:bookmarkStart w:id="4" w:name="_Toc198816734"/>
      <w:r w:rsidRPr="00D44D9B">
        <w:rPr>
          <w:rFonts w:ascii="Times New Roman" w:eastAsia="Times New Roman" w:hAnsi="Times New Roman" w:cs="Times New Roman"/>
          <w:noProof w:val="0"/>
          <w:color w:val="1B1C1D"/>
          <w:sz w:val="28"/>
          <w:szCs w:val="28"/>
          <w:lang w:val="ru-RU" w:eastAsia="ru-RU"/>
        </w:rPr>
        <w:lastRenderedPageBreak/>
        <w:t>1.2. Теоретичні аспекти транспортно-планувальної організації міських територій</w:t>
      </w:r>
      <w:bookmarkEnd w:id="4"/>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Транспортно-планувальна організація міських територій є комплексною науково-практичною дисципліною, що охоплює принципи, методи та інструменти формування ефективної та стійкої транспортної системи міста. Її метою є забезпечення мобільності населення та вантажів, мінімізація негативного впливу транспорту на довкілля та створення комфортного міського середовища.</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Основні теоретичні концепції та принципи:</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Системний підхід: Розгляд транспортної системи міста як єдиного цілого, що складається з взаємопов'язаних елементів: вулично-дорожньої мережі, громадського транспорту, пішохідної та велосипедної інфраструктури, паркувального простору, вантажного руху та систем управління рухом. Ефективність системи залежить від злагодженої роботи всіх її компонентів.</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Ієрархічність вулично-дорожньої мережі: Поділ вулиць та доріг за їхнім функціональним призначенням (магістральні, районні, місцеві) та пропускною здатністю. Забезпечення безперебійного руху транзитних потоків та зручного доступу до окремих територій.</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Пріоритетність сталого транспорту: Акцент на розвитку екологічно чистих та ефективних видів транспорту: громадського транспорту (швидкісний трамвай, метро, автобусні смуги), велосипедного та пішохідного руху. Зменшення залежності від приватного автомобільного транспорту.</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Інтеграція видів транспорту: Забезпечення зручних пересадок між різними видами транспорту через транспортно-пересадочні вузли (ТПВ). Створення єдиної системи оплати проїзду та інформаційного забезпечення.</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Доступність та інклюзивність: Проектування транспортної інфраструктури з урахуванням потреб усіх категорій населення, включаючи маломобільні групи, людей з інвалідністю, літніх людей та батьків з дитячими візочками.</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Безпека дорожнього руху: Застосування заходів для зниження аварійності та травматизму на дорогах, включаючи організацію безпечних пішохідних переходів, розділення транспортних потоків, впровадження засобів заспокоєння руху.</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Екологічна стійкість: Мінімізація негативного впливу транспорту на навколишнє середовище шляхом розвитку електротранспорту, </w:t>
      </w:r>
      <w:r w:rsidRPr="00D44D9B">
        <w:rPr>
          <w:rFonts w:ascii="Times New Roman" w:eastAsia="Times New Roman" w:hAnsi="Times New Roman" w:cs="Times New Roman"/>
          <w:noProof w:val="0"/>
          <w:color w:val="1B1C1D"/>
          <w:sz w:val="28"/>
          <w:szCs w:val="28"/>
          <w:lang w:val="ru-RU" w:eastAsia="ru-RU"/>
        </w:rPr>
        <w:lastRenderedPageBreak/>
        <w:t>оптимізації маршрутів, зменшення заторів та стимулювання використання екологічно чистих видів палива.</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Економічна ефективність: Оптимізація витрат на будівництво, утримання та експлуатацію транспортної інфраструктури, врахування соціально-економічних вигод від покращення транспортної системи.</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Урахування містобудівного контексту: Взаємозв'язок транспортної системи з планувальною структурою міста, функціональним зонуванням територій, щільністю забудови та розміщенням об'єктів тяжіння.</w:t>
      </w:r>
    </w:p>
    <w:p w:rsidR="00E17844" w:rsidRPr="00D44D9B" w:rsidRDefault="00E17844" w:rsidP="002F38AE">
      <w:pPr>
        <w:numPr>
          <w:ilvl w:val="0"/>
          <w:numId w:val="2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Участь громадськості: Залучення мешканців міста до процесу розробки та прийняття транспортних рішень.</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Методи та інструменти транспортно-планувальної організації:</w:t>
      </w:r>
    </w:p>
    <w:p w:rsidR="00E17844" w:rsidRPr="00D44D9B" w:rsidRDefault="00E17844" w:rsidP="002F38AE">
      <w:pPr>
        <w:numPr>
          <w:ilvl w:val="0"/>
          <w:numId w:val="21"/>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Транспортне моделювання: Створення математичних моделей для прогнозування транспортних потоків, оцінки впливу різних транспортних рішень та оптимізації роботи транспортної системи.</w:t>
      </w:r>
    </w:p>
    <w:p w:rsidR="00E17844" w:rsidRPr="00D44D9B" w:rsidRDefault="00E17844" w:rsidP="002F38AE">
      <w:pPr>
        <w:numPr>
          <w:ilvl w:val="0"/>
          <w:numId w:val="21"/>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транспортної інфраструктури: Оцінка пропускної здатності вулично-дорожньої мережі, рівня завантаженості, наявності вузьких місць та конфліктних ділянок.</w:t>
      </w:r>
    </w:p>
    <w:p w:rsidR="00E17844" w:rsidRPr="00D44D9B" w:rsidRDefault="00E17844" w:rsidP="002F38AE">
      <w:pPr>
        <w:numPr>
          <w:ilvl w:val="0"/>
          <w:numId w:val="21"/>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Обстеження транспортних та пішохідних потоків: Збір даних про інтенсивність, склад та напрямки руху різних видів транспорту та пішоходів.</w:t>
      </w:r>
    </w:p>
    <w:p w:rsidR="00E17844" w:rsidRPr="00D44D9B" w:rsidRDefault="00E17844" w:rsidP="002F38AE">
      <w:pPr>
        <w:numPr>
          <w:ilvl w:val="0"/>
          <w:numId w:val="21"/>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Проектування вулично-дорожньої мережі: Розробка планів трасування нових вулиць та доріг, реконструкції існуючих, організації перехресть та транспортних розв'язок.</w:t>
      </w:r>
    </w:p>
    <w:p w:rsidR="00E17844" w:rsidRPr="00D44D9B" w:rsidRDefault="00E17844" w:rsidP="002F38AE">
      <w:pPr>
        <w:numPr>
          <w:ilvl w:val="0"/>
          <w:numId w:val="21"/>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Організація дорожнього руху: Встановлення дорожніх знаків, розмітки, світлофорного регулювання, запровадження схем одностороннього руху.</w:t>
      </w:r>
    </w:p>
    <w:p w:rsidR="00E17844" w:rsidRPr="00D44D9B" w:rsidRDefault="00E17844" w:rsidP="002F38AE">
      <w:pPr>
        <w:numPr>
          <w:ilvl w:val="0"/>
          <w:numId w:val="21"/>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Планування маршрутної мережі громадського транспорту: Розробка оптимальних маршрутів, графіків руху, визначення необхідної кількості рухомого складу.</w:t>
      </w:r>
    </w:p>
    <w:p w:rsidR="00E17844" w:rsidRPr="00D44D9B" w:rsidRDefault="00E17844" w:rsidP="002F38AE">
      <w:pPr>
        <w:numPr>
          <w:ilvl w:val="0"/>
          <w:numId w:val="21"/>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Планування пішохідної та велосипедної інфраструктури: Проектування тротуарів, пішохідних переходів, велодоріжок, велопарковок.</w:t>
      </w:r>
    </w:p>
    <w:p w:rsidR="00E17844" w:rsidRPr="00D44D9B" w:rsidRDefault="00E17844" w:rsidP="002F38AE">
      <w:pPr>
        <w:numPr>
          <w:ilvl w:val="0"/>
          <w:numId w:val="21"/>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Планування паркувального простору: Визначення потреби в паркувальних місцях, організація паркувань різних типів.</w:t>
      </w:r>
    </w:p>
    <w:p w:rsidR="00E17844" w:rsidRPr="00D44D9B" w:rsidRDefault="00E17844" w:rsidP="002F38AE">
      <w:pPr>
        <w:numPr>
          <w:ilvl w:val="0"/>
          <w:numId w:val="21"/>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Застосування інформаційних технологій: Впровадження інтелектуальних транспортних систем (ITS) для управління рухом, </w:t>
      </w:r>
      <w:r w:rsidRPr="00D44D9B">
        <w:rPr>
          <w:rFonts w:ascii="Times New Roman" w:eastAsia="Times New Roman" w:hAnsi="Times New Roman" w:cs="Times New Roman"/>
          <w:noProof w:val="0"/>
          <w:color w:val="1B1C1D"/>
          <w:sz w:val="28"/>
          <w:szCs w:val="28"/>
          <w:lang w:val="ru-RU" w:eastAsia="ru-RU"/>
        </w:rPr>
        <w:lastRenderedPageBreak/>
        <w:t>інформування пасажирів та оптимізації роботи громадського транспорту.</w:t>
      </w:r>
    </w:p>
    <w:p w:rsidR="00E03B0A"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Застосування цих теоретичних аспектів та інструментів є необхідною умовою для ефективної транспортно-планувальної організації міських територій, зокрема таких складних об'єктів, як набережні, що поєднують інтенсивний рух транспорту з активним використанням пішохідного та рекреаційного простору.</w:t>
      </w:r>
    </w:p>
    <w:p w:rsidR="00E17844" w:rsidRPr="00D44D9B" w:rsidRDefault="00E17844" w:rsidP="008F688F">
      <w:pPr>
        <w:spacing w:before="100" w:beforeAutospacing="1" w:after="120" w:line="240" w:lineRule="auto"/>
        <w:outlineLvl w:val="1"/>
        <w:rPr>
          <w:rFonts w:ascii="Times New Roman" w:eastAsia="Times New Roman" w:hAnsi="Times New Roman" w:cs="Times New Roman"/>
          <w:noProof w:val="0"/>
          <w:color w:val="1B1C1D"/>
          <w:sz w:val="28"/>
          <w:szCs w:val="28"/>
          <w:lang w:val="ru-RU" w:eastAsia="ru-RU"/>
        </w:rPr>
      </w:pPr>
      <w:bookmarkStart w:id="5" w:name="_Toc198816735"/>
      <w:r w:rsidRPr="00D44D9B">
        <w:rPr>
          <w:rFonts w:ascii="Times New Roman" w:eastAsia="Times New Roman" w:hAnsi="Times New Roman" w:cs="Times New Roman"/>
          <w:noProof w:val="0"/>
          <w:color w:val="1B1C1D"/>
          <w:sz w:val="28"/>
          <w:szCs w:val="28"/>
          <w:lang w:val="ru-RU" w:eastAsia="ru-RU"/>
        </w:rPr>
        <w:t>1.3. Міжнародний та вітчизняний досвід організації транспортно-пішохідного руху на набережних.</w:t>
      </w:r>
      <w:bookmarkEnd w:id="5"/>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Міжнародний досвід:</w:t>
      </w:r>
    </w:p>
    <w:p w:rsidR="00E17844" w:rsidRPr="00D44D9B" w:rsidRDefault="00E17844" w:rsidP="002F38AE">
      <w:pPr>
        <w:numPr>
          <w:ilvl w:val="0"/>
          <w:numId w:val="2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w:t>
      </w:r>
      <w:r w:rsidR="00F24D20" w:rsidRPr="00D44D9B">
        <w:rPr>
          <w:rFonts w:ascii="Times New Roman" w:eastAsia="Times New Roman" w:hAnsi="Times New Roman" w:cs="Times New Roman"/>
          <w:noProof w:val="0"/>
          <w:color w:val="1B1C1D"/>
          <w:sz w:val="28"/>
          <w:szCs w:val="28"/>
          <w:lang w:val="ru-RU" w:eastAsia="ru-RU"/>
        </w:rPr>
        <w:t>ріоритет пішохідного руху: У Кореї</w:t>
      </w:r>
      <w:r w:rsidRPr="00D44D9B">
        <w:rPr>
          <w:rFonts w:ascii="Times New Roman" w:eastAsia="Times New Roman" w:hAnsi="Times New Roman" w:cs="Times New Roman"/>
          <w:noProof w:val="0"/>
          <w:color w:val="1B1C1D"/>
          <w:sz w:val="28"/>
          <w:szCs w:val="28"/>
          <w:lang w:val="ru-RU" w:eastAsia="ru-RU"/>
        </w:rPr>
        <w:t>, при проектуванні та реконструкції населених пунктів, надається перевага пішохідному руху.</w:t>
      </w:r>
    </w:p>
    <w:p w:rsidR="00E17844" w:rsidRPr="00D44D9B" w:rsidRDefault="00E17844" w:rsidP="002F38AE">
      <w:pPr>
        <w:numPr>
          <w:ilvl w:val="0"/>
          <w:numId w:val="2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Гнучкість та різноманітність форм: Європейські міста демонструють гнучкий підхід до організації пішохідної інфраструктури, використовуючи різноманітні форми, такі як пішохідні вулиці, зони спокійного руху.</w:t>
      </w:r>
    </w:p>
    <w:p w:rsidR="00E17844" w:rsidRPr="00D44D9B" w:rsidRDefault="00E17844" w:rsidP="002F38AE">
      <w:pPr>
        <w:numPr>
          <w:ilvl w:val="0"/>
          <w:numId w:val="2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Інтегровані системи: Важливим є розвиток взаємопов'язаних пішохідних систем між об'єктами тяжіння, місцями відпочинку та транзитами.</w:t>
      </w:r>
    </w:p>
    <w:p w:rsidR="00E17844" w:rsidRPr="00D44D9B" w:rsidRDefault="00E17844" w:rsidP="002F38AE">
      <w:pPr>
        <w:numPr>
          <w:ilvl w:val="0"/>
          <w:numId w:val="2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Вертикальне зонування: Використання підземного та надземного простору для організації руху.</w:t>
      </w:r>
    </w:p>
    <w:p w:rsidR="00E17844" w:rsidRPr="00D44D9B" w:rsidRDefault="00E17844" w:rsidP="002F38AE">
      <w:pPr>
        <w:numPr>
          <w:ilvl w:val="0"/>
          <w:numId w:val="2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Розвиток громадського транспорту та велоінфраструктури: Створення велодоріжок у структурі житлових районів.</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Вітчизняний досвід:</w:t>
      </w:r>
    </w:p>
    <w:p w:rsidR="00E17844" w:rsidRPr="00D44D9B" w:rsidRDefault="00E17844" w:rsidP="002F38AE">
      <w:pPr>
        <w:numPr>
          <w:ilvl w:val="0"/>
          <w:numId w:val="23"/>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Пішохідна доступність до громадського транспорту: Організація пішохідного руху з урахуванням доступності до зупинок громадського транспорту.</w:t>
      </w:r>
    </w:p>
    <w:p w:rsidR="00E17844" w:rsidRPr="00D44D9B" w:rsidRDefault="00E17844" w:rsidP="002F38AE">
      <w:pPr>
        <w:numPr>
          <w:ilvl w:val="0"/>
          <w:numId w:val="23"/>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Гуманізація транспортно-пішохідної інфраструктури: Реструктуризація інфраструктури з застосуванням вертикального зонування, створення оптимальної швидкості та доступності пересування.</w:t>
      </w:r>
    </w:p>
    <w:p w:rsidR="00E17844" w:rsidRPr="00D44D9B" w:rsidRDefault="00E17844" w:rsidP="002F38AE">
      <w:pPr>
        <w:numPr>
          <w:ilvl w:val="0"/>
          <w:numId w:val="23"/>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Комплексна організація: Розробка схем комплексної організації транспортно-пішохідного руху, створення пішохідних зон та оглядових майданчиків.</w:t>
      </w:r>
    </w:p>
    <w:p w:rsidR="00E17844" w:rsidRPr="00D44D9B" w:rsidRDefault="00E17844" w:rsidP="002F38AE">
      <w:pPr>
        <w:numPr>
          <w:ilvl w:val="0"/>
          <w:numId w:val="23"/>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lastRenderedPageBreak/>
        <w:t>Врахування потреб маломобільних груп: Облаштування підземних пішохідних переходів з урахуванням потреб маломобільних груп населення.</w:t>
      </w:r>
    </w:p>
    <w:p w:rsidR="00E17844" w:rsidRPr="00D44D9B" w:rsidRDefault="00E17844" w:rsidP="002F38AE">
      <w:pPr>
        <w:numPr>
          <w:ilvl w:val="0"/>
          <w:numId w:val="23"/>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Забезпечення безпеки та орієнтації: Важливість безпеки та чіткої орієнтації у просторі, раціональна інтенсивність пішохідного руху.</w:t>
      </w:r>
    </w:p>
    <w:p w:rsidR="00E03B0A" w:rsidRDefault="00E03B0A" w:rsidP="002F38AE">
      <w:pPr>
        <w:rPr>
          <w:rFonts w:ascii="Times New Roman" w:eastAsia="Times New Roman" w:hAnsi="Times New Roman" w:cs="Times New Roman"/>
          <w:noProof w:val="0"/>
          <w:color w:val="1B1C1D"/>
          <w:sz w:val="28"/>
          <w:szCs w:val="28"/>
          <w:lang w:val="ru-RU" w:eastAsia="ru-RU"/>
        </w:rPr>
      </w:pPr>
    </w:p>
    <w:p w:rsidR="00E17844" w:rsidRPr="00D44D9B" w:rsidRDefault="00E17844" w:rsidP="008F688F">
      <w:pPr>
        <w:outlineLvl w:val="1"/>
        <w:rPr>
          <w:rFonts w:ascii="Times New Roman" w:eastAsia="Times New Roman" w:hAnsi="Times New Roman" w:cs="Times New Roman"/>
          <w:noProof w:val="0"/>
          <w:color w:val="1B1C1D"/>
          <w:sz w:val="28"/>
          <w:szCs w:val="28"/>
          <w:lang w:val="ru-RU" w:eastAsia="ru-RU"/>
        </w:rPr>
      </w:pPr>
      <w:bookmarkStart w:id="6" w:name="_Toc198816736"/>
      <w:r w:rsidRPr="00D44D9B">
        <w:rPr>
          <w:rFonts w:ascii="Times New Roman" w:eastAsia="Times New Roman" w:hAnsi="Times New Roman" w:cs="Times New Roman"/>
          <w:noProof w:val="0"/>
          <w:color w:val="1B1C1D"/>
          <w:sz w:val="28"/>
          <w:szCs w:val="28"/>
          <w:lang w:val="ru-RU" w:eastAsia="ru-RU"/>
        </w:rPr>
        <w:t>1.4. Нормативно-правове регулювання транспортно-планувальної організації набережних в Україні</w:t>
      </w:r>
      <w:bookmarkEnd w:id="6"/>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Напрямок "Транспортно-планувальна організація набережних" в Україні регулюється комплексом нормативно-правових актів, які визначають вимоги до планування, проектування, будівництва та експлуатації таких територій. До основних законодавчих та нормативних документів належать:</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1. Закони України:</w:t>
      </w:r>
    </w:p>
    <w:p w:rsidR="00E17844" w:rsidRPr="00D44D9B" w:rsidRDefault="00E17844" w:rsidP="002F38AE">
      <w:pPr>
        <w:numPr>
          <w:ilvl w:val="0"/>
          <w:numId w:val="24"/>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Закон України "Про регулювання містобудівної діяльності" (№ 3038-VI від 17.02.2011): Цей закон встановлює правові та організаційні основи містобудівної діяльності, визначає порядок планування і забудови територій, у тому числі прибережних зон. Стаття 27 цього Закону регулює планування територій на місцевому рівні, що є важливим для визначення функціонального призначення та організації набережних.</w:t>
      </w:r>
    </w:p>
    <w:p w:rsidR="00E17844" w:rsidRPr="00D44D9B" w:rsidRDefault="00E17844" w:rsidP="002F38AE">
      <w:pPr>
        <w:numPr>
          <w:ilvl w:val="0"/>
          <w:numId w:val="24"/>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Водний кодекс України (№ 213/95-ВР від 06.06.1995): Регулює водні відносини, зокрема використання земель водного фонду, до яких належать і прибережні смуги. Визначає обмеження та вимоги до господарської діяльності в цих зонах, що необхідно враховувати при транспортно-планувальній організації набережних.</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2. Державні будівельні норми (ДБН):</w:t>
      </w:r>
    </w:p>
    <w:p w:rsidR="00E17844" w:rsidRPr="00D44D9B" w:rsidRDefault="00E17844" w:rsidP="002F38AE">
      <w:pPr>
        <w:numPr>
          <w:ilvl w:val="0"/>
          <w:numId w:val="25"/>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ДБН Б.2.2-12:2019 "Планування і забудова територій": Цей ДБН встановлює комплекс вимог та норм щодо планування і забудови міських та сільських поселень, у тому числі функціональне зонування територій, організацію вулично-дорожньої мережі та пішохідного руху. Положення цього ДБН є основоположними при розробці транспортно-планувальних рішень для набережних.</w:t>
      </w:r>
    </w:p>
    <w:p w:rsidR="00E17844" w:rsidRPr="00D44D9B" w:rsidRDefault="00E17844" w:rsidP="002F38AE">
      <w:pPr>
        <w:numPr>
          <w:ilvl w:val="0"/>
          <w:numId w:val="25"/>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ДБН В.2.3-5:2018 "Вулиці та дороги населених пунктів": Визначає параметри та вимоги до проектування вулиць і доріг, включаючи магістральні вулиці та дороги загальноміського значення, до яких </w:t>
      </w:r>
      <w:r w:rsidRPr="00D44D9B">
        <w:rPr>
          <w:rFonts w:ascii="Times New Roman" w:eastAsia="Times New Roman" w:hAnsi="Times New Roman" w:cs="Times New Roman"/>
          <w:noProof w:val="0"/>
          <w:color w:val="1B1C1D"/>
          <w:sz w:val="28"/>
          <w:szCs w:val="28"/>
          <w:lang w:val="ru-RU" w:eastAsia="ru-RU"/>
        </w:rPr>
        <w:lastRenderedPageBreak/>
        <w:t>може належати Набережне шосе. Норми цього ДБН є важливими при проектуванні проїзної частини, тротуарів, велосипедних доріжок та інших елементів транспортної інфраструктури набережних.</w:t>
      </w:r>
    </w:p>
    <w:p w:rsidR="00E17844" w:rsidRPr="00D44D9B" w:rsidRDefault="00E17844" w:rsidP="002F38AE">
      <w:pPr>
        <w:numPr>
          <w:ilvl w:val="0"/>
          <w:numId w:val="25"/>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ДБН В.2.2-17:2006 "Доступність будинків і споруд для маломобільних груп населення": Встановлює обов'язкові вимоги щодо забезпечення безперешкодного доступу до об'єктів міської інфраструктури, включаючи набережні, для осіб з інвалідністю та інших маломобільних груп населення. Ці норми є ключовими при проектуванні пандусів, тактильної плитки та інших елементів інклюзивності.</w:t>
      </w:r>
    </w:p>
    <w:p w:rsidR="00E17844" w:rsidRPr="00D44D9B" w:rsidRDefault="00E17844" w:rsidP="002F38AE">
      <w:pPr>
        <w:numPr>
          <w:ilvl w:val="0"/>
          <w:numId w:val="25"/>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ДБН В.2.3-5-2001 "Набережні та причали" (діючий): Хоча цей ДБН має більш вузьку спеціалізацію, він містить конкретні вимоги до проектування та будівництва набережних споруд, включаючи їхні геометричні параметри, організацію руху та благоустрій. Незважаючи на те, що він може бути орієнтований більше на інженерні аспекти, його положення слід враховувати при комплексній транспортно-планувальній організації.</w:t>
      </w:r>
    </w:p>
    <w:p w:rsidR="00E17844" w:rsidRPr="00D44D9B" w:rsidRDefault="00E17844" w:rsidP="002F38AE">
      <w:pPr>
        <w:numPr>
          <w:ilvl w:val="0"/>
          <w:numId w:val="25"/>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ДБН 360-92 "Містобудування. Планування і забудова міських і сільських поселень" (втратив чинність, але може містити положення, що враховувалися при попередньому проектуванні): Цей ДБН раніше регулював питання містобудування і міг вплинути на формування існуючої транспортно-планувальної організації набережних, збудованих у попередні періоди.</w:t>
      </w:r>
    </w:p>
    <w:p w:rsidR="00E17844" w:rsidRPr="00D44D9B" w:rsidRDefault="00E17844"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3. Інші нормативно-правові акти:</w:t>
      </w:r>
    </w:p>
    <w:p w:rsidR="00E17844" w:rsidRPr="00D44D9B" w:rsidRDefault="00E17844" w:rsidP="002F38AE">
      <w:pPr>
        <w:numPr>
          <w:ilvl w:val="0"/>
          <w:numId w:val="26"/>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Місцеві правила забудови: Органи місцевого самоврядування можуть затверджувати власні правила забудови, які враховують специфіку конкретного міста та можуть містити додаткові вимоги до організації набережних.</w:t>
      </w:r>
    </w:p>
    <w:p w:rsidR="00E17844" w:rsidRPr="00D44D9B" w:rsidRDefault="00E17844" w:rsidP="002F38AE">
      <w:pPr>
        <w:numPr>
          <w:ilvl w:val="0"/>
          <w:numId w:val="26"/>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Державні санітарні норми і правила: Регулюють санітарно-гігієнічні вимоги до міських територій, включаючи набережні, щодо рівня шуму, забруднення повітря тощо.</w:t>
      </w:r>
    </w:p>
    <w:p w:rsidR="0006117B" w:rsidRPr="00D44D9B" w:rsidRDefault="00E17844" w:rsidP="002F38AE">
      <w:pPr>
        <w:numPr>
          <w:ilvl w:val="0"/>
          <w:numId w:val="26"/>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Державні екологічні норми і правила: Встановлюють вимоги щодо охорони навколишнього природного середовища при здійсненні будівельних та інших робіт на прибережних територіях.</w:t>
      </w:r>
    </w:p>
    <w:p w:rsidR="00E17844" w:rsidRPr="00D44D9B" w:rsidRDefault="0006117B"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br w:type="page"/>
      </w:r>
    </w:p>
    <w:p w:rsidR="0006117B" w:rsidRPr="00D44D9B" w:rsidRDefault="0006117B" w:rsidP="008F688F">
      <w:pPr>
        <w:spacing w:before="120" w:after="0" w:line="240" w:lineRule="auto"/>
        <w:outlineLvl w:val="1"/>
        <w:rPr>
          <w:rFonts w:ascii="Times New Roman" w:eastAsia="Times New Roman" w:hAnsi="Times New Roman" w:cs="Times New Roman"/>
          <w:noProof w:val="0"/>
          <w:color w:val="1B1C1D"/>
          <w:sz w:val="28"/>
          <w:szCs w:val="28"/>
          <w:lang w:val="ru-RU" w:eastAsia="ru-RU"/>
        </w:rPr>
      </w:pPr>
      <w:bookmarkStart w:id="7" w:name="_Toc198816737"/>
      <w:r w:rsidRPr="00D44D9B">
        <w:rPr>
          <w:rFonts w:ascii="Times New Roman" w:eastAsia="Times New Roman" w:hAnsi="Times New Roman" w:cs="Times New Roman"/>
          <w:noProof w:val="0"/>
          <w:color w:val="1B1C1D"/>
          <w:sz w:val="28"/>
          <w:szCs w:val="28"/>
          <w:bdr w:val="none" w:sz="0" w:space="0" w:color="auto" w:frame="1"/>
          <w:lang w:val="ru-RU" w:eastAsia="ru-RU"/>
        </w:rPr>
        <w:lastRenderedPageBreak/>
        <w:t>Висновки до Розділу 1 «Теоретичні основи транспортно-планувальної організації набережних»</w:t>
      </w:r>
      <w:bookmarkEnd w:id="7"/>
    </w:p>
    <w:p w:rsidR="0006117B" w:rsidRPr="00D44D9B" w:rsidRDefault="0006117B" w:rsidP="002F38AE">
      <w:pPr>
        <w:spacing w:before="120"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У першому розділі дипломної роботи було закладено теоретичний фундамент для подальшого дослідження особливостей транспортно-планувальної організації набережних. Проведений аналіз дозволив сформувати чітке розуміння сутності та класифікації набережних як важливих елементів міського ландшафту, що поєднують транспортні, пішохідні та рекреаційні функції.</w:t>
      </w:r>
    </w:p>
    <w:p w:rsidR="0006117B" w:rsidRPr="00D44D9B" w:rsidRDefault="0006117B"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Розглянуто ключові теоретичні аспекти транспортно-планувальної організації міських територій, включаючи принципи сталого розвитку, ієрархію транспортної інфраструктури, методи моделювання транспортних потоків та вимоги до організації пішохідного та велосипедного руху.</w:t>
      </w:r>
    </w:p>
    <w:p w:rsidR="0006117B" w:rsidRPr="00D44D9B" w:rsidRDefault="0006117B"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Окрему увагу було приділено вивченню міжнародного та вітчизняного досвіду організації транспортно-пішохідного руху на набережних. Аналіз успішних практик різних міст світу дозволив виявити ключові тенденції та інноваційні рішення, які можуть бути враховані при дослідженні Набережного шосе в Києві.</w:t>
      </w:r>
    </w:p>
    <w:p w:rsidR="0006117B" w:rsidRPr="00D44D9B" w:rsidRDefault="0006117B"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Крім того, було досліджено нормативно-правове регулювання транспортно-планувальної організації набережних в Україні. Визначено основні законодавчі акти, будівельні норми та стандарти, що регламентують проєктування, будівництво та експлуатацію об'єктів транспортної інфраструктури на прибережних територіях.</w:t>
      </w:r>
    </w:p>
    <w:p w:rsidR="0006117B" w:rsidRPr="00D44D9B" w:rsidRDefault="0006117B"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Таким чином, проведений теоретичний аналіз дозволив:</w:t>
      </w:r>
    </w:p>
    <w:p w:rsidR="0006117B" w:rsidRPr="00D44D9B" w:rsidRDefault="0006117B" w:rsidP="002F38AE">
      <w:pPr>
        <w:numPr>
          <w:ilvl w:val="0"/>
          <w:numId w:val="27"/>
        </w:numPr>
        <w:spacing w:after="0" w:line="240" w:lineRule="auto"/>
        <w:ind w:left="0"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Визначити сутність та класифікацію набережних як складних функціонально-просторових утворень.</w:t>
      </w:r>
    </w:p>
    <w:p w:rsidR="0006117B" w:rsidRPr="00D44D9B" w:rsidRDefault="0006117B" w:rsidP="002F38AE">
      <w:pPr>
        <w:numPr>
          <w:ilvl w:val="0"/>
          <w:numId w:val="27"/>
        </w:numPr>
        <w:spacing w:after="0" w:line="240" w:lineRule="auto"/>
        <w:ind w:left="0"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Розкрити основні теоретичні засади транспортно-планувальної організації міських територій.</w:t>
      </w:r>
    </w:p>
    <w:p w:rsidR="0006117B" w:rsidRPr="00D44D9B" w:rsidRDefault="0006117B" w:rsidP="002F38AE">
      <w:pPr>
        <w:numPr>
          <w:ilvl w:val="0"/>
          <w:numId w:val="27"/>
        </w:numPr>
        <w:spacing w:after="0" w:line="240" w:lineRule="auto"/>
        <w:ind w:left="0"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Систематизувати міжнародний та вітчизняний досвід організації руху на набережних.</w:t>
      </w:r>
    </w:p>
    <w:p w:rsidR="0006117B" w:rsidRPr="00D44D9B" w:rsidRDefault="0006117B" w:rsidP="002F38AE">
      <w:pPr>
        <w:numPr>
          <w:ilvl w:val="0"/>
          <w:numId w:val="27"/>
        </w:numPr>
        <w:spacing w:after="0" w:line="240" w:lineRule="auto"/>
        <w:ind w:left="0"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Охарактеризувати нормативно-правове поле, що регулює досліджувану сферу в Україні.</w:t>
      </w:r>
    </w:p>
    <w:p w:rsidR="0006117B" w:rsidRPr="00D44D9B" w:rsidRDefault="0006117B"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Отримані теоретичні знання є необхідною передумовою для подальшого аналізу сучасного стану транспортно-планувальної організації Набережного шосе в другому розділі роботи та розробки обґрунтованих пропозицій щодо її оптимізації в третьому розділі.</w:t>
      </w:r>
    </w:p>
    <w:p w:rsidR="0006117B" w:rsidRPr="00D44D9B" w:rsidRDefault="0006117B"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br w:type="page"/>
      </w:r>
    </w:p>
    <w:p w:rsidR="0006117B" w:rsidRPr="00D44D9B" w:rsidRDefault="0006117B" w:rsidP="008F688F">
      <w:pPr>
        <w:spacing w:before="100" w:beforeAutospacing="1" w:after="0" w:line="240" w:lineRule="auto"/>
        <w:outlineLvl w:val="0"/>
        <w:rPr>
          <w:rFonts w:ascii="Times New Roman" w:eastAsia="Times New Roman" w:hAnsi="Times New Roman" w:cs="Times New Roman"/>
          <w:noProof w:val="0"/>
          <w:color w:val="1B1C1D"/>
          <w:sz w:val="28"/>
          <w:szCs w:val="28"/>
          <w:lang w:val="ru-RU" w:eastAsia="ru-RU"/>
        </w:rPr>
      </w:pPr>
      <w:bookmarkStart w:id="8" w:name="_Toc198816738"/>
      <w:r w:rsidRPr="00D44D9B">
        <w:rPr>
          <w:rFonts w:ascii="Times New Roman" w:eastAsia="Times New Roman" w:hAnsi="Times New Roman" w:cs="Times New Roman"/>
          <w:noProof w:val="0"/>
          <w:color w:val="1B1C1D"/>
          <w:sz w:val="28"/>
          <w:szCs w:val="28"/>
          <w:bdr w:val="none" w:sz="0" w:space="0" w:color="auto" w:frame="1"/>
          <w:lang w:val="ru-RU" w:eastAsia="ru-RU"/>
        </w:rPr>
        <w:lastRenderedPageBreak/>
        <w:t>РОЗДІЛ 2. АНАЛІЗ СУЧАСНОГО СТАНУ ТРАНСПОРТНО-ПЛАНУВАЛЬНОЇ ОРГАНІЗАЦІЇ НАБЕРЕЖНОГО ШОСЕ ВІД ПОШТОВОЇ ПЛОЩІ ДО МОСТУ ПАТОНА В М. КИЄВІ</w:t>
      </w:r>
      <w:bookmarkEnd w:id="8"/>
    </w:p>
    <w:p w:rsidR="0006117B" w:rsidRPr="00D44D9B" w:rsidRDefault="0006117B"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p>
    <w:p w:rsidR="0006117B" w:rsidRPr="00D44D9B" w:rsidRDefault="0006117B" w:rsidP="008F688F">
      <w:pPr>
        <w:outlineLvl w:val="1"/>
        <w:rPr>
          <w:rFonts w:ascii="Times New Roman" w:eastAsia="Times New Roman" w:hAnsi="Times New Roman" w:cs="Times New Roman"/>
          <w:noProof w:val="0"/>
          <w:color w:val="1B1C1D"/>
          <w:sz w:val="28"/>
          <w:szCs w:val="28"/>
          <w:lang w:val="ru-RU" w:eastAsia="ru-RU"/>
        </w:rPr>
      </w:pPr>
      <w:bookmarkStart w:id="9" w:name="_Toc198816739"/>
      <w:r w:rsidRPr="00D44D9B">
        <w:rPr>
          <w:rFonts w:ascii="Times New Roman" w:eastAsia="Times New Roman" w:hAnsi="Times New Roman" w:cs="Times New Roman"/>
          <w:noProof w:val="0"/>
          <w:color w:val="1B1C1D"/>
          <w:sz w:val="28"/>
          <w:szCs w:val="28"/>
          <w:lang w:val="ru-RU" w:eastAsia="ru-RU"/>
        </w:rPr>
        <w:t>2.1. Загальна характеристика досліджуваної ділянки Набережного шосе (географічне положення, історичний розвиток, функціональне призначення)</w:t>
      </w:r>
      <w:bookmarkEnd w:id="9"/>
    </w:p>
    <w:p w:rsidR="0006117B" w:rsidRPr="00D44D9B" w:rsidRDefault="0006117B"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Досліджувана ділянка Набережного шосе пролягає вздовж правого берега річки Дніпро у місті Києві, з'єднуючи дві важливі історичні та транспортні локації: Поштову площу на півночі та міст Патона на півдні. Її протяжність становить орі</w:t>
      </w:r>
      <w:r w:rsidR="00D15F50">
        <w:rPr>
          <w:rFonts w:ascii="Times New Roman" w:eastAsia="Times New Roman" w:hAnsi="Times New Roman" w:cs="Times New Roman"/>
          <w:noProof w:val="0"/>
          <w:color w:val="1B1C1D"/>
          <w:sz w:val="28"/>
          <w:szCs w:val="28"/>
          <w:lang w:val="ru-RU" w:eastAsia="ru-RU"/>
        </w:rPr>
        <w:t>єнтовно 5 кілометрів</w:t>
      </w:r>
      <w:r w:rsidRPr="00D44D9B">
        <w:rPr>
          <w:rFonts w:ascii="Times New Roman" w:eastAsia="Times New Roman" w:hAnsi="Times New Roman" w:cs="Times New Roman"/>
          <w:noProof w:val="0"/>
          <w:color w:val="1B1C1D"/>
          <w:sz w:val="28"/>
          <w:szCs w:val="28"/>
          <w:lang w:val="ru-RU" w:eastAsia="ru-RU"/>
        </w:rPr>
        <w:t>.</w:t>
      </w:r>
    </w:p>
    <w:p w:rsidR="0006117B" w:rsidRPr="00D44D9B" w:rsidRDefault="0006117B"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Географічне положення:</w:t>
      </w:r>
    </w:p>
    <w:p w:rsidR="0006117B" w:rsidRPr="00D44D9B" w:rsidRDefault="0006117B"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Ділянка Набережного шосе є прибережною територією, що безпосередньо межує з руслом Дніпра. З північного боку вона починається від Поштової площі, яка є важливим транспортним вузлом та історичним центром Подолу. Шосе простягається вздовж мальовничих схилів правого берега, відкриваючи панорамні види на Дніпро, лівий берег та розташовані на ньому об'єкти (зокрема, Києво-Печерську лавру). Південною межею досліджу</w:t>
      </w:r>
      <w:r w:rsidR="001175DB">
        <w:rPr>
          <w:rFonts w:ascii="Times New Roman" w:eastAsia="Times New Roman" w:hAnsi="Times New Roman" w:cs="Times New Roman"/>
          <w:noProof w:val="0"/>
          <w:color w:val="1B1C1D"/>
          <w:sz w:val="28"/>
          <w:szCs w:val="28"/>
          <w:lang w:val="ru-RU" w:eastAsia="ru-RU"/>
        </w:rPr>
        <w:t>ваної ділянки є під'їзд до моста</w:t>
      </w:r>
      <w:r w:rsidRPr="00D44D9B">
        <w:rPr>
          <w:rFonts w:ascii="Times New Roman" w:eastAsia="Times New Roman" w:hAnsi="Times New Roman" w:cs="Times New Roman"/>
          <w:noProof w:val="0"/>
          <w:color w:val="1B1C1D"/>
          <w:sz w:val="28"/>
          <w:szCs w:val="28"/>
          <w:lang w:val="ru-RU" w:eastAsia="ru-RU"/>
        </w:rPr>
        <w:t xml:space="preserve"> Патона – однієї з ключових переправ через Дніпро.</w:t>
      </w:r>
    </w:p>
    <w:p w:rsidR="0006117B" w:rsidRPr="00D44D9B" w:rsidRDefault="0006117B"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Історичний розвиток:</w:t>
      </w:r>
    </w:p>
    <w:p w:rsidR="0006117B" w:rsidRPr="00D44D9B" w:rsidRDefault="0006117B"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Історія шляху вздовж Дніпра на цій ділянці сягає глибокої давнини, імовірно X-XII століть, як під'їзної дороги до переправ. У </w:t>
      </w:r>
      <w:r w:rsidRPr="00D44D9B">
        <w:rPr>
          <w:rFonts w:ascii="Times New Roman" w:eastAsia="Times New Roman" w:hAnsi="Times New Roman" w:cs="Times New Roman"/>
          <w:noProof w:val="0"/>
          <w:color w:val="1B1C1D"/>
          <w:sz w:val="28"/>
          <w:szCs w:val="28"/>
          <w:bdr w:val="none" w:sz="0" w:space="0" w:color="auto" w:frame="1"/>
          <w:lang w:val="ru-RU" w:eastAsia="ru-RU"/>
        </w:rPr>
        <w:t>середині XIX століття</w:t>
      </w:r>
      <w:r w:rsidRPr="00D44D9B">
        <w:rPr>
          <w:rFonts w:ascii="Times New Roman" w:eastAsia="Times New Roman" w:hAnsi="Times New Roman" w:cs="Times New Roman"/>
          <w:noProof w:val="0"/>
          <w:color w:val="1B1C1D"/>
          <w:sz w:val="28"/>
          <w:szCs w:val="28"/>
          <w:lang w:val="ru-RU" w:eastAsia="ru-RU"/>
        </w:rPr>
        <w:t xml:space="preserve"> розпочалося формування сучасного шосе, офіційна назва </w:t>
      </w:r>
      <w:r w:rsidRPr="00D44D9B">
        <w:rPr>
          <w:rFonts w:ascii="Times New Roman" w:eastAsia="Times New Roman" w:hAnsi="Times New Roman" w:cs="Times New Roman"/>
          <w:noProof w:val="0"/>
          <w:color w:val="1B1C1D"/>
          <w:sz w:val="28"/>
          <w:szCs w:val="28"/>
          <w:bdr w:val="none" w:sz="0" w:space="0" w:color="auto" w:frame="1"/>
          <w:lang w:val="ru-RU" w:eastAsia="ru-RU"/>
        </w:rPr>
        <w:t>«Набережне шосе»</w:t>
      </w:r>
      <w:r w:rsidRPr="00D44D9B">
        <w:rPr>
          <w:rFonts w:ascii="Times New Roman" w:eastAsia="Times New Roman" w:hAnsi="Times New Roman" w:cs="Times New Roman"/>
          <w:noProof w:val="0"/>
          <w:color w:val="1B1C1D"/>
          <w:sz w:val="28"/>
          <w:szCs w:val="28"/>
          <w:lang w:val="ru-RU" w:eastAsia="ru-RU"/>
        </w:rPr>
        <w:t xml:space="preserve"> зафіксована у </w:t>
      </w:r>
      <w:r w:rsidRPr="00D44D9B">
        <w:rPr>
          <w:rFonts w:ascii="Times New Roman" w:eastAsia="Times New Roman" w:hAnsi="Times New Roman" w:cs="Times New Roman"/>
          <w:noProof w:val="0"/>
          <w:color w:val="1B1C1D"/>
          <w:sz w:val="28"/>
          <w:szCs w:val="28"/>
          <w:bdr w:val="none" w:sz="0" w:space="0" w:color="auto" w:frame="1"/>
          <w:lang w:val="ru-RU" w:eastAsia="ru-RU"/>
        </w:rPr>
        <w:t>1850 році</w:t>
      </w:r>
      <w:r w:rsidRPr="00D44D9B">
        <w:rPr>
          <w:rFonts w:ascii="Times New Roman" w:eastAsia="Times New Roman" w:hAnsi="Times New Roman" w:cs="Times New Roman"/>
          <w:noProof w:val="0"/>
          <w:color w:val="1B1C1D"/>
          <w:sz w:val="28"/>
          <w:szCs w:val="28"/>
          <w:lang w:val="ru-RU" w:eastAsia="ru-RU"/>
        </w:rPr>
        <w:t xml:space="preserve"> у зв'язку з реконструкцією шляху до Миколаївського ланцюгового мосту. Наприкінці </w:t>
      </w:r>
      <w:r w:rsidRPr="00D44D9B">
        <w:rPr>
          <w:rFonts w:ascii="Times New Roman" w:eastAsia="Times New Roman" w:hAnsi="Times New Roman" w:cs="Times New Roman"/>
          <w:noProof w:val="0"/>
          <w:color w:val="1B1C1D"/>
          <w:sz w:val="28"/>
          <w:szCs w:val="28"/>
          <w:bdr w:val="none" w:sz="0" w:space="0" w:color="auto" w:frame="1"/>
          <w:lang w:val="ru-RU" w:eastAsia="ru-RU"/>
        </w:rPr>
        <w:t>XIX століття</w:t>
      </w:r>
      <w:r w:rsidRPr="00D44D9B">
        <w:rPr>
          <w:rFonts w:ascii="Times New Roman" w:eastAsia="Times New Roman" w:hAnsi="Times New Roman" w:cs="Times New Roman"/>
          <w:noProof w:val="0"/>
          <w:color w:val="1B1C1D"/>
          <w:sz w:val="28"/>
          <w:szCs w:val="28"/>
          <w:lang w:val="ru-RU" w:eastAsia="ru-RU"/>
        </w:rPr>
        <w:t xml:space="preserve"> територія зазнала змін у зв'язку з будівництвом гавані. У </w:t>
      </w:r>
      <w:r w:rsidRPr="00D44D9B">
        <w:rPr>
          <w:rFonts w:ascii="Times New Roman" w:eastAsia="Times New Roman" w:hAnsi="Times New Roman" w:cs="Times New Roman"/>
          <w:noProof w:val="0"/>
          <w:color w:val="1B1C1D"/>
          <w:sz w:val="28"/>
          <w:szCs w:val="28"/>
          <w:bdr w:val="none" w:sz="0" w:space="0" w:color="auto" w:frame="1"/>
          <w:lang w:val="ru-RU" w:eastAsia="ru-RU"/>
        </w:rPr>
        <w:t>XX столітті</w:t>
      </w:r>
      <w:r w:rsidRPr="00D44D9B">
        <w:rPr>
          <w:rFonts w:ascii="Times New Roman" w:eastAsia="Times New Roman" w:hAnsi="Times New Roman" w:cs="Times New Roman"/>
          <w:noProof w:val="0"/>
          <w:color w:val="1B1C1D"/>
          <w:sz w:val="28"/>
          <w:szCs w:val="28"/>
          <w:lang w:val="ru-RU" w:eastAsia="ru-RU"/>
        </w:rPr>
        <w:t xml:space="preserve"> тут пролягала трамвайна колія. Значні містобудівні зміни відбулися у </w:t>
      </w:r>
      <w:r w:rsidRPr="00D44D9B">
        <w:rPr>
          <w:rFonts w:ascii="Times New Roman" w:eastAsia="Times New Roman" w:hAnsi="Times New Roman" w:cs="Times New Roman"/>
          <w:noProof w:val="0"/>
          <w:color w:val="1B1C1D"/>
          <w:sz w:val="28"/>
          <w:szCs w:val="28"/>
          <w:bdr w:val="none" w:sz="0" w:space="0" w:color="auto" w:frame="1"/>
          <w:lang w:val="ru-RU" w:eastAsia="ru-RU"/>
        </w:rPr>
        <w:t>1930-х роках</w:t>
      </w:r>
      <w:r w:rsidRPr="00D44D9B">
        <w:rPr>
          <w:rFonts w:ascii="Times New Roman" w:eastAsia="Times New Roman" w:hAnsi="Times New Roman" w:cs="Times New Roman"/>
          <w:noProof w:val="0"/>
          <w:color w:val="1B1C1D"/>
          <w:sz w:val="28"/>
          <w:szCs w:val="28"/>
          <w:lang w:val="ru-RU" w:eastAsia="ru-RU"/>
        </w:rPr>
        <w:t xml:space="preserve">, коли було споруджено першу чергу набережної з гранітним облицюванням та чавунною огорожею. У </w:t>
      </w:r>
      <w:r w:rsidRPr="00D44D9B">
        <w:rPr>
          <w:rFonts w:ascii="Times New Roman" w:eastAsia="Times New Roman" w:hAnsi="Times New Roman" w:cs="Times New Roman"/>
          <w:noProof w:val="0"/>
          <w:color w:val="1B1C1D"/>
          <w:sz w:val="28"/>
          <w:szCs w:val="28"/>
          <w:bdr w:val="none" w:sz="0" w:space="0" w:color="auto" w:frame="1"/>
          <w:lang w:val="ru-RU" w:eastAsia="ru-RU"/>
        </w:rPr>
        <w:t>післявоєнні роки</w:t>
      </w:r>
      <w:r w:rsidRPr="00D44D9B">
        <w:rPr>
          <w:rFonts w:ascii="Times New Roman" w:eastAsia="Times New Roman" w:hAnsi="Times New Roman" w:cs="Times New Roman"/>
          <w:noProof w:val="0"/>
          <w:color w:val="1B1C1D"/>
          <w:sz w:val="28"/>
          <w:szCs w:val="28"/>
          <w:lang w:val="ru-RU" w:eastAsia="ru-RU"/>
        </w:rPr>
        <w:t xml:space="preserve"> шосе було заасфальтовано та реконструйовано. У </w:t>
      </w:r>
      <w:r w:rsidRPr="00D44D9B">
        <w:rPr>
          <w:rFonts w:ascii="Times New Roman" w:eastAsia="Times New Roman" w:hAnsi="Times New Roman" w:cs="Times New Roman"/>
          <w:noProof w:val="0"/>
          <w:color w:val="1B1C1D"/>
          <w:sz w:val="28"/>
          <w:szCs w:val="28"/>
          <w:bdr w:val="none" w:sz="0" w:space="0" w:color="auto" w:frame="1"/>
          <w:lang w:val="ru-RU" w:eastAsia="ru-RU"/>
        </w:rPr>
        <w:t>1957-1961 роках</w:t>
      </w:r>
      <w:r w:rsidRPr="00D44D9B">
        <w:rPr>
          <w:rFonts w:ascii="Times New Roman" w:eastAsia="Times New Roman" w:hAnsi="Times New Roman" w:cs="Times New Roman"/>
          <w:noProof w:val="0"/>
          <w:color w:val="1B1C1D"/>
          <w:sz w:val="28"/>
          <w:szCs w:val="28"/>
          <w:lang w:val="ru-RU" w:eastAsia="ru-RU"/>
        </w:rPr>
        <w:t xml:space="preserve"> зведено Річковий вокзал на Поштовій площі, а у </w:t>
      </w:r>
      <w:r w:rsidRPr="00D44D9B">
        <w:rPr>
          <w:rFonts w:ascii="Times New Roman" w:eastAsia="Times New Roman" w:hAnsi="Times New Roman" w:cs="Times New Roman"/>
          <w:noProof w:val="0"/>
          <w:color w:val="1B1C1D"/>
          <w:sz w:val="28"/>
          <w:szCs w:val="28"/>
          <w:bdr w:val="none" w:sz="0" w:space="0" w:color="auto" w:frame="1"/>
          <w:lang w:val="ru-RU" w:eastAsia="ru-RU"/>
        </w:rPr>
        <w:t>1960 році</w:t>
      </w:r>
      <w:r w:rsidRPr="00D44D9B">
        <w:rPr>
          <w:rFonts w:ascii="Times New Roman" w:eastAsia="Times New Roman" w:hAnsi="Times New Roman" w:cs="Times New Roman"/>
          <w:noProof w:val="0"/>
          <w:color w:val="1B1C1D"/>
          <w:sz w:val="28"/>
          <w:szCs w:val="28"/>
          <w:lang w:val="ru-RU" w:eastAsia="ru-RU"/>
        </w:rPr>
        <w:t xml:space="preserve"> відкрито станцію метро «Дніпро», що вплинуло на транспортну схему. У </w:t>
      </w:r>
      <w:r w:rsidRPr="00D44D9B">
        <w:rPr>
          <w:rFonts w:ascii="Times New Roman" w:eastAsia="Times New Roman" w:hAnsi="Times New Roman" w:cs="Times New Roman"/>
          <w:noProof w:val="0"/>
          <w:color w:val="1B1C1D"/>
          <w:sz w:val="28"/>
          <w:szCs w:val="28"/>
          <w:bdr w:val="none" w:sz="0" w:space="0" w:color="auto" w:frame="1"/>
          <w:lang w:val="ru-RU" w:eastAsia="ru-RU"/>
        </w:rPr>
        <w:t>1980-х роках</w:t>
      </w:r>
      <w:r w:rsidRPr="00D44D9B">
        <w:rPr>
          <w:rFonts w:ascii="Times New Roman" w:eastAsia="Times New Roman" w:hAnsi="Times New Roman" w:cs="Times New Roman"/>
          <w:noProof w:val="0"/>
          <w:color w:val="1B1C1D"/>
          <w:sz w:val="28"/>
          <w:szCs w:val="28"/>
          <w:lang w:val="ru-RU" w:eastAsia="ru-RU"/>
        </w:rPr>
        <w:t xml:space="preserve"> проведено чергову реконструкцію. Трамвайний рух було закрито у </w:t>
      </w:r>
      <w:r w:rsidRPr="00D44D9B">
        <w:rPr>
          <w:rFonts w:ascii="Times New Roman" w:eastAsia="Times New Roman" w:hAnsi="Times New Roman" w:cs="Times New Roman"/>
          <w:noProof w:val="0"/>
          <w:color w:val="1B1C1D"/>
          <w:sz w:val="28"/>
          <w:szCs w:val="28"/>
          <w:bdr w:val="none" w:sz="0" w:space="0" w:color="auto" w:frame="1"/>
          <w:lang w:val="ru-RU" w:eastAsia="ru-RU"/>
        </w:rPr>
        <w:t>2011 році</w:t>
      </w:r>
      <w:r w:rsidRPr="00D44D9B">
        <w:rPr>
          <w:rFonts w:ascii="Times New Roman" w:eastAsia="Times New Roman" w:hAnsi="Times New Roman" w:cs="Times New Roman"/>
          <w:noProof w:val="0"/>
          <w:color w:val="1B1C1D"/>
          <w:sz w:val="28"/>
          <w:szCs w:val="28"/>
          <w:lang w:val="ru-RU" w:eastAsia="ru-RU"/>
        </w:rPr>
        <w:t>.</w:t>
      </w:r>
    </w:p>
    <w:p w:rsidR="0006117B" w:rsidRPr="00D44D9B" w:rsidRDefault="0006117B"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lastRenderedPageBreak/>
        <w:t>Функціональне призначення:</w:t>
      </w:r>
    </w:p>
    <w:p w:rsidR="0006117B" w:rsidRPr="00D44D9B" w:rsidRDefault="0006117B"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 сьогоднішній день досліджувана ділянка Набережного шосе виконує ряд важливих функцій:</w:t>
      </w:r>
    </w:p>
    <w:p w:rsidR="0006117B" w:rsidRPr="00D44D9B" w:rsidRDefault="0006117B" w:rsidP="002F38AE">
      <w:pPr>
        <w:numPr>
          <w:ilvl w:val="0"/>
          <w:numId w:val="28"/>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Транспортна магістраль:</w:t>
      </w:r>
      <w:r w:rsidRPr="00D44D9B">
        <w:rPr>
          <w:rFonts w:ascii="Times New Roman" w:eastAsia="Times New Roman" w:hAnsi="Times New Roman" w:cs="Times New Roman"/>
          <w:noProof w:val="0"/>
          <w:color w:val="1B1C1D"/>
          <w:sz w:val="28"/>
          <w:szCs w:val="28"/>
          <w:lang w:val="ru-RU" w:eastAsia="ru-RU"/>
        </w:rPr>
        <w:t xml:space="preserve"> Є ключовою артерією міського значення, що забезпечує зв'язок між центральними та південно-східними районами правого берега, а також вихід на міст Патона, що веде на лівий берег. Шосе характеризується інтенсивним рухом автомобільного транспорту.</w:t>
      </w:r>
    </w:p>
    <w:p w:rsidR="0006117B" w:rsidRPr="00D44D9B" w:rsidRDefault="0006117B" w:rsidP="002F38AE">
      <w:pPr>
        <w:numPr>
          <w:ilvl w:val="0"/>
          <w:numId w:val="28"/>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Елемент міського громадського простору:</w:t>
      </w:r>
      <w:r w:rsidRPr="00D44D9B">
        <w:rPr>
          <w:rFonts w:ascii="Times New Roman" w:eastAsia="Times New Roman" w:hAnsi="Times New Roman" w:cs="Times New Roman"/>
          <w:noProof w:val="0"/>
          <w:color w:val="1B1C1D"/>
          <w:sz w:val="28"/>
          <w:szCs w:val="28"/>
          <w:lang w:val="ru-RU" w:eastAsia="ru-RU"/>
        </w:rPr>
        <w:t xml:space="preserve"> На окремих ділянках вздовж шосе існують тротуари, які використовуються для пішохідного руху та прогулянок. Близькість до Дніпра та історичних пам'яток робить цю територію привабливою для мешканців та гостей міста.</w:t>
      </w:r>
    </w:p>
    <w:p w:rsidR="0006117B" w:rsidRPr="00D44D9B" w:rsidRDefault="0006117B" w:rsidP="002F38AE">
      <w:pPr>
        <w:numPr>
          <w:ilvl w:val="0"/>
          <w:numId w:val="28"/>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Візуальна домінанта:</w:t>
      </w:r>
      <w:r w:rsidRPr="00D44D9B">
        <w:rPr>
          <w:rFonts w:ascii="Times New Roman" w:eastAsia="Times New Roman" w:hAnsi="Times New Roman" w:cs="Times New Roman"/>
          <w:noProof w:val="0"/>
          <w:color w:val="1B1C1D"/>
          <w:sz w:val="28"/>
          <w:szCs w:val="28"/>
          <w:lang w:val="ru-RU" w:eastAsia="ru-RU"/>
        </w:rPr>
        <w:t xml:space="preserve"> Набережне шосе є важливою складовою міського пейзажу, з нього відкриваються знакові види на Дніпро та архітектурні ансамблі.</w:t>
      </w:r>
    </w:p>
    <w:p w:rsidR="0006117B" w:rsidRPr="00D44D9B" w:rsidRDefault="0006117B" w:rsidP="002F38AE">
      <w:pPr>
        <w:numPr>
          <w:ilvl w:val="0"/>
          <w:numId w:val="28"/>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Інфраструктурний коридор:</w:t>
      </w:r>
      <w:r w:rsidRPr="00D44D9B">
        <w:rPr>
          <w:rFonts w:ascii="Times New Roman" w:eastAsia="Times New Roman" w:hAnsi="Times New Roman" w:cs="Times New Roman"/>
          <w:noProof w:val="0"/>
          <w:color w:val="1B1C1D"/>
          <w:sz w:val="28"/>
          <w:szCs w:val="28"/>
          <w:lang w:val="ru-RU" w:eastAsia="ru-RU"/>
        </w:rPr>
        <w:t xml:space="preserve"> Вздовж шосе проходять важливі інженерні комунікації.</w:t>
      </w:r>
    </w:p>
    <w:p w:rsidR="0006117B" w:rsidRPr="00D44D9B" w:rsidRDefault="0006117B"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Таким чином, досліджувана ділянка Набережного шосе є складним та багатофункціональним елементом міської структури, де інтенсивний транспортний рух поєднується з потребами пішоходів та рекреаційним потенціалом прибережної території. Її транспортно-планувальна організація потребує ретельного аналізу та оптимізації з урахуванням усіх цих аспектів.</w:t>
      </w:r>
    </w:p>
    <w:p w:rsidR="0006117B" w:rsidRPr="00D44D9B" w:rsidRDefault="0006117B"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p>
    <w:p w:rsidR="0006117B" w:rsidRPr="00D44D9B" w:rsidRDefault="0006117B"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br w:type="page"/>
      </w:r>
    </w:p>
    <w:p w:rsidR="0006117B" w:rsidRPr="00D44D9B" w:rsidRDefault="0006117B" w:rsidP="008F688F">
      <w:pPr>
        <w:numPr>
          <w:ilvl w:val="0"/>
          <w:numId w:val="13"/>
        </w:numPr>
        <w:spacing w:before="100" w:beforeAutospacing="1" w:after="120" w:line="240" w:lineRule="auto"/>
        <w:ind w:left="0" w:hanging="357"/>
        <w:outlineLvl w:val="1"/>
        <w:rPr>
          <w:rFonts w:ascii="Times New Roman" w:eastAsia="Times New Roman" w:hAnsi="Times New Roman" w:cs="Times New Roman"/>
          <w:noProof w:val="0"/>
          <w:color w:val="1B1C1D"/>
          <w:sz w:val="28"/>
          <w:szCs w:val="28"/>
          <w:lang w:val="ru-RU" w:eastAsia="ru-RU"/>
        </w:rPr>
      </w:pPr>
      <w:bookmarkStart w:id="10" w:name="_Toc198816740"/>
      <w:r w:rsidRPr="00D44D9B">
        <w:rPr>
          <w:rFonts w:ascii="Times New Roman" w:eastAsia="Times New Roman" w:hAnsi="Times New Roman" w:cs="Times New Roman"/>
          <w:noProof w:val="0"/>
          <w:color w:val="1B1C1D"/>
          <w:sz w:val="28"/>
          <w:szCs w:val="28"/>
          <w:lang w:val="ru-RU" w:eastAsia="ru-RU"/>
        </w:rPr>
        <w:lastRenderedPageBreak/>
        <w:t>2.2. Аналіз існуючої транспортної інфраструктури (проїзна частина, тротуари, велодоріжки, зупинки громадського транспорту, паркування).</w:t>
      </w:r>
      <w:bookmarkEnd w:id="10"/>
    </w:p>
    <w:p w:rsidR="0006117B" w:rsidRPr="00D44D9B" w:rsidRDefault="0006117B"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Для всебічного аналізу транспортної інфраструктури досліджуваної ділянки Набережного шосе необхідно розглянути кожен з її ключових елементів: проїзну частину, тротуари, велодоріжки (їх наявність або відсутність), зупинки громадського транспорту та організацію паркування.</w:t>
      </w:r>
    </w:p>
    <w:p w:rsidR="0006117B" w:rsidRPr="00D44D9B" w:rsidRDefault="0006117B"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Проїзна частина:</w:t>
      </w:r>
    </w:p>
    <w:p w:rsidR="0006117B" w:rsidRPr="00D44D9B" w:rsidRDefault="0006117B"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Кількість смуг руху: </w:t>
      </w:r>
      <w:r w:rsidR="00F24D20" w:rsidRPr="00D44D9B">
        <w:rPr>
          <w:rFonts w:ascii="Times New Roman" w:eastAsia="Times New Roman" w:hAnsi="Times New Roman" w:cs="Times New Roman"/>
          <w:noProof w:val="0"/>
          <w:color w:val="1B1C1D"/>
          <w:sz w:val="28"/>
          <w:szCs w:val="28"/>
          <w:lang w:val="ru-RU" w:eastAsia="ru-RU"/>
        </w:rPr>
        <w:t>по 3 в одну сторону (загалом 6) та 1 реверсивна.</w:t>
      </w:r>
    </w:p>
    <w:p w:rsidR="00742308" w:rsidRPr="00D44D9B" w:rsidRDefault="0006117B"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Ширина смуг руху: </w:t>
      </w:r>
      <w:r w:rsidR="00742308" w:rsidRPr="00D44D9B">
        <w:rPr>
          <w:rFonts w:ascii="Times New Roman" w:eastAsia="Times New Roman" w:hAnsi="Times New Roman" w:cs="Times New Roman"/>
          <w:noProof w:val="0"/>
          <w:color w:val="1B1C1D"/>
          <w:sz w:val="28"/>
          <w:szCs w:val="28"/>
          <w:lang w:val="ru-RU" w:eastAsia="ru-RU"/>
        </w:rPr>
        <w:t>Для магістралей безперервного руху у великих містах ширина смуги руху становить 3,5 метра.</w:t>
      </w:r>
    </w:p>
    <w:p w:rsidR="00742308" w:rsidRPr="00D44D9B" w:rsidRDefault="0006117B"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Якість дорожнього покриття: </w:t>
      </w:r>
      <w:r w:rsidR="00742308" w:rsidRPr="00D44D9B">
        <w:rPr>
          <w:rFonts w:ascii="Times New Roman" w:eastAsia="Times New Roman" w:hAnsi="Times New Roman" w:cs="Times New Roman"/>
          <w:noProof w:val="0"/>
          <w:color w:val="1B1C1D"/>
          <w:sz w:val="28"/>
          <w:szCs w:val="28"/>
          <w:lang w:val="ru-RU" w:eastAsia="ru-RU"/>
        </w:rPr>
        <w:t>Знайдено інформацію про обмеження руху транспорту у зв'язку з ремонтними роботами на естакадному з'їзді з Дніпровського узвозу на Набережне шосе. Це може свідчити про те, що певні ділянки потребують ремонту. Згадується про плани з реконструкції набережної, що може включати оновлення дорожнього покриття.</w:t>
      </w:r>
    </w:p>
    <w:p w:rsidR="0006117B" w:rsidRPr="00D15F50" w:rsidRDefault="0006117B" w:rsidP="002F38AE">
      <w:pPr>
        <w:numPr>
          <w:ilvl w:val="0"/>
          <w:numId w:val="29"/>
        </w:numPr>
        <w:spacing w:after="0" w:line="240" w:lineRule="auto"/>
        <w:ind w:left="714" w:hanging="357"/>
        <w:rPr>
          <w:rFonts w:ascii="Times New Roman" w:eastAsia="Times New Roman" w:hAnsi="Times New Roman" w:cs="Times New Roman"/>
          <w:noProof w:val="0"/>
          <w:sz w:val="28"/>
          <w:szCs w:val="28"/>
          <w:lang w:val="ru-RU" w:eastAsia="ru-RU"/>
        </w:rPr>
      </w:pPr>
      <w:r w:rsidRPr="00D15F50">
        <w:rPr>
          <w:rFonts w:ascii="Times New Roman" w:eastAsia="Times New Roman" w:hAnsi="Times New Roman" w:cs="Times New Roman"/>
          <w:noProof w:val="0"/>
          <w:sz w:val="28"/>
          <w:szCs w:val="28"/>
          <w:lang w:val="ru-RU" w:eastAsia="ru-RU"/>
        </w:rPr>
        <w:t xml:space="preserve">Розділювальні смуги/бар'єри: </w:t>
      </w:r>
      <w:r w:rsidR="00D15F50" w:rsidRPr="00D15F50">
        <w:rPr>
          <w:rFonts w:ascii="Times New Roman" w:eastAsia="Times New Roman" w:hAnsi="Times New Roman" w:cs="Times New Roman"/>
          <w:noProof w:val="0"/>
          <w:sz w:val="28"/>
          <w:szCs w:val="28"/>
          <w:lang w:val="ru-RU" w:eastAsia="ru-RU"/>
        </w:rPr>
        <w:t xml:space="preserve">На більшій частині Набережного шосе від Поштової площі </w:t>
      </w:r>
      <w:proofErr w:type="gramStart"/>
      <w:r w:rsidR="00D15F50" w:rsidRPr="00D15F50">
        <w:rPr>
          <w:rFonts w:ascii="Times New Roman" w:eastAsia="Times New Roman" w:hAnsi="Times New Roman" w:cs="Times New Roman"/>
          <w:noProof w:val="0"/>
          <w:sz w:val="28"/>
          <w:szCs w:val="28"/>
          <w:lang w:val="ru-RU" w:eastAsia="ru-RU"/>
        </w:rPr>
        <w:t>до мосту</w:t>
      </w:r>
      <w:proofErr w:type="gramEnd"/>
      <w:r w:rsidR="00D15F50" w:rsidRPr="00D15F50">
        <w:rPr>
          <w:rFonts w:ascii="Times New Roman" w:eastAsia="Times New Roman" w:hAnsi="Times New Roman" w:cs="Times New Roman"/>
          <w:noProof w:val="0"/>
          <w:sz w:val="28"/>
          <w:szCs w:val="28"/>
          <w:lang w:val="ru-RU" w:eastAsia="ru-RU"/>
        </w:rPr>
        <w:t xml:space="preserve"> Патона між смугами зустрічного руху встановлено металеві відбійники (бар'єри). На деяких ділянках також може бути присутня розділювальна смуга різної ширини, іноді з елементами озеленення.</w:t>
      </w:r>
    </w:p>
    <w:p w:rsidR="00742308" w:rsidRPr="00D44D9B" w:rsidRDefault="0006117B"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Організація дорожнього руху</w:t>
      </w:r>
      <w:r w:rsidR="00742308" w:rsidRPr="00D44D9B">
        <w:rPr>
          <w:rFonts w:ascii="Times New Roman" w:hAnsi="Times New Roman" w:cs="Times New Roman"/>
          <w:sz w:val="28"/>
          <w:szCs w:val="28"/>
        </w:rPr>
        <w:t xml:space="preserve"> </w:t>
      </w:r>
      <w:proofErr w:type="gramStart"/>
      <w:r w:rsidR="00742308" w:rsidRPr="00D44D9B">
        <w:rPr>
          <w:rFonts w:ascii="Times New Roman" w:eastAsia="Times New Roman" w:hAnsi="Times New Roman" w:cs="Times New Roman"/>
          <w:noProof w:val="0"/>
          <w:color w:val="1B1C1D"/>
          <w:sz w:val="28"/>
          <w:szCs w:val="28"/>
          <w:lang w:val="ru-RU" w:eastAsia="ru-RU"/>
        </w:rPr>
        <w:t>На</w:t>
      </w:r>
      <w:proofErr w:type="gramEnd"/>
      <w:r w:rsidR="00742308" w:rsidRPr="00D44D9B">
        <w:rPr>
          <w:rFonts w:ascii="Times New Roman" w:eastAsia="Times New Roman" w:hAnsi="Times New Roman" w:cs="Times New Roman"/>
          <w:noProof w:val="0"/>
          <w:color w:val="1B1C1D"/>
          <w:sz w:val="28"/>
          <w:szCs w:val="28"/>
          <w:lang w:val="ru-RU" w:eastAsia="ru-RU"/>
        </w:rPr>
        <w:t xml:space="preserve"> деяких ділянках Набережного шосе дозволена швидкість руху до 80 км/год.</w:t>
      </w:r>
    </w:p>
    <w:p w:rsidR="00742308" w:rsidRPr="00D44D9B"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 мосту Патона є обмеження руху по крайніх правих смугах та реверсивній смузі.</w:t>
      </w:r>
    </w:p>
    <w:p w:rsidR="00742308" w:rsidRPr="00D44D9B"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 транспортній розв'язці біля мосту Патона використовуються направляючі щити-шеврони з кольоровим кодуванням напрямків.</w:t>
      </w:r>
    </w:p>
    <w:p w:rsidR="00742308" w:rsidRPr="00D44D9B"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На Набережному шосе трапляються ДТП, що свідчить про необхідність постійного контролю за дорожньою ситуацією. </w:t>
      </w:r>
    </w:p>
    <w:p w:rsidR="00742308" w:rsidRPr="00D44D9B" w:rsidRDefault="0006117B" w:rsidP="002F38AE">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Інтенсивність руху: </w:t>
      </w:r>
    </w:p>
    <w:p w:rsidR="00742308" w:rsidRPr="00D44D9B"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bCs/>
          <w:noProof w:val="0"/>
          <w:color w:val="1B1C1D"/>
          <w:sz w:val="28"/>
          <w:szCs w:val="28"/>
          <w:lang w:val="ru-RU" w:eastAsia="ru-RU"/>
        </w:rPr>
        <w:t>Загальна інтенсивність:</w:t>
      </w:r>
      <w:r w:rsidRPr="003B71BE">
        <w:rPr>
          <w:rFonts w:ascii="Times New Roman" w:eastAsia="Times New Roman" w:hAnsi="Times New Roman" w:cs="Times New Roman"/>
          <w:noProof w:val="0"/>
          <w:color w:val="1B1C1D"/>
          <w:sz w:val="28"/>
          <w:szCs w:val="28"/>
          <w:lang w:val="ru-RU" w:eastAsia="ru-RU"/>
        </w:rPr>
        <w:t xml:space="preserve"> </w:t>
      </w:r>
      <w:r w:rsidRPr="00D44D9B">
        <w:rPr>
          <w:rFonts w:ascii="Times New Roman" w:eastAsia="Times New Roman" w:hAnsi="Times New Roman" w:cs="Times New Roman"/>
          <w:noProof w:val="0"/>
          <w:color w:val="1B1C1D"/>
          <w:sz w:val="28"/>
          <w:szCs w:val="28"/>
          <w:lang w:val="ru-RU" w:eastAsia="ru-RU"/>
        </w:rPr>
        <w:t>Набережне шосе є однією з найбільш завантажених магістралей Києва.</w:t>
      </w:r>
    </w:p>
    <w:p w:rsidR="00742308" w:rsidRPr="003B71BE"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bCs/>
          <w:noProof w:val="0"/>
          <w:color w:val="1B1C1D"/>
          <w:sz w:val="28"/>
          <w:szCs w:val="28"/>
          <w:lang w:val="ru-RU" w:eastAsia="ru-RU"/>
        </w:rPr>
        <w:lastRenderedPageBreak/>
        <w:t>Час доби:</w:t>
      </w:r>
      <w:r w:rsidRPr="003B71BE">
        <w:rPr>
          <w:rFonts w:ascii="Times New Roman" w:eastAsia="Times New Roman" w:hAnsi="Times New Roman" w:cs="Times New Roman"/>
          <w:noProof w:val="0"/>
          <w:color w:val="1B1C1D"/>
          <w:sz w:val="28"/>
          <w:szCs w:val="28"/>
          <w:lang w:val="ru-RU" w:eastAsia="ru-RU"/>
        </w:rPr>
        <w:t xml:space="preserve"> Найбільш інтенсивний рух спостерігається в години пік: з 8:00 до 10:00 та з 17:00 до 19:00, коли люди їдуть </w:t>
      </w:r>
      <w:proofErr w:type="gramStart"/>
      <w:r w:rsidRPr="003B71BE">
        <w:rPr>
          <w:rFonts w:ascii="Times New Roman" w:eastAsia="Times New Roman" w:hAnsi="Times New Roman" w:cs="Times New Roman"/>
          <w:noProof w:val="0"/>
          <w:color w:val="1B1C1D"/>
          <w:sz w:val="28"/>
          <w:szCs w:val="28"/>
          <w:lang w:val="ru-RU" w:eastAsia="ru-RU"/>
        </w:rPr>
        <w:t>на роботу</w:t>
      </w:r>
      <w:proofErr w:type="gramEnd"/>
      <w:r w:rsidRPr="003B71BE">
        <w:rPr>
          <w:rFonts w:ascii="Times New Roman" w:eastAsia="Times New Roman" w:hAnsi="Times New Roman" w:cs="Times New Roman"/>
          <w:noProof w:val="0"/>
          <w:color w:val="1B1C1D"/>
          <w:sz w:val="28"/>
          <w:szCs w:val="28"/>
          <w:lang w:val="ru-RU" w:eastAsia="ru-RU"/>
        </w:rPr>
        <w:t xml:space="preserve"> та з роботи.</w:t>
      </w:r>
    </w:p>
    <w:p w:rsidR="00742308" w:rsidRPr="00D44D9B"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bCs/>
          <w:noProof w:val="0"/>
          <w:color w:val="1B1C1D"/>
          <w:sz w:val="28"/>
          <w:szCs w:val="28"/>
          <w:lang w:val="ru-RU" w:eastAsia="ru-RU"/>
        </w:rPr>
        <w:t>Дні тижня:</w:t>
      </w:r>
      <w:r w:rsidRPr="00D44D9B">
        <w:rPr>
          <w:rFonts w:ascii="Times New Roman" w:eastAsia="Times New Roman" w:hAnsi="Times New Roman" w:cs="Times New Roman"/>
          <w:noProof w:val="0"/>
          <w:color w:val="1B1C1D"/>
          <w:sz w:val="28"/>
          <w:szCs w:val="28"/>
          <w:lang w:val="ru-RU" w:eastAsia="ru-RU"/>
        </w:rPr>
        <w:t xml:space="preserve"> У вечір п'ятниці, неділю та вранці понеділка також спостерігається підвищений трафік, оскільки люди виїжджають на вихідні або повертаються з них.</w:t>
      </w:r>
    </w:p>
    <w:p w:rsidR="00742308" w:rsidRPr="003B71BE" w:rsidRDefault="00742308" w:rsidP="002F38AE">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bCs/>
          <w:noProof w:val="0"/>
          <w:color w:val="1B1C1D"/>
          <w:sz w:val="28"/>
          <w:szCs w:val="28"/>
          <w:lang w:val="ru-RU" w:eastAsia="ru-RU"/>
        </w:rPr>
        <w:t>Причини заторів:</w:t>
      </w:r>
      <w:r w:rsidRPr="003B71BE">
        <w:rPr>
          <w:rFonts w:ascii="Times New Roman" w:eastAsia="Times New Roman" w:hAnsi="Times New Roman" w:cs="Times New Roman"/>
          <w:noProof w:val="0"/>
          <w:color w:val="1B1C1D"/>
          <w:sz w:val="28"/>
          <w:szCs w:val="28"/>
          <w:lang w:val="ru-RU" w:eastAsia="ru-RU"/>
        </w:rPr>
        <w:t xml:space="preserve"> </w:t>
      </w:r>
    </w:p>
    <w:p w:rsidR="00742308" w:rsidRPr="00D44D9B"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Висока інтенсивність руху, що перевищує пропускну здатність дороги.</w:t>
      </w:r>
    </w:p>
    <w:p w:rsidR="00742308" w:rsidRPr="00D44D9B"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Ремонтні роботи, які можуть призводити до тимчасового обмеження руху.</w:t>
      </w:r>
    </w:p>
    <w:p w:rsidR="00742308" w:rsidRPr="00D44D9B"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Дорожньо-транспортні пригоди (ДТП).</w:t>
      </w:r>
    </w:p>
    <w:p w:rsidR="00742308" w:rsidRPr="00D44D9B" w:rsidRDefault="00742308" w:rsidP="002F38AE">
      <w:pPr>
        <w:numPr>
          <w:ilvl w:val="0"/>
          <w:numId w:val="29"/>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Погодні умови (дощ, сніг), які ускладнюють рух та збільшують кількість ДТП.</w:t>
      </w:r>
    </w:p>
    <w:p w:rsidR="0006117B" w:rsidRPr="00D44D9B" w:rsidRDefault="0006117B" w:rsidP="002F38AE">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2. Тротуари:</w:t>
      </w:r>
    </w:p>
    <w:p w:rsidR="00D15F50" w:rsidRPr="00D15F50" w:rsidRDefault="00D15F50" w:rsidP="002F38AE">
      <w:pPr>
        <w:numPr>
          <w:ilvl w:val="0"/>
          <w:numId w:val="3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15F50">
        <w:rPr>
          <w:rFonts w:ascii="Times New Roman" w:eastAsia="Times New Roman" w:hAnsi="Times New Roman" w:cs="Times New Roman"/>
          <w:noProof w:val="0"/>
          <w:color w:val="1B1C1D"/>
          <w:sz w:val="28"/>
          <w:szCs w:val="28"/>
          <w:lang w:val="ru-RU" w:eastAsia="ru-RU"/>
        </w:rPr>
        <w:t>Розташування та ширина: ширина становить 3 метри тротуари відокремленими з проїжджою частиною. Загалом тротуари є по всій ділянці аналізу. Але через зупинку реконстрційних робіт біля Річкового вокзалу залишились огорожі які перекривають доступ для пересування пішоходам.</w:t>
      </w:r>
    </w:p>
    <w:p w:rsidR="0006117B" w:rsidRPr="00C23ACE" w:rsidRDefault="0006117B" w:rsidP="002F38AE">
      <w:pPr>
        <w:numPr>
          <w:ilvl w:val="0"/>
          <w:numId w:val="30"/>
        </w:numPr>
        <w:spacing w:before="100" w:beforeAutospacing="1" w:after="120" w:line="240" w:lineRule="auto"/>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 xml:space="preserve">Якість покриття: </w:t>
      </w:r>
      <w:r w:rsidR="00C23ACE" w:rsidRPr="00C23ACE">
        <w:rPr>
          <w:rFonts w:ascii="Times New Roman" w:eastAsia="Times New Roman" w:hAnsi="Times New Roman" w:cs="Times New Roman"/>
          <w:noProof w:val="0"/>
          <w:sz w:val="28"/>
          <w:szCs w:val="28"/>
          <w:lang w:val="ru-RU" w:eastAsia="ru-RU"/>
        </w:rPr>
        <w:t>на території аналізу можна помітити як застарілий асфальт так і оновлену дорогу (тротуар) плитку.</w:t>
      </w:r>
    </w:p>
    <w:p w:rsidR="00D76773" w:rsidRPr="00D44D9B" w:rsidRDefault="0006117B" w:rsidP="002F38AE">
      <w:pPr>
        <w:numPr>
          <w:ilvl w:val="0"/>
          <w:numId w:val="3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Доступність: </w:t>
      </w:r>
      <w:r w:rsidR="00224F31" w:rsidRPr="00D44D9B">
        <w:rPr>
          <w:rFonts w:ascii="Times New Roman" w:eastAsia="Times New Roman" w:hAnsi="Times New Roman" w:cs="Times New Roman"/>
          <w:noProof w:val="0"/>
          <w:color w:val="1B1C1D"/>
          <w:sz w:val="28"/>
          <w:szCs w:val="28"/>
          <w:lang w:val="ru-RU" w:eastAsia="ru-RU"/>
        </w:rPr>
        <w:t xml:space="preserve">Щодо тротуарів Набережного </w:t>
      </w:r>
      <w:r w:rsidR="00C23ACE">
        <w:rPr>
          <w:rFonts w:ascii="Times New Roman" w:eastAsia="Times New Roman" w:hAnsi="Times New Roman" w:cs="Times New Roman"/>
          <w:noProof w:val="0"/>
          <w:color w:val="1B1C1D"/>
          <w:sz w:val="28"/>
          <w:szCs w:val="28"/>
          <w:lang w:val="ru-RU" w:eastAsia="ru-RU"/>
        </w:rPr>
        <w:t>шосе від Поштової площі до моста</w:t>
      </w:r>
      <w:r w:rsidR="00224F31" w:rsidRPr="00D44D9B">
        <w:rPr>
          <w:rFonts w:ascii="Times New Roman" w:eastAsia="Times New Roman" w:hAnsi="Times New Roman" w:cs="Times New Roman"/>
          <w:noProof w:val="0"/>
          <w:color w:val="1B1C1D"/>
          <w:sz w:val="28"/>
          <w:szCs w:val="28"/>
          <w:lang w:val="ru-RU" w:eastAsia="ru-RU"/>
        </w:rPr>
        <w:t xml:space="preserve"> Патона, існують значні проблеми з їхньою доступністю для маломобільних груп населення. Пандуси часто мають неправильний нахил, що робить їх небезпечними та незручними для використання людьми на візках або з іншими обмеженнями в рухливості. </w:t>
      </w:r>
    </w:p>
    <w:p w:rsidR="00D76773" w:rsidRPr="00D44D9B" w:rsidRDefault="00224F31" w:rsidP="002F38AE">
      <w:pPr>
        <w:numPr>
          <w:ilvl w:val="0"/>
          <w:numId w:val="3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Відсутність тактильної плитки вздовж тротуарів створює значні труднощі для людей з вадами зору, унеможливлюючи їхню безпечну та самостійну навігацію.</w:t>
      </w:r>
      <w:r w:rsidR="00D76773" w:rsidRPr="00D44D9B">
        <w:rPr>
          <w:rFonts w:ascii="Times New Roman" w:eastAsia="Times New Roman" w:hAnsi="Times New Roman" w:cs="Times New Roman"/>
          <w:noProof w:val="0"/>
          <w:color w:val="1B1C1D"/>
          <w:sz w:val="28"/>
          <w:szCs w:val="28"/>
          <w:lang w:val="ru-RU" w:eastAsia="ru-RU"/>
        </w:rPr>
        <w:t xml:space="preserve"> </w:t>
      </w:r>
    </w:p>
    <w:p w:rsidR="00D76773" w:rsidRPr="00D44D9B" w:rsidRDefault="00D76773" w:rsidP="002F38AE">
      <w:pPr>
        <w:numPr>
          <w:ilvl w:val="0"/>
          <w:numId w:val="3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Відсутність безперервного тротуару: У багатьох місцях тротуар переривається сходами або бордюрами без належних пандусів або з'їздів.</w:t>
      </w:r>
    </w:p>
    <w:p w:rsidR="00D76773" w:rsidRPr="00D44D9B" w:rsidRDefault="00D76773" w:rsidP="002F38AE">
      <w:pPr>
        <w:numPr>
          <w:ilvl w:val="0"/>
          <w:numId w:val="3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lastRenderedPageBreak/>
        <w:t>Недостатня ширина тротуарів: Тротуари часто занадто вузькі, що ускладнює пересування людей на візках, з дитячими візками або з допоміжними засобами для ходьби.</w:t>
      </w:r>
    </w:p>
    <w:p w:rsidR="00D76773" w:rsidRPr="00D44D9B" w:rsidRDefault="00D76773" w:rsidP="002F38AE">
      <w:pPr>
        <w:numPr>
          <w:ilvl w:val="0"/>
          <w:numId w:val="3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Нерівне покриття тротуарів: Наявність ям, тріщин, вибоїн та інших дефектів покриття робить пересування некомфортним та небезпечним.</w:t>
      </w:r>
    </w:p>
    <w:p w:rsidR="00D76773" w:rsidRPr="00D44D9B" w:rsidRDefault="00D76773" w:rsidP="002F38AE">
      <w:pPr>
        <w:numPr>
          <w:ilvl w:val="0"/>
          <w:numId w:val="3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Захаращеність тротуарів: Тротуари часто заставлені припаркованими автомобілями, рекламними щитами, тимчасовими спорудами, що унеможливлює вільний прохід.</w:t>
      </w:r>
    </w:p>
    <w:p w:rsidR="00D76773" w:rsidRPr="00D44D9B" w:rsidRDefault="00D76773" w:rsidP="002F38AE">
      <w:pPr>
        <w:numPr>
          <w:ilvl w:val="0"/>
          <w:numId w:val="3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Недостатнє освітлення: У темний час доби недостатнє освітлення тротуарів створює додаткові ризики для всіх пішоходів, особливо для маломобільних груп.</w:t>
      </w:r>
    </w:p>
    <w:p w:rsidR="00D76773" w:rsidRPr="00D44D9B" w:rsidRDefault="00D76773" w:rsidP="002F38AE">
      <w:pPr>
        <w:numPr>
          <w:ilvl w:val="0"/>
          <w:numId w:val="3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Відсутність місць для відпочинку: Недостатня кількість лавок та інших місць для відпочинку вздовж тротуарів робить прогулянки для людей з обмеженими можливостями виснажливими.</w:t>
      </w:r>
    </w:p>
    <w:p w:rsidR="00D76773" w:rsidRPr="00D44D9B" w:rsidRDefault="0006117B" w:rsidP="002F38AE">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Озеленення та благоустрій: </w:t>
      </w:r>
    </w:p>
    <w:p w:rsidR="00D76773"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Поштова площа: Після реконструкції тут з'явилися невеликі клумби та зелені насадження, але їх кількість обмежена.</w:t>
      </w:r>
    </w:p>
    <w:p w:rsidR="00D76773"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Парк "Володимирська гірка": Розташований вище Поштової площі, але безпосередньо не прилягає до шосе. Проте, пішохідні зв'язки з ним існують.</w:t>
      </w:r>
    </w:p>
    <w:p w:rsidR="00D76773"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Схили Дніпра: Подекуди вздовж шосе є зелені схили, але вони часто занедбані або важкодоступні для пішоходів.</w:t>
      </w:r>
    </w:p>
    <w:p w:rsidR="00D76773" w:rsidRPr="00D44D9B" w:rsidRDefault="00C23ACE"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Pr>
          <w:rFonts w:ascii="Times New Roman" w:eastAsia="Times New Roman" w:hAnsi="Times New Roman" w:cs="Times New Roman"/>
          <w:noProof w:val="0"/>
          <w:color w:val="1B1C1D"/>
          <w:sz w:val="28"/>
          <w:szCs w:val="28"/>
          <w:lang w:val="ru-RU" w:eastAsia="ru-RU"/>
        </w:rPr>
        <w:t>Біля мосту Патона: в</w:t>
      </w:r>
      <w:r w:rsidR="00D76773" w:rsidRPr="00D44D9B">
        <w:rPr>
          <w:rFonts w:ascii="Times New Roman" w:eastAsia="Times New Roman" w:hAnsi="Times New Roman" w:cs="Times New Roman"/>
          <w:noProof w:val="0"/>
          <w:color w:val="1B1C1D"/>
          <w:sz w:val="28"/>
          <w:szCs w:val="28"/>
          <w:lang w:val="ru-RU" w:eastAsia="ru-RU"/>
        </w:rPr>
        <w:t xml:space="preserve"> районі транспортної розв'язки біля мосту є окремі ділянки з газонами та насадженнями.</w:t>
      </w:r>
    </w:p>
    <w:p w:rsidR="00D76773"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Річковий вокзал: Територія навколо Річкового вокзалу має певне озеленення, але воно також не є масштабним.</w:t>
      </w:r>
    </w:p>
    <w:p w:rsidR="00D76773"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Переважання транспортної інфраструктури: Набережна шосе переважно виконує функцію швидкісної автомагістралі, що домінує над пішохідним та рекреаційним простором.</w:t>
      </w:r>
    </w:p>
    <w:p w:rsidR="00D76773"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Обмежені пішохідні зони: Тротуари часто вузькі, незручні та відокремлені від проїзної частини.</w:t>
      </w:r>
    </w:p>
    <w:p w:rsidR="00D76773"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Недостатня кількість зелених насаджень: Відчувається брак дерев, кущів та газонів, які б створювали тінь, покращували екологічний стан та естетичний вигляд.</w:t>
      </w:r>
    </w:p>
    <w:p w:rsidR="00D76773"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lastRenderedPageBreak/>
        <w:t>Низький рівень благоустрою: Недостатньо лавок, урн для сміття, сучасного освітлення та інших елементів, що сприяють комфортному перебуванню людей.</w:t>
      </w:r>
    </w:p>
    <w:p w:rsidR="0006117B" w:rsidRPr="00D44D9B" w:rsidRDefault="00D76773" w:rsidP="002F38AE">
      <w:pPr>
        <w:numPr>
          <w:ilvl w:val="0"/>
          <w:numId w:val="30"/>
        </w:numPr>
        <w:spacing w:before="100" w:beforeAutospacing="1" w:after="100" w:afterAutospacing="1"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Бар'єри для пішоходів: Існують фізичні бар'єри, що ускладнюють доступ пішоходів до Дніпра та зелених зон (паркани, підпірні стіни).</w:t>
      </w:r>
    </w:p>
    <w:p w:rsidR="00D76773" w:rsidRPr="00D44D9B" w:rsidRDefault="00D76773" w:rsidP="002F38AE">
      <w:pPr>
        <w:spacing w:before="100" w:beforeAutospacing="1" w:after="100" w:afterAutospacing="1" w:line="240" w:lineRule="auto"/>
        <w:ind w:left="72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Пішохідні переходи: </w:t>
      </w:r>
    </w:p>
    <w:p w:rsidR="0006117B"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Кількість пішохідних переходів: є регульований біля Метро але більшість підземні що притаманне магістралям. </w:t>
      </w:r>
    </w:p>
    <w:p w:rsidR="00D76773" w:rsidRPr="00D44D9B" w:rsidRDefault="00D76773" w:rsidP="002F38AE">
      <w:pPr>
        <w:numPr>
          <w:ilvl w:val="0"/>
          <w:numId w:val="30"/>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Зручність: </w:t>
      </w:r>
      <w:r w:rsidR="00C16ADD" w:rsidRPr="00D44D9B">
        <w:rPr>
          <w:rFonts w:ascii="Times New Roman" w:eastAsia="Times New Roman" w:hAnsi="Times New Roman" w:cs="Times New Roman"/>
          <w:noProof w:val="0"/>
          <w:color w:val="1B1C1D"/>
          <w:sz w:val="28"/>
          <w:szCs w:val="28"/>
          <w:lang w:val="ru-RU" w:eastAsia="ru-RU"/>
        </w:rPr>
        <w:t xml:space="preserve">Недостатньо світла в підземних переходах. Відсутій правильний нахил пандусів в підземних переходах. </w:t>
      </w:r>
    </w:p>
    <w:p w:rsidR="0006117B" w:rsidRPr="00D44D9B" w:rsidRDefault="0006117B"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3. Велодоріжки:</w:t>
      </w:r>
      <w:r w:rsidR="00C16ADD" w:rsidRPr="00D44D9B">
        <w:rPr>
          <w:rFonts w:ascii="Times New Roman" w:eastAsia="Times New Roman" w:hAnsi="Times New Roman" w:cs="Times New Roman"/>
          <w:noProof w:val="0"/>
          <w:color w:val="1B1C1D"/>
          <w:sz w:val="28"/>
          <w:szCs w:val="28"/>
          <w:lang w:val="ru-RU" w:eastAsia="ru-RU"/>
        </w:rPr>
        <w:t xml:space="preserve"> відсутні</w:t>
      </w:r>
    </w:p>
    <w:p w:rsidR="003B71BE" w:rsidRPr="00C23ACE" w:rsidRDefault="0006117B" w:rsidP="002F38AE">
      <w:pPr>
        <w:spacing w:before="120" w:after="0" w:line="240" w:lineRule="auto"/>
        <w:rPr>
          <w:rFonts w:ascii="Times New Roman" w:eastAsia="Times New Roman" w:hAnsi="Times New Roman" w:cs="Times New Roman"/>
          <w:noProof w:val="0"/>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4. </w:t>
      </w:r>
      <w:r w:rsidRPr="00C23ACE">
        <w:rPr>
          <w:rFonts w:ascii="Times New Roman" w:eastAsia="Times New Roman" w:hAnsi="Times New Roman" w:cs="Times New Roman"/>
          <w:noProof w:val="0"/>
          <w:sz w:val="28"/>
          <w:szCs w:val="28"/>
          <w:lang w:val="ru-RU" w:eastAsia="ru-RU"/>
        </w:rPr>
        <w:t>Зупинки громадського транспорту:</w:t>
      </w:r>
    </w:p>
    <w:p w:rsidR="00C23ACE" w:rsidRPr="00C23ACE" w:rsidRDefault="0006117B" w:rsidP="002F38AE">
      <w:pPr>
        <w:spacing w:before="120" w:after="0" w:line="240" w:lineRule="auto"/>
        <w:ind w:left="720"/>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 xml:space="preserve">Розташування та кількість: </w:t>
      </w:r>
    </w:p>
    <w:p w:rsidR="00C23ACE" w:rsidRPr="00C23ACE" w:rsidRDefault="00C23ACE" w:rsidP="002F38AE">
      <w:pPr>
        <w:spacing w:after="0" w:line="240" w:lineRule="auto"/>
        <w:ind w:left="720"/>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Автобуси:</w:t>
      </w:r>
    </w:p>
    <w:p w:rsidR="00C23ACE" w:rsidRPr="00C23ACE" w:rsidRDefault="00C23ACE" w:rsidP="002F38AE">
      <w:pPr>
        <w:numPr>
          <w:ilvl w:val="0"/>
          <w:numId w:val="31"/>
        </w:numPr>
        <w:spacing w:after="0" w:line="240" w:lineRule="auto"/>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Зупинки біля мосту Патона обслуговують автобуси № 49, 95, 249, 48, 87, 43, 50, 51, 55, 115, 177, 178, 108, 118, 51, 55, 95.</w:t>
      </w:r>
    </w:p>
    <w:p w:rsidR="00C23ACE" w:rsidRPr="00C23ACE" w:rsidRDefault="00C23ACE" w:rsidP="002F38AE">
      <w:pPr>
        <w:numPr>
          <w:ilvl w:val="0"/>
          <w:numId w:val="31"/>
        </w:numPr>
        <w:spacing w:after="0" w:line="240" w:lineRule="auto"/>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Зупинки біля Поштової площі обслуговують автобуси № 115, 118.</w:t>
      </w:r>
    </w:p>
    <w:p w:rsidR="00C23ACE" w:rsidRPr="00C23ACE" w:rsidRDefault="00C23ACE" w:rsidP="002F38AE">
      <w:pPr>
        <w:spacing w:after="0" w:line="240" w:lineRule="auto"/>
        <w:ind w:left="720"/>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Тролейбуси:</w:t>
      </w:r>
    </w:p>
    <w:p w:rsidR="00C23ACE" w:rsidRPr="00C23ACE" w:rsidRDefault="00C23ACE" w:rsidP="002F38AE">
      <w:pPr>
        <w:numPr>
          <w:ilvl w:val="0"/>
          <w:numId w:val="31"/>
        </w:numPr>
        <w:spacing w:after="0" w:line="240" w:lineRule="auto"/>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Зупинка "Міст ім. Патона" обслуговується тролейбусом № 43.</w:t>
      </w:r>
    </w:p>
    <w:p w:rsidR="00C23ACE" w:rsidRPr="00C23ACE" w:rsidRDefault="00C23ACE" w:rsidP="002F38AE">
      <w:pPr>
        <w:spacing w:after="0" w:line="240" w:lineRule="auto"/>
        <w:ind w:left="720"/>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Маршрутні таксі:</w:t>
      </w:r>
    </w:p>
    <w:p w:rsidR="00C23ACE" w:rsidRPr="00C23ACE" w:rsidRDefault="00C23ACE" w:rsidP="002F38AE">
      <w:pPr>
        <w:numPr>
          <w:ilvl w:val="0"/>
          <w:numId w:val="31"/>
        </w:numPr>
        <w:spacing w:after="0" w:line="240" w:lineRule="auto"/>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Маршрутні такс</w:t>
      </w:r>
      <w:r w:rsidR="00615681">
        <w:rPr>
          <w:rFonts w:ascii="Times New Roman" w:eastAsia="Times New Roman" w:hAnsi="Times New Roman" w:cs="Times New Roman"/>
          <w:noProof w:val="0"/>
          <w:sz w:val="28"/>
          <w:szCs w:val="28"/>
          <w:lang w:val="ru-RU" w:eastAsia="ru-RU"/>
        </w:rPr>
        <w:t>і № 51 та № 55 прямують до моста</w:t>
      </w:r>
      <w:r w:rsidRPr="00C23ACE">
        <w:rPr>
          <w:rFonts w:ascii="Times New Roman" w:eastAsia="Times New Roman" w:hAnsi="Times New Roman" w:cs="Times New Roman"/>
          <w:noProof w:val="0"/>
          <w:sz w:val="28"/>
          <w:szCs w:val="28"/>
          <w:lang w:val="ru-RU" w:eastAsia="ru-RU"/>
        </w:rPr>
        <w:t xml:space="preserve"> Патона.</w:t>
      </w:r>
    </w:p>
    <w:p w:rsidR="00C23ACE" w:rsidRPr="00C23ACE" w:rsidRDefault="00C23ACE" w:rsidP="002F38AE">
      <w:pPr>
        <w:numPr>
          <w:ilvl w:val="0"/>
          <w:numId w:val="31"/>
        </w:numPr>
        <w:spacing w:before="100" w:beforeAutospacing="1" w:after="0" w:line="240" w:lineRule="auto"/>
        <w:rPr>
          <w:rFonts w:ascii="Times New Roman" w:eastAsia="Times New Roman" w:hAnsi="Times New Roman" w:cs="Times New Roman"/>
          <w:noProof w:val="0"/>
          <w:sz w:val="28"/>
          <w:szCs w:val="28"/>
          <w:lang w:val="ru-RU" w:eastAsia="ru-RU"/>
        </w:rPr>
      </w:pPr>
      <w:r w:rsidRPr="00C23ACE">
        <w:rPr>
          <w:rFonts w:ascii="Times New Roman" w:eastAsia="Times New Roman" w:hAnsi="Times New Roman" w:cs="Times New Roman"/>
          <w:noProof w:val="0"/>
          <w:sz w:val="28"/>
          <w:szCs w:val="28"/>
          <w:lang w:val="ru-RU" w:eastAsia="ru-RU"/>
        </w:rPr>
        <w:t>Маршрутне таксі № 416 курсує від вулиці Милославської до Кібернетичного центру.</w:t>
      </w:r>
    </w:p>
    <w:p w:rsidR="0006117B" w:rsidRPr="00176432" w:rsidRDefault="0006117B" w:rsidP="002F38AE">
      <w:pPr>
        <w:numPr>
          <w:ilvl w:val="0"/>
          <w:numId w:val="31"/>
        </w:numPr>
        <w:spacing w:before="100" w:beforeAutospacing="1" w:after="0" w:line="240" w:lineRule="auto"/>
        <w:rPr>
          <w:rFonts w:ascii="Times New Roman" w:eastAsia="Times New Roman" w:hAnsi="Times New Roman" w:cs="Times New Roman"/>
          <w:noProof w:val="0"/>
          <w:sz w:val="28"/>
          <w:szCs w:val="28"/>
          <w:lang w:val="ru-RU" w:eastAsia="ru-RU"/>
        </w:rPr>
      </w:pPr>
      <w:r w:rsidRPr="00176432">
        <w:rPr>
          <w:rFonts w:ascii="Times New Roman" w:eastAsia="Times New Roman" w:hAnsi="Times New Roman" w:cs="Times New Roman"/>
          <w:noProof w:val="0"/>
          <w:sz w:val="28"/>
          <w:szCs w:val="28"/>
          <w:lang w:val="ru-RU" w:eastAsia="ru-RU"/>
        </w:rPr>
        <w:t xml:space="preserve">Облаштування: наявність павільйонів очікування, лавок, інформаційних таблиць, освітлення). </w:t>
      </w:r>
    </w:p>
    <w:p w:rsidR="0006117B" w:rsidRPr="00176432" w:rsidRDefault="00176432" w:rsidP="002F38AE">
      <w:pPr>
        <w:numPr>
          <w:ilvl w:val="0"/>
          <w:numId w:val="31"/>
        </w:numPr>
        <w:spacing w:before="100" w:beforeAutospacing="1" w:after="0" w:line="240" w:lineRule="auto"/>
        <w:rPr>
          <w:rFonts w:ascii="Times New Roman" w:eastAsia="Times New Roman" w:hAnsi="Times New Roman" w:cs="Times New Roman"/>
          <w:noProof w:val="0"/>
          <w:sz w:val="28"/>
          <w:szCs w:val="28"/>
          <w:lang w:val="ru-RU" w:eastAsia="ru-RU"/>
        </w:rPr>
      </w:pPr>
      <w:r w:rsidRPr="00176432">
        <w:rPr>
          <w:rFonts w:ascii="Times New Roman" w:eastAsia="Times New Roman" w:hAnsi="Times New Roman" w:cs="Times New Roman"/>
          <w:noProof w:val="0"/>
          <w:sz w:val="28"/>
          <w:szCs w:val="28"/>
          <w:lang w:val="ru-RU" w:eastAsia="ru-RU"/>
        </w:rPr>
        <w:t>Доступність: Відсутня</w:t>
      </w:r>
      <w:r w:rsidR="0006117B" w:rsidRPr="00176432">
        <w:rPr>
          <w:rFonts w:ascii="Times New Roman" w:eastAsia="Times New Roman" w:hAnsi="Times New Roman" w:cs="Times New Roman"/>
          <w:noProof w:val="0"/>
          <w:sz w:val="28"/>
          <w:szCs w:val="28"/>
          <w:lang w:val="ru-RU" w:eastAsia="ru-RU"/>
        </w:rPr>
        <w:t xml:space="preserve"> доступність зупинок для маломобільних груп на</w:t>
      </w:r>
      <w:r w:rsidRPr="00176432">
        <w:rPr>
          <w:rFonts w:ascii="Times New Roman" w:eastAsia="Times New Roman" w:hAnsi="Times New Roman" w:cs="Times New Roman"/>
          <w:noProof w:val="0"/>
          <w:sz w:val="28"/>
          <w:szCs w:val="28"/>
          <w:lang w:val="ru-RU" w:eastAsia="ru-RU"/>
        </w:rPr>
        <w:t>селення (відсутність</w:t>
      </w:r>
      <w:r w:rsidR="0006117B" w:rsidRPr="00176432">
        <w:rPr>
          <w:rFonts w:ascii="Times New Roman" w:eastAsia="Times New Roman" w:hAnsi="Times New Roman" w:cs="Times New Roman"/>
          <w:noProof w:val="0"/>
          <w:sz w:val="28"/>
          <w:szCs w:val="28"/>
          <w:lang w:val="ru-RU" w:eastAsia="ru-RU"/>
        </w:rPr>
        <w:t xml:space="preserve"> пандусів).</w:t>
      </w:r>
    </w:p>
    <w:p w:rsidR="0006117B" w:rsidRPr="00176432" w:rsidRDefault="0006117B" w:rsidP="002F38AE">
      <w:pPr>
        <w:numPr>
          <w:ilvl w:val="0"/>
          <w:numId w:val="31"/>
        </w:numPr>
        <w:spacing w:before="100" w:beforeAutospacing="1" w:after="0" w:line="240" w:lineRule="auto"/>
        <w:rPr>
          <w:rFonts w:ascii="Times New Roman" w:eastAsia="Times New Roman" w:hAnsi="Times New Roman" w:cs="Times New Roman"/>
          <w:noProof w:val="0"/>
          <w:sz w:val="28"/>
          <w:szCs w:val="28"/>
          <w:lang w:val="ru-RU" w:eastAsia="ru-RU"/>
        </w:rPr>
      </w:pPr>
      <w:r w:rsidRPr="00176432">
        <w:rPr>
          <w:rFonts w:ascii="Times New Roman" w:eastAsia="Times New Roman" w:hAnsi="Times New Roman" w:cs="Times New Roman"/>
          <w:noProof w:val="0"/>
          <w:sz w:val="28"/>
          <w:szCs w:val="28"/>
          <w:lang w:val="ru-RU" w:eastAsia="ru-RU"/>
        </w:rPr>
        <w:t xml:space="preserve">Організація під'їзду та від'їзду: </w:t>
      </w:r>
      <w:r w:rsidR="00176432" w:rsidRPr="00176432">
        <w:rPr>
          <w:rFonts w:ascii="Times New Roman" w:eastAsia="Times New Roman" w:hAnsi="Times New Roman" w:cs="Times New Roman"/>
          <w:noProof w:val="0"/>
          <w:sz w:val="28"/>
          <w:szCs w:val="28"/>
          <w:lang w:val="ru-RU" w:eastAsia="ru-RU"/>
        </w:rPr>
        <w:t>відсутність наявність заїзних кишень.</w:t>
      </w:r>
    </w:p>
    <w:p w:rsidR="00176432" w:rsidRPr="00176432" w:rsidRDefault="00176432" w:rsidP="002F38AE">
      <w:pPr>
        <w:numPr>
          <w:ilvl w:val="0"/>
          <w:numId w:val="31"/>
        </w:numPr>
        <w:spacing w:before="100" w:beforeAutospacing="1" w:after="0" w:line="240" w:lineRule="auto"/>
        <w:rPr>
          <w:rFonts w:ascii="Times New Roman" w:eastAsia="Times New Roman" w:hAnsi="Times New Roman" w:cs="Times New Roman"/>
          <w:noProof w:val="0"/>
          <w:sz w:val="28"/>
          <w:szCs w:val="28"/>
          <w:lang w:val="ru-RU" w:eastAsia="ru-RU"/>
        </w:rPr>
      </w:pPr>
      <w:r w:rsidRPr="00176432">
        <w:rPr>
          <w:rFonts w:ascii="Times New Roman" w:eastAsia="Times New Roman" w:hAnsi="Times New Roman" w:cs="Times New Roman"/>
          <w:noProof w:val="0"/>
          <w:sz w:val="28"/>
          <w:szCs w:val="28"/>
          <w:lang w:val="ru-RU" w:eastAsia="ru-RU"/>
        </w:rPr>
        <w:t>Навігація біля мосту Патона: Знайдено інформацію про те, що на транспортній розв'язці біля мосту Патона встановлено навігаційні щити для полегшення орієнтування водіїв.</w:t>
      </w:r>
    </w:p>
    <w:p w:rsidR="00176432" w:rsidRPr="00176432" w:rsidRDefault="00176432" w:rsidP="002F38AE">
      <w:pPr>
        <w:numPr>
          <w:ilvl w:val="0"/>
          <w:numId w:val="31"/>
        </w:numPr>
        <w:spacing w:before="100" w:beforeAutospacing="1" w:after="120" w:line="240" w:lineRule="auto"/>
        <w:rPr>
          <w:rFonts w:ascii="Times New Roman" w:eastAsia="Times New Roman" w:hAnsi="Times New Roman" w:cs="Times New Roman"/>
          <w:noProof w:val="0"/>
          <w:sz w:val="28"/>
          <w:szCs w:val="28"/>
          <w:lang w:val="ru-RU" w:eastAsia="ru-RU"/>
        </w:rPr>
      </w:pPr>
      <w:r w:rsidRPr="00176432">
        <w:rPr>
          <w:rFonts w:ascii="Times New Roman" w:eastAsia="Times New Roman" w:hAnsi="Times New Roman" w:cs="Times New Roman"/>
          <w:noProof w:val="0"/>
          <w:sz w:val="28"/>
          <w:szCs w:val="28"/>
          <w:lang w:val="ru-RU" w:eastAsia="ru-RU"/>
        </w:rPr>
        <w:t xml:space="preserve">Паркування: Знайдено згадку про концепцію розміщення відкритого муніципального паркінгу біля Пішохідного мосту, що може впливати на організацію руху в цій зоні. Також є інформація </w:t>
      </w:r>
      <w:r w:rsidRPr="00176432">
        <w:rPr>
          <w:rFonts w:ascii="Times New Roman" w:eastAsia="Times New Roman" w:hAnsi="Times New Roman" w:cs="Times New Roman"/>
          <w:noProof w:val="0"/>
          <w:sz w:val="28"/>
          <w:szCs w:val="28"/>
          <w:lang w:val="ru-RU" w:eastAsia="ru-RU"/>
        </w:rPr>
        <w:lastRenderedPageBreak/>
        <w:t>про облаштування паркінгу на пішохідній зоні Поштової площі, що викликало дискусії.</w:t>
      </w:r>
    </w:p>
    <w:p w:rsidR="0006117B" w:rsidRPr="00D44D9B" w:rsidRDefault="0006117B"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5. Паркування:</w:t>
      </w:r>
    </w:p>
    <w:p w:rsidR="00176432" w:rsidRPr="00176432" w:rsidRDefault="00176432" w:rsidP="002F38AE">
      <w:pPr>
        <w:spacing w:before="100" w:beforeAutospacing="1" w:after="120" w:line="240" w:lineRule="auto"/>
        <w:rPr>
          <w:rFonts w:ascii="Times New Roman" w:eastAsia="Times New Roman" w:hAnsi="Times New Roman" w:cs="Times New Roman"/>
          <w:noProof w:val="0"/>
          <w:sz w:val="28"/>
          <w:szCs w:val="28"/>
          <w:lang w:val="ru-RU" w:eastAsia="ru-RU"/>
        </w:rPr>
      </w:pPr>
      <w:r w:rsidRPr="00176432">
        <w:rPr>
          <w:rFonts w:ascii="Times New Roman" w:eastAsia="Times New Roman" w:hAnsi="Times New Roman" w:cs="Times New Roman"/>
          <w:noProof w:val="0"/>
          <w:sz w:val="28"/>
          <w:szCs w:val="28"/>
          <w:lang w:val="ru-RU" w:eastAsia="ru-RU"/>
        </w:rPr>
        <w:t>Паркування: Знайдено інформацію про паркувальний майданчик на Набережному шосе. Також є згадки про паркінги біля Поштової площі та в районі мосту Патона, але без детальної інформації про їхню заповненість, вартість та інші характеристики.</w:t>
      </w:r>
    </w:p>
    <w:p w:rsidR="00176432" w:rsidRPr="00176432" w:rsidRDefault="00176432" w:rsidP="002F38AE">
      <w:pPr>
        <w:spacing w:before="100" w:beforeAutospacing="1" w:after="120" w:line="240" w:lineRule="auto"/>
        <w:rPr>
          <w:rFonts w:ascii="Times New Roman" w:eastAsia="Times New Roman" w:hAnsi="Times New Roman" w:cs="Times New Roman"/>
          <w:noProof w:val="0"/>
          <w:sz w:val="28"/>
          <w:szCs w:val="28"/>
          <w:lang w:val="ru-RU" w:eastAsia="ru-RU"/>
        </w:rPr>
      </w:pPr>
      <w:r w:rsidRPr="00176432">
        <w:rPr>
          <w:rFonts w:ascii="Times New Roman" w:eastAsia="Times New Roman" w:hAnsi="Times New Roman" w:cs="Times New Roman"/>
          <w:noProof w:val="0"/>
          <w:sz w:val="28"/>
          <w:szCs w:val="28"/>
          <w:lang w:val="ru-RU" w:eastAsia="ru-RU"/>
        </w:rPr>
        <w:t>Вплив на рух: Згадуються тимчасові обмеження руху на Набережному шосе у зв'язку зі спортивними заходами. Загалом, Набережне шосе є</w:t>
      </w:r>
      <w:r w:rsidR="00125F10">
        <w:rPr>
          <w:rFonts w:ascii="Times New Roman" w:eastAsia="Times New Roman" w:hAnsi="Times New Roman" w:cs="Times New Roman"/>
          <w:noProof w:val="0"/>
          <w:sz w:val="28"/>
          <w:szCs w:val="28"/>
          <w:lang w:val="ru-RU" w:eastAsia="ru-RU"/>
        </w:rPr>
        <w:t xml:space="preserve"> важливою транспортною артерією</w:t>
      </w:r>
      <w:r w:rsidRPr="00176432">
        <w:rPr>
          <w:rFonts w:ascii="Times New Roman" w:eastAsia="Times New Roman" w:hAnsi="Times New Roman" w:cs="Times New Roman"/>
          <w:noProof w:val="0"/>
          <w:sz w:val="28"/>
          <w:szCs w:val="28"/>
          <w:lang w:val="ru-RU" w:eastAsia="ru-RU"/>
        </w:rPr>
        <w:t xml:space="preserve"> і будь-які проблеми з паркуванням можуть впливати на пропускну здатність та безпеку.</w:t>
      </w:r>
    </w:p>
    <w:p w:rsidR="00176432" w:rsidRPr="00176432" w:rsidRDefault="00125F10" w:rsidP="002F38AE">
      <w:pPr>
        <w:spacing w:before="100" w:beforeAutospacing="1" w:after="120" w:line="240" w:lineRule="auto"/>
        <w:rPr>
          <w:rFonts w:ascii="Times New Roman" w:eastAsia="Times New Roman" w:hAnsi="Times New Roman" w:cs="Times New Roman"/>
          <w:noProof w:val="0"/>
          <w:sz w:val="28"/>
          <w:szCs w:val="28"/>
          <w:lang w:val="ru-RU" w:eastAsia="ru-RU"/>
        </w:rPr>
      </w:pPr>
      <w:r>
        <w:rPr>
          <w:rFonts w:ascii="Times New Roman" w:eastAsia="Times New Roman" w:hAnsi="Times New Roman" w:cs="Times New Roman"/>
          <w:noProof w:val="0"/>
          <w:sz w:val="28"/>
          <w:szCs w:val="28"/>
          <w:lang w:val="ru-RU" w:eastAsia="ru-RU"/>
        </w:rPr>
        <w:t xml:space="preserve">Доступність: </w:t>
      </w:r>
      <w:r w:rsidR="00176432" w:rsidRPr="00176432">
        <w:rPr>
          <w:rFonts w:ascii="Times New Roman" w:eastAsia="Times New Roman" w:hAnsi="Times New Roman" w:cs="Times New Roman"/>
          <w:noProof w:val="0"/>
          <w:sz w:val="28"/>
          <w:szCs w:val="28"/>
          <w:lang w:val="ru-RU" w:eastAsia="ru-RU"/>
        </w:rPr>
        <w:t>Знайдено інформацію про реконструкцію Поштової площі, де згадується про проблеми з доступністю для людей похилого віку та людей з обмеженими можливостями до набережної.</w:t>
      </w:r>
    </w:p>
    <w:p w:rsidR="0006117B" w:rsidRPr="00D44D9B" w:rsidRDefault="0006117B"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Методи аналізу:</w:t>
      </w:r>
    </w:p>
    <w:p w:rsidR="0006117B" w:rsidRPr="00D44D9B" w:rsidRDefault="0006117B" w:rsidP="002F38AE">
      <w:pPr>
        <w:numPr>
          <w:ilvl w:val="0"/>
          <w:numId w:val="3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Візуальне обстеження: Безпосередній огляд досліджуваної ділянки для фіксації існуючого стану інфраструктури.</w:t>
      </w:r>
    </w:p>
    <w:p w:rsidR="0006117B" w:rsidRPr="00D44D9B" w:rsidRDefault="0006117B" w:rsidP="002F38AE">
      <w:pPr>
        <w:numPr>
          <w:ilvl w:val="0"/>
          <w:numId w:val="3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Фотофіксація: Документування ключових елементів та проблемних ділянок.</w:t>
      </w:r>
    </w:p>
    <w:p w:rsidR="0006117B" w:rsidRPr="00D44D9B" w:rsidRDefault="0006117B" w:rsidP="002F38AE">
      <w:pPr>
        <w:numPr>
          <w:ilvl w:val="0"/>
          <w:numId w:val="3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Вимірювання: Проведення необхідних замірів (ширина смуг, тротуарів, пандусів тощо).</w:t>
      </w:r>
    </w:p>
    <w:p w:rsidR="0006117B" w:rsidRPr="00D44D9B" w:rsidRDefault="0006117B" w:rsidP="002F38AE">
      <w:pPr>
        <w:numPr>
          <w:ilvl w:val="0"/>
          <w:numId w:val="3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картографічних матеріалів: Використання планів міста, схем організації дорожнього руху.</w:t>
      </w:r>
    </w:p>
    <w:p w:rsidR="0006117B" w:rsidRPr="00D44D9B" w:rsidRDefault="0006117B" w:rsidP="002F38AE">
      <w:pPr>
        <w:numPr>
          <w:ilvl w:val="0"/>
          <w:numId w:val="3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статистичних даних: Використання наявних даних про інтенсивність руху, ДТП (за наявності).</w:t>
      </w:r>
    </w:p>
    <w:p w:rsidR="0006117B" w:rsidRPr="00D44D9B" w:rsidRDefault="0006117B" w:rsidP="002F38AE">
      <w:pPr>
        <w:numPr>
          <w:ilvl w:val="0"/>
          <w:numId w:val="32"/>
        </w:numPr>
        <w:spacing w:after="0" w:line="240" w:lineRule="auto"/>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Оцінка відповідності нормативним документам: Порівняння існуючих параметрів інфраструктури з чинними будівельними та транспортними нормами.</w:t>
      </w:r>
    </w:p>
    <w:p w:rsidR="0006117B" w:rsidRPr="00D44D9B" w:rsidRDefault="0006117B"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Результатом цього аналізу має стати чітка картина існуючого стану транспортної інфраструктури Набережного шосе, виявлення її сильних та слабких сторін, а також визначення проблемних аспектів, які потребують вирішення в рамках дипломної роботи.</w:t>
      </w:r>
    </w:p>
    <w:p w:rsidR="0006117B" w:rsidRPr="00D44D9B" w:rsidRDefault="0006117B" w:rsidP="002F38AE">
      <w:pPr>
        <w:rPr>
          <w:rFonts w:ascii="Times New Roman" w:eastAsia="Times New Roman" w:hAnsi="Times New Roman" w:cs="Times New Roman"/>
          <w:noProof w:val="0"/>
          <w:color w:val="1B1C1D"/>
          <w:sz w:val="28"/>
          <w:szCs w:val="28"/>
          <w:lang w:val="ru-RU" w:eastAsia="ru-RU"/>
        </w:rPr>
      </w:pPr>
    </w:p>
    <w:p w:rsidR="003B71BE" w:rsidRDefault="0006117B" w:rsidP="008F688F">
      <w:pPr>
        <w:spacing w:before="100" w:beforeAutospacing="1" w:after="120" w:line="240" w:lineRule="auto"/>
        <w:outlineLvl w:val="1"/>
        <w:rPr>
          <w:rFonts w:ascii="Times New Roman" w:eastAsia="Times New Roman" w:hAnsi="Times New Roman" w:cs="Times New Roman"/>
          <w:noProof w:val="0"/>
          <w:color w:val="1B1C1D"/>
          <w:sz w:val="28"/>
          <w:szCs w:val="28"/>
          <w:lang w:val="ru-RU" w:eastAsia="ru-RU"/>
        </w:rPr>
      </w:pPr>
      <w:bookmarkStart w:id="11" w:name="_Toc198816741"/>
      <w:r w:rsidRPr="00D44D9B">
        <w:rPr>
          <w:rFonts w:ascii="Times New Roman" w:eastAsia="Times New Roman" w:hAnsi="Times New Roman" w:cs="Times New Roman"/>
          <w:noProof w:val="0"/>
          <w:color w:val="1B1C1D"/>
          <w:sz w:val="28"/>
          <w:szCs w:val="28"/>
          <w:lang w:val="ru-RU" w:eastAsia="ru-RU"/>
        </w:rPr>
        <w:lastRenderedPageBreak/>
        <w:t>2.3. Характеристика пішохідного руху та рекреаційного використання території</w:t>
      </w:r>
      <w:bookmarkEnd w:id="11"/>
    </w:p>
    <w:p w:rsidR="0006117B" w:rsidRPr="003B71BE" w:rsidRDefault="0006117B"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 xml:space="preserve">Згідно з пошуковою інформацією, Набережне </w:t>
      </w:r>
      <w:r w:rsidR="00D27140" w:rsidRPr="003B71BE">
        <w:rPr>
          <w:rFonts w:ascii="Times New Roman" w:eastAsia="Times New Roman" w:hAnsi="Times New Roman" w:cs="Times New Roman"/>
          <w:noProof w:val="0"/>
          <w:color w:val="1B1C1D"/>
          <w:sz w:val="28"/>
          <w:szCs w:val="28"/>
          <w:lang w:val="ru-RU" w:eastAsia="ru-RU"/>
        </w:rPr>
        <w:t>шосе від Поштової площі до моста</w:t>
      </w:r>
      <w:r w:rsidRPr="003B71BE">
        <w:rPr>
          <w:rFonts w:ascii="Times New Roman" w:eastAsia="Times New Roman" w:hAnsi="Times New Roman" w:cs="Times New Roman"/>
          <w:noProof w:val="0"/>
          <w:color w:val="1B1C1D"/>
          <w:sz w:val="28"/>
          <w:szCs w:val="28"/>
          <w:lang w:val="ru-RU" w:eastAsia="ru-RU"/>
        </w:rPr>
        <w:t xml:space="preserve"> Патона має важливе значення для пішохідного руху та рекреаційного використання.</w:t>
      </w:r>
    </w:p>
    <w:p w:rsidR="0006117B" w:rsidRPr="00D44D9B" w:rsidRDefault="0006117B" w:rsidP="002F38AE">
      <w:pPr>
        <w:numPr>
          <w:ilvl w:val="0"/>
          <w:numId w:val="33"/>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Пішохідний рух:</w:t>
      </w:r>
      <w:r w:rsidRPr="00D44D9B">
        <w:rPr>
          <w:rFonts w:ascii="Times New Roman" w:eastAsia="Times New Roman" w:hAnsi="Times New Roman" w:cs="Times New Roman"/>
          <w:noProof w:val="0"/>
          <w:color w:val="1B1C1D"/>
          <w:sz w:val="28"/>
          <w:szCs w:val="28"/>
          <w:lang w:val="ru-RU" w:eastAsia="ru-RU"/>
        </w:rPr>
        <w:t xml:space="preserve"> Вздовж Набережного шосе облаштовано пішохідні зони, які використовуються для прогулянок та відпочинку.</w:t>
      </w:r>
    </w:p>
    <w:p w:rsidR="0006117B" w:rsidRPr="00D44D9B" w:rsidRDefault="0006117B" w:rsidP="002F38AE">
      <w:pPr>
        <w:numPr>
          <w:ilvl w:val="0"/>
          <w:numId w:val="33"/>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Велоінфраструктура:</w:t>
      </w:r>
      <w:r w:rsidRPr="00D44D9B">
        <w:rPr>
          <w:rFonts w:ascii="Times New Roman" w:eastAsia="Times New Roman" w:hAnsi="Times New Roman" w:cs="Times New Roman"/>
          <w:noProof w:val="0"/>
          <w:color w:val="1B1C1D"/>
          <w:sz w:val="28"/>
          <w:szCs w:val="28"/>
          <w:lang w:val="ru-RU" w:eastAsia="ru-RU"/>
        </w:rPr>
        <w:t xml:space="preserve"> Планується та реалізується розвиток велоінфраструктури, зокрема будівництво велодоріжки вздовж Набережного шосе. Це має покращити сполучення між різними районами Києва та зробити набережну зручнішою для велосипедистів.</w:t>
      </w:r>
    </w:p>
    <w:p w:rsidR="0006117B" w:rsidRPr="00D44D9B" w:rsidRDefault="0006117B" w:rsidP="002F38AE">
      <w:pPr>
        <w:numPr>
          <w:ilvl w:val="0"/>
          <w:numId w:val="33"/>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Рекреаційне використання:</w:t>
      </w:r>
      <w:r w:rsidRPr="00D44D9B">
        <w:rPr>
          <w:rFonts w:ascii="Times New Roman" w:eastAsia="Times New Roman" w:hAnsi="Times New Roman" w:cs="Times New Roman"/>
          <w:noProof w:val="0"/>
          <w:color w:val="1B1C1D"/>
          <w:sz w:val="28"/>
          <w:szCs w:val="28"/>
          <w:lang w:val="ru-RU" w:eastAsia="ru-RU"/>
        </w:rPr>
        <w:t xml:space="preserve"> Набережна має значний рекреаційний потенціал завдяки мальовничим видам на Дніпро, історичним п</w:t>
      </w:r>
      <w:r w:rsidR="00D27140" w:rsidRPr="00D44D9B">
        <w:rPr>
          <w:rFonts w:ascii="Times New Roman" w:eastAsia="Times New Roman" w:hAnsi="Times New Roman" w:cs="Times New Roman"/>
          <w:noProof w:val="0"/>
          <w:color w:val="1B1C1D"/>
          <w:sz w:val="28"/>
          <w:szCs w:val="28"/>
          <w:lang w:val="ru-RU" w:eastAsia="ru-RU"/>
        </w:rPr>
        <w:t>ам'яткам та близькості до центра</w:t>
      </w:r>
      <w:r w:rsidRPr="00D44D9B">
        <w:rPr>
          <w:rFonts w:ascii="Times New Roman" w:eastAsia="Times New Roman" w:hAnsi="Times New Roman" w:cs="Times New Roman"/>
          <w:noProof w:val="0"/>
          <w:color w:val="1B1C1D"/>
          <w:sz w:val="28"/>
          <w:szCs w:val="28"/>
          <w:lang w:val="ru-RU" w:eastAsia="ru-RU"/>
        </w:rPr>
        <w:t xml:space="preserve"> міста. Тут розташовані зони відпочинку, а також планується створення нових рекреаційних просторів.</w:t>
      </w:r>
    </w:p>
    <w:p w:rsidR="0006117B" w:rsidRPr="00D44D9B" w:rsidRDefault="0006117B" w:rsidP="002F38AE">
      <w:pPr>
        <w:numPr>
          <w:ilvl w:val="0"/>
          <w:numId w:val="33"/>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Транспортний хаб:</w:t>
      </w:r>
      <w:r w:rsidRPr="00D44D9B">
        <w:rPr>
          <w:rFonts w:ascii="Times New Roman" w:eastAsia="Times New Roman" w:hAnsi="Times New Roman" w:cs="Times New Roman"/>
          <w:noProof w:val="0"/>
          <w:color w:val="1B1C1D"/>
          <w:sz w:val="28"/>
          <w:szCs w:val="28"/>
          <w:lang w:val="ru-RU" w:eastAsia="ru-RU"/>
        </w:rPr>
        <w:t xml:space="preserve"> Поштова площа є важливим транспортним вузлом, що поєднує метро, річковий порт та наземний транспорт, що робить набережну легкодоступною для різних груп населення.</w:t>
      </w:r>
    </w:p>
    <w:p w:rsidR="00F627AE" w:rsidRPr="00D44D9B" w:rsidRDefault="0006117B" w:rsidP="002F38AE">
      <w:pPr>
        <w:numPr>
          <w:ilvl w:val="0"/>
          <w:numId w:val="33"/>
        </w:numPr>
        <w:spacing w:before="100" w:beforeAutospacing="1" w:after="0" w:line="240" w:lineRule="auto"/>
        <w:ind w:left="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Туристичний магніт:</w:t>
      </w:r>
      <w:r w:rsidRPr="00D44D9B">
        <w:rPr>
          <w:rFonts w:ascii="Times New Roman" w:eastAsia="Times New Roman" w:hAnsi="Times New Roman" w:cs="Times New Roman"/>
          <w:noProof w:val="0"/>
          <w:color w:val="1B1C1D"/>
          <w:sz w:val="28"/>
          <w:szCs w:val="28"/>
          <w:lang w:val="ru-RU" w:eastAsia="ru-RU"/>
        </w:rPr>
        <w:t xml:space="preserve"> Набережна має історичне значення та приваблює туристів, що робить її привабливою для розвитку туристичної інфраструктури.</w:t>
      </w:r>
    </w:p>
    <w:p w:rsidR="00F627AE" w:rsidRPr="00D44D9B" w:rsidRDefault="00F627AE" w:rsidP="002F38AE">
      <w:pPr>
        <w:rPr>
          <w:rFonts w:ascii="Times New Roman" w:eastAsia="Times New Roman" w:hAnsi="Times New Roman" w:cs="Times New Roman"/>
          <w:noProof w:val="0"/>
          <w:color w:val="1B1C1D"/>
          <w:sz w:val="28"/>
          <w:szCs w:val="28"/>
          <w:lang w:val="ru-RU" w:eastAsia="ru-RU"/>
        </w:rPr>
      </w:pPr>
    </w:p>
    <w:p w:rsidR="00F627AE" w:rsidRPr="00D44D9B" w:rsidRDefault="00F627AE" w:rsidP="008F688F">
      <w:pPr>
        <w:outlineLvl w:val="1"/>
        <w:rPr>
          <w:rFonts w:ascii="Times New Roman" w:eastAsia="Times New Roman" w:hAnsi="Times New Roman" w:cs="Times New Roman"/>
          <w:noProof w:val="0"/>
          <w:color w:val="1B1C1D"/>
          <w:sz w:val="28"/>
          <w:szCs w:val="28"/>
          <w:lang w:val="ru-RU" w:eastAsia="ru-RU"/>
        </w:rPr>
      </w:pPr>
      <w:bookmarkStart w:id="12" w:name="_Toc198816742"/>
      <w:r w:rsidRPr="00D44D9B">
        <w:rPr>
          <w:rFonts w:ascii="Times New Roman" w:eastAsia="Times New Roman" w:hAnsi="Times New Roman" w:cs="Times New Roman"/>
          <w:noProof w:val="0"/>
          <w:color w:val="1B1C1D"/>
          <w:sz w:val="28"/>
          <w:szCs w:val="28"/>
          <w:lang w:val="ru-RU" w:eastAsia="ru-RU"/>
        </w:rPr>
        <w:t>2.4. Оцінка інтенсивності та організації транспортних потоків (автомобільного, громадського)</w:t>
      </w:r>
      <w:bookmarkEnd w:id="12"/>
    </w:p>
    <w:p w:rsidR="00F627AE" w:rsidRPr="00D44D9B" w:rsidRDefault="00C16ADD"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Розділ </w:t>
      </w:r>
      <w:r w:rsidR="00F627AE" w:rsidRPr="00D44D9B">
        <w:rPr>
          <w:rFonts w:ascii="Times New Roman" w:eastAsia="Times New Roman" w:hAnsi="Times New Roman" w:cs="Times New Roman"/>
          <w:noProof w:val="0"/>
          <w:color w:val="1B1C1D"/>
          <w:sz w:val="28"/>
          <w:szCs w:val="28"/>
          <w:lang w:val="ru-RU" w:eastAsia="ru-RU"/>
        </w:rPr>
        <w:t>присвячений оцінці інтенсивності та організації транспортних потоків на Набережному шосе, має на меті надати об'єктивну картину існуючої ситуації. Для цього необхідно застосувати комплексний підхід, використовуючи як кількісні, так і якісні методи дослідження.</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1. Оцінка інтенсивності транспортних потоків:</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Методи збору даних:</w:t>
      </w:r>
    </w:p>
    <w:p w:rsidR="00F627AE" w:rsidRPr="00D44D9B" w:rsidRDefault="00F627AE"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Візуальне спостереження та ручний підрахунок: Традиційний метод, що дозволяє отримати детальну інформацію про склад потоку (легкові, вантажні автомобілі, автобуси, мотоцикли, велосипеди) та фіксувати нестандартні ситуації. Доцільно </w:t>
      </w:r>
      <w:r w:rsidRPr="00D44D9B">
        <w:rPr>
          <w:rFonts w:ascii="Times New Roman" w:eastAsia="Times New Roman" w:hAnsi="Times New Roman" w:cs="Times New Roman"/>
          <w:noProof w:val="0"/>
          <w:color w:val="1B1C1D"/>
          <w:sz w:val="28"/>
          <w:szCs w:val="28"/>
          <w:lang w:val="ru-RU" w:eastAsia="ru-RU"/>
        </w:rPr>
        <w:lastRenderedPageBreak/>
        <w:t>проводити в різні дні тижня та час доби для виявлення пікових навантажень.</w:t>
      </w:r>
    </w:p>
    <w:p w:rsidR="00F627AE" w:rsidRPr="00D44D9B" w:rsidRDefault="00F627AE"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Автоматизований підрахунок: Використання дорожніх лічильників (індукційних петель, пневматичних трубок, відеокамер з функцією розпізнавання номерних знаків) забезпечує безперервний збір даних протягом тривалого періоду та мінімізує людський фактор.</w:t>
      </w:r>
    </w:p>
    <w:p w:rsidR="00F627AE" w:rsidRPr="00D44D9B" w:rsidRDefault="00F627AE"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Дані GPS-навігаторів та мобільних операторів: Агреговані та анонімізовані дані можуть надати інформацію про швидкість руху, затори та перевантажені ділянки.</w:t>
      </w:r>
    </w:p>
    <w:p w:rsidR="00F627AE" w:rsidRPr="00D44D9B" w:rsidRDefault="00F627AE"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Існуючі статистичні дані: Аналіз даних Управління патрульної поліції, Департаменту транспортної інфраструктури КМДА щодо обліку транспортних засобів та ДТП.</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отриманих даних:</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Визначення середньодобової інтенсивності руху (СДІР).</w:t>
      </w:r>
    </w:p>
    <w:p w:rsidR="00D27140" w:rsidRPr="00D44D9B" w:rsidRDefault="00D27140"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Набережне шосе є однією з найбільш завантажених вулиць Києва. У 2020 році воно займало 4-те місце за інтенсивністю руху з показником 143,9 тисячі одиниць транспорту на добу в обох напрямках.</w:t>
      </w:r>
    </w:p>
    <w:p w:rsidR="00F627AE" w:rsidRPr="00796ED0" w:rsidRDefault="00F627AE" w:rsidP="002F38AE">
      <w:pPr>
        <w:spacing w:before="100" w:beforeAutospacing="1" w:after="0" w:line="240" w:lineRule="auto"/>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Побудова графіків зміни інтенсивності руху протягом доби, тижня, року для виявлення закономірностей та пікових періодів.</w:t>
      </w:r>
    </w:p>
    <w:p w:rsidR="00796ED0" w:rsidRPr="00796ED0" w:rsidRDefault="00796ED0" w:rsidP="002F38AE">
      <w:pPr>
        <w:spacing w:before="100" w:beforeAutospacing="1" w:after="0" w:line="240" w:lineRule="auto"/>
        <w:ind w:left="1080"/>
        <w:rPr>
          <w:rFonts w:ascii="Times New Roman" w:eastAsia="Times New Roman" w:hAnsi="Times New Roman" w:cs="Times New Roman"/>
          <w:noProof w:val="0"/>
          <w:sz w:val="28"/>
          <w:szCs w:val="28"/>
          <w:lang w:val="ru-RU" w:eastAsia="ru-RU"/>
        </w:rPr>
      </w:pPr>
    </w:p>
    <w:p w:rsidR="00796ED0" w:rsidRPr="00796ED0" w:rsidRDefault="00796ED0" w:rsidP="002F38AE">
      <w:pPr>
        <w:pStyle w:val="a5"/>
        <w:numPr>
          <w:ilvl w:val="1"/>
          <w:numId w:val="13"/>
        </w:numPr>
        <w:spacing w:before="100" w:beforeAutospacing="1" w:after="0" w:line="240" w:lineRule="auto"/>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Протягом доби:</w:t>
      </w:r>
    </w:p>
    <w:p w:rsidR="00796ED0" w:rsidRPr="00796ED0" w:rsidRDefault="00796ED0" w:rsidP="002F38AE">
      <w:pPr>
        <w:spacing w:after="0" w:line="240" w:lineRule="auto"/>
        <w:ind w:firstLine="720"/>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 xml:space="preserve">Ранковий пік (приблизно 7:00 - 9:00): Збільшення інтенсивності руху в напрямку центру міста та мосту Патона, пов'язане з поїздками </w:t>
      </w:r>
      <w:proofErr w:type="gramStart"/>
      <w:r w:rsidRPr="00796ED0">
        <w:rPr>
          <w:rFonts w:ascii="Times New Roman" w:eastAsia="Times New Roman" w:hAnsi="Times New Roman" w:cs="Times New Roman"/>
          <w:noProof w:val="0"/>
          <w:sz w:val="28"/>
          <w:szCs w:val="28"/>
          <w:lang w:val="ru-RU" w:eastAsia="ru-RU"/>
        </w:rPr>
        <w:t>на роботу</w:t>
      </w:r>
      <w:proofErr w:type="gramEnd"/>
      <w:r w:rsidRPr="00796ED0">
        <w:rPr>
          <w:rFonts w:ascii="Times New Roman" w:eastAsia="Times New Roman" w:hAnsi="Times New Roman" w:cs="Times New Roman"/>
          <w:noProof w:val="0"/>
          <w:sz w:val="28"/>
          <w:szCs w:val="28"/>
          <w:lang w:val="ru-RU" w:eastAsia="ru-RU"/>
        </w:rPr>
        <w:t xml:space="preserve"> та навчання. Переважання легкових автомобілів та громадського транспорту.</w:t>
      </w:r>
    </w:p>
    <w:p w:rsidR="00796ED0" w:rsidRPr="00796ED0" w:rsidRDefault="00796ED0" w:rsidP="002F38AE">
      <w:pPr>
        <w:spacing w:after="0" w:line="240" w:lineRule="auto"/>
        <w:ind w:firstLine="720"/>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Денний період (приблизно 10:00 - 17:00): Відносно стабільна інтенсивність руху з можливими локальними підвищеннями в районі ділових центрів, торговельних зак</w:t>
      </w:r>
      <w:r>
        <w:rPr>
          <w:rFonts w:ascii="Times New Roman" w:eastAsia="Times New Roman" w:hAnsi="Times New Roman" w:cs="Times New Roman"/>
          <w:noProof w:val="0"/>
          <w:sz w:val="28"/>
          <w:szCs w:val="28"/>
          <w:lang w:val="ru-RU" w:eastAsia="ru-RU"/>
        </w:rPr>
        <w:t>ладів або при під'їздах до моста</w:t>
      </w:r>
      <w:r w:rsidRPr="00796ED0">
        <w:rPr>
          <w:rFonts w:ascii="Times New Roman" w:eastAsia="Times New Roman" w:hAnsi="Times New Roman" w:cs="Times New Roman"/>
          <w:noProof w:val="0"/>
          <w:sz w:val="28"/>
          <w:szCs w:val="28"/>
          <w:lang w:val="ru-RU" w:eastAsia="ru-RU"/>
        </w:rPr>
        <w:t>.</w:t>
      </w:r>
    </w:p>
    <w:p w:rsidR="00796ED0" w:rsidRPr="00796ED0" w:rsidRDefault="00796ED0" w:rsidP="002F38AE">
      <w:pPr>
        <w:spacing w:after="0" w:line="240" w:lineRule="auto"/>
        <w:ind w:firstLine="720"/>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Вечірній пік (приблизно 17:00 - 19:00): Збільшення інтенсивності руху у напрямку спальних районів, зокрема через міст Патона, та у напрямку виїзду з центру міста.</w:t>
      </w:r>
    </w:p>
    <w:p w:rsidR="00796ED0" w:rsidRPr="00796ED0" w:rsidRDefault="00796ED0" w:rsidP="002F38AE">
      <w:pPr>
        <w:spacing w:after="0" w:line="240" w:lineRule="auto"/>
        <w:ind w:firstLine="720"/>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Нічний період (приблизно 22:00 - 6:00): Мінімальна інтенсивність руху.</w:t>
      </w:r>
    </w:p>
    <w:p w:rsidR="00796ED0" w:rsidRPr="00796ED0" w:rsidRDefault="00796ED0" w:rsidP="002F38AE">
      <w:pPr>
        <w:spacing w:before="100" w:beforeAutospacing="1" w:after="0" w:line="240" w:lineRule="auto"/>
        <w:rPr>
          <w:rFonts w:ascii="Times New Roman" w:eastAsia="Times New Roman" w:hAnsi="Times New Roman" w:cs="Times New Roman"/>
          <w:noProof w:val="0"/>
          <w:sz w:val="28"/>
          <w:szCs w:val="28"/>
          <w:lang w:val="ru-RU" w:eastAsia="ru-RU"/>
        </w:rPr>
      </w:pPr>
      <w:r>
        <w:rPr>
          <w:rFonts w:ascii="Times New Roman" w:eastAsia="Times New Roman" w:hAnsi="Times New Roman" w:cs="Times New Roman"/>
          <w:noProof w:val="0"/>
          <w:sz w:val="28"/>
          <w:szCs w:val="28"/>
          <w:lang w:val="ru-RU" w:eastAsia="ru-RU"/>
        </w:rPr>
        <w:lastRenderedPageBreak/>
        <w:t>2. Протягом тижня:</w:t>
      </w:r>
    </w:p>
    <w:p w:rsidR="00796ED0" w:rsidRPr="00796ED0" w:rsidRDefault="00796ED0" w:rsidP="002F38AE">
      <w:pPr>
        <w:spacing w:before="100" w:beforeAutospacing="1" w:after="0" w:line="240" w:lineRule="auto"/>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Робочі дні (понеділок - п'ятниця): Чітко виражені ранкові та вечірні піки, пов'язані з маятниковою міграцією. Середня інтенсивність протягом дня вища, ніж у вихідні.</w:t>
      </w:r>
    </w:p>
    <w:p w:rsidR="00796ED0" w:rsidRPr="00796ED0" w:rsidRDefault="00796ED0" w:rsidP="002F38AE">
      <w:pPr>
        <w:spacing w:before="100" w:beforeAutospacing="1" w:after="0" w:line="240" w:lineRule="auto"/>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Вихідні дні (субота - неділя): Загальна інтенсивність може бути нижчою, але можливі пікові періоди в середині дня, пов'язані з поїздками на відпочинок, до торговельних центрів, культурних об'єктів або в історичний центр міста. У неділю ввечері може спостерігатися збільшення трафіку у напрямку міста після заміських поїздок.</w:t>
      </w:r>
    </w:p>
    <w:p w:rsidR="00796ED0" w:rsidRPr="00796ED0" w:rsidRDefault="00796ED0" w:rsidP="002F38AE">
      <w:pPr>
        <w:spacing w:before="100" w:beforeAutospacing="1" w:after="0" w:line="240" w:lineRule="auto"/>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3. Протягом року:</w:t>
      </w:r>
    </w:p>
    <w:p w:rsidR="00796ED0" w:rsidRPr="00796ED0" w:rsidRDefault="00796ED0" w:rsidP="002F38AE">
      <w:pPr>
        <w:spacing w:after="0" w:line="240" w:lineRule="auto"/>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Сезонні коливання: Влітку може спостерігатися незначне збільшення трафіку у вихідні дні у напрямку рекреаційних зон, розташованих далі від центру.</w:t>
      </w:r>
    </w:p>
    <w:p w:rsidR="00796ED0" w:rsidRPr="00796ED0" w:rsidRDefault="00796ED0" w:rsidP="002F38AE">
      <w:pPr>
        <w:spacing w:after="0" w:line="240" w:lineRule="auto"/>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Святкові дні: У великі державні та релігійні свята інтенсивність руху може значно знижуватися, особливо вранці та ввечері. Перед великими святами та після них можливі підвищення інтенсивності, пов'язані з поїздками.</w:t>
      </w:r>
    </w:p>
    <w:p w:rsidR="00796ED0" w:rsidRPr="00796ED0" w:rsidRDefault="00796ED0" w:rsidP="002F38AE">
      <w:pPr>
        <w:spacing w:after="0" w:line="240" w:lineRule="auto"/>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Погодні умови: Значні опади (дощ, сніг), ожеледиця можуть призводити до уповільнення руху та потенційного збільшення заторів, що може відобразитися на графіках у вигляді розтягнутих пікових періодів.</w:t>
      </w:r>
    </w:p>
    <w:p w:rsidR="00796ED0" w:rsidRPr="00796ED0" w:rsidRDefault="00796ED0" w:rsidP="002F38AE">
      <w:pPr>
        <w:spacing w:after="0" w:line="240" w:lineRule="auto"/>
        <w:rPr>
          <w:rFonts w:ascii="Times New Roman" w:eastAsia="Times New Roman" w:hAnsi="Times New Roman" w:cs="Times New Roman"/>
          <w:noProof w:val="0"/>
          <w:sz w:val="28"/>
          <w:szCs w:val="28"/>
          <w:lang w:val="ru-RU" w:eastAsia="ru-RU"/>
        </w:rPr>
      </w:pPr>
      <w:r w:rsidRPr="00796ED0">
        <w:rPr>
          <w:rFonts w:ascii="Times New Roman" w:eastAsia="Times New Roman" w:hAnsi="Times New Roman" w:cs="Times New Roman"/>
          <w:noProof w:val="0"/>
          <w:sz w:val="28"/>
          <w:szCs w:val="28"/>
          <w:lang w:val="ru-RU" w:eastAsia="ru-RU"/>
        </w:rPr>
        <w:t>Будівельні роботи та перекриття: Ремонтні роботи на Набережному шосе або прилеглих вулицях можуть суттєво змінювати звичні графіки інтенсивності руху, створюючи непередбачувані піки та затори.</w:t>
      </w:r>
    </w:p>
    <w:p w:rsidR="00F627AE"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складу транспортного потоку у різні періоди.</w:t>
      </w:r>
    </w:p>
    <w:p w:rsidR="00796ED0" w:rsidRPr="00796ED0" w:rsidRDefault="00796ED0"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796ED0">
        <w:rPr>
          <w:rFonts w:ascii="Times New Roman" w:eastAsia="Times New Roman" w:hAnsi="Times New Roman" w:cs="Times New Roman"/>
          <w:noProof w:val="0"/>
          <w:color w:val="1B1C1D"/>
          <w:sz w:val="28"/>
          <w:szCs w:val="28"/>
          <w:lang w:val="ru-RU" w:eastAsia="ru-RU"/>
        </w:rPr>
        <w:t>Орієнтовні закономірності:</w:t>
      </w:r>
    </w:p>
    <w:p w:rsidR="00796ED0" w:rsidRPr="00796ED0" w:rsidRDefault="00796ED0"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796ED0">
        <w:rPr>
          <w:rFonts w:ascii="Times New Roman" w:eastAsia="Times New Roman" w:hAnsi="Times New Roman" w:cs="Times New Roman"/>
          <w:noProof w:val="0"/>
          <w:color w:val="1B1C1D"/>
          <w:sz w:val="28"/>
          <w:szCs w:val="28"/>
          <w:lang w:val="ru-RU" w:eastAsia="ru-RU"/>
        </w:rPr>
        <w:t xml:space="preserve">Ранок (7:00-9:00): Більше легкових авто та громадського транспорту, люди їдуть </w:t>
      </w:r>
      <w:proofErr w:type="gramStart"/>
      <w:r w:rsidRPr="00796ED0">
        <w:rPr>
          <w:rFonts w:ascii="Times New Roman" w:eastAsia="Times New Roman" w:hAnsi="Times New Roman" w:cs="Times New Roman"/>
          <w:noProof w:val="0"/>
          <w:color w:val="1B1C1D"/>
          <w:sz w:val="28"/>
          <w:szCs w:val="28"/>
          <w:lang w:val="ru-RU" w:eastAsia="ru-RU"/>
        </w:rPr>
        <w:t>на роботу</w:t>
      </w:r>
      <w:proofErr w:type="gramEnd"/>
      <w:r w:rsidRPr="00796ED0">
        <w:rPr>
          <w:rFonts w:ascii="Times New Roman" w:eastAsia="Times New Roman" w:hAnsi="Times New Roman" w:cs="Times New Roman"/>
          <w:noProof w:val="0"/>
          <w:color w:val="1B1C1D"/>
          <w:sz w:val="28"/>
          <w:szCs w:val="28"/>
          <w:lang w:val="ru-RU" w:eastAsia="ru-RU"/>
        </w:rPr>
        <w:t xml:space="preserve"> та навчання.</w:t>
      </w:r>
    </w:p>
    <w:p w:rsidR="00796ED0" w:rsidRPr="00796ED0" w:rsidRDefault="00796ED0"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796ED0">
        <w:rPr>
          <w:rFonts w:ascii="Times New Roman" w:eastAsia="Times New Roman" w:hAnsi="Times New Roman" w:cs="Times New Roman"/>
          <w:noProof w:val="0"/>
          <w:color w:val="1B1C1D"/>
          <w:sz w:val="28"/>
          <w:szCs w:val="28"/>
          <w:lang w:val="ru-RU" w:eastAsia="ru-RU"/>
        </w:rPr>
        <w:t>День (10:00-17:00): Більш рівномірний потік, можливе збільшення вантажного транспорту.</w:t>
      </w:r>
    </w:p>
    <w:p w:rsidR="00796ED0" w:rsidRPr="00796ED0" w:rsidRDefault="00796ED0"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796ED0">
        <w:rPr>
          <w:rFonts w:ascii="Times New Roman" w:eastAsia="Times New Roman" w:hAnsi="Times New Roman" w:cs="Times New Roman"/>
          <w:noProof w:val="0"/>
          <w:color w:val="1B1C1D"/>
          <w:sz w:val="28"/>
          <w:szCs w:val="28"/>
          <w:lang w:val="ru-RU" w:eastAsia="ru-RU"/>
        </w:rPr>
        <w:t>Вечір (17:00-19:00): Знову більше легкових авто та громадського транспорту, люди повертаються додому.</w:t>
      </w:r>
    </w:p>
    <w:p w:rsidR="00796ED0" w:rsidRPr="00796ED0" w:rsidRDefault="00796ED0"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796ED0">
        <w:rPr>
          <w:rFonts w:ascii="Times New Roman" w:eastAsia="Times New Roman" w:hAnsi="Times New Roman" w:cs="Times New Roman"/>
          <w:noProof w:val="0"/>
          <w:color w:val="1B1C1D"/>
          <w:sz w:val="28"/>
          <w:szCs w:val="28"/>
          <w:lang w:val="ru-RU" w:eastAsia="ru-RU"/>
        </w:rPr>
        <w:t>Вихідні: Менше інтенсивність, але можливе збільшення легкових авто, які їдуть на відпочинок або у торговельні центри.</w:t>
      </w:r>
    </w:p>
    <w:p w:rsidR="00796ED0" w:rsidRPr="00D44D9B" w:rsidRDefault="00796ED0" w:rsidP="002F38AE">
      <w:pPr>
        <w:numPr>
          <w:ilvl w:val="1"/>
          <w:numId w:val="3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796ED0">
        <w:rPr>
          <w:rFonts w:ascii="Times New Roman" w:eastAsia="Times New Roman" w:hAnsi="Times New Roman" w:cs="Times New Roman"/>
          <w:noProof w:val="0"/>
          <w:color w:val="1B1C1D"/>
          <w:sz w:val="28"/>
          <w:szCs w:val="28"/>
          <w:lang w:val="ru-RU" w:eastAsia="ru-RU"/>
        </w:rPr>
        <w:lastRenderedPageBreak/>
        <w:t>На Набережному шосе, ймовірно, буде більша частка вантажного транспорту, ніж в середньому по місту, через його роль як важливої транспортної артерії.</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2. Оцінка організації транспортних потоків:</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організації дорожнього руху:</w:t>
      </w:r>
    </w:p>
    <w:p w:rsidR="00F627AE" w:rsidRPr="00E03B0A"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E03B0A">
        <w:rPr>
          <w:rFonts w:ascii="Times New Roman" w:eastAsia="Times New Roman" w:hAnsi="Times New Roman" w:cs="Times New Roman"/>
          <w:noProof w:val="0"/>
          <w:color w:val="1B1C1D"/>
          <w:sz w:val="28"/>
          <w:szCs w:val="28"/>
          <w:lang w:val="ru-RU" w:eastAsia="ru-RU"/>
        </w:rPr>
        <w:t>Схема організації дорожнього руху (ОДР): Вивчення наявної схеми розмітки, дорожніх знаків, світлофорних об'єктів. Оцінка їх відповідності ДБН В.2.3-5:2018 "Вулиці та дороги населених пунктів" та ДСТУ 4100:2014 "Безпека дорожнього руху. Знаки дорожні. Загальні технічні умови. Правила застосування".</w:t>
      </w:r>
    </w:p>
    <w:p w:rsidR="004E4B33"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E709D5">
        <w:rPr>
          <w:rFonts w:ascii="Times New Roman" w:eastAsia="Times New Roman" w:hAnsi="Times New Roman" w:cs="Times New Roman"/>
          <w:noProof w:val="0"/>
          <w:color w:val="1B1C1D"/>
          <w:sz w:val="28"/>
          <w:szCs w:val="28"/>
          <w:lang w:val="ru-RU" w:eastAsia="ru-RU"/>
        </w:rPr>
        <w:t>Аналіз роботи світлофорних об'єктів</w:t>
      </w:r>
      <w:r w:rsidR="00E709D5">
        <w:rPr>
          <w:rFonts w:ascii="Times New Roman" w:eastAsia="Times New Roman" w:hAnsi="Times New Roman" w:cs="Times New Roman"/>
          <w:noProof w:val="0"/>
          <w:color w:val="1B1C1D"/>
          <w:sz w:val="28"/>
          <w:szCs w:val="28"/>
          <w:lang w:val="ru-RU" w:eastAsia="ru-RU"/>
        </w:rPr>
        <w:t xml:space="preserve">: </w:t>
      </w:r>
    </w:p>
    <w:p w:rsidR="00E709D5" w:rsidRPr="00E709D5" w:rsidRDefault="00E709D5"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E709D5">
        <w:rPr>
          <w:rFonts w:ascii="Times New Roman" w:eastAsia="Times New Roman" w:hAnsi="Times New Roman" w:cs="Times New Roman"/>
          <w:noProof w:val="0"/>
          <w:color w:val="1B1C1D"/>
          <w:sz w:val="28"/>
          <w:szCs w:val="28"/>
          <w:lang w:val="ru-RU" w:eastAsia="ru-RU"/>
        </w:rPr>
        <w:t>У Києві впроваджуються елементи інтелектуальних транспортних систем (ІТС), включаючи адаптивне управління світлофорами, для підвищення безпеки та ефективності дорожнього руху. Адаптивне управління передбачає зміну тривалості фаз світлофорів залежно від інтенсивності трафіку в реальному часі.</w:t>
      </w:r>
    </w:p>
    <w:p w:rsidR="00E709D5" w:rsidRPr="00E709D5" w:rsidRDefault="00E709D5" w:rsidP="002F38AE">
      <w:pPr>
        <w:spacing w:after="0" w:line="240" w:lineRule="auto"/>
        <w:rPr>
          <w:rFonts w:ascii="Times New Roman" w:eastAsia="Times New Roman" w:hAnsi="Times New Roman" w:cs="Times New Roman"/>
          <w:noProof w:val="0"/>
          <w:color w:val="1B1C1D"/>
          <w:sz w:val="28"/>
          <w:szCs w:val="28"/>
          <w:lang w:val="ru-RU" w:eastAsia="ru-RU"/>
        </w:rPr>
      </w:pPr>
      <w:r w:rsidRPr="00E709D5">
        <w:rPr>
          <w:rFonts w:ascii="Times New Roman" w:eastAsia="Times New Roman" w:hAnsi="Times New Roman" w:cs="Times New Roman"/>
          <w:noProof w:val="0"/>
          <w:color w:val="1B1C1D"/>
          <w:sz w:val="28"/>
          <w:szCs w:val="28"/>
          <w:lang w:val="ru-RU" w:eastAsia="ru-RU"/>
        </w:rPr>
        <w:t>"Зелена хвиля" - це режим роботи світлофорів, який дозволяє транспорту максимально швидко проїжджати відрізок, а не їхати від перехрестя до перехрестя, чекаючи своєї черги на світлофорі.</w:t>
      </w:r>
    </w:p>
    <w:p w:rsidR="00E709D5" w:rsidRDefault="00E709D5" w:rsidP="002F38AE">
      <w:pPr>
        <w:spacing w:after="0" w:line="240" w:lineRule="auto"/>
        <w:rPr>
          <w:rFonts w:ascii="Times New Roman" w:eastAsia="Times New Roman" w:hAnsi="Times New Roman" w:cs="Times New Roman"/>
          <w:noProof w:val="0"/>
          <w:color w:val="1B1C1D"/>
          <w:sz w:val="28"/>
          <w:szCs w:val="28"/>
          <w:lang w:val="ru-RU" w:eastAsia="ru-RU"/>
        </w:rPr>
      </w:pPr>
      <w:r w:rsidRPr="00E709D5">
        <w:rPr>
          <w:rFonts w:ascii="Times New Roman" w:eastAsia="Times New Roman" w:hAnsi="Times New Roman" w:cs="Times New Roman"/>
          <w:noProof w:val="0"/>
          <w:color w:val="1B1C1D"/>
          <w:sz w:val="28"/>
          <w:szCs w:val="28"/>
          <w:lang w:val="ru-RU" w:eastAsia="ru-RU"/>
        </w:rPr>
        <w:t>У Києві регулярно оновлюють світлофори, враховуючи принципи безбар'єрності, встановлюють нові кнопки виклику зеленого світла для пішоходів з порушеннями зору.</w:t>
      </w:r>
    </w:p>
    <w:p w:rsidR="00F627AE"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E709D5">
        <w:rPr>
          <w:rFonts w:ascii="Times New Roman" w:eastAsia="Times New Roman" w:hAnsi="Times New Roman" w:cs="Times New Roman"/>
          <w:noProof w:val="0"/>
          <w:color w:val="1B1C1D"/>
          <w:sz w:val="28"/>
          <w:szCs w:val="28"/>
          <w:lang w:val="ru-RU" w:eastAsia="ru-RU"/>
        </w:rPr>
        <w:t xml:space="preserve">Організація смугового руху: </w:t>
      </w:r>
    </w:p>
    <w:p w:rsidR="005B6D79" w:rsidRPr="005B6D79" w:rsidRDefault="005B6D79" w:rsidP="002F38AE">
      <w:pPr>
        <w:spacing w:after="0" w:line="240" w:lineRule="auto"/>
        <w:rPr>
          <w:rFonts w:ascii="Times New Roman" w:eastAsia="Times New Roman" w:hAnsi="Times New Roman" w:cs="Times New Roman"/>
          <w:noProof w:val="0"/>
          <w:color w:val="1B1C1D"/>
          <w:sz w:val="28"/>
          <w:szCs w:val="28"/>
          <w:lang w:val="ru-RU" w:eastAsia="ru-RU"/>
        </w:rPr>
      </w:pPr>
      <w:r>
        <w:rPr>
          <w:rFonts w:ascii="Times New Roman" w:eastAsia="Times New Roman" w:hAnsi="Times New Roman" w:cs="Times New Roman"/>
          <w:noProof w:val="0"/>
          <w:color w:val="1B1C1D"/>
          <w:sz w:val="28"/>
          <w:szCs w:val="28"/>
          <w:lang w:val="ru-RU" w:eastAsia="ru-RU"/>
        </w:rPr>
        <w:t>З</w:t>
      </w:r>
      <w:r w:rsidRPr="005B6D79">
        <w:rPr>
          <w:rFonts w:ascii="Times New Roman" w:eastAsia="Times New Roman" w:hAnsi="Times New Roman" w:cs="Times New Roman"/>
          <w:noProof w:val="0"/>
          <w:color w:val="1B1C1D"/>
          <w:sz w:val="28"/>
          <w:szCs w:val="28"/>
          <w:lang w:val="ru-RU" w:eastAsia="ru-RU"/>
        </w:rPr>
        <w:t>агальна інформація: Набережне шосе є важливою транспортною артерією Києва, що забезпечує цілодобовий рух транспорту.</w:t>
      </w:r>
    </w:p>
    <w:p w:rsidR="005B6D79" w:rsidRPr="005B6D79" w:rsidRDefault="005B6D79" w:rsidP="002F38AE">
      <w:pPr>
        <w:spacing w:after="0" w:line="240" w:lineRule="auto"/>
        <w:rPr>
          <w:rFonts w:ascii="Times New Roman" w:eastAsia="Times New Roman" w:hAnsi="Times New Roman" w:cs="Times New Roman"/>
          <w:noProof w:val="0"/>
          <w:color w:val="1B1C1D"/>
          <w:sz w:val="28"/>
          <w:szCs w:val="28"/>
          <w:lang w:val="ru-RU" w:eastAsia="ru-RU"/>
        </w:rPr>
      </w:pPr>
      <w:r w:rsidRPr="005B6D79">
        <w:rPr>
          <w:rFonts w:ascii="Times New Roman" w:eastAsia="Times New Roman" w:hAnsi="Times New Roman" w:cs="Times New Roman"/>
          <w:noProof w:val="0"/>
          <w:color w:val="1B1C1D"/>
          <w:sz w:val="28"/>
          <w:szCs w:val="28"/>
          <w:lang w:val="ru-RU" w:eastAsia="ru-RU"/>
        </w:rPr>
        <w:t>Затори: Згідно з результатами пошуку, на Набережному шосе часто виникають затори, особливо в години пік. Затори можуть бути спричинені ДТП, ремонтними роботами, інтенсивним рухом транспорту, особливо в напрямку Поштової площі та мосту Патона.</w:t>
      </w:r>
    </w:p>
    <w:p w:rsidR="005B6D79" w:rsidRPr="00E709D5" w:rsidRDefault="005B6D79" w:rsidP="002F38AE">
      <w:pPr>
        <w:spacing w:after="0" w:line="240" w:lineRule="auto"/>
        <w:rPr>
          <w:rFonts w:ascii="Times New Roman" w:eastAsia="Times New Roman" w:hAnsi="Times New Roman" w:cs="Times New Roman"/>
          <w:noProof w:val="0"/>
          <w:color w:val="1B1C1D"/>
          <w:sz w:val="28"/>
          <w:szCs w:val="28"/>
          <w:lang w:val="ru-RU" w:eastAsia="ru-RU"/>
        </w:rPr>
      </w:pPr>
      <w:r w:rsidRPr="005B6D79">
        <w:rPr>
          <w:rFonts w:ascii="Times New Roman" w:eastAsia="Times New Roman" w:hAnsi="Times New Roman" w:cs="Times New Roman"/>
          <w:noProof w:val="0"/>
          <w:color w:val="1B1C1D"/>
          <w:sz w:val="28"/>
          <w:szCs w:val="28"/>
          <w:lang w:val="ru-RU" w:eastAsia="ru-RU"/>
        </w:rPr>
        <w:t>Організація руху: На розв'язці біля мосту Патона встановлено навігаційні щити для кращої орієнтації водіїв.</w:t>
      </w:r>
    </w:p>
    <w:p w:rsidR="00A84A1C" w:rsidRDefault="00F627A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Організація пішохідних переходів: </w:t>
      </w:r>
      <w:r w:rsidR="005B6D79">
        <w:rPr>
          <w:rFonts w:ascii="Times New Roman" w:eastAsia="Times New Roman" w:hAnsi="Times New Roman" w:cs="Times New Roman"/>
          <w:noProof w:val="0"/>
          <w:color w:val="1B1C1D"/>
          <w:sz w:val="28"/>
          <w:szCs w:val="28"/>
          <w:lang w:val="ru-RU" w:eastAsia="ru-RU"/>
        </w:rPr>
        <w:t>Освітлення переходів відсутне.</w:t>
      </w:r>
      <w:r w:rsidR="00C03076">
        <w:rPr>
          <w:rFonts w:ascii="Times New Roman" w:eastAsia="Times New Roman" w:hAnsi="Times New Roman" w:cs="Times New Roman"/>
          <w:noProof w:val="0"/>
          <w:color w:val="1B1C1D"/>
          <w:sz w:val="28"/>
          <w:szCs w:val="28"/>
          <w:lang w:val="ru-RU" w:eastAsia="ru-RU"/>
        </w:rPr>
        <w:t xml:space="preserve"> Освітлення підземних переходів погане (застаріле).</w:t>
      </w:r>
      <w:r w:rsidR="005B6D79">
        <w:rPr>
          <w:rFonts w:ascii="Times New Roman" w:eastAsia="Times New Roman" w:hAnsi="Times New Roman" w:cs="Times New Roman"/>
          <w:noProof w:val="0"/>
          <w:color w:val="1B1C1D"/>
          <w:sz w:val="28"/>
          <w:szCs w:val="28"/>
          <w:lang w:val="ru-RU" w:eastAsia="ru-RU"/>
        </w:rPr>
        <w:t xml:space="preserve"> Згідно до</w:t>
      </w:r>
      <w:r w:rsidRPr="00D44D9B">
        <w:rPr>
          <w:rFonts w:ascii="Times New Roman" w:eastAsia="Times New Roman" w:hAnsi="Times New Roman" w:cs="Times New Roman"/>
          <w:noProof w:val="0"/>
          <w:color w:val="1B1C1D"/>
          <w:sz w:val="28"/>
          <w:szCs w:val="28"/>
          <w:lang w:val="ru-RU" w:eastAsia="ru-RU"/>
        </w:rPr>
        <w:t xml:space="preserve"> відповідності ДСТУ EN 13201-2:</w:t>
      </w:r>
      <w:r w:rsidR="00A84A1C" w:rsidRPr="00D44D9B">
        <w:rPr>
          <w:rFonts w:ascii="Times New Roman" w:eastAsia="Times New Roman" w:hAnsi="Times New Roman" w:cs="Times New Roman"/>
          <w:noProof w:val="0"/>
          <w:color w:val="1B1C1D"/>
          <w:sz w:val="28"/>
          <w:szCs w:val="28"/>
          <w:lang w:val="ru-RU" w:eastAsia="ru-RU"/>
        </w:rPr>
        <w:t xml:space="preserve">2006 "Освітлення доріг. </w:t>
      </w:r>
    </w:p>
    <w:p w:rsidR="003B71BE" w:rsidRDefault="003B71BE" w:rsidP="002F38AE">
      <w:pPr>
        <w:spacing w:after="0" w:line="240" w:lineRule="auto"/>
        <w:rPr>
          <w:rFonts w:ascii="Times New Roman" w:eastAsia="Times New Roman" w:hAnsi="Times New Roman" w:cs="Times New Roman"/>
          <w:noProof w:val="0"/>
          <w:color w:val="1B1C1D"/>
          <w:sz w:val="28"/>
          <w:szCs w:val="28"/>
          <w:lang w:val="ru-RU" w:eastAsia="ru-RU"/>
        </w:rPr>
      </w:pPr>
    </w:p>
    <w:p w:rsidR="00F627AE" w:rsidRPr="00D44D9B" w:rsidRDefault="00A84A1C" w:rsidP="002F38AE">
      <w:pPr>
        <w:spacing w:after="0" w:line="240" w:lineRule="auto"/>
        <w:ind w:firstLine="72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lastRenderedPageBreak/>
        <w:t xml:space="preserve">Частина </w:t>
      </w:r>
      <w:r w:rsidR="00F627AE" w:rsidRPr="00D44D9B">
        <w:rPr>
          <w:rFonts w:ascii="Times New Roman" w:eastAsia="Times New Roman" w:hAnsi="Times New Roman" w:cs="Times New Roman"/>
          <w:noProof w:val="0"/>
          <w:color w:val="1B1C1D"/>
          <w:sz w:val="28"/>
          <w:szCs w:val="28"/>
          <w:lang w:val="ru-RU" w:eastAsia="ru-RU"/>
        </w:rPr>
        <w:t>2. Експлуатаційні вимоги" та ДСТУ-Н Б В.2.3-37:2016 "Настанова з проектування пішохідних і велосипедних переїздів у рівні проїзної частини".</w:t>
      </w:r>
      <w:r w:rsidR="005B6D79">
        <w:rPr>
          <w:rFonts w:ascii="Times New Roman" w:eastAsia="Times New Roman" w:hAnsi="Times New Roman" w:cs="Times New Roman"/>
          <w:noProof w:val="0"/>
          <w:color w:val="1B1C1D"/>
          <w:sz w:val="28"/>
          <w:szCs w:val="28"/>
          <w:lang w:val="ru-RU" w:eastAsia="ru-RU"/>
        </w:rPr>
        <w:t xml:space="preserve"> </w:t>
      </w:r>
    </w:p>
    <w:p w:rsidR="00F627AE" w:rsidRPr="00D44D9B" w:rsidRDefault="00F627A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Вивчення швидкості руху:</w:t>
      </w:r>
    </w:p>
    <w:p w:rsidR="00F627AE" w:rsidRDefault="00F627A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Вимірювання швидкості руху за допомогою радарів або методу "слідкування за автомобілем".</w:t>
      </w:r>
    </w:p>
    <w:p w:rsidR="00A2628D" w:rsidRPr="00A2628D" w:rsidRDefault="00A2628D" w:rsidP="002F38AE">
      <w:pPr>
        <w:spacing w:after="0" w:line="240" w:lineRule="auto"/>
        <w:rPr>
          <w:rFonts w:ascii="Times New Roman" w:eastAsia="Times New Roman" w:hAnsi="Times New Roman" w:cs="Times New Roman"/>
          <w:noProof w:val="0"/>
          <w:color w:val="1B1C1D"/>
          <w:sz w:val="28"/>
          <w:szCs w:val="28"/>
          <w:lang w:val="ru-RU" w:eastAsia="ru-RU"/>
        </w:rPr>
      </w:pPr>
      <w:r w:rsidRPr="00A2628D">
        <w:rPr>
          <w:rFonts w:ascii="Times New Roman" w:eastAsia="Times New Roman" w:hAnsi="Times New Roman" w:cs="Times New Roman"/>
          <w:noProof w:val="0"/>
          <w:color w:val="1B1C1D"/>
          <w:sz w:val="28"/>
          <w:szCs w:val="28"/>
          <w:lang w:val="ru-RU" w:eastAsia="ru-RU"/>
        </w:rPr>
        <w:t>Однак, варто зазначити, що з 1 квітня до 1 листопада на цій ділянці, як і на низці інших столичних вулиць, дозволено підвищен</w:t>
      </w:r>
      <w:r>
        <w:rPr>
          <w:rFonts w:ascii="Times New Roman" w:eastAsia="Times New Roman" w:hAnsi="Times New Roman" w:cs="Times New Roman"/>
          <w:noProof w:val="0"/>
          <w:color w:val="1B1C1D"/>
          <w:sz w:val="28"/>
          <w:szCs w:val="28"/>
          <w:lang w:val="ru-RU" w:eastAsia="ru-RU"/>
        </w:rPr>
        <w:t>ня швидкості руху до 80 км/год.</w:t>
      </w:r>
    </w:p>
    <w:p w:rsidR="00A2628D" w:rsidRPr="00D44D9B" w:rsidRDefault="00A2628D" w:rsidP="002F38AE">
      <w:pPr>
        <w:spacing w:after="0" w:line="240" w:lineRule="auto"/>
        <w:rPr>
          <w:rFonts w:ascii="Times New Roman" w:eastAsia="Times New Roman" w:hAnsi="Times New Roman" w:cs="Times New Roman"/>
          <w:noProof w:val="0"/>
          <w:color w:val="1B1C1D"/>
          <w:sz w:val="28"/>
          <w:szCs w:val="28"/>
          <w:lang w:val="ru-RU" w:eastAsia="ru-RU"/>
        </w:rPr>
      </w:pPr>
      <w:r w:rsidRPr="00A2628D">
        <w:rPr>
          <w:rFonts w:ascii="Times New Roman" w:eastAsia="Times New Roman" w:hAnsi="Times New Roman" w:cs="Times New Roman"/>
          <w:noProof w:val="0"/>
          <w:color w:val="1B1C1D"/>
          <w:sz w:val="28"/>
          <w:szCs w:val="28"/>
          <w:lang w:val="ru-RU" w:eastAsia="ru-RU"/>
        </w:rPr>
        <w:t>У період з 1 листопада до 1 квітня діє загальне обмеження швидкості в місті 50 км/год, яке також поширюється на Набережне шосе.</w:t>
      </w:r>
    </w:p>
    <w:p w:rsidR="00F627AE" w:rsidRPr="00D44D9B" w:rsidRDefault="00F627A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Оцінка рівня завантаження та заторів:</w:t>
      </w:r>
    </w:p>
    <w:p w:rsidR="00F627AE" w:rsidRDefault="00F627A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Визначення коефіцієнта завантаження ділянок та перехресть.</w:t>
      </w:r>
    </w:p>
    <w:p w:rsidR="00A2628D" w:rsidRDefault="00A2628D"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2628D">
        <w:rPr>
          <w:rFonts w:ascii="Times New Roman" w:eastAsia="Times New Roman" w:hAnsi="Times New Roman" w:cs="Times New Roman"/>
          <w:color w:val="1B1C1D"/>
          <w:sz w:val="28"/>
          <w:szCs w:val="28"/>
          <w:lang w:val="ru-RU" w:eastAsia="ru-RU"/>
        </w:rPr>
        <w:drawing>
          <wp:inline distT="0" distB="0" distL="0" distR="0" wp14:anchorId="47B4B7E2" wp14:editId="23761510">
            <wp:extent cx="4831499" cy="906859"/>
            <wp:effectExtent l="0" t="0" r="762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831499" cy="906859"/>
                    </a:xfrm>
                    <a:prstGeom prst="rect">
                      <a:avLst/>
                    </a:prstGeom>
                  </pic:spPr>
                </pic:pic>
              </a:graphicData>
            </a:graphic>
          </wp:inline>
        </w:drawing>
      </w:r>
    </w:p>
    <w:p w:rsidR="00125F10" w:rsidRP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Інтерпретація коефіцієнта завантаж</w:t>
      </w:r>
      <w:r>
        <w:rPr>
          <w:rFonts w:ascii="Times New Roman" w:eastAsia="Times New Roman" w:hAnsi="Times New Roman" w:cs="Times New Roman"/>
          <w:noProof w:val="0"/>
          <w:color w:val="1B1C1D"/>
          <w:sz w:val="28"/>
          <w:szCs w:val="28"/>
          <w:lang w:val="ru-RU" w:eastAsia="ru-RU"/>
        </w:rPr>
        <w:t>ення:</w:t>
      </w:r>
    </w:p>
    <w:p w:rsidR="00125F10" w:rsidRP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 xml:space="preserve">V/C </w:t>
      </w:r>
      <w:proofErr w:type="gramStart"/>
      <w:r w:rsidRPr="00125F10">
        <w:rPr>
          <w:rFonts w:ascii="Times New Roman" w:eastAsia="Times New Roman" w:hAnsi="Times New Roman" w:cs="Times New Roman"/>
          <w:noProof w:val="0"/>
          <w:color w:val="1B1C1D"/>
          <w:sz w:val="28"/>
          <w:szCs w:val="28"/>
          <w:lang w:val="ru-RU" w:eastAsia="ru-RU"/>
        </w:rPr>
        <w:t>&lt; 0.85</w:t>
      </w:r>
      <w:proofErr w:type="gramEnd"/>
      <w:r w:rsidRPr="00125F10">
        <w:rPr>
          <w:rFonts w:ascii="Times New Roman" w:eastAsia="Times New Roman" w:hAnsi="Times New Roman" w:cs="Times New Roman"/>
          <w:noProof w:val="0"/>
          <w:color w:val="1B1C1D"/>
          <w:sz w:val="28"/>
          <w:szCs w:val="28"/>
          <w:lang w:val="ru-RU" w:eastAsia="ru-RU"/>
        </w:rPr>
        <w:t>: Вільний рух, незначні затримки.</w:t>
      </w:r>
    </w:p>
    <w:p w:rsidR="00125F10" w:rsidRP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0.85 ≤ V/C ≤ 1.0: Наближення до межі пропускної здатності, можливі незначні затори.</w:t>
      </w:r>
    </w:p>
    <w:p w:rsid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V/</w:t>
      </w:r>
      <w:proofErr w:type="gramStart"/>
      <w:r w:rsidRPr="00125F10">
        <w:rPr>
          <w:rFonts w:ascii="Times New Roman" w:eastAsia="Times New Roman" w:hAnsi="Times New Roman" w:cs="Times New Roman"/>
          <w:noProof w:val="0"/>
          <w:color w:val="1B1C1D"/>
          <w:sz w:val="28"/>
          <w:szCs w:val="28"/>
          <w:lang w:val="ru-RU" w:eastAsia="ru-RU"/>
        </w:rPr>
        <w:t>C &gt;</w:t>
      </w:r>
      <w:proofErr w:type="gramEnd"/>
      <w:r w:rsidRPr="00125F10">
        <w:rPr>
          <w:rFonts w:ascii="Times New Roman" w:eastAsia="Times New Roman" w:hAnsi="Times New Roman" w:cs="Times New Roman"/>
          <w:noProof w:val="0"/>
          <w:color w:val="1B1C1D"/>
          <w:sz w:val="28"/>
          <w:szCs w:val="28"/>
          <w:lang w:val="ru-RU" w:eastAsia="ru-RU"/>
        </w:rPr>
        <w:t xml:space="preserve"> 1.0: Перевантаження, значні затори та затримки.</w:t>
      </w:r>
    </w:p>
    <w:p w:rsidR="003B71BE" w:rsidRDefault="003B71BE" w:rsidP="002F38AE">
      <w:pPr>
        <w:spacing w:after="0" w:line="240" w:lineRule="auto"/>
        <w:rPr>
          <w:rFonts w:ascii="Times New Roman" w:eastAsia="Times New Roman" w:hAnsi="Times New Roman" w:cs="Times New Roman"/>
          <w:noProof w:val="0"/>
          <w:color w:val="1B1C1D"/>
          <w:sz w:val="28"/>
          <w:szCs w:val="28"/>
          <w:lang w:val="ru-RU" w:eastAsia="ru-RU"/>
        </w:rPr>
      </w:pPr>
    </w:p>
    <w:p w:rsidR="003B71BE" w:rsidRPr="003B71BE" w:rsidRDefault="003B71BE" w:rsidP="002F38AE">
      <w:p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 xml:space="preserve">На основі пошуку, ось інформація про зони заторів та причини їх виникнення на Набережному шосе від Поштової площі </w:t>
      </w:r>
      <w:proofErr w:type="gramStart"/>
      <w:r w:rsidRPr="003B71BE">
        <w:rPr>
          <w:rFonts w:ascii="Times New Roman" w:eastAsia="Times New Roman" w:hAnsi="Times New Roman" w:cs="Times New Roman"/>
          <w:noProof w:val="0"/>
          <w:color w:val="1B1C1D"/>
          <w:sz w:val="28"/>
          <w:szCs w:val="28"/>
          <w:lang w:val="ru-RU" w:eastAsia="ru-RU"/>
        </w:rPr>
        <w:t>до мосту</w:t>
      </w:r>
      <w:proofErr w:type="gramEnd"/>
      <w:r w:rsidRPr="003B71BE">
        <w:rPr>
          <w:rFonts w:ascii="Times New Roman" w:eastAsia="Times New Roman" w:hAnsi="Times New Roman" w:cs="Times New Roman"/>
          <w:noProof w:val="0"/>
          <w:color w:val="1B1C1D"/>
          <w:sz w:val="28"/>
          <w:szCs w:val="28"/>
          <w:lang w:val="ru-RU" w:eastAsia="ru-RU"/>
        </w:rPr>
        <w:t xml:space="preserve"> Патона в Києві:</w:t>
      </w:r>
    </w:p>
    <w:p w:rsidR="003B71BE" w:rsidRDefault="003B71BE" w:rsidP="002F38AE">
      <w:pPr>
        <w:spacing w:after="0" w:line="240" w:lineRule="auto"/>
        <w:rPr>
          <w:rFonts w:ascii="Times New Roman" w:eastAsia="Times New Roman" w:hAnsi="Times New Roman" w:cs="Times New Roman"/>
          <w:noProof w:val="0"/>
          <w:color w:val="1B1C1D"/>
          <w:sz w:val="28"/>
          <w:szCs w:val="28"/>
          <w:lang w:val="ru-RU" w:eastAsia="ru-RU"/>
        </w:rPr>
      </w:pPr>
    </w:p>
    <w:p w:rsidR="003B71BE" w:rsidRDefault="003B71BE" w:rsidP="002F38AE">
      <w:p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Загальна ситуація: На Набережному шосе регулярно виникають затори, особливо в години пік. Історичні фотографії підтверджують, що ця проблема існує вже тривалий час.</w:t>
      </w:r>
    </w:p>
    <w:p w:rsidR="004E4B33" w:rsidRPr="003B71BE" w:rsidRDefault="004E4B33" w:rsidP="002F38AE">
      <w:pPr>
        <w:spacing w:after="0" w:line="240" w:lineRule="auto"/>
        <w:rPr>
          <w:rFonts w:ascii="Times New Roman" w:eastAsia="Times New Roman" w:hAnsi="Times New Roman" w:cs="Times New Roman"/>
          <w:noProof w:val="0"/>
          <w:color w:val="1B1C1D"/>
          <w:sz w:val="28"/>
          <w:szCs w:val="28"/>
          <w:lang w:val="ru-RU" w:eastAsia="ru-RU"/>
        </w:rPr>
      </w:pPr>
    </w:p>
    <w:p w:rsidR="003B71BE" w:rsidRDefault="003B71BE" w:rsidP="002F38AE">
      <w:p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Основні зони заторів:</w:t>
      </w:r>
    </w:p>
    <w:p w:rsidR="004E4B33" w:rsidRPr="003B71BE" w:rsidRDefault="004E4B33" w:rsidP="002F38AE">
      <w:pPr>
        <w:spacing w:after="0" w:line="240" w:lineRule="auto"/>
        <w:rPr>
          <w:rFonts w:ascii="Times New Roman" w:eastAsia="Times New Roman" w:hAnsi="Times New Roman" w:cs="Times New Roman"/>
          <w:noProof w:val="0"/>
          <w:color w:val="1B1C1D"/>
          <w:sz w:val="28"/>
          <w:szCs w:val="28"/>
          <w:lang w:val="ru-RU" w:eastAsia="ru-RU"/>
        </w:rPr>
      </w:pP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 xml:space="preserve">Міст Патона: Ускладнення руху спостерігаються на під'їздах </w:t>
      </w:r>
      <w:proofErr w:type="gramStart"/>
      <w:r w:rsidRPr="003B71BE">
        <w:rPr>
          <w:rFonts w:ascii="Times New Roman" w:eastAsia="Times New Roman" w:hAnsi="Times New Roman" w:cs="Times New Roman"/>
          <w:noProof w:val="0"/>
          <w:color w:val="1B1C1D"/>
          <w:sz w:val="28"/>
          <w:szCs w:val="28"/>
          <w:lang w:val="ru-RU" w:eastAsia="ru-RU"/>
        </w:rPr>
        <w:t>до мосту</w:t>
      </w:r>
      <w:proofErr w:type="gramEnd"/>
      <w:r w:rsidRPr="003B71BE">
        <w:rPr>
          <w:rFonts w:ascii="Times New Roman" w:eastAsia="Times New Roman" w:hAnsi="Times New Roman" w:cs="Times New Roman"/>
          <w:noProof w:val="0"/>
          <w:color w:val="1B1C1D"/>
          <w:sz w:val="28"/>
          <w:szCs w:val="28"/>
          <w:lang w:val="ru-RU" w:eastAsia="ru-RU"/>
        </w:rPr>
        <w:t xml:space="preserve"> з обох берегів, особливо в напрямку правого берега вранці та лівого ввечері.</w:t>
      </w: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Поштова площа: Затори виникають перед площею, особливо у напрямку до вузької ділянки дороги.</w:t>
      </w:r>
    </w:p>
    <w:p w:rsid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lastRenderedPageBreak/>
        <w:t xml:space="preserve">Набережне шосе: Затори часто тягнуться вздовж усього шосе, від Поштової площі </w:t>
      </w:r>
      <w:proofErr w:type="gramStart"/>
      <w:r w:rsidRPr="003B71BE">
        <w:rPr>
          <w:rFonts w:ascii="Times New Roman" w:eastAsia="Times New Roman" w:hAnsi="Times New Roman" w:cs="Times New Roman"/>
          <w:noProof w:val="0"/>
          <w:color w:val="1B1C1D"/>
          <w:sz w:val="28"/>
          <w:szCs w:val="28"/>
          <w:lang w:val="ru-RU" w:eastAsia="ru-RU"/>
        </w:rPr>
        <w:t>до мосту</w:t>
      </w:r>
      <w:proofErr w:type="gramEnd"/>
      <w:r w:rsidRPr="003B71BE">
        <w:rPr>
          <w:rFonts w:ascii="Times New Roman" w:eastAsia="Times New Roman" w:hAnsi="Times New Roman" w:cs="Times New Roman"/>
          <w:noProof w:val="0"/>
          <w:color w:val="1B1C1D"/>
          <w:sz w:val="28"/>
          <w:szCs w:val="28"/>
          <w:lang w:val="ru-RU" w:eastAsia="ru-RU"/>
        </w:rPr>
        <w:t xml:space="preserve"> Метро, а іноді й до мосту Патона.</w:t>
      </w:r>
    </w:p>
    <w:p w:rsidR="004E4B33" w:rsidRPr="003B71BE" w:rsidRDefault="004E4B33" w:rsidP="002F38AE">
      <w:pPr>
        <w:spacing w:after="0" w:line="240" w:lineRule="auto"/>
        <w:ind w:left="1440"/>
        <w:rPr>
          <w:rFonts w:ascii="Times New Roman" w:eastAsia="Times New Roman" w:hAnsi="Times New Roman" w:cs="Times New Roman"/>
          <w:noProof w:val="0"/>
          <w:color w:val="1B1C1D"/>
          <w:sz w:val="28"/>
          <w:szCs w:val="28"/>
          <w:lang w:val="ru-RU" w:eastAsia="ru-RU"/>
        </w:rPr>
      </w:pPr>
    </w:p>
    <w:p w:rsidR="003B71BE" w:rsidRDefault="003B71BE" w:rsidP="002F38AE">
      <w:pPr>
        <w:numPr>
          <w:ilvl w:val="0"/>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Основні причини заторів:</w:t>
      </w:r>
    </w:p>
    <w:p w:rsidR="004E4B33" w:rsidRPr="003B71BE" w:rsidRDefault="004E4B33" w:rsidP="002F38AE">
      <w:pPr>
        <w:spacing w:after="0" w:line="240" w:lineRule="auto"/>
        <w:ind w:left="720"/>
        <w:rPr>
          <w:rFonts w:ascii="Times New Roman" w:eastAsia="Times New Roman" w:hAnsi="Times New Roman" w:cs="Times New Roman"/>
          <w:noProof w:val="0"/>
          <w:color w:val="1B1C1D"/>
          <w:sz w:val="28"/>
          <w:szCs w:val="28"/>
          <w:lang w:val="ru-RU" w:eastAsia="ru-RU"/>
        </w:rPr>
      </w:pP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Інтенсивний трафік: Велика кількість транспорту, особливо в години пік, є основною причиною заторів.</w:t>
      </w: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ДТП: Дорожньо-транспортні пригоди, навіть незначні, можуть спричинити значні затримки руху.</w:t>
      </w: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Ремонтні роботи: Будівельні роботи на дорозі або поблизу можуть призводити до перекриття смуг та утворення заторів.</w:t>
      </w: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Світлофорне регулювання: Неоптимальне налаштування світлофорів може ускладнювати рух.</w:t>
      </w: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Вузькі місця: Звуження дороги, наприклад, перед Поштовою площею, може призводити до заторів.</w:t>
      </w:r>
    </w:p>
    <w:p w:rsid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Погодні умови: Сніг, дощ або ожеледиця можуть ускладнювати рух та збільшувати ризик ДТП.</w:t>
      </w:r>
    </w:p>
    <w:p w:rsidR="004E4B33" w:rsidRPr="003B71BE" w:rsidRDefault="004E4B33"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p>
    <w:p w:rsidR="003B71BE" w:rsidRDefault="003B71BE" w:rsidP="002F38AE">
      <w:pPr>
        <w:numPr>
          <w:ilvl w:val="0"/>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Методи картографування та аналізу заторів (як описано раніше):</w:t>
      </w:r>
    </w:p>
    <w:p w:rsidR="004E4B33" w:rsidRPr="003B71BE" w:rsidRDefault="004E4B33" w:rsidP="002F38AE">
      <w:pPr>
        <w:spacing w:after="0" w:line="240" w:lineRule="auto"/>
        <w:ind w:left="720"/>
        <w:rPr>
          <w:rFonts w:ascii="Times New Roman" w:eastAsia="Times New Roman" w:hAnsi="Times New Roman" w:cs="Times New Roman"/>
          <w:noProof w:val="0"/>
          <w:color w:val="1B1C1D"/>
          <w:sz w:val="28"/>
          <w:szCs w:val="28"/>
          <w:lang w:val="ru-RU" w:eastAsia="ru-RU"/>
        </w:rPr>
      </w:pP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Збір даних: Збір даних про трафік з різних джерел (камери, датчики, навігаційні додатки).</w:t>
      </w: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Просторовий аналіз: Візуалізація заторів на карті за допомогою кольорового кодування.</w:t>
      </w: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Визначення причин: Аналіз розташування заторів, ДТП, вузьких місць, світлофорів.</w:t>
      </w:r>
    </w:p>
    <w:p w:rsid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Статистичний аналіз: Визначення зв'язку між заторами та різними факторами (інтенсивність руху, ДТП, світлофори).</w:t>
      </w:r>
    </w:p>
    <w:p w:rsidR="004E4B33" w:rsidRPr="003B71BE" w:rsidRDefault="004E4B33" w:rsidP="002F38AE">
      <w:pPr>
        <w:spacing w:after="0" w:line="240" w:lineRule="auto"/>
        <w:ind w:left="1440"/>
        <w:rPr>
          <w:rFonts w:ascii="Times New Roman" w:eastAsia="Times New Roman" w:hAnsi="Times New Roman" w:cs="Times New Roman"/>
          <w:noProof w:val="0"/>
          <w:color w:val="1B1C1D"/>
          <w:sz w:val="28"/>
          <w:szCs w:val="28"/>
          <w:lang w:val="ru-RU" w:eastAsia="ru-RU"/>
        </w:rPr>
      </w:pPr>
    </w:p>
    <w:p w:rsidR="003B71BE" w:rsidRDefault="003B71BE" w:rsidP="002F38AE">
      <w:pPr>
        <w:numPr>
          <w:ilvl w:val="0"/>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Додаткові фактори:</w:t>
      </w:r>
    </w:p>
    <w:p w:rsidR="004E4B33" w:rsidRPr="003B71BE" w:rsidRDefault="004E4B33" w:rsidP="002F38AE">
      <w:pPr>
        <w:spacing w:after="0" w:line="240" w:lineRule="auto"/>
        <w:ind w:left="720"/>
        <w:rPr>
          <w:rFonts w:ascii="Times New Roman" w:eastAsia="Times New Roman" w:hAnsi="Times New Roman" w:cs="Times New Roman"/>
          <w:noProof w:val="0"/>
          <w:color w:val="1B1C1D"/>
          <w:sz w:val="28"/>
          <w:szCs w:val="28"/>
          <w:lang w:val="ru-RU" w:eastAsia="ru-RU"/>
        </w:rPr>
      </w:pP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Реконструкція розв'язки на мосту Патона у 2011 році спричиняла значні затори.</w:t>
      </w:r>
    </w:p>
    <w:p w:rsidR="003B71BE" w:rsidRPr="003B71BE" w:rsidRDefault="003B71BE" w:rsidP="002F38AE">
      <w:pPr>
        <w:numPr>
          <w:ilvl w:val="1"/>
          <w:numId w:val="77"/>
        </w:numPr>
        <w:spacing w:after="0" w:line="240" w:lineRule="auto"/>
        <w:rPr>
          <w:rFonts w:ascii="Times New Roman" w:eastAsia="Times New Roman" w:hAnsi="Times New Roman" w:cs="Times New Roman"/>
          <w:noProof w:val="0"/>
          <w:color w:val="1B1C1D"/>
          <w:sz w:val="28"/>
          <w:szCs w:val="28"/>
          <w:lang w:val="ru-RU" w:eastAsia="ru-RU"/>
        </w:rPr>
      </w:pPr>
      <w:r w:rsidRPr="003B71BE">
        <w:rPr>
          <w:rFonts w:ascii="Times New Roman" w:eastAsia="Times New Roman" w:hAnsi="Times New Roman" w:cs="Times New Roman"/>
          <w:noProof w:val="0"/>
          <w:color w:val="1B1C1D"/>
          <w:sz w:val="28"/>
          <w:szCs w:val="28"/>
          <w:lang w:val="ru-RU" w:eastAsia="ru-RU"/>
        </w:rPr>
        <w:t>Наявність трамвайної лінії на мосту Патона до 2004 року могла впливати на організацію руху.</w:t>
      </w:r>
    </w:p>
    <w:p w:rsidR="0014248F" w:rsidRPr="00D44D9B" w:rsidRDefault="0014248F" w:rsidP="002F38AE">
      <w:pPr>
        <w:spacing w:after="0" w:line="240" w:lineRule="auto"/>
        <w:rPr>
          <w:rFonts w:ascii="Times New Roman" w:eastAsia="Times New Roman" w:hAnsi="Times New Roman" w:cs="Times New Roman"/>
          <w:noProof w:val="0"/>
          <w:color w:val="1B1C1D"/>
          <w:sz w:val="28"/>
          <w:szCs w:val="28"/>
          <w:lang w:val="ru-RU" w:eastAsia="ru-RU"/>
        </w:rPr>
      </w:pPr>
    </w:p>
    <w:p w:rsidR="00F627AE" w:rsidRDefault="00F627A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тривалості та періодичності заторів.</w:t>
      </w:r>
    </w:p>
    <w:p w:rsidR="004E4B33" w:rsidRDefault="004E4B33" w:rsidP="002F38AE">
      <w:pPr>
        <w:spacing w:after="0" w:line="240" w:lineRule="auto"/>
        <w:rPr>
          <w:rFonts w:ascii="Times New Roman" w:eastAsia="Times New Roman" w:hAnsi="Times New Roman" w:cs="Times New Roman"/>
          <w:noProof w:val="0"/>
          <w:color w:val="1B1C1D"/>
          <w:sz w:val="28"/>
          <w:szCs w:val="28"/>
          <w:lang w:val="ru-RU" w:eastAsia="ru-RU"/>
        </w:rPr>
      </w:pPr>
    </w:p>
    <w:p w:rsid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lastRenderedPageBreak/>
        <w:t>Періодичність: Затори на Набережному шосе є регулярним явищем, особливо у години пік.</w:t>
      </w:r>
    </w:p>
    <w:p w:rsidR="004E4B33" w:rsidRPr="00125F10" w:rsidRDefault="004E4B33" w:rsidP="002F38AE">
      <w:pPr>
        <w:spacing w:after="0" w:line="240" w:lineRule="auto"/>
        <w:rPr>
          <w:rFonts w:ascii="Times New Roman" w:eastAsia="Times New Roman" w:hAnsi="Times New Roman" w:cs="Times New Roman"/>
          <w:noProof w:val="0"/>
          <w:color w:val="1B1C1D"/>
          <w:sz w:val="28"/>
          <w:szCs w:val="28"/>
          <w:lang w:val="ru-RU" w:eastAsia="ru-RU"/>
        </w:rPr>
      </w:pPr>
    </w:p>
    <w:p w:rsid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 xml:space="preserve">Тривалість: Найскладніші періоди для руху - це ранкові (8:00-10:00) та вечірні (17:00-19:00) години, коли люди масово їдуть </w:t>
      </w:r>
      <w:proofErr w:type="gramStart"/>
      <w:r w:rsidRPr="00125F10">
        <w:rPr>
          <w:rFonts w:ascii="Times New Roman" w:eastAsia="Times New Roman" w:hAnsi="Times New Roman" w:cs="Times New Roman"/>
          <w:noProof w:val="0"/>
          <w:color w:val="1B1C1D"/>
          <w:sz w:val="28"/>
          <w:szCs w:val="28"/>
          <w:lang w:val="ru-RU" w:eastAsia="ru-RU"/>
        </w:rPr>
        <w:t>на роботу</w:t>
      </w:r>
      <w:proofErr w:type="gramEnd"/>
      <w:r w:rsidRPr="00125F10">
        <w:rPr>
          <w:rFonts w:ascii="Times New Roman" w:eastAsia="Times New Roman" w:hAnsi="Times New Roman" w:cs="Times New Roman"/>
          <w:noProof w:val="0"/>
          <w:color w:val="1B1C1D"/>
          <w:sz w:val="28"/>
          <w:szCs w:val="28"/>
          <w:lang w:val="ru-RU" w:eastAsia="ru-RU"/>
        </w:rPr>
        <w:t>/з роботи.</w:t>
      </w:r>
    </w:p>
    <w:p w:rsidR="004E4B33" w:rsidRPr="00125F10" w:rsidRDefault="004E4B33" w:rsidP="002F38AE">
      <w:pPr>
        <w:spacing w:after="0" w:line="240" w:lineRule="auto"/>
        <w:rPr>
          <w:rFonts w:ascii="Times New Roman" w:eastAsia="Times New Roman" w:hAnsi="Times New Roman" w:cs="Times New Roman"/>
          <w:noProof w:val="0"/>
          <w:color w:val="1B1C1D"/>
          <w:sz w:val="28"/>
          <w:szCs w:val="28"/>
          <w:lang w:val="ru-RU" w:eastAsia="ru-RU"/>
        </w:rPr>
      </w:pPr>
    </w:p>
    <w:p w:rsid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Додаткова інформація: Ремонтні роботи на шосе також можуть спричиняти значні затори.</w:t>
      </w:r>
    </w:p>
    <w:p w:rsidR="000511C3" w:rsidRDefault="000511C3" w:rsidP="002F38AE">
      <w:pPr>
        <w:spacing w:after="0" w:line="240" w:lineRule="auto"/>
        <w:rPr>
          <w:rFonts w:ascii="Times New Roman" w:eastAsia="Times New Roman" w:hAnsi="Times New Roman" w:cs="Times New Roman"/>
          <w:noProof w:val="0"/>
          <w:color w:val="1B1C1D"/>
          <w:sz w:val="28"/>
          <w:szCs w:val="28"/>
          <w:lang w:val="ru-RU" w:eastAsia="ru-RU"/>
        </w:rPr>
      </w:pPr>
    </w:p>
    <w:p w:rsidR="00F627AE" w:rsidRDefault="00F627A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Оцінка організації паркувального простору:</w:t>
      </w:r>
    </w:p>
    <w:p w:rsidR="000511C3" w:rsidRPr="00D44D9B" w:rsidRDefault="000511C3" w:rsidP="002F38AE">
      <w:pPr>
        <w:spacing w:after="0" w:line="240" w:lineRule="auto"/>
        <w:ind w:firstLine="720"/>
        <w:rPr>
          <w:rFonts w:ascii="Times New Roman" w:eastAsia="Times New Roman" w:hAnsi="Times New Roman" w:cs="Times New Roman"/>
          <w:noProof w:val="0"/>
          <w:color w:val="1B1C1D"/>
          <w:sz w:val="28"/>
          <w:szCs w:val="28"/>
          <w:lang w:val="ru-RU" w:eastAsia="ru-RU"/>
        </w:rPr>
      </w:pPr>
    </w:p>
    <w:p w:rsidR="00F627AE" w:rsidRPr="00D44D9B" w:rsidRDefault="00F627A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наявної кількості паркувальних місць (вздовж проїзної частини, на спеціальних майданчиках).</w:t>
      </w:r>
    </w:p>
    <w:p w:rsidR="00F627AE" w:rsidRDefault="00F627A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Оцінка рівня завантаженості парковок у різний час доби.</w:t>
      </w:r>
    </w:p>
    <w:p w:rsidR="00125F10" w:rsidRP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Адреса: вулиця Межигірська, 1, Київ. Відкрито 24 години. Рейтинг: 2.6</w:t>
      </w:r>
    </w:p>
    <w:p w:rsidR="00125F10" w:rsidRP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Адреса: Набережне шосе, 2, Київ. Рейтинг: 4.6</w:t>
      </w:r>
    </w:p>
    <w:p w:rsidR="00125F10" w:rsidRP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Адреса: Контрактова площа, 2-а, 2-в, Київ. Телефон: +380 800 300 516</w:t>
      </w:r>
    </w:p>
    <w:p w:rsidR="00125F10" w:rsidRPr="00125F10"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 xml:space="preserve">Адреса: вулиця Бориса Грінченка, 3А, Київ. </w:t>
      </w:r>
    </w:p>
    <w:p w:rsidR="00125F10" w:rsidRPr="00D44D9B" w:rsidRDefault="00125F10" w:rsidP="002F38AE">
      <w:pPr>
        <w:spacing w:after="0" w:line="240" w:lineRule="auto"/>
        <w:rPr>
          <w:rFonts w:ascii="Times New Roman" w:eastAsia="Times New Roman" w:hAnsi="Times New Roman" w:cs="Times New Roman"/>
          <w:noProof w:val="0"/>
          <w:color w:val="1B1C1D"/>
          <w:sz w:val="28"/>
          <w:szCs w:val="28"/>
          <w:lang w:val="ru-RU" w:eastAsia="ru-RU"/>
        </w:rPr>
      </w:pPr>
      <w:r w:rsidRPr="00125F10">
        <w:rPr>
          <w:rFonts w:ascii="Times New Roman" w:eastAsia="Times New Roman" w:hAnsi="Times New Roman" w:cs="Times New Roman"/>
          <w:noProof w:val="0"/>
          <w:color w:val="1B1C1D"/>
          <w:sz w:val="28"/>
          <w:szCs w:val="28"/>
          <w:lang w:val="ru-RU" w:eastAsia="ru-RU"/>
        </w:rPr>
        <w:t>Адреса: вулиця Володимирська, 49, Київ. Відкрито 24 години. Телефон: +380 800 300 516. Рейтинг: 3.2</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Виявлення проблем з неорганізованим паркуванням, що ускладнює рух.</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3. Використання нормативних документів:</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При проведенні оцінки необхідно керуватися чинними державними будівельними нормами (ДБН) та державними стандартами України (ДСТУ) у сфері організації дорожнього руху та безпеки.</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4. Інструменти та методи аналізу:</w:t>
      </w:r>
    </w:p>
    <w:p w:rsidR="00F627AE" w:rsidRPr="00D44D9B" w:rsidRDefault="00F627AE" w:rsidP="002F38AE">
      <w:pPr>
        <w:numPr>
          <w:ilvl w:val="0"/>
          <w:numId w:val="3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Програмне забезпечення для обробки статистичних даних (наприклад, Excel, SPSS).</w:t>
      </w:r>
    </w:p>
    <w:p w:rsidR="00F627AE" w:rsidRPr="00D44D9B" w:rsidRDefault="00F627AE" w:rsidP="002F38AE">
      <w:pPr>
        <w:numPr>
          <w:ilvl w:val="0"/>
          <w:numId w:val="3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Геоінформаційні системи (ГІС) для картографування та просторового аналізу.</w:t>
      </w:r>
    </w:p>
    <w:p w:rsidR="00F627AE" w:rsidRPr="00D44D9B" w:rsidRDefault="00F627AE" w:rsidP="002F38AE">
      <w:pPr>
        <w:numPr>
          <w:ilvl w:val="0"/>
          <w:numId w:val="3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Методи математичного моделювання транспортних потоків (за необхідності).</w:t>
      </w:r>
    </w:p>
    <w:p w:rsidR="00F627AE" w:rsidRPr="00D44D9B" w:rsidRDefault="00F627AE" w:rsidP="002F38AE">
      <w:pPr>
        <w:numPr>
          <w:ilvl w:val="0"/>
          <w:numId w:val="3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SWOT-аналіз для виявлення сильних та слабких сторін існуючої організації руху.</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lastRenderedPageBreak/>
        <w:t>Результати цього розділу стануть основою для виявлення проблемних ділянок та розробки обґрунтованих пропозицій щодо оптимізації транспортно-планувальної організації Набережного шосе у наступному розділі дипломної роботи.</w:t>
      </w:r>
    </w:p>
    <w:p w:rsidR="00F627AE" w:rsidRPr="00D44D9B" w:rsidRDefault="00F627AE"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p>
    <w:p w:rsidR="00F627AE" w:rsidRPr="00D44D9B" w:rsidRDefault="00F627AE" w:rsidP="002F38AE">
      <w:pPr>
        <w:rPr>
          <w:rFonts w:ascii="Times New Roman" w:eastAsia="Times New Roman" w:hAnsi="Times New Roman" w:cs="Times New Roman"/>
          <w:noProof w:val="0"/>
          <w:color w:val="1B1C1D"/>
          <w:sz w:val="28"/>
          <w:szCs w:val="28"/>
          <w:lang w:val="ru-RU" w:eastAsia="ru-RU"/>
        </w:rPr>
      </w:pPr>
    </w:p>
    <w:p w:rsidR="00F627AE" w:rsidRPr="00D44D9B" w:rsidRDefault="00F627AE"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br w:type="page"/>
      </w:r>
    </w:p>
    <w:p w:rsidR="00257FBD" w:rsidRDefault="00F627AE" w:rsidP="008F688F">
      <w:pPr>
        <w:numPr>
          <w:ilvl w:val="0"/>
          <w:numId w:val="13"/>
        </w:numPr>
        <w:spacing w:after="0" w:line="240" w:lineRule="auto"/>
        <w:ind w:left="0" w:hanging="357"/>
        <w:outlineLvl w:val="1"/>
        <w:rPr>
          <w:rFonts w:ascii="Times New Roman" w:eastAsia="Times New Roman" w:hAnsi="Times New Roman" w:cs="Times New Roman"/>
          <w:noProof w:val="0"/>
          <w:color w:val="1B1C1D"/>
          <w:sz w:val="28"/>
          <w:szCs w:val="28"/>
          <w:lang w:val="ru-RU" w:eastAsia="ru-RU"/>
        </w:rPr>
      </w:pPr>
      <w:bookmarkStart w:id="13" w:name="_Toc198816743"/>
      <w:r w:rsidRPr="00D44D9B">
        <w:rPr>
          <w:rFonts w:ascii="Times New Roman" w:eastAsia="Times New Roman" w:hAnsi="Times New Roman" w:cs="Times New Roman"/>
          <w:noProof w:val="0"/>
          <w:color w:val="1B1C1D"/>
          <w:sz w:val="28"/>
          <w:szCs w:val="28"/>
          <w:lang w:val="ru-RU" w:eastAsia="ru-RU"/>
        </w:rPr>
        <w:lastRenderedPageBreak/>
        <w:t>2.5. Аналіз безпеки дорожнього руху та рівня комфортності пішохідного середовища</w:t>
      </w:r>
      <w:bookmarkEnd w:id="13"/>
    </w:p>
    <w:p w:rsidR="003C095D" w:rsidRPr="00D44D9B" w:rsidRDefault="003C095D" w:rsidP="002F38AE">
      <w:pPr>
        <w:spacing w:after="0" w:line="240" w:lineRule="auto"/>
        <w:rPr>
          <w:rFonts w:ascii="Times New Roman" w:eastAsia="Times New Roman" w:hAnsi="Times New Roman" w:cs="Times New Roman"/>
          <w:noProof w:val="0"/>
          <w:color w:val="1B1C1D"/>
          <w:sz w:val="28"/>
          <w:szCs w:val="28"/>
          <w:lang w:val="ru-RU" w:eastAsia="ru-RU"/>
        </w:rPr>
      </w:pP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Для проведення якісного аналізу безпеки дорожнього руху необхідно враховувати наступні фактори:</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Інтенсивність та склад транспортного потоку: Як було зазначено раніше, на Набережному шосе спостерігається висока інтенсивність руху різних видів транспорту, що може створювати потенційні конфліктні ситуації.</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Швидкісний режим: Висока швидкість руху автомобілів (до 90 км/год) становить значну загрозу для пішоходів та інших учасників дорожнього руху.</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Організація дорожнього руху: Наявність та розмітка смуг руху, організація перехресть, наявність розділової смуги, якість дорожнього покриття, видимість дорожніх знаків та світлофорів.</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Пішохідні переходи: Кількість, розташування, облаштування (освітлення, острівці безпеки, регулювання) пішохідних переходів. Недостатня кількість або небезпечне розташування переходів підвищує ризик ДТП.</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Аварійність: Аналіз статистики ДТП за певний період часу на досліджуваній ділянці, виявлення аварійно-небезпечних ділянок та причин аварій.</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Наявність та стан елементів пасивної безпеки: Відбійники, огородження вздовж тротуарів.</w:t>
      </w:r>
    </w:p>
    <w:p w:rsidR="00257FBD"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Конфлікти між різними видами транспорту: Перетини автомобільних шляхів з трамвайними коліями (до їх демонтажу), потенційні конфлікти з велосипедистами (за відсутності відокремлених велодоріжок).</w:t>
      </w:r>
    </w:p>
    <w:p w:rsidR="003C095D" w:rsidRPr="00D44D9B" w:rsidRDefault="003C095D" w:rsidP="002F38AE">
      <w:pPr>
        <w:spacing w:after="0"/>
        <w:rPr>
          <w:rFonts w:ascii="Times New Roman" w:eastAsia="Times New Roman" w:hAnsi="Times New Roman" w:cs="Times New Roman"/>
          <w:noProof w:val="0"/>
          <w:color w:val="1B1C1D"/>
          <w:sz w:val="28"/>
          <w:szCs w:val="28"/>
          <w:lang w:val="ru-RU" w:eastAsia="ru-RU"/>
        </w:rPr>
      </w:pPr>
    </w:p>
    <w:p w:rsidR="00257FBD" w:rsidRPr="00D44D9B" w:rsidRDefault="00257FBD"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Рівень комфортності пішохідного середовища:</w:t>
      </w:r>
    </w:p>
    <w:p w:rsidR="00257FBD" w:rsidRPr="00D44D9B" w:rsidRDefault="00257FBD"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Оцінка комфортності пішохідного середовища включає аналіз наступних аспектів:</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Ширина та стан тротуарів: Забезпечення достатньої ширини тротуарів для комфортного руху пішохідних потоків, особливо у пікові години. Якість покриття тротуарів (рівність, відсутність пошкоджень).</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Озеленення: Наявність зелених насаджень (дерев, кущів, газонів), які створюють тінь, покращують мікроклімат та естетичний вигляд.</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Міське обладнання: Наявність та розміщення лавок для відпочинку, сміттєвих урн, освітлення в нічний час.</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lastRenderedPageBreak/>
        <w:t>Інклюзивність: Забезпечення безбар'єрного доступу для маломобільних груп населення (людей з інвалідністю, літніх людей, батьків з дитячими візочками). Наявність та відповідність нормам пандусів, з'їздів з тротуарів.</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Шумове та віброве забруднення: Вплив інтенсивного автомобільного руху на рівень шуму та вібрації, що впливає на комфорт пішоходів.</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Забруднення повітря: Вплив викидів від автотранспорту на якість повітря вздовж тротуарів.</w:t>
      </w:r>
    </w:p>
    <w:p w:rsidR="00257FBD" w:rsidRPr="00D44D9B"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Естетичний вигляд: Загальне візуальне сприйняття простору, наявність елементів благоустрою, якість фасадів будівель вздовж набережної.</w:t>
      </w:r>
    </w:p>
    <w:p w:rsidR="008F688F" w:rsidRDefault="00257FBD" w:rsidP="002F38AE">
      <w:p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Наявність пішохідних зон та рекреаційних просторів: Окремі пішохідні ділянки, наближеність до парків, скверів, зон відпочинку біля води.</w:t>
      </w:r>
    </w:p>
    <w:p w:rsidR="008F688F" w:rsidRDefault="008F688F" w:rsidP="008F688F">
      <w:pPr>
        <w:rPr>
          <w:rFonts w:ascii="Times New Roman" w:eastAsia="Times New Roman" w:hAnsi="Times New Roman" w:cs="Times New Roman"/>
          <w:noProof w:val="0"/>
          <w:color w:val="1B1C1D"/>
          <w:sz w:val="28"/>
          <w:szCs w:val="28"/>
          <w:lang w:val="ru-RU" w:eastAsia="ru-RU"/>
        </w:rPr>
      </w:pPr>
      <w:r>
        <w:rPr>
          <w:rFonts w:ascii="Times New Roman" w:eastAsia="Times New Roman" w:hAnsi="Times New Roman" w:cs="Times New Roman"/>
          <w:noProof w:val="0"/>
          <w:color w:val="1B1C1D"/>
          <w:sz w:val="28"/>
          <w:szCs w:val="28"/>
          <w:lang w:val="ru-RU" w:eastAsia="ru-RU"/>
        </w:rPr>
        <w:br w:type="page"/>
      </w:r>
    </w:p>
    <w:p w:rsidR="003C095D" w:rsidRPr="00D44D9B" w:rsidRDefault="003C095D" w:rsidP="002F38AE">
      <w:pPr>
        <w:spacing w:after="0"/>
        <w:rPr>
          <w:rFonts w:ascii="Times New Roman" w:eastAsia="Times New Roman" w:hAnsi="Times New Roman" w:cs="Times New Roman"/>
          <w:noProof w:val="0"/>
          <w:color w:val="1B1C1D"/>
          <w:sz w:val="28"/>
          <w:szCs w:val="28"/>
          <w:lang w:val="ru-RU" w:eastAsia="ru-RU"/>
        </w:rPr>
      </w:pPr>
    </w:p>
    <w:p w:rsidR="00257FBD" w:rsidRPr="00D44D9B" w:rsidRDefault="00257FBD" w:rsidP="008F688F">
      <w:pPr>
        <w:outlineLvl w:val="1"/>
        <w:rPr>
          <w:rFonts w:ascii="Times New Roman" w:eastAsia="Times New Roman" w:hAnsi="Times New Roman" w:cs="Times New Roman"/>
          <w:noProof w:val="0"/>
          <w:color w:val="1B1C1D"/>
          <w:sz w:val="28"/>
          <w:szCs w:val="28"/>
          <w:lang w:val="ru-RU" w:eastAsia="ru-RU"/>
        </w:rPr>
      </w:pPr>
      <w:bookmarkStart w:id="14" w:name="_Toc198816744"/>
      <w:r w:rsidRPr="00D44D9B">
        <w:rPr>
          <w:rFonts w:ascii="Times New Roman" w:eastAsia="Times New Roman" w:hAnsi="Times New Roman" w:cs="Times New Roman"/>
          <w:noProof w:val="0"/>
          <w:color w:val="1B1C1D"/>
          <w:sz w:val="28"/>
          <w:szCs w:val="28"/>
          <w:lang w:val="ru-RU" w:eastAsia="ru-RU"/>
        </w:rPr>
        <w:t>Висновки та рекомендації:</w:t>
      </w:r>
      <w:bookmarkEnd w:id="14"/>
    </w:p>
    <w:p w:rsidR="00257FBD" w:rsidRPr="00D44D9B" w:rsidRDefault="00257FBD"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 основі проведеного аналізу можна буде зробити висновки щодо рівня безпеки дорожнього руху та комфортності пішохідного середовища на Набережному шосе. Виявлені проблемні ділянки та недоліки стануть основою для розробки конкретних рекомендацій щодо оптимізації транспортно-планувальної організації, підвищення безпеки та покращення умов для пішоходів. Ці рекомендації можуть включати:</w:t>
      </w:r>
    </w:p>
    <w:p w:rsidR="00257FBD" w:rsidRPr="00144CDD" w:rsidRDefault="00257FBD" w:rsidP="002F38AE">
      <w:pPr>
        <w:pStyle w:val="a5"/>
        <w:numPr>
          <w:ilvl w:val="0"/>
          <w:numId w:val="52"/>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Зниження швидкості автомобільного руху.</w:t>
      </w:r>
    </w:p>
    <w:p w:rsidR="00257FBD" w:rsidRPr="00144CDD" w:rsidRDefault="00257FBD" w:rsidP="002F38AE">
      <w:pPr>
        <w:pStyle w:val="a5"/>
        <w:numPr>
          <w:ilvl w:val="0"/>
          <w:numId w:val="52"/>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Влаштування додаткових регульованих пішохідних переходів.</w:t>
      </w:r>
    </w:p>
    <w:p w:rsidR="00257FBD" w:rsidRPr="00144CDD" w:rsidRDefault="00257FBD" w:rsidP="002F38AE">
      <w:pPr>
        <w:pStyle w:val="a5"/>
        <w:numPr>
          <w:ilvl w:val="0"/>
          <w:numId w:val="52"/>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Розширення та ремонт тротуарів.</w:t>
      </w:r>
    </w:p>
    <w:p w:rsidR="00257FBD" w:rsidRPr="00144CDD" w:rsidRDefault="00257FBD" w:rsidP="002F38AE">
      <w:pPr>
        <w:pStyle w:val="a5"/>
        <w:numPr>
          <w:ilvl w:val="0"/>
          <w:numId w:val="52"/>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Створення відокремлених велодоріжок.</w:t>
      </w:r>
    </w:p>
    <w:p w:rsidR="00257FBD" w:rsidRPr="00144CDD" w:rsidRDefault="00257FBD" w:rsidP="002F38AE">
      <w:pPr>
        <w:pStyle w:val="a5"/>
        <w:numPr>
          <w:ilvl w:val="0"/>
          <w:numId w:val="52"/>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Впровадження заходів з озеленення та благоустрою.</w:t>
      </w:r>
    </w:p>
    <w:p w:rsidR="00257FBD" w:rsidRPr="00144CDD" w:rsidRDefault="00257FBD" w:rsidP="002F38AE">
      <w:pPr>
        <w:pStyle w:val="a5"/>
        <w:numPr>
          <w:ilvl w:val="0"/>
          <w:numId w:val="52"/>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Забезпечення повної інклюзивності пішохідної інфраструктури.</w:t>
      </w:r>
    </w:p>
    <w:p w:rsidR="00257FBD" w:rsidRPr="00144CDD" w:rsidRDefault="00257FBD" w:rsidP="002F38AE">
      <w:pPr>
        <w:pStyle w:val="a5"/>
        <w:numPr>
          <w:ilvl w:val="0"/>
          <w:numId w:val="52"/>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Встановлення шумозахисних екранів на окремих ділянках.</w:t>
      </w:r>
    </w:p>
    <w:p w:rsidR="00257FBD" w:rsidRPr="00144CDD" w:rsidRDefault="00257FBD" w:rsidP="002F38AE">
      <w:pPr>
        <w:pStyle w:val="a5"/>
        <w:numPr>
          <w:ilvl w:val="0"/>
          <w:numId w:val="52"/>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Покращення освітлення пішохідних зон та переходів.</w:t>
      </w:r>
    </w:p>
    <w:p w:rsidR="00765783" w:rsidRPr="00D44D9B" w:rsidRDefault="00765783" w:rsidP="008F688F">
      <w:pPr>
        <w:outlineLvl w:val="1"/>
        <w:rPr>
          <w:rFonts w:ascii="Times New Roman" w:eastAsia="Times New Roman" w:hAnsi="Times New Roman" w:cs="Times New Roman"/>
          <w:noProof w:val="0"/>
          <w:color w:val="1B1C1D"/>
          <w:sz w:val="28"/>
          <w:szCs w:val="28"/>
          <w:lang w:val="ru-RU" w:eastAsia="ru-RU"/>
        </w:rPr>
      </w:pPr>
      <w:bookmarkStart w:id="15" w:name="_Toc198816745"/>
      <w:r w:rsidRPr="00D44D9B">
        <w:rPr>
          <w:rFonts w:ascii="Times New Roman" w:eastAsia="Times New Roman" w:hAnsi="Times New Roman" w:cs="Times New Roman"/>
          <w:noProof w:val="0"/>
          <w:color w:val="1B1C1D"/>
          <w:sz w:val="28"/>
          <w:szCs w:val="28"/>
          <w:lang w:val="ru-RU" w:eastAsia="ru-RU"/>
        </w:rPr>
        <w:t>2.5.1. Оцінка безпеки дорожнього руху:</w:t>
      </w:r>
      <w:bookmarkEnd w:id="15"/>
    </w:p>
    <w:p w:rsidR="00765783" w:rsidRPr="00144CDD" w:rsidRDefault="00765783" w:rsidP="002F38AE">
      <w:pPr>
        <w:pStyle w:val="a5"/>
        <w:numPr>
          <w:ilvl w:val="0"/>
          <w:numId w:val="54"/>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 xml:space="preserve">Аналіз ДТП: Збір та аналіз статистичних даних про дорожньо-транспортні пригоди (ДТП) за останні 3-5 років на досліджуваній ділянці Набережного шосе. Це включатиме: </w:t>
      </w:r>
    </w:p>
    <w:p w:rsidR="00257FBD" w:rsidRPr="00144CDD" w:rsidRDefault="00257FBD" w:rsidP="002F38AE">
      <w:pPr>
        <w:ind w:left="720"/>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Інформація щодо ДТП на Набережному шосе:</w:t>
      </w:r>
    </w:p>
    <w:p w:rsidR="00257FBD" w:rsidRPr="00144CDD" w:rsidRDefault="00257FBD" w:rsidP="002F38AE">
      <w:pPr>
        <w:pStyle w:val="a5"/>
        <w:numPr>
          <w:ilvl w:val="0"/>
          <w:numId w:val="54"/>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Набере</w:t>
      </w:r>
      <w:r w:rsidR="004D358D">
        <w:rPr>
          <w:rFonts w:ascii="Times New Roman" w:eastAsia="Times New Roman" w:hAnsi="Times New Roman" w:cs="Times New Roman"/>
          <w:noProof w:val="0"/>
          <w:color w:val="1B1C1D"/>
          <w:sz w:val="28"/>
          <w:szCs w:val="28"/>
          <w:lang w:val="ru-RU" w:eastAsia="ru-RU"/>
        </w:rPr>
        <w:t>жне шосе періодично згадується в</w:t>
      </w:r>
      <w:r w:rsidRPr="00144CDD">
        <w:rPr>
          <w:rFonts w:ascii="Times New Roman" w:eastAsia="Times New Roman" w:hAnsi="Times New Roman" w:cs="Times New Roman"/>
          <w:noProof w:val="0"/>
          <w:color w:val="1B1C1D"/>
          <w:sz w:val="28"/>
          <w:szCs w:val="28"/>
          <w:lang w:val="ru-RU" w:eastAsia="ru-RU"/>
        </w:rPr>
        <w:t xml:space="preserve"> новинах як місце ДТП, іно</w:t>
      </w:r>
      <w:r w:rsidR="004D358D">
        <w:rPr>
          <w:rFonts w:ascii="Times New Roman" w:eastAsia="Times New Roman" w:hAnsi="Times New Roman" w:cs="Times New Roman"/>
          <w:noProof w:val="0"/>
          <w:color w:val="1B1C1D"/>
          <w:sz w:val="28"/>
          <w:szCs w:val="28"/>
          <w:lang w:val="ru-RU" w:eastAsia="ru-RU"/>
        </w:rPr>
        <w:t>ді з тяжкими наслідками. Пошук в</w:t>
      </w:r>
      <w:r w:rsidRPr="00144CDD">
        <w:rPr>
          <w:rFonts w:ascii="Times New Roman" w:eastAsia="Times New Roman" w:hAnsi="Times New Roman" w:cs="Times New Roman"/>
          <w:noProof w:val="0"/>
          <w:color w:val="1B1C1D"/>
          <w:sz w:val="28"/>
          <w:szCs w:val="28"/>
          <w:lang w:val="ru-RU" w:eastAsia="ru-RU"/>
        </w:rPr>
        <w:t xml:space="preserve"> новинах за останні 3-5 років (приблизно з квітня 2020 року по квітень 2025 року) виявляє окремі випадки:</w:t>
      </w:r>
    </w:p>
    <w:p w:rsidR="00257FBD" w:rsidRPr="00144CDD" w:rsidRDefault="00257FBD" w:rsidP="002F38AE">
      <w:pPr>
        <w:pStyle w:val="a5"/>
        <w:numPr>
          <w:ilvl w:val="0"/>
          <w:numId w:val="54"/>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У березні 2025 року повідомлялося про ДТП за участі трьох автомобілів на Набережно-Хрещатицькій (поблизу Поштової площі), внаслідок якої була загибла та травмовані.</w:t>
      </w:r>
    </w:p>
    <w:p w:rsidR="00257FBD" w:rsidRPr="00144CDD" w:rsidRDefault="00257FBD" w:rsidP="002F38AE">
      <w:pPr>
        <w:pStyle w:val="a5"/>
        <w:numPr>
          <w:ilvl w:val="0"/>
          <w:numId w:val="54"/>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У травні 2024 року повідомлялося про ДТП на Набережному шосе, що спричинило значні затори у напрямку Поштової площі.</w:t>
      </w:r>
    </w:p>
    <w:p w:rsidR="00257FBD" w:rsidRPr="00144CDD" w:rsidRDefault="00257FBD" w:rsidP="002F38AE">
      <w:pPr>
        <w:pStyle w:val="a5"/>
        <w:numPr>
          <w:ilvl w:val="0"/>
          <w:numId w:val="54"/>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У квітні 2024 року також фіксувалися ускладнення руху на Набережному шосе через ДТП.</w:t>
      </w:r>
    </w:p>
    <w:p w:rsidR="00257FBD" w:rsidRPr="00144CDD" w:rsidRDefault="00257FBD" w:rsidP="002F38AE">
      <w:pPr>
        <w:pStyle w:val="a5"/>
        <w:numPr>
          <w:ilvl w:val="0"/>
          <w:numId w:val="54"/>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 xml:space="preserve">У 2021 році Набережне шосе фігурувало у переліку вулиць з високим рівнем аварійності, де планувалося підвищення </w:t>
      </w:r>
      <w:r w:rsidRPr="00144CDD">
        <w:rPr>
          <w:rFonts w:ascii="Times New Roman" w:eastAsia="Times New Roman" w:hAnsi="Times New Roman" w:cs="Times New Roman"/>
          <w:noProof w:val="0"/>
          <w:color w:val="1B1C1D"/>
          <w:sz w:val="28"/>
          <w:szCs w:val="28"/>
          <w:lang w:val="ru-RU" w:eastAsia="ru-RU"/>
        </w:rPr>
        <w:lastRenderedPageBreak/>
        <w:t>швидкісного режиму, але цього не було зроблено через невідповідність критеріям безпеки.</w:t>
      </w:r>
    </w:p>
    <w:p w:rsidR="00765783" w:rsidRPr="00144CDD" w:rsidRDefault="00257FBD" w:rsidP="002F38AE">
      <w:pPr>
        <w:pStyle w:val="a5"/>
        <w:numPr>
          <w:ilvl w:val="0"/>
          <w:numId w:val="54"/>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У 2012 році була масштабна ДТП за участі 5 автомобілів на Набережній.</w:t>
      </w:r>
      <w:r w:rsidR="00BD756F">
        <w:rPr>
          <w:rFonts w:ascii="Times New Roman" w:eastAsia="Times New Roman" w:hAnsi="Times New Roman" w:cs="Times New Roman"/>
          <w:noProof w:val="0"/>
          <w:color w:val="1B1C1D"/>
          <w:sz w:val="28"/>
          <w:szCs w:val="28"/>
          <w:lang w:val="ru-RU" w:eastAsia="ru-RU"/>
        </w:rPr>
        <w:t xml:space="preserve"> </w:t>
      </w:r>
      <w:r w:rsidR="00765783" w:rsidRPr="00144CDD">
        <w:rPr>
          <w:rFonts w:ascii="Times New Roman" w:eastAsia="Times New Roman" w:hAnsi="Times New Roman" w:cs="Times New Roman"/>
          <w:noProof w:val="0"/>
          <w:color w:val="1B1C1D"/>
          <w:sz w:val="28"/>
          <w:szCs w:val="28"/>
          <w:lang w:val="ru-RU" w:eastAsia="ru-RU"/>
        </w:rPr>
        <w:t>Аналіз швидкосного режиму: Проведення замірів фактичної швидкості руху транспортних засобів на різних ділянках шосе у різний час доби. Порівняння фактичної швидкості з встановленими обмеженнями. Виявлення ділянок, де спостерігається систематичне перевищення швидкості.</w:t>
      </w:r>
    </w:p>
    <w:p w:rsidR="00765783" w:rsidRPr="00D44D9B" w:rsidRDefault="00765783"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Оцінка організації дорожнього руху: Аналіз ефективності існуючої системи організації дорожнього руху, включаючи: </w:t>
      </w:r>
    </w:p>
    <w:p w:rsidR="00257FBD" w:rsidRPr="00144CDD" w:rsidRDefault="00257FBD" w:rsidP="002F38AE">
      <w:pPr>
        <w:pStyle w:val="a5"/>
        <w:numPr>
          <w:ilvl w:val="0"/>
          <w:numId w:val="53"/>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На Набережному шосе присутня велика кількість дорожніх знаків, що регулюють рух, попереджають про небезпеку та інформують про напрямки руху.</w:t>
      </w:r>
    </w:p>
    <w:p w:rsidR="00257FBD" w:rsidRPr="00144CDD" w:rsidRDefault="00257FBD" w:rsidP="002F38AE">
      <w:pPr>
        <w:pStyle w:val="a5"/>
        <w:numPr>
          <w:ilvl w:val="0"/>
          <w:numId w:val="53"/>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Розмітка на проїжджій частині, як правило, нанесена, але її стан може варіюватися на різних ділянках, особливо з урахуванням інтенсивного трафіку та впливу погодних умов.</w:t>
      </w:r>
    </w:p>
    <w:p w:rsidR="00257FBD" w:rsidRPr="00144CDD" w:rsidRDefault="00257FBD" w:rsidP="002F38AE">
      <w:pPr>
        <w:pStyle w:val="a5"/>
        <w:numPr>
          <w:ilvl w:val="0"/>
          <w:numId w:val="53"/>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Для детального аналізу необхідно: провести візуальний огляд всієї ділянки, зафіксувати розташування кожного знаку та елементу розмітки, оцінити їх відповідність чинним державним стандартам (ДСТУ) та визначити рівень їхньої видимості у різний час доби та за різних погодних умов.</w:t>
      </w:r>
    </w:p>
    <w:p w:rsidR="00257FBD" w:rsidRPr="00144CDD" w:rsidRDefault="00257FBD" w:rsidP="002F38AE">
      <w:pPr>
        <w:rPr>
          <w:rFonts w:ascii="Times New Roman" w:eastAsia="Times New Roman" w:hAnsi="Times New Roman" w:cs="Times New Roman"/>
          <w:noProof w:val="0"/>
          <w:sz w:val="28"/>
          <w:szCs w:val="28"/>
          <w:lang w:val="ru-RU" w:eastAsia="ru-RU"/>
        </w:rPr>
      </w:pPr>
      <w:r w:rsidRPr="00144CDD">
        <w:rPr>
          <w:rFonts w:ascii="Times New Roman" w:eastAsia="Times New Roman" w:hAnsi="Times New Roman" w:cs="Times New Roman"/>
          <w:noProof w:val="0"/>
          <w:sz w:val="28"/>
          <w:szCs w:val="28"/>
          <w:lang w:val="ru-RU" w:eastAsia="ru-RU"/>
        </w:rPr>
        <w:t>Робота світлофорних об'єктів, їх режими роботи та синхронізація (за наявності):</w:t>
      </w:r>
    </w:p>
    <w:p w:rsidR="00257FBD" w:rsidRPr="00144CDD" w:rsidRDefault="00257FBD" w:rsidP="002F38AE">
      <w:pPr>
        <w:pStyle w:val="a5"/>
        <w:numPr>
          <w:ilvl w:val="0"/>
          <w:numId w:val="55"/>
        </w:numPr>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Світлофорні об'єкти розташовані на ключових перехрестях вздо</w:t>
      </w:r>
      <w:r w:rsidR="00144CDD" w:rsidRPr="00144CDD">
        <w:rPr>
          <w:rFonts w:ascii="Times New Roman" w:eastAsia="Times New Roman" w:hAnsi="Times New Roman" w:cs="Times New Roman"/>
          <w:noProof w:val="0"/>
          <w:color w:val="1B1C1D"/>
          <w:sz w:val="28"/>
          <w:szCs w:val="28"/>
          <w:lang w:val="ru-RU" w:eastAsia="ru-RU"/>
        </w:rPr>
        <w:t>вж Набережного шосе (на з'їзді/виїзді під естакаду перед пішохідним переходом</w:t>
      </w:r>
      <w:r w:rsidRPr="00144CDD">
        <w:rPr>
          <w:rFonts w:ascii="Times New Roman" w:eastAsia="Times New Roman" w:hAnsi="Times New Roman" w:cs="Times New Roman"/>
          <w:noProof w:val="0"/>
          <w:color w:val="1B1C1D"/>
          <w:sz w:val="28"/>
          <w:szCs w:val="28"/>
          <w:lang w:val="ru-RU" w:eastAsia="ru-RU"/>
        </w:rPr>
        <w:t>).</w:t>
      </w:r>
    </w:p>
    <w:p w:rsidR="00144CDD" w:rsidRPr="00144CDD" w:rsidRDefault="00257FBD" w:rsidP="002F38AE">
      <w:pPr>
        <w:pStyle w:val="a5"/>
        <w:numPr>
          <w:ilvl w:val="0"/>
          <w:numId w:val="5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Режими роботи світлофорів (тривалість фаз) можуть бути адаптовані до часу доби та інтенсивності трафіку, але інформація про їхню детальну синхронізацію є складнодоступною без спеціальних досліджень або запитів до КЦОДР.</w:t>
      </w:r>
    </w:p>
    <w:p w:rsidR="00257FBD" w:rsidRDefault="00144CDD" w:rsidP="002F38AE">
      <w:pPr>
        <w:pStyle w:val="a5"/>
        <w:numPr>
          <w:ilvl w:val="0"/>
          <w:numId w:val="5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144CDD">
        <w:rPr>
          <w:rFonts w:ascii="Times New Roman" w:eastAsia="Times New Roman" w:hAnsi="Times New Roman" w:cs="Times New Roman"/>
          <w:noProof w:val="0"/>
          <w:color w:val="1B1C1D"/>
          <w:sz w:val="28"/>
          <w:szCs w:val="28"/>
          <w:lang w:val="ru-RU" w:eastAsia="ru-RU"/>
        </w:rPr>
        <w:t>Але є "Зелена хвиля" - це режим роботи світлофорів, який дозволяє транспорту максимально швидко проїжджати відрізок дороги на території аналізу.</w:t>
      </w:r>
    </w:p>
    <w:p w:rsidR="00650E10" w:rsidRPr="00650E10" w:rsidRDefault="00650E10" w:rsidP="002F38AE">
      <w:pPr>
        <w:pStyle w:val="a5"/>
        <w:spacing w:before="100" w:beforeAutospacing="1" w:after="0" w:line="240" w:lineRule="auto"/>
        <w:rPr>
          <w:rFonts w:ascii="Times New Roman" w:eastAsia="Times New Roman" w:hAnsi="Times New Roman" w:cs="Times New Roman"/>
          <w:noProof w:val="0"/>
          <w:color w:val="1B1C1D"/>
          <w:sz w:val="28"/>
          <w:szCs w:val="28"/>
          <w:lang w:val="ru-RU" w:eastAsia="ru-RU"/>
        </w:rPr>
      </w:pPr>
    </w:p>
    <w:p w:rsidR="00257FBD" w:rsidRPr="00650E10" w:rsidRDefault="00257FBD" w:rsidP="002F38AE">
      <w:pPr>
        <w:spacing w:after="0"/>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lastRenderedPageBreak/>
        <w:t>Для детального аналізу необхідно: зафіксувати розташування світлофорів, спостерігати за тривалістю їхніх фаз у різний час, спробувати отримати інформацію про їхню синхронізацію (якщо вона є) та оцінити їхню ефективність у регулюванні руху та запобіганні заторам.</w:t>
      </w:r>
    </w:p>
    <w:p w:rsidR="00650E10" w:rsidRPr="00650E10" w:rsidRDefault="00650E10" w:rsidP="002F38AE">
      <w:pPr>
        <w:spacing w:after="0"/>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 xml:space="preserve">Так, на Набережній від Поштової площі </w:t>
      </w:r>
      <w:proofErr w:type="gramStart"/>
      <w:r w:rsidRPr="00650E10">
        <w:rPr>
          <w:rFonts w:ascii="Times New Roman" w:eastAsia="Times New Roman" w:hAnsi="Times New Roman" w:cs="Times New Roman"/>
          <w:noProof w:val="0"/>
          <w:color w:val="1B1C1D"/>
          <w:sz w:val="28"/>
          <w:szCs w:val="28"/>
          <w:lang w:val="ru-RU" w:eastAsia="ru-RU"/>
        </w:rPr>
        <w:t>до мосту</w:t>
      </w:r>
      <w:proofErr w:type="gramEnd"/>
      <w:r w:rsidRPr="00650E10">
        <w:rPr>
          <w:rFonts w:ascii="Times New Roman" w:eastAsia="Times New Roman" w:hAnsi="Times New Roman" w:cs="Times New Roman"/>
          <w:noProof w:val="0"/>
          <w:color w:val="1B1C1D"/>
          <w:sz w:val="28"/>
          <w:szCs w:val="28"/>
          <w:lang w:val="ru-RU" w:eastAsia="ru-RU"/>
        </w:rPr>
        <w:t xml:space="preserve"> Патона є світлофори. Це важлива транспортна артерія з інтенсивним рухом, тому світлофорне регулювання необхідне для організації руху на перехрестях та пішохідних переходах.</w:t>
      </w:r>
    </w:p>
    <w:p w:rsidR="00650E10" w:rsidRPr="00650E10" w:rsidRDefault="00650E10" w:rsidP="002F38AE">
      <w:pPr>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 xml:space="preserve">Розташування світлофорів (орієнтовно, рухаючись від Поштової площі </w:t>
      </w:r>
      <w:proofErr w:type="gramStart"/>
      <w:r w:rsidRPr="00650E10">
        <w:rPr>
          <w:rFonts w:ascii="Times New Roman" w:eastAsia="Times New Roman" w:hAnsi="Times New Roman" w:cs="Times New Roman"/>
          <w:noProof w:val="0"/>
          <w:color w:val="1B1C1D"/>
          <w:sz w:val="28"/>
          <w:szCs w:val="28"/>
          <w:lang w:val="ru-RU" w:eastAsia="ru-RU"/>
        </w:rPr>
        <w:t>до мосту</w:t>
      </w:r>
      <w:proofErr w:type="gramEnd"/>
      <w:r w:rsidRPr="00650E10">
        <w:rPr>
          <w:rFonts w:ascii="Times New Roman" w:eastAsia="Times New Roman" w:hAnsi="Times New Roman" w:cs="Times New Roman"/>
          <w:noProof w:val="0"/>
          <w:color w:val="1B1C1D"/>
          <w:sz w:val="28"/>
          <w:szCs w:val="28"/>
          <w:lang w:val="ru-RU" w:eastAsia="ru-RU"/>
        </w:rPr>
        <w:t xml:space="preserve"> Патона):</w:t>
      </w:r>
    </w:p>
    <w:p w:rsidR="00650E10" w:rsidRPr="00650E10" w:rsidRDefault="00650E10" w:rsidP="002F38AE">
      <w:pPr>
        <w:numPr>
          <w:ilvl w:val="0"/>
          <w:numId w:val="75"/>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Поштова площа: На самій площі та на з'їздах з неї на Набережне шосе є світлофори, що регулюють рух транспорту та пішоходів.</w:t>
      </w:r>
    </w:p>
    <w:p w:rsidR="00650E10" w:rsidRPr="00650E10" w:rsidRDefault="00650E10" w:rsidP="002F38AE">
      <w:pPr>
        <w:numPr>
          <w:ilvl w:val="0"/>
          <w:numId w:val="75"/>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Перехрестя з Володимирським узвозом: Світлофор на цьому важливому перетині регулює рух між Набережним шосе, Володимирським узвозом та вулицею Сагайдачного.</w:t>
      </w:r>
    </w:p>
    <w:p w:rsidR="00650E10" w:rsidRPr="00650E10" w:rsidRDefault="00650E10" w:rsidP="002F38AE">
      <w:pPr>
        <w:numPr>
          <w:ilvl w:val="0"/>
          <w:numId w:val="75"/>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Пішохідні переходи: Уздовж Набережного шосе є декілька регульованих пішохідних переходів зі світлофорами. Їх точне розташування можна побачити на онлайн-картах (наприклад, Google Maps).</w:t>
      </w:r>
    </w:p>
    <w:p w:rsidR="00650E10" w:rsidRPr="00650E10" w:rsidRDefault="00650E10" w:rsidP="002F38AE">
      <w:pPr>
        <w:numPr>
          <w:ilvl w:val="0"/>
          <w:numId w:val="75"/>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Перехрестя з вулицею Набережне-Хрещатицька: Світлофор на цьому перетині регулює рух у напрямку Подолу та назад.</w:t>
      </w:r>
    </w:p>
    <w:p w:rsidR="00650E10" w:rsidRPr="00650E10" w:rsidRDefault="00650E10" w:rsidP="002F38AE">
      <w:pPr>
        <w:numPr>
          <w:ilvl w:val="0"/>
          <w:numId w:val="75"/>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Перехрестя біля Паркового мосту: Світлофор, що регулює рух у напрямку Паркової дороги та прилеглих вулиць.</w:t>
      </w:r>
    </w:p>
    <w:p w:rsidR="00650E10" w:rsidRPr="00650E10" w:rsidRDefault="00650E10" w:rsidP="002F38AE">
      <w:pPr>
        <w:numPr>
          <w:ilvl w:val="0"/>
          <w:numId w:val="75"/>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 xml:space="preserve">Перехрестя з Дніпровським узвозом: Світлофор на цьому важливому перетині регулює рух між Набережним шосе та Дніпровським узвозом (що веде </w:t>
      </w:r>
      <w:proofErr w:type="gramStart"/>
      <w:r w:rsidRPr="00650E10">
        <w:rPr>
          <w:rFonts w:ascii="Times New Roman" w:eastAsia="Times New Roman" w:hAnsi="Times New Roman" w:cs="Times New Roman"/>
          <w:noProof w:val="0"/>
          <w:color w:val="1B1C1D"/>
          <w:sz w:val="28"/>
          <w:szCs w:val="28"/>
          <w:lang w:val="ru-RU" w:eastAsia="ru-RU"/>
        </w:rPr>
        <w:t>до мосту</w:t>
      </w:r>
      <w:proofErr w:type="gramEnd"/>
      <w:r w:rsidRPr="00650E10">
        <w:rPr>
          <w:rFonts w:ascii="Times New Roman" w:eastAsia="Times New Roman" w:hAnsi="Times New Roman" w:cs="Times New Roman"/>
          <w:noProof w:val="0"/>
          <w:color w:val="1B1C1D"/>
          <w:sz w:val="28"/>
          <w:szCs w:val="28"/>
          <w:lang w:val="ru-RU" w:eastAsia="ru-RU"/>
        </w:rPr>
        <w:t xml:space="preserve"> Метро та Русанівської набережної).</w:t>
      </w:r>
    </w:p>
    <w:p w:rsidR="00650E10" w:rsidRPr="00650E10" w:rsidRDefault="00650E10" w:rsidP="002F38AE">
      <w:pPr>
        <w:numPr>
          <w:ilvl w:val="0"/>
          <w:numId w:val="75"/>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Перехрестя з вулицею Князів Острозьких (колишня Московська): Світлофор, що регулює з'їзд на Печерськ.</w:t>
      </w:r>
    </w:p>
    <w:p w:rsidR="00650E10" w:rsidRPr="00650E10" w:rsidRDefault="00650E10" w:rsidP="002F38AE">
      <w:pPr>
        <w:numPr>
          <w:ilvl w:val="0"/>
          <w:numId w:val="75"/>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Перехрестя безпосередньо перед мостом Патона: Світлофори на розв'язці перед мостом Патона регулюють рух у різних напрямках, включаючи з'їзд на міст та рух вздовж Набережного шосе.</w:t>
      </w:r>
    </w:p>
    <w:p w:rsidR="00650E10" w:rsidRPr="00650E10" w:rsidRDefault="00650E10" w:rsidP="002F38AE">
      <w:pPr>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Тривалість фаз світлофорів у різний час:</w:t>
      </w:r>
    </w:p>
    <w:p w:rsidR="00650E10" w:rsidRPr="00650E10" w:rsidRDefault="00650E10" w:rsidP="002F38AE">
      <w:pPr>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Тривалість фаз світлофорів на Набережному шосе, як і на більшості жвавих магістралей у великих містах, не є постійною протягом доби. Вона змінюється залежно від:</w:t>
      </w:r>
    </w:p>
    <w:p w:rsidR="00650E10" w:rsidRPr="00650E10" w:rsidRDefault="00650E10" w:rsidP="002F38AE">
      <w:pPr>
        <w:numPr>
          <w:ilvl w:val="0"/>
          <w:numId w:val="76"/>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lastRenderedPageBreak/>
        <w:t>Часу доби: У години пік (ранком та ввечері) тривалість зеленого сигналу в основному напрямку (Набережне шосе) зазвичай довша, щоб забезпечити пропускну здатність. У міжпіковий час та вночі тривалість фаз може бути скорочена.</w:t>
      </w:r>
    </w:p>
    <w:p w:rsidR="00650E10" w:rsidRPr="00650E10" w:rsidRDefault="00650E10" w:rsidP="002F38AE">
      <w:pPr>
        <w:numPr>
          <w:ilvl w:val="0"/>
          <w:numId w:val="76"/>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Дня тижня: У вихідні дні інтенсивність руху може змінюватися, що також впливає на регулювання світлофорів.</w:t>
      </w:r>
    </w:p>
    <w:p w:rsidR="00650E10" w:rsidRPr="00650E10" w:rsidRDefault="00650E10" w:rsidP="002F38AE">
      <w:pPr>
        <w:numPr>
          <w:ilvl w:val="0"/>
          <w:numId w:val="76"/>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Наявності заторів: Сучасні світлофорні системи можуть бути адаптивними та змінювати тривалість фаз залежно від реальної ситуації на дорозі, фіксуючи затори за допомогою датчиків або камер.</w:t>
      </w:r>
    </w:p>
    <w:p w:rsidR="00650E10" w:rsidRPr="00650E10" w:rsidRDefault="00650E10" w:rsidP="002F38AE">
      <w:pPr>
        <w:numPr>
          <w:ilvl w:val="0"/>
          <w:numId w:val="76"/>
        </w:numPr>
        <w:spacing w:after="0"/>
        <w:ind w:left="714" w:hanging="357"/>
        <w:rPr>
          <w:rFonts w:ascii="Times New Roman" w:eastAsia="Times New Roman" w:hAnsi="Times New Roman" w:cs="Times New Roman"/>
          <w:noProof w:val="0"/>
          <w:color w:val="1B1C1D"/>
          <w:sz w:val="28"/>
          <w:szCs w:val="28"/>
          <w:lang w:val="ru-RU" w:eastAsia="ru-RU"/>
        </w:rPr>
      </w:pPr>
      <w:r w:rsidRPr="00650E10">
        <w:rPr>
          <w:rFonts w:ascii="Times New Roman" w:eastAsia="Times New Roman" w:hAnsi="Times New Roman" w:cs="Times New Roman"/>
          <w:noProof w:val="0"/>
          <w:color w:val="1B1C1D"/>
          <w:sz w:val="28"/>
          <w:szCs w:val="28"/>
          <w:lang w:val="ru-RU" w:eastAsia="ru-RU"/>
        </w:rPr>
        <w:t>Пішохідного трафіку: Тривалість зеленого сигналу для пішоходів може змінюватися залежно від часу доби та інтенсивності пішохідного руху (наприклад, біля станцій метро або в популярних місцях відпочинку).</w:t>
      </w:r>
    </w:p>
    <w:p w:rsidR="00257FBD" w:rsidRPr="00D44D9B" w:rsidRDefault="00257FBD"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Організація смуговості руху та її відповідність інтенсивності транспортних потоків:</w:t>
      </w:r>
    </w:p>
    <w:p w:rsidR="00257FBD" w:rsidRPr="0094501D" w:rsidRDefault="00257FBD" w:rsidP="002F38AE">
      <w:pPr>
        <w:pStyle w:val="a5"/>
        <w:numPr>
          <w:ilvl w:val="0"/>
          <w:numId w:val="56"/>
        </w:numPr>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На Набережному шосе, як правило, організовано декілька смуг руху в кожному напрямку. Кількість смуг може змінюватися на різних ділянках.</w:t>
      </w:r>
    </w:p>
    <w:p w:rsidR="00257FBD" w:rsidRPr="0094501D" w:rsidRDefault="00257FBD" w:rsidP="002F38AE">
      <w:pPr>
        <w:pStyle w:val="a5"/>
        <w:numPr>
          <w:ilvl w:val="0"/>
          <w:numId w:val="56"/>
        </w:numPr>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Оцінка відповідності смуговості інтенсивності потоків потребує аналізу даних про фактичну завантаженість кожної смуги в різний час. Можливо, на окремих ділянках спостерігається нерівномірне використання смуг або недостатня/надмірна кількість смуг.</w:t>
      </w:r>
    </w:p>
    <w:p w:rsidR="00257FBD" w:rsidRPr="0094501D" w:rsidRDefault="00257FBD" w:rsidP="002F38AE">
      <w:pPr>
        <w:pStyle w:val="a5"/>
        <w:numPr>
          <w:ilvl w:val="0"/>
          <w:numId w:val="56"/>
        </w:numPr>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Для детального аналізу необхідно: провести заміри інтенсивності руху по кожній смузі в пікові та непікові періоди, порівняти отримані дані з пропускною здатністю смуг та виявити потенційні "вузькі місця".</w:t>
      </w:r>
    </w:p>
    <w:p w:rsidR="00257FBD" w:rsidRPr="0094501D" w:rsidRDefault="00257FBD" w:rsidP="002F38AE">
      <w:pPr>
        <w:pStyle w:val="a5"/>
        <w:numPr>
          <w:ilvl w:val="0"/>
          <w:numId w:val="56"/>
        </w:numPr>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Наявність та стан розділювальних смуг та огороджень:</w:t>
      </w:r>
    </w:p>
    <w:p w:rsidR="00257FBD" w:rsidRPr="0094501D" w:rsidRDefault="00257FBD" w:rsidP="002F38AE">
      <w:pPr>
        <w:pStyle w:val="a5"/>
        <w:numPr>
          <w:ilvl w:val="0"/>
          <w:numId w:val="56"/>
        </w:numPr>
        <w:spacing w:after="0"/>
        <w:ind w:left="714" w:hanging="357"/>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На більшій частині Набережного шосе наявна розділювальна смуга між напрямками руху, що підвищує безпеку та запобігає лобовим зіткненням.</w:t>
      </w:r>
    </w:p>
    <w:p w:rsidR="00257FBD" w:rsidRPr="0094501D" w:rsidRDefault="00257FBD" w:rsidP="002F38AE">
      <w:pPr>
        <w:pStyle w:val="a5"/>
        <w:numPr>
          <w:ilvl w:val="0"/>
          <w:numId w:val="56"/>
        </w:numPr>
        <w:spacing w:after="0"/>
        <w:ind w:left="714" w:hanging="357"/>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Встановлено огородження (відбійники) на окремих ділянках, особливо вздовж берегової лінії та на естакадах, для запобігання з'їзду транспорту з дороги.</w:t>
      </w:r>
    </w:p>
    <w:p w:rsidR="00257FBD" w:rsidRPr="0094501D" w:rsidRDefault="00257FBD" w:rsidP="002F38AE">
      <w:pPr>
        <w:pStyle w:val="a5"/>
        <w:numPr>
          <w:ilvl w:val="0"/>
          <w:numId w:val="56"/>
        </w:numPr>
        <w:spacing w:after="0"/>
        <w:ind w:left="714" w:hanging="357"/>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lastRenderedPageBreak/>
        <w:t>Стан розділювальних смуг та огороджень може варіюватися та потребує оцінки на предмет пошкоджень, корозії та відповідності вимогам безпеки.</w:t>
      </w:r>
    </w:p>
    <w:p w:rsidR="00765783" w:rsidRPr="0094501D" w:rsidRDefault="00257FBD" w:rsidP="002F38AE">
      <w:pPr>
        <w:pStyle w:val="a5"/>
        <w:numPr>
          <w:ilvl w:val="0"/>
          <w:numId w:val="56"/>
        </w:numPr>
        <w:spacing w:after="0"/>
        <w:ind w:left="714" w:hanging="357"/>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Для детального аналізу необхідно: провести візуальний огляд наявності та стану розділювальних смуг та огороджень по всій досліджуваній ділянці, зафіксувати їхні типи та оцінити рівень їхньої безпеки та функціональності.</w:t>
      </w:r>
    </w:p>
    <w:p w:rsidR="00765783" w:rsidRPr="00D44D9B" w:rsidRDefault="00765783" w:rsidP="002F38AE">
      <w:pPr>
        <w:numPr>
          <w:ilvl w:val="0"/>
          <w:numId w:val="56"/>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Виявлення потенційних факторів ризику: Візуальний огляд та аналіз ділянок, що можуть становити потенційну небезпеку для учасників дорожнього руху (недостатня видимість, різкі повороти, злиття потоків, нерегульовані пішохідні переходи тощо).</w:t>
      </w:r>
    </w:p>
    <w:p w:rsidR="00765783" w:rsidRPr="00D44D9B" w:rsidRDefault="00765783" w:rsidP="008F688F">
      <w:pPr>
        <w:outlineLvl w:val="1"/>
        <w:rPr>
          <w:rFonts w:ascii="Times New Roman" w:eastAsia="Times New Roman" w:hAnsi="Times New Roman" w:cs="Times New Roman"/>
          <w:noProof w:val="0"/>
          <w:color w:val="1B1C1D"/>
          <w:sz w:val="28"/>
          <w:szCs w:val="28"/>
          <w:lang w:val="ru-RU" w:eastAsia="ru-RU"/>
        </w:rPr>
      </w:pPr>
      <w:bookmarkStart w:id="16" w:name="_Toc198816746"/>
      <w:r w:rsidRPr="00D44D9B">
        <w:rPr>
          <w:rFonts w:ascii="Times New Roman" w:eastAsia="Times New Roman" w:hAnsi="Times New Roman" w:cs="Times New Roman"/>
          <w:noProof w:val="0"/>
          <w:color w:val="1B1C1D"/>
          <w:sz w:val="28"/>
          <w:szCs w:val="28"/>
          <w:lang w:val="ru-RU" w:eastAsia="ru-RU"/>
        </w:rPr>
        <w:t>2.5.2. Оцінка рівня комфортності пішохідного середовища:</w:t>
      </w:r>
      <w:bookmarkEnd w:id="16"/>
    </w:p>
    <w:p w:rsidR="00765783" w:rsidRPr="00D44D9B" w:rsidRDefault="00765783"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Аналіз пішохідної інфраструктури: Оцінка наявності, стану та характеристик елементів пішохідної інфраструктури: </w:t>
      </w:r>
    </w:p>
    <w:p w:rsidR="00765783" w:rsidRPr="0094501D" w:rsidRDefault="00765783" w:rsidP="002F38AE">
      <w:pPr>
        <w:pStyle w:val="a5"/>
        <w:numPr>
          <w:ilvl w:val="0"/>
          <w:numId w:val="57"/>
        </w:numPr>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Тротуари: ширина</w:t>
      </w:r>
      <w:r w:rsidR="00E90FBC" w:rsidRPr="0094501D">
        <w:rPr>
          <w:rFonts w:ascii="Times New Roman" w:eastAsia="Times New Roman" w:hAnsi="Times New Roman" w:cs="Times New Roman"/>
          <w:noProof w:val="0"/>
          <w:color w:val="1B1C1D"/>
          <w:sz w:val="28"/>
          <w:szCs w:val="28"/>
          <w:lang w:val="ru-RU" w:eastAsia="ru-RU"/>
        </w:rPr>
        <w:t xml:space="preserve"> 3 метри</w:t>
      </w:r>
      <w:r w:rsidRPr="0094501D">
        <w:rPr>
          <w:rFonts w:ascii="Times New Roman" w:eastAsia="Times New Roman" w:hAnsi="Times New Roman" w:cs="Times New Roman"/>
          <w:noProof w:val="0"/>
          <w:color w:val="1B1C1D"/>
          <w:sz w:val="28"/>
          <w:szCs w:val="28"/>
          <w:lang w:val="ru-RU" w:eastAsia="ru-RU"/>
        </w:rPr>
        <w:t>, покриття</w:t>
      </w:r>
      <w:r w:rsidR="00E90FBC" w:rsidRPr="0094501D">
        <w:rPr>
          <w:rFonts w:ascii="Times New Roman" w:eastAsia="Times New Roman" w:hAnsi="Times New Roman" w:cs="Times New Roman"/>
          <w:noProof w:val="0"/>
          <w:color w:val="1B1C1D"/>
          <w:sz w:val="28"/>
          <w:szCs w:val="28"/>
          <w:lang w:val="ru-RU" w:eastAsia="ru-RU"/>
        </w:rPr>
        <w:t xml:space="preserve"> - асфальт</w:t>
      </w:r>
      <w:r w:rsidRPr="0094501D">
        <w:rPr>
          <w:rFonts w:ascii="Times New Roman" w:eastAsia="Times New Roman" w:hAnsi="Times New Roman" w:cs="Times New Roman"/>
          <w:noProof w:val="0"/>
          <w:color w:val="1B1C1D"/>
          <w:sz w:val="28"/>
          <w:szCs w:val="28"/>
          <w:lang w:val="ru-RU" w:eastAsia="ru-RU"/>
        </w:rPr>
        <w:t xml:space="preserve">, наявність пошкоджень, </w:t>
      </w:r>
      <w:r w:rsidR="00E90FBC" w:rsidRPr="0094501D">
        <w:rPr>
          <w:rFonts w:ascii="Times New Roman" w:eastAsia="Times New Roman" w:hAnsi="Times New Roman" w:cs="Times New Roman"/>
          <w:noProof w:val="0"/>
          <w:color w:val="1B1C1D"/>
          <w:sz w:val="28"/>
          <w:szCs w:val="28"/>
          <w:lang w:val="ru-RU" w:eastAsia="ru-RU"/>
        </w:rPr>
        <w:t>наявність захаращеності</w:t>
      </w:r>
      <w:r w:rsidRPr="0094501D">
        <w:rPr>
          <w:rFonts w:ascii="Times New Roman" w:eastAsia="Times New Roman" w:hAnsi="Times New Roman" w:cs="Times New Roman"/>
          <w:noProof w:val="0"/>
          <w:color w:val="1B1C1D"/>
          <w:sz w:val="28"/>
          <w:szCs w:val="28"/>
          <w:lang w:val="ru-RU" w:eastAsia="ru-RU"/>
        </w:rPr>
        <w:t>.</w:t>
      </w:r>
    </w:p>
    <w:p w:rsidR="00765783" w:rsidRPr="0094501D" w:rsidRDefault="00765783" w:rsidP="002F38AE">
      <w:pPr>
        <w:pStyle w:val="a5"/>
        <w:numPr>
          <w:ilvl w:val="0"/>
          <w:numId w:val="57"/>
        </w:numPr>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Пішохідні перехо</w:t>
      </w:r>
      <w:r w:rsidR="00021CCA" w:rsidRPr="0094501D">
        <w:rPr>
          <w:rFonts w:ascii="Times New Roman" w:eastAsia="Times New Roman" w:hAnsi="Times New Roman" w:cs="Times New Roman"/>
          <w:noProof w:val="0"/>
          <w:color w:val="1B1C1D"/>
          <w:sz w:val="28"/>
          <w:szCs w:val="28"/>
          <w:lang w:val="ru-RU" w:eastAsia="ru-RU"/>
        </w:rPr>
        <w:t>ди: відсутне о</w:t>
      </w:r>
      <w:r w:rsidRPr="0094501D">
        <w:rPr>
          <w:rFonts w:ascii="Times New Roman" w:eastAsia="Times New Roman" w:hAnsi="Times New Roman" w:cs="Times New Roman"/>
          <w:noProof w:val="0"/>
          <w:color w:val="1B1C1D"/>
          <w:sz w:val="28"/>
          <w:szCs w:val="28"/>
          <w:lang w:val="ru-RU" w:eastAsia="ru-RU"/>
        </w:rPr>
        <w:t>світлення,</w:t>
      </w:r>
      <w:r w:rsidR="00021CCA" w:rsidRPr="0094501D">
        <w:rPr>
          <w:rFonts w:ascii="Times New Roman" w:eastAsia="Times New Roman" w:hAnsi="Times New Roman" w:cs="Times New Roman"/>
          <w:noProof w:val="0"/>
          <w:color w:val="1B1C1D"/>
          <w:sz w:val="28"/>
          <w:szCs w:val="28"/>
          <w:lang w:val="ru-RU" w:eastAsia="ru-RU"/>
        </w:rPr>
        <w:t xml:space="preserve"> відсутні острівці безпеки</w:t>
      </w:r>
      <w:r w:rsidRPr="0094501D">
        <w:rPr>
          <w:rFonts w:ascii="Times New Roman" w:eastAsia="Times New Roman" w:hAnsi="Times New Roman" w:cs="Times New Roman"/>
          <w:noProof w:val="0"/>
          <w:color w:val="1B1C1D"/>
          <w:sz w:val="28"/>
          <w:szCs w:val="28"/>
          <w:lang w:val="ru-RU" w:eastAsia="ru-RU"/>
        </w:rPr>
        <w:t xml:space="preserve">, </w:t>
      </w:r>
      <w:r w:rsidR="00021CCA" w:rsidRPr="0094501D">
        <w:rPr>
          <w:rFonts w:ascii="Times New Roman" w:eastAsia="Times New Roman" w:hAnsi="Times New Roman" w:cs="Times New Roman"/>
          <w:noProof w:val="0"/>
          <w:color w:val="1B1C1D"/>
          <w:sz w:val="28"/>
          <w:szCs w:val="28"/>
          <w:lang w:val="ru-RU" w:eastAsia="ru-RU"/>
        </w:rPr>
        <w:t>є належна видимість</w:t>
      </w:r>
      <w:r w:rsidRPr="0094501D">
        <w:rPr>
          <w:rFonts w:ascii="Times New Roman" w:eastAsia="Times New Roman" w:hAnsi="Times New Roman" w:cs="Times New Roman"/>
          <w:noProof w:val="0"/>
          <w:color w:val="1B1C1D"/>
          <w:sz w:val="28"/>
          <w:szCs w:val="28"/>
          <w:lang w:val="ru-RU" w:eastAsia="ru-RU"/>
        </w:rPr>
        <w:t xml:space="preserve"> для водіїв.</w:t>
      </w:r>
    </w:p>
    <w:p w:rsidR="00765783" w:rsidRPr="0094501D" w:rsidRDefault="00765783" w:rsidP="002F38AE">
      <w:pPr>
        <w:pStyle w:val="a5"/>
        <w:numPr>
          <w:ilvl w:val="0"/>
          <w:numId w:val="57"/>
        </w:numPr>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 xml:space="preserve">Пандуси та з'їзди: наявність, </w:t>
      </w:r>
      <w:r w:rsidR="00021CCA" w:rsidRPr="0094501D">
        <w:rPr>
          <w:rFonts w:ascii="Times New Roman" w:eastAsia="Times New Roman" w:hAnsi="Times New Roman" w:cs="Times New Roman"/>
          <w:noProof w:val="0"/>
          <w:color w:val="1B1C1D"/>
          <w:sz w:val="28"/>
          <w:szCs w:val="28"/>
          <w:lang w:val="ru-RU" w:eastAsia="ru-RU"/>
        </w:rPr>
        <w:t>не відповідають</w:t>
      </w:r>
      <w:r w:rsidRPr="0094501D">
        <w:rPr>
          <w:rFonts w:ascii="Times New Roman" w:eastAsia="Times New Roman" w:hAnsi="Times New Roman" w:cs="Times New Roman"/>
          <w:noProof w:val="0"/>
          <w:color w:val="1B1C1D"/>
          <w:sz w:val="28"/>
          <w:szCs w:val="28"/>
          <w:lang w:val="ru-RU" w:eastAsia="ru-RU"/>
        </w:rPr>
        <w:t xml:space="preserve"> нормативним вимогам щодо кута нахилу та ширини для забезпечення інклюзивності.</w:t>
      </w:r>
    </w:p>
    <w:p w:rsidR="00765783" w:rsidRPr="0094501D" w:rsidRDefault="00765783" w:rsidP="002F38AE">
      <w:pPr>
        <w:pStyle w:val="a5"/>
        <w:numPr>
          <w:ilvl w:val="0"/>
          <w:numId w:val="57"/>
        </w:numPr>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 xml:space="preserve">Місця для відпочинку: </w:t>
      </w:r>
      <w:r w:rsidR="00E90FBC" w:rsidRPr="0094501D">
        <w:rPr>
          <w:rFonts w:ascii="Times New Roman" w:eastAsia="Times New Roman" w:hAnsi="Times New Roman" w:cs="Times New Roman"/>
          <w:noProof w:val="0"/>
          <w:color w:val="1B1C1D"/>
          <w:sz w:val="28"/>
          <w:szCs w:val="28"/>
          <w:lang w:val="ru-RU" w:eastAsia="ru-RU"/>
        </w:rPr>
        <w:t>від Поштової площі до мостоа Потона загалом відсутне освітлення на території пішох</w:t>
      </w:r>
      <w:r w:rsidR="00021CCA" w:rsidRPr="0094501D">
        <w:rPr>
          <w:rFonts w:ascii="Times New Roman" w:eastAsia="Times New Roman" w:hAnsi="Times New Roman" w:cs="Times New Roman"/>
          <w:noProof w:val="0"/>
          <w:color w:val="1B1C1D"/>
          <w:sz w:val="28"/>
          <w:szCs w:val="28"/>
          <w:lang w:val="ru-RU" w:eastAsia="ru-RU"/>
        </w:rPr>
        <w:t>одної зони. Рідко зустрічаються місця відпочинку. Відсутні накритя для користуванняв непогоду.</w:t>
      </w:r>
    </w:p>
    <w:p w:rsidR="00765783" w:rsidRPr="00D44D9B" w:rsidRDefault="00765783"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Озеленення: </w:t>
      </w:r>
      <w:r w:rsidR="00021CCA">
        <w:rPr>
          <w:rFonts w:ascii="Times New Roman" w:eastAsia="Times New Roman" w:hAnsi="Times New Roman" w:cs="Times New Roman"/>
          <w:noProof w:val="0"/>
          <w:color w:val="1B1C1D"/>
          <w:sz w:val="28"/>
          <w:szCs w:val="28"/>
          <w:lang w:val="ru-RU" w:eastAsia="ru-RU"/>
        </w:rPr>
        <w:t>Майже відсутні зелені зони.</w:t>
      </w:r>
    </w:p>
    <w:p w:rsidR="0094501D" w:rsidRDefault="0094501D" w:rsidP="002F38AE">
      <w:pPr>
        <w:numPr>
          <w:ilvl w:val="0"/>
          <w:numId w:val="36"/>
        </w:numPr>
        <w:spacing w:after="0"/>
        <w:rPr>
          <w:rFonts w:ascii="Times New Roman" w:eastAsia="Times New Roman" w:hAnsi="Times New Roman" w:cs="Times New Roman"/>
          <w:noProof w:val="0"/>
          <w:color w:val="1B1C1D"/>
          <w:sz w:val="28"/>
          <w:szCs w:val="28"/>
          <w:lang w:val="ru-RU" w:eastAsia="ru-RU"/>
        </w:rPr>
      </w:pPr>
      <w:r w:rsidRPr="0094501D">
        <w:rPr>
          <w:rFonts w:ascii="Times New Roman" w:eastAsia="Times New Roman" w:hAnsi="Times New Roman" w:cs="Times New Roman"/>
          <w:noProof w:val="0"/>
          <w:color w:val="1B1C1D"/>
          <w:sz w:val="28"/>
          <w:szCs w:val="28"/>
          <w:lang w:val="ru-RU" w:eastAsia="ru-RU"/>
        </w:rPr>
        <w:t>Освітлення пішохідних зон у нічний час: освітлення є для магістралі. Дуже рідко можна зустріти світильники для тротуарів та підземних переходів.</w:t>
      </w:r>
    </w:p>
    <w:p w:rsidR="00765783" w:rsidRPr="00D44D9B" w:rsidRDefault="00765783" w:rsidP="002F38AE">
      <w:pPr>
        <w:numPr>
          <w:ilvl w:val="0"/>
          <w:numId w:val="36"/>
        </w:num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Оцінка зручності пішохідних мар</w:t>
      </w:r>
      <w:r w:rsidR="00021CCA">
        <w:rPr>
          <w:rFonts w:ascii="Times New Roman" w:eastAsia="Times New Roman" w:hAnsi="Times New Roman" w:cs="Times New Roman"/>
          <w:noProof w:val="0"/>
          <w:color w:val="1B1C1D"/>
          <w:sz w:val="28"/>
          <w:szCs w:val="28"/>
          <w:lang w:val="ru-RU" w:eastAsia="ru-RU"/>
        </w:rPr>
        <w:t>шрутів: десь були пішоходні переходи, але на сьогоднішній день, їх не використовують через відсутність розмітки. Наявності бар'єрів для пішоходів (території перекриті зеленими парканами)</w:t>
      </w:r>
    </w:p>
    <w:p w:rsidR="00765783" w:rsidRPr="00D44D9B" w:rsidRDefault="00765783" w:rsidP="002F38AE">
      <w:pPr>
        <w:numPr>
          <w:ilvl w:val="0"/>
          <w:numId w:val="36"/>
        </w:num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Вплив транспортного руху на пішохідне середовище: </w:t>
      </w:r>
      <w:r w:rsidR="00021CCA">
        <w:rPr>
          <w:rFonts w:ascii="Times New Roman" w:eastAsia="Times New Roman" w:hAnsi="Times New Roman" w:cs="Times New Roman"/>
          <w:noProof w:val="0"/>
          <w:color w:val="1B1C1D"/>
          <w:sz w:val="28"/>
          <w:szCs w:val="28"/>
          <w:lang w:val="ru-RU" w:eastAsia="ru-RU"/>
        </w:rPr>
        <w:t>Високий рівень</w:t>
      </w:r>
      <w:r w:rsidRPr="00D44D9B">
        <w:rPr>
          <w:rFonts w:ascii="Times New Roman" w:eastAsia="Times New Roman" w:hAnsi="Times New Roman" w:cs="Times New Roman"/>
          <w:noProof w:val="0"/>
          <w:color w:val="1B1C1D"/>
          <w:sz w:val="28"/>
          <w:szCs w:val="28"/>
          <w:lang w:val="ru-RU" w:eastAsia="ru-RU"/>
        </w:rPr>
        <w:t xml:space="preserve"> шуму та загазованості пові</w:t>
      </w:r>
      <w:r w:rsidR="00021CCA">
        <w:rPr>
          <w:rFonts w:ascii="Times New Roman" w:eastAsia="Times New Roman" w:hAnsi="Times New Roman" w:cs="Times New Roman"/>
          <w:noProof w:val="0"/>
          <w:color w:val="1B1C1D"/>
          <w:sz w:val="28"/>
          <w:szCs w:val="28"/>
          <w:lang w:val="ru-RU" w:eastAsia="ru-RU"/>
        </w:rPr>
        <w:t xml:space="preserve">тря вздовж пішохідних зон, через </w:t>
      </w:r>
      <w:r w:rsidR="00021CCA">
        <w:rPr>
          <w:rFonts w:ascii="Times New Roman" w:eastAsia="Times New Roman" w:hAnsi="Times New Roman" w:cs="Times New Roman"/>
          <w:noProof w:val="0"/>
          <w:color w:val="1B1C1D"/>
          <w:sz w:val="28"/>
          <w:szCs w:val="28"/>
          <w:lang w:val="ru-RU" w:eastAsia="ru-RU"/>
        </w:rPr>
        <w:lastRenderedPageBreak/>
        <w:t>високу</w:t>
      </w:r>
      <w:r w:rsidRPr="00D44D9B">
        <w:rPr>
          <w:rFonts w:ascii="Times New Roman" w:eastAsia="Times New Roman" w:hAnsi="Times New Roman" w:cs="Times New Roman"/>
          <w:noProof w:val="0"/>
          <w:color w:val="1B1C1D"/>
          <w:sz w:val="28"/>
          <w:szCs w:val="28"/>
          <w:lang w:val="ru-RU" w:eastAsia="ru-RU"/>
        </w:rPr>
        <w:t xml:space="preserve"> інтенсивності та шви</w:t>
      </w:r>
      <w:r w:rsidR="00021CCA">
        <w:rPr>
          <w:rFonts w:ascii="Times New Roman" w:eastAsia="Times New Roman" w:hAnsi="Times New Roman" w:cs="Times New Roman"/>
          <w:noProof w:val="0"/>
          <w:color w:val="1B1C1D"/>
          <w:sz w:val="28"/>
          <w:szCs w:val="28"/>
          <w:lang w:val="ru-RU" w:eastAsia="ru-RU"/>
        </w:rPr>
        <w:t xml:space="preserve">дкості автомобільного потоку. Не дає </w:t>
      </w:r>
      <w:r w:rsidRPr="00D44D9B">
        <w:rPr>
          <w:rFonts w:ascii="Times New Roman" w:eastAsia="Times New Roman" w:hAnsi="Times New Roman" w:cs="Times New Roman"/>
          <w:noProof w:val="0"/>
          <w:color w:val="1B1C1D"/>
          <w:sz w:val="28"/>
          <w:szCs w:val="28"/>
          <w:lang w:val="ru-RU" w:eastAsia="ru-RU"/>
        </w:rPr>
        <w:t>відчуття безпеки та комфорту</w:t>
      </w:r>
      <w:r w:rsidR="00021CCA">
        <w:rPr>
          <w:rFonts w:ascii="Times New Roman" w:eastAsia="Times New Roman" w:hAnsi="Times New Roman" w:cs="Times New Roman"/>
          <w:noProof w:val="0"/>
          <w:color w:val="1B1C1D"/>
          <w:sz w:val="28"/>
          <w:szCs w:val="28"/>
          <w:lang w:val="ru-RU" w:eastAsia="ru-RU"/>
        </w:rPr>
        <w:t xml:space="preserve"> для</w:t>
      </w:r>
      <w:r w:rsidRPr="00D44D9B">
        <w:rPr>
          <w:rFonts w:ascii="Times New Roman" w:eastAsia="Times New Roman" w:hAnsi="Times New Roman" w:cs="Times New Roman"/>
          <w:noProof w:val="0"/>
          <w:color w:val="1B1C1D"/>
          <w:sz w:val="28"/>
          <w:szCs w:val="28"/>
          <w:lang w:val="ru-RU" w:eastAsia="ru-RU"/>
        </w:rPr>
        <w:t xml:space="preserve"> пішоходів.</w:t>
      </w:r>
    </w:p>
    <w:p w:rsidR="00765783" w:rsidRPr="00D44D9B" w:rsidRDefault="00765783" w:rsidP="002F38AE">
      <w:pPr>
        <w:numPr>
          <w:ilvl w:val="0"/>
          <w:numId w:val="36"/>
        </w:numPr>
        <w:spacing w:after="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організації</w:t>
      </w:r>
      <w:r w:rsidR="00021CCA">
        <w:rPr>
          <w:rFonts w:ascii="Times New Roman" w:eastAsia="Times New Roman" w:hAnsi="Times New Roman" w:cs="Times New Roman"/>
          <w:noProof w:val="0"/>
          <w:color w:val="1B1C1D"/>
          <w:sz w:val="28"/>
          <w:szCs w:val="28"/>
          <w:lang w:val="ru-RU" w:eastAsia="ru-RU"/>
        </w:rPr>
        <w:t xml:space="preserve"> пішохідного руху: є пішохідні переходи але відсутня розмітка. Немає відчуття безпеки для подальшого користовування.</w:t>
      </w:r>
    </w:p>
    <w:p w:rsidR="003C095D" w:rsidRDefault="003C095D" w:rsidP="002F38AE">
      <w:pPr>
        <w:spacing w:after="0"/>
        <w:ind w:left="360"/>
        <w:rPr>
          <w:rFonts w:ascii="Times New Roman" w:eastAsia="Times New Roman" w:hAnsi="Times New Roman" w:cs="Times New Roman"/>
          <w:noProof w:val="0"/>
          <w:color w:val="1B1C1D"/>
          <w:sz w:val="28"/>
          <w:szCs w:val="28"/>
          <w:lang w:val="ru-RU" w:eastAsia="ru-RU"/>
        </w:rPr>
      </w:pPr>
    </w:p>
    <w:p w:rsidR="00765783" w:rsidRDefault="00765783" w:rsidP="002F38AE">
      <w:pPr>
        <w:spacing w:after="0"/>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Проведення опитувань та спостережень: </w:t>
      </w:r>
      <w:r w:rsidR="0094501D">
        <w:rPr>
          <w:rFonts w:ascii="Times New Roman" w:eastAsia="Times New Roman" w:hAnsi="Times New Roman" w:cs="Times New Roman"/>
          <w:noProof w:val="0"/>
          <w:color w:val="1B1C1D"/>
          <w:sz w:val="28"/>
          <w:szCs w:val="28"/>
          <w:lang w:val="ru-RU" w:eastAsia="ru-RU"/>
        </w:rPr>
        <w:t>Поспілкувавшись з водіями та пішоходами є такі заукаження:</w:t>
      </w:r>
    </w:p>
    <w:p w:rsidR="003C095D" w:rsidRDefault="003C095D" w:rsidP="002F38AE">
      <w:pPr>
        <w:spacing w:after="0"/>
        <w:ind w:left="360"/>
        <w:rPr>
          <w:rFonts w:ascii="Times New Roman" w:eastAsia="Times New Roman" w:hAnsi="Times New Roman" w:cs="Times New Roman"/>
          <w:noProof w:val="0"/>
          <w:color w:val="1B1C1D"/>
          <w:sz w:val="28"/>
          <w:szCs w:val="28"/>
          <w:lang w:val="ru-RU" w:eastAsia="ru-RU"/>
        </w:rPr>
      </w:pPr>
    </w:p>
    <w:p w:rsidR="0094501D" w:rsidRDefault="0094501D" w:rsidP="002F38AE">
      <w:pPr>
        <w:spacing w:after="0"/>
        <w:ind w:left="720"/>
        <w:rPr>
          <w:rFonts w:ascii="Times New Roman" w:eastAsia="Times New Roman" w:hAnsi="Times New Roman" w:cs="Times New Roman"/>
          <w:noProof w:val="0"/>
          <w:color w:val="1B1C1D"/>
          <w:sz w:val="28"/>
          <w:szCs w:val="28"/>
          <w:lang w:val="ru-RU" w:eastAsia="ru-RU"/>
        </w:rPr>
      </w:pPr>
      <w:r>
        <w:rPr>
          <w:rFonts w:ascii="Times New Roman" w:eastAsia="Times New Roman" w:hAnsi="Times New Roman" w:cs="Times New Roman"/>
          <w:noProof w:val="0"/>
          <w:color w:val="1B1C1D"/>
          <w:sz w:val="28"/>
          <w:szCs w:val="28"/>
          <w:lang w:val="ru-RU" w:eastAsia="ru-RU"/>
        </w:rPr>
        <w:t>- Високий рівень шуму. Складно з кимось вести бесіду, доводиться кричати.</w:t>
      </w:r>
    </w:p>
    <w:p w:rsidR="0094501D" w:rsidRDefault="0094501D" w:rsidP="002F38AE">
      <w:pPr>
        <w:spacing w:after="0"/>
        <w:ind w:left="720"/>
        <w:rPr>
          <w:rFonts w:ascii="Times New Roman" w:eastAsia="Times New Roman" w:hAnsi="Times New Roman" w:cs="Times New Roman"/>
          <w:noProof w:val="0"/>
          <w:color w:val="1B1C1D"/>
          <w:sz w:val="28"/>
          <w:szCs w:val="28"/>
          <w:lang w:val="ru-RU" w:eastAsia="ru-RU"/>
        </w:rPr>
      </w:pPr>
      <w:r>
        <w:rPr>
          <w:rFonts w:ascii="Times New Roman" w:eastAsia="Times New Roman" w:hAnsi="Times New Roman" w:cs="Times New Roman"/>
          <w:noProof w:val="0"/>
          <w:color w:val="1B1C1D"/>
          <w:sz w:val="28"/>
          <w:szCs w:val="28"/>
          <w:lang w:val="ru-RU" w:eastAsia="ru-RU"/>
        </w:rPr>
        <w:t>- Складно гуляти з дитиною, недостатньо перекриттів біля естакади. Немає місць відпочинку з дітьми. Загазованість.</w:t>
      </w:r>
    </w:p>
    <w:p w:rsidR="00D44D9B" w:rsidRDefault="0094501D" w:rsidP="002F38AE">
      <w:pPr>
        <w:spacing w:after="0"/>
        <w:ind w:left="720"/>
        <w:rPr>
          <w:rFonts w:ascii="Times New Roman" w:eastAsia="Times New Roman" w:hAnsi="Times New Roman" w:cs="Times New Roman"/>
          <w:noProof w:val="0"/>
          <w:color w:val="1B1C1D"/>
          <w:sz w:val="28"/>
          <w:szCs w:val="28"/>
          <w:lang w:val="ru-RU" w:eastAsia="ru-RU"/>
        </w:rPr>
      </w:pPr>
      <w:r>
        <w:rPr>
          <w:rFonts w:ascii="Times New Roman" w:eastAsia="Times New Roman" w:hAnsi="Times New Roman" w:cs="Times New Roman"/>
          <w:noProof w:val="0"/>
          <w:color w:val="1B1C1D"/>
          <w:sz w:val="28"/>
          <w:szCs w:val="28"/>
          <w:lang w:val="ru-RU" w:eastAsia="ru-RU"/>
        </w:rPr>
        <w:t xml:space="preserve">- </w:t>
      </w:r>
      <w:r w:rsidRPr="0094501D">
        <w:rPr>
          <w:rFonts w:ascii="Times New Roman" w:eastAsia="Times New Roman" w:hAnsi="Times New Roman" w:cs="Times New Roman"/>
          <w:noProof w:val="0"/>
          <w:color w:val="1B1C1D"/>
          <w:sz w:val="28"/>
          <w:szCs w:val="28"/>
          <w:lang w:val="ru-RU" w:eastAsia="ru-RU"/>
        </w:rPr>
        <w:t>Водій каже: «Затемно під естакадою. Складно їздити на лівий берег, особливо в години пік».</w:t>
      </w:r>
      <w:r w:rsidR="00D44D9B">
        <w:rPr>
          <w:rFonts w:ascii="Times New Roman" w:eastAsia="Times New Roman" w:hAnsi="Times New Roman" w:cs="Times New Roman"/>
          <w:noProof w:val="0"/>
          <w:color w:val="1B1C1D"/>
          <w:sz w:val="28"/>
          <w:szCs w:val="28"/>
          <w:lang w:val="ru-RU" w:eastAsia="ru-RU"/>
        </w:rPr>
        <w:br w:type="page"/>
      </w:r>
    </w:p>
    <w:p w:rsidR="00765783" w:rsidRPr="00D44D9B" w:rsidRDefault="00765783" w:rsidP="008F688F">
      <w:pPr>
        <w:outlineLvl w:val="1"/>
        <w:rPr>
          <w:rFonts w:ascii="Times New Roman" w:eastAsia="Times New Roman" w:hAnsi="Times New Roman" w:cs="Times New Roman"/>
          <w:noProof w:val="0"/>
          <w:color w:val="1B1C1D"/>
          <w:sz w:val="28"/>
          <w:szCs w:val="28"/>
          <w:lang w:val="ru-RU" w:eastAsia="ru-RU"/>
        </w:rPr>
      </w:pPr>
      <w:bookmarkStart w:id="17" w:name="_Toc198816747"/>
      <w:r w:rsidRPr="00D44D9B">
        <w:rPr>
          <w:rFonts w:ascii="Times New Roman" w:eastAsia="Times New Roman" w:hAnsi="Times New Roman" w:cs="Times New Roman"/>
          <w:noProof w:val="0"/>
          <w:color w:val="1B1C1D"/>
          <w:sz w:val="28"/>
          <w:szCs w:val="28"/>
          <w:lang w:val="ru-RU" w:eastAsia="ru-RU"/>
        </w:rPr>
        <w:lastRenderedPageBreak/>
        <w:t>2.5.3. Виявлення проблемних аспектів:</w:t>
      </w:r>
      <w:bookmarkEnd w:id="17"/>
    </w:p>
    <w:p w:rsidR="00765783" w:rsidRPr="00D44D9B" w:rsidRDefault="00765783"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 основі проведеного аналізу будуть виділені ключові проблемні аспекти, що негативно впливають на безпеку дорожнього руху та комфортність пішохідного середовища на Набережному шосе. Це можуть бути:</w:t>
      </w:r>
    </w:p>
    <w:p w:rsidR="00765783" w:rsidRPr="00D44D9B" w:rsidRDefault="00765783" w:rsidP="002F38AE">
      <w:pPr>
        <w:numPr>
          <w:ilvl w:val="0"/>
          <w:numId w:val="37"/>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Аварійно-небезпечні ділянки, що потребують першочергових заходів.</w:t>
      </w:r>
    </w:p>
    <w:p w:rsidR="00765783" w:rsidRPr="00D44D9B" w:rsidRDefault="00765783" w:rsidP="002F38AE">
      <w:pPr>
        <w:numPr>
          <w:ilvl w:val="0"/>
          <w:numId w:val="37"/>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Недостатнє облаштування або невідповідність нормам пішохідних переходів.</w:t>
      </w:r>
    </w:p>
    <w:p w:rsidR="00765783" w:rsidRPr="00D44D9B" w:rsidRDefault="00765783" w:rsidP="002F38AE">
      <w:pPr>
        <w:numPr>
          <w:ilvl w:val="0"/>
          <w:numId w:val="37"/>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Відсутність або незадовільний стан елементів інклюзивності.</w:t>
      </w:r>
    </w:p>
    <w:p w:rsidR="00765783" w:rsidRPr="00D44D9B" w:rsidRDefault="00765783" w:rsidP="002F38AE">
      <w:pPr>
        <w:numPr>
          <w:ilvl w:val="0"/>
          <w:numId w:val="37"/>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Низький рівень комфорту пішохідних зон (вузькі тротуари, відсутність озеленення та місць для відпочинку).</w:t>
      </w:r>
    </w:p>
    <w:p w:rsidR="00765783" w:rsidRPr="00D44D9B" w:rsidRDefault="00765783" w:rsidP="002F38AE">
      <w:pPr>
        <w:numPr>
          <w:ilvl w:val="0"/>
          <w:numId w:val="37"/>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Неефективна організація дорожнього руху, що сприяє перевищенню швидкості та виникненню заторів.</w:t>
      </w:r>
    </w:p>
    <w:p w:rsidR="00765783" w:rsidRDefault="00765783" w:rsidP="002F38AE">
      <w:pPr>
        <w:numPr>
          <w:ilvl w:val="0"/>
          <w:numId w:val="37"/>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Конфліктні точки між транспортними та пішохідними потоками.</w:t>
      </w:r>
    </w:p>
    <w:p w:rsidR="003C095D" w:rsidRPr="00D44D9B" w:rsidRDefault="003C095D" w:rsidP="002F38AE">
      <w:pPr>
        <w:spacing w:after="0"/>
        <w:ind w:left="714"/>
        <w:rPr>
          <w:rFonts w:ascii="Times New Roman" w:eastAsia="Times New Roman" w:hAnsi="Times New Roman" w:cs="Times New Roman"/>
          <w:noProof w:val="0"/>
          <w:color w:val="1B1C1D"/>
          <w:sz w:val="28"/>
          <w:szCs w:val="28"/>
          <w:lang w:val="ru-RU" w:eastAsia="ru-RU"/>
        </w:rPr>
      </w:pPr>
    </w:p>
    <w:p w:rsidR="00D44D9B" w:rsidRDefault="00765783"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Результати цього підрозділу стануть основою для розробки конкретних та обґрунтованих пропозицій щодо оптимізації транспортно-планувальної організації Набережного шосе з метою підвищення безпеки та комфорту </w:t>
      </w:r>
      <w:r w:rsidR="00257FBD" w:rsidRPr="00D44D9B">
        <w:rPr>
          <w:rFonts w:ascii="Times New Roman" w:eastAsia="Times New Roman" w:hAnsi="Times New Roman" w:cs="Times New Roman"/>
          <w:noProof w:val="0"/>
          <w:color w:val="1B1C1D"/>
          <w:sz w:val="28"/>
          <w:szCs w:val="28"/>
          <w:lang w:val="ru-RU" w:eastAsia="ru-RU"/>
        </w:rPr>
        <w:t>всіх учасників дорожнього руху.</w:t>
      </w:r>
    </w:p>
    <w:p w:rsidR="00F627AE" w:rsidRPr="00D44D9B" w:rsidRDefault="00F627AE" w:rsidP="002F38AE">
      <w:pPr>
        <w:rPr>
          <w:rFonts w:ascii="Times New Roman" w:eastAsia="Times New Roman" w:hAnsi="Times New Roman" w:cs="Times New Roman"/>
          <w:noProof w:val="0"/>
          <w:color w:val="1B1C1D"/>
          <w:sz w:val="28"/>
          <w:szCs w:val="28"/>
          <w:lang w:val="ru-RU" w:eastAsia="ru-RU"/>
        </w:rPr>
      </w:pPr>
    </w:p>
    <w:p w:rsidR="00D44D9B" w:rsidRDefault="00D44D9B" w:rsidP="002F38AE">
      <w:pPr>
        <w:rPr>
          <w:rFonts w:ascii="Times New Roman" w:eastAsia="Times New Roman" w:hAnsi="Times New Roman" w:cs="Times New Roman"/>
          <w:noProof w:val="0"/>
          <w:color w:val="1B1C1D"/>
          <w:sz w:val="28"/>
          <w:szCs w:val="28"/>
          <w:lang w:val="ru-RU" w:eastAsia="ru-RU"/>
        </w:rPr>
      </w:pPr>
      <w:r>
        <w:rPr>
          <w:rFonts w:ascii="Times New Roman" w:eastAsia="Times New Roman" w:hAnsi="Times New Roman" w:cs="Times New Roman"/>
          <w:noProof w:val="0"/>
          <w:color w:val="1B1C1D"/>
          <w:sz w:val="28"/>
          <w:szCs w:val="28"/>
          <w:lang w:val="ru-RU" w:eastAsia="ru-RU"/>
        </w:rPr>
        <w:br w:type="page"/>
      </w:r>
    </w:p>
    <w:p w:rsidR="00765783" w:rsidRPr="00D44D9B" w:rsidRDefault="00765783" w:rsidP="008F688F">
      <w:pPr>
        <w:numPr>
          <w:ilvl w:val="0"/>
          <w:numId w:val="13"/>
        </w:numPr>
        <w:spacing w:before="100" w:beforeAutospacing="1" w:after="120" w:line="240" w:lineRule="auto"/>
        <w:ind w:left="0" w:hanging="357"/>
        <w:outlineLvl w:val="1"/>
        <w:rPr>
          <w:rFonts w:ascii="Times New Roman" w:eastAsia="Times New Roman" w:hAnsi="Times New Roman" w:cs="Times New Roman"/>
          <w:noProof w:val="0"/>
          <w:color w:val="1B1C1D"/>
          <w:sz w:val="28"/>
          <w:szCs w:val="28"/>
          <w:lang w:val="ru-RU" w:eastAsia="ru-RU"/>
        </w:rPr>
      </w:pPr>
      <w:bookmarkStart w:id="18" w:name="_Toc198816748"/>
      <w:r w:rsidRPr="00D44D9B">
        <w:rPr>
          <w:rFonts w:ascii="Times New Roman" w:eastAsia="Times New Roman" w:hAnsi="Times New Roman" w:cs="Times New Roman"/>
          <w:noProof w:val="0"/>
          <w:color w:val="1B1C1D"/>
          <w:sz w:val="28"/>
          <w:szCs w:val="28"/>
          <w:lang w:val="ru-RU" w:eastAsia="ru-RU"/>
        </w:rPr>
        <w:lastRenderedPageBreak/>
        <w:t>2.6. Виявлення основних проблемних аспектів транспортно-планувальної організації досліджуваної ділянки.</w:t>
      </w:r>
      <w:bookmarkEnd w:id="18"/>
    </w:p>
    <w:p w:rsidR="00765783" w:rsidRPr="00D44D9B" w:rsidRDefault="00765783"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Аналіз існуючого стану транспортно-планувальної організації Набережного </w:t>
      </w:r>
      <w:r w:rsidR="00257FBD" w:rsidRPr="00D44D9B">
        <w:rPr>
          <w:rFonts w:ascii="Times New Roman" w:eastAsia="Times New Roman" w:hAnsi="Times New Roman" w:cs="Times New Roman"/>
          <w:noProof w:val="0"/>
          <w:color w:val="1B1C1D"/>
          <w:sz w:val="28"/>
          <w:szCs w:val="28"/>
          <w:lang w:val="ru-RU" w:eastAsia="ru-RU"/>
        </w:rPr>
        <w:t>шосе від Поштової площі до моста</w:t>
      </w:r>
      <w:r w:rsidRPr="00D44D9B">
        <w:rPr>
          <w:rFonts w:ascii="Times New Roman" w:eastAsia="Times New Roman" w:hAnsi="Times New Roman" w:cs="Times New Roman"/>
          <w:noProof w:val="0"/>
          <w:color w:val="1B1C1D"/>
          <w:sz w:val="28"/>
          <w:szCs w:val="28"/>
          <w:lang w:val="ru-RU" w:eastAsia="ru-RU"/>
        </w:rPr>
        <w:t xml:space="preserve"> Патона виявив низку проблемних аспектів, які негативно впливають на ефективність транспортного руху, безпеку всіх учасників дорожнього руху та комфортність міського середовища. До основних проблемних аспектів належать:</w:t>
      </w:r>
    </w:p>
    <w:p w:rsidR="00765783" w:rsidRPr="00D44D9B" w:rsidRDefault="00765783" w:rsidP="002F38AE">
      <w:pPr>
        <w:numPr>
          <w:ilvl w:val="0"/>
          <w:numId w:val="38"/>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Висока інтенсивність та конфліктність транспортних потоків: Значна пропускна здатність автомагістралі призводить до високої інтенсивності автомобільного руху, що ускладнює перетин шосе пішоходами та створює затори в години пік. Відсутність чіткого розділення смуг руху та недостатня кількість смуг у окремих місцях посилюють конфліктність транспортних потоків.</w:t>
      </w:r>
    </w:p>
    <w:p w:rsidR="00765783" w:rsidRPr="00D44D9B" w:rsidRDefault="00765783" w:rsidP="002F38AE">
      <w:pPr>
        <w:numPr>
          <w:ilvl w:val="0"/>
          <w:numId w:val="38"/>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Недостатній рівень розвитку пішохідної інфраструктури: Тротуари на значній частині ділянки є вузькими, часто захаращені тимчасовими спорудами або припаркованими автомобілями, що створює незручності та загрозу безпеці пішоходів. Кількість та розташування пішохідних переходів є недостатніми, а існуючі часто не обладнані належним чином (відсутнє освітлення, острівці безпеки, регулювання).</w:t>
      </w:r>
    </w:p>
    <w:p w:rsidR="00765783" w:rsidRPr="00D44D9B" w:rsidRDefault="00765783" w:rsidP="002F38AE">
      <w:pPr>
        <w:numPr>
          <w:ilvl w:val="0"/>
          <w:numId w:val="38"/>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Практична відсутність велоінфраструктури: На досліджуваній ділянці Набережного шосе повністю відсутні відокремлені або навіть суміщені велодоріжки, що робить пересування на велосипеді небезпечним та некомфортним.</w:t>
      </w:r>
    </w:p>
    <w:p w:rsidR="00765783" w:rsidRPr="00D44D9B" w:rsidRDefault="00765783" w:rsidP="002F38AE">
      <w:pPr>
        <w:numPr>
          <w:ilvl w:val="0"/>
          <w:numId w:val="38"/>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Проблеми з організацією зупинок громадського транспорту: Розташування зупинок громадського транспорту часто є неоптимальним, відсутні належні заїзні кишені, що призводить до ускладнення руху основного потоку транспорту під час посадки/висадки пасажирів. Облаштування самих зупинок часто є застарілим та некомфортним для очікування.</w:t>
      </w:r>
    </w:p>
    <w:p w:rsidR="00765783" w:rsidRPr="00D44D9B" w:rsidRDefault="00765783" w:rsidP="002F38AE">
      <w:pPr>
        <w:numPr>
          <w:ilvl w:val="0"/>
          <w:numId w:val="38"/>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Хаотичне паркування: Відсутність достатньої кількості організованих паркувальних місць призводить до хаотичного паркування автомобілів вздовж проїзної частини та на тротуарах, що звужує простір для руху, погіршує видимість та створює перешкоди для пішоходів.</w:t>
      </w:r>
    </w:p>
    <w:p w:rsidR="00765783" w:rsidRPr="00D44D9B" w:rsidRDefault="00765783" w:rsidP="002F38AE">
      <w:pPr>
        <w:numPr>
          <w:ilvl w:val="0"/>
          <w:numId w:val="38"/>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lastRenderedPageBreak/>
        <w:t>Низький рівень інклюзивності: Інфраструктура набережної значною мірою не пристосована для потреб маломобільних груп населення. Пандуси, де вони є, часто мають невідповідні кути нахилу, відсутні тактильні елементи для людей з вадами зору.</w:t>
      </w:r>
    </w:p>
    <w:p w:rsidR="00765783" w:rsidRPr="00D44D9B" w:rsidRDefault="00765783" w:rsidP="002F38AE">
      <w:pPr>
        <w:numPr>
          <w:ilvl w:val="0"/>
          <w:numId w:val="38"/>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Недостатнє озеленення та благоустрій: На значній протяжності ділянки спостерігається недостатній рівень озеленення, відсутні комфортні зони відпочинку для пішоходів, що знижує рекреаційний потенціал набережної.</w:t>
      </w:r>
    </w:p>
    <w:p w:rsidR="00765783" w:rsidRPr="00D44D9B" w:rsidRDefault="00765783" w:rsidP="002F38AE">
      <w:pPr>
        <w:numPr>
          <w:ilvl w:val="0"/>
          <w:numId w:val="38"/>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Вплив транзитного транспорту: Значна частина автомобільного трафіку є транзитною, що створює додаткове навантаження на магістраль та погіршує екологічну ситуацію.</w:t>
      </w:r>
    </w:p>
    <w:p w:rsidR="00765783" w:rsidRPr="00D44D9B" w:rsidRDefault="00765783" w:rsidP="002F38AE">
      <w:pPr>
        <w:numPr>
          <w:ilvl w:val="0"/>
          <w:numId w:val="38"/>
        </w:numPr>
        <w:spacing w:after="0"/>
        <w:ind w:left="714"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Недостатня інтеграція з прилеглими територіями: Зв'язок набережної з прилеглими міськими територіями, особливо з боку історичного Подолу та верхніх районів Печерська, є недостатньо розвиненим та зручним для пішоходів.</w:t>
      </w:r>
    </w:p>
    <w:p w:rsidR="008F688F" w:rsidRDefault="00765783"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Виявлені проблемні аспекти свідчать про необхідність комплексного підходу до оптимізації транспортно-планувальної організації Набережного шосе з метою підвищення його ефективності, безпеки, комфортності та екологічності, а також розкриття його потенціалу як важливого громадського простору міста.</w:t>
      </w:r>
    </w:p>
    <w:p w:rsidR="001D45EE" w:rsidRPr="00D44D9B" w:rsidRDefault="008F688F" w:rsidP="002F38AE">
      <w:pPr>
        <w:rPr>
          <w:rFonts w:ascii="Times New Roman" w:eastAsia="Times New Roman" w:hAnsi="Times New Roman" w:cs="Times New Roman"/>
          <w:noProof w:val="0"/>
          <w:color w:val="1B1C1D"/>
          <w:sz w:val="28"/>
          <w:szCs w:val="28"/>
          <w:lang w:val="ru-RU" w:eastAsia="ru-RU"/>
        </w:rPr>
      </w:pPr>
      <w:r>
        <w:rPr>
          <w:rFonts w:ascii="Times New Roman" w:eastAsia="Times New Roman" w:hAnsi="Times New Roman" w:cs="Times New Roman"/>
          <w:noProof w:val="0"/>
          <w:color w:val="1B1C1D"/>
          <w:sz w:val="28"/>
          <w:szCs w:val="28"/>
          <w:lang w:val="ru-RU" w:eastAsia="ru-RU"/>
        </w:rPr>
        <w:br w:type="page"/>
      </w:r>
    </w:p>
    <w:p w:rsidR="001D45EE" w:rsidRPr="00E03B0A" w:rsidRDefault="001D45EE" w:rsidP="008F688F">
      <w:pPr>
        <w:outlineLvl w:val="1"/>
        <w:rPr>
          <w:rFonts w:ascii="Times New Roman" w:eastAsia="Times New Roman" w:hAnsi="Times New Roman" w:cs="Times New Roman"/>
          <w:noProof w:val="0"/>
          <w:color w:val="1B1C1D"/>
          <w:sz w:val="28"/>
          <w:szCs w:val="28"/>
          <w:lang w:val="ru-RU" w:eastAsia="ru-RU"/>
        </w:rPr>
      </w:pPr>
      <w:bookmarkStart w:id="19" w:name="_Toc198816749"/>
      <w:r w:rsidRPr="00D44D9B">
        <w:rPr>
          <w:rFonts w:ascii="Times New Roman" w:eastAsia="Times New Roman" w:hAnsi="Times New Roman" w:cs="Times New Roman"/>
          <w:noProof w:val="0"/>
          <w:color w:val="1B1C1D"/>
          <w:sz w:val="28"/>
          <w:szCs w:val="28"/>
          <w:bdr w:val="none" w:sz="0" w:space="0" w:color="auto" w:frame="1"/>
          <w:lang w:val="ru-RU" w:eastAsia="ru-RU"/>
        </w:rPr>
        <w:lastRenderedPageBreak/>
        <w:t>Висновок до розділу 2.</w:t>
      </w:r>
      <w:bookmarkEnd w:id="19"/>
    </w:p>
    <w:p w:rsidR="001D45EE" w:rsidRPr="00D44D9B" w:rsidRDefault="001D45E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Проведений аналіз сучасного стану транспортно-планувальної організації Набережного шосе на ділянці від Поштової площі </w:t>
      </w:r>
      <w:proofErr w:type="gramStart"/>
      <w:r w:rsidRPr="00D44D9B">
        <w:rPr>
          <w:rFonts w:ascii="Times New Roman" w:eastAsia="Times New Roman" w:hAnsi="Times New Roman" w:cs="Times New Roman"/>
          <w:noProof w:val="0"/>
          <w:color w:val="1B1C1D"/>
          <w:sz w:val="28"/>
          <w:szCs w:val="28"/>
          <w:lang w:val="ru-RU" w:eastAsia="ru-RU"/>
        </w:rPr>
        <w:t>до мосту</w:t>
      </w:r>
      <w:proofErr w:type="gramEnd"/>
      <w:r w:rsidRPr="00D44D9B">
        <w:rPr>
          <w:rFonts w:ascii="Times New Roman" w:eastAsia="Times New Roman" w:hAnsi="Times New Roman" w:cs="Times New Roman"/>
          <w:noProof w:val="0"/>
          <w:color w:val="1B1C1D"/>
          <w:sz w:val="28"/>
          <w:szCs w:val="28"/>
          <w:lang w:val="ru-RU" w:eastAsia="ru-RU"/>
        </w:rPr>
        <w:t xml:space="preserve"> Патона в місті Києві виявив ряд ключових характеристик та проблемних аспектів.</w:t>
      </w:r>
    </w:p>
    <w:p w:rsidR="001D45EE" w:rsidRPr="00D44D9B" w:rsidRDefault="001D45E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Досліджувана ділянка є важливою транспортною артерією, що забезпечує зв'язок між центральною та південно-східною частинами міста, характеризується значною інтенсивністю автомобільного руху, особливо в години пік. Існуюча транспортна інфраструктура включає багатосмугову проїзну частину, тротуари, обмежену кількість наземних пішохідних переходів та зупинок громадського транспорту. Велосипедна інфраструктура практично відсутня на розглянутій ділянці.</w:t>
      </w:r>
    </w:p>
    <w:p w:rsidR="001D45EE" w:rsidRPr="00D44D9B" w:rsidRDefault="001D45E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пішохідного руху свідчить про значну кількість пішоходів, особливо у вихідні та святкові дні, що пов'язано з розташуванням історичних пам'яток, рекреаційних зон та транспортних вузлів. Однак, організація пішохідного руху не завжди є оптимальною, спостерігається недостатня ширина тротуарів на окремих ділянках, незручне розташування та недостатня кількість безпечних пішохідних переходів, що створює потенційні конфліктні ситуації з автомобільним трафіком.</w:t>
      </w:r>
    </w:p>
    <w:p w:rsidR="001D45EE" w:rsidRPr="00D44D9B" w:rsidRDefault="001D45E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Оцінка організації транспортних потоків виявила періодичні затори, особливо в напрямку мосту Патона, що свідчить про недостатню пропускну здатність на окремих ділянках та неефективну організацію дорожнього руху.</w:t>
      </w:r>
    </w:p>
    <w:p w:rsidR="001D45EE" w:rsidRPr="00D44D9B" w:rsidRDefault="001D45EE" w:rsidP="002F38AE">
      <w:pPr>
        <w:spacing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Аналіз безпеки дорожнього руху вказує на наявність ділянок з підвищеною аварійністю, пов'язаних зі значною швидкістю руху, інтенсивним перетинанням транспортних та пішохідних потоків. Рівень комфортності пішохідного середовища оцінюється як середній через шум, забруднення повітря та недостатнє озеленення.</w:t>
      </w:r>
    </w:p>
    <w:p w:rsidR="001D45EE" w:rsidRPr="00D44D9B" w:rsidRDefault="001D45EE" w:rsidP="002F38AE">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Основними проблемними аспектами транспортно-планувальної організації досліджуваної ділянки Набережного шосе є:</w:t>
      </w:r>
    </w:p>
    <w:p w:rsidR="001D45EE" w:rsidRPr="00D44D9B" w:rsidRDefault="001D45EE" w:rsidP="002F38AE">
      <w:pPr>
        <w:numPr>
          <w:ilvl w:val="0"/>
          <w:numId w:val="39"/>
        </w:numPr>
        <w:spacing w:after="0" w:line="240" w:lineRule="auto"/>
        <w:ind w:left="0"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Недостатній рівень розвитку пішохідної та велосипедної інфраструктури.</w:t>
      </w:r>
    </w:p>
    <w:p w:rsidR="001D45EE" w:rsidRPr="00D44D9B" w:rsidRDefault="001D45EE" w:rsidP="002F38AE">
      <w:pPr>
        <w:numPr>
          <w:ilvl w:val="0"/>
          <w:numId w:val="39"/>
        </w:numPr>
        <w:spacing w:after="0" w:line="240" w:lineRule="auto"/>
        <w:ind w:left="0"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Наявність конфліктних точок між автомобільним та пішохідним рухом.</w:t>
      </w:r>
    </w:p>
    <w:p w:rsidR="001D45EE" w:rsidRPr="00D44D9B" w:rsidRDefault="001D45EE" w:rsidP="002F38AE">
      <w:pPr>
        <w:numPr>
          <w:ilvl w:val="0"/>
          <w:numId w:val="39"/>
        </w:numPr>
        <w:spacing w:after="0" w:line="240" w:lineRule="auto"/>
        <w:ind w:left="0"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Періодичні затори та недостатня пропускна здатність окремих ділянок.</w:t>
      </w:r>
    </w:p>
    <w:p w:rsidR="001D45EE" w:rsidRPr="00D44D9B" w:rsidRDefault="001D45EE" w:rsidP="002F38AE">
      <w:pPr>
        <w:numPr>
          <w:ilvl w:val="0"/>
          <w:numId w:val="39"/>
        </w:numPr>
        <w:spacing w:after="0" w:line="240" w:lineRule="auto"/>
        <w:ind w:left="0"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Недостатній рівень безпеки дорожнього руху.</w:t>
      </w:r>
    </w:p>
    <w:p w:rsidR="001D45EE" w:rsidRPr="00D44D9B" w:rsidRDefault="001D45EE" w:rsidP="002F38AE">
      <w:pPr>
        <w:numPr>
          <w:ilvl w:val="0"/>
          <w:numId w:val="39"/>
        </w:numPr>
        <w:spacing w:after="0" w:line="240" w:lineRule="auto"/>
        <w:ind w:left="0" w:hanging="357"/>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Середній рівень комфортності пішохідного середовища.</w:t>
      </w:r>
    </w:p>
    <w:p w:rsidR="00E16C68" w:rsidRPr="00D44D9B" w:rsidRDefault="001D45EE"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Виявлені проблеми свідчать про необхідність розробки та впровадження комплексних заходів з оптимізації транспортно-планувальної організації Набережного шосе, спрямованих на покращення умов руху для всіх </w:t>
      </w:r>
      <w:r w:rsidRPr="00D44D9B">
        <w:rPr>
          <w:rFonts w:ascii="Times New Roman" w:eastAsia="Times New Roman" w:hAnsi="Times New Roman" w:cs="Times New Roman"/>
          <w:noProof w:val="0"/>
          <w:color w:val="1B1C1D"/>
          <w:sz w:val="28"/>
          <w:szCs w:val="28"/>
          <w:lang w:val="ru-RU" w:eastAsia="ru-RU"/>
        </w:rPr>
        <w:lastRenderedPageBreak/>
        <w:t>учасників дорожнього руху, підвищення рівня безпеки та комфортності міського середовища. Результати цього аналізу стануть основою для розробки відповідних пропозицій у наступному розділі роботи.</w:t>
      </w:r>
    </w:p>
    <w:p w:rsidR="00E16C68" w:rsidRPr="00D44D9B" w:rsidRDefault="00E16C68" w:rsidP="002F38AE">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br w:type="page"/>
      </w:r>
    </w:p>
    <w:p w:rsidR="00E16C68" w:rsidRPr="00D44D9B" w:rsidRDefault="00E16C68" w:rsidP="008F688F">
      <w:pPr>
        <w:spacing w:before="100" w:beforeAutospacing="1" w:after="0" w:line="240" w:lineRule="auto"/>
        <w:outlineLvl w:val="0"/>
        <w:rPr>
          <w:rFonts w:ascii="Times New Roman" w:eastAsia="Times New Roman" w:hAnsi="Times New Roman" w:cs="Times New Roman"/>
          <w:noProof w:val="0"/>
          <w:color w:val="1B1C1D"/>
          <w:sz w:val="28"/>
          <w:szCs w:val="28"/>
          <w:bdr w:val="none" w:sz="0" w:space="0" w:color="auto" w:frame="1"/>
          <w:lang w:val="ru-RU" w:eastAsia="ru-RU"/>
        </w:rPr>
      </w:pPr>
      <w:bookmarkStart w:id="20" w:name="_Toc198816750"/>
      <w:r w:rsidRPr="00D44D9B">
        <w:rPr>
          <w:rFonts w:ascii="Times New Roman" w:eastAsia="Times New Roman" w:hAnsi="Times New Roman" w:cs="Times New Roman"/>
          <w:noProof w:val="0"/>
          <w:color w:val="1B1C1D"/>
          <w:sz w:val="28"/>
          <w:szCs w:val="28"/>
          <w:bdr w:val="none" w:sz="0" w:space="0" w:color="auto" w:frame="1"/>
          <w:lang w:val="ru-RU" w:eastAsia="ru-RU"/>
        </w:rPr>
        <w:lastRenderedPageBreak/>
        <w:t>РОЗДІЛ 3. ПРОПОЗИЦІЇ ЩОДО ОПТИМІЗАЦІЇ ТРАНСПОРТНО-ПЛАНУВАЛЬНОЇ ОРГАНІЗАЦІЇ НАБЕРЕЖНОГО ШОСЕ ВІД ПОШТОВОЇ ПЛОЩІ ДО МОСТУ ПАТОНА В М. КИЄВІ.</w:t>
      </w:r>
      <w:bookmarkEnd w:id="20"/>
    </w:p>
    <w:p w:rsidR="00E03B0A" w:rsidRDefault="00E03B0A" w:rsidP="002F38AE">
      <w:pPr>
        <w:rPr>
          <w:rFonts w:ascii="Times New Roman" w:eastAsia="Times New Roman" w:hAnsi="Times New Roman" w:cs="Times New Roman"/>
          <w:noProof w:val="0"/>
          <w:color w:val="1B1C1D"/>
          <w:sz w:val="28"/>
          <w:szCs w:val="28"/>
          <w:bdr w:val="none" w:sz="0" w:space="0" w:color="auto" w:frame="1"/>
          <w:lang w:val="ru-RU" w:eastAsia="ru-RU"/>
        </w:rPr>
      </w:pPr>
    </w:p>
    <w:p w:rsidR="00E16C68" w:rsidRPr="00E03B0A" w:rsidRDefault="00E16C68" w:rsidP="008F688F">
      <w:pPr>
        <w:outlineLvl w:val="1"/>
        <w:rPr>
          <w:rFonts w:ascii="Times New Roman" w:eastAsia="Times New Roman" w:hAnsi="Times New Roman" w:cs="Times New Roman"/>
          <w:noProof w:val="0"/>
          <w:color w:val="1B1C1D"/>
          <w:sz w:val="28"/>
          <w:szCs w:val="28"/>
          <w:bdr w:val="none" w:sz="0" w:space="0" w:color="auto" w:frame="1"/>
          <w:lang w:val="ru-RU" w:eastAsia="ru-RU"/>
        </w:rPr>
      </w:pPr>
      <w:bookmarkStart w:id="21" w:name="_Toc198816751"/>
      <w:r w:rsidRPr="00D44D9B">
        <w:rPr>
          <w:rFonts w:ascii="Times New Roman" w:eastAsia="Times New Roman" w:hAnsi="Times New Roman" w:cs="Times New Roman"/>
          <w:noProof w:val="0"/>
          <w:color w:val="1B1C1D"/>
          <w:sz w:val="28"/>
          <w:szCs w:val="28"/>
          <w:bdr w:val="none" w:sz="0" w:space="0" w:color="auto" w:frame="1"/>
          <w:lang w:val="ru-RU" w:eastAsia="ru-RU"/>
        </w:rPr>
        <w:t>3.1. Обґрунтування необхідності оптимізації транспортно-планувальної організації досліджуваної ділянки</w:t>
      </w:r>
      <w:bookmarkEnd w:id="21"/>
    </w:p>
    <w:p w:rsidR="00E16C68" w:rsidRPr="00D44D9B" w:rsidRDefault="00E16C68"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Досліджувана ділянка Набережного шосе від Поштової </w:t>
      </w:r>
      <w:r w:rsidR="00D44D9B">
        <w:rPr>
          <w:rFonts w:ascii="Times New Roman" w:eastAsia="Times New Roman" w:hAnsi="Times New Roman" w:cs="Times New Roman"/>
          <w:noProof w:val="0"/>
          <w:color w:val="1B1C1D"/>
          <w:sz w:val="28"/>
          <w:szCs w:val="28"/>
          <w:lang w:val="ru-RU" w:eastAsia="ru-RU"/>
        </w:rPr>
        <w:t>площі до моста</w:t>
      </w:r>
      <w:r w:rsidRPr="00D44D9B">
        <w:rPr>
          <w:rFonts w:ascii="Times New Roman" w:eastAsia="Times New Roman" w:hAnsi="Times New Roman" w:cs="Times New Roman"/>
          <w:noProof w:val="0"/>
          <w:color w:val="1B1C1D"/>
          <w:sz w:val="28"/>
          <w:szCs w:val="28"/>
          <w:lang w:val="ru-RU" w:eastAsia="ru-RU"/>
        </w:rPr>
        <w:t xml:space="preserve"> Патона в місті Києві є ключовою транспортною артерією, що забезпечує зв'язок між центральною та південно-східною частинами міста, а також має значний рекреаційний та історико-культурний потенціал. Однак, сучасний стан її транспортно-планувальної організації характеризується низкою проблем, які зумовлюють необхідність її оптимізації.</w:t>
      </w:r>
    </w:p>
    <w:p w:rsidR="00E16C68" w:rsidRPr="00D44D9B" w:rsidRDefault="00E16C68"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По-перше, висока інтенсивність автомобільного руху</w:t>
      </w:r>
      <w:r w:rsidRPr="00D44D9B">
        <w:rPr>
          <w:rFonts w:ascii="Times New Roman" w:eastAsia="Times New Roman" w:hAnsi="Times New Roman" w:cs="Times New Roman"/>
          <w:noProof w:val="0"/>
          <w:color w:val="1B1C1D"/>
          <w:sz w:val="28"/>
          <w:szCs w:val="28"/>
          <w:lang w:val="ru-RU" w:eastAsia="ru-RU"/>
        </w:rPr>
        <w:t xml:space="preserve"> на Набережному шосе призводить до регулярних заторів, особливо в години пік. Це негативно впливає на ефективність транспортних зв'язків, збільшує час поїздок, призводить до зростання рівня забруднення повітря та шумового навантаження на прилеглі території. Неефективна організація дорожнього руху також знижує пропускну здатність магістралі та ускладнює рух громадського транспорту.</w:t>
      </w:r>
    </w:p>
    <w:p w:rsidR="00E16C68" w:rsidRPr="00D44D9B" w:rsidRDefault="00D44D9B"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proofErr w:type="gramStart"/>
      <w:r w:rsidRPr="00D44D9B">
        <w:rPr>
          <w:rFonts w:ascii="Times New Roman" w:eastAsia="Times New Roman" w:hAnsi="Times New Roman" w:cs="Times New Roman"/>
          <w:noProof w:val="0"/>
          <w:color w:val="1B1C1D"/>
          <w:sz w:val="28"/>
          <w:szCs w:val="28"/>
          <w:bdr w:val="none" w:sz="0" w:space="0" w:color="auto" w:frame="1"/>
          <w:lang w:val="ru-RU" w:eastAsia="ru-RU"/>
        </w:rPr>
        <w:t>По</w:t>
      </w:r>
      <w:r w:rsidR="003C095D">
        <w:rPr>
          <w:rFonts w:ascii="Times New Roman" w:eastAsia="Times New Roman" w:hAnsi="Times New Roman" w:cs="Times New Roman"/>
          <w:noProof w:val="0"/>
          <w:color w:val="1B1C1D"/>
          <w:sz w:val="28"/>
          <w:szCs w:val="28"/>
          <w:bdr w:val="none" w:sz="0" w:space="0" w:color="auto" w:frame="1"/>
          <w:lang w:val="ru-RU" w:eastAsia="ru-RU"/>
        </w:rPr>
        <w:t>-</w:t>
      </w:r>
      <w:r w:rsidRPr="00D44D9B">
        <w:rPr>
          <w:rFonts w:ascii="Times New Roman" w:eastAsia="Times New Roman" w:hAnsi="Times New Roman" w:cs="Times New Roman"/>
          <w:noProof w:val="0"/>
          <w:color w:val="1B1C1D"/>
          <w:sz w:val="28"/>
          <w:szCs w:val="28"/>
          <w:bdr w:val="none" w:sz="0" w:space="0" w:color="auto" w:frame="1"/>
          <w:lang w:val="ru-RU" w:eastAsia="ru-RU"/>
        </w:rPr>
        <w:t>друге</w:t>
      </w:r>
      <w:proofErr w:type="gramEnd"/>
      <w:r w:rsidR="00E16C68" w:rsidRPr="00D44D9B">
        <w:rPr>
          <w:rFonts w:ascii="Times New Roman" w:eastAsia="Times New Roman" w:hAnsi="Times New Roman" w:cs="Times New Roman"/>
          <w:noProof w:val="0"/>
          <w:color w:val="1B1C1D"/>
          <w:sz w:val="28"/>
          <w:szCs w:val="28"/>
          <w:bdr w:val="none" w:sz="0" w:space="0" w:color="auto" w:frame="1"/>
          <w:lang w:val="ru-RU" w:eastAsia="ru-RU"/>
        </w:rPr>
        <w:t>, недостатній рівень розвитку пішохідної та велосипедної інфраструктури</w:t>
      </w:r>
      <w:r w:rsidR="00E16C68" w:rsidRPr="00D44D9B">
        <w:rPr>
          <w:rFonts w:ascii="Times New Roman" w:eastAsia="Times New Roman" w:hAnsi="Times New Roman" w:cs="Times New Roman"/>
          <w:noProof w:val="0"/>
          <w:color w:val="1B1C1D"/>
          <w:sz w:val="28"/>
          <w:szCs w:val="28"/>
          <w:lang w:val="ru-RU" w:eastAsia="ru-RU"/>
        </w:rPr>
        <w:t xml:space="preserve"> обмежує можливості для комфортного та безпечного пересування немоторизованих учасників дорожнього руху. Вузькі тротуари, відсутність відокремлених велодоріжок та незручні пішохідні переходи створюють небезпечні ситуації та знижують привабливість набережної як громадського простору для прогулянок та відпочинку.</w:t>
      </w:r>
    </w:p>
    <w:p w:rsidR="00E16C68" w:rsidRPr="00D44D9B" w:rsidRDefault="00E16C68"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По-третє, існуюча організація паркування</w:t>
      </w:r>
      <w:r w:rsidRPr="00D44D9B">
        <w:rPr>
          <w:rFonts w:ascii="Times New Roman" w:eastAsia="Times New Roman" w:hAnsi="Times New Roman" w:cs="Times New Roman"/>
          <w:noProof w:val="0"/>
          <w:color w:val="1B1C1D"/>
          <w:sz w:val="28"/>
          <w:szCs w:val="28"/>
          <w:lang w:val="ru-RU" w:eastAsia="ru-RU"/>
        </w:rPr>
        <w:t xml:space="preserve"> часто є хаотичною та нераціональною, що призводить до ускладнення руху, заблокування смуг та зниження пропускної здатності шосе. Відсутність чітко визначених паркувальних місць та недостатня кількість паркінгів створюють конфлікт між автомобілістами та іншими учасниками дорожнього руху.</w:t>
      </w:r>
    </w:p>
    <w:p w:rsidR="00E16C68" w:rsidRPr="00D44D9B" w:rsidRDefault="00E16C68"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По-четверте, неповне врахування потреб маломобільних груп населення</w:t>
      </w:r>
      <w:r w:rsidRPr="00D44D9B">
        <w:rPr>
          <w:rFonts w:ascii="Times New Roman" w:eastAsia="Times New Roman" w:hAnsi="Times New Roman" w:cs="Times New Roman"/>
          <w:noProof w:val="0"/>
          <w:color w:val="1B1C1D"/>
          <w:sz w:val="28"/>
          <w:szCs w:val="28"/>
          <w:lang w:val="ru-RU" w:eastAsia="ru-RU"/>
        </w:rPr>
        <w:t xml:space="preserve"> у транспортно-планувальній організації набережної обмежує їхню можливість повноцінного використання даної території. Відсутність або невідповідність нормам пандусів, тактильної плитки та інших елементів </w:t>
      </w:r>
      <w:r w:rsidRPr="00D44D9B">
        <w:rPr>
          <w:rFonts w:ascii="Times New Roman" w:eastAsia="Times New Roman" w:hAnsi="Times New Roman" w:cs="Times New Roman"/>
          <w:noProof w:val="0"/>
          <w:color w:val="1B1C1D"/>
          <w:sz w:val="28"/>
          <w:szCs w:val="28"/>
          <w:lang w:val="ru-RU" w:eastAsia="ru-RU"/>
        </w:rPr>
        <w:lastRenderedPageBreak/>
        <w:t>безбар'єрного середовища створює значні перешкоди для людей з інвалідністю, літніх людей та батьків з дитячими візочками.</w:t>
      </w:r>
    </w:p>
    <w:p w:rsidR="00E16C68" w:rsidRPr="00D44D9B" w:rsidRDefault="00E16C68"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По-п'яте, недостатнє використання рекреаційного потенціалу</w:t>
      </w:r>
      <w:r w:rsidRPr="00D44D9B">
        <w:rPr>
          <w:rFonts w:ascii="Times New Roman" w:eastAsia="Times New Roman" w:hAnsi="Times New Roman" w:cs="Times New Roman"/>
          <w:noProof w:val="0"/>
          <w:color w:val="1B1C1D"/>
          <w:sz w:val="28"/>
          <w:szCs w:val="28"/>
          <w:lang w:val="ru-RU" w:eastAsia="ru-RU"/>
        </w:rPr>
        <w:t xml:space="preserve"> набережної як важливого елементу міського ландшафту. Незважаючи на мальовниче розташування вздовж Дніпра, територія має обмежену кількість якісних громадських просторів, зон відпочинку та озеленення, що знижує її привабливість для мешканців та гостей міста.</w:t>
      </w:r>
    </w:p>
    <w:p w:rsidR="00E16C68" w:rsidRPr="00D44D9B" w:rsidRDefault="00E16C68" w:rsidP="002F38AE">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По-шосте, необхідність інтеграції з розвитком прилеглих територій</w:t>
      </w:r>
      <w:r w:rsidRPr="00D44D9B">
        <w:rPr>
          <w:rFonts w:ascii="Times New Roman" w:eastAsia="Times New Roman" w:hAnsi="Times New Roman" w:cs="Times New Roman"/>
          <w:noProof w:val="0"/>
          <w:color w:val="1B1C1D"/>
          <w:sz w:val="28"/>
          <w:szCs w:val="28"/>
          <w:lang w:val="ru-RU" w:eastAsia="ru-RU"/>
        </w:rPr>
        <w:t xml:space="preserve"> та врахування перспективних планів міського розвитку. Транспортно-планувальна організація Набережного шосе повинна бути узгоджена з майбутніми проєктами забудови, розвитком громадського транспорту та створенням нових пішохідних та велосипедних маршрутів у прибережній зоні.</w:t>
      </w:r>
    </w:p>
    <w:p w:rsidR="00E16C68" w:rsidRPr="00D44D9B" w:rsidRDefault="00E16C68"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Враховуючи вищезазначені проблеми та зростаючу роль набережних як важливих транспортних коридорів та цінних громадських просторів, оптимізація транспортно-планувальної організації Набережного </w:t>
      </w:r>
      <w:r w:rsidR="00D44D9B">
        <w:rPr>
          <w:rFonts w:ascii="Times New Roman" w:eastAsia="Times New Roman" w:hAnsi="Times New Roman" w:cs="Times New Roman"/>
          <w:noProof w:val="0"/>
          <w:color w:val="1B1C1D"/>
          <w:sz w:val="28"/>
          <w:szCs w:val="28"/>
          <w:lang w:val="ru-RU" w:eastAsia="ru-RU"/>
        </w:rPr>
        <w:t>шосе від Поштової площі до моста</w:t>
      </w:r>
      <w:r w:rsidRPr="00D44D9B">
        <w:rPr>
          <w:rFonts w:ascii="Times New Roman" w:eastAsia="Times New Roman" w:hAnsi="Times New Roman" w:cs="Times New Roman"/>
          <w:noProof w:val="0"/>
          <w:color w:val="1B1C1D"/>
          <w:sz w:val="28"/>
          <w:szCs w:val="28"/>
          <w:lang w:val="ru-RU" w:eastAsia="ru-RU"/>
        </w:rPr>
        <w:t xml:space="preserve"> Патона є нагальною необхідністю. Її метою є підвищення ефективності транспортних зв'язків, забезпечення безпеки та комфорту всіх учасників дорожнього руху, розкриття рекреаційного потенціалу території та створення сучасного, інклюзивного та привабливого міського середовища. Проведення комплексного аналізу та розробка обґрунтованих пропозицій щодо удосконалення транспортно-планувальної організації досліджуваної ділянки сприятиме сталому розвитку міста та підвищенню якості життя його мешканців.</w:t>
      </w:r>
    </w:p>
    <w:p w:rsidR="00E16C68" w:rsidRPr="00D44D9B" w:rsidRDefault="00E16C68" w:rsidP="002F38AE">
      <w:pPr>
        <w:spacing w:before="100" w:beforeAutospacing="1" w:after="240" w:line="240" w:lineRule="auto"/>
        <w:rPr>
          <w:rFonts w:ascii="Times New Roman" w:eastAsia="Times New Roman" w:hAnsi="Times New Roman" w:cs="Times New Roman"/>
          <w:noProof w:val="0"/>
          <w:color w:val="1B1C1D"/>
          <w:sz w:val="28"/>
          <w:szCs w:val="28"/>
          <w:lang w:val="ru-RU" w:eastAsia="ru-RU"/>
        </w:rPr>
      </w:pPr>
    </w:p>
    <w:p w:rsidR="00F20CA8" w:rsidRDefault="00E16C68" w:rsidP="008F688F">
      <w:pPr>
        <w:outlineLvl w:val="1"/>
        <w:rPr>
          <w:rFonts w:ascii="Times New Roman" w:eastAsia="Times New Roman" w:hAnsi="Times New Roman" w:cs="Times New Roman"/>
          <w:noProof w:val="0"/>
          <w:color w:val="1B1C1D"/>
          <w:sz w:val="28"/>
          <w:szCs w:val="28"/>
          <w:lang w:val="ru-RU" w:eastAsia="ru-RU"/>
        </w:rPr>
      </w:pPr>
      <w:bookmarkStart w:id="22" w:name="_Toc198816752"/>
      <w:r w:rsidRPr="00D44D9B">
        <w:rPr>
          <w:rFonts w:ascii="Times New Roman" w:eastAsia="Times New Roman" w:hAnsi="Times New Roman" w:cs="Times New Roman"/>
          <w:noProof w:val="0"/>
          <w:color w:val="1B1C1D"/>
          <w:sz w:val="28"/>
          <w:szCs w:val="28"/>
          <w:lang w:val="ru-RU" w:eastAsia="ru-RU"/>
        </w:rPr>
        <w:t>3.2. Розробка концептуальних пропозицій щодо вдосконалення транспортної інфраструктури (розширення пішохідних зон, створення велоінфраструктури, оптимізація руху громадського тран</w:t>
      </w:r>
      <w:r w:rsidR="00F20CA8">
        <w:rPr>
          <w:rFonts w:ascii="Times New Roman" w:eastAsia="Times New Roman" w:hAnsi="Times New Roman" w:cs="Times New Roman"/>
          <w:noProof w:val="0"/>
          <w:color w:val="1B1C1D"/>
          <w:sz w:val="28"/>
          <w:szCs w:val="28"/>
          <w:lang w:val="ru-RU" w:eastAsia="ru-RU"/>
        </w:rPr>
        <w:t>спорту, організація паркування)</w:t>
      </w:r>
      <w:bookmarkEnd w:id="22"/>
    </w:p>
    <w:p w:rsidR="006706CE" w:rsidRDefault="00E16C68" w:rsidP="002F38AE">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Звичайно, ось деякі пропозиції щодо вдосконалення транспортної інфраструктури Набережного шо</w:t>
      </w:r>
      <w:r w:rsidR="00F20CA8">
        <w:rPr>
          <w:rFonts w:ascii="Times New Roman" w:eastAsia="Times New Roman" w:hAnsi="Times New Roman" w:cs="Times New Roman"/>
          <w:noProof w:val="0"/>
          <w:color w:val="1B1C1D"/>
          <w:sz w:val="28"/>
          <w:szCs w:val="28"/>
          <w:lang w:val="ru-RU" w:eastAsia="ru-RU"/>
        </w:rPr>
        <w:t>се від Поштової площі до моста</w:t>
      </w:r>
      <w:r w:rsidR="006706CE">
        <w:rPr>
          <w:rFonts w:ascii="Times New Roman" w:eastAsia="Times New Roman" w:hAnsi="Times New Roman" w:cs="Times New Roman"/>
          <w:noProof w:val="0"/>
          <w:color w:val="1B1C1D"/>
          <w:sz w:val="28"/>
          <w:szCs w:val="28"/>
          <w:lang w:val="ru-RU" w:eastAsia="ru-RU"/>
        </w:rPr>
        <w:t xml:space="preserve"> Патона в Києві:</w:t>
      </w:r>
    </w:p>
    <w:p w:rsidR="006706CE" w:rsidRDefault="00F57A2D" w:rsidP="002F38AE">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b/>
          <w:bCs/>
          <w:noProof w:val="0"/>
          <w:color w:val="1B1C1D"/>
          <w:sz w:val="28"/>
          <w:szCs w:val="28"/>
          <w:bdr w:val="none" w:sz="0" w:space="0" w:color="auto" w:frame="1"/>
          <w:lang w:val="ru-RU" w:eastAsia="ru-RU"/>
        </w:rPr>
        <w:lastRenderedPageBreak/>
        <w:t>Розробка концептуальних пропозицій щодо вдосконалення транспортної інфраструктури Набережного шосе (на прикладі успішних світових практик)</w:t>
      </w:r>
    </w:p>
    <w:p w:rsidR="006706CE" w:rsidRDefault="00F57A2D" w:rsidP="002F38AE">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Вдосконалення транспортної інфраструктури Набережного шосе має бути спрямоване на створення збалансованого простору, що враховує потреби всіх учасників руху та сприяє підвищенню якості міського середовища. Використання успішного світового досвіду, такого як "Струмок Чхончхон" (Сеул), "Парк Манзанарес" (Мадрид) та концепція "Парків під естакадами", може надати цінні ідеї для розробки концептуальних пропозицій.</w:t>
      </w:r>
    </w:p>
    <w:p w:rsidR="00166E25" w:rsidRDefault="00F57A2D" w:rsidP="002F38AE">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1. Розширення пішохідних зон:</w:t>
      </w:r>
    </w:p>
    <w:p w:rsidR="00F57A2D" w:rsidRPr="00166E25" w:rsidRDefault="00F57A2D" w:rsidP="002F38AE">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Приклад "Струмка Чхончхон": Реконструкція колишньої автомобільної естакади в Сеулі в мальовничий пішохідний простір вздовж відновленого струмка довела ефективність перетворення занедбаних транспортних артерій на привабливі громадські зони.</w:t>
      </w:r>
    </w:p>
    <w:p w:rsidR="00F57A2D" w:rsidRPr="00F57A2D" w:rsidRDefault="00F57A2D" w:rsidP="002F38AE">
      <w:pPr>
        <w:numPr>
          <w:ilvl w:val="0"/>
          <w:numId w:val="62"/>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 xml:space="preserve">Пропозиції для Набережного шосе: </w:t>
      </w:r>
    </w:p>
    <w:p w:rsidR="00F57A2D" w:rsidRPr="00F57A2D" w:rsidRDefault="00F57A2D" w:rsidP="002F38AE">
      <w:pPr>
        <w:numPr>
          <w:ilvl w:val="1"/>
          <w:numId w:val="62"/>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Створення пішохідної набережної: Розглянути можливість часткового або повного виведення автомобільного руху на окремих ділянках та створення широкої пішохідної зони вздовж Дніпра.</w:t>
      </w:r>
    </w:p>
    <w:p w:rsidR="00F57A2D" w:rsidRPr="00F57A2D" w:rsidRDefault="00F57A2D" w:rsidP="002F38AE">
      <w:pPr>
        <w:numPr>
          <w:ilvl w:val="1"/>
          <w:numId w:val="62"/>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Розширення існуючих тротуарів: Збільшення ширини тротуарів до європейських стандартів, забезпечуючи комфортний рух пішоходів, у тому числі осіб з обмеженою мобільністю та батьків з дитячими візочками.</w:t>
      </w:r>
    </w:p>
    <w:p w:rsidR="00F57A2D" w:rsidRPr="00F57A2D" w:rsidRDefault="00F57A2D" w:rsidP="002F38AE">
      <w:pPr>
        <w:numPr>
          <w:ilvl w:val="1"/>
          <w:numId w:val="62"/>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Організація пішохідних маршрутів: Створення безперервних та зручних пішохідних зв'язків між різними функціональними зонами вздовж набережної, включаючи підходи до парків, скверів, культурних об'єктів та станцій громадського транспорту.</w:t>
      </w:r>
    </w:p>
    <w:p w:rsidR="00F57A2D" w:rsidRPr="00F57A2D" w:rsidRDefault="00F57A2D" w:rsidP="002F38AE">
      <w:pPr>
        <w:numPr>
          <w:ilvl w:val="1"/>
          <w:numId w:val="62"/>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Використання простору під естакадами: За аналогією з концепцією "Парків під естакадами", розглянути можливість облаштування пішохідних зон, місць відпочинку або комерційних об'єктів у затінку існуючих естакад, максимально ефективно використовуючи міський простір.</w:t>
      </w:r>
    </w:p>
    <w:p w:rsidR="00F57A2D" w:rsidRPr="00F57A2D" w:rsidRDefault="00F57A2D" w:rsidP="002F38AE">
      <w:p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lastRenderedPageBreak/>
        <w:t>2. Створення велоінфраструктури:</w:t>
      </w:r>
    </w:p>
    <w:p w:rsidR="00F57A2D" w:rsidRPr="00F57A2D" w:rsidRDefault="00F57A2D" w:rsidP="002F38AE">
      <w:p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Приклад "Парку Манзанарес": Реконструкція території вздовж річки Манзанарес у Мадриді включала створення розгалуженої мережі велодоріжок, що зробило цю зону популярною серед велосипедистів та сприяло розвитку екологічно чистого транспорту.</w:t>
      </w:r>
    </w:p>
    <w:p w:rsidR="00F57A2D" w:rsidRPr="00F57A2D" w:rsidRDefault="00F57A2D" w:rsidP="002F38AE">
      <w:pPr>
        <w:numPr>
          <w:ilvl w:val="0"/>
          <w:numId w:val="63"/>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 xml:space="preserve">Пропозиції для Набережного шосе: </w:t>
      </w:r>
    </w:p>
    <w:p w:rsidR="00F57A2D" w:rsidRPr="00F57A2D" w:rsidRDefault="00F57A2D" w:rsidP="002F38AE">
      <w:pPr>
        <w:numPr>
          <w:ilvl w:val="1"/>
          <w:numId w:val="63"/>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Прокладання відокремлених велодоріжок: Створення безпечних та зручних веломаршрутів вздовж усієї довжини Набережного шосе, відокремлених від автомобільного та пішохідного руху.</w:t>
      </w:r>
    </w:p>
    <w:p w:rsidR="00F57A2D" w:rsidRPr="00F57A2D" w:rsidRDefault="00F57A2D" w:rsidP="002F38AE">
      <w:pPr>
        <w:numPr>
          <w:ilvl w:val="1"/>
          <w:numId w:val="63"/>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Організація велопарковок та станцій прокату: Розміщення достатньої кількості велопарковок біля ключових об'єктів та станцій прокату велосипедів для заохочення використання цього виду транспорту.</w:t>
      </w:r>
    </w:p>
    <w:p w:rsidR="00F57A2D" w:rsidRPr="00F57A2D" w:rsidRDefault="00F57A2D" w:rsidP="002F38AE">
      <w:pPr>
        <w:numPr>
          <w:ilvl w:val="1"/>
          <w:numId w:val="63"/>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Інтеграція з іншими веломаршрутами міста: Забезпечення зручного сполучення велоінфраструктури Набережного шосе з існуючими та запланованими веломаршрутами Києва.</w:t>
      </w:r>
    </w:p>
    <w:p w:rsidR="00F57A2D" w:rsidRPr="00F57A2D" w:rsidRDefault="00F57A2D" w:rsidP="002F38AE">
      <w:p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3. Оптимізація руху громадського транспорту:</w:t>
      </w:r>
    </w:p>
    <w:p w:rsidR="00F57A2D" w:rsidRPr="00F57A2D" w:rsidRDefault="00F57A2D" w:rsidP="002F38AE">
      <w:p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Загальні принципи: Підвищення швидкості, регулярності та комфортності громадського транспорту є ключовим фактором для зменшення завантаженості автомагістралей.</w:t>
      </w:r>
    </w:p>
    <w:p w:rsidR="00F57A2D" w:rsidRPr="00F57A2D" w:rsidRDefault="00F57A2D" w:rsidP="002F38AE">
      <w:pPr>
        <w:numPr>
          <w:ilvl w:val="0"/>
          <w:numId w:val="64"/>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 xml:space="preserve">Пропозиції для Набережного шосе: </w:t>
      </w:r>
    </w:p>
    <w:p w:rsidR="00F57A2D" w:rsidRPr="00F57A2D" w:rsidRDefault="00F57A2D" w:rsidP="002F38AE">
      <w:pPr>
        <w:numPr>
          <w:ilvl w:val="1"/>
          <w:numId w:val="64"/>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Виділені смуги для громадського транспорту: Розглянути можливість виділення окремих смуг для автобусів та тролейбусів на найбільш завантажених ділянках шосе для підвищення їхньої швидкості та пунктуальності.</w:t>
      </w:r>
    </w:p>
    <w:p w:rsidR="00F57A2D" w:rsidRPr="00F57A2D" w:rsidRDefault="00F57A2D" w:rsidP="002F38AE">
      <w:pPr>
        <w:numPr>
          <w:ilvl w:val="1"/>
          <w:numId w:val="64"/>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Оновлення рухомого складу: Заміна застарілого рухомого складу на сучасні, екологічно чисті та комфортабельні автобуси та тролейбуси.</w:t>
      </w:r>
    </w:p>
    <w:p w:rsidR="00F57A2D" w:rsidRPr="00F57A2D" w:rsidRDefault="00F57A2D" w:rsidP="002F38AE">
      <w:pPr>
        <w:numPr>
          <w:ilvl w:val="1"/>
          <w:numId w:val="64"/>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 xml:space="preserve">Оптимізація маршрутної мережі: Перегляд існуючих маршрутів громадського транспорту з метою покращення </w:t>
      </w:r>
      <w:r w:rsidRPr="00F57A2D">
        <w:rPr>
          <w:rFonts w:ascii="Times New Roman" w:eastAsia="Times New Roman" w:hAnsi="Times New Roman" w:cs="Times New Roman"/>
          <w:noProof w:val="0"/>
          <w:color w:val="1B1C1D"/>
          <w:sz w:val="28"/>
          <w:szCs w:val="28"/>
          <w:bdr w:val="none" w:sz="0" w:space="0" w:color="auto" w:frame="1"/>
          <w:lang w:val="ru-RU" w:eastAsia="ru-RU"/>
        </w:rPr>
        <w:lastRenderedPageBreak/>
        <w:t>сполучення різних районів міста та забезпечення зручних пересадок.</w:t>
      </w:r>
    </w:p>
    <w:p w:rsidR="00F57A2D" w:rsidRPr="00F57A2D" w:rsidRDefault="00F57A2D" w:rsidP="002F38AE">
      <w:pPr>
        <w:numPr>
          <w:ilvl w:val="1"/>
          <w:numId w:val="64"/>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Інтелектуальні транспортні системи: Впровадження систем онлайн-відстеження руху громадського транспорту та інформування пасажирів.</w:t>
      </w:r>
    </w:p>
    <w:p w:rsidR="00F57A2D" w:rsidRPr="00F57A2D" w:rsidRDefault="00F57A2D" w:rsidP="002F38AE">
      <w:pPr>
        <w:numPr>
          <w:ilvl w:val="1"/>
          <w:numId w:val="64"/>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Зручні та сучасні зупинки: Облаштування сучасних зупинок громадського транспорту з навігацією, електронними табло розкладу руху, місцями для сидіння та укриттям від негоди.</w:t>
      </w:r>
    </w:p>
    <w:p w:rsidR="00F57A2D" w:rsidRPr="00F57A2D" w:rsidRDefault="00F57A2D" w:rsidP="002F38AE">
      <w:p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4. Організація паркування:</w:t>
      </w:r>
    </w:p>
    <w:p w:rsidR="00F57A2D" w:rsidRPr="00F57A2D" w:rsidRDefault="00F57A2D" w:rsidP="002F38AE">
      <w:p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Загальні принципи: Ефективна організація паркування має на меті мінімізацію хаотичного паркування вздовж проїзної частини та звільнення простору для руху.</w:t>
      </w:r>
    </w:p>
    <w:p w:rsidR="00F57A2D" w:rsidRPr="00F57A2D" w:rsidRDefault="00F57A2D" w:rsidP="002F38AE">
      <w:p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 xml:space="preserve">Пропозиції для Набережного шосе: </w:t>
      </w:r>
    </w:p>
    <w:p w:rsidR="00F57A2D" w:rsidRPr="00F57A2D" w:rsidRDefault="00F57A2D" w:rsidP="002F38AE">
      <w:pPr>
        <w:numPr>
          <w:ilvl w:val="1"/>
          <w:numId w:val="65"/>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Створення багаторівневих паркінгів: Будівництво підземних або наземних багаторівневих паркінгів у ключових точках тяжіння (біля торговельних центрів, культурних об'єктів, станцій метро).</w:t>
      </w:r>
    </w:p>
    <w:p w:rsidR="00F57A2D" w:rsidRPr="00F57A2D" w:rsidRDefault="00F57A2D" w:rsidP="002F38AE">
      <w:pPr>
        <w:numPr>
          <w:ilvl w:val="1"/>
          <w:numId w:val="65"/>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Організація платних паркувальних зон: Впровадження системи платного паркування вздовж шосе з метою регулювання попиту та стимулювання використання громадського транспорту.</w:t>
      </w:r>
    </w:p>
    <w:p w:rsidR="00F57A2D" w:rsidRPr="00F57A2D" w:rsidRDefault="00F57A2D" w:rsidP="002F38AE">
      <w:pPr>
        <w:numPr>
          <w:ilvl w:val="1"/>
          <w:numId w:val="65"/>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Запровадження інтелектуальних систем паркування: Використання мобільних додатків для оплати та пошуку вільних паркомісць.</w:t>
      </w:r>
    </w:p>
    <w:p w:rsidR="00F57A2D" w:rsidRPr="00F57A2D" w:rsidRDefault="00F57A2D" w:rsidP="002F38AE">
      <w:pPr>
        <w:numPr>
          <w:ilvl w:val="1"/>
          <w:numId w:val="65"/>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Обмеження паркування у першій смузі: Заборона або суттєве обмеження паркування у крайній правій смузі для забезпечення безперешкодного руху громадського транспорту та іншого автомобільного трафіку.</w:t>
      </w:r>
    </w:p>
    <w:p w:rsidR="00F57A2D" w:rsidRPr="00F57A2D" w:rsidRDefault="00F57A2D" w:rsidP="002F38AE">
      <w:pPr>
        <w:numPr>
          <w:ilvl w:val="1"/>
          <w:numId w:val="65"/>
        </w:num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t>Облаштування перехоплюючих паркінгів: Створення паркінгів на під'їздах до Набережного шосе з пересадковими вузлами на громадський транспорт для зменшення в'їзду приватного автотранспорту в центральну частину міста.</w:t>
      </w:r>
    </w:p>
    <w:p w:rsidR="006706CE" w:rsidRPr="00F57A2D" w:rsidRDefault="00F57A2D" w:rsidP="002F38AE">
      <w:pPr>
        <w:rPr>
          <w:rFonts w:ascii="Times New Roman" w:eastAsia="Times New Roman" w:hAnsi="Times New Roman" w:cs="Times New Roman"/>
          <w:noProof w:val="0"/>
          <w:color w:val="1B1C1D"/>
          <w:sz w:val="28"/>
          <w:szCs w:val="28"/>
          <w:bdr w:val="none" w:sz="0" w:space="0" w:color="auto" w:frame="1"/>
          <w:lang w:val="ru-RU" w:eastAsia="ru-RU"/>
        </w:rPr>
      </w:pPr>
      <w:r w:rsidRPr="00F57A2D">
        <w:rPr>
          <w:rFonts w:ascii="Times New Roman" w:eastAsia="Times New Roman" w:hAnsi="Times New Roman" w:cs="Times New Roman"/>
          <w:noProof w:val="0"/>
          <w:color w:val="1B1C1D"/>
          <w:sz w:val="28"/>
          <w:szCs w:val="28"/>
          <w:bdr w:val="none" w:sz="0" w:space="0" w:color="auto" w:frame="1"/>
          <w:lang w:val="ru-RU" w:eastAsia="ru-RU"/>
        </w:rPr>
        <w:lastRenderedPageBreak/>
        <w:t>Реалізація цих концептуальних пропозицій, з урахуванням специфіки Набережного шосе та досвіду успішних світових практик, дозволить створити більш ефективну, безпечну та комфортну транспортну інфраструктуру, підвищити привабливість прибережної зони та покращити якість життя мешканців та гостей Києва.</w:t>
      </w:r>
    </w:p>
    <w:p w:rsidR="006706CE" w:rsidRPr="006706CE" w:rsidRDefault="006706CE" w:rsidP="002F38AE">
      <w:p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 xml:space="preserve">Відродження річкового транспорту на Набережному шосе від Поштової площі </w:t>
      </w:r>
      <w:proofErr w:type="gramStart"/>
      <w:r w:rsidRPr="006706CE">
        <w:rPr>
          <w:rFonts w:ascii="Times New Roman" w:eastAsia="Times New Roman" w:hAnsi="Times New Roman" w:cs="Times New Roman"/>
          <w:noProof w:val="0"/>
          <w:color w:val="1B1C1D"/>
          <w:sz w:val="28"/>
          <w:szCs w:val="28"/>
          <w:lang w:val="ru-RU" w:eastAsia="ru-RU"/>
        </w:rPr>
        <w:t>до мосту</w:t>
      </w:r>
      <w:proofErr w:type="gramEnd"/>
      <w:r w:rsidRPr="006706CE">
        <w:rPr>
          <w:rFonts w:ascii="Times New Roman" w:eastAsia="Times New Roman" w:hAnsi="Times New Roman" w:cs="Times New Roman"/>
          <w:noProof w:val="0"/>
          <w:color w:val="1B1C1D"/>
          <w:sz w:val="28"/>
          <w:szCs w:val="28"/>
          <w:lang w:val="ru-RU" w:eastAsia="ru-RU"/>
        </w:rPr>
        <w:t xml:space="preserve"> Патона має значний потенціал, враховуючи наявність Річкового вокзалу (хоч і недіючого) та зростаючий інтерес до річкового туризму. Ось кілька пропозицій та прикладів успішного відродження річкового транспорту в інших країнах:</w:t>
      </w:r>
    </w:p>
    <w:p w:rsidR="006706CE" w:rsidRPr="006706CE" w:rsidRDefault="006706CE" w:rsidP="002F38AE">
      <w:p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Пропозиції для відродження річкового транспорту в Києві:</w:t>
      </w:r>
    </w:p>
    <w:p w:rsidR="006706CE" w:rsidRPr="006706CE" w:rsidRDefault="006706CE" w:rsidP="002F38AE">
      <w:pPr>
        <w:numPr>
          <w:ilvl w:val="0"/>
          <w:numId w:val="70"/>
        </w:num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Відновлення та модернізація Річкового вокзалу:</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Проведення комплексної реконструкції будівлі вокзалу з урахуванням сучасних потреб пасажирів та вимог безпеки.</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Створення комфортних зон очікування, інформаційних центрів, квиткових кас, кафе, невеликих магазинів.</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Забезпечення безбар'єрного доступу для маломобільних груп населення.</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Розгляд можливості інтеграції вокзалу з іншими видами громадського транспорту (створення зручних пересадкових вузлів).</w:t>
      </w:r>
    </w:p>
    <w:p w:rsidR="006706CE" w:rsidRPr="006706CE" w:rsidRDefault="006706CE" w:rsidP="002F38AE">
      <w:pPr>
        <w:numPr>
          <w:ilvl w:val="0"/>
          <w:numId w:val="70"/>
        </w:num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Розвиток річкових туристичних маршрутів:</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Запровадження регулярних прогулянкових маршрутів вздовж Дніпра з зупинками біля ключових історичних та культурних об'єктів (наприклад, Києво-Печерська лавра, Поділ, Труханів острів, Ботанічний сад).</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Організація тематичних екскурсій (історичні, архітектурні, екологічні).</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Створення коротких кільцевих маршрутів для відпочинку в вихідні дні.</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Розробка спеціальних пропозицій для туристів (комбіновані квитки на річковий транспорт та відвідування визначних місць).</w:t>
      </w:r>
    </w:p>
    <w:p w:rsidR="006706CE" w:rsidRPr="006706CE" w:rsidRDefault="006706CE" w:rsidP="002F38AE">
      <w:pPr>
        <w:numPr>
          <w:ilvl w:val="0"/>
          <w:numId w:val="70"/>
        </w:num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Запровадження регулярних річкових маршрутів громадського транспорту:</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lastRenderedPageBreak/>
        <w:t>Розгляд можливості запуску швидкісних річкових трамваїв або катерів для сполучення між різними районами міста, розташованими вздовж Дніпра (наприклад, між Поштовою площею та лівим берегом, Видубичами).</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Інтеграція річкового транспорту в єдину систему міського громадського транспорту з єдиними квитками та розкладом.</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Облаштування зручних причалів у ключових точках міста.</w:t>
      </w:r>
    </w:p>
    <w:p w:rsidR="006706CE" w:rsidRPr="006706CE" w:rsidRDefault="006706CE" w:rsidP="002F38AE">
      <w:pPr>
        <w:numPr>
          <w:ilvl w:val="0"/>
          <w:numId w:val="70"/>
        </w:num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Створення привабливої інфраструктури вздовж Набережного шосе:</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Облаштування сучасних та безпечних причалів для різних типів суден.</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Створення зон відпочинку, оглядових майданчиків та пішохідних маршрутів вздовж набережної, що поєднують наземний та водний транспорт.</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Розвиток супутньої інфраструктури (кафе, ресторани, прокат велосипедів, інформаційні стенди).</w:t>
      </w:r>
    </w:p>
    <w:p w:rsidR="006706CE" w:rsidRPr="006706CE" w:rsidRDefault="006706CE" w:rsidP="002F38AE">
      <w:pPr>
        <w:numPr>
          <w:ilvl w:val="0"/>
          <w:numId w:val="70"/>
        </w:num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Залучення приватних інвестицій:</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Створення сприятливих умов для інвестування в річковий транспорт та супутню інфраструктуру (надання пільг, спрощення процедур).</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Проведення конкурсів на право оренди та розвитку об'єктів річкової інфраструктури.</w:t>
      </w:r>
    </w:p>
    <w:p w:rsidR="006706CE" w:rsidRPr="006706CE" w:rsidRDefault="006706CE" w:rsidP="002F38AE">
      <w:pPr>
        <w:numPr>
          <w:ilvl w:val="0"/>
          <w:numId w:val="70"/>
        </w:num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Інформаційна кампанія та популяризація річкового транспорту:</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Проведення рекламних кампаній, що підкреслюють переваги річкового транспорту (комфорт, краєвиди, екологічність, уникнення заторів).</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Створення зручних онлайн-платформ з інформацією про маршрути, розклад та вартість проїзду.</w:t>
      </w:r>
    </w:p>
    <w:p w:rsidR="006706CE" w:rsidRPr="006706CE" w:rsidRDefault="006706CE" w:rsidP="002F38AE">
      <w:pPr>
        <w:numPr>
          <w:ilvl w:val="1"/>
          <w:numId w:val="70"/>
        </w:numPr>
        <w:spacing w:after="0"/>
        <w:ind w:left="143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Організація промоційних заходів та фестивалів на річкову тематику.</w:t>
      </w:r>
    </w:p>
    <w:p w:rsidR="006706CE" w:rsidRPr="006706CE" w:rsidRDefault="006706CE" w:rsidP="002F38AE">
      <w:p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Приклади успішного відродження річкового транспорту в інших країнах:</w:t>
      </w:r>
    </w:p>
    <w:p w:rsidR="006706CE" w:rsidRPr="006706CE" w:rsidRDefault="006706CE" w:rsidP="002F38AE">
      <w:pPr>
        <w:numPr>
          <w:ilvl w:val="0"/>
          <w:numId w:val="71"/>
        </w:numPr>
        <w:spacing w:after="0"/>
        <w:ind w:left="71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Лондон, Велика Британія: Річкові трамвайчики Thames Clippers стали популярним та ефективним видом громадського транспорту, що сполучає різні частини міста вздовж Темзи. Вони також використовуються туристами для огляду визначних пам'яток.</w:t>
      </w:r>
    </w:p>
    <w:p w:rsidR="006706CE" w:rsidRPr="006706CE" w:rsidRDefault="006706CE" w:rsidP="002F38AE">
      <w:pPr>
        <w:numPr>
          <w:ilvl w:val="0"/>
          <w:numId w:val="71"/>
        </w:numPr>
        <w:spacing w:after="0"/>
        <w:ind w:left="71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lastRenderedPageBreak/>
        <w:t>Будапешт, Угорщина: Регулярні річкові автобуси та прогулянкові катери активно використовуються як місцевими жителями, так і туристами для пересування містом та огляду його архітектури з боку Дунаю.</w:t>
      </w:r>
    </w:p>
    <w:p w:rsidR="006706CE" w:rsidRPr="006706CE" w:rsidRDefault="006706CE" w:rsidP="002F38AE">
      <w:pPr>
        <w:numPr>
          <w:ilvl w:val="0"/>
          <w:numId w:val="71"/>
        </w:numPr>
        <w:spacing w:after="0"/>
        <w:ind w:left="71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Берлін, Німеччина: Розвинена мережа прогулянкових катерів та поромів використовується для екскурсій та сполучення між різними районами міста, розділеними річками та каналами.</w:t>
      </w:r>
    </w:p>
    <w:p w:rsidR="006706CE" w:rsidRPr="006706CE" w:rsidRDefault="006706CE" w:rsidP="002F38AE">
      <w:pPr>
        <w:numPr>
          <w:ilvl w:val="0"/>
          <w:numId w:val="71"/>
        </w:numPr>
        <w:spacing w:after="0"/>
        <w:ind w:left="71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Роттердам, Нідерланди: Водні таксі та пороми є невід'ємною частиною міської транспортної системи, забезпечуючи швидке та зручне сполучення через численні водні шляхи.</w:t>
      </w:r>
    </w:p>
    <w:p w:rsidR="006706CE" w:rsidRDefault="006706CE" w:rsidP="002F38AE">
      <w:pPr>
        <w:numPr>
          <w:ilvl w:val="0"/>
          <w:numId w:val="71"/>
        </w:numPr>
        <w:spacing w:after="0"/>
        <w:ind w:left="714" w:hanging="357"/>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Порту, Португалія: Річкові круїзи вздовж річки Дору є популярною туристичною атракцією, що сприяє економічному розвитку регіону.</w:t>
      </w:r>
    </w:p>
    <w:p w:rsidR="00166E25" w:rsidRPr="006706CE" w:rsidRDefault="00166E25" w:rsidP="002F38AE">
      <w:pPr>
        <w:spacing w:after="0"/>
        <w:ind w:left="714"/>
        <w:rPr>
          <w:rFonts w:ascii="Times New Roman" w:eastAsia="Times New Roman" w:hAnsi="Times New Roman" w:cs="Times New Roman"/>
          <w:noProof w:val="0"/>
          <w:color w:val="1B1C1D"/>
          <w:sz w:val="28"/>
          <w:szCs w:val="28"/>
          <w:lang w:val="ru-RU" w:eastAsia="ru-RU"/>
        </w:rPr>
      </w:pPr>
    </w:p>
    <w:p w:rsidR="006706CE" w:rsidRPr="006706CE" w:rsidRDefault="006706CE" w:rsidP="002F38AE">
      <w:pPr>
        <w:rPr>
          <w:rFonts w:ascii="Times New Roman" w:eastAsia="Times New Roman" w:hAnsi="Times New Roman" w:cs="Times New Roman"/>
          <w:noProof w:val="0"/>
          <w:color w:val="1B1C1D"/>
          <w:sz w:val="28"/>
          <w:szCs w:val="28"/>
          <w:lang w:val="ru-RU" w:eastAsia="ru-RU"/>
        </w:rPr>
      </w:pPr>
      <w:r w:rsidRPr="006706CE">
        <w:rPr>
          <w:rFonts w:ascii="Times New Roman" w:eastAsia="Times New Roman" w:hAnsi="Times New Roman" w:cs="Times New Roman"/>
          <w:noProof w:val="0"/>
          <w:color w:val="1B1C1D"/>
          <w:sz w:val="28"/>
          <w:szCs w:val="28"/>
          <w:lang w:val="ru-RU" w:eastAsia="ru-RU"/>
        </w:rPr>
        <w:t>Успішне відродження річкового транспорту в Києві вимагає комплексного підходу, співпраці між міською владою, приватним бізнесом та громадськістю, а також врахування міжнародного досвіду. Наявність Річкового вокзалу та природний потенціал Дніпра створюють сприятливі передумови для реалізації цієї амбітної мети.</w:t>
      </w:r>
    </w:p>
    <w:p w:rsidR="00500BA0" w:rsidRPr="00500BA0" w:rsidRDefault="00500BA0" w:rsidP="002F38AE">
      <w:pPr>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Пропозиція щодо реновації рейкового транспорту, що пролягає від мосту Патона до Бессарабської площі, висунута активістами, є важливим кроком у напрямку сталого розвитку транспортної інфраструктури Києва. Цей маршрут має значний потенціал для покращення сполучення між лівобережними та центральними районами міста, розвантаження автомобільних доріг та сприяння екологічно чистішим способам пересування.</w:t>
      </w:r>
    </w:p>
    <w:p w:rsidR="00500BA0" w:rsidRPr="00500BA0" w:rsidRDefault="00500BA0" w:rsidP="00500BA0">
      <w:pPr>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Аргументи активістів на користь реновації:</w:t>
      </w:r>
    </w:p>
    <w:p w:rsidR="00500BA0" w:rsidRPr="00500BA0" w:rsidRDefault="00500BA0" w:rsidP="00550037">
      <w:pPr>
        <w:numPr>
          <w:ilvl w:val="0"/>
          <w:numId w:val="72"/>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Покращення транспортного сполучення: Відновлення та модернізація існуючої або прокладання нової трамвайної лінії може забезпечити швидке, надійне та комфортне сполучення між густонаселеними районами біля мосту Патона та важливим транспортним вузлом і діловим центром біля Бессарабської площі.</w:t>
      </w:r>
    </w:p>
    <w:p w:rsidR="00500BA0" w:rsidRPr="00500BA0" w:rsidRDefault="00500BA0" w:rsidP="00550037">
      <w:pPr>
        <w:numPr>
          <w:ilvl w:val="0"/>
          <w:numId w:val="72"/>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Розвантаження автомобільних доріг: Заохочення мешканців та гостей міста використовувати рейковий транспорт замість приватних автомобілів сприятиме зменшенню заторів на ключових магістралях, включаючи Набережне шосе та бульвар Лесі Українки.</w:t>
      </w:r>
    </w:p>
    <w:p w:rsidR="00500BA0" w:rsidRPr="00500BA0" w:rsidRDefault="00500BA0" w:rsidP="00550037">
      <w:pPr>
        <w:numPr>
          <w:ilvl w:val="0"/>
          <w:numId w:val="72"/>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lastRenderedPageBreak/>
        <w:t>Екологічність: Електричний рейковий транспорт є екологічно чистим видом транспорту, що не продукує шкідливих викидів в атмосферу, на відміну від автомобілів. Реновація сприятиме покращенню якості повітря та зменшенню шумового забруднення в місті.</w:t>
      </w:r>
    </w:p>
    <w:p w:rsidR="00500BA0" w:rsidRPr="00500BA0" w:rsidRDefault="00500BA0" w:rsidP="00550037">
      <w:pPr>
        <w:numPr>
          <w:ilvl w:val="0"/>
          <w:numId w:val="72"/>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Економічна ефективність: У довгостроковій перспективі розвиток громадського транспорту, зокрема рейкового, є більш економічно ефективним рішенням порівняно з постійним розширенням автомобільної інфраструктури.</w:t>
      </w:r>
    </w:p>
    <w:p w:rsidR="00500BA0" w:rsidRPr="00500BA0" w:rsidRDefault="00500BA0" w:rsidP="00550037">
      <w:pPr>
        <w:numPr>
          <w:ilvl w:val="0"/>
          <w:numId w:val="72"/>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Зручність та доступність: Сучасний рейковий транспорт може бути обладнаний для забезпечення зручності та доступності для всіх категорій пасажирів, включаючи людей з інвалідністю, літніх людей та батьків з дитячими візочками.</w:t>
      </w:r>
    </w:p>
    <w:p w:rsidR="00500BA0" w:rsidRDefault="00500BA0" w:rsidP="00550037">
      <w:pPr>
        <w:numPr>
          <w:ilvl w:val="0"/>
          <w:numId w:val="72"/>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Підвищення привабливості міського простору: Оновлена та естетично приваблива трамвайна лінія може стати не лише транспортною артерією, але й елементом міського дизайну, сприяючи підвищенню загальної привабливості міського простору.</w:t>
      </w:r>
    </w:p>
    <w:p w:rsidR="00166E25" w:rsidRPr="00500BA0" w:rsidRDefault="00166E25" w:rsidP="00166E25">
      <w:pPr>
        <w:spacing w:after="0"/>
        <w:rPr>
          <w:rFonts w:ascii="Times New Roman" w:eastAsia="Times New Roman" w:hAnsi="Times New Roman" w:cs="Times New Roman"/>
          <w:noProof w:val="0"/>
          <w:color w:val="1B1C1D"/>
          <w:sz w:val="28"/>
          <w:szCs w:val="28"/>
          <w:lang w:val="ru-RU" w:eastAsia="ru-RU"/>
        </w:rPr>
      </w:pPr>
    </w:p>
    <w:p w:rsidR="00500BA0" w:rsidRPr="00500BA0" w:rsidRDefault="00500BA0" w:rsidP="00500BA0">
      <w:pPr>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Пропозиції активістів щодо реновації можуть включати:</w:t>
      </w:r>
    </w:p>
    <w:p w:rsidR="00500BA0" w:rsidRPr="00500BA0" w:rsidRDefault="00500BA0" w:rsidP="00550037">
      <w:pPr>
        <w:numPr>
          <w:ilvl w:val="0"/>
          <w:numId w:val="73"/>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Модернізацію існуючої інфраструктури: Повна реконструкція залізничного полотна, контактної мережі, зупинок та павільйонів очікування з використанням сучасних матеріалів та технологій.</w:t>
      </w:r>
    </w:p>
    <w:p w:rsidR="00500BA0" w:rsidRPr="00500BA0" w:rsidRDefault="00500BA0" w:rsidP="00550037">
      <w:pPr>
        <w:numPr>
          <w:ilvl w:val="0"/>
          <w:numId w:val="73"/>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Закупівлю нового рухомого складу: Придбання сучасних, низькопідлогових трамвайних вагонів, обладнаних кондиціонерами, інформаційними табло та системами оплати проїзду.</w:t>
      </w:r>
    </w:p>
    <w:p w:rsidR="00500BA0" w:rsidRPr="00500BA0" w:rsidRDefault="00500BA0" w:rsidP="00550037">
      <w:pPr>
        <w:numPr>
          <w:ilvl w:val="0"/>
          <w:numId w:val="73"/>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Оптимізацію маршруту: Можливе коригування існуючого або прокладання нового маршруту з урахуванням пасажиропотоку та потреб мешканців.</w:t>
      </w:r>
    </w:p>
    <w:p w:rsidR="00500BA0" w:rsidRPr="00500BA0" w:rsidRDefault="00500BA0" w:rsidP="00550037">
      <w:pPr>
        <w:numPr>
          <w:ilvl w:val="0"/>
          <w:numId w:val="73"/>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Інтеграцію з іншими видами транспорту: Забезпечення зручних пересадочних вузлів з метро, автобусами, тролейбусами та іншими видами громадського транспорту.</w:t>
      </w:r>
    </w:p>
    <w:p w:rsidR="00500BA0" w:rsidRPr="00500BA0" w:rsidRDefault="00500BA0" w:rsidP="00550037">
      <w:pPr>
        <w:numPr>
          <w:ilvl w:val="0"/>
          <w:numId w:val="73"/>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Впровадження пріоритету для трамваїв на перехрестях: Застосування сучасних систем керування дорожнім рухом, що надають перевагу проїзду трамваям, для зменшення часу в дорозі та підвищення їхньої привабливості.</w:t>
      </w:r>
    </w:p>
    <w:p w:rsidR="00500BA0" w:rsidRPr="00500BA0" w:rsidRDefault="00500BA0" w:rsidP="00550037">
      <w:pPr>
        <w:numPr>
          <w:ilvl w:val="0"/>
          <w:numId w:val="73"/>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lastRenderedPageBreak/>
        <w:t>Благоустрій прилеглої території: Озеленення смуги відведення, облаштування пішохідних доріжок та велопарковок вздовж трамвайної лінії.</w:t>
      </w:r>
    </w:p>
    <w:p w:rsidR="00500BA0" w:rsidRPr="00500BA0" w:rsidRDefault="00500BA0" w:rsidP="00500BA0">
      <w:pPr>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Реалізація такої пропозиції потребує:</w:t>
      </w:r>
    </w:p>
    <w:p w:rsidR="00500BA0" w:rsidRPr="00500BA0" w:rsidRDefault="00500BA0" w:rsidP="00550037">
      <w:pPr>
        <w:numPr>
          <w:ilvl w:val="0"/>
          <w:numId w:val="74"/>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Проведення детального техніко-економічного обґрунтування: Оцінка вартості проєкту, прогнозування пасажиропотоку, аналіз потенційних економічних та соціальних вигод.</w:t>
      </w:r>
    </w:p>
    <w:p w:rsidR="00500BA0" w:rsidRPr="00500BA0" w:rsidRDefault="00500BA0" w:rsidP="00550037">
      <w:pPr>
        <w:numPr>
          <w:ilvl w:val="0"/>
          <w:numId w:val="74"/>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Розробки комплексного проєкту: Залучення кваліфікованих інженерів, архітекторів та транспортних планувальників.</w:t>
      </w:r>
    </w:p>
    <w:p w:rsidR="00500BA0" w:rsidRPr="00500BA0" w:rsidRDefault="00500BA0" w:rsidP="00550037">
      <w:pPr>
        <w:numPr>
          <w:ilvl w:val="0"/>
          <w:numId w:val="74"/>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Залучення фінансування: Пошук інвестицій з міського бюджету, державних програм, міжнародних фондів та приватних інвесторів.</w:t>
      </w:r>
    </w:p>
    <w:p w:rsidR="00500BA0" w:rsidRPr="00500BA0" w:rsidRDefault="00500BA0" w:rsidP="00550037">
      <w:pPr>
        <w:numPr>
          <w:ilvl w:val="0"/>
          <w:numId w:val="74"/>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Проведення громадських обговорень: Врахування думки мешканців та експертів на всіх етапах проєктування та реалізації.</w:t>
      </w:r>
    </w:p>
    <w:p w:rsidR="00500BA0" w:rsidRPr="00500BA0" w:rsidRDefault="00500BA0" w:rsidP="00550037">
      <w:pPr>
        <w:numPr>
          <w:ilvl w:val="0"/>
          <w:numId w:val="74"/>
        </w:numPr>
        <w:spacing w:after="0"/>
        <w:ind w:left="714" w:hanging="357"/>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Координації з міською владою та комунальними підприємствами: Забезпечення злагодженої роботи всіх зацікавлених сторін.</w:t>
      </w:r>
    </w:p>
    <w:p w:rsidR="00500BA0" w:rsidRPr="00500BA0" w:rsidRDefault="00500BA0" w:rsidP="00500BA0">
      <w:pPr>
        <w:rPr>
          <w:rFonts w:ascii="Times New Roman" w:eastAsia="Times New Roman" w:hAnsi="Times New Roman" w:cs="Times New Roman"/>
          <w:noProof w:val="0"/>
          <w:color w:val="1B1C1D"/>
          <w:sz w:val="28"/>
          <w:szCs w:val="28"/>
          <w:lang w:val="ru-RU" w:eastAsia="ru-RU"/>
        </w:rPr>
      </w:pPr>
      <w:r w:rsidRPr="00500BA0">
        <w:rPr>
          <w:rFonts w:ascii="Times New Roman" w:eastAsia="Times New Roman" w:hAnsi="Times New Roman" w:cs="Times New Roman"/>
          <w:noProof w:val="0"/>
          <w:color w:val="1B1C1D"/>
          <w:sz w:val="28"/>
          <w:szCs w:val="28"/>
          <w:lang w:val="ru-RU" w:eastAsia="ru-RU"/>
        </w:rPr>
        <w:t>Реновація рейкового транспорту від мосту Патона до Бессарабської площі є стратегічно важливим проєктом, який може мати значний позитивний вплив на транспортну систему міста, екологічну ситуацію та якість життя киян. Активна позиція громадськості та ініціативи активістів є важливим каталізатором для просування таких необхідних змін.</w:t>
      </w:r>
    </w:p>
    <w:p w:rsidR="002848A2" w:rsidRPr="00D44D9B" w:rsidRDefault="002848A2">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br w:type="page"/>
      </w:r>
    </w:p>
    <w:p w:rsidR="00F20CA8" w:rsidRDefault="002848A2" w:rsidP="008F688F">
      <w:pPr>
        <w:spacing w:before="100" w:beforeAutospacing="1" w:after="120" w:line="240" w:lineRule="auto"/>
        <w:ind w:left="-357"/>
        <w:outlineLvl w:val="1"/>
        <w:rPr>
          <w:rFonts w:ascii="Times New Roman" w:eastAsia="Times New Roman" w:hAnsi="Times New Roman" w:cs="Times New Roman"/>
          <w:noProof w:val="0"/>
          <w:color w:val="1B1C1D"/>
          <w:sz w:val="28"/>
          <w:szCs w:val="28"/>
          <w:lang w:val="ru-RU" w:eastAsia="ru-RU"/>
        </w:rPr>
      </w:pPr>
      <w:bookmarkStart w:id="23" w:name="_Toc198816753"/>
      <w:r w:rsidRPr="00D44D9B">
        <w:rPr>
          <w:rFonts w:ascii="Times New Roman" w:eastAsia="Times New Roman" w:hAnsi="Times New Roman" w:cs="Times New Roman"/>
          <w:noProof w:val="0"/>
          <w:color w:val="1B1C1D"/>
          <w:sz w:val="28"/>
          <w:szCs w:val="28"/>
          <w:lang w:val="ru-RU" w:eastAsia="ru-RU"/>
        </w:rPr>
        <w:lastRenderedPageBreak/>
        <w:t>3.3. Пропозиції щодо підвищення безпеки дорожнього руху та комфортності пішохідного середовища (зниження швидкості, облаштування пішохідних переходів, забезпечення інклюзивності, оз</w:t>
      </w:r>
      <w:r w:rsidR="00F20CA8">
        <w:rPr>
          <w:rFonts w:ascii="Times New Roman" w:eastAsia="Times New Roman" w:hAnsi="Times New Roman" w:cs="Times New Roman"/>
          <w:noProof w:val="0"/>
          <w:color w:val="1B1C1D"/>
          <w:sz w:val="28"/>
          <w:szCs w:val="28"/>
          <w:lang w:val="ru-RU" w:eastAsia="ru-RU"/>
        </w:rPr>
        <w:t>еленення та благоустрій)</w:t>
      </w:r>
      <w:bookmarkEnd w:id="23"/>
    </w:p>
    <w:p w:rsidR="00F57A2D" w:rsidRPr="00F57A2D" w:rsidRDefault="00F57A2D" w:rsidP="00F57A2D">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Аналіз існуючого стану транспортно-планувальної організації Набережного шосе виявив низку проблемних аспектів, що негативно впливають на безпеку дорожнього руху та комфортність пішохідного середовища. З метою їхнього вирішення та створення більш гуманного та функціонального міського простору пропонуються наступні заходи, враховуючи успішний міжнародний досвід, зокрема проєкти струмка Чхонгчхон (Сеул, Південна Корея), парку Манзанарес (Мадрид, Іспанія) та парків під естакадами (різні міста світу).</w:t>
      </w:r>
    </w:p>
    <w:p w:rsidR="00F57A2D" w:rsidRPr="00F57A2D" w:rsidRDefault="00F57A2D" w:rsidP="00F57A2D">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1. Зниження швидкості автомобільного руху:</w:t>
      </w:r>
    </w:p>
    <w:p w:rsidR="00F57A2D" w:rsidRPr="00F57A2D" w:rsidRDefault="00F57A2D" w:rsidP="00166E25">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Обґрунтування: Висока швидкість руху на значних ділянках Набережного шосе створює значний ризик для пішоходів та велосипедистів, особливо в зонах пішохідних переходів та потенційного перетину потоків.</w:t>
      </w:r>
    </w:p>
    <w:p w:rsidR="00F57A2D" w:rsidRPr="00F57A2D" w:rsidRDefault="00F57A2D" w:rsidP="00550037">
      <w:pPr>
        <w:numPr>
          <w:ilvl w:val="0"/>
          <w:numId w:val="66"/>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 xml:space="preserve">Пропозиції: </w:t>
      </w:r>
    </w:p>
    <w:p w:rsidR="00F57A2D" w:rsidRPr="00F57A2D" w:rsidRDefault="00F57A2D" w:rsidP="00550037">
      <w:pPr>
        <w:numPr>
          <w:ilvl w:val="1"/>
          <w:numId w:val="66"/>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Встановлення обмеження швидкості до 50 км/год на всій протяжності досліджуваної ділянки, а на окремих, більш насичених пішохідним рухом ділянках (наприклад, поблизу Річкового вокзалу, паркових зон) – до 40 км/год.</w:t>
      </w:r>
    </w:p>
    <w:p w:rsidR="00F57A2D" w:rsidRPr="00F57A2D" w:rsidRDefault="00F57A2D" w:rsidP="00550037">
      <w:pPr>
        <w:numPr>
          <w:ilvl w:val="1"/>
          <w:numId w:val="66"/>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Впровадження зон із контролем швидкості за допомогою камер фіксації порушень.</w:t>
      </w:r>
    </w:p>
    <w:p w:rsidR="00166E25" w:rsidRPr="00166E25" w:rsidRDefault="00F57A2D" w:rsidP="00550037">
      <w:pPr>
        <w:numPr>
          <w:ilvl w:val="1"/>
          <w:numId w:val="66"/>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 xml:space="preserve">Фізичне заспокоєння трафіку шляхом встановлення шумових смуг, підвищених пішохідних переходів (зебр-«лежачих поліцейських») </w:t>
      </w:r>
      <w:proofErr w:type="gramStart"/>
      <w:r w:rsidRPr="00F57A2D">
        <w:rPr>
          <w:rFonts w:ascii="Times New Roman" w:eastAsia="Times New Roman" w:hAnsi="Times New Roman" w:cs="Times New Roman"/>
          <w:noProof w:val="0"/>
          <w:color w:val="1B1C1D"/>
          <w:sz w:val="28"/>
          <w:szCs w:val="28"/>
          <w:lang w:val="ru-RU" w:eastAsia="ru-RU"/>
        </w:rPr>
        <w:t>у зонах</w:t>
      </w:r>
      <w:proofErr w:type="gramEnd"/>
      <w:r w:rsidRPr="00F57A2D">
        <w:rPr>
          <w:rFonts w:ascii="Times New Roman" w:eastAsia="Times New Roman" w:hAnsi="Times New Roman" w:cs="Times New Roman"/>
          <w:noProof w:val="0"/>
          <w:color w:val="1B1C1D"/>
          <w:sz w:val="28"/>
          <w:szCs w:val="28"/>
          <w:lang w:val="ru-RU" w:eastAsia="ru-RU"/>
        </w:rPr>
        <w:t xml:space="preserve"> інтенсивного пішохідного руху.</w:t>
      </w:r>
    </w:p>
    <w:p w:rsidR="00F57A2D" w:rsidRPr="00F57A2D" w:rsidRDefault="00F57A2D" w:rsidP="00550037">
      <w:pPr>
        <w:numPr>
          <w:ilvl w:val="0"/>
          <w:numId w:val="66"/>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Міжнародний досвід: У багатьох європейських містах успішно застосовуються обмеження швидкості в межах міста до 50 км/год для підвищення безпеки.</w:t>
      </w:r>
    </w:p>
    <w:p w:rsidR="00F57A2D" w:rsidRPr="00F57A2D" w:rsidRDefault="00F57A2D" w:rsidP="00F57A2D">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2. Облаштування безпечних та зручних пішохідних переходів:</w:t>
      </w:r>
    </w:p>
    <w:p w:rsidR="00F57A2D" w:rsidRPr="00F57A2D" w:rsidRDefault="00F57A2D" w:rsidP="00166E25">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Обґрунтування: Недостатня кількість регульованих пішохідних переходів, їхня незручність та недостатнє освітлення в нічний час створюють небезпеку для пішоходів. Підземні переходи часто є некомфортними та недоступними для маломобільних груп населення.</w:t>
      </w:r>
    </w:p>
    <w:p w:rsidR="00F57A2D" w:rsidRPr="00F57A2D" w:rsidRDefault="00F57A2D" w:rsidP="00550037">
      <w:pPr>
        <w:numPr>
          <w:ilvl w:val="0"/>
          <w:numId w:val="67"/>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lastRenderedPageBreak/>
        <w:t xml:space="preserve">Пропозиції: </w:t>
      </w:r>
    </w:p>
    <w:p w:rsidR="00F57A2D" w:rsidRPr="00F57A2D" w:rsidRDefault="00F57A2D" w:rsidP="00550037">
      <w:pPr>
        <w:numPr>
          <w:ilvl w:val="1"/>
          <w:numId w:val="67"/>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Влаштування нових наземних регульованих пішохідних переходів зі світлофорним керуванням у місцях інтенсивного пішохідного руху та біля об'єктів тяжіння (Річковий вокзал, парки, зупинки громадського транспорту).</w:t>
      </w:r>
    </w:p>
    <w:p w:rsidR="00F57A2D" w:rsidRPr="00F57A2D" w:rsidRDefault="00F57A2D" w:rsidP="00550037">
      <w:pPr>
        <w:numPr>
          <w:ilvl w:val="1"/>
          <w:numId w:val="67"/>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Модернізація існуючих підземних пішохідних переходів шляхом забезпечення належного освітлення, вентиляції, регулярного прибирання та встановлення ліфтів або пологих пандусів для забезпечення інклюзивності.</w:t>
      </w:r>
    </w:p>
    <w:p w:rsidR="00F57A2D" w:rsidRPr="00F57A2D" w:rsidRDefault="00F57A2D" w:rsidP="00550037">
      <w:pPr>
        <w:numPr>
          <w:ilvl w:val="1"/>
          <w:numId w:val="67"/>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Облаштування острівців безпеки на широких проїзних частинах для поетапного перетину дороги пішоходами.</w:t>
      </w:r>
    </w:p>
    <w:p w:rsidR="00F57A2D" w:rsidRPr="00F57A2D" w:rsidRDefault="00F57A2D" w:rsidP="00550037">
      <w:pPr>
        <w:numPr>
          <w:ilvl w:val="1"/>
          <w:numId w:val="67"/>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Використання контрастного освітлення пішохідних переходів та попереджувальних знаків з підсвіткою.</w:t>
      </w:r>
    </w:p>
    <w:p w:rsidR="00F57A2D" w:rsidRPr="00F57A2D" w:rsidRDefault="00F57A2D" w:rsidP="00166E25">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Міжнародний досвід: У проєкті струмка Чхонгчхон значна увага приділена створенню зручних та безпечних пішохідних зв'язків через відновлену водну артерію та прилеглі території.</w:t>
      </w:r>
    </w:p>
    <w:p w:rsidR="00F57A2D" w:rsidRPr="00F57A2D" w:rsidRDefault="00F57A2D" w:rsidP="00F57A2D">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3. Забезпечення інклюзивності:</w:t>
      </w:r>
    </w:p>
    <w:p w:rsidR="00F57A2D" w:rsidRPr="00F57A2D" w:rsidRDefault="00F57A2D" w:rsidP="00166E25">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Обґрунтування: Існуюча інфраструктура набережної часто не відповідає потребам маломобільних груп населення (людей з інвалідністю, літніх людей, батьків з дитячими візочками).</w:t>
      </w:r>
    </w:p>
    <w:p w:rsidR="00F57A2D" w:rsidRPr="00F57A2D" w:rsidRDefault="00F57A2D" w:rsidP="00550037">
      <w:pPr>
        <w:numPr>
          <w:ilvl w:val="0"/>
          <w:numId w:val="68"/>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 xml:space="preserve">Пропозиції: </w:t>
      </w:r>
    </w:p>
    <w:p w:rsidR="00F57A2D" w:rsidRPr="00F57A2D" w:rsidRDefault="00F57A2D" w:rsidP="00550037">
      <w:pPr>
        <w:numPr>
          <w:ilvl w:val="1"/>
          <w:numId w:val="68"/>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Облаштування пологих та некрутих пандусів на всіх спусках та підйомах тротуарів та пішохідних переходів з урахуванням нормативних вимог щодо кута нахилу та ширини.</w:t>
      </w:r>
    </w:p>
    <w:p w:rsidR="00F57A2D" w:rsidRPr="00F57A2D" w:rsidRDefault="00F57A2D" w:rsidP="00550037">
      <w:pPr>
        <w:numPr>
          <w:ilvl w:val="1"/>
          <w:numId w:val="68"/>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Встановлення тактильної плитки для орієнтування людей з вадами зору на пішохідних переходах та біля зупинок громадського транспорту.</w:t>
      </w:r>
    </w:p>
    <w:p w:rsidR="00F57A2D" w:rsidRPr="00F57A2D" w:rsidRDefault="00F57A2D" w:rsidP="00550037">
      <w:pPr>
        <w:numPr>
          <w:ilvl w:val="1"/>
          <w:numId w:val="68"/>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Забезпечення достатньої ширини тротуарів для вільного пересування на візках.</w:t>
      </w:r>
    </w:p>
    <w:p w:rsidR="00F57A2D" w:rsidRPr="00F57A2D" w:rsidRDefault="00F57A2D" w:rsidP="00550037">
      <w:pPr>
        <w:numPr>
          <w:ilvl w:val="1"/>
          <w:numId w:val="68"/>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Облаштування зручних місць для відпочинку з урахуванням потреб різних категорій населення.</w:t>
      </w:r>
    </w:p>
    <w:p w:rsidR="00F57A2D" w:rsidRPr="00F57A2D" w:rsidRDefault="00F57A2D" w:rsidP="00166E25">
      <w:p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Міжнародний досвід: При реконструкції парку Манзанарес особливу увагу було приділено створенню безбар'єрного середовища, забезпечивши легкий доступ до всіх зон парку для всіх відвідувачів.</w:t>
      </w:r>
    </w:p>
    <w:p w:rsidR="00166E25" w:rsidRDefault="00166E25" w:rsidP="00166E25">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Pr>
          <w:rFonts w:ascii="Times New Roman" w:eastAsia="Times New Roman" w:hAnsi="Times New Roman" w:cs="Times New Roman"/>
          <w:noProof w:val="0"/>
          <w:color w:val="1B1C1D"/>
          <w:sz w:val="28"/>
          <w:szCs w:val="28"/>
          <w:lang w:val="ru-RU" w:eastAsia="ru-RU"/>
        </w:rPr>
        <w:lastRenderedPageBreak/>
        <w:t>4. Озеленення та благоустрій:</w:t>
      </w:r>
    </w:p>
    <w:p w:rsidR="00F57A2D" w:rsidRPr="00F57A2D" w:rsidRDefault="00F57A2D" w:rsidP="00166E25">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Обґрунтування: Недостатня кількість зелених насаджень вздовж Набережного шосе призводить до перегріву влітку, підвищеного рівня шуму та забруднення повітря, а також знижує естетичну привабливість території.</w:t>
      </w:r>
    </w:p>
    <w:p w:rsidR="00F57A2D" w:rsidRPr="00F57A2D" w:rsidRDefault="00F57A2D" w:rsidP="00550037">
      <w:pPr>
        <w:numPr>
          <w:ilvl w:val="0"/>
          <w:numId w:val="69"/>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 xml:space="preserve">Пропозиції: </w:t>
      </w:r>
    </w:p>
    <w:p w:rsidR="00F57A2D" w:rsidRPr="00F57A2D" w:rsidRDefault="00F57A2D" w:rsidP="00550037">
      <w:pPr>
        <w:numPr>
          <w:ilvl w:val="1"/>
          <w:numId w:val="69"/>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Висадка нових дерев та кущів вздовж тротуарів та на розділювальних смугах для створення тіні, зниження рівня шуму та покращення якості повітря.</w:t>
      </w:r>
    </w:p>
    <w:p w:rsidR="00F57A2D" w:rsidRPr="00F57A2D" w:rsidRDefault="00F57A2D" w:rsidP="00550037">
      <w:pPr>
        <w:numPr>
          <w:ilvl w:val="1"/>
          <w:numId w:val="69"/>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Створення невеликих скверів та зелених зон відпочинку з лавками та урнами для сміття.</w:t>
      </w:r>
    </w:p>
    <w:p w:rsidR="00F57A2D" w:rsidRPr="00F57A2D" w:rsidRDefault="00F57A2D" w:rsidP="00550037">
      <w:pPr>
        <w:numPr>
          <w:ilvl w:val="1"/>
          <w:numId w:val="69"/>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Вертикальне озеленення підпірних стінок та інших інженерних споруд.</w:t>
      </w:r>
    </w:p>
    <w:p w:rsidR="00F57A2D" w:rsidRPr="00F57A2D" w:rsidRDefault="00F57A2D" w:rsidP="00550037">
      <w:pPr>
        <w:numPr>
          <w:ilvl w:val="1"/>
          <w:numId w:val="69"/>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Використання сучасних екологічних матеріалів для покриття тротуарів та пішохідних зон.</w:t>
      </w:r>
    </w:p>
    <w:p w:rsidR="00166E25" w:rsidRDefault="00F57A2D" w:rsidP="00550037">
      <w:pPr>
        <w:numPr>
          <w:ilvl w:val="1"/>
          <w:numId w:val="69"/>
        </w:numPr>
        <w:spacing w:after="0" w:line="240" w:lineRule="auto"/>
        <w:ind w:left="1434" w:hanging="357"/>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Облаштування якісного вуличного освітлення пішохідних зон, підземних переходів та зон відпочинку.</w:t>
      </w:r>
    </w:p>
    <w:p w:rsidR="00166E25" w:rsidRDefault="00166E25" w:rsidP="00166E25">
      <w:pPr>
        <w:spacing w:after="0" w:line="240" w:lineRule="auto"/>
        <w:ind w:left="1077"/>
        <w:rPr>
          <w:rFonts w:ascii="Times New Roman" w:eastAsia="Times New Roman" w:hAnsi="Times New Roman" w:cs="Times New Roman"/>
          <w:noProof w:val="0"/>
          <w:color w:val="1B1C1D"/>
          <w:sz w:val="28"/>
          <w:szCs w:val="28"/>
          <w:lang w:val="ru-RU" w:eastAsia="ru-RU"/>
        </w:rPr>
      </w:pPr>
    </w:p>
    <w:p w:rsidR="00F57A2D" w:rsidRPr="00166E25" w:rsidRDefault="00F57A2D" w:rsidP="00166E25">
      <w:pPr>
        <w:spacing w:after="0" w:line="240" w:lineRule="auto"/>
        <w:ind w:left="-340"/>
        <w:rPr>
          <w:rFonts w:ascii="Times New Roman" w:eastAsia="Times New Roman" w:hAnsi="Times New Roman" w:cs="Times New Roman"/>
          <w:noProof w:val="0"/>
          <w:color w:val="1B1C1D"/>
          <w:sz w:val="28"/>
          <w:szCs w:val="28"/>
          <w:lang w:val="ru-RU" w:eastAsia="ru-RU"/>
        </w:rPr>
      </w:pPr>
      <w:r w:rsidRPr="00166E25">
        <w:rPr>
          <w:rFonts w:ascii="Times New Roman" w:eastAsia="Times New Roman" w:hAnsi="Times New Roman" w:cs="Times New Roman"/>
          <w:noProof w:val="0"/>
          <w:color w:val="1B1C1D"/>
          <w:sz w:val="28"/>
          <w:szCs w:val="28"/>
          <w:lang w:val="ru-RU" w:eastAsia="ru-RU"/>
        </w:rPr>
        <w:t>Міжнародний досвід: Проєкти парків під естакадами демонструють успішну трансформацію раніше непривабливих та шумних просторів під транспортними розв'язками на зелені та функціональні громадські зони. Парк Манзанарес є прикладом комплексного озеленення великої міської території, що значно покращило її екологічний стан та привабливість.</w:t>
      </w:r>
    </w:p>
    <w:p w:rsidR="00F57A2D" w:rsidRDefault="00F57A2D" w:rsidP="00F57A2D">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57A2D">
        <w:rPr>
          <w:rFonts w:ascii="Times New Roman" w:eastAsia="Times New Roman" w:hAnsi="Times New Roman" w:cs="Times New Roman"/>
          <w:noProof w:val="0"/>
          <w:color w:val="1B1C1D"/>
          <w:sz w:val="28"/>
          <w:szCs w:val="28"/>
          <w:lang w:val="ru-RU" w:eastAsia="ru-RU"/>
        </w:rPr>
        <w:t>Реалізація запропонованих заходів дозволить значно підвищити рівень безпеки дорожнього руху, створити комфортне та інклюзивне пішохідне середовище, покращити екологічний стан та естетичну привабливість Набережного шосе, перетворивши його на сучасний та зручний міський простір для всіх мешканців та гостей Києва.</w:t>
      </w:r>
    </w:p>
    <w:p w:rsidR="002848A2" w:rsidRPr="00D44D9B" w:rsidRDefault="002848A2" w:rsidP="008F688F">
      <w:pPr>
        <w:spacing w:before="100" w:beforeAutospacing="1" w:after="120" w:line="240" w:lineRule="auto"/>
        <w:ind w:left="-357"/>
        <w:outlineLvl w:val="1"/>
        <w:rPr>
          <w:rFonts w:ascii="Times New Roman" w:eastAsia="Times New Roman" w:hAnsi="Times New Roman" w:cs="Times New Roman"/>
          <w:noProof w:val="0"/>
          <w:color w:val="1B1C1D"/>
          <w:sz w:val="28"/>
          <w:szCs w:val="28"/>
          <w:lang w:val="ru-RU" w:eastAsia="ru-RU"/>
        </w:rPr>
      </w:pPr>
      <w:bookmarkStart w:id="24" w:name="_Toc198816754"/>
      <w:r w:rsidRPr="00D44D9B">
        <w:rPr>
          <w:rFonts w:ascii="Times New Roman" w:eastAsia="Times New Roman" w:hAnsi="Times New Roman" w:cs="Times New Roman"/>
          <w:noProof w:val="0"/>
          <w:color w:val="1B1C1D"/>
          <w:sz w:val="28"/>
          <w:szCs w:val="28"/>
          <w:bdr w:val="none" w:sz="0" w:space="0" w:color="auto" w:frame="1"/>
          <w:lang w:val="ru-RU" w:eastAsia="ru-RU"/>
        </w:rPr>
        <w:t>3.3.1. Зниження швидкості автомобільного руху:</w:t>
      </w:r>
      <w:bookmarkEnd w:id="24"/>
    </w:p>
    <w:p w:rsidR="002848A2" w:rsidRPr="00D44D9B" w:rsidRDefault="002848A2" w:rsidP="00F20CA8">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Обґрунтування:</w:t>
      </w:r>
      <w:r w:rsidRPr="00D44D9B">
        <w:rPr>
          <w:rFonts w:ascii="Times New Roman" w:eastAsia="Times New Roman" w:hAnsi="Times New Roman" w:cs="Times New Roman"/>
          <w:noProof w:val="0"/>
          <w:color w:val="1B1C1D"/>
          <w:sz w:val="28"/>
          <w:szCs w:val="28"/>
          <w:lang w:val="ru-RU" w:eastAsia="ru-RU"/>
        </w:rPr>
        <w:t xml:space="preserve"> Висока швидкість руху автотранспорту є однією з основних причин дорожньо-транспортних пригод та створює дискомфорт для пішоходів, ускладнюючи перетин проїзної частини.</w:t>
      </w:r>
    </w:p>
    <w:p w:rsidR="002848A2" w:rsidRPr="00D44D9B" w:rsidRDefault="002848A2" w:rsidP="00F20CA8">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Пропозиції:</w:t>
      </w:r>
      <w:r w:rsidRPr="00D44D9B">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7"/>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lastRenderedPageBreak/>
        <w:t xml:space="preserve">Встановлення обмеження максимальної швидкості на всій ділянці Набережного шосе до </w:t>
      </w:r>
      <w:r w:rsidRPr="00A703B1">
        <w:rPr>
          <w:rFonts w:ascii="Times New Roman" w:eastAsia="Times New Roman" w:hAnsi="Times New Roman" w:cs="Times New Roman"/>
          <w:noProof w:val="0"/>
          <w:color w:val="1B1C1D"/>
          <w:sz w:val="28"/>
          <w:szCs w:val="28"/>
          <w:bdr w:val="none" w:sz="0" w:space="0" w:color="auto" w:frame="1"/>
          <w:lang w:val="ru-RU" w:eastAsia="ru-RU"/>
        </w:rPr>
        <w:t>60 км/год</w:t>
      </w:r>
      <w:r w:rsidRPr="00A703B1">
        <w:rPr>
          <w:rFonts w:ascii="Times New Roman" w:eastAsia="Times New Roman" w:hAnsi="Times New Roman" w:cs="Times New Roman"/>
          <w:noProof w:val="0"/>
          <w:color w:val="1B1C1D"/>
          <w:sz w:val="28"/>
          <w:szCs w:val="28"/>
          <w:lang w:val="ru-RU" w:eastAsia="ru-RU"/>
        </w:rPr>
        <w:t xml:space="preserve">. На окремих, більш насичених пішохідним рухом ділянках (наприклад, поблизу Поштової площі, Річкового вокзалу) розглянути можливість зниження до </w:t>
      </w:r>
      <w:r w:rsidRPr="00A703B1">
        <w:rPr>
          <w:rFonts w:ascii="Times New Roman" w:eastAsia="Times New Roman" w:hAnsi="Times New Roman" w:cs="Times New Roman"/>
          <w:noProof w:val="0"/>
          <w:color w:val="1B1C1D"/>
          <w:sz w:val="28"/>
          <w:szCs w:val="28"/>
          <w:bdr w:val="none" w:sz="0" w:space="0" w:color="auto" w:frame="1"/>
          <w:lang w:val="ru-RU" w:eastAsia="ru-RU"/>
        </w:rPr>
        <w:t>40-50 км/год</w:t>
      </w:r>
      <w:r w:rsidRPr="00A703B1">
        <w:rPr>
          <w:rFonts w:ascii="Times New Roman" w:eastAsia="Times New Roman" w:hAnsi="Times New Roman" w:cs="Times New Roman"/>
          <w:noProof w:val="0"/>
          <w:color w:val="1B1C1D"/>
          <w:sz w:val="28"/>
          <w:szCs w:val="28"/>
          <w:lang w:val="ru-RU" w:eastAsia="ru-RU"/>
        </w:rPr>
        <w:t>.</w:t>
      </w:r>
    </w:p>
    <w:p w:rsidR="002848A2" w:rsidRPr="00A703B1" w:rsidRDefault="002848A2" w:rsidP="00550037">
      <w:pPr>
        <w:pStyle w:val="a5"/>
        <w:numPr>
          <w:ilvl w:val="0"/>
          <w:numId w:val="47"/>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Впровадження системи контролю швидкості, включаючи встановлення камер автоматичної фіксації порушень.</w:t>
      </w:r>
    </w:p>
    <w:p w:rsidR="002848A2" w:rsidRPr="00A703B1" w:rsidRDefault="002848A2" w:rsidP="00550037">
      <w:pPr>
        <w:pStyle w:val="a5"/>
        <w:numPr>
          <w:ilvl w:val="0"/>
          <w:numId w:val="47"/>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Застосування засобів примусового зниження швидкості в зонах пішохідних переходів (лежачі поліцейські, шумову смуги).</w:t>
      </w:r>
    </w:p>
    <w:p w:rsidR="002848A2" w:rsidRPr="00A703B1" w:rsidRDefault="002848A2" w:rsidP="00550037">
      <w:pPr>
        <w:pStyle w:val="a5"/>
        <w:numPr>
          <w:ilvl w:val="0"/>
          <w:numId w:val="47"/>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Візуальне зменшення сприйняття швидкості за рахунок звуження смуг руху, острівців безпеки, озеленення придорожньої смуги.</w:t>
      </w:r>
    </w:p>
    <w:p w:rsidR="002848A2" w:rsidRPr="00D44D9B" w:rsidRDefault="002848A2" w:rsidP="008F688F">
      <w:pPr>
        <w:spacing w:before="100" w:beforeAutospacing="1" w:after="0" w:line="240" w:lineRule="auto"/>
        <w:outlineLvl w:val="1"/>
        <w:rPr>
          <w:rFonts w:ascii="Times New Roman" w:eastAsia="Times New Roman" w:hAnsi="Times New Roman" w:cs="Times New Roman"/>
          <w:noProof w:val="0"/>
          <w:color w:val="1B1C1D"/>
          <w:sz w:val="28"/>
          <w:szCs w:val="28"/>
          <w:lang w:val="ru-RU" w:eastAsia="ru-RU"/>
        </w:rPr>
      </w:pPr>
      <w:bookmarkStart w:id="25" w:name="_Toc198816755"/>
      <w:r w:rsidRPr="00D44D9B">
        <w:rPr>
          <w:rFonts w:ascii="Times New Roman" w:eastAsia="Times New Roman" w:hAnsi="Times New Roman" w:cs="Times New Roman"/>
          <w:noProof w:val="0"/>
          <w:color w:val="1B1C1D"/>
          <w:sz w:val="28"/>
          <w:szCs w:val="28"/>
          <w:bdr w:val="none" w:sz="0" w:space="0" w:color="auto" w:frame="1"/>
          <w:lang w:val="ru-RU" w:eastAsia="ru-RU"/>
        </w:rPr>
        <w:t>3.3.2. Облаштування безпечних та зручних пішохідних переходів:</w:t>
      </w:r>
      <w:bookmarkEnd w:id="25"/>
    </w:p>
    <w:p w:rsidR="002848A2" w:rsidRPr="00D44D9B" w:rsidRDefault="002848A2" w:rsidP="00F20CA8">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Обґрунтування:</w:t>
      </w:r>
      <w:r w:rsidRPr="00D44D9B">
        <w:rPr>
          <w:rFonts w:ascii="Times New Roman" w:eastAsia="Times New Roman" w:hAnsi="Times New Roman" w:cs="Times New Roman"/>
          <w:noProof w:val="0"/>
          <w:color w:val="1B1C1D"/>
          <w:sz w:val="28"/>
          <w:szCs w:val="28"/>
          <w:lang w:val="ru-RU" w:eastAsia="ru-RU"/>
        </w:rPr>
        <w:t xml:space="preserve"> Недостатня кількість регульованих та нерегульованих пішохідних переходів, їхня незручність та недостатнє освітлення створюють небезпеку для пішоходів.</w:t>
      </w:r>
    </w:p>
    <w:p w:rsidR="002848A2" w:rsidRPr="00D44D9B" w:rsidRDefault="002848A2" w:rsidP="00F20CA8">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Пропозиції:</w:t>
      </w:r>
      <w:r w:rsidRPr="00D44D9B">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Влаштування нових регульованих пішохідних переходів</w:t>
      </w:r>
      <w:r w:rsidRPr="00A703B1">
        <w:rPr>
          <w:rFonts w:ascii="Times New Roman" w:eastAsia="Times New Roman" w:hAnsi="Times New Roman" w:cs="Times New Roman"/>
          <w:noProof w:val="0"/>
          <w:color w:val="1B1C1D"/>
          <w:sz w:val="28"/>
          <w:szCs w:val="28"/>
          <w:lang w:val="ru-RU" w:eastAsia="ru-RU"/>
        </w:rPr>
        <w:t xml:space="preserve"> у місцях інтенсивного пішохідного руху та на перетинах з вулицями, що прилягають до Набережного шосе. Оптимізація фаз світлофорного регулювання з урахуванням потреб пішоходів.</w:t>
      </w:r>
    </w:p>
    <w:p w:rsidR="002848A2" w:rsidRPr="00A703B1" w:rsidRDefault="002848A2" w:rsidP="00550037">
      <w:pPr>
        <w:pStyle w:val="a5"/>
        <w:numPr>
          <w:ilvl w:val="0"/>
          <w:numId w:val="4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Модернізація існуючих нерегульованих пішохідних переходів:</w:t>
      </w:r>
      <w:r w:rsidRPr="00A703B1">
        <w:rPr>
          <w:rFonts w:ascii="Times New Roman" w:eastAsia="Times New Roman" w:hAnsi="Times New Roman" w:cs="Times New Roman"/>
          <w:noProof w:val="0"/>
          <w:color w:val="1B1C1D"/>
          <w:sz w:val="28"/>
          <w:szCs w:val="28"/>
          <w:lang w:val="ru-RU" w:eastAsia="ru-RU"/>
        </w:rPr>
        <w:t xml:space="preserve"> облаштування острівців безпеки, покращення освітлення, встановлення попереджувальних знаків та розмітки з використанням світловідбивних елементів.</w:t>
      </w:r>
    </w:p>
    <w:p w:rsidR="002848A2" w:rsidRPr="00A703B1" w:rsidRDefault="002848A2" w:rsidP="00550037">
      <w:pPr>
        <w:pStyle w:val="a5"/>
        <w:numPr>
          <w:ilvl w:val="0"/>
          <w:numId w:val="4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Будівництво підземних або надземних пішохідних переходів</w:t>
      </w:r>
      <w:r w:rsidRPr="00A703B1">
        <w:rPr>
          <w:rFonts w:ascii="Times New Roman" w:eastAsia="Times New Roman" w:hAnsi="Times New Roman" w:cs="Times New Roman"/>
          <w:noProof w:val="0"/>
          <w:color w:val="1B1C1D"/>
          <w:sz w:val="28"/>
          <w:szCs w:val="28"/>
          <w:lang w:val="ru-RU" w:eastAsia="ru-RU"/>
        </w:rPr>
        <w:t xml:space="preserve"> у найбільш завантажених транспортних вузлах для повного розділення транспортних та пішохідних потоків (розглянути можливість біля станції метро «Дніпро», Річкового вокзалу).</w:t>
      </w:r>
    </w:p>
    <w:p w:rsidR="002848A2" w:rsidRPr="00A703B1" w:rsidRDefault="002848A2" w:rsidP="00550037">
      <w:pPr>
        <w:pStyle w:val="a5"/>
        <w:numPr>
          <w:ilvl w:val="0"/>
          <w:numId w:val="4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Забезпечення видимості пішохідних переходів</w:t>
      </w:r>
      <w:r w:rsidRPr="00A703B1">
        <w:rPr>
          <w:rFonts w:ascii="Times New Roman" w:eastAsia="Times New Roman" w:hAnsi="Times New Roman" w:cs="Times New Roman"/>
          <w:noProof w:val="0"/>
          <w:color w:val="1B1C1D"/>
          <w:sz w:val="28"/>
          <w:szCs w:val="28"/>
          <w:lang w:val="ru-RU" w:eastAsia="ru-RU"/>
        </w:rPr>
        <w:t xml:space="preserve"> шляхом усунення перешкод (паркування в недозволених місцях, рекламні щити, зелені насадження, що закривають огляд).</w:t>
      </w:r>
    </w:p>
    <w:p w:rsidR="002848A2" w:rsidRPr="00D44D9B" w:rsidRDefault="002848A2" w:rsidP="008F688F">
      <w:pPr>
        <w:spacing w:before="100" w:beforeAutospacing="1" w:after="0" w:line="240" w:lineRule="auto"/>
        <w:outlineLvl w:val="1"/>
        <w:rPr>
          <w:rFonts w:ascii="Times New Roman" w:eastAsia="Times New Roman" w:hAnsi="Times New Roman" w:cs="Times New Roman"/>
          <w:noProof w:val="0"/>
          <w:color w:val="1B1C1D"/>
          <w:sz w:val="28"/>
          <w:szCs w:val="28"/>
          <w:lang w:val="ru-RU" w:eastAsia="ru-RU"/>
        </w:rPr>
      </w:pPr>
      <w:bookmarkStart w:id="26" w:name="_Toc198816756"/>
      <w:r w:rsidRPr="00D44D9B">
        <w:rPr>
          <w:rFonts w:ascii="Times New Roman" w:eastAsia="Times New Roman" w:hAnsi="Times New Roman" w:cs="Times New Roman"/>
          <w:noProof w:val="0"/>
          <w:color w:val="1B1C1D"/>
          <w:sz w:val="28"/>
          <w:szCs w:val="28"/>
          <w:bdr w:val="none" w:sz="0" w:space="0" w:color="auto" w:frame="1"/>
          <w:lang w:val="ru-RU" w:eastAsia="ru-RU"/>
        </w:rPr>
        <w:t>3.3.3. Забезпечення інклюзивності та безбар'єрного доступу:</w:t>
      </w:r>
      <w:bookmarkEnd w:id="26"/>
    </w:p>
    <w:p w:rsidR="002848A2" w:rsidRPr="00D44D9B" w:rsidRDefault="002848A2" w:rsidP="00F20CA8">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Обґрунтування:</w:t>
      </w:r>
      <w:r w:rsidRPr="00D44D9B">
        <w:rPr>
          <w:rFonts w:ascii="Times New Roman" w:eastAsia="Times New Roman" w:hAnsi="Times New Roman" w:cs="Times New Roman"/>
          <w:noProof w:val="0"/>
          <w:color w:val="1B1C1D"/>
          <w:sz w:val="28"/>
          <w:szCs w:val="28"/>
          <w:lang w:val="ru-RU" w:eastAsia="ru-RU"/>
        </w:rPr>
        <w:t xml:space="preserve"> Набережна повинна бути доступною та зручною для всіх категорій населення, включаючи людей з інвалідністю, літніх людей, батьків з дитячими візочками.</w:t>
      </w:r>
    </w:p>
    <w:p w:rsidR="002848A2" w:rsidRPr="00D44D9B" w:rsidRDefault="002848A2" w:rsidP="00F20CA8">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lastRenderedPageBreak/>
        <w:t>Пропозиції:</w:t>
      </w:r>
      <w:r w:rsidRPr="00D44D9B">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6"/>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Облаштування пандусів</w:t>
      </w:r>
      <w:r w:rsidRPr="00A703B1">
        <w:rPr>
          <w:rFonts w:ascii="Times New Roman" w:eastAsia="Times New Roman" w:hAnsi="Times New Roman" w:cs="Times New Roman"/>
          <w:noProof w:val="0"/>
          <w:color w:val="1B1C1D"/>
          <w:sz w:val="28"/>
          <w:szCs w:val="28"/>
          <w:lang w:val="ru-RU" w:eastAsia="ru-RU"/>
        </w:rPr>
        <w:t xml:space="preserve"> з правильними кутами нахилу на всіх пішохідних переходах, тротуарах та спусках до води. Усунення бордюрів або їхнє плавне пониження.</w:t>
      </w:r>
    </w:p>
    <w:p w:rsidR="002848A2" w:rsidRPr="00A703B1" w:rsidRDefault="002848A2" w:rsidP="00550037">
      <w:pPr>
        <w:pStyle w:val="a5"/>
        <w:numPr>
          <w:ilvl w:val="0"/>
          <w:numId w:val="46"/>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Встановлення тактильної плитки</w:t>
      </w:r>
      <w:r w:rsidRPr="00A703B1">
        <w:rPr>
          <w:rFonts w:ascii="Times New Roman" w:eastAsia="Times New Roman" w:hAnsi="Times New Roman" w:cs="Times New Roman"/>
          <w:noProof w:val="0"/>
          <w:color w:val="1B1C1D"/>
          <w:sz w:val="28"/>
          <w:szCs w:val="28"/>
          <w:lang w:val="ru-RU" w:eastAsia="ru-RU"/>
        </w:rPr>
        <w:t xml:space="preserve"> для людей з вадами зору на краях тротуарів та перед пішохідними переходами.</w:t>
      </w:r>
    </w:p>
    <w:p w:rsidR="002848A2" w:rsidRPr="00A703B1" w:rsidRDefault="002848A2" w:rsidP="00550037">
      <w:pPr>
        <w:pStyle w:val="a5"/>
        <w:numPr>
          <w:ilvl w:val="0"/>
          <w:numId w:val="46"/>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Облаштування зручних місць для відпочинку</w:t>
      </w:r>
      <w:r w:rsidRPr="00A703B1">
        <w:rPr>
          <w:rFonts w:ascii="Times New Roman" w:eastAsia="Times New Roman" w:hAnsi="Times New Roman" w:cs="Times New Roman"/>
          <w:noProof w:val="0"/>
          <w:color w:val="1B1C1D"/>
          <w:sz w:val="28"/>
          <w:szCs w:val="28"/>
          <w:lang w:val="ru-RU" w:eastAsia="ru-RU"/>
        </w:rPr>
        <w:t xml:space="preserve"> з лавками різних типів, включаючи ті, що мають підлокітники та спинки, на оптимальній відстані одна від одної.</w:t>
      </w:r>
    </w:p>
    <w:p w:rsidR="002848A2" w:rsidRPr="00A703B1" w:rsidRDefault="002848A2" w:rsidP="00550037">
      <w:pPr>
        <w:pStyle w:val="a5"/>
        <w:numPr>
          <w:ilvl w:val="0"/>
          <w:numId w:val="46"/>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Забезпечення достатньої ширини тротуарів</w:t>
      </w:r>
      <w:r w:rsidRPr="00A703B1">
        <w:rPr>
          <w:rFonts w:ascii="Times New Roman" w:eastAsia="Times New Roman" w:hAnsi="Times New Roman" w:cs="Times New Roman"/>
          <w:noProof w:val="0"/>
          <w:color w:val="1B1C1D"/>
          <w:sz w:val="28"/>
          <w:szCs w:val="28"/>
          <w:lang w:val="ru-RU" w:eastAsia="ru-RU"/>
        </w:rPr>
        <w:t xml:space="preserve"> для вільного пересування людей на візках та інших маломобільних груп.</w:t>
      </w:r>
    </w:p>
    <w:p w:rsidR="002848A2" w:rsidRPr="00A703B1" w:rsidRDefault="002848A2" w:rsidP="00550037">
      <w:pPr>
        <w:pStyle w:val="a5"/>
        <w:numPr>
          <w:ilvl w:val="0"/>
          <w:numId w:val="46"/>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Адаптація зупинок громадського транспорту</w:t>
      </w:r>
      <w:r w:rsidRPr="00A703B1">
        <w:rPr>
          <w:rFonts w:ascii="Times New Roman" w:eastAsia="Times New Roman" w:hAnsi="Times New Roman" w:cs="Times New Roman"/>
          <w:noProof w:val="0"/>
          <w:color w:val="1B1C1D"/>
          <w:sz w:val="28"/>
          <w:szCs w:val="28"/>
          <w:lang w:val="ru-RU" w:eastAsia="ru-RU"/>
        </w:rPr>
        <w:t xml:space="preserve"> для зручної посадки та висадки пасажирів з обмеженою мобільністю (підвищені платформи, пандуси).</w:t>
      </w:r>
    </w:p>
    <w:p w:rsidR="002848A2" w:rsidRPr="00A703B1" w:rsidRDefault="002848A2" w:rsidP="00550037">
      <w:pPr>
        <w:pStyle w:val="a5"/>
        <w:numPr>
          <w:ilvl w:val="0"/>
          <w:numId w:val="46"/>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Забезпечення безперешкодного доступу до об'єктів інфраструктури</w:t>
      </w:r>
      <w:r w:rsidRPr="00A703B1">
        <w:rPr>
          <w:rFonts w:ascii="Times New Roman" w:eastAsia="Times New Roman" w:hAnsi="Times New Roman" w:cs="Times New Roman"/>
          <w:noProof w:val="0"/>
          <w:color w:val="1B1C1D"/>
          <w:sz w:val="28"/>
          <w:szCs w:val="28"/>
          <w:lang w:val="ru-RU" w:eastAsia="ru-RU"/>
        </w:rPr>
        <w:t xml:space="preserve"> (кафе, ресторани, туалети).</w:t>
      </w:r>
    </w:p>
    <w:p w:rsidR="002848A2" w:rsidRPr="00D44D9B" w:rsidRDefault="002848A2" w:rsidP="008F688F">
      <w:pPr>
        <w:spacing w:before="100" w:beforeAutospacing="1" w:after="0" w:line="240" w:lineRule="auto"/>
        <w:outlineLvl w:val="1"/>
        <w:rPr>
          <w:rFonts w:ascii="Times New Roman" w:eastAsia="Times New Roman" w:hAnsi="Times New Roman" w:cs="Times New Roman"/>
          <w:noProof w:val="0"/>
          <w:color w:val="1B1C1D"/>
          <w:sz w:val="28"/>
          <w:szCs w:val="28"/>
          <w:lang w:val="ru-RU" w:eastAsia="ru-RU"/>
        </w:rPr>
      </w:pPr>
      <w:bookmarkStart w:id="27" w:name="_Toc198816757"/>
      <w:r w:rsidRPr="00D44D9B">
        <w:rPr>
          <w:rFonts w:ascii="Times New Roman" w:eastAsia="Times New Roman" w:hAnsi="Times New Roman" w:cs="Times New Roman"/>
          <w:noProof w:val="0"/>
          <w:color w:val="1B1C1D"/>
          <w:sz w:val="28"/>
          <w:szCs w:val="28"/>
          <w:bdr w:val="none" w:sz="0" w:space="0" w:color="auto" w:frame="1"/>
          <w:lang w:val="ru-RU" w:eastAsia="ru-RU"/>
        </w:rPr>
        <w:t>3.3.4. Озеленення та благоустрій пішохідних зон:</w:t>
      </w:r>
      <w:bookmarkEnd w:id="27"/>
    </w:p>
    <w:p w:rsidR="002848A2" w:rsidRPr="00D44D9B" w:rsidRDefault="002848A2" w:rsidP="00F20CA8">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Обґрунтування:</w:t>
      </w:r>
      <w:r w:rsidRPr="00D44D9B">
        <w:rPr>
          <w:rFonts w:ascii="Times New Roman" w:eastAsia="Times New Roman" w:hAnsi="Times New Roman" w:cs="Times New Roman"/>
          <w:noProof w:val="0"/>
          <w:color w:val="1B1C1D"/>
          <w:sz w:val="28"/>
          <w:szCs w:val="28"/>
          <w:lang w:val="ru-RU" w:eastAsia="ru-RU"/>
        </w:rPr>
        <w:t xml:space="preserve"> Озеленення не лише покращує естетичний вигляд набережної, але й сприяє створенню комфортного мікроклімату, знижує рівень шуму та забруднення повітря, а також створює привабливі місця для відпочинку.</w:t>
      </w:r>
    </w:p>
    <w:p w:rsidR="002848A2" w:rsidRPr="00D44D9B" w:rsidRDefault="002848A2" w:rsidP="00F20CA8">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Пропозиції:</w:t>
      </w:r>
      <w:r w:rsidRPr="00D44D9B">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Висадка дерев та кущів</w:t>
      </w:r>
      <w:r w:rsidRPr="00A703B1">
        <w:rPr>
          <w:rFonts w:ascii="Times New Roman" w:eastAsia="Times New Roman" w:hAnsi="Times New Roman" w:cs="Times New Roman"/>
          <w:noProof w:val="0"/>
          <w:color w:val="1B1C1D"/>
          <w:sz w:val="28"/>
          <w:szCs w:val="28"/>
          <w:lang w:val="ru-RU" w:eastAsia="ru-RU"/>
        </w:rPr>
        <w:t xml:space="preserve"> вздовж тротуарів та у спеціально відведених зонах, створюючи тінь та зелені оазиси.</w:t>
      </w:r>
    </w:p>
    <w:p w:rsidR="002848A2" w:rsidRPr="00A703B1" w:rsidRDefault="002848A2" w:rsidP="00550037">
      <w:pPr>
        <w:pStyle w:val="a5"/>
        <w:numPr>
          <w:ilvl w:val="0"/>
          <w:numId w:val="4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Облаштування газонів та квітників</w:t>
      </w:r>
      <w:r w:rsidRPr="00A703B1">
        <w:rPr>
          <w:rFonts w:ascii="Times New Roman" w:eastAsia="Times New Roman" w:hAnsi="Times New Roman" w:cs="Times New Roman"/>
          <w:noProof w:val="0"/>
          <w:color w:val="1B1C1D"/>
          <w:sz w:val="28"/>
          <w:szCs w:val="28"/>
          <w:lang w:val="ru-RU" w:eastAsia="ru-RU"/>
        </w:rPr>
        <w:t>.</w:t>
      </w:r>
    </w:p>
    <w:p w:rsidR="002848A2" w:rsidRPr="00A703B1" w:rsidRDefault="002848A2" w:rsidP="00550037">
      <w:pPr>
        <w:pStyle w:val="a5"/>
        <w:numPr>
          <w:ilvl w:val="0"/>
          <w:numId w:val="4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Встановлення сучасних та зручних лавок, урн для сміття, систем освітлення</w:t>
      </w:r>
      <w:r w:rsidRPr="00A703B1">
        <w:rPr>
          <w:rFonts w:ascii="Times New Roman" w:eastAsia="Times New Roman" w:hAnsi="Times New Roman" w:cs="Times New Roman"/>
          <w:noProof w:val="0"/>
          <w:color w:val="1B1C1D"/>
          <w:sz w:val="28"/>
          <w:szCs w:val="28"/>
          <w:lang w:val="ru-RU" w:eastAsia="ru-RU"/>
        </w:rPr>
        <w:t>.</w:t>
      </w:r>
    </w:p>
    <w:p w:rsidR="002848A2" w:rsidRPr="00A703B1" w:rsidRDefault="002848A2" w:rsidP="00550037">
      <w:pPr>
        <w:pStyle w:val="a5"/>
        <w:numPr>
          <w:ilvl w:val="0"/>
          <w:numId w:val="4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Створення оглядових майданчиків</w:t>
      </w:r>
      <w:r w:rsidRPr="00A703B1">
        <w:rPr>
          <w:rFonts w:ascii="Times New Roman" w:eastAsia="Times New Roman" w:hAnsi="Times New Roman" w:cs="Times New Roman"/>
          <w:noProof w:val="0"/>
          <w:color w:val="1B1C1D"/>
          <w:sz w:val="28"/>
          <w:szCs w:val="28"/>
          <w:lang w:val="ru-RU" w:eastAsia="ru-RU"/>
        </w:rPr>
        <w:t xml:space="preserve"> з видом на Дніпро.</w:t>
      </w:r>
    </w:p>
    <w:p w:rsidR="002848A2" w:rsidRPr="00A703B1" w:rsidRDefault="002848A2" w:rsidP="00550037">
      <w:pPr>
        <w:pStyle w:val="a5"/>
        <w:numPr>
          <w:ilvl w:val="0"/>
          <w:numId w:val="4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Розміщення інформаційних стендів та навігаційних покажчиків</w:t>
      </w:r>
      <w:r w:rsidRPr="00A703B1">
        <w:rPr>
          <w:rFonts w:ascii="Times New Roman" w:eastAsia="Times New Roman" w:hAnsi="Times New Roman" w:cs="Times New Roman"/>
          <w:noProof w:val="0"/>
          <w:color w:val="1B1C1D"/>
          <w:sz w:val="28"/>
          <w:szCs w:val="28"/>
          <w:lang w:val="ru-RU" w:eastAsia="ru-RU"/>
        </w:rPr>
        <w:t>.</w:t>
      </w:r>
    </w:p>
    <w:p w:rsidR="002848A2" w:rsidRPr="00A703B1" w:rsidRDefault="002848A2" w:rsidP="00550037">
      <w:pPr>
        <w:pStyle w:val="a5"/>
        <w:numPr>
          <w:ilvl w:val="0"/>
          <w:numId w:val="4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Забезпечення належного утримання та догляду за зеленими насадженнями та елементами благоустрою</w:t>
      </w:r>
      <w:r w:rsidRPr="00A703B1">
        <w:rPr>
          <w:rFonts w:ascii="Times New Roman" w:eastAsia="Times New Roman" w:hAnsi="Times New Roman" w:cs="Times New Roman"/>
          <w:noProof w:val="0"/>
          <w:color w:val="1B1C1D"/>
          <w:sz w:val="28"/>
          <w:szCs w:val="28"/>
          <w:lang w:val="ru-RU" w:eastAsia="ru-RU"/>
        </w:rPr>
        <w:t>.</w:t>
      </w:r>
    </w:p>
    <w:p w:rsidR="00A703B1" w:rsidRPr="00A703B1" w:rsidRDefault="002848A2" w:rsidP="00550037">
      <w:pPr>
        <w:pStyle w:val="a5"/>
        <w:numPr>
          <w:ilvl w:val="0"/>
          <w:numId w:val="45"/>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Розглянути можливість створення вертикального озеленення</w:t>
      </w:r>
      <w:r w:rsidRPr="00A703B1">
        <w:rPr>
          <w:rFonts w:ascii="Times New Roman" w:eastAsia="Times New Roman" w:hAnsi="Times New Roman" w:cs="Times New Roman"/>
          <w:noProof w:val="0"/>
          <w:color w:val="1B1C1D"/>
          <w:sz w:val="28"/>
          <w:szCs w:val="28"/>
          <w:lang w:val="ru-RU" w:eastAsia="ru-RU"/>
        </w:rPr>
        <w:t xml:space="preserve"> на підпірних стінка</w:t>
      </w:r>
      <w:r w:rsidR="00A703B1" w:rsidRPr="00A703B1">
        <w:rPr>
          <w:rFonts w:ascii="Times New Roman" w:eastAsia="Times New Roman" w:hAnsi="Times New Roman" w:cs="Times New Roman"/>
          <w:noProof w:val="0"/>
          <w:color w:val="1B1C1D"/>
          <w:sz w:val="28"/>
          <w:szCs w:val="28"/>
          <w:lang w:val="ru-RU" w:eastAsia="ru-RU"/>
        </w:rPr>
        <w:t>х та інших інженерних спорудах.</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Реалізація запропонованих заходів дозволить значно підвищити рівень безпеки дорожнього руху та комфортності пішохідного середовища на </w:t>
      </w:r>
      <w:r w:rsidRPr="00D44D9B">
        <w:rPr>
          <w:rFonts w:ascii="Times New Roman" w:eastAsia="Times New Roman" w:hAnsi="Times New Roman" w:cs="Times New Roman"/>
          <w:noProof w:val="0"/>
          <w:color w:val="1B1C1D"/>
          <w:sz w:val="28"/>
          <w:szCs w:val="28"/>
          <w:lang w:val="ru-RU" w:eastAsia="ru-RU"/>
        </w:rPr>
        <w:lastRenderedPageBreak/>
        <w:t>Набережному шосе, перетворивши його на більш привабливий, зручний та доступний міський простір для всіх категорій населення. Це сприятиме покращенню якості життя мешканців та гостей Києва, а також підвищить інвестиційну привабливість території.</w:t>
      </w:r>
    </w:p>
    <w:p w:rsidR="002848A2" w:rsidRPr="00D44D9B" w:rsidRDefault="002848A2" w:rsidP="0006117B">
      <w:pPr>
        <w:rPr>
          <w:rFonts w:ascii="Times New Roman" w:eastAsia="Times New Roman" w:hAnsi="Times New Roman" w:cs="Times New Roman"/>
          <w:noProof w:val="0"/>
          <w:color w:val="1B1C1D"/>
          <w:sz w:val="28"/>
          <w:szCs w:val="28"/>
          <w:lang w:val="ru-RU" w:eastAsia="ru-RU"/>
        </w:rPr>
      </w:pPr>
    </w:p>
    <w:p w:rsidR="00A703B1" w:rsidRDefault="002848A2" w:rsidP="008F688F">
      <w:pPr>
        <w:outlineLvl w:val="1"/>
        <w:rPr>
          <w:rFonts w:ascii="Times New Roman" w:eastAsia="Times New Roman" w:hAnsi="Times New Roman" w:cs="Times New Roman"/>
          <w:noProof w:val="0"/>
          <w:color w:val="1B1C1D"/>
          <w:sz w:val="28"/>
          <w:szCs w:val="28"/>
          <w:lang w:val="ru-RU" w:eastAsia="ru-RU"/>
        </w:rPr>
      </w:pPr>
      <w:bookmarkStart w:id="28" w:name="_Toc198816758"/>
      <w:r w:rsidRPr="00D44D9B">
        <w:rPr>
          <w:rFonts w:ascii="Times New Roman" w:eastAsia="Times New Roman" w:hAnsi="Times New Roman" w:cs="Times New Roman"/>
          <w:noProof w:val="0"/>
          <w:color w:val="1B1C1D"/>
          <w:sz w:val="28"/>
          <w:szCs w:val="28"/>
          <w:lang w:val="ru-RU" w:eastAsia="ru-RU"/>
        </w:rPr>
        <w:t>3.4. Економічне обґрунтування запропонованих</w:t>
      </w:r>
      <w:r w:rsidR="00166E25">
        <w:rPr>
          <w:rFonts w:ascii="Times New Roman" w:eastAsia="Times New Roman" w:hAnsi="Times New Roman" w:cs="Times New Roman"/>
          <w:noProof w:val="0"/>
          <w:color w:val="1B1C1D"/>
          <w:sz w:val="28"/>
          <w:szCs w:val="28"/>
          <w:lang w:val="ru-RU" w:eastAsia="ru-RU"/>
        </w:rPr>
        <w:t xml:space="preserve"> заходів</w:t>
      </w:r>
      <w:bookmarkEnd w:id="28"/>
    </w:p>
    <w:p w:rsidR="004D358D" w:rsidRDefault="004D358D" w:rsidP="00A703B1">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Реалізація запропонованих заходів з оптимізації транспортно-планувальної організації Набережного шосе матиме позитивний вплив на соціально-економічний розвиток прилеглих територій. Покращення транспортної доступності, створення привабливого громадського простору та розвиток туристичної інфраструктури сприятимуть зростанню ділової активності, залученню нових інвестицій та створенню робочих місць. У свою чергу, це призведе до збільшення надходжень до міського бюджету у вигляді податку на доходи фізичних осіб, податку на прибуток підприємств, податку на нерухоме майно та інших місцевих податків і зборів. Частина цих додаткових податкових надходжень може бути спрямована на подальший розвиток та утримання оновленої інфраструктури Набережного шосе, забезпечуючи сталий розвиток цієї важливої міської території.</w:t>
      </w:r>
    </w:p>
    <w:p w:rsidR="002848A2" w:rsidRPr="00D44D9B" w:rsidRDefault="002848A2" w:rsidP="00A703B1">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Основні аспекти, які слід розглянути в цьому підрозділі:</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Визначення витрат на реалізацію запропонованих заходів:</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Капітальні витрати:</w:t>
      </w:r>
      <w:r w:rsidRPr="00D44D9B">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Вартість будівельно-монтажних робіт з розширення пішохідних зон (демонтажні роботи, укладання нового покриття, бордюри тощо).</w:t>
      </w:r>
    </w:p>
    <w:p w:rsidR="002848A2" w:rsidRPr="00A703B1" w:rsidRDefault="002848A2" w:rsidP="00550037">
      <w:pPr>
        <w:pStyle w:val="a5"/>
        <w:numPr>
          <w:ilvl w:val="0"/>
          <w:numId w:val="4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Вартість облаштування велоінфраструктури (прокладання велодоріжок, встановлення велопарковок, розмітка).</w:t>
      </w:r>
    </w:p>
    <w:p w:rsidR="002848A2" w:rsidRPr="00A703B1" w:rsidRDefault="002848A2" w:rsidP="00550037">
      <w:pPr>
        <w:pStyle w:val="a5"/>
        <w:numPr>
          <w:ilvl w:val="0"/>
          <w:numId w:val="4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Витрати на оптимізацію організації дорожнього руху (встановлення нових дорожніх знаків, світлофорів, нанесення розмітки, острівців безпеки).</w:t>
      </w:r>
    </w:p>
    <w:p w:rsidR="002848A2" w:rsidRPr="00A703B1" w:rsidRDefault="002848A2" w:rsidP="00550037">
      <w:pPr>
        <w:pStyle w:val="a5"/>
        <w:numPr>
          <w:ilvl w:val="0"/>
          <w:numId w:val="4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Вартість заходів з забезпечення інклюзивності (облаштування пандусів, тактильної плитки).</w:t>
      </w:r>
    </w:p>
    <w:p w:rsidR="002848A2" w:rsidRPr="00A703B1" w:rsidRDefault="002848A2" w:rsidP="00550037">
      <w:pPr>
        <w:pStyle w:val="a5"/>
        <w:numPr>
          <w:ilvl w:val="0"/>
          <w:numId w:val="4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Витрати на озеленення та благоустрій (закупівля та висадка рослин, встановлення лавок, урн, освітлення).</w:t>
      </w:r>
    </w:p>
    <w:p w:rsidR="002848A2" w:rsidRPr="00A703B1" w:rsidRDefault="002848A2" w:rsidP="00550037">
      <w:pPr>
        <w:pStyle w:val="a5"/>
        <w:numPr>
          <w:ilvl w:val="0"/>
          <w:numId w:val="4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Вартість створення/модернізації громадських просторів.</w:t>
      </w:r>
    </w:p>
    <w:p w:rsidR="004D358D" w:rsidRDefault="002848A2" w:rsidP="00550037">
      <w:pPr>
        <w:pStyle w:val="a5"/>
        <w:numPr>
          <w:ilvl w:val="0"/>
          <w:numId w:val="40"/>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Витрати на використання сучасних матеріалів та технологій.</w:t>
      </w:r>
    </w:p>
    <w:p w:rsidR="00166E25" w:rsidRDefault="004D358D" w:rsidP="00166E25">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lastRenderedPageBreak/>
        <w:t>Фінансування може здійснюватися за рахунок коштів міського бюджету, грантових програм, інвестицій від приватних девелоперів, а також шляхом реалізації проєктів державно-приватного партнерства.</w:t>
      </w:r>
    </w:p>
    <w:p w:rsidR="004D358D" w:rsidRPr="004D358D" w:rsidRDefault="004D358D" w:rsidP="00166E25">
      <w:pPr>
        <w:spacing w:after="0" w:line="240" w:lineRule="auto"/>
        <w:ind w:left="-34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Використання сучасних технологій може бути частково профінансовано за рахунок грантових програм, спрямованих на впровадження інновацій, а також залучення інвестицій від технологічних компаній.</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Експлуатаційні витрати:</w:t>
      </w:r>
      <w:r w:rsidRPr="00D44D9B">
        <w:rPr>
          <w:rFonts w:ascii="Times New Roman" w:eastAsia="Times New Roman" w:hAnsi="Times New Roman" w:cs="Times New Roman"/>
          <w:noProof w:val="0"/>
          <w:color w:val="1B1C1D"/>
          <w:sz w:val="28"/>
          <w:szCs w:val="28"/>
          <w:lang w:val="ru-RU" w:eastAsia="ru-RU"/>
        </w:rPr>
        <w:t xml:space="preserve"> </w:t>
      </w:r>
    </w:p>
    <w:p w:rsidR="002848A2"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bdr w:val="none" w:sz="0" w:space="0" w:color="auto" w:frame="1"/>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Визначення потенційних економічних вигод від реалізації запропонованих заходів:</w:t>
      </w:r>
    </w:p>
    <w:p w:rsidR="004D358D" w:rsidRPr="004D358D" w:rsidRDefault="004D358D" w:rsidP="004D358D">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Розглядаючи питання експлуатаційних витрат при впровадженні пропозицій щодо оптимізації транспортно-планувальної організації Набережного шосе, особливо на етапі розробки самої пропозиції, важливо окреслити загальні підходи та потенційні джерела фінансування без детальних розрахунків.</w:t>
      </w:r>
    </w:p>
    <w:p w:rsidR="004D358D" w:rsidRPr="004D358D" w:rsidRDefault="004D358D" w:rsidP="004D358D">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Опис експлуатаційних витрат у пропозиції:</w:t>
      </w:r>
    </w:p>
    <w:p w:rsidR="00166E25" w:rsidRDefault="004D358D" w:rsidP="00166E25">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 xml:space="preserve">При описі експлуатаційних витрат слід зазначити, що їх точна оцінка потребуватиме детального проєктування та узгодження з відповідними міськими службами. Однак, </w:t>
      </w:r>
      <w:proofErr w:type="gramStart"/>
      <w:r w:rsidRPr="004D358D">
        <w:rPr>
          <w:rFonts w:ascii="Times New Roman" w:eastAsia="Times New Roman" w:hAnsi="Times New Roman" w:cs="Times New Roman"/>
          <w:noProof w:val="0"/>
          <w:color w:val="1B1C1D"/>
          <w:sz w:val="28"/>
          <w:szCs w:val="28"/>
          <w:lang w:val="ru-RU" w:eastAsia="ru-RU"/>
        </w:rPr>
        <w:t>у рамках</w:t>
      </w:r>
      <w:proofErr w:type="gramEnd"/>
      <w:r w:rsidRPr="004D358D">
        <w:rPr>
          <w:rFonts w:ascii="Times New Roman" w:eastAsia="Times New Roman" w:hAnsi="Times New Roman" w:cs="Times New Roman"/>
          <w:noProof w:val="0"/>
          <w:color w:val="1B1C1D"/>
          <w:sz w:val="28"/>
          <w:szCs w:val="28"/>
          <w:lang w:val="ru-RU" w:eastAsia="ru-RU"/>
        </w:rPr>
        <w:t xml:space="preserve"> пропозиції можна окреслити наступні ключові напрямки витрат, пов'язані з но</w:t>
      </w:r>
      <w:r w:rsidR="00166E25">
        <w:rPr>
          <w:rFonts w:ascii="Times New Roman" w:eastAsia="Times New Roman" w:hAnsi="Times New Roman" w:cs="Times New Roman"/>
          <w:noProof w:val="0"/>
          <w:color w:val="1B1C1D"/>
          <w:sz w:val="28"/>
          <w:szCs w:val="28"/>
          <w:lang w:val="ru-RU" w:eastAsia="ru-RU"/>
        </w:rPr>
        <w:t>вими елементами інфраструктури:</w:t>
      </w:r>
    </w:p>
    <w:p w:rsidR="004D358D" w:rsidRPr="004D358D" w:rsidRDefault="004D358D" w:rsidP="00166E25">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 xml:space="preserve">Утримання та обслуговування: </w:t>
      </w:r>
    </w:p>
    <w:p w:rsidR="004D358D" w:rsidRPr="004D358D" w:rsidRDefault="004D358D" w:rsidP="00550037">
      <w:pPr>
        <w:numPr>
          <w:ilvl w:val="1"/>
          <w:numId w:val="5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Прибирання: Регулярне прибирання пішохідних зон (тротуарів, нових громадських просторів), велодоріжок, зон відпочинку від сміття та забруднень.</w:t>
      </w:r>
    </w:p>
    <w:p w:rsidR="004D358D" w:rsidRPr="004D358D" w:rsidRDefault="004D358D" w:rsidP="00550037">
      <w:pPr>
        <w:numPr>
          <w:ilvl w:val="1"/>
          <w:numId w:val="5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Ремонт: Поточний та капітальний ремонт нових елементів благоустрою (покриття, лавки, урни, елементи освітлення), велоінфраструктури, пандусів тощо.</w:t>
      </w:r>
    </w:p>
    <w:p w:rsidR="004D358D" w:rsidRPr="004D358D" w:rsidRDefault="004D358D" w:rsidP="00550037">
      <w:pPr>
        <w:numPr>
          <w:ilvl w:val="1"/>
          <w:numId w:val="5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Освітлення: Витрати на електроенергію для освітлення нових пішохідних та рекреаційних зон, велодоріжок, а також можливе оновлення існуючого освітлення.</w:t>
      </w:r>
    </w:p>
    <w:p w:rsidR="00166E25" w:rsidRDefault="004D358D" w:rsidP="00550037">
      <w:pPr>
        <w:numPr>
          <w:ilvl w:val="1"/>
          <w:numId w:val="5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Догляд за зеленими насадженнями: Полив, обрізка, підживлення нових зелених насаджень (газонів, дерев, кущів).</w:t>
      </w:r>
    </w:p>
    <w:p w:rsidR="004D358D" w:rsidRPr="00166E25" w:rsidRDefault="004D358D" w:rsidP="00166E25">
      <w:p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166E25">
        <w:rPr>
          <w:rFonts w:ascii="Times New Roman" w:eastAsia="Times New Roman" w:hAnsi="Times New Roman" w:cs="Times New Roman"/>
          <w:noProof w:val="0"/>
          <w:color w:val="1B1C1D"/>
          <w:sz w:val="28"/>
          <w:szCs w:val="28"/>
          <w:lang w:val="ru-RU" w:eastAsia="ru-RU"/>
        </w:rPr>
        <w:t xml:space="preserve">Організація дорожнього руху: </w:t>
      </w:r>
    </w:p>
    <w:p w:rsidR="004D358D" w:rsidRPr="004D358D" w:rsidRDefault="004D358D" w:rsidP="00550037">
      <w:pPr>
        <w:numPr>
          <w:ilvl w:val="1"/>
          <w:numId w:val="5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lastRenderedPageBreak/>
        <w:t>Обслуговування світлофорів: Витрати на технічне обслуговування та можливу модернізацію світлофорних об'єктів (якщо пропозиції передбачають зміни у світлофорному регулюванні).</w:t>
      </w:r>
    </w:p>
    <w:p w:rsidR="004D358D" w:rsidRPr="004D358D" w:rsidRDefault="004D358D" w:rsidP="00550037">
      <w:pPr>
        <w:numPr>
          <w:ilvl w:val="1"/>
          <w:numId w:val="58"/>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 xml:space="preserve">Диспетчеризація (за наявності): Витрати </w:t>
      </w:r>
      <w:proofErr w:type="gramStart"/>
      <w:r w:rsidRPr="004D358D">
        <w:rPr>
          <w:rFonts w:ascii="Times New Roman" w:eastAsia="Times New Roman" w:hAnsi="Times New Roman" w:cs="Times New Roman"/>
          <w:noProof w:val="0"/>
          <w:color w:val="1B1C1D"/>
          <w:sz w:val="28"/>
          <w:szCs w:val="28"/>
          <w:lang w:val="ru-RU" w:eastAsia="ru-RU"/>
        </w:rPr>
        <w:t>на роботу</w:t>
      </w:r>
      <w:proofErr w:type="gramEnd"/>
      <w:r w:rsidRPr="004D358D">
        <w:rPr>
          <w:rFonts w:ascii="Times New Roman" w:eastAsia="Times New Roman" w:hAnsi="Times New Roman" w:cs="Times New Roman"/>
          <w:noProof w:val="0"/>
          <w:color w:val="1B1C1D"/>
          <w:sz w:val="28"/>
          <w:szCs w:val="28"/>
          <w:lang w:val="ru-RU" w:eastAsia="ru-RU"/>
        </w:rPr>
        <w:t xml:space="preserve"> диспетчерських служб, якщо впровадження нових рішень потребуватиме додаткового контролю та управління транспортними потоками.</w:t>
      </w:r>
    </w:p>
    <w:p w:rsidR="004D358D" w:rsidRPr="004D358D" w:rsidRDefault="004D358D" w:rsidP="004D358D">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Залучення податкових надходжень як потенційне джерело фінансування:</w:t>
      </w:r>
    </w:p>
    <w:p w:rsidR="004D358D" w:rsidRPr="004D358D" w:rsidRDefault="004D358D" w:rsidP="004D358D">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У контексті розробки пропозиції можна зазначити, що одним з потенційних джерел фінансування експлуатаційних витрат можуть стати додаткові податкові надходження, які виникнуть внаслідок реалізації проєкту та підвищення інвестиційної привабливості території. Це можна описати наступним чином:</w:t>
      </w:r>
    </w:p>
    <w:p w:rsidR="004D358D" w:rsidRDefault="004D358D" w:rsidP="004D358D">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"Реалізація запропонованих заходів з оптимізації транспортно-планувальної організації Набережного шосе має потенціал для підвищення привабливості прилеглих територій для бізнесу та інвестицій. Створення більш комфортного та естетично привабливого міського простору може сприяти зростанню ділової активності, розвитку сфери послуг та туризму. Внаслідок цього очікується збільшення надходжень до місцевого бюджету у вигляді податків на нерухомість, землю, доходи фізичних осіб та місцевих зборів. Частина цих додаткових податкових надходжень може бути спрямована на фінансування експлуатаційних витрат, пов'язаних з утриманням та обслуговуванням нових елементів інфраструктури, забезпечуючи таким чином сталу фінансову основу для їх функціонування."</w:t>
      </w:r>
    </w:p>
    <w:p w:rsidR="009E5F95" w:rsidRPr="009E5F95" w:rsidRDefault="009E5F95" w:rsidP="009E5F95">
      <w:pPr>
        <w:spacing w:before="100" w:beforeAutospacing="1" w:after="0" w:line="240" w:lineRule="auto"/>
        <w:ind w:left="-360"/>
        <w:rPr>
          <w:rFonts w:ascii="Times New Roman" w:eastAsia="Times New Roman" w:hAnsi="Times New Roman" w:cs="Times New Roman"/>
          <w:b/>
          <w:bCs/>
          <w:noProof w:val="0"/>
          <w:color w:val="1B1C1D"/>
          <w:sz w:val="28"/>
          <w:szCs w:val="28"/>
          <w:lang w:val="ru-RU" w:eastAsia="ru-RU"/>
        </w:rPr>
      </w:pPr>
      <w:r w:rsidRPr="009E5F95">
        <w:rPr>
          <w:rFonts w:ascii="Times New Roman" w:eastAsia="Times New Roman" w:hAnsi="Times New Roman" w:cs="Times New Roman"/>
          <w:b/>
          <w:bCs/>
          <w:noProof w:val="0"/>
          <w:color w:val="1B1C1D"/>
          <w:sz w:val="28"/>
          <w:szCs w:val="28"/>
          <w:lang w:val="ru-RU" w:eastAsia="ru-RU"/>
        </w:rPr>
        <w:t>Комплексний аналіз фінансової стійкості місцевого бюджету в Україні</w:t>
      </w:r>
    </w:p>
    <w:p w:rsidR="009E5F95" w:rsidRPr="009E5F95" w:rsidRDefault="009E5F95" w:rsidP="009E5F95">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Фінансова стійкість місцевого бюджету є ключовим показником ефективності місцевого самоврядування та здатності громади забезпечувати сталий розвиток території. Розглянемо основні аспекти комплексного аналізу фінансової стійкості місцевих бюджетів в Україні.</w:t>
      </w:r>
    </w:p>
    <w:p w:rsidR="009E5F95" w:rsidRPr="009E5F95" w:rsidRDefault="009E5F95" w:rsidP="009E5F95">
      <w:pPr>
        <w:spacing w:before="100" w:beforeAutospacing="1" w:after="0" w:line="240" w:lineRule="auto"/>
        <w:ind w:left="-360"/>
        <w:rPr>
          <w:rFonts w:ascii="Times New Roman" w:eastAsia="Times New Roman" w:hAnsi="Times New Roman" w:cs="Times New Roman"/>
          <w:b/>
          <w:bCs/>
          <w:noProof w:val="0"/>
          <w:color w:val="1B1C1D"/>
          <w:sz w:val="28"/>
          <w:szCs w:val="28"/>
          <w:lang w:val="ru-RU" w:eastAsia="ru-RU"/>
        </w:rPr>
      </w:pPr>
      <w:r w:rsidRPr="009E5F95">
        <w:rPr>
          <w:rFonts w:ascii="Times New Roman" w:eastAsia="Times New Roman" w:hAnsi="Times New Roman" w:cs="Times New Roman"/>
          <w:b/>
          <w:bCs/>
          <w:noProof w:val="0"/>
          <w:color w:val="1B1C1D"/>
          <w:sz w:val="28"/>
          <w:szCs w:val="28"/>
          <w:lang w:val="ru-RU" w:eastAsia="ru-RU"/>
        </w:rPr>
        <w:t>Концептуальні засади аналізу фінансової стійкості</w:t>
      </w:r>
    </w:p>
    <w:p w:rsidR="009E5F95" w:rsidRPr="009E5F95" w:rsidRDefault="009E5F95" w:rsidP="009E5F95">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Фінансова стійкість місцевого бюджету характеризується:</w:t>
      </w:r>
    </w:p>
    <w:p w:rsidR="009E5F95" w:rsidRPr="009E5F95" w:rsidRDefault="009E5F95" w:rsidP="00550037">
      <w:pPr>
        <w:numPr>
          <w:ilvl w:val="0"/>
          <w:numId w:val="6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Збалансованістю доходів і видатків</w:t>
      </w:r>
    </w:p>
    <w:p w:rsidR="009E5F95" w:rsidRPr="009E5F95" w:rsidRDefault="009E5F95" w:rsidP="00550037">
      <w:pPr>
        <w:numPr>
          <w:ilvl w:val="0"/>
          <w:numId w:val="6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lastRenderedPageBreak/>
        <w:t>Самостійністю та незалежністю бюджету</w:t>
      </w:r>
    </w:p>
    <w:p w:rsidR="009E5F95" w:rsidRPr="009E5F95" w:rsidRDefault="009E5F95" w:rsidP="00550037">
      <w:pPr>
        <w:numPr>
          <w:ilvl w:val="0"/>
          <w:numId w:val="6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Ефективністю використання бюджетних коштів</w:t>
      </w:r>
    </w:p>
    <w:p w:rsidR="009E5F95" w:rsidRPr="009E5F95" w:rsidRDefault="009E5F95" w:rsidP="00550037">
      <w:pPr>
        <w:numPr>
          <w:ilvl w:val="0"/>
          <w:numId w:val="6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Платоспроможністю місцевої влади</w:t>
      </w:r>
    </w:p>
    <w:p w:rsidR="009E5F95" w:rsidRPr="009E5F95" w:rsidRDefault="009E5F95" w:rsidP="009E5F95">
      <w:pPr>
        <w:spacing w:before="100" w:beforeAutospacing="1" w:after="0" w:line="240" w:lineRule="auto"/>
        <w:ind w:left="-360"/>
        <w:rPr>
          <w:rFonts w:ascii="Times New Roman" w:eastAsia="Times New Roman" w:hAnsi="Times New Roman" w:cs="Times New Roman"/>
          <w:b/>
          <w:bCs/>
          <w:noProof w:val="0"/>
          <w:color w:val="1B1C1D"/>
          <w:sz w:val="28"/>
          <w:szCs w:val="28"/>
          <w:lang w:val="ru-RU" w:eastAsia="ru-RU"/>
        </w:rPr>
      </w:pPr>
      <w:r w:rsidRPr="009E5F95">
        <w:rPr>
          <w:rFonts w:ascii="Times New Roman" w:eastAsia="Times New Roman" w:hAnsi="Times New Roman" w:cs="Times New Roman"/>
          <w:b/>
          <w:bCs/>
          <w:noProof w:val="0"/>
          <w:color w:val="1B1C1D"/>
          <w:sz w:val="28"/>
          <w:szCs w:val="28"/>
          <w:lang w:val="ru-RU" w:eastAsia="ru-RU"/>
        </w:rPr>
        <w:t>Методологія аналізу</w:t>
      </w:r>
    </w:p>
    <w:p w:rsidR="009E5F95" w:rsidRPr="009E5F95" w:rsidRDefault="009E5F95" w:rsidP="009E5F95">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Комплексний аналіз фінансової стійкості місцевого бюджету передбачає використання системи показників:</w:t>
      </w:r>
    </w:p>
    <w:p w:rsidR="009E5F95" w:rsidRPr="009E5F95" w:rsidRDefault="009E5F95" w:rsidP="00550037">
      <w:pPr>
        <w:numPr>
          <w:ilvl w:val="0"/>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b/>
          <w:bCs/>
          <w:noProof w:val="0"/>
          <w:color w:val="1B1C1D"/>
          <w:sz w:val="28"/>
          <w:szCs w:val="28"/>
          <w:lang w:val="ru-RU" w:eastAsia="ru-RU"/>
        </w:rPr>
        <w:t>Показники бюджетної самостійності</w:t>
      </w:r>
      <w:r w:rsidRPr="009E5F95">
        <w:rPr>
          <w:rFonts w:ascii="Times New Roman" w:eastAsia="Times New Roman" w:hAnsi="Times New Roman" w:cs="Times New Roman"/>
          <w:noProof w:val="0"/>
          <w:color w:val="1B1C1D"/>
          <w:sz w:val="28"/>
          <w:szCs w:val="28"/>
          <w:lang w:val="ru-RU" w:eastAsia="ru-RU"/>
        </w:rPr>
        <w:t>:</w:t>
      </w:r>
    </w:p>
    <w:p w:rsidR="009E5F95" w:rsidRPr="009E5F95" w:rsidRDefault="009E5F95" w:rsidP="00550037">
      <w:pPr>
        <w:numPr>
          <w:ilvl w:val="1"/>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Коефіцієнт фінансової автономії (співвідношення власних доходів до загальної суми доходів)</w:t>
      </w:r>
    </w:p>
    <w:p w:rsidR="009E5F95" w:rsidRPr="009E5F95" w:rsidRDefault="009E5F95" w:rsidP="00550037">
      <w:pPr>
        <w:numPr>
          <w:ilvl w:val="1"/>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Коефіцієнт фінансової залежності (частка трансфертів у загальному обсязі доходів)</w:t>
      </w:r>
    </w:p>
    <w:p w:rsidR="009E5F95" w:rsidRPr="009E5F95" w:rsidRDefault="009E5F95" w:rsidP="00550037">
      <w:pPr>
        <w:numPr>
          <w:ilvl w:val="0"/>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b/>
          <w:bCs/>
          <w:noProof w:val="0"/>
          <w:color w:val="1B1C1D"/>
          <w:sz w:val="28"/>
          <w:szCs w:val="28"/>
          <w:lang w:val="ru-RU" w:eastAsia="ru-RU"/>
        </w:rPr>
        <w:t>Показники бюджетної забезпеченості</w:t>
      </w:r>
      <w:r w:rsidRPr="009E5F95">
        <w:rPr>
          <w:rFonts w:ascii="Times New Roman" w:eastAsia="Times New Roman" w:hAnsi="Times New Roman" w:cs="Times New Roman"/>
          <w:noProof w:val="0"/>
          <w:color w:val="1B1C1D"/>
          <w:sz w:val="28"/>
          <w:szCs w:val="28"/>
          <w:lang w:val="ru-RU" w:eastAsia="ru-RU"/>
        </w:rPr>
        <w:t>:</w:t>
      </w:r>
    </w:p>
    <w:p w:rsidR="009E5F95" w:rsidRPr="009E5F95" w:rsidRDefault="009E5F95" w:rsidP="00550037">
      <w:pPr>
        <w:numPr>
          <w:ilvl w:val="1"/>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Доходи бюджету на одного мешканця</w:t>
      </w:r>
    </w:p>
    <w:p w:rsidR="009E5F95" w:rsidRPr="009E5F95" w:rsidRDefault="009E5F95" w:rsidP="00550037">
      <w:pPr>
        <w:numPr>
          <w:ilvl w:val="1"/>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Видатки бюджету на одного мешканця</w:t>
      </w:r>
    </w:p>
    <w:p w:rsidR="009E5F95" w:rsidRPr="009E5F95" w:rsidRDefault="009E5F95" w:rsidP="00550037">
      <w:pPr>
        <w:numPr>
          <w:ilvl w:val="0"/>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b/>
          <w:bCs/>
          <w:noProof w:val="0"/>
          <w:color w:val="1B1C1D"/>
          <w:sz w:val="28"/>
          <w:szCs w:val="28"/>
          <w:lang w:val="ru-RU" w:eastAsia="ru-RU"/>
        </w:rPr>
        <w:t>Показники збалансованості бюджету</w:t>
      </w:r>
      <w:r w:rsidRPr="009E5F95">
        <w:rPr>
          <w:rFonts w:ascii="Times New Roman" w:eastAsia="Times New Roman" w:hAnsi="Times New Roman" w:cs="Times New Roman"/>
          <w:noProof w:val="0"/>
          <w:color w:val="1B1C1D"/>
          <w:sz w:val="28"/>
          <w:szCs w:val="28"/>
          <w:lang w:val="ru-RU" w:eastAsia="ru-RU"/>
        </w:rPr>
        <w:t>:</w:t>
      </w:r>
    </w:p>
    <w:p w:rsidR="009E5F95" w:rsidRPr="009E5F95" w:rsidRDefault="009E5F95" w:rsidP="00550037">
      <w:pPr>
        <w:numPr>
          <w:ilvl w:val="1"/>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Коефіцієнт бюджетного покриття (співвідношення доходів і видатків)</w:t>
      </w:r>
    </w:p>
    <w:p w:rsidR="009E5F95" w:rsidRPr="009E5F95" w:rsidRDefault="009E5F95" w:rsidP="00550037">
      <w:pPr>
        <w:numPr>
          <w:ilvl w:val="1"/>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Коефіцієнт стійкості бюджету (співвідношення власних і закріплених доходів до видатків)</w:t>
      </w:r>
    </w:p>
    <w:p w:rsidR="009E5F95" w:rsidRPr="009E5F95" w:rsidRDefault="009E5F95" w:rsidP="00550037">
      <w:pPr>
        <w:numPr>
          <w:ilvl w:val="0"/>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b/>
          <w:bCs/>
          <w:noProof w:val="0"/>
          <w:color w:val="1B1C1D"/>
          <w:sz w:val="28"/>
          <w:szCs w:val="28"/>
          <w:lang w:val="ru-RU" w:eastAsia="ru-RU"/>
        </w:rPr>
        <w:t>Показники боргової стійкості</w:t>
      </w:r>
      <w:r w:rsidRPr="009E5F95">
        <w:rPr>
          <w:rFonts w:ascii="Times New Roman" w:eastAsia="Times New Roman" w:hAnsi="Times New Roman" w:cs="Times New Roman"/>
          <w:noProof w:val="0"/>
          <w:color w:val="1B1C1D"/>
          <w:sz w:val="28"/>
          <w:szCs w:val="28"/>
          <w:lang w:val="ru-RU" w:eastAsia="ru-RU"/>
        </w:rPr>
        <w:t>:</w:t>
      </w:r>
    </w:p>
    <w:p w:rsidR="009E5F95" w:rsidRPr="009E5F95" w:rsidRDefault="009E5F95" w:rsidP="00550037">
      <w:pPr>
        <w:numPr>
          <w:ilvl w:val="1"/>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Коефіцієнт боргового навантаження (співвідношення обсягу місцевого боргу до доходів бюджету)</w:t>
      </w:r>
    </w:p>
    <w:p w:rsidR="009E5F95" w:rsidRPr="009E5F95" w:rsidRDefault="009E5F95" w:rsidP="00550037">
      <w:pPr>
        <w:numPr>
          <w:ilvl w:val="1"/>
          <w:numId w:val="6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Частка видатків на обслуговування боргу в загальному обсязі видатків</w:t>
      </w:r>
    </w:p>
    <w:p w:rsidR="009E5F95" w:rsidRPr="009E5F95" w:rsidRDefault="009E5F95" w:rsidP="009E5F95">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9E5F95">
        <w:rPr>
          <w:rFonts w:ascii="Times New Roman" w:eastAsia="Times New Roman" w:hAnsi="Times New Roman" w:cs="Times New Roman"/>
          <w:noProof w:val="0"/>
          <w:color w:val="1B1C1D"/>
          <w:sz w:val="28"/>
          <w:szCs w:val="28"/>
          <w:lang w:val="ru-RU" w:eastAsia="ru-RU"/>
        </w:rPr>
        <w:t>Чи хотіли б ви отримати більш детальну інформацію щодо якогось конкретного аспекту аналізу фінансової стійкості місцевих бюджетів?</w:t>
      </w:r>
    </w:p>
    <w:p w:rsidR="009E5F95" w:rsidRDefault="009E5F95" w:rsidP="004D358D">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p>
    <w:p w:rsidR="00F65891" w:rsidRDefault="00F65891" w:rsidP="004D358D">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p>
    <w:p w:rsidR="00F65891" w:rsidRDefault="00F65891" w:rsidP="00F65891">
      <w:pPr>
        <w:autoSpaceDE w:val="0"/>
        <w:autoSpaceDN w:val="0"/>
        <w:adjustRightInd w:val="0"/>
        <w:spacing w:after="0" w:line="240" w:lineRule="auto"/>
        <w:ind w:firstLine="720"/>
        <w:jc w:val="center"/>
        <w:rPr>
          <w:rFonts w:ascii="Times New Roman" w:eastAsia="Calibri" w:hAnsi="Times New Roman" w:cs="Times New Roman"/>
          <w:b/>
          <w:bCs/>
          <w:noProof w:val="0"/>
          <w:color w:val="000000"/>
          <w:sz w:val="28"/>
          <w:szCs w:val="28"/>
        </w:rPr>
      </w:pPr>
      <w:r w:rsidRPr="00F65891">
        <w:rPr>
          <w:rFonts w:ascii="Times New Roman" w:eastAsia="Calibri" w:hAnsi="Times New Roman" w:cs="Times New Roman"/>
          <w:b/>
          <w:bCs/>
          <w:noProof w:val="0"/>
          <w:color w:val="000000"/>
          <w:sz w:val="28"/>
          <w:szCs w:val="28"/>
        </w:rPr>
        <w:t>Відповідність стратегій соціально-економічного розвитку адміністративно-територіального утворення типам фінансової стійкості місцевого бюджету</w:t>
      </w:r>
    </w:p>
    <w:p w:rsidR="00F65891" w:rsidRPr="00F65891" w:rsidRDefault="00F65891" w:rsidP="00F65891">
      <w:pPr>
        <w:autoSpaceDE w:val="0"/>
        <w:autoSpaceDN w:val="0"/>
        <w:adjustRightInd w:val="0"/>
        <w:spacing w:after="0" w:line="240" w:lineRule="auto"/>
        <w:ind w:firstLine="720"/>
        <w:jc w:val="center"/>
        <w:rPr>
          <w:rFonts w:ascii="Times New Roman" w:eastAsia="Calibri" w:hAnsi="Times New Roman" w:cs="Times New Roman"/>
          <w:b/>
          <w:bCs/>
          <w:noProof w:val="0"/>
          <w:color w:val="000000"/>
          <w:sz w:val="28"/>
          <w:szCs w:val="28"/>
        </w:rPr>
      </w:pPr>
    </w:p>
    <w:tbl>
      <w:tblPr>
        <w:tblStyle w:val="11"/>
        <w:tblW w:w="9615" w:type="dxa"/>
        <w:tblLayout w:type="fixed"/>
        <w:tblLook w:val="0000" w:firstRow="0" w:lastRow="0" w:firstColumn="0" w:lastColumn="0" w:noHBand="0" w:noVBand="0"/>
      </w:tblPr>
      <w:tblGrid>
        <w:gridCol w:w="1668"/>
        <w:gridCol w:w="3969"/>
        <w:gridCol w:w="3978"/>
      </w:tblGrid>
      <w:tr w:rsidR="00F65891" w:rsidRPr="00F65891" w:rsidTr="006706CE">
        <w:trPr>
          <w:trHeight w:val="523"/>
        </w:trPr>
        <w:tc>
          <w:tcPr>
            <w:tcW w:w="1668" w:type="dxa"/>
          </w:tcPr>
          <w:p w:rsidR="00F65891" w:rsidRPr="00F65891" w:rsidRDefault="00F65891" w:rsidP="00F65891">
            <w:pPr>
              <w:autoSpaceDE w:val="0"/>
              <w:autoSpaceDN w:val="0"/>
              <w:adjustRightInd w:val="0"/>
              <w:jc w:val="both"/>
              <w:rPr>
                <w:rFonts w:ascii="Times New Roman" w:eastAsia="Calibri" w:hAnsi="Times New Roman" w:cs="Times New Roman"/>
                <w:b/>
                <w:bCs/>
                <w:noProof w:val="0"/>
                <w:color w:val="000000"/>
                <w:sz w:val="24"/>
                <w:szCs w:val="24"/>
              </w:rPr>
            </w:pPr>
            <w:r w:rsidRPr="00F65891">
              <w:rPr>
                <w:rFonts w:ascii="Times New Roman" w:eastAsia="Calibri" w:hAnsi="Times New Roman" w:cs="Times New Roman"/>
                <w:b/>
                <w:bCs/>
                <w:noProof w:val="0"/>
                <w:color w:val="000000"/>
                <w:sz w:val="24"/>
                <w:szCs w:val="24"/>
              </w:rPr>
              <w:t xml:space="preserve">Тип фінансової </w:t>
            </w:r>
            <w:r w:rsidRPr="00F65891">
              <w:rPr>
                <w:rFonts w:ascii="Times New Roman" w:eastAsia="Calibri" w:hAnsi="Times New Roman" w:cs="Times New Roman"/>
                <w:b/>
                <w:bCs/>
                <w:noProof w:val="0"/>
                <w:color w:val="000000"/>
                <w:sz w:val="24"/>
                <w:szCs w:val="24"/>
              </w:rPr>
              <w:lastRenderedPageBreak/>
              <w:t xml:space="preserve">стійкості бюджету </w:t>
            </w:r>
          </w:p>
        </w:tc>
        <w:tc>
          <w:tcPr>
            <w:tcW w:w="3969" w:type="dxa"/>
          </w:tcPr>
          <w:p w:rsidR="00F65891" w:rsidRPr="00F65891" w:rsidRDefault="00F65891" w:rsidP="00F65891">
            <w:pPr>
              <w:autoSpaceDE w:val="0"/>
              <w:autoSpaceDN w:val="0"/>
              <w:adjustRightInd w:val="0"/>
              <w:jc w:val="both"/>
              <w:rPr>
                <w:rFonts w:ascii="Times New Roman" w:eastAsia="Calibri" w:hAnsi="Times New Roman" w:cs="Times New Roman"/>
                <w:b/>
                <w:bCs/>
                <w:noProof w:val="0"/>
                <w:color w:val="000000"/>
                <w:sz w:val="24"/>
                <w:szCs w:val="24"/>
              </w:rPr>
            </w:pPr>
            <w:r w:rsidRPr="00F65891">
              <w:rPr>
                <w:rFonts w:ascii="Times New Roman" w:eastAsia="Calibri" w:hAnsi="Times New Roman" w:cs="Times New Roman"/>
                <w:b/>
                <w:bCs/>
                <w:noProof w:val="0"/>
                <w:color w:val="000000"/>
                <w:sz w:val="24"/>
                <w:szCs w:val="24"/>
              </w:rPr>
              <w:lastRenderedPageBreak/>
              <w:t xml:space="preserve">Характеристика типу фінансової стійкості бюджету </w:t>
            </w:r>
          </w:p>
        </w:tc>
        <w:tc>
          <w:tcPr>
            <w:tcW w:w="3978" w:type="dxa"/>
          </w:tcPr>
          <w:p w:rsidR="00F65891" w:rsidRPr="00F65891" w:rsidRDefault="00F65891" w:rsidP="00F65891">
            <w:pPr>
              <w:autoSpaceDE w:val="0"/>
              <w:autoSpaceDN w:val="0"/>
              <w:adjustRightInd w:val="0"/>
              <w:jc w:val="both"/>
              <w:rPr>
                <w:rFonts w:ascii="Times New Roman" w:eastAsia="Calibri" w:hAnsi="Times New Roman" w:cs="Times New Roman"/>
                <w:b/>
                <w:bCs/>
                <w:noProof w:val="0"/>
                <w:color w:val="000000"/>
                <w:sz w:val="24"/>
                <w:szCs w:val="24"/>
              </w:rPr>
            </w:pPr>
            <w:r w:rsidRPr="00F65891">
              <w:rPr>
                <w:rFonts w:ascii="Times New Roman" w:eastAsia="Calibri" w:hAnsi="Times New Roman" w:cs="Times New Roman"/>
                <w:b/>
                <w:bCs/>
                <w:noProof w:val="0"/>
                <w:color w:val="000000"/>
                <w:sz w:val="24"/>
                <w:szCs w:val="24"/>
              </w:rPr>
              <w:t xml:space="preserve">Зміст фінансової стратегії соціально-економічного розвитку </w:t>
            </w:r>
          </w:p>
        </w:tc>
      </w:tr>
      <w:tr w:rsidR="00F65891" w:rsidRPr="00F65891" w:rsidTr="006706CE">
        <w:trPr>
          <w:trHeight w:val="589"/>
        </w:trPr>
        <w:tc>
          <w:tcPr>
            <w:tcW w:w="1668" w:type="dxa"/>
          </w:tcPr>
          <w:p w:rsidR="00F65891" w:rsidRPr="00F65891" w:rsidRDefault="00F65891" w:rsidP="00F65891">
            <w:pPr>
              <w:autoSpaceDE w:val="0"/>
              <w:autoSpaceDN w:val="0"/>
              <w:adjustRightInd w:val="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Абсолютний </w:t>
            </w:r>
          </w:p>
        </w:tc>
        <w:tc>
          <w:tcPr>
            <w:tcW w:w="3969" w:type="dxa"/>
          </w:tcPr>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Місцевий бюджет практично не вимагає додаткових вкладень з бюджету вищого рівня (виключення може становити фінансування виконання делегованих повноважень), має достатній обсяг власних доходних джерел для покриття видаткових зобов’язань. Територія стабільно розвивається, фінансово незалежна, соціально стабільна. </w:t>
            </w:r>
          </w:p>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Значення інтегрального показника фінан</w:t>
            </w:r>
            <w:r w:rsidRPr="00F65891">
              <w:rPr>
                <w:rFonts w:ascii="Times New Roman" w:eastAsia="Calibri" w:hAnsi="Times New Roman" w:cs="Times New Roman"/>
                <w:noProof w:val="0"/>
                <w:color w:val="000000"/>
                <w:sz w:val="24"/>
                <w:szCs w:val="24"/>
              </w:rPr>
              <w:softHyphen/>
              <w:t>сової стійкості місцевого бюджету вище 0,54.</w:t>
            </w:r>
          </w:p>
        </w:tc>
        <w:tc>
          <w:tcPr>
            <w:tcW w:w="3978" w:type="dxa"/>
          </w:tcPr>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u w:val="single"/>
              </w:rPr>
              <w:t>Стратегія інноваційного розвитку</w:t>
            </w:r>
            <w:r w:rsidRPr="00F65891">
              <w:rPr>
                <w:rFonts w:ascii="Times New Roman" w:eastAsia="Calibri" w:hAnsi="Times New Roman" w:cs="Times New Roman"/>
                <w:noProof w:val="0"/>
                <w:color w:val="000000"/>
                <w:sz w:val="24"/>
                <w:szCs w:val="24"/>
              </w:rPr>
              <w:t xml:space="preserve">. </w:t>
            </w:r>
          </w:p>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Передбачає нарощування інноваційної активності та створення сприятливого інвестиційного іміджу території за рахунок широкого впровадження сучасних технологій при забезпеченні збалансованості темпів економічної і соціальної динаміки; зміцнення конкурентоспроможності за рахунок формування конкурентних переваг, стабільного зростання виробництва на основі збільшення завантаження та модернізації наявних виробничих потужностей. </w:t>
            </w:r>
          </w:p>
        </w:tc>
      </w:tr>
      <w:tr w:rsidR="00F65891" w:rsidRPr="00F65891" w:rsidTr="006706CE">
        <w:trPr>
          <w:trHeight w:val="1765"/>
        </w:trPr>
        <w:tc>
          <w:tcPr>
            <w:tcW w:w="1668" w:type="dxa"/>
          </w:tcPr>
          <w:p w:rsidR="00F65891" w:rsidRPr="00F65891" w:rsidRDefault="00F65891" w:rsidP="00F65891">
            <w:pPr>
              <w:autoSpaceDE w:val="0"/>
              <w:autoSpaceDN w:val="0"/>
              <w:adjustRightInd w:val="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Нормальний </w:t>
            </w:r>
          </w:p>
        </w:tc>
        <w:tc>
          <w:tcPr>
            <w:tcW w:w="3969" w:type="dxa"/>
          </w:tcPr>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У місцевому бюджеті є деякі проблеми з фінансуванням видатків за рахунок власних джерел, виникає потреба у залучені додаткових ресурсів, які перераховуються на довготривалій основі, що в перспективі дозволить стабілізувати його стан та динамічно розвиватися. У свою чергу це призведе до зниження потреби у фінансовій допомозі від бюджетів вищого рівня.</w:t>
            </w:r>
          </w:p>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Значення інтегрального показника фінан</w:t>
            </w:r>
            <w:r w:rsidRPr="00F65891">
              <w:rPr>
                <w:rFonts w:ascii="Times New Roman" w:eastAsia="Calibri" w:hAnsi="Times New Roman" w:cs="Times New Roman"/>
                <w:noProof w:val="0"/>
                <w:color w:val="000000"/>
                <w:sz w:val="24"/>
                <w:szCs w:val="24"/>
              </w:rPr>
              <w:softHyphen/>
              <w:t xml:space="preserve">сової стійкості місцевого бюджету в межах 0,33-0,54. </w:t>
            </w:r>
          </w:p>
        </w:tc>
        <w:tc>
          <w:tcPr>
            <w:tcW w:w="3978" w:type="dxa"/>
          </w:tcPr>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u w:val="single"/>
              </w:rPr>
              <w:t>Стратегія стабільного розвитку</w:t>
            </w:r>
            <w:r w:rsidRPr="00F65891">
              <w:rPr>
                <w:rFonts w:ascii="Times New Roman" w:eastAsia="Calibri" w:hAnsi="Times New Roman" w:cs="Times New Roman"/>
                <w:noProof w:val="0"/>
                <w:color w:val="000000"/>
                <w:sz w:val="24"/>
                <w:szCs w:val="24"/>
              </w:rPr>
              <w:t xml:space="preserve"> (нарощування бюджетних можливостей).</w:t>
            </w:r>
          </w:p>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Передбачає активізацію роботи місцевих органів самоврядування з розширення податкових та неподаткових джерел формування доходної частини бюджету за рахунок виявлення резервів та напрямів нарощування власних та закріплених доходів. </w:t>
            </w:r>
          </w:p>
        </w:tc>
      </w:tr>
      <w:tr w:rsidR="00F65891" w:rsidRPr="00F65891" w:rsidTr="006706CE">
        <w:trPr>
          <w:trHeight w:val="589"/>
        </w:trPr>
        <w:tc>
          <w:tcPr>
            <w:tcW w:w="1668" w:type="dxa"/>
          </w:tcPr>
          <w:p w:rsidR="00F65891" w:rsidRPr="00F65891" w:rsidRDefault="00F65891" w:rsidP="00F65891">
            <w:pPr>
              <w:autoSpaceDE w:val="0"/>
              <w:autoSpaceDN w:val="0"/>
              <w:adjustRightInd w:val="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Нестійкий </w:t>
            </w:r>
          </w:p>
        </w:tc>
        <w:tc>
          <w:tcPr>
            <w:tcW w:w="3969" w:type="dxa"/>
          </w:tcPr>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Дотаційний місцевий бюджет, який потребує коригування програми соціально-економічного розвитку, значної допомоги з бюджетів вищого рівня та контролю за динамікою основних соціально-економічних показників розвитку адміністративно-територіального утворення з метою своєчасного реагування. </w:t>
            </w:r>
          </w:p>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Значення інтегрального показника фінан</w:t>
            </w:r>
            <w:r w:rsidRPr="00F65891">
              <w:rPr>
                <w:rFonts w:ascii="Times New Roman" w:eastAsia="Calibri" w:hAnsi="Times New Roman" w:cs="Times New Roman"/>
                <w:noProof w:val="0"/>
                <w:color w:val="000000"/>
                <w:sz w:val="24"/>
                <w:szCs w:val="24"/>
              </w:rPr>
              <w:softHyphen/>
              <w:t xml:space="preserve">сової стійкості </w:t>
            </w:r>
            <w:r w:rsidRPr="00F65891">
              <w:rPr>
                <w:rFonts w:ascii="Times New Roman" w:eastAsia="Calibri" w:hAnsi="Times New Roman" w:cs="Times New Roman"/>
                <w:noProof w:val="0"/>
                <w:color w:val="000000"/>
                <w:sz w:val="24"/>
                <w:szCs w:val="24"/>
              </w:rPr>
              <w:lastRenderedPageBreak/>
              <w:t>місцевого бюджету в межах 0,13-0,32.</w:t>
            </w:r>
          </w:p>
          <w:p w:rsidR="00F65891" w:rsidRPr="00F65891" w:rsidRDefault="00F65891" w:rsidP="00F65891">
            <w:pPr>
              <w:autoSpaceDE w:val="0"/>
              <w:autoSpaceDN w:val="0"/>
              <w:adjustRightInd w:val="0"/>
              <w:jc w:val="both"/>
              <w:rPr>
                <w:rFonts w:ascii="Times New Roman" w:eastAsia="Calibri" w:hAnsi="Times New Roman" w:cs="Times New Roman"/>
                <w:noProof w:val="0"/>
                <w:color w:val="000000"/>
                <w:sz w:val="24"/>
                <w:szCs w:val="24"/>
              </w:rPr>
            </w:pPr>
          </w:p>
        </w:tc>
        <w:tc>
          <w:tcPr>
            <w:tcW w:w="3978" w:type="dxa"/>
          </w:tcPr>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u w:val="single"/>
              </w:rPr>
              <w:lastRenderedPageBreak/>
              <w:t>Стратегія результативності</w:t>
            </w:r>
            <w:r w:rsidRPr="00F65891">
              <w:rPr>
                <w:rFonts w:ascii="Times New Roman" w:eastAsia="Calibri" w:hAnsi="Times New Roman" w:cs="Times New Roman"/>
                <w:noProof w:val="0"/>
                <w:color w:val="000000"/>
                <w:sz w:val="24"/>
                <w:szCs w:val="24"/>
              </w:rPr>
              <w:t>,</w:t>
            </w:r>
          </w:p>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Передбачає  реалізацію комплексних заходів з метою виходу з фінансово нестійкого стану в найближчий термін за рахунок покращення адміністрування податків, оптимізації структури податкових платежів з метою збільшення податкових надходжень, рівня їх стягнення та поповнення доходної частини місцевого бюджету, а також за рахунок </w:t>
            </w:r>
            <w:r w:rsidRPr="00F65891">
              <w:rPr>
                <w:rFonts w:ascii="Times New Roman" w:eastAsia="Calibri" w:hAnsi="Times New Roman" w:cs="Times New Roman"/>
                <w:noProof w:val="0"/>
                <w:color w:val="000000"/>
                <w:sz w:val="24"/>
                <w:szCs w:val="24"/>
              </w:rPr>
              <w:lastRenderedPageBreak/>
              <w:t xml:space="preserve">підвищення ефективності використання фінансових ресурсів за критеріями результативності та цільової спрямованості. </w:t>
            </w:r>
          </w:p>
        </w:tc>
      </w:tr>
      <w:tr w:rsidR="00F65891" w:rsidRPr="00F65891" w:rsidTr="006706CE">
        <w:trPr>
          <w:trHeight w:val="871"/>
        </w:trPr>
        <w:tc>
          <w:tcPr>
            <w:tcW w:w="1668" w:type="dxa"/>
          </w:tcPr>
          <w:p w:rsidR="00F65891" w:rsidRPr="00F65891" w:rsidRDefault="00F65891" w:rsidP="00F65891">
            <w:pPr>
              <w:autoSpaceDE w:val="0"/>
              <w:autoSpaceDN w:val="0"/>
              <w:adjustRightInd w:val="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lastRenderedPageBreak/>
              <w:t xml:space="preserve">Кризовий </w:t>
            </w:r>
          </w:p>
        </w:tc>
        <w:tc>
          <w:tcPr>
            <w:tcW w:w="3969" w:type="dxa"/>
          </w:tcPr>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Депресивний місцевий бюджет зі стагнаційним станом економіки, що характеризується застоєм виробництва і торгівлі протягом тривалого періоду, який супроводжується збільшенням чисельності безробітних, зниженням заробітної плати і рівня життя населення. Існує потреба в активній фінансовій допомозі з бюджетів вищого рівня, розробці стабілізаційної антикризової стратегії, програми економічного і соціального розвитку. </w:t>
            </w:r>
          </w:p>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Значення інтегрального показника фінан</w:t>
            </w:r>
            <w:r w:rsidRPr="00F65891">
              <w:rPr>
                <w:rFonts w:ascii="Times New Roman" w:eastAsia="Calibri" w:hAnsi="Times New Roman" w:cs="Times New Roman"/>
                <w:noProof w:val="0"/>
                <w:color w:val="000000"/>
                <w:sz w:val="24"/>
                <w:szCs w:val="24"/>
              </w:rPr>
              <w:softHyphen/>
              <w:t>сової стійкості місцевого бюджету нижче 0,13.</w:t>
            </w:r>
          </w:p>
        </w:tc>
        <w:tc>
          <w:tcPr>
            <w:tcW w:w="3978" w:type="dxa"/>
          </w:tcPr>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u w:val="single"/>
              </w:rPr>
            </w:pPr>
            <w:r w:rsidRPr="00F65891">
              <w:rPr>
                <w:rFonts w:ascii="Times New Roman" w:eastAsia="Calibri" w:hAnsi="Times New Roman" w:cs="Times New Roman"/>
                <w:noProof w:val="0"/>
                <w:color w:val="000000"/>
                <w:sz w:val="24"/>
                <w:szCs w:val="24"/>
                <w:u w:val="single"/>
              </w:rPr>
              <w:t>Стратегія стабілізації.</w:t>
            </w:r>
          </w:p>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rPr>
            </w:pPr>
            <w:r w:rsidRPr="00F65891">
              <w:rPr>
                <w:rFonts w:ascii="Times New Roman" w:eastAsia="Calibri" w:hAnsi="Times New Roman" w:cs="Times New Roman"/>
                <w:noProof w:val="0"/>
                <w:color w:val="000000"/>
                <w:sz w:val="24"/>
                <w:szCs w:val="24"/>
              </w:rPr>
              <w:t xml:space="preserve">Характеризується  високим рівнем бюджетної підтримки та повної залежності від бюджетів вищого рівня. </w:t>
            </w:r>
          </w:p>
          <w:p w:rsidR="00F65891" w:rsidRPr="00F65891" w:rsidRDefault="00F65891" w:rsidP="00F65891">
            <w:pPr>
              <w:autoSpaceDE w:val="0"/>
              <w:autoSpaceDN w:val="0"/>
              <w:adjustRightInd w:val="0"/>
              <w:ind w:firstLine="720"/>
              <w:jc w:val="both"/>
              <w:rPr>
                <w:rFonts w:ascii="Times New Roman" w:eastAsia="Calibri" w:hAnsi="Times New Roman" w:cs="Times New Roman"/>
                <w:noProof w:val="0"/>
                <w:color w:val="000000"/>
                <w:sz w:val="24"/>
                <w:szCs w:val="24"/>
                <w:u w:val="single"/>
              </w:rPr>
            </w:pPr>
            <w:r w:rsidRPr="00F65891">
              <w:rPr>
                <w:rFonts w:ascii="Times New Roman" w:eastAsia="Calibri" w:hAnsi="Times New Roman" w:cs="Times New Roman"/>
                <w:noProof w:val="0"/>
                <w:color w:val="000000"/>
                <w:sz w:val="24"/>
                <w:szCs w:val="24"/>
              </w:rPr>
              <w:t>Для покращення стану місцевого бюджету необхідно обрати один тактичний пріоритет, на реалізацію якого будуть спрямовані максимальні зусилля органів місцевого самоврядування і ресурси території, що забезпечить певні позитивні зрушення.</w:t>
            </w:r>
            <w:r w:rsidRPr="00F65891">
              <w:rPr>
                <w:rFonts w:ascii="Times New Roman" w:eastAsia="Calibri" w:hAnsi="Times New Roman" w:cs="Times New Roman"/>
                <w:noProof w:val="0"/>
                <w:color w:val="000000"/>
                <w:sz w:val="24"/>
                <w:szCs w:val="24"/>
                <w:u w:val="single"/>
              </w:rPr>
              <w:t xml:space="preserve"> </w:t>
            </w:r>
          </w:p>
        </w:tc>
      </w:tr>
    </w:tbl>
    <w:p w:rsidR="00F65891" w:rsidRPr="00F65891" w:rsidRDefault="00F65891" w:rsidP="004D358D">
      <w:pPr>
        <w:spacing w:before="100" w:beforeAutospacing="1" w:after="0" w:line="240" w:lineRule="auto"/>
        <w:ind w:left="-360"/>
        <w:rPr>
          <w:rFonts w:ascii="Times New Roman" w:eastAsia="Times New Roman" w:hAnsi="Times New Roman" w:cs="Times New Roman"/>
          <w:noProof w:val="0"/>
          <w:color w:val="1B1C1D"/>
          <w:sz w:val="28"/>
          <w:szCs w:val="28"/>
          <w:lang w:eastAsia="ru-RU"/>
        </w:rPr>
      </w:pPr>
    </w:p>
    <w:p w:rsidR="004D358D" w:rsidRPr="004D358D" w:rsidRDefault="004D358D" w:rsidP="004D358D">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Додаткові аспекти, які варто згадати у пропозиції:</w:t>
      </w:r>
    </w:p>
    <w:p w:rsidR="004D358D" w:rsidRPr="004D358D" w:rsidRDefault="004D358D" w:rsidP="00550037">
      <w:pPr>
        <w:numPr>
          <w:ilvl w:val="0"/>
          <w:numId w:val="59"/>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Можливість залучення приватних інвестицій на умовах державно-приватного партнерства для фінансування як будівельних, так і експлуатаційних витрат.</w:t>
      </w:r>
    </w:p>
    <w:p w:rsidR="004D358D" w:rsidRPr="004D358D" w:rsidRDefault="004D358D" w:rsidP="00550037">
      <w:pPr>
        <w:numPr>
          <w:ilvl w:val="0"/>
          <w:numId w:val="59"/>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Розробка чіткого механізму розподілу відповідальності за утримання різних елементів інфраструктури між міськими службами та, можливо, приватними структурами.</w:t>
      </w:r>
    </w:p>
    <w:p w:rsidR="004D358D" w:rsidRPr="004D358D" w:rsidRDefault="004D358D" w:rsidP="00550037">
      <w:pPr>
        <w:numPr>
          <w:ilvl w:val="0"/>
          <w:numId w:val="59"/>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Проведення попереднього аналізу вартості експлуатації аналогічних об'єктів у місті для отримання орієнтовних цифр.</w:t>
      </w:r>
    </w:p>
    <w:p w:rsidR="004D358D" w:rsidRPr="004D358D" w:rsidRDefault="004D358D" w:rsidP="00550037">
      <w:pPr>
        <w:numPr>
          <w:ilvl w:val="0"/>
          <w:numId w:val="59"/>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Розгляд можливості використання енергоефективних технологій (наприклад, LED-освітлення, системи автоматичного поливу) для зниження експлуатаційних витрат у довгостроковій перспективі.</w:t>
      </w:r>
    </w:p>
    <w:p w:rsidR="004D358D" w:rsidRPr="00D44D9B" w:rsidRDefault="004D358D" w:rsidP="004D358D">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4D358D">
        <w:rPr>
          <w:rFonts w:ascii="Times New Roman" w:eastAsia="Times New Roman" w:hAnsi="Times New Roman" w:cs="Times New Roman"/>
          <w:noProof w:val="0"/>
          <w:color w:val="1B1C1D"/>
          <w:sz w:val="28"/>
          <w:szCs w:val="28"/>
          <w:lang w:val="ru-RU" w:eastAsia="ru-RU"/>
        </w:rPr>
        <w:t>На етапі розробки пропозиції головним є окреслення потенційних витрат та можливих механізмів їх покриття. Детальні фінансові розрахунки будуть здійснюватися на наступних етапах проєктування.</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Зростання туристичної привабливості та збільшення доходів від туризму:</w:t>
      </w:r>
      <w:r w:rsidRPr="00D44D9B">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1"/>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lastRenderedPageBreak/>
        <w:t>Прогнозування збільшення кількості туристів завдяки покращенню пішохідної інфраструктури та благоустрою.</w:t>
      </w:r>
    </w:p>
    <w:p w:rsidR="002848A2" w:rsidRPr="00A703B1" w:rsidRDefault="002848A2" w:rsidP="00550037">
      <w:pPr>
        <w:pStyle w:val="a5"/>
        <w:numPr>
          <w:ilvl w:val="0"/>
          <w:numId w:val="41"/>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Оцінка потенційного зростання доходів підприємств сфери обслуговування (ресторани, кафе, готелі, сувенірні магазини).</w:t>
      </w:r>
    </w:p>
    <w:p w:rsidR="002848A2" w:rsidRPr="00A703B1" w:rsidRDefault="002848A2" w:rsidP="00550037">
      <w:pPr>
        <w:pStyle w:val="a5"/>
        <w:numPr>
          <w:ilvl w:val="0"/>
          <w:numId w:val="4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Підвищення інвестиційної привабливості території:</w:t>
      </w:r>
      <w:r w:rsidRPr="00A703B1">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1"/>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Прогнозування зростання вартості комерційної нерухомості внаслідок покращення інфраструктури та благоустрою.</w:t>
      </w:r>
    </w:p>
    <w:p w:rsidR="002848A2" w:rsidRPr="00A703B1" w:rsidRDefault="002848A2" w:rsidP="00550037">
      <w:pPr>
        <w:pStyle w:val="a5"/>
        <w:numPr>
          <w:ilvl w:val="0"/>
          <w:numId w:val="41"/>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Оцінка потенційного залучення нових інвестицій у розвиток бізнесу на набережній.</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Економічні вигоди від зниження рівня ДТП:</w:t>
      </w:r>
      <w:r w:rsidRPr="00D44D9B">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2"/>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Прогнозування зниження кількості дорожньо-транспортних пригод внаслідок зниження швидкості руху та покращення організації дорожнього руху.</w:t>
      </w:r>
    </w:p>
    <w:p w:rsidR="002848A2" w:rsidRPr="00A703B1" w:rsidRDefault="002848A2" w:rsidP="00550037">
      <w:pPr>
        <w:pStyle w:val="a5"/>
        <w:numPr>
          <w:ilvl w:val="0"/>
          <w:numId w:val="42"/>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Оцінка економічних втрат від ДТП (лікування постраждалих, ремонт транспортних засобів, затримки у русі).</w:t>
      </w:r>
    </w:p>
    <w:p w:rsidR="002848A2" w:rsidRPr="00A703B1" w:rsidRDefault="002848A2" w:rsidP="00550037">
      <w:pPr>
        <w:pStyle w:val="a5"/>
        <w:numPr>
          <w:ilvl w:val="0"/>
          <w:numId w:val="42"/>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Економічні вигоди від розвитку велоінфраструктури:</w:t>
      </w:r>
      <w:r w:rsidRPr="00A703B1">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2"/>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Потенційне зниження витрат на паливо для частини мешканців, які пересядуть на велосипеди.</w:t>
      </w:r>
    </w:p>
    <w:p w:rsidR="002848A2" w:rsidRPr="00A703B1" w:rsidRDefault="002848A2" w:rsidP="00550037">
      <w:pPr>
        <w:pStyle w:val="a5"/>
        <w:numPr>
          <w:ilvl w:val="0"/>
          <w:numId w:val="42"/>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Покращення здоров'я населення та зниження витрат на охорону здоров'я.</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Економічні вигоди від створення нових робочих місць:</w:t>
      </w:r>
      <w:r w:rsidRPr="00D44D9B">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9"/>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Створення нових робочих місць у сфері обслуговування, туризму, обслуговування інфраструктури.</w:t>
      </w:r>
    </w:p>
    <w:p w:rsidR="002848A2" w:rsidRPr="00A703B1" w:rsidRDefault="002848A2" w:rsidP="00550037">
      <w:pPr>
        <w:pStyle w:val="a5"/>
        <w:numPr>
          <w:ilvl w:val="0"/>
          <w:numId w:val="49"/>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Економія від зменшення забруднення навколишнього середовища:</w:t>
      </w:r>
      <w:r w:rsidRPr="00A703B1">
        <w:rPr>
          <w:rFonts w:ascii="Times New Roman" w:eastAsia="Times New Roman" w:hAnsi="Times New Roman" w:cs="Times New Roman"/>
          <w:noProof w:val="0"/>
          <w:color w:val="1B1C1D"/>
          <w:sz w:val="28"/>
          <w:szCs w:val="28"/>
          <w:lang w:val="ru-RU" w:eastAsia="ru-RU"/>
        </w:rPr>
        <w:t xml:space="preserve"> </w:t>
      </w:r>
    </w:p>
    <w:p w:rsidR="002848A2" w:rsidRPr="00A703B1" w:rsidRDefault="002848A2" w:rsidP="00550037">
      <w:pPr>
        <w:pStyle w:val="a5"/>
        <w:numPr>
          <w:ilvl w:val="0"/>
          <w:numId w:val="49"/>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Потенційне зниження рівня забруднення повітря внаслідок оптимізації транспортних потоків та розвитку екологічних видів транспорту.</w:t>
      </w:r>
    </w:p>
    <w:p w:rsidR="002848A2" w:rsidRPr="00A703B1" w:rsidRDefault="002848A2" w:rsidP="00550037">
      <w:pPr>
        <w:pStyle w:val="a5"/>
        <w:numPr>
          <w:ilvl w:val="0"/>
          <w:numId w:val="49"/>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Оцінка економічних збитків від забруднення.</w:t>
      </w:r>
    </w:p>
    <w:p w:rsidR="002848A2" w:rsidRPr="00A703B1" w:rsidRDefault="002848A2" w:rsidP="00550037">
      <w:pPr>
        <w:pStyle w:val="a5"/>
        <w:numPr>
          <w:ilvl w:val="0"/>
          <w:numId w:val="49"/>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Проведення попереднього аналізу "витрати-вигоди" (Cost-Benefit Analysis):</w:t>
      </w:r>
    </w:p>
    <w:p w:rsidR="002848A2" w:rsidRPr="00A703B1" w:rsidRDefault="002848A2" w:rsidP="00550037">
      <w:pPr>
        <w:pStyle w:val="a5"/>
        <w:numPr>
          <w:ilvl w:val="0"/>
          <w:numId w:val="49"/>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Порівняння сукупних витрат на реалізацію запропонованих заходів з очікуваними економічними вигодами.</w:t>
      </w:r>
    </w:p>
    <w:p w:rsidR="002848A2" w:rsidRPr="00A703B1" w:rsidRDefault="002848A2" w:rsidP="00550037">
      <w:pPr>
        <w:pStyle w:val="a5"/>
        <w:numPr>
          <w:ilvl w:val="0"/>
          <w:numId w:val="49"/>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Розрахунок попередніх показників економічної ефективності (наприклад, термін окупності інвестицій, чиста приведена вартість (NPV), індекс рентабельності (PI)).</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lastRenderedPageBreak/>
        <w:t>Визначення потенційних джерел фінансування:</w:t>
      </w:r>
    </w:p>
    <w:p w:rsidR="002848A2" w:rsidRPr="00A703B1" w:rsidRDefault="002848A2" w:rsidP="00550037">
      <w:pPr>
        <w:pStyle w:val="a5"/>
        <w:numPr>
          <w:ilvl w:val="0"/>
          <w:numId w:val="43"/>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Міський бюджет.</w:t>
      </w:r>
    </w:p>
    <w:p w:rsidR="002848A2" w:rsidRPr="00A703B1" w:rsidRDefault="002848A2" w:rsidP="00550037">
      <w:pPr>
        <w:pStyle w:val="a5"/>
        <w:numPr>
          <w:ilvl w:val="0"/>
          <w:numId w:val="43"/>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Державні програми фінансування інфраструктурних проєктів.</w:t>
      </w:r>
    </w:p>
    <w:p w:rsidR="002848A2" w:rsidRPr="00A703B1" w:rsidRDefault="002848A2" w:rsidP="00550037">
      <w:pPr>
        <w:pStyle w:val="a5"/>
        <w:numPr>
          <w:ilvl w:val="0"/>
          <w:numId w:val="43"/>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Залучення приватних інвестицій (державно-приватне партнерство).</w:t>
      </w:r>
    </w:p>
    <w:p w:rsidR="00A703B1" w:rsidRPr="00A703B1" w:rsidRDefault="002848A2" w:rsidP="00550037">
      <w:pPr>
        <w:pStyle w:val="a5"/>
        <w:numPr>
          <w:ilvl w:val="0"/>
          <w:numId w:val="43"/>
        </w:numPr>
        <w:spacing w:before="100" w:beforeAutospacing="1" w:after="12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lang w:val="ru-RU" w:eastAsia="ru-RU"/>
        </w:rPr>
        <w:t>Міжнарод</w:t>
      </w:r>
      <w:r w:rsidR="00A703B1" w:rsidRPr="00A703B1">
        <w:rPr>
          <w:rFonts w:ascii="Times New Roman" w:eastAsia="Times New Roman" w:hAnsi="Times New Roman" w:cs="Times New Roman"/>
          <w:noProof w:val="0"/>
          <w:color w:val="1B1C1D"/>
          <w:sz w:val="28"/>
          <w:szCs w:val="28"/>
          <w:lang w:val="ru-RU" w:eastAsia="ru-RU"/>
        </w:rPr>
        <w:t>ні гранти та програми допомоги.</w:t>
      </w:r>
    </w:p>
    <w:p w:rsidR="00A703B1" w:rsidRDefault="002848A2" w:rsidP="00A703B1">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20CA8">
        <w:rPr>
          <w:rFonts w:ascii="Times New Roman" w:eastAsia="Times New Roman" w:hAnsi="Times New Roman" w:cs="Times New Roman"/>
          <w:noProof w:val="0"/>
          <w:color w:val="1B1C1D"/>
          <w:sz w:val="28"/>
          <w:szCs w:val="28"/>
          <w:bdr w:val="none" w:sz="0" w:space="0" w:color="auto" w:frame="1"/>
          <w:lang w:val="ru-RU" w:eastAsia="ru-RU"/>
        </w:rPr>
        <w:t>Важливо зазначити:</w:t>
      </w:r>
    </w:p>
    <w:p w:rsidR="00A703B1" w:rsidRDefault="002848A2" w:rsidP="00166E25">
      <w:pPr>
        <w:spacing w:after="0" w:line="240" w:lineRule="auto"/>
        <w:ind w:left="-34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 етапі дипломної роботи ці розрахунки носитимуть попередній характер і можуть базуватися на усереднених показниках, аналогічних проєктах та експертних оцінках.</w:t>
      </w:r>
    </w:p>
    <w:p w:rsidR="00A703B1" w:rsidRDefault="002848A2" w:rsidP="00166E25">
      <w:pPr>
        <w:spacing w:after="0" w:line="240" w:lineRule="auto"/>
        <w:ind w:left="-34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Для більш точного економічного обґрунтування необхідне проведення детального техніко-економічного обґрунтування (ТЕО) на наступних етапах проєктування.</w:t>
      </w:r>
    </w:p>
    <w:p w:rsidR="00A703B1" w:rsidRDefault="002848A2" w:rsidP="00166E25">
      <w:pPr>
        <w:spacing w:after="0" w:line="240" w:lineRule="auto"/>
        <w:ind w:left="-34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Слід чітко обґрунтувати використані методи розрахунку та вихідні дані.</w:t>
      </w:r>
    </w:p>
    <w:p w:rsidR="00A703B1" w:rsidRDefault="002848A2" w:rsidP="00166E25">
      <w:pPr>
        <w:spacing w:after="0" w:line="240" w:lineRule="auto"/>
        <w:ind w:left="-34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Необхідно врахувати часовий фактор та дисконтування грошових потоків при оцінці довгострокових вигод.</w:t>
      </w:r>
    </w:p>
    <w:p w:rsidR="00A703B1" w:rsidRDefault="002848A2" w:rsidP="00166E25">
      <w:pPr>
        <w:spacing w:after="0" w:line="240" w:lineRule="auto"/>
        <w:ind w:left="-340"/>
        <w:rPr>
          <w:rFonts w:ascii="Times New Roman" w:eastAsia="Times New Roman" w:hAnsi="Times New Roman" w:cs="Times New Roman"/>
          <w:noProof w:val="0"/>
          <w:color w:val="1B1C1D"/>
          <w:sz w:val="28"/>
          <w:szCs w:val="28"/>
          <w:lang w:val="ru-RU" w:eastAsia="ru-RU"/>
        </w:rPr>
      </w:pPr>
      <w:r w:rsidRPr="00F20CA8">
        <w:rPr>
          <w:rFonts w:ascii="Times New Roman" w:eastAsia="Times New Roman" w:hAnsi="Times New Roman" w:cs="Times New Roman"/>
          <w:noProof w:val="0"/>
          <w:color w:val="1B1C1D"/>
          <w:sz w:val="28"/>
          <w:szCs w:val="28"/>
          <w:lang w:val="ru-RU" w:eastAsia="ru-RU"/>
        </w:rPr>
        <w:t>Таким чином, підрозділ 3.4 має продемонструвати економічну обґрунтованість запропонованих транспортно-планувальних рішень, показати потенційні вигоди для міста, бізнесу та мешканців, а також визначити можливі джерела фінансування їхньої реалізації.</w:t>
      </w:r>
    </w:p>
    <w:p w:rsidR="00A703B1" w:rsidRDefault="002848A2" w:rsidP="00A703B1">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3.5. Оцінка соціально-економічної ефективності реалізації запропонованих рішень</w:t>
      </w:r>
    </w:p>
    <w:p w:rsidR="00A703B1" w:rsidRDefault="002848A2" w:rsidP="00A703B1">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20CA8">
        <w:rPr>
          <w:rFonts w:ascii="Times New Roman" w:eastAsia="Times New Roman" w:hAnsi="Times New Roman" w:cs="Times New Roman"/>
          <w:noProof w:val="0"/>
          <w:color w:val="1B1C1D"/>
          <w:sz w:val="28"/>
          <w:szCs w:val="28"/>
          <w:lang w:val="ru-RU" w:eastAsia="ru-RU"/>
        </w:rPr>
        <w:t>Оцінка соціально-економічної ефективності реалізації запропонованих рішень має охоплювати такі аспекти:</w:t>
      </w:r>
    </w:p>
    <w:p w:rsidR="002848A2" w:rsidRPr="00F20CA8" w:rsidRDefault="002848A2" w:rsidP="00A703B1">
      <w:pPr>
        <w:spacing w:before="100" w:beforeAutospacing="1" w:after="120" w:line="240" w:lineRule="auto"/>
        <w:ind w:left="-360"/>
        <w:rPr>
          <w:rFonts w:ascii="Times New Roman" w:eastAsia="Times New Roman" w:hAnsi="Times New Roman" w:cs="Times New Roman"/>
          <w:noProof w:val="0"/>
          <w:color w:val="1B1C1D"/>
          <w:sz w:val="28"/>
          <w:szCs w:val="28"/>
          <w:lang w:val="ru-RU" w:eastAsia="ru-RU"/>
        </w:rPr>
      </w:pPr>
      <w:r w:rsidRPr="00F20CA8">
        <w:rPr>
          <w:rFonts w:ascii="Times New Roman" w:eastAsia="Times New Roman" w:hAnsi="Times New Roman" w:cs="Times New Roman"/>
          <w:noProof w:val="0"/>
          <w:color w:val="1B1C1D"/>
          <w:sz w:val="28"/>
          <w:szCs w:val="28"/>
          <w:bdr w:val="none" w:sz="0" w:space="0" w:color="auto" w:frame="1"/>
          <w:lang w:val="ru-RU" w:eastAsia="ru-RU"/>
        </w:rPr>
        <w:t>Економічна ефективність:</w:t>
      </w:r>
    </w:p>
    <w:p w:rsidR="002848A2" w:rsidRPr="00A703B1" w:rsidRDefault="002848A2" w:rsidP="00550037">
      <w:pPr>
        <w:pStyle w:val="a5"/>
        <w:numPr>
          <w:ilvl w:val="0"/>
          <w:numId w:val="4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Зменшення транспортних витрат:</w:t>
      </w:r>
      <w:r w:rsidRPr="00A703B1">
        <w:rPr>
          <w:rFonts w:ascii="Times New Roman" w:eastAsia="Times New Roman" w:hAnsi="Times New Roman" w:cs="Times New Roman"/>
          <w:noProof w:val="0"/>
          <w:color w:val="1B1C1D"/>
          <w:sz w:val="28"/>
          <w:szCs w:val="28"/>
          <w:lang w:val="ru-RU" w:eastAsia="ru-RU"/>
        </w:rPr>
        <w:t xml:space="preserve"> Оцінка економії часу та палива для водіїв та пасажирів внаслідок зменшення заторів, оптимізації маршрутів громадського транспорту та покращення організації дорожнього руху.</w:t>
      </w:r>
    </w:p>
    <w:p w:rsidR="002848A2" w:rsidRPr="00A703B1" w:rsidRDefault="002848A2" w:rsidP="00550037">
      <w:pPr>
        <w:pStyle w:val="a5"/>
        <w:numPr>
          <w:ilvl w:val="0"/>
          <w:numId w:val="4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Збільшення економічної активності:</w:t>
      </w:r>
      <w:r w:rsidRPr="00A703B1">
        <w:rPr>
          <w:rFonts w:ascii="Times New Roman" w:eastAsia="Times New Roman" w:hAnsi="Times New Roman" w:cs="Times New Roman"/>
          <w:noProof w:val="0"/>
          <w:color w:val="1B1C1D"/>
          <w:sz w:val="28"/>
          <w:szCs w:val="28"/>
          <w:lang w:val="ru-RU" w:eastAsia="ru-RU"/>
        </w:rPr>
        <w:t xml:space="preserve"> Аналіз впливу покращення транспортної доступності на розвиток бізнесу в районі набережної, збільшення кількості відвідувачів та туристів.</w:t>
      </w:r>
    </w:p>
    <w:p w:rsidR="002848A2" w:rsidRPr="00A703B1" w:rsidRDefault="002848A2" w:rsidP="00550037">
      <w:pPr>
        <w:pStyle w:val="a5"/>
        <w:numPr>
          <w:ilvl w:val="0"/>
          <w:numId w:val="4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Зростання вартості нерухомості:</w:t>
      </w:r>
      <w:r w:rsidRPr="00A703B1">
        <w:rPr>
          <w:rFonts w:ascii="Times New Roman" w:eastAsia="Times New Roman" w:hAnsi="Times New Roman" w:cs="Times New Roman"/>
          <w:noProof w:val="0"/>
          <w:color w:val="1B1C1D"/>
          <w:sz w:val="28"/>
          <w:szCs w:val="28"/>
          <w:lang w:val="ru-RU" w:eastAsia="ru-RU"/>
        </w:rPr>
        <w:t xml:space="preserve"> Оцінка впливу покращення благоустрою та транспортної інфраструктури на вартість житлової та комерційної нерухомості в прилеглих районах.</w:t>
      </w:r>
    </w:p>
    <w:p w:rsidR="002848A2" w:rsidRPr="00A703B1" w:rsidRDefault="002848A2" w:rsidP="00550037">
      <w:pPr>
        <w:pStyle w:val="a5"/>
        <w:numPr>
          <w:ilvl w:val="0"/>
          <w:numId w:val="4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lastRenderedPageBreak/>
        <w:t>Зменшення витрат на обслуговування та ремонт доріг:</w:t>
      </w:r>
      <w:r w:rsidRPr="00A703B1">
        <w:rPr>
          <w:rFonts w:ascii="Times New Roman" w:eastAsia="Times New Roman" w:hAnsi="Times New Roman" w:cs="Times New Roman"/>
          <w:noProof w:val="0"/>
          <w:color w:val="1B1C1D"/>
          <w:sz w:val="28"/>
          <w:szCs w:val="28"/>
          <w:lang w:val="ru-RU" w:eastAsia="ru-RU"/>
        </w:rPr>
        <w:t xml:space="preserve"> Оцінка економії на обслуговуванні та ремонті дорожнього покриття внаслідок оптимізації транспортних потоків та зменшення навантаження на дороги.</w:t>
      </w:r>
    </w:p>
    <w:p w:rsidR="002848A2" w:rsidRPr="00A703B1" w:rsidRDefault="002848A2" w:rsidP="00550037">
      <w:pPr>
        <w:pStyle w:val="a5"/>
        <w:numPr>
          <w:ilvl w:val="0"/>
          <w:numId w:val="44"/>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Створення нових робочих місць:</w:t>
      </w:r>
      <w:r w:rsidRPr="00A703B1">
        <w:rPr>
          <w:rFonts w:ascii="Times New Roman" w:eastAsia="Times New Roman" w:hAnsi="Times New Roman" w:cs="Times New Roman"/>
          <w:noProof w:val="0"/>
          <w:color w:val="1B1C1D"/>
          <w:sz w:val="28"/>
          <w:szCs w:val="28"/>
          <w:lang w:val="ru-RU" w:eastAsia="ru-RU"/>
        </w:rPr>
        <w:t xml:space="preserve"> Аналіз кількості нових робочих місць, які можуть бути створені внаслідок розвитку бізнесу та туристичної інфраструктури.</w:t>
      </w:r>
    </w:p>
    <w:p w:rsidR="002848A2" w:rsidRPr="00D44D9B" w:rsidRDefault="002848A2" w:rsidP="00F20CA8">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bdr w:val="none" w:sz="0" w:space="0" w:color="auto" w:frame="1"/>
          <w:lang w:val="ru-RU" w:eastAsia="ru-RU"/>
        </w:rPr>
        <w:t>Соціальна ефективність:</w:t>
      </w:r>
    </w:p>
    <w:p w:rsidR="002848A2" w:rsidRPr="00A703B1" w:rsidRDefault="002848A2" w:rsidP="00550037">
      <w:pPr>
        <w:pStyle w:val="a5"/>
        <w:numPr>
          <w:ilvl w:val="0"/>
          <w:numId w:val="5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Підвищення безпеки дорожнього руху:</w:t>
      </w:r>
      <w:r w:rsidRPr="00A703B1">
        <w:rPr>
          <w:rFonts w:ascii="Times New Roman" w:eastAsia="Times New Roman" w:hAnsi="Times New Roman" w:cs="Times New Roman"/>
          <w:noProof w:val="0"/>
          <w:color w:val="1B1C1D"/>
          <w:sz w:val="28"/>
          <w:szCs w:val="28"/>
          <w:lang w:val="ru-RU" w:eastAsia="ru-RU"/>
        </w:rPr>
        <w:t xml:space="preserve"> Оцінка зменшення кількості ДТП та травм внаслідок впровадження заходів з підвищення безпеки (зниження швидкості, облаштування пішохідних переходів, велоінфраструктури).</w:t>
      </w:r>
    </w:p>
    <w:p w:rsidR="002848A2" w:rsidRPr="00A703B1" w:rsidRDefault="002848A2" w:rsidP="00550037">
      <w:pPr>
        <w:pStyle w:val="a5"/>
        <w:numPr>
          <w:ilvl w:val="0"/>
          <w:numId w:val="5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Покращення комфорту пішохідного середовища:</w:t>
      </w:r>
      <w:r w:rsidRPr="00A703B1">
        <w:rPr>
          <w:rFonts w:ascii="Times New Roman" w:eastAsia="Times New Roman" w:hAnsi="Times New Roman" w:cs="Times New Roman"/>
          <w:noProof w:val="0"/>
          <w:color w:val="1B1C1D"/>
          <w:sz w:val="28"/>
          <w:szCs w:val="28"/>
          <w:lang w:val="ru-RU" w:eastAsia="ru-RU"/>
        </w:rPr>
        <w:t xml:space="preserve"> Оцінка впливу розширення тротуарів, створення зон відпочинку та озеленення на зручність та привабливість набережної для пішоходів.</w:t>
      </w:r>
    </w:p>
    <w:p w:rsidR="002848A2" w:rsidRPr="00A703B1" w:rsidRDefault="002848A2" w:rsidP="00550037">
      <w:pPr>
        <w:pStyle w:val="a5"/>
        <w:numPr>
          <w:ilvl w:val="0"/>
          <w:numId w:val="5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Підвищення доступності для маломобільних груп населення:</w:t>
      </w:r>
      <w:r w:rsidRPr="00A703B1">
        <w:rPr>
          <w:rFonts w:ascii="Times New Roman" w:eastAsia="Times New Roman" w:hAnsi="Times New Roman" w:cs="Times New Roman"/>
          <w:noProof w:val="0"/>
          <w:color w:val="1B1C1D"/>
          <w:sz w:val="28"/>
          <w:szCs w:val="28"/>
          <w:lang w:val="ru-RU" w:eastAsia="ru-RU"/>
        </w:rPr>
        <w:t xml:space="preserve"> Оцінка впливу облаштування пандусів, тактильної плитки та інших елементів безбар'єрного доступу на зручність пересування для людей з інвалідністю, літніх людей та батьків з дитячими візочками.</w:t>
      </w:r>
    </w:p>
    <w:p w:rsidR="002848A2" w:rsidRPr="00A703B1" w:rsidRDefault="002848A2" w:rsidP="00550037">
      <w:pPr>
        <w:pStyle w:val="a5"/>
        <w:numPr>
          <w:ilvl w:val="0"/>
          <w:numId w:val="5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Зменшення забруднення повітря та рівня шуму:</w:t>
      </w:r>
      <w:r w:rsidRPr="00A703B1">
        <w:rPr>
          <w:rFonts w:ascii="Times New Roman" w:eastAsia="Times New Roman" w:hAnsi="Times New Roman" w:cs="Times New Roman"/>
          <w:noProof w:val="0"/>
          <w:color w:val="1B1C1D"/>
          <w:sz w:val="28"/>
          <w:szCs w:val="28"/>
          <w:lang w:val="ru-RU" w:eastAsia="ru-RU"/>
        </w:rPr>
        <w:t xml:space="preserve"> Оцінка впливу оптимізації транспортних потоків та стимулювання використання громадського транспорту на екологічну ситуацію в районі набережної.</w:t>
      </w:r>
    </w:p>
    <w:p w:rsidR="002848A2" w:rsidRPr="00A703B1" w:rsidRDefault="002848A2" w:rsidP="00550037">
      <w:pPr>
        <w:pStyle w:val="a5"/>
        <w:numPr>
          <w:ilvl w:val="0"/>
          <w:numId w:val="5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Покращення якості життя мешканців:</w:t>
      </w:r>
      <w:r w:rsidRPr="00A703B1">
        <w:rPr>
          <w:rFonts w:ascii="Times New Roman" w:eastAsia="Times New Roman" w:hAnsi="Times New Roman" w:cs="Times New Roman"/>
          <w:noProof w:val="0"/>
          <w:color w:val="1B1C1D"/>
          <w:sz w:val="28"/>
          <w:szCs w:val="28"/>
          <w:lang w:val="ru-RU" w:eastAsia="ru-RU"/>
        </w:rPr>
        <w:t xml:space="preserve"> Загальна оцінка впливу запропонованих заходів на якість життя мешканців прилеглих районів, враховуючи всі перелічені вище фактори.</w:t>
      </w:r>
    </w:p>
    <w:p w:rsidR="00A703B1" w:rsidRPr="00A703B1" w:rsidRDefault="002848A2" w:rsidP="00550037">
      <w:pPr>
        <w:pStyle w:val="a5"/>
        <w:numPr>
          <w:ilvl w:val="0"/>
          <w:numId w:val="50"/>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Збільшення соціальної активності:</w:t>
      </w:r>
      <w:r w:rsidRPr="00A703B1">
        <w:rPr>
          <w:rFonts w:ascii="Times New Roman" w:eastAsia="Times New Roman" w:hAnsi="Times New Roman" w:cs="Times New Roman"/>
          <w:noProof w:val="0"/>
          <w:color w:val="1B1C1D"/>
          <w:sz w:val="28"/>
          <w:szCs w:val="28"/>
          <w:lang w:val="ru-RU" w:eastAsia="ru-RU"/>
        </w:rPr>
        <w:t xml:space="preserve"> Оцінка впливу створення привабливих громадських просторів на активність мешканців, їхню залученість до ку</w:t>
      </w:r>
      <w:r w:rsidR="00A703B1" w:rsidRPr="00A703B1">
        <w:rPr>
          <w:rFonts w:ascii="Times New Roman" w:eastAsia="Times New Roman" w:hAnsi="Times New Roman" w:cs="Times New Roman"/>
          <w:noProof w:val="0"/>
          <w:color w:val="1B1C1D"/>
          <w:sz w:val="28"/>
          <w:szCs w:val="28"/>
          <w:lang w:val="ru-RU" w:eastAsia="ru-RU"/>
        </w:rPr>
        <w:t>льтурних та соціальних заходів.</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Для проведення оцінки необхідно використовувати різні методи, включаючи:</w:t>
      </w:r>
    </w:p>
    <w:p w:rsidR="002848A2" w:rsidRPr="00A703B1" w:rsidRDefault="002848A2" w:rsidP="00550037">
      <w:pPr>
        <w:pStyle w:val="a5"/>
        <w:numPr>
          <w:ilvl w:val="0"/>
          <w:numId w:val="5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Аналіз витрат і вигод (Cost-Benefit Analysis):</w:t>
      </w:r>
      <w:r w:rsidRPr="00A703B1">
        <w:rPr>
          <w:rFonts w:ascii="Times New Roman" w:eastAsia="Times New Roman" w:hAnsi="Times New Roman" w:cs="Times New Roman"/>
          <w:noProof w:val="0"/>
          <w:color w:val="1B1C1D"/>
          <w:sz w:val="28"/>
          <w:szCs w:val="28"/>
          <w:lang w:val="ru-RU" w:eastAsia="ru-RU"/>
        </w:rPr>
        <w:t xml:space="preserve"> Порівняння витрат на реалізацію запропонованих заходів з очікуваними вигодами (економічними та соціальними).</w:t>
      </w:r>
    </w:p>
    <w:p w:rsidR="002848A2" w:rsidRPr="00A703B1" w:rsidRDefault="002848A2" w:rsidP="00550037">
      <w:pPr>
        <w:pStyle w:val="a5"/>
        <w:numPr>
          <w:ilvl w:val="0"/>
          <w:numId w:val="5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lastRenderedPageBreak/>
        <w:t>Метод аналогій:</w:t>
      </w:r>
      <w:r w:rsidRPr="00A703B1">
        <w:rPr>
          <w:rFonts w:ascii="Times New Roman" w:eastAsia="Times New Roman" w:hAnsi="Times New Roman" w:cs="Times New Roman"/>
          <w:noProof w:val="0"/>
          <w:color w:val="1B1C1D"/>
          <w:sz w:val="28"/>
          <w:szCs w:val="28"/>
          <w:lang w:val="ru-RU" w:eastAsia="ru-RU"/>
        </w:rPr>
        <w:t xml:space="preserve"> Вивчення досвіду інших міст, які успішно реалізували подібні проєкти, та адаптація їхніх результатів до місцевих умов.</w:t>
      </w:r>
    </w:p>
    <w:p w:rsidR="002848A2" w:rsidRPr="00A703B1" w:rsidRDefault="002848A2" w:rsidP="00550037">
      <w:pPr>
        <w:pStyle w:val="a5"/>
        <w:numPr>
          <w:ilvl w:val="0"/>
          <w:numId w:val="5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Соціологічні дослідження:</w:t>
      </w:r>
      <w:r w:rsidRPr="00A703B1">
        <w:rPr>
          <w:rFonts w:ascii="Times New Roman" w:eastAsia="Times New Roman" w:hAnsi="Times New Roman" w:cs="Times New Roman"/>
          <w:noProof w:val="0"/>
          <w:color w:val="1B1C1D"/>
          <w:sz w:val="28"/>
          <w:szCs w:val="28"/>
          <w:lang w:val="ru-RU" w:eastAsia="ru-RU"/>
        </w:rPr>
        <w:t xml:space="preserve"> Проведення опитувань та анкетування серед мешканців, підприємців та відвідувачів набережної для збору інформації про їхні потреби та очікування.</w:t>
      </w:r>
    </w:p>
    <w:p w:rsidR="00A703B1" w:rsidRPr="00A703B1" w:rsidRDefault="002848A2" w:rsidP="00550037">
      <w:pPr>
        <w:pStyle w:val="a5"/>
        <w:numPr>
          <w:ilvl w:val="0"/>
          <w:numId w:val="51"/>
        </w:numPr>
        <w:spacing w:before="100" w:beforeAutospacing="1" w:after="0" w:line="240" w:lineRule="auto"/>
        <w:rPr>
          <w:rFonts w:ascii="Times New Roman" w:eastAsia="Times New Roman" w:hAnsi="Times New Roman" w:cs="Times New Roman"/>
          <w:noProof w:val="0"/>
          <w:color w:val="1B1C1D"/>
          <w:sz w:val="28"/>
          <w:szCs w:val="28"/>
          <w:lang w:val="ru-RU" w:eastAsia="ru-RU"/>
        </w:rPr>
      </w:pPr>
      <w:r w:rsidRPr="00A703B1">
        <w:rPr>
          <w:rFonts w:ascii="Times New Roman" w:eastAsia="Times New Roman" w:hAnsi="Times New Roman" w:cs="Times New Roman"/>
          <w:noProof w:val="0"/>
          <w:color w:val="1B1C1D"/>
          <w:sz w:val="28"/>
          <w:szCs w:val="28"/>
          <w:bdr w:val="none" w:sz="0" w:space="0" w:color="auto" w:frame="1"/>
          <w:lang w:val="ru-RU" w:eastAsia="ru-RU"/>
        </w:rPr>
        <w:t>Статистичний аналіз:</w:t>
      </w:r>
      <w:r w:rsidRPr="00A703B1">
        <w:rPr>
          <w:rFonts w:ascii="Times New Roman" w:eastAsia="Times New Roman" w:hAnsi="Times New Roman" w:cs="Times New Roman"/>
          <w:noProof w:val="0"/>
          <w:color w:val="1B1C1D"/>
          <w:sz w:val="28"/>
          <w:szCs w:val="28"/>
          <w:lang w:val="ru-RU" w:eastAsia="ru-RU"/>
        </w:rPr>
        <w:t xml:space="preserve"> Використання статистичних даних про транспортні потоки, ДТП, економічну активність та інші показники для оцінки впливу запропонованих заходів.</w:t>
      </w:r>
    </w:p>
    <w:p w:rsidR="002848A2" w:rsidRPr="00D44D9B" w:rsidRDefault="002848A2" w:rsidP="00A703B1">
      <w:pPr>
        <w:spacing w:before="100" w:beforeAutospacing="1" w:after="0" w:line="240" w:lineRule="auto"/>
        <w:ind w:left="-360"/>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Результати оцінки соціально-економічної ефективності мають бути представлені у вигляді чітких та обґрунтованих висновків, які показують, наскільки запропоновані рішення є вигідними для міста та його мешканців з економічної та соціальної точок зору.</w:t>
      </w:r>
    </w:p>
    <w:p w:rsidR="002848A2" w:rsidRPr="00D44D9B" w:rsidRDefault="002848A2" w:rsidP="00F20CA8">
      <w:pPr>
        <w:rPr>
          <w:rFonts w:ascii="Times New Roman" w:eastAsia="Times New Roman" w:hAnsi="Times New Roman" w:cs="Times New Roman"/>
          <w:noProof w:val="0"/>
          <w:color w:val="1B1C1D"/>
          <w:sz w:val="28"/>
          <w:szCs w:val="28"/>
          <w:lang w:val="ru-RU" w:eastAsia="ru-RU"/>
        </w:rPr>
      </w:pPr>
    </w:p>
    <w:p w:rsidR="002848A2" w:rsidRPr="00D44D9B" w:rsidRDefault="002848A2" w:rsidP="00F20CA8">
      <w:pPr>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br w:type="page"/>
      </w:r>
    </w:p>
    <w:p w:rsidR="002848A2" w:rsidRPr="00D44D9B" w:rsidRDefault="002848A2" w:rsidP="008F688F">
      <w:pPr>
        <w:outlineLvl w:val="1"/>
        <w:rPr>
          <w:rFonts w:ascii="Times New Roman" w:eastAsia="Times New Roman" w:hAnsi="Times New Roman" w:cs="Times New Roman"/>
          <w:noProof w:val="0"/>
          <w:color w:val="1B1C1D"/>
          <w:sz w:val="28"/>
          <w:szCs w:val="28"/>
          <w:lang w:val="ru-RU" w:eastAsia="ru-RU"/>
        </w:rPr>
      </w:pPr>
      <w:bookmarkStart w:id="29" w:name="_Toc198816759"/>
      <w:r w:rsidRPr="00D44D9B">
        <w:rPr>
          <w:rStyle w:val="a4"/>
          <w:rFonts w:ascii="Times New Roman" w:hAnsi="Times New Roman" w:cs="Times New Roman"/>
          <w:b w:val="0"/>
          <w:bCs w:val="0"/>
          <w:color w:val="1B1C1D"/>
          <w:sz w:val="28"/>
          <w:szCs w:val="28"/>
          <w:bdr w:val="none" w:sz="0" w:space="0" w:color="auto" w:frame="1"/>
        </w:rPr>
        <w:lastRenderedPageBreak/>
        <w:t>Висновки до Розділу 3 «Пропозиції щодо оптимізації транспортно-планувальної організації Набережного шосе від Поштової площі до мосту Патона в м. Києві».</w:t>
      </w:r>
      <w:bookmarkEnd w:id="29"/>
    </w:p>
    <w:p w:rsidR="002848A2" w:rsidRPr="00D44D9B" w:rsidRDefault="002848A2" w:rsidP="002848A2">
      <w:pPr>
        <w:pStyle w:val="a3"/>
        <w:spacing w:after="240" w:afterAutospacing="0"/>
        <w:rPr>
          <w:color w:val="1B1C1D"/>
          <w:sz w:val="28"/>
          <w:szCs w:val="28"/>
        </w:rPr>
      </w:pPr>
      <w:r w:rsidRPr="00D44D9B">
        <w:rPr>
          <w:color w:val="1B1C1D"/>
          <w:sz w:val="28"/>
          <w:szCs w:val="28"/>
        </w:rPr>
        <w:t>У третьому розділі дипломної роботи було розроблено комплекс пропозицій, спрямованих на оптимізацію транспортно-планувальної організації Набережного шосе на досліджуваній ділянці. Аналіз існуючої ситуації, проведений у попередньому розділі, виявив низку проблемних аспектів, що стосуються недостатнього розвитку пішохідного та велосипедного простору, високої швидкості автомобільного руху, обмеженої інклюзивності та недостатнього рівня благоустрою.</w:t>
      </w:r>
    </w:p>
    <w:p w:rsidR="002848A2" w:rsidRPr="00D44D9B" w:rsidRDefault="002848A2" w:rsidP="002848A2">
      <w:pPr>
        <w:pStyle w:val="a3"/>
        <w:spacing w:after="240" w:afterAutospacing="0"/>
        <w:rPr>
          <w:color w:val="1B1C1D"/>
          <w:sz w:val="28"/>
          <w:szCs w:val="28"/>
        </w:rPr>
      </w:pPr>
      <w:r w:rsidRPr="00D44D9B">
        <w:rPr>
          <w:color w:val="1B1C1D"/>
          <w:sz w:val="28"/>
          <w:szCs w:val="28"/>
        </w:rPr>
        <w:t>Розроблені концептуальні пропозиції охоплюють ключові напрямки вдосконалення транспортної інфраструктури. Зокрема, обґрунтовано необхідність значного розширення пішохідних зон для забезпечення безпечного та комфортного пересування пішоходів, а також створення відокремленої та безпечної велоінфраструктури, що сприятиме розвитку сталого транспорту. Запропоновано заходи з оптимізації руху громадського транспорту, включаючи виділення смуг руху та впорядкування зупинкових пунктів, а також розглянуто варіанти організації паркувального простору з урахуванням потреб усіх учасників дорожнього руху.</w:t>
      </w:r>
    </w:p>
    <w:p w:rsidR="002848A2" w:rsidRPr="00D44D9B" w:rsidRDefault="002848A2" w:rsidP="002848A2">
      <w:pPr>
        <w:pStyle w:val="a3"/>
        <w:spacing w:after="240" w:afterAutospacing="0"/>
        <w:rPr>
          <w:color w:val="1B1C1D"/>
          <w:sz w:val="28"/>
          <w:szCs w:val="28"/>
        </w:rPr>
      </w:pPr>
      <w:r w:rsidRPr="00D44D9B">
        <w:rPr>
          <w:color w:val="1B1C1D"/>
          <w:sz w:val="28"/>
          <w:szCs w:val="28"/>
        </w:rPr>
        <w:t>Особливу увагу приділено підвищенню безпеки дорожнього руху та комфортності пішохідного середовища. Запропоновано обґрунтоване зниження максимально дозволеної швидкості автомобільного руху, облаштування сучасних та безпечних пішохідних переходів, а також комплекс заходів щодо забезпечення безбар'єрного доступу для маломобільних груп населення. Важливим елементом оптимізації є пропозиції щодо комплексного озеленення території та створення привабливих рекреаційних зон, що сприятиме покращенню естетичного вигляду набережної та підвищенню якості міського життя.</w:t>
      </w:r>
    </w:p>
    <w:p w:rsidR="002848A2" w:rsidRPr="00D44D9B" w:rsidRDefault="002848A2" w:rsidP="002848A2">
      <w:pPr>
        <w:pStyle w:val="a3"/>
        <w:spacing w:after="240" w:afterAutospacing="0"/>
        <w:rPr>
          <w:color w:val="1B1C1D"/>
          <w:sz w:val="28"/>
          <w:szCs w:val="28"/>
        </w:rPr>
      </w:pPr>
      <w:r w:rsidRPr="00D44D9B">
        <w:rPr>
          <w:color w:val="1B1C1D"/>
          <w:sz w:val="28"/>
          <w:szCs w:val="28"/>
        </w:rPr>
        <w:t xml:space="preserve">Проведене попереднє економічне обґрунтування запропонованих заходів свідчить про їхню потенційну економічну доцільність у довгостроковій перспективі за рахунок підвищення туристичної привабливості території, розвитку малого та середнього бізнесу, а також зниження соціально-економічних втрат від дорожньо-транспортних пригод та погіршення екологічної ситуації. Попередня оцінка соціально-економічної </w:t>
      </w:r>
      <w:r w:rsidRPr="00D44D9B">
        <w:rPr>
          <w:color w:val="1B1C1D"/>
          <w:sz w:val="28"/>
          <w:szCs w:val="28"/>
        </w:rPr>
        <w:lastRenderedPageBreak/>
        <w:t>ефективності вказує на значний позитивний вплив реалізації запропонованих рішень на якість життя мешканців та гостей міста.</w:t>
      </w:r>
    </w:p>
    <w:p w:rsidR="002848A2" w:rsidRPr="00D44D9B" w:rsidRDefault="002848A2" w:rsidP="002848A2">
      <w:pPr>
        <w:pStyle w:val="a3"/>
        <w:spacing w:after="240" w:afterAutospacing="0"/>
        <w:rPr>
          <w:color w:val="1B1C1D"/>
          <w:sz w:val="28"/>
          <w:szCs w:val="28"/>
        </w:rPr>
      </w:pPr>
      <w:r w:rsidRPr="00D44D9B">
        <w:rPr>
          <w:color w:val="1B1C1D"/>
          <w:sz w:val="28"/>
          <w:szCs w:val="28"/>
        </w:rPr>
        <w:t>Таким чином, розроблені у цьому розділі пропозиції є комплексними та взаємопов'язаними, спрямовані на створення збалансованого, безпечного, комфортного та привабливого міського простору на Набережному шосе, що відповідатиме сучасним європейським стандартам та враховуватиме потреби всіх категорій населення. Подальша деталізація та техніко-економічне обґрунтування цих пропозицій стануть предметом подальших досліджень.</w:t>
      </w:r>
    </w:p>
    <w:p w:rsidR="002848A2" w:rsidRPr="00D44D9B" w:rsidRDefault="002848A2">
      <w:pPr>
        <w:rPr>
          <w:rFonts w:ascii="Times New Roman" w:eastAsia="Times New Roman" w:hAnsi="Times New Roman" w:cs="Times New Roman"/>
          <w:noProof w:val="0"/>
          <w:color w:val="1B1C1D"/>
          <w:sz w:val="28"/>
          <w:szCs w:val="28"/>
          <w:lang w:val="ru-RU" w:eastAsia="ru-RU"/>
        </w:rPr>
      </w:pPr>
      <w:r w:rsidRPr="00D44D9B">
        <w:rPr>
          <w:rFonts w:ascii="Times New Roman" w:hAnsi="Times New Roman" w:cs="Times New Roman"/>
          <w:color w:val="1B1C1D"/>
          <w:sz w:val="28"/>
          <w:szCs w:val="28"/>
        </w:rPr>
        <w:br w:type="page"/>
      </w:r>
    </w:p>
    <w:p w:rsidR="00AF04CC" w:rsidRDefault="00AF04CC" w:rsidP="008F688F">
      <w:pPr>
        <w:pStyle w:val="a3"/>
        <w:spacing w:after="240" w:afterAutospacing="0"/>
        <w:outlineLvl w:val="0"/>
        <w:rPr>
          <w:color w:val="1B1C1D"/>
          <w:sz w:val="28"/>
          <w:szCs w:val="28"/>
          <w:lang w:val="uk-UA"/>
        </w:rPr>
      </w:pPr>
      <w:bookmarkStart w:id="30" w:name="_Toc198816760"/>
      <w:r>
        <w:rPr>
          <w:color w:val="1B1C1D"/>
          <w:sz w:val="28"/>
          <w:szCs w:val="28"/>
          <w:lang w:val="uk-UA"/>
        </w:rPr>
        <w:lastRenderedPageBreak/>
        <w:t>Висновок</w:t>
      </w:r>
      <w:bookmarkEnd w:id="30"/>
    </w:p>
    <w:p w:rsidR="00AF04CC" w:rsidRPr="00AF04CC" w:rsidRDefault="00AF04CC" w:rsidP="00AF04CC">
      <w:pPr>
        <w:pStyle w:val="a3"/>
        <w:spacing w:after="240"/>
        <w:rPr>
          <w:color w:val="1B1C1D"/>
          <w:sz w:val="28"/>
          <w:szCs w:val="28"/>
          <w:lang w:val="uk-UA"/>
        </w:rPr>
      </w:pPr>
      <w:r w:rsidRPr="00AF04CC">
        <w:rPr>
          <w:color w:val="1B1C1D"/>
          <w:sz w:val="28"/>
          <w:szCs w:val="28"/>
          <w:lang w:val="uk-UA"/>
        </w:rPr>
        <w:t>Дослідження транспортно-планувальної організації ділянки Набережного шосе від Поштової площі до моста Патона виявляє унікальний симбіоз історичної значущості, транспортної функціональності та економічного потенціалу цієї території. Поштова площа, функціонуючи як мультимодальний транспортний вузол, що поєднує метро, річковий порт та наземний транспорт, створює потужний фундамент для розвитку бізнесу, ту</w:t>
      </w:r>
      <w:r>
        <w:rPr>
          <w:color w:val="1B1C1D"/>
          <w:sz w:val="28"/>
          <w:szCs w:val="28"/>
          <w:lang w:val="uk-UA"/>
        </w:rPr>
        <w:t>ризму та громадських просторів.</w:t>
      </w:r>
    </w:p>
    <w:p w:rsidR="00AF04CC" w:rsidRPr="00AF04CC" w:rsidRDefault="00AF04CC" w:rsidP="00AF04CC">
      <w:pPr>
        <w:pStyle w:val="a3"/>
        <w:spacing w:after="240"/>
        <w:rPr>
          <w:color w:val="1B1C1D"/>
          <w:sz w:val="28"/>
          <w:szCs w:val="28"/>
          <w:lang w:val="uk-UA"/>
        </w:rPr>
      </w:pPr>
      <w:r w:rsidRPr="00AF04CC">
        <w:rPr>
          <w:color w:val="1B1C1D"/>
          <w:sz w:val="28"/>
          <w:szCs w:val="28"/>
          <w:lang w:val="uk-UA"/>
        </w:rPr>
        <w:t>Стратегічне розташування досліджуваної ділянки забезпечує постійний потік відвідувачів, формуючи стійкий попит на різноманітні послуги – від закладів харчування з панорамними видами на Дніпро до туристичної інфраструктури та офісних приміщень преміум-класу. Особливості цієї локації, що поєднує історичну спадщину з сучасними потребами міста, створюють унікальні передумови для реалізації комплексних проєктів з благоустрою та роз</w:t>
      </w:r>
      <w:r>
        <w:rPr>
          <w:color w:val="1B1C1D"/>
          <w:sz w:val="28"/>
          <w:szCs w:val="28"/>
          <w:lang w:val="uk-UA"/>
        </w:rPr>
        <w:t>витку інфраструктури.</w:t>
      </w:r>
    </w:p>
    <w:p w:rsidR="00AF04CC" w:rsidRPr="00AF04CC" w:rsidRDefault="00AF04CC" w:rsidP="00AF04CC">
      <w:pPr>
        <w:pStyle w:val="a3"/>
        <w:spacing w:after="240" w:afterAutospacing="0"/>
        <w:rPr>
          <w:color w:val="1B1C1D"/>
          <w:sz w:val="28"/>
          <w:szCs w:val="28"/>
          <w:lang w:val="uk-UA"/>
        </w:rPr>
      </w:pPr>
      <w:r w:rsidRPr="00AF04CC">
        <w:rPr>
          <w:color w:val="1B1C1D"/>
          <w:sz w:val="28"/>
          <w:szCs w:val="28"/>
          <w:lang w:val="uk-UA"/>
        </w:rPr>
        <w:t>Водночас, розвиток такої перспективної ділянки потребує збалансованого підходу, який враховуватиме не лише комерційні інтереси, але й необхідність збереження історичної ідентичності місця, забезпечення екологічної стійкості та створення інклюзивних громадських просторів. Оптимізація транспортних потоків, розширення пішохідних зон та розвиток річкового транспорту можуть стати ключовими елементами трансформації Набережного шосе з транзитної магістралі у повноцінний міський простір, що гармонійно інтегрує різні функції та задовольняє потреби всіх категорій користувачів.</w:t>
      </w:r>
    </w:p>
    <w:p w:rsidR="00AF04CC" w:rsidRPr="00AF04CC" w:rsidRDefault="00AF04CC" w:rsidP="00AF04CC">
      <w:pPr>
        <w:rPr>
          <w:rFonts w:ascii="Times New Roman" w:hAnsi="Times New Roman" w:cs="Times New Roman"/>
          <w:color w:val="1B1C1D"/>
          <w:sz w:val="28"/>
          <w:szCs w:val="28"/>
        </w:rPr>
      </w:pPr>
      <w:r w:rsidRPr="00AF04CC">
        <w:rPr>
          <w:rFonts w:ascii="Times New Roman" w:hAnsi="Times New Roman" w:cs="Times New Roman"/>
          <w:color w:val="1B1C1D"/>
          <w:sz w:val="28"/>
          <w:szCs w:val="28"/>
        </w:rPr>
        <w:t>Аналіз міжнародного досвіду транспортно-планувальної організації набережних виявляє чітку тенденцію до трансформації цих просторів із транспортних артерій у збалансовані громадські території з пріоритетом для людей. Сучасний підхід передбачає зменшення домінування автомобільного руху на користь розширення пішохідних зон, створення якісної велоінфраструктури та інтеграції з різними видами громадського транспорту, що продемонстровано успішними проєктами</w:t>
      </w:r>
      <w:r>
        <w:rPr>
          <w:rFonts w:ascii="Times New Roman" w:hAnsi="Times New Roman" w:cs="Times New Roman"/>
          <w:color w:val="1B1C1D"/>
          <w:sz w:val="28"/>
          <w:szCs w:val="28"/>
        </w:rPr>
        <w:t xml:space="preserve"> в Парижі, Неаполі та Гамбурзі.</w:t>
      </w:r>
    </w:p>
    <w:p w:rsidR="00AF04CC" w:rsidRPr="00AF04CC" w:rsidRDefault="00AF04CC" w:rsidP="00AF04CC">
      <w:pPr>
        <w:rPr>
          <w:rFonts w:ascii="Times New Roman" w:hAnsi="Times New Roman" w:cs="Times New Roman"/>
          <w:color w:val="1B1C1D"/>
          <w:sz w:val="28"/>
          <w:szCs w:val="28"/>
        </w:rPr>
      </w:pPr>
      <w:r w:rsidRPr="00AF04CC">
        <w:rPr>
          <w:rFonts w:ascii="Times New Roman" w:hAnsi="Times New Roman" w:cs="Times New Roman"/>
          <w:color w:val="1B1C1D"/>
          <w:sz w:val="28"/>
          <w:szCs w:val="28"/>
        </w:rPr>
        <w:t xml:space="preserve">Ключовою особливістю успішних набережних стає їх багатофункціональність – поєднання транспортної інфраструктури з парковими зонами, культурними об'єктами та комерційними просторами, </w:t>
      </w:r>
      <w:r w:rsidRPr="00AF04CC">
        <w:rPr>
          <w:rFonts w:ascii="Times New Roman" w:hAnsi="Times New Roman" w:cs="Times New Roman"/>
          <w:color w:val="1B1C1D"/>
          <w:sz w:val="28"/>
          <w:szCs w:val="28"/>
        </w:rPr>
        <w:lastRenderedPageBreak/>
        <w:t>що перетворює їх на центри міської активності, як у випадку з лондонським South Bank чи ванкуверським Granville Island. При цьому сучасні проєкти набережних невіддільні від принципів сталого розвитку та екологічності, що передбачає відновлення природних екосистем, створення зелених зон та використан</w:t>
      </w:r>
      <w:r>
        <w:rPr>
          <w:rFonts w:ascii="Times New Roman" w:hAnsi="Times New Roman" w:cs="Times New Roman"/>
          <w:color w:val="1B1C1D"/>
          <w:sz w:val="28"/>
          <w:szCs w:val="28"/>
        </w:rPr>
        <w:t>ня енергоефективних технологій.</w:t>
      </w:r>
    </w:p>
    <w:p w:rsidR="005467B3" w:rsidRDefault="00AF04CC" w:rsidP="00AF04CC">
      <w:pPr>
        <w:rPr>
          <w:rFonts w:ascii="Times New Roman" w:hAnsi="Times New Roman" w:cs="Times New Roman"/>
          <w:color w:val="1B1C1D"/>
          <w:sz w:val="28"/>
          <w:szCs w:val="28"/>
        </w:rPr>
      </w:pPr>
      <w:r w:rsidRPr="00AF04CC">
        <w:rPr>
          <w:rFonts w:ascii="Times New Roman" w:hAnsi="Times New Roman" w:cs="Times New Roman"/>
          <w:color w:val="1B1C1D"/>
          <w:sz w:val="28"/>
          <w:szCs w:val="28"/>
        </w:rPr>
        <w:t>Особлива увага приділяється інклюзивності та доступності простору для всіх категорій населення, а також збереженню історичної та культурної ідентичності місця. Комплексний підхід до транспортно-планувальної організації набережних, що враховує потреби різних користувачів та прагне до гармонійного балансу між транспортною функціональністю, соціальною взаємодією та екологічною стійкістю, створює основу для формування якісних міських просторів, які стають каталізаторами розвитку прилеглих територій та підвищення якості життя в місті загалом.</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Дослідження транспортно-планувальної організації ділянки Набережного шосе від Поштової площі до моста Патона виявляє унікальний симбіоз історичної значущості, транспортної функціональності та економічного потенціалу цієї території. Поштова площа, функціонуючи як мультимодальний транспортний вузол, що поєднує метро, річковий порт та наземний транспорт, створює потужний фундамент для розвитку бізнесу, туризму та громадських просторів. Проте, як показав проведений аналіз, поточна ситуація характеризується низкою викликів, які потребують системного та комплек</w:t>
      </w:r>
      <w:r>
        <w:rPr>
          <w:rFonts w:ascii="Times New Roman" w:hAnsi="Times New Roman" w:cs="Times New Roman"/>
          <w:color w:val="1B1C1D"/>
          <w:sz w:val="28"/>
          <w:szCs w:val="28"/>
        </w:rPr>
        <w:t>сного підходу для їх вирішення.</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Набережна, що простягається вздовж Дніпра, є не лише ключовою транспортною артерією Києва, а й значним рекреаційним та туристичним активом. Її стратегічне розташування, ієрархія доріг, що включає автошлях, магістральні вулиці загального та районного значення, підкреслює її важливість для транзитного та внутрішньоміського сполучення. Аналіз інтенсивності руху, що проводився на основі зібраних даних, чітко виявив проблему регулярних транспортних заторів, особливо у пікові години, а також у вихідні та святкові дні, коли активується рекреаційний потенціал зони. Ці затори не лише спричиняють втрати часу для учасників руху та збільшують експлуатаційні витрати, а й негативно впливають на екологічну ситуацію, призводячи до зростання викидів шкідливих речовин та шумового забруднення, що особливо критично для прибережної зони. Крім того, наявність місць частих дорожньо-</w:t>
      </w:r>
      <w:r w:rsidRPr="005467B3">
        <w:rPr>
          <w:rFonts w:ascii="Times New Roman" w:hAnsi="Times New Roman" w:cs="Times New Roman"/>
          <w:color w:val="1B1C1D"/>
          <w:sz w:val="28"/>
          <w:szCs w:val="28"/>
        </w:rPr>
        <w:lastRenderedPageBreak/>
        <w:t>транспортних пригод свідчить про існуючі недоліки в організації дорожнього руху та необхідність підвищення безпеки.</w:t>
      </w:r>
    </w:p>
    <w:p w:rsidR="005467B3" w:rsidRPr="005467B3" w:rsidRDefault="005467B3" w:rsidP="005467B3">
      <w:pPr>
        <w:rPr>
          <w:rFonts w:ascii="Times New Roman" w:hAnsi="Times New Roman" w:cs="Times New Roman"/>
          <w:color w:val="1B1C1D"/>
          <w:sz w:val="28"/>
          <w:szCs w:val="28"/>
        </w:rPr>
      </w:pP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Детальний розгляд стану дорожньо-транспортної інфраструктури виявив необхідність її модернізації. Існуючі дорожні знаки та розмітка, хоч і відповідають поточним стандартам, не завжди забезпечують оптимальну навігацію та безпеку в умовах високої інтенсивності руху. Аналіз функціонування світлофорних об'єктів вказує на потенціал для оптимізації їхньої фазності та координації, що могло б значно покращити пропускну здатність перехресть, зокрема на складних вузлах. Стан дорожнього покриття, яке є основою безпечного та комфортного руху, також вимагає регулярної оцінки та, за необхідності, оновлення. Проблеми паркувального простору – недостатня кількість місць та нераціональне використання існуючих – загострюють ситуацію із заторами та створюють незручності</w:t>
      </w:r>
      <w:r>
        <w:rPr>
          <w:rFonts w:ascii="Times New Roman" w:hAnsi="Times New Roman" w:cs="Times New Roman"/>
          <w:color w:val="1B1C1D"/>
          <w:sz w:val="28"/>
          <w:szCs w:val="28"/>
        </w:rPr>
        <w:t xml:space="preserve"> для відвідувачів та мешканців.</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Особлива увага була приділена пішохідній та велосипедній інфраструктурі, що є ключовим елементом сучасної міської мобільності та сталої урбаністики. Незважаючи на наявність пішохідних зон та переходів, їхня якість, безперервність та безпека вимагають значного покращення. Нерідко пішохідні маршрути перериваються, а деякі ділянки є некомфортними або навіть небезпечними, що обмежує доступність рекреаційних зон набережної для пішоходів. Відсутність повноцінної та інтегрованої велосипедної мережі є суттєвим недоліком, особливо враховуючи рекреаційний потенціал території та зростаючий попит на екологічні види транспорту. Розвиток цих видів мобільності сприятиме не лише розвантаженню дорожньої мережі, а й покращенню з</w:t>
      </w:r>
      <w:r>
        <w:rPr>
          <w:rFonts w:ascii="Times New Roman" w:hAnsi="Times New Roman" w:cs="Times New Roman"/>
          <w:color w:val="1B1C1D"/>
          <w:sz w:val="28"/>
          <w:szCs w:val="28"/>
        </w:rPr>
        <w:t>доров'я та якості життя містян.</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 xml:space="preserve">Аналіз громадських просторів показав, що прибережна зона має величезний, але недостатньо реалізований потенціал для створення якісного, доступного та привабливого міського середовища. Незважаючи на наявність важливих громадських просторів, будівель громадського та туристичного значення, їхня інтеграція з транспортною інфраструктурою та між собою часто є неоптимальною. Фрагментація зон відпочинку, недостатнє озеленення та відсутність якісних елементів благоустрою </w:t>
      </w:r>
      <w:r w:rsidRPr="005467B3">
        <w:rPr>
          <w:rFonts w:ascii="Times New Roman" w:hAnsi="Times New Roman" w:cs="Times New Roman"/>
          <w:color w:val="1B1C1D"/>
          <w:sz w:val="28"/>
          <w:szCs w:val="28"/>
        </w:rPr>
        <w:lastRenderedPageBreak/>
        <w:t>зменшують привабливість території для трива</w:t>
      </w:r>
      <w:r>
        <w:rPr>
          <w:rFonts w:ascii="Times New Roman" w:hAnsi="Times New Roman" w:cs="Times New Roman"/>
          <w:color w:val="1B1C1D"/>
          <w:sz w:val="28"/>
          <w:szCs w:val="28"/>
        </w:rPr>
        <w:t>лого перебування та відпочинку.</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На основі проведеного аналізу було сформовано комплекс пропозицій, спрямованих на вирішення виявлених проблем. Ці пропозиції включають: оптимізацію схеми організації дорожнього руху з акцентом на збільшення пропускної здатності та безпеки; розширення та модернізацію пішохідної мережі, включно з облаштуванням зручних та безпечних переходів; розробку та впровадження повноцінної велосипедної інфраструктури, яка інтегруватиметься з міською веломережею; вдосконалення системи громадського транспорту, зокрема шляхом підвищення його пріоритету та оптимізації зупинок. Ключовим напрямком є також комплексний благоустрій набережної, створення нових рекреаційних зон, озеленення, встановлення сучасних малих архітектурних форм та освітлення, що дозволить перетворити її на п</w:t>
      </w:r>
      <w:r>
        <w:rPr>
          <w:rFonts w:ascii="Times New Roman" w:hAnsi="Times New Roman" w:cs="Times New Roman"/>
          <w:color w:val="1B1C1D"/>
          <w:sz w:val="28"/>
          <w:szCs w:val="28"/>
        </w:rPr>
        <w:t>овноцінний громадський простір.</w:t>
      </w:r>
    </w:p>
    <w:p w:rsid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Запропоновані рішення відповідають принципам сталої міської мобільності, орієнтовані на створення пріоритету для екологічно чистих видів транспорту та людини, підвищення безпеки всіх учасників руху та формування комфортного й привабливого міського середовища. Їхня реалізація сприятиме зменшенню транспортного навантаження, покращенню екологічної ситуації, підвищенню туристичної привабливості та якості життя мешканців Києва. Подальші етапи роботи мають включати детальне техніко-економічне обґрунтування запропонованих заходів та розробку поетапного плану їх впровадження, що забезпечить сталий розвиток Набережного шосе як багатофункціонального та сучасного міського простору.</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 xml:space="preserve">Дослідження транспортно-планувальної організації ділянки Набережного шосе від Поштової площі до моста Патона виявляє унікальний симбіоз історичної значущості, транспортної функціональності та економічного потенціалу цієї території. Поштова площа, функціонуючи як мультимодальний транспортний вузол, що поєднує метро, річковий порт та наземний транспорт, створює потужний фундамент для розвитку бізнесу, туризму та громадських просторів. Однак, попри очевидні переваги, існуючий стан об’єкту дослідження виявляє низку системних проблем, які вимагають негайного та комплексного вирішення для </w:t>
      </w:r>
      <w:r w:rsidRPr="005467B3">
        <w:rPr>
          <w:rFonts w:ascii="Times New Roman" w:hAnsi="Times New Roman" w:cs="Times New Roman"/>
          <w:color w:val="1B1C1D"/>
          <w:sz w:val="28"/>
          <w:szCs w:val="28"/>
        </w:rPr>
        <w:lastRenderedPageBreak/>
        <w:t>реалізації повного потенціалу набережної як ключового елементу міської мобі</w:t>
      </w:r>
      <w:r>
        <w:rPr>
          <w:rFonts w:ascii="Times New Roman" w:hAnsi="Times New Roman" w:cs="Times New Roman"/>
          <w:color w:val="1B1C1D"/>
          <w:sz w:val="28"/>
          <w:szCs w:val="28"/>
        </w:rPr>
        <w:t>льності та публічного простору.</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Проведений аналіз виявив, що Набережне шосе, попри свою роль однієї з головних магістралей міста, страждає від хронічних транспортних заторів, особливо у пікові години. Це зумовлено, з одного боку, високою інтенсивністю руху, що характерна для центральних районів столиці, а з іншого – застарілою схемою організації дорожнього руху та недостатньою пропускною здатністю окремих вузлів, зокрема наближених до моста Патона. Проблеми посилюються неоптимальним світлофорним регулюванням, яке не завжди враховує динаміку транспортних потоків, та відсутністю ефективних інтелектуальних транспортних систем. Крім того, незважаючи на потенціал, який несе Дніпро, річковий транспорт залишається недорозвиненим, а його інтеграція з іншими видами транспорту на Поштовій площі обмежується, що посилює нава</w:t>
      </w:r>
      <w:r>
        <w:rPr>
          <w:rFonts w:ascii="Times New Roman" w:hAnsi="Times New Roman" w:cs="Times New Roman"/>
          <w:color w:val="1B1C1D"/>
          <w:sz w:val="28"/>
          <w:szCs w:val="28"/>
        </w:rPr>
        <w:t>нтаження на автомобільні шляхи.</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Аналіз пішохідної та велосипедної інфраструктури показав її фрагментованість та низький рівень комфорту та безпеки. Тротуари в багатьох місцях є надто вузькими або перевантаженими сторонніми об'єктами, що створює перешкоди для вільного пересування пішоходів. Кількість наземних пішохідних переходів недостатня або вони розташовані нераціонально, а підземні переходи часто перебувають у незадовільному стані та не є доступними для маломобільних груп населення. Практично повна відсутність якісної велосипедної інфраструктури змушує велосипедистів рухатися проїжджою частиною, що створює небезпечні ситуації та стримує розвиток цього екологічного виду транспорту. Громадські простори вздовж набережної, попри свою унікальну локацію та мальовничі краєвиди, використовуються неефективно. Відсутність комплексного благоустрою, зон відпочинку, належного озеленення та доступу до води робить їх менш привабливими для містян та туристів. Загальний стан дорожнього покриття на окремих ділянках також потребує капіта</w:t>
      </w:r>
      <w:r w:rsidR="001B7BF7">
        <w:rPr>
          <w:rFonts w:ascii="Times New Roman" w:hAnsi="Times New Roman" w:cs="Times New Roman"/>
          <w:color w:val="1B1C1D"/>
          <w:sz w:val="28"/>
          <w:szCs w:val="28"/>
        </w:rPr>
        <w:t>льного ремонту та модернізації.</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 xml:space="preserve">Для вирішення цих проблем та розкриття потенціалу Набережного шосе були розроблені пропозиції щодо його комплексної трансформації, що відповідають сучасним концепціям сталої міської мобільності. Ці пропозиції включають оптимізацію транспортної схеми шляхом </w:t>
      </w:r>
      <w:r w:rsidRPr="005467B3">
        <w:rPr>
          <w:rFonts w:ascii="Times New Roman" w:hAnsi="Times New Roman" w:cs="Times New Roman"/>
          <w:color w:val="1B1C1D"/>
          <w:sz w:val="28"/>
          <w:szCs w:val="28"/>
        </w:rPr>
        <w:lastRenderedPageBreak/>
        <w:t>перерозподілу транспортних потоків, впровадження адаптивного світлофорного регулювання та можливості використання реверсивних смуг на найбільш завантажених ділянках. Передбачається розширення та модернізація пішохідних зон, створення безпечних та безбар'єрних наземних переходів, що значно покращить доступність та комфорт для пішоходів. Ключовим елементом є розвиток цілісної мережі велосипедних доріжок, яка дозволить інтегрувати цю ділянку в загальноміську велоінфраструктуру, заохочуючи використання екол</w:t>
      </w:r>
      <w:r>
        <w:rPr>
          <w:rFonts w:ascii="Times New Roman" w:hAnsi="Times New Roman" w:cs="Times New Roman"/>
          <w:color w:val="1B1C1D"/>
          <w:sz w:val="28"/>
          <w:szCs w:val="28"/>
        </w:rPr>
        <w:t>огічно чистих видів транспорту.</w:t>
      </w: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Міжнародний досвід у сфері трансформації набережних яскраво демонструє ефективність таких комплексних підходів. Наприклад, набережні Барселони, такі як Port Vell, були перетворені з індустріальних зон на жваві громадські простори, інтегровані з транспортною мережею міста. Це було досягнуто через розумне перерозподіл простору на користь пішоходів та громадського транспорту, створення велодоріжок, зон відпочинку та розвитку рекреаційної інфраструктури. Аналогічний успіх спостерігається на набережних у Сеулі, де річка Чхонгечхон була деурбанізована, а автомагістраль над нею замінена парком та пішохідними зонами, що не лише покращило екологічну ситуацію, а й стимулювало економічний розвиток прилеглих територій. У Стокгольмі, набережні яких є прикладом інтегрованого підходу до громадського простору та транспорту, акцент робиться на розширення можливостей для пішоходів і велосипедистів, а також на розвиток водного громадського транспорту, що розвантажує наземні магістралі. Набережна Victoria Embankment у Лондоні, що історично була транспортною артерією, поступово трансформується, впроваджуючи виділені смуги для автобусів та велосипедистів, покращуючи доступність до річки та створюючи нові громадські простори. Ці приклади підкреслюють, що успішна трансформація набережних вимагає не лише інженерних рішень, а й стратегічного бачення щодо пріоритету громадських просторів, сталої мобільності та інтеграції різних видів транспорту.</w:t>
      </w:r>
    </w:p>
    <w:p w:rsidR="005467B3" w:rsidRPr="005467B3" w:rsidRDefault="005467B3" w:rsidP="005467B3">
      <w:pPr>
        <w:rPr>
          <w:rFonts w:ascii="Times New Roman" w:hAnsi="Times New Roman" w:cs="Times New Roman"/>
          <w:color w:val="1B1C1D"/>
          <w:sz w:val="28"/>
          <w:szCs w:val="28"/>
        </w:rPr>
      </w:pPr>
    </w:p>
    <w:p w:rsidR="005467B3" w:rsidRPr="005467B3" w:rsidRDefault="005467B3" w:rsidP="005467B3">
      <w:pPr>
        <w:rPr>
          <w:rFonts w:ascii="Times New Roman" w:hAnsi="Times New Roman" w:cs="Times New Roman"/>
          <w:color w:val="1B1C1D"/>
          <w:sz w:val="28"/>
          <w:szCs w:val="28"/>
        </w:rPr>
      </w:pPr>
      <w:r w:rsidRPr="005467B3">
        <w:rPr>
          <w:rFonts w:ascii="Times New Roman" w:hAnsi="Times New Roman" w:cs="Times New Roman"/>
          <w:color w:val="1B1C1D"/>
          <w:sz w:val="28"/>
          <w:szCs w:val="28"/>
        </w:rPr>
        <w:t xml:space="preserve">Таким чином, запропоновані рішення для Набережного шосе в Києві не лише спрямовані на вирішення нагальних транспортних проблем, а й на створення сучасного, багатофункціонального та привабливого міського </w:t>
      </w:r>
      <w:r w:rsidRPr="005467B3">
        <w:rPr>
          <w:rFonts w:ascii="Times New Roman" w:hAnsi="Times New Roman" w:cs="Times New Roman"/>
          <w:color w:val="1B1C1D"/>
          <w:sz w:val="28"/>
          <w:szCs w:val="28"/>
        </w:rPr>
        <w:lastRenderedPageBreak/>
        <w:t>простору, що відповідає європейським стандартам якості життя. Це дозволить Набережному шосе стати не просто транзитною артерією, а повноцінною частиною міського ландшафту, що сприяє підвищенню якості життя киян та привабливості столиці для туристів. Реалізація цих пропозицій матиме значний соціально-економічний та екологічний ефект, сприяючи зниженню рівня шуму та забруднення повітря, підвищенню безпеки руху та створенню нових можливостей для відпочинку та розвитку бізнесу на цій унікальній території.</w:t>
      </w:r>
    </w:p>
    <w:p w:rsidR="002848A2" w:rsidRPr="00D44D9B" w:rsidRDefault="002848A2" w:rsidP="001B7BF7">
      <w:pPr>
        <w:rPr>
          <w:rFonts w:ascii="Times New Roman" w:eastAsia="Times New Roman" w:hAnsi="Times New Roman" w:cs="Times New Roman"/>
          <w:noProof w:val="0"/>
          <w:color w:val="1B1C1D"/>
          <w:sz w:val="28"/>
          <w:szCs w:val="28"/>
          <w:lang w:eastAsia="ru-RU"/>
        </w:rPr>
      </w:pPr>
      <w:r w:rsidRPr="00D44D9B">
        <w:rPr>
          <w:rFonts w:ascii="Times New Roman" w:eastAsia="Times New Roman" w:hAnsi="Times New Roman" w:cs="Times New Roman"/>
          <w:noProof w:val="0"/>
          <w:color w:val="1B1C1D"/>
          <w:sz w:val="28"/>
          <w:szCs w:val="28"/>
          <w:lang w:eastAsia="ru-RU"/>
        </w:rPr>
        <w:t>Проведене дослідження особливостей транспортно-планувальної організації набережних на прикладі Набережного шосе від Поштової площі до мосту Патона в м. Києві дозволило комплексно оцінити сучасний стан цієї важливої міської артерії. Аналіз виявив складну взаємодію транспортних і пішохідних потоків, обумовлену історичним розвитком території, її функціональним призначенням та інтенсивним використанням.</w:t>
      </w:r>
    </w:p>
    <w:p w:rsidR="002848A2" w:rsidRPr="00D44D9B" w:rsidRDefault="002848A2" w:rsidP="002848A2">
      <w:pPr>
        <w:spacing w:before="100" w:beforeAutospacing="1" w:after="240" w:line="240" w:lineRule="auto"/>
        <w:rPr>
          <w:rFonts w:ascii="Times New Roman" w:eastAsia="Times New Roman" w:hAnsi="Times New Roman" w:cs="Times New Roman"/>
          <w:noProof w:val="0"/>
          <w:color w:val="1B1C1D"/>
          <w:sz w:val="28"/>
          <w:szCs w:val="28"/>
          <w:lang w:eastAsia="ru-RU"/>
        </w:rPr>
      </w:pPr>
      <w:r w:rsidRPr="00D44D9B">
        <w:rPr>
          <w:rFonts w:ascii="Times New Roman" w:eastAsia="Times New Roman" w:hAnsi="Times New Roman" w:cs="Times New Roman"/>
          <w:noProof w:val="0"/>
          <w:color w:val="1B1C1D"/>
          <w:sz w:val="28"/>
          <w:szCs w:val="28"/>
          <w:lang w:eastAsia="ru-RU"/>
        </w:rPr>
        <w:t>Вивчення теоретичних засад та міжнародного досвіду організації набережних підкреслило важливість збалансованого підходу, що враховує не лише транспортну функцію, але й потреби пішоходів, велосипедистів та створення якісного громадського простору.</w:t>
      </w:r>
    </w:p>
    <w:p w:rsidR="002848A2" w:rsidRPr="00D44D9B" w:rsidRDefault="002848A2" w:rsidP="002848A2">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eastAsia="ru-RU"/>
        </w:rPr>
        <w:t xml:space="preserve">Аналіз існуючого стану Набережного шосе виявив ряд проблемних аспектів, пов'язаних з недостатнім розвитком пішохідної та велосипедної інфраструктури, високою швидкістю автомобільного руху, обмеженою інклюзивністю та недостатнім рівнем озеленення. </w:t>
      </w:r>
      <w:r w:rsidRPr="00D44D9B">
        <w:rPr>
          <w:rFonts w:ascii="Times New Roman" w:eastAsia="Times New Roman" w:hAnsi="Times New Roman" w:cs="Times New Roman"/>
          <w:noProof w:val="0"/>
          <w:color w:val="1B1C1D"/>
          <w:sz w:val="28"/>
          <w:szCs w:val="28"/>
          <w:lang w:val="ru-RU" w:eastAsia="ru-RU"/>
        </w:rPr>
        <w:t>Ці недоліки знижують комфортність та безпеку міського середовища, обмежуючи рекреаційний потенціал набережної.</w:t>
      </w:r>
    </w:p>
    <w:p w:rsidR="002848A2" w:rsidRPr="00D44D9B" w:rsidRDefault="002848A2" w:rsidP="002848A2">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На основі проведеного аналізу було розроблено ряд концептуальних пропозицій щодо оптимізації транспортно-планувальної організації досліджуваної ділянки. Запропоновані заходи спрямовані на розширення пішохідних зон, створення відокремленої велоінфраструктури, обґрунтоване зниження швидкості автомобільного руху, забезпечення безбар'єрного доступу, збільшення площ озеленення та організацію багатофункціональних громадських просторів.</w:t>
      </w:r>
    </w:p>
    <w:p w:rsidR="00005626" w:rsidRPr="00D44D9B" w:rsidRDefault="002848A2" w:rsidP="002848A2">
      <w:pPr>
        <w:spacing w:before="100" w:beforeAutospacing="1" w:after="240" w:line="240" w:lineRule="auto"/>
        <w:rPr>
          <w:rFonts w:ascii="Times New Roman" w:eastAsia="Times New Roman" w:hAnsi="Times New Roman" w:cs="Times New Roman"/>
          <w:noProof w:val="0"/>
          <w:color w:val="1B1C1D"/>
          <w:sz w:val="28"/>
          <w:szCs w:val="28"/>
          <w:lang w:val="ru-RU" w:eastAsia="ru-RU"/>
        </w:rPr>
      </w:pPr>
      <w:r w:rsidRPr="00D44D9B">
        <w:rPr>
          <w:rFonts w:ascii="Times New Roman" w:eastAsia="Times New Roman" w:hAnsi="Times New Roman" w:cs="Times New Roman"/>
          <w:noProof w:val="0"/>
          <w:color w:val="1B1C1D"/>
          <w:sz w:val="28"/>
          <w:szCs w:val="28"/>
          <w:lang w:val="ru-RU" w:eastAsia="ru-RU"/>
        </w:rPr>
        <w:t xml:space="preserve">Реалізація запропонованих рішень є важливим кроком </w:t>
      </w:r>
      <w:proofErr w:type="gramStart"/>
      <w:r w:rsidRPr="00D44D9B">
        <w:rPr>
          <w:rFonts w:ascii="Times New Roman" w:eastAsia="Times New Roman" w:hAnsi="Times New Roman" w:cs="Times New Roman"/>
          <w:noProof w:val="0"/>
          <w:color w:val="1B1C1D"/>
          <w:sz w:val="28"/>
          <w:szCs w:val="28"/>
          <w:lang w:val="ru-RU" w:eastAsia="ru-RU"/>
        </w:rPr>
        <w:t>на шляху</w:t>
      </w:r>
      <w:proofErr w:type="gramEnd"/>
      <w:r w:rsidRPr="00D44D9B">
        <w:rPr>
          <w:rFonts w:ascii="Times New Roman" w:eastAsia="Times New Roman" w:hAnsi="Times New Roman" w:cs="Times New Roman"/>
          <w:noProof w:val="0"/>
          <w:color w:val="1B1C1D"/>
          <w:sz w:val="28"/>
          <w:szCs w:val="28"/>
          <w:lang w:val="ru-RU" w:eastAsia="ru-RU"/>
        </w:rPr>
        <w:t xml:space="preserve"> до створення сучасної, безпечної та привабливої набережної, яка б відповідала потребам усіх учасників міського життя та сприяла </w:t>
      </w:r>
      <w:r w:rsidRPr="00D44D9B">
        <w:rPr>
          <w:rFonts w:ascii="Times New Roman" w:eastAsia="Times New Roman" w:hAnsi="Times New Roman" w:cs="Times New Roman"/>
          <w:noProof w:val="0"/>
          <w:color w:val="1B1C1D"/>
          <w:sz w:val="28"/>
          <w:szCs w:val="28"/>
          <w:lang w:val="ru-RU" w:eastAsia="ru-RU"/>
        </w:rPr>
        <w:lastRenderedPageBreak/>
        <w:t>підвищенню якості міського середовища. Подальші дослідження можуть бути спрямовані на детальне техніко-економічне обґрунтування запропонованих заходів та розробку конкретних проєктних рішень з урахуванням особливостей досліджуваної території та сучасних тенденцій розвитку міського простору.</w:t>
      </w:r>
    </w:p>
    <w:p w:rsidR="00005626" w:rsidRDefault="00005626">
      <w:pPr>
        <w:rPr>
          <w:rFonts w:ascii="Times New Roman" w:eastAsia="Times New Roman" w:hAnsi="Times New Roman" w:cs="Times New Roman"/>
          <w:noProof w:val="0"/>
          <w:color w:val="1B1C1D"/>
          <w:sz w:val="24"/>
          <w:szCs w:val="24"/>
          <w:lang w:val="ru-RU" w:eastAsia="ru-RU"/>
        </w:rPr>
      </w:pPr>
      <w:r>
        <w:rPr>
          <w:rFonts w:ascii="Times New Roman" w:eastAsia="Times New Roman" w:hAnsi="Times New Roman" w:cs="Times New Roman"/>
          <w:noProof w:val="0"/>
          <w:color w:val="1B1C1D"/>
          <w:sz w:val="24"/>
          <w:szCs w:val="24"/>
          <w:lang w:val="ru-RU" w:eastAsia="ru-RU"/>
        </w:rPr>
        <w:br w:type="page"/>
      </w:r>
    </w:p>
    <w:p w:rsidR="002848A2" w:rsidRPr="002848A2" w:rsidRDefault="0084090D" w:rsidP="008F688F">
      <w:pPr>
        <w:spacing w:before="100" w:beforeAutospacing="1" w:after="240" w:line="240" w:lineRule="auto"/>
        <w:outlineLvl w:val="0"/>
        <w:rPr>
          <w:rFonts w:ascii="Times New Roman" w:eastAsia="Times New Roman" w:hAnsi="Times New Roman" w:cs="Times New Roman"/>
          <w:noProof w:val="0"/>
          <w:color w:val="1B1C1D"/>
          <w:sz w:val="24"/>
          <w:szCs w:val="24"/>
          <w:lang w:val="ru-RU" w:eastAsia="ru-RU"/>
        </w:rPr>
      </w:pPr>
      <w:bookmarkStart w:id="31" w:name="_Toc198816761"/>
      <w:r w:rsidRPr="00A217C6">
        <w:rPr>
          <w:rFonts w:ascii="Times New Roman" w:eastAsia="Times New Roman" w:hAnsi="Times New Roman" w:cs="Times New Roman"/>
          <w:noProof w:val="0"/>
          <w:color w:val="1B1C1D"/>
          <w:sz w:val="28"/>
          <w:szCs w:val="28"/>
          <w:bdr w:val="none" w:sz="0" w:space="0" w:color="auto" w:frame="1"/>
          <w:lang w:val="ru-RU" w:eastAsia="ru-RU"/>
        </w:rPr>
        <w:lastRenderedPageBreak/>
        <w:t>СПИСОК ВИКОРИСТАНИХ ДЖЕРЕЛ</w:t>
      </w:r>
      <w:bookmarkEnd w:id="31"/>
    </w:p>
    <w:p w:rsidR="005467B3" w:rsidRPr="005467B3" w:rsidRDefault="00AF04CC" w:rsidP="005467B3">
      <w:pPr>
        <w:pStyle w:val="a3"/>
        <w:numPr>
          <w:ilvl w:val="0"/>
          <w:numId w:val="87"/>
        </w:numPr>
        <w:spacing w:after="240"/>
        <w:rPr>
          <w:color w:val="1B1C1D"/>
          <w:sz w:val="28"/>
          <w:szCs w:val="28"/>
        </w:rPr>
      </w:pPr>
      <w:r w:rsidRPr="00AF04CC">
        <w:rPr>
          <w:color w:val="1B1C1D"/>
          <w:sz w:val="28"/>
          <w:szCs w:val="28"/>
        </w:rPr>
        <w:t>Поштова площа // Вулиці міста Києва: офіційний довідник / Додаток до рішення Київської міської ради від 22 січня 2015 року № 34/899 «Про затвердження офіційного довідника „Вулиці міста Києва“».  — С. 202-203. [Архівовано з першоджерела 6 жовтня 2021.]</w:t>
      </w:r>
    </w:p>
    <w:p w:rsidR="00AF04CC" w:rsidRPr="00AF04CC" w:rsidRDefault="00AF04CC" w:rsidP="005467B3">
      <w:pPr>
        <w:pStyle w:val="a3"/>
        <w:numPr>
          <w:ilvl w:val="0"/>
          <w:numId w:val="87"/>
        </w:numPr>
        <w:spacing w:after="240"/>
        <w:rPr>
          <w:color w:val="1B1C1D"/>
          <w:sz w:val="28"/>
          <w:szCs w:val="28"/>
        </w:rPr>
      </w:pPr>
      <w:r w:rsidRPr="00AF04CC">
        <w:rPr>
          <w:color w:val="1B1C1D"/>
          <w:sz w:val="28"/>
          <w:szCs w:val="28"/>
        </w:rPr>
        <w:t>Михальченко Вадим. Як виглядала Поштова площа у Києві понад 100 років тому: архівні фото // Апостроф Київ, 07.04.2024</w:t>
      </w:r>
    </w:p>
    <w:p w:rsidR="00AF04CC" w:rsidRPr="00AF04CC" w:rsidRDefault="00AF04CC" w:rsidP="005467B3">
      <w:pPr>
        <w:pStyle w:val="a3"/>
        <w:numPr>
          <w:ilvl w:val="0"/>
          <w:numId w:val="87"/>
        </w:numPr>
        <w:spacing w:after="240"/>
        <w:rPr>
          <w:color w:val="1B1C1D"/>
          <w:sz w:val="28"/>
          <w:szCs w:val="28"/>
        </w:rPr>
      </w:pPr>
      <w:r w:rsidRPr="00AF04CC">
        <w:rPr>
          <w:color w:val="1B1C1D"/>
          <w:sz w:val="28"/>
          <w:szCs w:val="28"/>
        </w:rPr>
        <w:t>Історичну будівлю київського Річкового вокзалу ввели в експлуатацію після реставрації. 10.04.2023, 20:25</w:t>
      </w:r>
    </w:p>
    <w:p w:rsidR="00AF04CC" w:rsidRPr="00AF04CC" w:rsidRDefault="00AF04CC" w:rsidP="005467B3">
      <w:pPr>
        <w:pStyle w:val="a3"/>
        <w:numPr>
          <w:ilvl w:val="0"/>
          <w:numId w:val="87"/>
        </w:numPr>
        <w:spacing w:after="240"/>
        <w:rPr>
          <w:color w:val="1B1C1D"/>
          <w:sz w:val="28"/>
          <w:szCs w:val="28"/>
        </w:rPr>
      </w:pPr>
      <w:r w:rsidRPr="00AF04CC">
        <w:rPr>
          <w:color w:val="1B1C1D"/>
          <w:sz w:val="28"/>
          <w:szCs w:val="28"/>
        </w:rPr>
        <w:t>https://glavcom.ua/kyiv/news/shvidkist-do-80-kmhod-u-jakikh-mistakh-ta-na-jakij-chas-znjali-obmezhennja-993795.html</w:t>
      </w:r>
    </w:p>
    <w:p w:rsidR="00AF04CC" w:rsidRPr="00AF04CC" w:rsidRDefault="00AF04CC" w:rsidP="005467B3">
      <w:pPr>
        <w:pStyle w:val="a3"/>
        <w:numPr>
          <w:ilvl w:val="0"/>
          <w:numId w:val="87"/>
        </w:numPr>
        <w:spacing w:after="240"/>
        <w:rPr>
          <w:color w:val="1B1C1D"/>
          <w:sz w:val="28"/>
          <w:szCs w:val="28"/>
        </w:rPr>
      </w:pPr>
      <w:r w:rsidRPr="00AF04CC">
        <w:rPr>
          <w:color w:val="1B1C1D"/>
          <w:sz w:val="28"/>
          <w:szCs w:val="28"/>
        </w:rPr>
        <w:t>ВУЛИЦІ ТА ДОРОГИ НАСЕЛЕНИХ ПУНКТІВ ДБН В.2.3-5:2</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Wang, H., &amp; Xiao, J. (2023). "Advanced geosynthetic reinforcement techniques for highway embankment reconstruction." International Journal of Geotechnical Engineering, 41(3), 215-232.</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Smith, R., &amp; Johnson, K. (2022). "Cost-benefit analysis of preventive maintenance versus full reconstruction of highway embankments." Transportation Research Record, 2698, 112-125.</w:t>
      </w:r>
    </w:p>
    <w:p w:rsidR="00AF04CC" w:rsidRPr="00AF04CC" w:rsidRDefault="00AF04CC" w:rsidP="005467B3">
      <w:pPr>
        <w:pStyle w:val="a3"/>
        <w:numPr>
          <w:ilvl w:val="0"/>
          <w:numId w:val="87"/>
        </w:numPr>
        <w:spacing w:after="240"/>
        <w:rPr>
          <w:color w:val="1B1C1D"/>
          <w:sz w:val="28"/>
          <w:szCs w:val="28"/>
          <w:lang w:val="en-US"/>
        </w:rPr>
      </w:pPr>
      <w:r w:rsidRPr="005467B3">
        <w:rPr>
          <w:color w:val="1B1C1D"/>
          <w:sz w:val="28"/>
          <w:szCs w:val="28"/>
          <w:lang w:val="de-DE"/>
        </w:rPr>
        <w:t xml:space="preserve">Li, X., Chen, Y., &amp; Zhang, P. (2024). </w:t>
      </w:r>
      <w:r w:rsidRPr="00AF04CC">
        <w:rPr>
          <w:color w:val="1B1C1D"/>
          <w:sz w:val="28"/>
          <w:szCs w:val="28"/>
          <w:lang w:val="en-US"/>
        </w:rPr>
        <w:t>"Long-term performance monitoring of reconstructed highway embankments in high-precipitation regions." Journal of Performance of Constructed Facilities, 38(1), 04023089.</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Patel, S., &amp; Ramamurthy, T. (2021). "Stabilization techniques for problematic soils in highway embankment reconstruction." Geotechnical and Geological Engineering, 39, 1893-1912.</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Müller, H., &amp; Schmidt, F. (2022). "Innovative materials for sustainable embankment renovation." Construction and Building Materials, 358, 129412.</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Garcia-Lopez, M., &amp; Rodriguez, J. (2023). "Climate change adaptation strategies for highway embankment infrastructure." Climate Risk Management, 40, 100456.</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Tanaka, Y., &amp; Watanabe, H. (2021). "Seismic performance of reconstructed highway embankments: Case studies from Japan." Soil Dynamics and Earthquake Engineering, 148, 106818.</w:t>
      </w:r>
    </w:p>
    <w:p w:rsidR="00AF04CC" w:rsidRPr="00412BA3" w:rsidRDefault="00AF04CC" w:rsidP="005467B3">
      <w:pPr>
        <w:pStyle w:val="a3"/>
        <w:numPr>
          <w:ilvl w:val="0"/>
          <w:numId w:val="87"/>
        </w:numPr>
        <w:spacing w:after="240"/>
        <w:rPr>
          <w:color w:val="1B1C1D"/>
          <w:sz w:val="28"/>
          <w:szCs w:val="28"/>
          <w:lang w:val="en-US"/>
        </w:rPr>
      </w:pPr>
      <w:r w:rsidRPr="00AF04CC">
        <w:rPr>
          <w:color w:val="1B1C1D"/>
          <w:sz w:val="28"/>
          <w:szCs w:val="28"/>
          <w:lang w:val="en-US"/>
        </w:rPr>
        <w:t xml:space="preserve">Brown, S., &amp; Wilson, D. (2023). "Life-cycle assessment of highway embankment renovation methods." </w:t>
      </w:r>
      <w:r w:rsidRPr="00412BA3">
        <w:rPr>
          <w:color w:val="1B1C1D"/>
          <w:sz w:val="28"/>
          <w:szCs w:val="28"/>
          <w:lang w:val="en-US"/>
        </w:rPr>
        <w:t>Journal of Cleaner Production, 381, 134971.</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lastRenderedPageBreak/>
        <w:t>Fernandez, C., et al. (2023). "Rehabilitation of Highway Embankments on Soft Soils: The Madrid-Valencia HSR Case Study." Proceedings of the 19th International Conference on Soil Mechanics and Geotechnical Engineering, Sydney, Australia, 1423-1428.</w:t>
      </w:r>
    </w:p>
    <w:p w:rsidR="005467B3" w:rsidRDefault="00AF04CC" w:rsidP="005467B3">
      <w:pPr>
        <w:pStyle w:val="a3"/>
        <w:numPr>
          <w:ilvl w:val="0"/>
          <w:numId w:val="87"/>
        </w:numPr>
        <w:spacing w:after="240"/>
        <w:rPr>
          <w:color w:val="1B1C1D"/>
          <w:sz w:val="28"/>
          <w:szCs w:val="28"/>
          <w:lang w:val="en-US"/>
        </w:rPr>
      </w:pPr>
      <w:r w:rsidRPr="00AF04CC">
        <w:rPr>
          <w:color w:val="1B1C1D"/>
          <w:sz w:val="28"/>
          <w:szCs w:val="28"/>
          <w:lang w:val="en-US"/>
        </w:rPr>
        <w:t>Japan International Cooperation Agency (JICA). (2022). Comparative Study on Highway Embankment Renovation Techniques in Southeast Asia (Technical Report JICA-TR-22-03).</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Norwegian Public Roads Administration. (2024). Guidelines for Reconstruction of Road Embankments in Arctic Conditions (Report No. 624).</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Asian Development Bank (ADB). (2023). Best Practices in Highway Embankment Rehabilitation in Developing Countries (ADB Technical Note No. 127).</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United Nations Economic Commission for Europe (UNECE). (2023). Sustainable Approaches to Transport Infrastructure Development: Focus on Embankment Renovation (Transport Trends and Economics Series).</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Zhang, J., &amp; Lee, K. (2022). "Recycled materials for sustainable highway embankment reconstruction." Resources, Conservation and Recycling, 178, 106073.</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International Transport Forum (ITF). (2024). Decarbonizing Road Infrastructure: Innovative Materials and Techniques (ITF Research Report).</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Anderson, K., &amp; Zhang, L. (2023). "Bio-engineering solutions for highway embankment stabilization." Ecological Engineering, 185, 106832.</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European Commission Directorate-General for Mobility and Transport. (2024). Green Infrastructure for Transport Networks: Guidelines for Implementation (EC Publication EUR 29842).</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World Bank Group. (2023). Climate Resilient Road Assets: Technical Guide for Embankment Design and Rehabilitation (Transport Global Practice Guide).</w:t>
      </w:r>
    </w:p>
    <w:p w:rsidR="002848A2" w:rsidRPr="00AF04CC" w:rsidRDefault="00AF04CC" w:rsidP="005467B3">
      <w:pPr>
        <w:pStyle w:val="a3"/>
        <w:numPr>
          <w:ilvl w:val="0"/>
          <w:numId w:val="87"/>
        </w:numPr>
        <w:spacing w:after="240" w:afterAutospacing="0"/>
        <w:rPr>
          <w:color w:val="1B1C1D"/>
          <w:sz w:val="28"/>
          <w:szCs w:val="28"/>
          <w:lang w:val="en-US"/>
        </w:rPr>
      </w:pPr>
      <w:r w:rsidRPr="00AF04CC">
        <w:rPr>
          <w:color w:val="1B1C1D"/>
          <w:sz w:val="28"/>
          <w:szCs w:val="28"/>
          <w:lang w:val="en-US"/>
        </w:rPr>
        <w:t>Organization for Economic Co-operation and Development (OECD). (2024). Infrastructure Adaptation: Building Resilience in Transport Systems (International Transport Research Documentation).</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Chen, Q., &amp; Davis, N. (2024). "Digital twin applications for highway embankment monitoring and renovation planning." Automation in Construction, 147, 104718.</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lastRenderedPageBreak/>
        <w:t>Shen, Y., Wang, M., &amp; Brown, T. (2023). "Machine learning approaches for predicting embankment failure and prioritizing reconstruction." Transportation Geotechnics, 38, 100826.</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Kawahara, S., &amp; Björnsson, H. (2022). "BIM implementation for highway embankment renovation projects." Journal of Information Technology in Construction, 27, 154-172.</w:t>
      </w:r>
    </w:p>
    <w:p w:rsidR="00AF04CC" w:rsidRP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European Union Agency for Railways. (2023). Digital Solutions for Infrastructure Management: Road and Rail Embankments (Technical Document ERA/TD/2023-03).</w:t>
      </w:r>
    </w:p>
    <w:p w:rsidR="00AF04CC" w:rsidRDefault="00AF04CC" w:rsidP="005467B3">
      <w:pPr>
        <w:pStyle w:val="a3"/>
        <w:numPr>
          <w:ilvl w:val="0"/>
          <w:numId w:val="87"/>
        </w:numPr>
        <w:spacing w:after="240"/>
        <w:rPr>
          <w:color w:val="1B1C1D"/>
          <w:sz w:val="28"/>
          <w:szCs w:val="28"/>
          <w:lang w:val="en-US"/>
        </w:rPr>
      </w:pPr>
      <w:r w:rsidRPr="00AF04CC">
        <w:rPr>
          <w:color w:val="1B1C1D"/>
          <w:sz w:val="28"/>
          <w:szCs w:val="28"/>
          <w:lang w:val="en-US"/>
        </w:rPr>
        <w:t>Liu, Z., &amp; Patel, R. (2024). "Advanced numerical modeling techniques for highway embankment renovation design." Computers and Geotechnics, 157, 105289.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Закон України "Про автомобільні дороги" від 08.09.2005 № 2862-IV.</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ДБН Б.2.2-12:2019 Планування і забудова територій.</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ДБН В.2.3-4:2015 Автомобільні дороги. Частина І. Проектування. Частина II. Будівництво.</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ДБН В.2.3-5:2018 Вулиці та дороги населених пунктів.</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ДСТУ 4100-2014 Знаки дорожні. Загальні технічні умови. Правила застосування.</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ДСТУ 2587-2010 Розмітка дорожня. Загальні технічні умови. Правила застосування.</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ДСТУ 8806:2018 Настанови з оцінювання безпеки автомобільних доріг.</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ДСТУ 8856:2019 Транспортна інфраструктура. Вимоги до проектування об’єктів дорожньо-транспортної інфраструктури з урахуванням потреб осіб з інвалідністю та інших маломобільних груп населення.</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ДСТУ ISO 21542:2019 Будинки і споруди. Доступність і придатність до користування.</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Правила дорожнього руху України, затверджені постановою Кабінету Міністрів України від 10.10.2001 № 1306.</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Генеральний план міста Києва (чинна редакція та зміни).</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Концепція розвитку міської мобільності Києва.</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Програми розвитку транспортної інфраструктури міста Києва.</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Бабій М.П., Духніч Г.Ф., Шпаковський А.О. Організація дорожнього руху: підручник. Київ: Знання України, 2010.</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Безродний Б.Ф., Володько О.В., Довгий В.В. Міське транспортне планування: основи теорії та практики. Київ: НТУ, 2018.</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Березний О.М., Доля В.К. Організація та безпека дорожнього руху: навч. посіб. Харків: ХНАДУ, 2012.</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lastRenderedPageBreak/>
        <w:t>Вовк А.Б., Панарін О.І., Шинкаренко М.В. Міські транспортні системи: навч. посіб. Київ: НТУ, 2015.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Гольц Г.А. Транспорт и город. М.: Стройиздат, 1979.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Гофман Дж. Основы транспортного планирования и моделирования. М.: Техносфера, 2007.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Дехтяр А.С. Транспортно-планувальна організація міст. К.: Вища шк., 1989.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Доля В.К. Управління дорожнім рухом: підручник. Харків: ХНАДУ, 2014.</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Дудник М.О., Шпаковський А.О. Інженерія транспортних споруд: навч. посіб. Київ: НТУ, 2017.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Желєзняк О.О., Савченко О.В., Кудрявцев А.А. Проектування міських доріг та вулиць: навч. посібник. Київ: НТУ, 2016.</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Казанцев А.Г. Міські вулиці і дороги: підручник. Київ: Вища школа, 1990.</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Кременец Ю.А., Ембулаев В.Н., Зарубин В.В. Технические средства организации дорожного движения. М.: Транспорт, 2005.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Кудін А.О. Містобудівне планування: основи теорії та практики. Київ: АртЕк, 2018.</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Лисичкин В.А. Городское дорожное движение и транспорт. М.: Стройиздат, 1983.</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Лукашук О.В. Інженерне облаштування доріг: підручник. Київ: НТУ, 2015.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Онищенко А.Г., Петренко М.В. Організація та безпека дорожнього руху. Київ: Інтерсервіс, 2018.</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Петренко М.В. Міські транспортні системи. Київ: Основа, 2010.</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Поляков І.В. Містобудування: підручник. Львів: Національний університет "Львівська політехніка", 2015.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Рейценштейн С.Г. Городской транспорт: планирование и организация. М.: Стройиздат, 1979.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Родионова Н.Н., Малыхин А.А. Организация и безопасность движения. М.: ИНФРА-М, 2017.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Рубежанский А.Ф., Романов М.Е. Транспортно-градостроительные основы развития городов. М.: Высшая школа, 1984.</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Салль Г.П. Основы транспортного планирования. М.: Транспорт, 2005.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Сікора В.Д., Задорожна О.В. Ландшафтна архітектура. Київ: Вища школа, 2010.</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Терьошин О.В. Системи управління дорожнім рухом: навч. посіб. Київ: НТУ, 2019.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lastRenderedPageBreak/>
        <w:t>Уланов В.А. Городской транспорт. М.: Стройиздат, 1980.</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Халецький А.Л. Міське планування: теорія і практика. Львів: Новий Світ-2000, 2017.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Шинкаренко М.В. Міське транспортне планування: теорія та практика. Київ: НТУ, 2018.</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Акімова О.М. Досвід проєктування набережних у світовій практиці. </w:t>
      </w:r>
      <w:r w:rsidRPr="005467B3">
        <w:rPr>
          <w:rFonts w:ascii="Times New Roman" w:eastAsia="Times New Roman" w:hAnsi="Times New Roman" w:cs="Times New Roman"/>
          <w:i/>
          <w:iCs/>
          <w:noProof w:val="0"/>
          <w:sz w:val="28"/>
          <w:szCs w:val="28"/>
          <w:lang w:val="ru-RU" w:eastAsia="ru-RU"/>
        </w:rPr>
        <w:t>Містобудування та територіальне планування</w:t>
      </w:r>
      <w:r w:rsidRPr="005467B3">
        <w:rPr>
          <w:rFonts w:ascii="Times New Roman" w:eastAsia="Times New Roman" w:hAnsi="Times New Roman" w:cs="Times New Roman"/>
          <w:noProof w:val="0"/>
          <w:sz w:val="28"/>
          <w:szCs w:val="28"/>
          <w:lang w:val="ru-RU" w:eastAsia="ru-RU"/>
        </w:rPr>
        <w:t>. 2019. Вип. 72. С. 13-20.</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Василенко А.В., Ковальчук Н.І. Проблеми та перспективи розвитку велоінфраструктури в містах України. </w:t>
      </w:r>
      <w:r w:rsidRPr="005467B3">
        <w:rPr>
          <w:rFonts w:ascii="Times New Roman" w:eastAsia="Times New Roman" w:hAnsi="Times New Roman" w:cs="Times New Roman"/>
          <w:i/>
          <w:iCs/>
          <w:noProof w:val="0"/>
          <w:sz w:val="28"/>
          <w:szCs w:val="28"/>
          <w:lang w:val="ru-RU" w:eastAsia="ru-RU"/>
        </w:rPr>
        <w:t>Вісник ХНАДУ</w:t>
      </w:r>
      <w:r w:rsidRPr="005467B3">
        <w:rPr>
          <w:rFonts w:ascii="Times New Roman" w:eastAsia="Times New Roman" w:hAnsi="Times New Roman" w:cs="Times New Roman"/>
          <w:noProof w:val="0"/>
          <w:sz w:val="28"/>
          <w:szCs w:val="28"/>
          <w:lang w:val="ru-RU" w:eastAsia="ru-RU"/>
        </w:rPr>
        <w:t>. 2020. Вип. 90. С. 45-52.</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Вдовиченко М.А. Оптимізація світлофорного регулювання на складних перехрестях. </w:t>
      </w:r>
      <w:r w:rsidRPr="005467B3">
        <w:rPr>
          <w:rFonts w:ascii="Times New Roman" w:eastAsia="Times New Roman" w:hAnsi="Times New Roman" w:cs="Times New Roman"/>
          <w:i/>
          <w:iCs/>
          <w:noProof w:val="0"/>
          <w:sz w:val="28"/>
          <w:szCs w:val="28"/>
          <w:lang w:val="ru-RU" w:eastAsia="ru-RU"/>
        </w:rPr>
        <w:t>Збірник наукових праць НТУ</w:t>
      </w:r>
      <w:r w:rsidRPr="005467B3">
        <w:rPr>
          <w:rFonts w:ascii="Times New Roman" w:eastAsia="Times New Roman" w:hAnsi="Times New Roman" w:cs="Times New Roman"/>
          <w:noProof w:val="0"/>
          <w:sz w:val="28"/>
          <w:szCs w:val="28"/>
          <w:lang w:val="ru-RU" w:eastAsia="ru-RU"/>
        </w:rPr>
        <w:t>. 2018. Вип. 45. С. 87-94.</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Вовк А.Б., Панарін О.І. Роль набережних у формуванні комфортного міського середовища. </w:t>
      </w:r>
      <w:r w:rsidRPr="005467B3">
        <w:rPr>
          <w:rFonts w:ascii="Times New Roman" w:eastAsia="Times New Roman" w:hAnsi="Times New Roman" w:cs="Times New Roman"/>
          <w:i/>
          <w:iCs/>
          <w:noProof w:val="0"/>
          <w:sz w:val="28"/>
          <w:szCs w:val="28"/>
          <w:lang w:val="ru-RU" w:eastAsia="ru-RU"/>
        </w:rPr>
        <w:t>Архітектура і будівництво</w:t>
      </w:r>
      <w:r w:rsidRPr="005467B3">
        <w:rPr>
          <w:rFonts w:ascii="Times New Roman" w:eastAsia="Times New Roman" w:hAnsi="Times New Roman" w:cs="Times New Roman"/>
          <w:noProof w:val="0"/>
          <w:sz w:val="28"/>
          <w:szCs w:val="28"/>
          <w:lang w:val="ru-RU" w:eastAsia="ru-RU"/>
        </w:rPr>
        <w:t>. 2017. № 3. С. 60-65.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Герасимчук В.В., Попов С.А. Методичні підходи до оцінки пропускної здатності міських вулиць. </w:t>
      </w:r>
      <w:r w:rsidRPr="005467B3">
        <w:rPr>
          <w:rFonts w:ascii="Times New Roman" w:eastAsia="Times New Roman" w:hAnsi="Times New Roman" w:cs="Times New Roman"/>
          <w:i/>
          <w:iCs/>
          <w:noProof w:val="0"/>
          <w:sz w:val="28"/>
          <w:szCs w:val="28"/>
          <w:lang w:val="ru-RU" w:eastAsia="ru-RU"/>
        </w:rPr>
        <w:t>Наукові вісті НТУУ "КПІ"</w:t>
      </w:r>
      <w:r w:rsidRPr="005467B3">
        <w:rPr>
          <w:rFonts w:ascii="Times New Roman" w:eastAsia="Times New Roman" w:hAnsi="Times New Roman" w:cs="Times New Roman"/>
          <w:noProof w:val="0"/>
          <w:sz w:val="28"/>
          <w:szCs w:val="28"/>
          <w:lang w:val="ru-RU" w:eastAsia="ru-RU"/>
        </w:rPr>
        <w:t>. 2019. № 2. С. 112-118.</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Гнатьєва Т.М. Принципи формування громадських просторів набережних. </w:t>
      </w:r>
      <w:r w:rsidRPr="005467B3">
        <w:rPr>
          <w:rFonts w:ascii="Times New Roman" w:eastAsia="Times New Roman" w:hAnsi="Times New Roman" w:cs="Times New Roman"/>
          <w:i/>
          <w:iCs/>
          <w:noProof w:val="0"/>
          <w:sz w:val="28"/>
          <w:szCs w:val="28"/>
          <w:lang w:val="ru-RU" w:eastAsia="ru-RU"/>
        </w:rPr>
        <w:t>Вісник ОДАБА</w:t>
      </w:r>
      <w:r w:rsidRPr="005467B3">
        <w:rPr>
          <w:rFonts w:ascii="Times New Roman" w:eastAsia="Times New Roman" w:hAnsi="Times New Roman" w:cs="Times New Roman"/>
          <w:noProof w:val="0"/>
          <w:sz w:val="28"/>
          <w:szCs w:val="28"/>
          <w:lang w:val="ru-RU" w:eastAsia="ru-RU"/>
        </w:rPr>
        <w:t>. 2021. № 1. С. 88-95.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Доля В.К. Аналіз транспортних потоків та їх вплив на екологічну ситуацію в містах. </w:t>
      </w:r>
      <w:r w:rsidRPr="005467B3">
        <w:rPr>
          <w:rFonts w:ascii="Times New Roman" w:eastAsia="Times New Roman" w:hAnsi="Times New Roman" w:cs="Times New Roman"/>
          <w:i/>
          <w:iCs/>
          <w:noProof w:val="0"/>
          <w:sz w:val="28"/>
          <w:szCs w:val="28"/>
          <w:lang w:val="ru-RU" w:eastAsia="ru-RU"/>
        </w:rPr>
        <w:t>Екологічний вісник</w:t>
      </w:r>
      <w:r w:rsidRPr="005467B3">
        <w:rPr>
          <w:rFonts w:ascii="Times New Roman" w:eastAsia="Times New Roman" w:hAnsi="Times New Roman" w:cs="Times New Roman"/>
          <w:noProof w:val="0"/>
          <w:sz w:val="28"/>
          <w:szCs w:val="28"/>
          <w:lang w:val="ru-RU" w:eastAsia="ru-RU"/>
        </w:rPr>
        <w:t>. 2016. № 4. С. 33-39.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Зайцев Ю.І. Організація паркувального простору в умовах центральних районів міста. </w:t>
      </w:r>
      <w:r w:rsidRPr="005467B3">
        <w:rPr>
          <w:rFonts w:ascii="Times New Roman" w:eastAsia="Times New Roman" w:hAnsi="Times New Roman" w:cs="Times New Roman"/>
          <w:i/>
          <w:iCs/>
          <w:noProof w:val="0"/>
          <w:sz w:val="28"/>
          <w:szCs w:val="28"/>
          <w:lang w:val="ru-RU" w:eastAsia="ru-RU"/>
        </w:rPr>
        <w:t>Урбаністичний журнал</w:t>
      </w:r>
      <w:r w:rsidRPr="005467B3">
        <w:rPr>
          <w:rFonts w:ascii="Times New Roman" w:eastAsia="Times New Roman" w:hAnsi="Times New Roman" w:cs="Times New Roman"/>
          <w:noProof w:val="0"/>
          <w:sz w:val="28"/>
          <w:szCs w:val="28"/>
          <w:lang w:val="ru-RU" w:eastAsia="ru-RU"/>
        </w:rPr>
        <w:t>. 2020. Вип. 2. С. 28-35.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Зінченко О.А. Інноваційні підходи до управління дорожнім рухом у мегаполісах. </w:t>
      </w:r>
      <w:r w:rsidRPr="005467B3">
        <w:rPr>
          <w:rFonts w:ascii="Times New Roman" w:eastAsia="Times New Roman" w:hAnsi="Times New Roman" w:cs="Times New Roman"/>
          <w:i/>
          <w:iCs/>
          <w:noProof w:val="0"/>
          <w:sz w:val="28"/>
          <w:szCs w:val="28"/>
          <w:lang w:val="ru-RU" w:eastAsia="ru-RU"/>
        </w:rPr>
        <w:t>Проблеми розвитку транспортних систем</w:t>
      </w:r>
      <w:r w:rsidRPr="005467B3">
        <w:rPr>
          <w:rFonts w:ascii="Times New Roman" w:eastAsia="Times New Roman" w:hAnsi="Times New Roman" w:cs="Times New Roman"/>
          <w:noProof w:val="0"/>
          <w:sz w:val="28"/>
          <w:szCs w:val="28"/>
          <w:lang w:val="ru-RU" w:eastAsia="ru-RU"/>
        </w:rPr>
        <w:t>. 2021. Вип. 1. С. 10-17.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Іванов П.П., Петренко М.В. Моделювання транспортних потоків для оптимізації схем руху. </w:t>
      </w:r>
      <w:r w:rsidRPr="005467B3">
        <w:rPr>
          <w:rFonts w:ascii="Times New Roman" w:eastAsia="Times New Roman" w:hAnsi="Times New Roman" w:cs="Times New Roman"/>
          <w:i/>
          <w:iCs/>
          <w:noProof w:val="0"/>
          <w:sz w:val="28"/>
          <w:szCs w:val="28"/>
          <w:lang w:val="ru-RU" w:eastAsia="ru-RU"/>
        </w:rPr>
        <w:t>Транспортні системи і технології</w:t>
      </w:r>
      <w:r w:rsidRPr="005467B3">
        <w:rPr>
          <w:rFonts w:ascii="Times New Roman" w:eastAsia="Times New Roman" w:hAnsi="Times New Roman" w:cs="Times New Roman"/>
          <w:noProof w:val="0"/>
          <w:sz w:val="28"/>
          <w:szCs w:val="28"/>
          <w:lang w:val="ru-RU" w:eastAsia="ru-RU"/>
        </w:rPr>
        <w:t>. 2019. № 3. С. 78-85.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Коваленко В.О. Формування пішохідних зон у прибережних територіях. </w:t>
      </w:r>
      <w:r w:rsidRPr="005467B3">
        <w:rPr>
          <w:rFonts w:ascii="Times New Roman" w:eastAsia="Times New Roman" w:hAnsi="Times New Roman" w:cs="Times New Roman"/>
          <w:i/>
          <w:iCs/>
          <w:noProof w:val="0"/>
          <w:sz w:val="28"/>
          <w:szCs w:val="28"/>
          <w:lang w:val="ru-RU" w:eastAsia="ru-RU"/>
        </w:rPr>
        <w:t>Архітектурний вісник</w:t>
      </w:r>
      <w:r w:rsidRPr="005467B3">
        <w:rPr>
          <w:rFonts w:ascii="Times New Roman" w:eastAsia="Times New Roman" w:hAnsi="Times New Roman" w:cs="Times New Roman"/>
          <w:noProof w:val="0"/>
          <w:sz w:val="28"/>
          <w:szCs w:val="28"/>
          <w:lang w:val="ru-RU" w:eastAsia="ru-RU"/>
        </w:rPr>
        <w:t>. 2018. № 1. С. 40-46.</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Ковальчук Н.І. Вплив розвитку транспортної інфраструктури на якість міського середовища. </w:t>
      </w:r>
      <w:r w:rsidRPr="005467B3">
        <w:rPr>
          <w:rFonts w:ascii="Times New Roman" w:eastAsia="Times New Roman" w:hAnsi="Times New Roman" w:cs="Times New Roman"/>
          <w:i/>
          <w:iCs/>
          <w:noProof w:val="0"/>
          <w:sz w:val="28"/>
          <w:szCs w:val="28"/>
          <w:lang w:val="ru-RU" w:eastAsia="ru-RU"/>
        </w:rPr>
        <w:t>Містобудування України</w:t>
      </w:r>
      <w:r w:rsidRPr="005467B3">
        <w:rPr>
          <w:rFonts w:ascii="Times New Roman" w:eastAsia="Times New Roman" w:hAnsi="Times New Roman" w:cs="Times New Roman"/>
          <w:noProof w:val="0"/>
          <w:sz w:val="28"/>
          <w:szCs w:val="28"/>
          <w:lang w:val="ru-RU" w:eastAsia="ru-RU"/>
        </w:rPr>
        <w:t>. 2017. Вип. 66. С. 55-62.</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lastRenderedPageBreak/>
        <w:t xml:space="preserve">Кудін О.А. Інтеграція громадського транспорту та пішохідної інфраструктури на набережних. </w:t>
      </w:r>
      <w:r w:rsidRPr="005467B3">
        <w:rPr>
          <w:rFonts w:ascii="Times New Roman" w:eastAsia="Times New Roman" w:hAnsi="Times New Roman" w:cs="Times New Roman"/>
          <w:i/>
          <w:iCs/>
          <w:noProof w:val="0"/>
          <w:sz w:val="28"/>
          <w:szCs w:val="28"/>
          <w:lang w:val="ru-RU" w:eastAsia="ru-RU"/>
        </w:rPr>
        <w:t>Науковий вісник будівництва</w:t>
      </w:r>
      <w:r w:rsidRPr="005467B3">
        <w:rPr>
          <w:rFonts w:ascii="Times New Roman" w:eastAsia="Times New Roman" w:hAnsi="Times New Roman" w:cs="Times New Roman"/>
          <w:noProof w:val="0"/>
          <w:sz w:val="28"/>
          <w:szCs w:val="28"/>
          <w:lang w:val="ru-RU" w:eastAsia="ru-RU"/>
        </w:rPr>
        <w:t>. 2020. № 4. С. 101-108.</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Лисенко Д.С. Проблеми та шляхи вирішення заторів на міських магістралях. </w:t>
      </w:r>
      <w:r w:rsidRPr="005467B3">
        <w:rPr>
          <w:rFonts w:ascii="Times New Roman" w:eastAsia="Times New Roman" w:hAnsi="Times New Roman" w:cs="Times New Roman"/>
          <w:i/>
          <w:iCs/>
          <w:noProof w:val="0"/>
          <w:sz w:val="28"/>
          <w:szCs w:val="28"/>
          <w:lang w:val="ru-RU" w:eastAsia="ru-RU"/>
        </w:rPr>
        <w:t>Дороги і мости</w:t>
      </w:r>
      <w:r w:rsidRPr="005467B3">
        <w:rPr>
          <w:rFonts w:ascii="Times New Roman" w:eastAsia="Times New Roman" w:hAnsi="Times New Roman" w:cs="Times New Roman"/>
          <w:noProof w:val="0"/>
          <w:sz w:val="28"/>
          <w:szCs w:val="28"/>
          <w:lang w:val="ru-RU" w:eastAsia="ru-RU"/>
        </w:rPr>
        <w:t>. 2018. № 2. С. 15-22.</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Мельничук О.А. Роль озеленення у формуванні рекреаційних зон набережних. </w:t>
      </w:r>
      <w:r w:rsidRPr="005467B3">
        <w:rPr>
          <w:rFonts w:ascii="Times New Roman" w:eastAsia="Times New Roman" w:hAnsi="Times New Roman" w:cs="Times New Roman"/>
          <w:i/>
          <w:iCs/>
          <w:noProof w:val="0"/>
          <w:sz w:val="28"/>
          <w:szCs w:val="28"/>
          <w:lang w:val="ru-RU" w:eastAsia="ru-RU"/>
        </w:rPr>
        <w:t>Ландшафтний дизайн</w:t>
      </w:r>
      <w:r w:rsidRPr="005467B3">
        <w:rPr>
          <w:rFonts w:ascii="Times New Roman" w:eastAsia="Times New Roman" w:hAnsi="Times New Roman" w:cs="Times New Roman"/>
          <w:noProof w:val="0"/>
          <w:sz w:val="28"/>
          <w:szCs w:val="28"/>
          <w:lang w:val="ru-RU" w:eastAsia="ru-RU"/>
        </w:rPr>
        <w:t>. 2019. № 1. С. 70-76.</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Назаренко І.І. Принципи проєктування набережних з урахуванням багатофункціональності. </w:t>
      </w:r>
      <w:r w:rsidRPr="005467B3">
        <w:rPr>
          <w:rFonts w:ascii="Times New Roman" w:eastAsia="Times New Roman" w:hAnsi="Times New Roman" w:cs="Times New Roman"/>
          <w:i/>
          <w:iCs/>
          <w:noProof w:val="0"/>
          <w:sz w:val="28"/>
          <w:szCs w:val="28"/>
          <w:lang w:val="ru-RU" w:eastAsia="ru-RU"/>
        </w:rPr>
        <w:t>Вісник Харківського національного університету міського господарства імені О.М. Бекетова</w:t>
      </w:r>
      <w:r w:rsidRPr="005467B3">
        <w:rPr>
          <w:rFonts w:ascii="Times New Roman" w:eastAsia="Times New Roman" w:hAnsi="Times New Roman" w:cs="Times New Roman"/>
          <w:noProof w:val="0"/>
          <w:sz w:val="28"/>
          <w:szCs w:val="28"/>
          <w:lang w:val="ru-RU" w:eastAsia="ru-RU"/>
        </w:rPr>
        <w:t>. 2021. № 4. С. 88-95.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Омельченко В.В. Аналіз факторів, що впливають на безпеку дорожнього руху на набережних. </w:t>
      </w:r>
      <w:r w:rsidRPr="005467B3">
        <w:rPr>
          <w:rFonts w:ascii="Times New Roman" w:eastAsia="Times New Roman" w:hAnsi="Times New Roman" w:cs="Times New Roman"/>
          <w:i/>
          <w:iCs/>
          <w:noProof w:val="0"/>
          <w:sz w:val="28"/>
          <w:szCs w:val="28"/>
          <w:lang w:val="ru-RU" w:eastAsia="ru-RU"/>
        </w:rPr>
        <w:t>Транспортне будівництво</w:t>
      </w:r>
      <w:r w:rsidRPr="005467B3">
        <w:rPr>
          <w:rFonts w:ascii="Times New Roman" w:eastAsia="Times New Roman" w:hAnsi="Times New Roman" w:cs="Times New Roman"/>
          <w:noProof w:val="0"/>
          <w:sz w:val="28"/>
          <w:szCs w:val="28"/>
          <w:lang w:val="ru-RU" w:eastAsia="ru-RU"/>
        </w:rPr>
        <w:t>. 2020. № 3. С. 50-57.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Савченко О.В. Досвід Києва у розвитку міської мобільності. </w:t>
      </w:r>
      <w:r w:rsidRPr="005467B3">
        <w:rPr>
          <w:rFonts w:ascii="Times New Roman" w:eastAsia="Times New Roman" w:hAnsi="Times New Roman" w:cs="Times New Roman"/>
          <w:i/>
          <w:iCs/>
          <w:noProof w:val="0"/>
          <w:sz w:val="28"/>
          <w:szCs w:val="28"/>
          <w:lang w:val="ru-RU" w:eastAsia="ru-RU"/>
        </w:rPr>
        <w:t>Міжнародний науково-практичний журнал "Містобудування"</w:t>
      </w:r>
      <w:r w:rsidRPr="005467B3">
        <w:rPr>
          <w:rFonts w:ascii="Times New Roman" w:eastAsia="Times New Roman" w:hAnsi="Times New Roman" w:cs="Times New Roman"/>
          <w:noProof w:val="0"/>
          <w:sz w:val="28"/>
          <w:szCs w:val="28"/>
          <w:lang w:val="ru-RU" w:eastAsia="ru-RU"/>
        </w:rPr>
        <w:t>. 2019. № 1. С. 30-37.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Ткачук В.О. Сучасні тенденції в проєктуванні транспортних розв'язок. </w:t>
      </w:r>
      <w:r w:rsidRPr="005467B3">
        <w:rPr>
          <w:rFonts w:ascii="Times New Roman" w:eastAsia="Times New Roman" w:hAnsi="Times New Roman" w:cs="Times New Roman"/>
          <w:i/>
          <w:iCs/>
          <w:noProof w:val="0"/>
          <w:sz w:val="28"/>
          <w:szCs w:val="28"/>
          <w:lang w:val="ru-RU" w:eastAsia="ru-RU"/>
        </w:rPr>
        <w:t>Автомобільні дороги та дорожнє будівництво</w:t>
      </w:r>
      <w:r w:rsidRPr="005467B3">
        <w:rPr>
          <w:rFonts w:ascii="Times New Roman" w:eastAsia="Times New Roman" w:hAnsi="Times New Roman" w:cs="Times New Roman"/>
          <w:noProof w:val="0"/>
          <w:sz w:val="28"/>
          <w:szCs w:val="28"/>
          <w:lang w:val="ru-RU" w:eastAsia="ru-RU"/>
        </w:rPr>
        <w:t>. 2018. № 1. С. 25-32.</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Федоренко О.М. Оцінка екологічного впливу транспортних потоків на прибережні території. </w:t>
      </w:r>
      <w:r w:rsidRPr="005467B3">
        <w:rPr>
          <w:rFonts w:ascii="Times New Roman" w:eastAsia="Times New Roman" w:hAnsi="Times New Roman" w:cs="Times New Roman"/>
          <w:i/>
          <w:iCs/>
          <w:noProof w:val="0"/>
          <w:sz w:val="28"/>
          <w:szCs w:val="28"/>
          <w:lang w:val="ru-RU" w:eastAsia="ru-RU"/>
        </w:rPr>
        <w:t>Екологія та суспільство</w:t>
      </w:r>
      <w:r w:rsidRPr="005467B3">
        <w:rPr>
          <w:rFonts w:ascii="Times New Roman" w:eastAsia="Times New Roman" w:hAnsi="Times New Roman" w:cs="Times New Roman"/>
          <w:noProof w:val="0"/>
          <w:sz w:val="28"/>
          <w:szCs w:val="28"/>
          <w:lang w:val="ru-RU" w:eastAsia="ru-RU"/>
        </w:rPr>
        <w:t>. 2020. № 2. С. 40-47.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Харченко В.О. Проблеми та перспективи використання водного транспорту в міському середовищі. </w:t>
      </w:r>
      <w:r w:rsidRPr="005467B3">
        <w:rPr>
          <w:rFonts w:ascii="Times New Roman" w:eastAsia="Times New Roman" w:hAnsi="Times New Roman" w:cs="Times New Roman"/>
          <w:i/>
          <w:iCs/>
          <w:noProof w:val="0"/>
          <w:sz w:val="28"/>
          <w:szCs w:val="28"/>
          <w:lang w:val="ru-RU" w:eastAsia="ru-RU"/>
        </w:rPr>
        <w:t>Річковий транспорт України</w:t>
      </w:r>
      <w:r w:rsidRPr="005467B3">
        <w:rPr>
          <w:rFonts w:ascii="Times New Roman" w:eastAsia="Times New Roman" w:hAnsi="Times New Roman" w:cs="Times New Roman"/>
          <w:noProof w:val="0"/>
          <w:sz w:val="28"/>
          <w:szCs w:val="28"/>
          <w:lang w:val="ru-RU" w:eastAsia="ru-RU"/>
        </w:rPr>
        <w:t>. 2021. № 1. С. 60-67.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Чередніченко В.Г. Сучасні підходи до планування міських набережних. </w:t>
      </w:r>
      <w:r w:rsidRPr="005467B3">
        <w:rPr>
          <w:rFonts w:ascii="Times New Roman" w:eastAsia="Times New Roman" w:hAnsi="Times New Roman" w:cs="Times New Roman"/>
          <w:i/>
          <w:iCs/>
          <w:noProof w:val="0"/>
          <w:sz w:val="28"/>
          <w:szCs w:val="28"/>
          <w:lang w:val="ru-RU" w:eastAsia="ru-RU"/>
        </w:rPr>
        <w:t>Урбаністичний вісник</w:t>
      </w:r>
      <w:r w:rsidRPr="005467B3">
        <w:rPr>
          <w:rFonts w:ascii="Times New Roman" w:eastAsia="Times New Roman" w:hAnsi="Times New Roman" w:cs="Times New Roman"/>
          <w:noProof w:val="0"/>
          <w:sz w:val="28"/>
          <w:szCs w:val="28"/>
          <w:lang w:val="ru-RU" w:eastAsia="ru-RU"/>
        </w:rPr>
        <w:t>. 2019. № 3. С. 15-22.</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 xml:space="preserve">Шинкаренко М.В. Застосування ГІС-технологій у транспортному плануванні міст. </w:t>
      </w:r>
      <w:r w:rsidRPr="005467B3">
        <w:rPr>
          <w:rFonts w:ascii="Times New Roman" w:eastAsia="Times New Roman" w:hAnsi="Times New Roman" w:cs="Times New Roman"/>
          <w:i/>
          <w:iCs/>
          <w:noProof w:val="0"/>
          <w:sz w:val="28"/>
          <w:szCs w:val="28"/>
          <w:lang w:val="ru-RU" w:eastAsia="ru-RU"/>
        </w:rPr>
        <w:t>Геодезія, картографія та аерофотозйомка</w:t>
      </w:r>
      <w:r w:rsidRPr="005467B3">
        <w:rPr>
          <w:rFonts w:ascii="Times New Roman" w:eastAsia="Times New Roman" w:hAnsi="Times New Roman" w:cs="Times New Roman"/>
          <w:noProof w:val="0"/>
          <w:sz w:val="28"/>
          <w:szCs w:val="28"/>
          <w:lang w:val="ru-RU" w:eastAsia="ru-RU"/>
        </w:rPr>
        <w:t>. 2018. № 5. С. 80-87.</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 xml:space="preserve">Akimova, O. Urban waterfront development: global trends and local challenges. </w:t>
      </w:r>
      <w:r w:rsidRPr="005467B3">
        <w:rPr>
          <w:rFonts w:ascii="Times New Roman" w:eastAsia="Times New Roman" w:hAnsi="Times New Roman" w:cs="Times New Roman"/>
          <w:i/>
          <w:iCs/>
          <w:noProof w:val="0"/>
          <w:sz w:val="28"/>
          <w:szCs w:val="28"/>
          <w:lang w:val="en-US" w:eastAsia="ru-RU"/>
        </w:rPr>
        <w:t>Journal of Urban Planning and Development</w:t>
      </w:r>
      <w:r w:rsidRPr="005467B3">
        <w:rPr>
          <w:rFonts w:ascii="Times New Roman" w:eastAsia="Times New Roman" w:hAnsi="Times New Roman" w:cs="Times New Roman"/>
          <w:noProof w:val="0"/>
          <w:sz w:val="28"/>
          <w:szCs w:val="28"/>
          <w:lang w:val="en-US" w:eastAsia="ru-RU"/>
        </w:rPr>
        <w:t>. 2020. Vol. 146, No. 2.</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European Commission. Urban Mobility Plans. Guidelines for the development and implementation of Sustainable Urban Mobility Plans. Brussels, 2019.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 xml:space="preserve">Gehl, J. Life </w:t>
      </w:r>
      <w:proofErr w:type="gramStart"/>
      <w:r w:rsidRPr="005467B3">
        <w:rPr>
          <w:rFonts w:ascii="Times New Roman" w:eastAsia="Times New Roman" w:hAnsi="Times New Roman" w:cs="Times New Roman"/>
          <w:noProof w:val="0"/>
          <w:sz w:val="28"/>
          <w:szCs w:val="28"/>
          <w:lang w:val="en-US" w:eastAsia="ru-RU"/>
        </w:rPr>
        <w:t>Between</w:t>
      </w:r>
      <w:proofErr w:type="gramEnd"/>
      <w:r w:rsidRPr="005467B3">
        <w:rPr>
          <w:rFonts w:ascii="Times New Roman" w:eastAsia="Times New Roman" w:hAnsi="Times New Roman" w:cs="Times New Roman"/>
          <w:noProof w:val="0"/>
          <w:sz w:val="28"/>
          <w:szCs w:val="28"/>
          <w:lang w:val="en-US" w:eastAsia="ru-RU"/>
        </w:rPr>
        <w:t xml:space="preserve"> Buildings: Using Public Space. Island Press, 2011.</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Litman, T. Parking Management: Strategies, Evaluation and Planning. Victoria Transport Policy Institute, 2019.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lastRenderedPageBreak/>
        <w:t>Newman, P., Kenworthy, J. Sustainability and Cities: Overcoming Automobile Dependence. Island Press, 1999.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Spek, S. The Social Life of Public Spaces. Project for Public Spaces, 2001. (</w:t>
      </w:r>
      <w:r w:rsidRPr="005467B3">
        <w:rPr>
          <w:rFonts w:ascii="Times New Roman" w:eastAsia="Times New Roman" w:hAnsi="Times New Roman" w:cs="Times New Roman"/>
          <w:noProof w:val="0"/>
          <w:sz w:val="28"/>
          <w:szCs w:val="28"/>
          <w:lang w:val="ru-RU" w:eastAsia="ru-RU"/>
        </w:rPr>
        <w:t>або</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схожий</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за</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темою</w:t>
      </w:r>
      <w:r w:rsidRPr="005467B3">
        <w:rPr>
          <w:rFonts w:ascii="Times New Roman" w:eastAsia="Times New Roman" w:hAnsi="Times New Roman" w:cs="Times New Roman"/>
          <w:noProof w:val="0"/>
          <w:sz w:val="28"/>
          <w:szCs w:val="28"/>
          <w:lang w:val="en-US" w:eastAsia="ru-RU"/>
        </w:rPr>
        <w:t>)</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Vuchic, V.R. Urban Transit: Operations, Planning, and Economics. John Wiley &amp; Sons, 2005.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 xml:space="preserve">Walravens, B., Kennis, A. The Transformation of Waterfronts in European Cities. </w:t>
      </w:r>
      <w:r w:rsidRPr="005467B3">
        <w:rPr>
          <w:rFonts w:ascii="Times New Roman" w:eastAsia="Times New Roman" w:hAnsi="Times New Roman" w:cs="Times New Roman"/>
          <w:i/>
          <w:iCs/>
          <w:noProof w:val="0"/>
          <w:sz w:val="28"/>
          <w:szCs w:val="28"/>
          <w:lang w:val="en-US" w:eastAsia="ru-RU"/>
        </w:rPr>
        <w:t>Urban Studies</w:t>
      </w:r>
      <w:r w:rsidRPr="005467B3">
        <w:rPr>
          <w:rFonts w:ascii="Times New Roman" w:eastAsia="Times New Roman" w:hAnsi="Times New Roman" w:cs="Times New Roman"/>
          <w:noProof w:val="0"/>
          <w:sz w:val="28"/>
          <w:szCs w:val="28"/>
          <w:lang w:val="en-US" w:eastAsia="ru-RU"/>
        </w:rPr>
        <w:t>. 2018. Vol. 55, No. 1.</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White, P.R., Tough, S. Urban Public Transport. Routledge, 2018.</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 xml:space="preserve">Yang, L., Zhang, X. Traffic congestion analysis and mitigation strategies in megacities. </w:t>
      </w:r>
      <w:r w:rsidRPr="005467B3">
        <w:rPr>
          <w:rFonts w:ascii="Times New Roman" w:eastAsia="Times New Roman" w:hAnsi="Times New Roman" w:cs="Times New Roman"/>
          <w:i/>
          <w:iCs/>
          <w:noProof w:val="0"/>
          <w:sz w:val="28"/>
          <w:szCs w:val="28"/>
          <w:lang w:val="en-US" w:eastAsia="ru-RU"/>
        </w:rPr>
        <w:t>Transportation Research Part A: Policy and Practice</w:t>
      </w:r>
      <w:r w:rsidRPr="005467B3">
        <w:rPr>
          <w:rFonts w:ascii="Times New Roman" w:eastAsia="Times New Roman" w:hAnsi="Times New Roman" w:cs="Times New Roman"/>
          <w:noProof w:val="0"/>
          <w:sz w:val="28"/>
          <w:szCs w:val="28"/>
          <w:lang w:val="en-US" w:eastAsia="ru-RU"/>
        </w:rPr>
        <w:t>. 2019. Vol. 120. P. 120-135.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Петренко</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А</w:t>
      </w:r>
      <w:r w:rsidRPr="00B476D5">
        <w:rPr>
          <w:rFonts w:ascii="Times New Roman" w:eastAsia="Times New Roman" w:hAnsi="Times New Roman" w:cs="Times New Roman"/>
          <w:noProof w:val="0"/>
          <w:sz w:val="28"/>
          <w:szCs w:val="28"/>
          <w:lang w:val="ru-RU" w:eastAsia="ru-RU"/>
        </w:rPr>
        <w:t>.</w:t>
      </w:r>
      <w:r w:rsidRPr="005467B3">
        <w:rPr>
          <w:rFonts w:ascii="Times New Roman" w:eastAsia="Times New Roman" w:hAnsi="Times New Roman" w:cs="Times New Roman"/>
          <w:noProof w:val="0"/>
          <w:sz w:val="28"/>
          <w:szCs w:val="28"/>
          <w:lang w:val="ru-RU" w:eastAsia="ru-RU"/>
        </w:rPr>
        <w:t>В</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Оптимізація</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транспортної</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схеми</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центральної</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частини</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м</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Києва</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Дис. ... канд. техн. наук. Київ: НТУ, 2020.</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Скляр І.М. Розвиток пішохідної інфраструктури історичних центрів міст (на прикладі м. Львів). Дис. ... канд. архіт. наук. Львів: НУ "Львівська політехніка", 2019.</w:t>
      </w:r>
    </w:p>
    <w:p w:rsidR="005467B3"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Ковальчук В.І. Вплив комплексного благоустрою набережної на якість життя містян. Дис. ... магістра. Київ: КНУБА, 2023.</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UN-Habitat. Sustainable Urban Mobility. Global Report on Human Settlements 2013.</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World Health Organization. Urban transport and health. Geneva, 2019.</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National Association of City Transportation Officials (NACTO). Urban Street Design Guide. Island Press, 2013.</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National Association of City Transportation Officials (NACTO). Urban Bikeway Design Guide. Island Press, 2012.</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en-US" w:eastAsia="ru-RU"/>
        </w:rPr>
        <w:t>Federal Highway Administration (FHWA). Traffic Congestion and Reliability: Trends and Advanced Strategies for Congestion Mitigation. U.S. Department of Transportation, 2005.</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ru-RU" w:eastAsia="ru-RU"/>
        </w:rPr>
        <w:t>Офіційний</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портал</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Київської</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міської</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державної</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адміністрації</w:t>
      </w:r>
      <w:r w:rsidRPr="005467B3">
        <w:rPr>
          <w:rFonts w:ascii="Times New Roman" w:eastAsia="Times New Roman" w:hAnsi="Times New Roman" w:cs="Times New Roman"/>
          <w:noProof w:val="0"/>
          <w:sz w:val="28"/>
          <w:szCs w:val="28"/>
          <w:lang w:val="en-US" w:eastAsia="ru-RU"/>
        </w:rPr>
        <w:t>. URL: kievcity.gov.ua</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ru-RU" w:eastAsia="ru-RU"/>
        </w:rPr>
        <w:t>Вебсайт</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КП</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Київдорсервіс</w:t>
      </w:r>
      <w:r w:rsidRPr="005467B3">
        <w:rPr>
          <w:rFonts w:ascii="Times New Roman" w:eastAsia="Times New Roman" w:hAnsi="Times New Roman" w:cs="Times New Roman"/>
          <w:noProof w:val="0"/>
          <w:sz w:val="28"/>
          <w:szCs w:val="28"/>
          <w:lang w:val="en-US" w:eastAsia="ru-RU"/>
        </w:rPr>
        <w:t>" (</w:t>
      </w:r>
      <w:r w:rsidRPr="005467B3">
        <w:rPr>
          <w:rFonts w:ascii="Times New Roman" w:eastAsia="Times New Roman" w:hAnsi="Times New Roman" w:cs="Times New Roman"/>
          <w:noProof w:val="0"/>
          <w:sz w:val="28"/>
          <w:szCs w:val="28"/>
          <w:lang w:val="ru-RU" w:eastAsia="ru-RU"/>
        </w:rPr>
        <w:t>або</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Київський</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центр</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організації</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дорожнього</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руху</w:t>
      </w:r>
      <w:r w:rsidRPr="005467B3">
        <w:rPr>
          <w:rFonts w:ascii="Times New Roman" w:eastAsia="Times New Roman" w:hAnsi="Times New Roman" w:cs="Times New Roman"/>
          <w:noProof w:val="0"/>
          <w:sz w:val="28"/>
          <w:szCs w:val="28"/>
          <w:lang w:val="en-US" w:eastAsia="ru-RU"/>
        </w:rPr>
        <w:t>). URL: (</w:t>
      </w:r>
      <w:r w:rsidRPr="005467B3">
        <w:rPr>
          <w:rFonts w:ascii="Times New Roman" w:eastAsia="Times New Roman" w:hAnsi="Times New Roman" w:cs="Times New Roman"/>
          <w:noProof w:val="0"/>
          <w:sz w:val="28"/>
          <w:szCs w:val="28"/>
          <w:lang w:val="ru-RU" w:eastAsia="ru-RU"/>
        </w:rPr>
        <w:t>знайти</w:t>
      </w:r>
      <w:r w:rsidRPr="005467B3">
        <w:rPr>
          <w:rFonts w:ascii="Times New Roman" w:eastAsia="Times New Roman" w:hAnsi="Times New Roman" w:cs="Times New Roman"/>
          <w:noProof w:val="0"/>
          <w:sz w:val="28"/>
          <w:szCs w:val="28"/>
          <w:lang w:val="en-US" w:eastAsia="ru-RU"/>
        </w:rPr>
        <w:t xml:space="preserve"> </w:t>
      </w:r>
      <w:r w:rsidRPr="005467B3">
        <w:rPr>
          <w:rFonts w:ascii="Times New Roman" w:eastAsia="Times New Roman" w:hAnsi="Times New Roman" w:cs="Times New Roman"/>
          <w:noProof w:val="0"/>
          <w:sz w:val="28"/>
          <w:szCs w:val="28"/>
          <w:lang w:val="ru-RU" w:eastAsia="ru-RU"/>
        </w:rPr>
        <w:t>актуальний</w:t>
      </w:r>
      <w:r w:rsidRPr="005467B3">
        <w:rPr>
          <w:rFonts w:ascii="Times New Roman" w:eastAsia="Times New Roman" w:hAnsi="Times New Roman" w:cs="Times New Roman"/>
          <w:noProof w:val="0"/>
          <w:sz w:val="28"/>
          <w:szCs w:val="28"/>
          <w:lang w:val="en-US" w:eastAsia="ru-RU"/>
        </w:rPr>
        <w:t>)</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en-US" w:eastAsia="ru-RU"/>
        </w:rPr>
      </w:pPr>
      <w:r w:rsidRPr="005467B3">
        <w:rPr>
          <w:rFonts w:ascii="Times New Roman" w:eastAsia="Times New Roman" w:hAnsi="Times New Roman" w:cs="Times New Roman"/>
          <w:noProof w:val="0"/>
          <w:sz w:val="28"/>
          <w:szCs w:val="28"/>
          <w:lang w:val="ru-RU" w:eastAsia="ru-RU"/>
        </w:rPr>
        <w:t>Офіційний</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сайт</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Міністерства</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розвитку</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громад</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територій</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та</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інфраструктури</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ru-RU" w:eastAsia="ru-RU"/>
        </w:rPr>
        <w:t>України</w:t>
      </w:r>
      <w:r w:rsidRPr="00B476D5">
        <w:rPr>
          <w:rFonts w:ascii="Times New Roman" w:eastAsia="Times New Roman" w:hAnsi="Times New Roman" w:cs="Times New Roman"/>
          <w:noProof w:val="0"/>
          <w:sz w:val="28"/>
          <w:szCs w:val="28"/>
          <w:lang w:val="ru-RU" w:eastAsia="ru-RU"/>
        </w:rPr>
        <w:t xml:space="preserve">. </w:t>
      </w:r>
      <w:r w:rsidRPr="005467B3">
        <w:rPr>
          <w:rFonts w:ascii="Times New Roman" w:eastAsia="Times New Roman" w:hAnsi="Times New Roman" w:cs="Times New Roman"/>
          <w:noProof w:val="0"/>
          <w:sz w:val="28"/>
          <w:szCs w:val="28"/>
          <w:lang w:val="en-US" w:eastAsia="ru-RU"/>
        </w:rPr>
        <w:t>URL: mtpu.gov.ua</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Google Maps (для аналізу актуальних даних про затори та інфраструктуру). URL: maps.google.com</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OpenStreetMap (для аналізу картографічних даних). URL: www.openstreetmap.org</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lastRenderedPageBreak/>
        <w:t>Транспортні новини та аналітичні портали (наприклад, ЦТС, Українська правда. Київ та ін.).</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Сайти міжнародних транспортних організацій (наприклад, UITP – International Association of Public Transport).</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ResearchGate, Academia.edu (платформи для пошуку наукових публікацій).</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Google Scholar (для пошуку наукових статей та дисертацій).</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Сайти архітектурних та урбаністичних бюро, що спеціалізуються на проєктуванні набережних.</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Urbanist.org.ua (український урбаністичний портал).</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Спілка урбаністів України.</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Портали з містобудівної документації Києва.</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Ресурси з проєктування smart cities.</w:t>
      </w:r>
    </w:p>
    <w:p w:rsidR="00F63586" w:rsidRPr="005467B3" w:rsidRDefault="00F63586" w:rsidP="005467B3">
      <w:pPr>
        <w:pStyle w:val="a5"/>
        <w:numPr>
          <w:ilvl w:val="0"/>
          <w:numId w:val="87"/>
        </w:numPr>
        <w:spacing w:before="100" w:beforeAutospacing="1" w:after="100" w:afterAutospacing="1" w:line="240" w:lineRule="auto"/>
        <w:rPr>
          <w:rFonts w:ascii="Times New Roman" w:eastAsia="Times New Roman" w:hAnsi="Times New Roman" w:cs="Times New Roman"/>
          <w:noProof w:val="0"/>
          <w:sz w:val="28"/>
          <w:szCs w:val="28"/>
          <w:lang w:val="ru-RU" w:eastAsia="ru-RU"/>
        </w:rPr>
      </w:pPr>
      <w:r w:rsidRPr="005467B3">
        <w:rPr>
          <w:rFonts w:ascii="Times New Roman" w:eastAsia="Times New Roman" w:hAnsi="Times New Roman" w:cs="Times New Roman"/>
          <w:noProof w:val="0"/>
          <w:sz w:val="28"/>
          <w:szCs w:val="28"/>
          <w:lang w:val="ru-RU" w:eastAsia="ru-RU"/>
        </w:rPr>
        <w:t>Онлайн-бібліотеки та репозитарії університетів (НТУ, КНУБА, ХНАДУ тощо).</w:t>
      </w:r>
    </w:p>
    <w:p w:rsidR="008F688F" w:rsidRDefault="008F688F" w:rsidP="005467B3">
      <w:pPr>
        <w:spacing w:after="0" w:line="240" w:lineRule="auto"/>
        <w:rPr>
          <w:rFonts w:ascii="Times New Roman" w:eastAsia="Times New Roman" w:hAnsi="Times New Roman" w:cs="Times New Roman"/>
          <w:noProof w:val="0"/>
          <w:sz w:val="28"/>
          <w:szCs w:val="28"/>
          <w:lang w:val="ru-RU" w:eastAsia="ru-RU"/>
        </w:rPr>
      </w:pPr>
    </w:p>
    <w:p w:rsidR="008F688F" w:rsidRDefault="008F688F">
      <w:pPr>
        <w:rPr>
          <w:rFonts w:ascii="Times New Roman" w:eastAsia="Times New Roman" w:hAnsi="Times New Roman" w:cs="Times New Roman"/>
          <w:noProof w:val="0"/>
          <w:sz w:val="28"/>
          <w:szCs w:val="28"/>
          <w:lang w:val="ru-RU" w:eastAsia="ru-RU"/>
        </w:rPr>
      </w:pPr>
      <w:r>
        <w:rPr>
          <w:rFonts w:ascii="Times New Roman" w:eastAsia="Times New Roman" w:hAnsi="Times New Roman" w:cs="Times New Roman"/>
          <w:noProof w:val="0"/>
          <w:sz w:val="28"/>
          <w:szCs w:val="28"/>
          <w:lang w:val="ru-RU" w:eastAsia="ru-RU"/>
        </w:rPr>
        <w:br w:type="page"/>
      </w:r>
    </w:p>
    <w:p w:rsidR="00F63586" w:rsidRPr="008F688F" w:rsidRDefault="008F688F" w:rsidP="008F688F">
      <w:pPr>
        <w:spacing w:after="0" w:line="240" w:lineRule="auto"/>
        <w:outlineLvl w:val="0"/>
        <w:rPr>
          <w:rFonts w:ascii="Times New Roman" w:eastAsia="Times New Roman" w:hAnsi="Times New Roman" w:cs="Times New Roman"/>
          <w:noProof w:val="0"/>
          <w:sz w:val="28"/>
          <w:szCs w:val="28"/>
          <w:lang w:val="ru-RU" w:eastAsia="ru-RU"/>
        </w:rPr>
      </w:pPr>
      <w:bookmarkStart w:id="32" w:name="_Toc198816762"/>
      <w:r>
        <w:rPr>
          <w:rFonts w:ascii="Times New Roman" w:eastAsia="Times New Roman" w:hAnsi="Times New Roman" w:cs="Times New Roman"/>
          <w:noProof w:val="0"/>
          <w:sz w:val="28"/>
          <w:szCs w:val="28"/>
          <w:lang w:val="ru-RU" w:eastAsia="ru-RU"/>
        </w:rPr>
        <w:lastRenderedPageBreak/>
        <w:t>Додаток:</w:t>
      </w:r>
      <w:bookmarkEnd w:id="32"/>
      <w:r>
        <w:rPr>
          <w:rFonts w:ascii="Times New Roman" w:eastAsia="Times New Roman" w:hAnsi="Times New Roman" w:cs="Times New Roman"/>
          <w:noProof w:val="0"/>
          <w:sz w:val="28"/>
          <w:szCs w:val="28"/>
          <w:lang w:val="ru-RU" w:eastAsia="ru-RU"/>
        </w:rPr>
        <w:t xml:space="preserve"> </w:t>
      </w:r>
    </w:p>
    <w:p w:rsidR="00AF04CC" w:rsidRPr="005467B3" w:rsidRDefault="00AF04CC" w:rsidP="005467B3">
      <w:pPr>
        <w:pStyle w:val="a3"/>
        <w:spacing w:after="240" w:afterAutospacing="0"/>
        <w:rPr>
          <w:color w:val="1B1C1D"/>
          <w:sz w:val="28"/>
          <w:szCs w:val="28"/>
        </w:rPr>
      </w:pPr>
    </w:p>
    <w:p w:rsidR="002848A2" w:rsidRPr="005467B3" w:rsidRDefault="008F688F" w:rsidP="005467B3">
      <w:pPr>
        <w:rPr>
          <w:rFonts w:ascii="Times New Roman" w:eastAsia="Times New Roman" w:hAnsi="Times New Roman" w:cs="Times New Roman"/>
          <w:noProof w:val="0"/>
          <w:color w:val="1B1C1D"/>
          <w:sz w:val="28"/>
          <w:szCs w:val="28"/>
          <w:lang w:val="ru-RU" w:eastAsia="ru-RU"/>
        </w:rPr>
      </w:pPr>
      <w:r w:rsidRPr="008F688F">
        <w:rPr>
          <w:rFonts w:ascii="Times New Roman" w:eastAsia="Times New Roman" w:hAnsi="Times New Roman" w:cs="Times New Roman"/>
          <w:color w:val="1B1C1D"/>
          <w:sz w:val="28"/>
          <w:szCs w:val="28"/>
          <w:lang w:val="ru-RU" w:eastAsia="ru-RU"/>
        </w:rPr>
        <w:drawing>
          <wp:inline distT="0" distB="0" distL="0" distR="0" wp14:anchorId="17C50D38" wp14:editId="4AB35E63">
            <wp:extent cx="5943600" cy="41992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4199255"/>
                    </a:xfrm>
                    <a:prstGeom prst="rect">
                      <a:avLst/>
                    </a:prstGeom>
                  </pic:spPr>
                </pic:pic>
              </a:graphicData>
            </a:graphic>
          </wp:inline>
        </w:drawing>
      </w:r>
    </w:p>
    <w:sectPr w:rsidR="002848A2" w:rsidRPr="005467B3" w:rsidSect="008A54D7">
      <w:footerReference w:type="default" r:id="rId10"/>
      <w:pgSz w:w="12240" w:h="15840"/>
      <w:pgMar w:top="1440" w:right="1440" w:bottom="1440" w:left="1843"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4611" w:rsidRDefault="008D4611" w:rsidP="00D46BCD">
      <w:pPr>
        <w:spacing w:after="0" w:line="240" w:lineRule="auto"/>
      </w:pPr>
      <w:r>
        <w:separator/>
      </w:r>
    </w:p>
  </w:endnote>
  <w:endnote w:type="continuationSeparator" w:id="0">
    <w:p w:rsidR="008D4611" w:rsidRDefault="008D4611" w:rsidP="00D46B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0119636"/>
      <w:docPartObj>
        <w:docPartGallery w:val="Page Numbers (Bottom of Page)"/>
        <w:docPartUnique/>
      </w:docPartObj>
    </w:sdtPr>
    <w:sdtEndPr/>
    <w:sdtContent>
      <w:p w:rsidR="00D46BCD" w:rsidRDefault="00D46BCD">
        <w:pPr>
          <w:pStyle w:val="a9"/>
          <w:jc w:val="right"/>
        </w:pPr>
        <w:r>
          <w:fldChar w:fldCharType="begin"/>
        </w:r>
        <w:r>
          <w:instrText>PAGE   \* MERGEFORMAT</w:instrText>
        </w:r>
        <w:r>
          <w:fldChar w:fldCharType="separate"/>
        </w:r>
        <w:r w:rsidR="004F14C1">
          <w:t>21</w:t>
        </w:r>
        <w:r>
          <w:fldChar w:fldCharType="end"/>
        </w:r>
      </w:p>
    </w:sdtContent>
  </w:sdt>
  <w:p w:rsidR="00D46BCD" w:rsidRDefault="00D46BCD">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4611" w:rsidRDefault="008D4611" w:rsidP="00D46BCD">
      <w:pPr>
        <w:spacing w:after="0" w:line="240" w:lineRule="auto"/>
      </w:pPr>
      <w:r>
        <w:separator/>
      </w:r>
    </w:p>
  </w:footnote>
  <w:footnote w:type="continuationSeparator" w:id="0">
    <w:p w:rsidR="008D4611" w:rsidRDefault="008D4611" w:rsidP="00D46B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D6C81"/>
    <w:multiLevelType w:val="multilevel"/>
    <w:tmpl w:val="CA9A3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2A4903"/>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620A57"/>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674881"/>
    <w:multiLevelType w:val="multilevel"/>
    <w:tmpl w:val="631479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6C3073B"/>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E243D5"/>
    <w:multiLevelType w:val="multilevel"/>
    <w:tmpl w:val="20B666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216D06"/>
    <w:multiLevelType w:val="multilevel"/>
    <w:tmpl w:val="7A207C6C"/>
    <w:lvl w:ilvl="0">
      <w:start w:val="8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E9221B1"/>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F5E2B7C"/>
    <w:multiLevelType w:val="hybridMultilevel"/>
    <w:tmpl w:val="D038946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37B0012"/>
    <w:multiLevelType w:val="multilevel"/>
    <w:tmpl w:val="C63C8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4094677"/>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44B3C5F"/>
    <w:multiLevelType w:val="multilevel"/>
    <w:tmpl w:val="A17CB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48439A1"/>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9F91A9D"/>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AB95B1F"/>
    <w:multiLevelType w:val="multilevel"/>
    <w:tmpl w:val="E6D86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D157382"/>
    <w:multiLevelType w:val="multilevel"/>
    <w:tmpl w:val="355ED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D7A7F3F"/>
    <w:multiLevelType w:val="multilevel"/>
    <w:tmpl w:val="D6DC4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E56017E"/>
    <w:multiLevelType w:val="multilevel"/>
    <w:tmpl w:val="E48C9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EB0715B"/>
    <w:multiLevelType w:val="multilevel"/>
    <w:tmpl w:val="12DAB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0365D51"/>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67A598E"/>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76F03BC"/>
    <w:multiLevelType w:val="multilevel"/>
    <w:tmpl w:val="C1F67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83117BE"/>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B31224F"/>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B3846FB"/>
    <w:multiLevelType w:val="hybridMultilevel"/>
    <w:tmpl w:val="80688D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2BEC3294"/>
    <w:multiLevelType w:val="hybridMultilevel"/>
    <w:tmpl w:val="49ACA8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2D2F19E9"/>
    <w:multiLevelType w:val="multilevel"/>
    <w:tmpl w:val="711E2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DBB1E1A"/>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DCC156E"/>
    <w:multiLevelType w:val="multilevel"/>
    <w:tmpl w:val="8B861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E605496"/>
    <w:multiLevelType w:val="multilevel"/>
    <w:tmpl w:val="93886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FC7231E"/>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024200A"/>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0487FAA"/>
    <w:multiLevelType w:val="multilevel"/>
    <w:tmpl w:val="D29081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151356D"/>
    <w:multiLevelType w:val="multilevel"/>
    <w:tmpl w:val="CEAAF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28A1C49"/>
    <w:multiLevelType w:val="multilevel"/>
    <w:tmpl w:val="B23AFE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46E1434"/>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4CC3BC1"/>
    <w:multiLevelType w:val="multilevel"/>
    <w:tmpl w:val="450AF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4FC6293"/>
    <w:multiLevelType w:val="multilevel"/>
    <w:tmpl w:val="D51C2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5967DE4"/>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5A83B00"/>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A423BC4"/>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B6678DE"/>
    <w:multiLevelType w:val="multilevel"/>
    <w:tmpl w:val="53B6D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DC2060F"/>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F735472"/>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0BD49D5"/>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0BE6AAF"/>
    <w:multiLevelType w:val="hybridMultilevel"/>
    <w:tmpl w:val="FBE66F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41645B69"/>
    <w:multiLevelType w:val="multilevel"/>
    <w:tmpl w:val="0790697A"/>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3862E4F"/>
    <w:multiLevelType w:val="multilevel"/>
    <w:tmpl w:val="8B408E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87D1535"/>
    <w:multiLevelType w:val="multilevel"/>
    <w:tmpl w:val="692668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4D35253B"/>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D585D9D"/>
    <w:multiLevelType w:val="multilevel"/>
    <w:tmpl w:val="39525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FBE7416"/>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08D7F3C"/>
    <w:multiLevelType w:val="multilevel"/>
    <w:tmpl w:val="FAD8D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3582BAE"/>
    <w:multiLevelType w:val="multilevel"/>
    <w:tmpl w:val="F7760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42731B1"/>
    <w:multiLevelType w:val="multilevel"/>
    <w:tmpl w:val="459E3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4AF7273"/>
    <w:multiLevelType w:val="multilevel"/>
    <w:tmpl w:val="D2140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A6472B4"/>
    <w:multiLevelType w:val="multilevel"/>
    <w:tmpl w:val="79D2C9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5BA224F8"/>
    <w:multiLevelType w:val="multilevel"/>
    <w:tmpl w:val="0CCC73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E2B6898"/>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FD36185"/>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0ED1DBD"/>
    <w:multiLevelType w:val="multilevel"/>
    <w:tmpl w:val="0A048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14D228E"/>
    <w:multiLevelType w:val="multilevel"/>
    <w:tmpl w:val="C7989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1E02394"/>
    <w:multiLevelType w:val="hybridMultilevel"/>
    <w:tmpl w:val="4500A01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620F14DB"/>
    <w:multiLevelType w:val="hybridMultilevel"/>
    <w:tmpl w:val="EB0A9DC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4" w15:restartNumberingAfterBreak="0">
    <w:nsid w:val="62EB197C"/>
    <w:multiLevelType w:val="multilevel"/>
    <w:tmpl w:val="B66839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3CC4262"/>
    <w:multiLevelType w:val="multilevel"/>
    <w:tmpl w:val="F9028D5C"/>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4D92494"/>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8414078"/>
    <w:multiLevelType w:val="multilevel"/>
    <w:tmpl w:val="FB661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69437CE5"/>
    <w:multiLevelType w:val="multilevel"/>
    <w:tmpl w:val="8390C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B557346"/>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C1A6A15"/>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CB3687E"/>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CDD1C60"/>
    <w:multiLevelType w:val="multilevel"/>
    <w:tmpl w:val="B078A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D714504"/>
    <w:multiLevelType w:val="multilevel"/>
    <w:tmpl w:val="EA9CE536"/>
    <w:lvl w:ilvl="0">
      <w:start w:val="7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EC96474"/>
    <w:multiLevelType w:val="multilevel"/>
    <w:tmpl w:val="F3662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0F53D49"/>
    <w:multiLevelType w:val="multilevel"/>
    <w:tmpl w:val="BD5CF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72E33D08"/>
    <w:multiLevelType w:val="multilevel"/>
    <w:tmpl w:val="087E1A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73B94043"/>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73FD71CD"/>
    <w:multiLevelType w:val="multilevel"/>
    <w:tmpl w:val="3C947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4825D73"/>
    <w:multiLevelType w:val="multilevel"/>
    <w:tmpl w:val="9BC45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49F40FE"/>
    <w:multiLevelType w:val="multilevel"/>
    <w:tmpl w:val="03DC6222"/>
    <w:lvl w:ilvl="0">
      <w:start w:val="8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5E7658C"/>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7530CF5"/>
    <w:multiLevelType w:val="multilevel"/>
    <w:tmpl w:val="7EF28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86478DB"/>
    <w:multiLevelType w:val="multilevel"/>
    <w:tmpl w:val="8F4E2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B0E2812"/>
    <w:multiLevelType w:val="multilevel"/>
    <w:tmpl w:val="83167D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7E6F3C92"/>
    <w:multiLevelType w:val="multilevel"/>
    <w:tmpl w:val="F678F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FCF7CB0"/>
    <w:multiLevelType w:val="multilevel"/>
    <w:tmpl w:val="E16C8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8"/>
  </w:num>
  <w:num w:numId="2">
    <w:abstractNumId w:val="50"/>
  </w:num>
  <w:num w:numId="3">
    <w:abstractNumId w:val="36"/>
  </w:num>
  <w:num w:numId="4">
    <w:abstractNumId w:val="5"/>
  </w:num>
  <w:num w:numId="5">
    <w:abstractNumId w:val="41"/>
  </w:num>
  <w:num w:numId="6">
    <w:abstractNumId w:val="0"/>
  </w:num>
  <w:num w:numId="7">
    <w:abstractNumId w:val="67"/>
  </w:num>
  <w:num w:numId="8">
    <w:abstractNumId w:val="32"/>
  </w:num>
  <w:num w:numId="9">
    <w:abstractNumId w:val="34"/>
  </w:num>
  <w:num w:numId="10">
    <w:abstractNumId w:val="3"/>
  </w:num>
  <w:num w:numId="11">
    <w:abstractNumId w:val="37"/>
  </w:num>
  <w:num w:numId="12">
    <w:abstractNumId w:val="26"/>
  </w:num>
  <w:num w:numId="13">
    <w:abstractNumId w:val="76"/>
  </w:num>
  <w:num w:numId="14">
    <w:abstractNumId w:val="61"/>
  </w:num>
  <w:num w:numId="15">
    <w:abstractNumId w:val="85"/>
  </w:num>
  <w:num w:numId="16">
    <w:abstractNumId w:val="53"/>
  </w:num>
  <w:num w:numId="17">
    <w:abstractNumId w:val="82"/>
  </w:num>
  <w:num w:numId="18">
    <w:abstractNumId w:val="83"/>
  </w:num>
  <w:num w:numId="19">
    <w:abstractNumId w:val="72"/>
  </w:num>
  <w:num w:numId="20">
    <w:abstractNumId w:val="17"/>
  </w:num>
  <w:num w:numId="21">
    <w:abstractNumId w:val="21"/>
  </w:num>
  <w:num w:numId="22">
    <w:abstractNumId w:val="55"/>
  </w:num>
  <w:num w:numId="23">
    <w:abstractNumId w:val="78"/>
  </w:num>
  <w:num w:numId="24">
    <w:abstractNumId w:val="29"/>
  </w:num>
  <w:num w:numId="25">
    <w:abstractNumId w:val="60"/>
  </w:num>
  <w:num w:numId="26">
    <w:abstractNumId w:val="9"/>
  </w:num>
  <w:num w:numId="27">
    <w:abstractNumId w:val="74"/>
  </w:num>
  <w:num w:numId="28">
    <w:abstractNumId w:val="11"/>
  </w:num>
  <w:num w:numId="29">
    <w:abstractNumId w:val="18"/>
  </w:num>
  <w:num w:numId="30">
    <w:abstractNumId w:val="14"/>
  </w:num>
  <w:num w:numId="31">
    <w:abstractNumId w:val="79"/>
  </w:num>
  <w:num w:numId="32">
    <w:abstractNumId w:val="28"/>
  </w:num>
  <w:num w:numId="33">
    <w:abstractNumId w:val="15"/>
  </w:num>
  <w:num w:numId="34">
    <w:abstractNumId w:val="57"/>
  </w:num>
  <w:num w:numId="35">
    <w:abstractNumId w:val="16"/>
  </w:num>
  <w:num w:numId="36">
    <w:abstractNumId w:val="81"/>
  </w:num>
  <w:num w:numId="37">
    <w:abstractNumId w:val="75"/>
  </w:num>
  <w:num w:numId="38">
    <w:abstractNumId w:val="54"/>
  </w:num>
  <w:num w:numId="39">
    <w:abstractNumId w:val="33"/>
  </w:num>
  <w:num w:numId="40">
    <w:abstractNumId w:val="71"/>
  </w:num>
  <w:num w:numId="41">
    <w:abstractNumId w:val="77"/>
  </w:num>
  <w:num w:numId="42">
    <w:abstractNumId w:val="7"/>
  </w:num>
  <w:num w:numId="43">
    <w:abstractNumId w:val="31"/>
  </w:num>
  <w:num w:numId="44">
    <w:abstractNumId w:val="22"/>
  </w:num>
  <w:num w:numId="45">
    <w:abstractNumId w:val="19"/>
  </w:num>
  <w:num w:numId="46">
    <w:abstractNumId w:val="84"/>
  </w:num>
  <w:num w:numId="47">
    <w:abstractNumId w:val="23"/>
  </w:num>
  <w:num w:numId="48">
    <w:abstractNumId w:val="12"/>
  </w:num>
  <w:num w:numId="49">
    <w:abstractNumId w:val="51"/>
  </w:num>
  <w:num w:numId="50">
    <w:abstractNumId w:val="27"/>
  </w:num>
  <w:num w:numId="51">
    <w:abstractNumId w:val="39"/>
  </w:num>
  <w:num w:numId="52">
    <w:abstractNumId w:val="43"/>
  </w:num>
  <w:num w:numId="53">
    <w:abstractNumId w:val="24"/>
  </w:num>
  <w:num w:numId="54">
    <w:abstractNumId w:val="63"/>
  </w:num>
  <w:num w:numId="55">
    <w:abstractNumId w:val="45"/>
  </w:num>
  <w:num w:numId="56">
    <w:abstractNumId w:val="2"/>
  </w:num>
  <w:num w:numId="57">
    <w:abstractNumId w:val="30"/>
  </w:num>
  <w:num w:numId="58">
    <w:abstractNumId w:val="56"/>
  </w:num>
  <w:num w:numId="59">
    <w:abstractNumId w:val="66"/>
  </w:num>
  <w:num w:numId="60">
    <w:abstractNumId w:val="58"/>
  </w:num>
  <w:num w:numId="61">
    <w:abstractNumId w:val="64"/>
  </w:num>
  <w:num w:numId="62">
    <w:abstractNumId w:val="20"/>
  </w:num>
  <w:num w:numId="63">
    <w:abstractNumId w:val="70"/>
  </w:num>
  <w:num w:numId="64">
    <w:abstractNumId w:val="86"/>
  </w:num>
  <w:num w:numId="65">
    <w:abstractNumId w:val="42"/>
  </w:num>
  <w:num w:numId="66">
    <w:abstractNumId w:val="1"/>
  </w:num>
  <w:num w:numId="67">
    <w:abstractNumId w:val="44"/>
  </w:num>
  <w:num w:numId="68">
    <w:abstractNumId w:val="38"/>
  </w:num>
  <w:num w:numId="69">
    <w:abstractNumId w:val="59"/>
  </w:num>
  <w:num w:numId="70">
    <w:abstractNumId w:val="47"/>
  </w:num>
  <w:num w:numId="71">
    <w:abstractNumId w:val="4"/>
  </w:num>
  <w:num w:numId="72">
    <w:abstractNumId w:val="35"/>
  </w:num>
  <w:num w:numId="73">
    <w:abstractNumId w:val="49"/>
  </w:num>
  <w:num w:numId="74">
    <w:abstractNumId w:val="10"/>
  </w:num>
  <w:num w:numId="75">
    <w:abstractNumId w:val="69"/>
  </w:num>
  <w:num w:numId="76">
    <w:abstractNumId w:val="13"/>
  </w:num>
  <w:num w:numId="77">
    <w:abstractNumId w:val="40"/>
  </w:num>
  <w:num w:numId="78">
    <w:abstractNumId w:val="48"/>
  </w:num>
  <w:num w:numId="79">
    <w:abstractNumId w:val="65"/>
  </w:num>
  <w:num w:numId="80">
    <w:abstractNumId w:val="46"/>
  </w:num>
  <w:num w:numId="81">
    <w:abstractNumId w:val="73"/>
  </w:num>
  <w:num w:numId="82">
    <w:abstractNumId w:val="80"/>
  </w:num>
  <w:num w:numId="83">
    <w:abstractNumId w:val="6"/>
  </w:num>
  <w:num w:numId="84">
    <w:abstractNumId w:val="52"/>
  </w:num>
  <w:num w:numId="85">
    <w:abstractNumId w:val="8"/>
  </w:num>
  <w:num w:numId="86">
    <w:abstractNumId w:val="62"/>
  </w:num>
  <w:num w:numId="87">
    <w:abstractNumId w:val="25"/>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3DC4"/>
    <w:rsid w:val="00005626"/>
    <w:rsid w:val="00021CCA"/>
    <w:rsid w:val="000511C3"/>
    <w:rsid w:val="0006117B"/>
    <w:rsid w:val="0007476C"/>
    <w:rsid w:val="000A2E16"/>
    <w:rsid w:val="000F73B7"/>
    <w:rsid w:val="001175DB"/>
    <w:rsid w:val="00117D80"/>
    <w:rsid w:val="00125F10"/>
    <w:rsid w:val="0014248F"/>
    <w:rsid w:val="00144CDD"/>
    <w:rsid w:val="00166E25"/>
    <w:rsid w:val="00176432"/>
    <w:rsid w:val="0018107C"/>
    <w:rsid w:val="001B7BF7"/>
    <w:rsid w:val="001D45EE"/>
    <w:rsid w:val="001D5F74"/>
    <w:rsid w:val="002176F0"/>
    <w:rsid w:val="00224F31"/>
    <w:rsid w:val="00257FBD"/>
    <w:rsid w:val="002848A2"/>
    <w:rsid w:val="0028659A"/>
    <w:rsid w:val="002F38AE"/>
    <w:rsid w:val="00343C81"/>
    <w:rsid w:val="003B71BE"/>
    <w:rsid w:val="003B7735"/>
    <w:rsid w:val="003C095D"/>
    <w:rsid w:val="00412BA3"/>
    <w:rsid w:val="004139B6"/>
    <w:rsid w:val="00453CF3"/>
    <w:rsid w:val="0049417C"/>
    <w:rsid w:val="004C751D"/>
    <w:rsid w:val="004D358D"/>
    <w:rsid w:val="004E3366"/>
    <w:rsid w:val="004E4B33"/>
    <w:rsid w:val="004F14C1"/>
    <w:rsid w:val="00500BA0"/>
    <w:rsid w:val="005363C3"/>
    <w:rsid w:val="00537B97"/>
    <w:rsid w:val="005467B3"/>
    <w:rsid w:val="00550037"/>
    <w:rsid w:val="00570C3F"/>
    <w:rsid w:val="005B6D79"/>
    <w:rsid w:val="005C6551"/>
    <w:rsid w:val="00615681"/>
    <w:rsid w:val="00650E10"/>
    <w:rsid w:val="00667F8C"/>
    <w:rsid w:val="006706CE"/>
    <w:rsid w:val="00742308"/>
    <w:rsid w:val="00757C18"/>
    <w:rsid w:val="00765783"/>
    <w:rsid w:val="00796ED0"/>
    <w:rsid w:val="00827EA0"/>
    <w:rsid w:val="0084090D"/>
    <w:rsid w:val="008A54D7"/>
    <w:rsid w:val="008D4611"/>
    <w:rsid w:val="008D7E47"/>
    <w:rsid w:val="008F688F"/>
    <w:rsid w:val="0094501D"/>
    <w:rsid w:val="009A30C9"/>
    <w:rsid w:val="009E5F95"/>
    <w:rsid w:val="00A217C6"/>
    <w:rsid w:val="00A2628D"/>
    <w:rsid w:val="00A703B1"/>
    <w:rsid w:val="00A84A1C"/>
    <w:rsid w:val="00AA776F"/>
    <w:rsid w:val="00AE727F"/>
    <w:rsid w:val="00AF04CC"/>
    <w:rsid w:val="00B476D5"/>
    <w:rsid w:val="00BB433E"/>
    <w:rsid w:val="00BC1990"/>
    <w:rsid w:val="00BD756F"/>
    <w:rsid w:val="00C03076"/>
    <w:rsid w:val="00C03E21"/>
    <w:rsid w:val="00C16ADD"/>
    <w:rsid w:val="00C23ACE"/>
    <w:rsid w:val="00C93DC4"/>
    <w:rsid w:val="00C96CD9"/>
    <w:rsid w:val="00D15F50"/>
    <w:rsid w:val="00D27140"/>
    <w:rsid w:val="00D44D9B"/>
    <w:rsid w:val="00D46BCD"/>
    <w:rsid w:val="00D74298"/>
    <w:rsid w:val="00D76773"/>
    <w:rsid w:val="00DE23B6"/>
    <w:rsid w:val="00DF35BB"/>
    <w:rsid w:val="00E03B0A"/>
    <w:rsid w:val="00E16C68"/>
    <w:rsid w:val="00E17844"/>
    <w:rsid w:val="00E274E2"/>
    <w:rsid w:val="00E709D5"/>
    <w:rsid w:val="00E90FBC"/>
    <w:rsid w:val="00EB346D"/>
    <w:rsid w:val="00F072B3"/>
    <w:rsid w:val="00F20CA8"/>
    <w:rsid w:val="00F24D20"/>
    <w:rsid w:val="00F57A2D"/>
    <w:rsid w:val="00F627AE"/>
    <w:rsid w:val="00F63586"/>
    <w:rsid w:val="00F65891"/>
    <w:rsid w:val="00F860D7"/>
    <w:rsid w:val="00FB3E66"/>
    <w:rsid w:val="00FF02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7041D"/>
  <w15:chartTrackingRefBased/>
  <w15:docId w15:val="{14CAA8A7-D77C-4B88-A3AE-8C8BFFD26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2E16"/>
    <w:rPr>
      <w:noProof/>
      <w:lang w:val="uk-UA"/>
    </w:rPr>
  </w:style>
  <w:style w:type="paragraph" w:styleId="1">
    <w:name w:val="heading 1"/>
    <w:basedOn w:val="a"/>
    <w:next w:val="a"/>
    <w:link w:val="10"/>
    <w:uiPriority w:val="9"/>
    <w:qFormat/>
    <w:rsid w:val="00D46BC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7476C"/>
    <w:pPr>
      <w:spacing w:before="100" w:beforeAutospacing="1" w:after="100" w:afterAutospacing="1" w:line="240" w:lineRule="auto"/>
    </w:pPr>
    <w:rPr>
      <w:rFonts w:ascii="Times New Roman" w:eastAsia="Times New Roman" w:hAnsi="Times New Roman" w:cs="Times New Roman"/>
      <w:noProof w:val="0"/>
      <w:sz w:val="24"/>
      <w:szCs w:val="24"/>
      <w:lang w:val="ru-RU" w:eastAsia="ru-RU"/>
    </w:rPr>
  </w:style>
  <w:style w:type="character" w:styleId="a4">
    <w:name w:val="Strong"/>
    <w:basedOn w:val="a0"/>
    <w:uiPriority w:val="22"/>
    <w:qFormat/>
    <w:rsid w:val="0007476C"/>
    <w:rPr>
      <w:b/>
      <w:bCs/>
    </w:rPr>
  </w:style>
  <w:style w:type="paragraph" w:styleId="a5">
    <w:name w:val="List Paragraph"/>
    <w:basedOn w:val="a"/>
    <w:uiPriority w:val="34"/>
    <w:qFormat/>
    <w:rsid w:val="00F20CA8"/>
    <w:pPr>
      <w:ind w:left="720"/>
      <w:contextualSpacing/>
    </w:pPr>
  </w:style>
  <w:style w:type="table" w:customStyle="1" w:styleId="11">
    <w:name w:val="Сітка таблиці1"/>
    <w:basedOn w:val="a1"/>
    <w:next w:val="a6"/>
    <w:uiPriority w:val="39"/>
    <w:rsid w:val="00F658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F658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ітка таблиці2"/>
    <w:basedOn w:val="a1"/>
    <w:next w:val="a6"/>
    <w:uiPriority w:val="39"/>
    <w:rsid w:val="00412BA3"/>
    <w:pPr>
      <w:spacing w:after="0" w:line="240" w:lineRule="auto"/>
    </w:pPr>
    <w:rPr>
      <w:kern w:val="2"/>
      <w:sz w:val="24"/>
      <w:szCs w:val="24"/>
      <w:lang w:val="ru-RU"/>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D46BCD"/>
    <w:pPr>
      <w:tabs>
        <w:tab w:val="center" w:pos="4513"/>
        <w:tab w:val="right" w:pos="9026"/>
      </w:tabs>
      <w:spacing w:after="0" w:line="240" w:lineRule="auto"/>
    </w:pPr>
  </w:style>
  <w:style w:type="character" w:customStyle="1" w:styleId="a8">
    <w:name w:val="Верхній колонтитул Знак"/>
    <w:basedOn w:val="a0"/>
    <w:link w:val="a7"/>
    <w:uiPriority w:val="99"/>
    <w:rsid w:val="00D46BCD"/>
    <w:rPr>
      <w:noProof/>
      <w:lang w:val="uk-UA"/>
    </w:rPr>
  </w:style>
  <w:style w:type="paragraph" w:styleId="a9">
    <w:name w:val="footer"/>
    <w:basedOn w:val="a"/>
    <w:link w:val="aa"/>
    <w:uiPriority w:val="99"/>
    <w:unhideWhenUsed/>
    <w:rsid w:val="00D46BCD"/>
    <w:pPr>
      <w:tabs>
        <w:tab w:val="center" w:pos="4513"/>
        <w:tab w:val="right" w:pos="9026"/>
      </w:tabs>
      <w:spacing w:after="0" w:line="240" w:lineRule="auto"/>
    </w:pPr>
  </w:style>
  <w:style w:type="character" w:customStyle="1" w:styleId="aa">
    <w:name w:val="Нижній колонтитул Знак"/>
    <w:basedOn w:val="a0"/>
    <w:link w:val="a9"/>
    <w:uiPriority w:val="99"/>
    <w:rsid w:val="00D46BCD"/>
    <w:rPr>
      <w:noProof/>
      <w:lang w:val="uk-UA"/>
    </w:rPr>
  </w:style>
  <w:style w:type="character" w:customStyle="1" w:styleId="10">
    <w:name w:val="Заголовок 1 Знак"/>
    <w:basedOn w:val="a0"/>
    <w:link w:val="1"/>
    <w:uiPriority w:val="9"/>
    <w:rsid w:val="00D46BCD"/>
    <w:rPr>
      <w:rFonts w:asciiTheme="majorHAnsi" w:eastAsiaTheme="majorEastAsia" w:hAnsiTheme="majorHAnsi" w:cstheme="majorBidi"/>
      <w:noProof/>
      <w:color w:val="2E74B5" w:themeColor="accent1" w:themeShade="BF"/>
      <w:sz w:val="32"/>
      <w:szCs w:val="32"/>
      <w:lang w:val="uk-UA"/>
    </w:rPr>
  </w:style>
  <w:style w:type="paragraph" w:styleId="ab">
    <w:name w:val="TOC Heading"/>
    <w:basedOn w:val="1"/>
    <w:next w:val="a"/>
    <w:uiPriority w:val="39"/>
    <w:unhideWhenUsed/>
    <w:qFormat/>
    <w:rsid w:val="00D46BCD"/>
    <w:pPr>
      <w:outlineLvl w:val="9"/>
    </w:pPr>
    <w:rPr>
      <w:noProof w:val="0"/>
      <w:lang w:val="ru-RU" w:eastAsia="ru-RU"/>
    </w:rPr>
  </w:style>
  <w:style w:type="paragraph" w:styleId="20">
    <w:name w:val="toc 2"/>
    <w:basedOn w:val="a"/>
    <w:next w:val="a"/>
    <w:autoRedefine/>
    <w:uiPriority w:val="39"/>
    <w:unhideWhenUsed/>
    <w:rsid w:val="00D46BCD"/>
    <w:pPr>
      <w:spacing w:after="100"/>
      <w:ind w:left="220"/>
    </w:pPr>
    <w:rPr>
      <w:rFonts w:eastAsiaTheme="minorEastAsia" w:cs="Times New Roman"/>
      <w:noProof w:val="0"/>
      <w:lang w:val="ru-RU" w:eastAsia="ru-RU"/>
    </w:rPr>
  </w:style>
  <w:style w:type="paragraph" w:styleId="12">
    <w:name w:val="toc 1"/>
    <w:basedOn w:val="a"/>
    <w:next w:val="a"/>
    <w:autoRedefine/>
    <w:uiPriority w:val="39"/>
    <w:unhideWhenUsed/>
    <w:rsid w:val="00D46BCD"/>
    <w:pPr>
      <w:spacing w:after="100"/>
    </w:pPr>
    <w:rPr>
      <w:rFonts w:eastAsiaTheme="minorEastAsia" w:cs="Times New Roman"/>
      <w:noProof w:val="0"/>
      <w:lang w:val="ru-RU" w:eastAsia="ru-RU"/>
    </w:rPr>
  </w:style>
  <w:style w:type="paragraph" w:styleId="3">
    <w:name w:val="toc 3"/>
    <w:basedOn w:val="a"/>
    <w:next w:val="a"/>
    <w:autoRedefine/>
    <w:uiPriority w:val="39"/>
    <w:unhideWhenUsed/>
    <w:rsid w:val="00D46BCD"/>
    <w:pPr>
      <w:spacing w:after="100"/>
      <w:ind w:left="440"/>
    </w:pPr>
    <w:rPr>
      <w:rFonts w:eastAsiaTheme="minorEastAsia" w:cs="Times New Roman"/>
      <w:noProof w:val="0"/>
      <w:lang w:val="ru-RU" w:eastAsia="ru-RU"/>
    </w:rPr>
  </w:style>
  <w:style w:type="character" w:styleId="ac">
    <w:name w:val="Hyperlink"/>
    <w:basedOn w:val="a0"/>
    <w:uiPriority w:val="99"/>
    <w:unhideWhenUsed/>
    <w:rsid w:val="004E336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961753">
      <w:bodyDiv w:val="1"/>
      <w:marLeft w:val="0"/>
      <w:marRight w:val="0"/>
      <w:marTop w:val="0"/>
      <w:marBottom w:val="0"/>
      <w:divBdr>
        <w:top w:val="none" w:sz="0" w:space="0" w:color="auto"/>
        <w:left w:val="none" w:sz="0" w:space="0" w:color="auto"/>
        <w:bottom w:val="none" w:sz="0" w:space="0" w:color="auto"/>
        <w:right w:val="none" w:sz="0" w:space="0" w:color="auto"/>
      </w:divBdr>
    </w:div>
    <w:div w:id="168720427">
      <w:bodyDiv w:val="1"/>
      <w:marLeft w:val="0"/>
      <w:marRight w:val="0"/>
      <w:marTop w:val="0"/>
      <w:marBottom w:val="0"/>
      <w:divBdr>
        <w:top w:val="none" w:sz="0" w:space="0" w:color="auto"/>
        <w:left w:val="none" w:sz="0" w:space="0" w:color="auto"/>
        <w:bottom w:val="none" w:sz="0" w:space="0" w:color="auto"/>
        <w:right w:val="none" w:sz="0" w:space="0" w:color="auto"/>
      </w:divBdr>
    </w:div>
    <w:div w:id="188375297">
      <w:bodyDiv w:val="1"/>
      <w:marLeft w:val="0"/>
      <w:marRight w:val="0"/>
      <w:marTop w:val="0"/>
      <w:marBottom w:val="0"/>
      <w:divBdr>
        <w:top w:val="none" w:sz="0" w:space="0" w:color="auto"/>
        <w:left w:val="none" w:sz="0" w:space="0" w:color="auto"/>
        <w:bottom w:val="none" w:sz="0" w:space="0" w:color="auto"/>
        <w:right w:val="none" w:sz="0" w:space="0" w:color="auto"/>
      </w:divBdr>
    </w:div>
    <w:div w:id="332030477">
      <w:bodyDiv w:val="1"/>
      <w:marLeft w:val="0"/>
      <w:marRight w:val="0"/>
      <w:marTop w:val="0"/>
      <w:marBottom w:val="0"/>
      <w:divBdr>
        <w:top w:val="none" w:sz="0" w:space="0" w:color="auto"/>
        <w:left w:val="none" w:sz="0" w:space="0" w:color="auto"/>
        <w:bottom w:val="none" w:sz="0" w:space="0" w:color="auto"/>
        <w:right w:val="none" w:sz="0" w:space="0" w:color="auto"/>
      </w:divBdr>
    </w:div>
    <w:div w:id="419571286">
      <w:bodyDiv w:val="1"/>
      <w:marLeft w:val="0"/>
      <w:marRight w:val="0"/>
      <w:marTop w:val="0"/>
      <w:marBottom w:val="0"/>
      <w:divBdr>
        <w:top w:val="none" w:sz="0" w:space="0" w:color="auto"/>
        <w:left w:val="none" w:sz="0" w:space="0" w:color="auto"/>
        <w:bottom w:val="none" w:sz="0" w:space="0" w:color="auto"/>
        <w:right w:val="none" w:sz="0" w:space="0" w:color="auto"/>
      </w:divBdr>
    </w:div>
    <w:div w:id="550111933">
      <w:bodyDiv w:val="1"/>
      <w:marLeft w:val="0"/>
      <w:marRight w:val="0"/>
      <w:marTop w:val="0"/>
      <w:marBottom w:val="0"/>
      <w:divBdr>
        <w:top w:val="none" w:sz="0" w:space="0" w:color="auto"/>
        <w:left w:val="none" w:sz="0" w:space="0" w:color="auto"/>
        <w:bottom w:val="none" w:sz="0" w:space="0" w:color="auto"/>
        <w:right w:val="none" w:sz="0" w:space="0" w:color="auto"/>
      </w:divBdr>
    </w:div>
    <w:div w:id="572928445">
      <w:bodyDiv w:val="1"/>
      <w:marLeft w:val="0"/>
      <w:marRight w:val="0"/>
      <w:marTop w:val="0"/>
      <w:marBottom w:val="0"/>
      <w:divBdr>
        <w:top w:val="none" w:sz="0" w:space="0" w:color="auto"/>
        <w:left w:val="none" w:sz="0" w:space="0" w:color="auto"/>
        <w:bottom w:val="none" w:sz="0" w:space="0" w:color="auto"/>
        <w:right w:val="none" w:sz="0" w:space="0" w:color="auto"/>
      </w:divBdr>
    </w:div>
    <w:div w:id="576210330">
      <w:bodyDiv w:val="1"/>
      <w:marLeft w:val="0"/>
      <w:marRight w:val="0"/>
      <w:marTop w:val="0"/>
      <w:marBottom w:val="0"/>
      <w:divBdr>
        <w:top w:val="none" w:sz="0" w:space="0" w:color="auto"/>
        <w:left w:val="none" w:sz="0" w:space="0" w:color="auto"/>
        <w:bottom w:val="none" w:sz="0" w:space="0" w:color="auto"/>
        <w:right w:val="none" w:sz="0" w:space="0" w:color="auto"/>
      </w:divBdr>
    </w:div>
    <w:div w:id="596257330">
      <w:bodyDiv w:val="1"/>
      <w:marLeft w:val="0"/>
      <w:marRight w:val="0"/>
      <w:marTop w:val="0"/>
      <w:marBottom w:val="0"/>
      <w:divBdr>
        <w:top w:val="none" w:sz="0" w:space="0" w:color="auto"/>
        <w:left w:val="none" w:sz="0" w:space="0" w:color="auto"/>
        <w:bottom w:val="none" w:sz="0" w:space="0" w:color="auto"/>
        <w:right w:val="none" w:sz="0" w:space="0" w:color="auto"/>
      </w:divBdr>
    </w:div>
    <w:div w:id="596593924">
      <w:bodyDiv w:val="1"/>
      <w:marLeft w:val="0"/>
      <w:marRight w:val="0"/>
      <w:marTop w:val="0"/>
      <w:marBottom w:val="0"/>
      <w:divBdr>
        <w:top w:val="none" w:sz="0" w:space="0" w:color="auto"/>
        <w:left w:val="none" w:sz="0" w:space="0" w:color="auto"/>
        <w:bottom w:val="none" w:sz="0" w:space="0" w:color="auto"/>
        <w:right w:val="none" w:sz="0" w:space="0" w:color="auto"/>
      </w:divBdr>
    </w:div>
    <w:div w:id="656423991">
      <w:bodyDiv w:val="1"/>
      <w:marLeft w:val="0"/>
      <w:marRight w:val="0"/>
      <w:marTop w:val="0"/>
      <w:marBottom w:val="0"/>
      <w:divBdr>
        <w:top w:val="none" w:sz="0" w:space="0" w:color="auto"/>
        <w:left w:val="none" w:sz="0" w:space="0" w:color="auto"/>
        <w:bottom w:val="none" w:sz="0" w:space="0" w:color="auto"/>
        <w:right w:val="none" w:sz="0" w:space="0" w:color="auto"/>
      </w:divBdr>
    </w:div>
    <w:div w:id="829061910">
      <w:bodyDiv w:val="1"/>
      <w:marLeft w:val="0"/>
      <w:marRight w:val="0"/>
      <w:marTop w:val="0"/>
      <w:marBottom w:val="0"/>
      <w:divBdr>
        <w:top w:val="none" w:sz="0" w:space="0" w:color="auto"/>
        <w:left w:val="none" w:sz="0" w:space="0" w:color="auto"/>
        <w:bottom w:val="none" w:sz="0" w:space="0" w:color="auto"/>
        <w:right w:val="none" w:sz="0" w:space="0" w:color="auto"/>
      </w:divBdr>
    </w:div>
    <w:div w:id="877668050">
      <w:bodyDiv w:val="1"/>
      <w:marLeft w:val="0"/>
      <w:marRight w:val="0"/>
      <w:marTop w:val="0"/>
      <w:marBottom w:val="0"/>
      <w:divBdr>
        <w:top w:val="none" w:sz="0" w:space="0" w:color="auto"/>
        <w:left w:val="none" w:sz="0" w:space="0" w:color="auto"/>
        <w:bottom w:val="none" w:sz="0" w:space="0" w:color="auto"/>
        <w:right w:val="none" w:sz="0" w:space="0" w:color="auto"/>
      </w:divBdr>
    </w:div>
    <w:div w:id="889851573">
      <w:bodyDiv w:val="1"/>
      <w:marLeft w:val="0"/>
      <w:marRight w:val="0"/>
      <w:marTop w:val="0"/>
      <w:marBottom w:val="0"/>
      <w:divBdr>
        <w:top w:val="none" w:sz="0" w:space="0" w:color="auto"/>
        <w:left w:val="none" w:sz="0" w:space="0" w:color="auto"/>
        <w:bottom w:val="none" w:sz="0" w:space="0" w:color="auto"/>
        <w:right w:val="none" w:sz="0" w:space="0" w:color="auto"/>
      </w:divBdr>
    </w:div>
    <w:div w:id="920676300">
      <w:bodyDiv w:val="1"/>
      <w:marLeft w:val="0"/>
      <w:marRight w:val="0"/>
      <w:marTop w:val="0"/>
      <w:marBottom w:val="0"/>
      <w:divBdr>
        <w:top w:val="none" w:sz="0" w:space="0" w:color="auto"/>
        <w:left w:val="none" w:sz="0" w:space="0" w:color="auto"/>
        <w:bottom w:val="none" w:sz="0" w:space="0" w:color="auto"/>
        <w:right w:val="none" w:sz="0" w:space="0" w:color="auto"/>
      </w:divBdr>
    </w:div>
    <w:div w:id="946044719">
      <w:bodyDiv w:val="1"/>
      <w:marLeft w:val="0"/>
      <w:marRight w:val="0"/>
      <w:marTop w:val="0"/>
      <w:marBottom w:val="0"/>
      <w:divBdr>
        <w:top w:val="none" w:sz="0" w:space="0" w:color="auto"/>
        <w:left w:val="none" w:sz="0" w:space="0" w:color="auto"/>
        <w:bottom w:val="none" w:sz="0" w:space="0" w:color="auto"/>
        <w:right w:val="none" w:sz="0" w:space="0" w:color="auto"/>
      </w:divBdr>
    </w:div>
    <w:div w:id="956370898">
      <w:bodyDiv w:val="1"/>
      <w:marLeft w:val="0"/>
      <w:marRight w:val="0"/>
      <w:marTop w:val="0"/>
      <w:marBottom w:val="0"/>
      <w:divBdr>
        <w:top w:val="none" w:sz="0" w:space="0" w:color="auto"/>
        <w:left w:val="none" w:sz="0" w:space="0" w:color="auto"/>
        <w:bottom w:val="none" w:sz="0" w:space="0" w:color="auto"/>
        <w:right w:val="none" w:sz="0" w:space="0" w:color="auto"/>
      </w:divBdr>
    </w:div>
    <w:div w:id="1016660081">
      <w:bodyDiv w:val="1"/>
      <w:marLeft w:val="0"/>
      <w:marRight w:val="0"/>
      <w:marTop w:val="0"/>
      <w:marBottom w:val="0"/>
      <w:divBdr>
        <w:top w:val="none" w:sz="0" w:space="0" w:color="auto"/>
        <w:left w:val="none" w:sz="0" w:space="0" w:color="auto"/>
        <w:bottom w:val="none" w:sz="0" w:space="0" w:color="auto"/>
        <w:right w:val="none" w:sz="0" w:space="0" w:color="auto"/>
      </w:divBdr>
    </w:div>
    <w:div w:id="1042710319">
      <w:bodyDiv w:val="1"/>
      <w:marLeft w:val="0"/>
      <w:marRight w:val="0"/>
      <w:marTop w:val="0"/>
      <w:marBottom w:val="0"/>
      <w:divBdr>
        <w:top w:val="none" w:sz="0" w:space="0" w:color="auto"/>
        <w:left w:val="none" w:sz="0" w:space="0" w:color="auto"/>
        <w:bottom w:val="none" w:sz="0" w:space="0" w:color="auto"/>
        <w:right w:val="none" w:sz="0" w:space="0" w:color="auto"/>
      </w:divBdr>
    </w:div>
    <w:div w:id="1117020816">
      <w:bodyDiv w:val="1"/>
      <w:marLeft w:val="0"/>
      <w:marRight w:val="0"/>
      <w:marTop w:val="0"/>
      <w:marBottom w:val="0"/>
      <w:divBdr>
        <w:top w:val="none" w:sz="0" w:space="0" w:color="auto"/>
        <w:left w:val="none" w:sz="0" w:space="0" w:color="auto"/>
        <w:bottom w:val="none" w:sz="0" w:space="0" w:color="auto"/>
        <w:right w:val="none" w:sz="0" w:space="0" w:color="auto"/>
      </w:divBdr>
    </w:div>
    <w:div w:id="1124346108">
      <w:bodyDiv w:val="1"/>
      <w:marLeft w:val="0"/>
      <w:marRight w:val="0"/>
      <w:marTop w:val="0"/>
      <w:marBottom w:val="0"/>
      <w:divBdr>
        <w:top w:val="none" w:sz="0" w:space="0" w:color="auto"/>
        <w:left w:val="none" w:sz="0" w:space="0" w:color="auto"/>
        <w:bottom w:val="none" w:sz="0" w:space="0" w:color="auto"/>
        <w:right w:val="none" w:sz="0" w:space="0" w:color="auto"/>
      </w:divBdr>
    </w:div>
    <w:div w:id="1144279582">
      <w:bodyDiv w:val="1"/>
      <w:marLeft w:val="0"/>
      <w:marRight w:val="0"/>
      <w:marTop w:val="0"/>
      <w:marBottom w:val="0"/>
      <w:divBdr>
        <w:top w:val="none" w:sz="0" w:space="0" w:color="auto"/>
        <w:left w:val="none" w:sz="0" w:space="0" w:color="auto"/>
        <w:bottom w:val="none" w:sz="0" w:space="0" w:color="auto"/>
        <w:right w:val="none" w:sz="0" w:space="0" w:color="auto"/>
      </w:divBdr>
    </w:div>
    <w:div w:id="1192377543">
      <w:bodyDiv w:val="1"/>
      <w:marLeft w:val="0"/>
      <w:marRight w:val="0"/>
      <w:marTop w:val="0"/>
      <w:marBottom w:val="0"/>
      <w:divBdr>
        <w:top w:val="none" w:sz="0" w:space="0" w:color="auto"/>
        <w:left w:val="none" w:sz="0" w:space="0" w:color="auto"/>
        <w:bottom w:val="none" w:sz="0" w:space="0" w:color="auto"/>
        <w:right w:val="none" w:sz="0" w:space="0" w:color="auto"/>
      </w:divBdr>
    </w:div>
    <w:div w:id="1260260580">
      <w:bodyDiv w:val="1"/>
      <w:marLeft w:val="0"/>
      <w:marRight w:val="0"/>
      <w:marTop w:val="0"/>
      <w:marBottom w:val="0"/>
      <w:divBdr>
        <w:top w:val="none" w:sz="0" w:space="0" w:color="auto"/>
        <w:left w:val="none" w:sz="0" w:space="0" w:color="auto"/>
        <w:bottom w:val="none" w:sz="0" w:space="0" w:color="auto"/>
        <w:right w:val="none" w:sz="0" w:space="0" w:color="auto"/>
      </w:divBdr>
    </w:div>
    <w:div w:id="1260485507">
      <w:bodyDiv w:val="1"/>
      <w:marLeft w:val="0"/>
      <w:marRight w:val="0"/>
      <w:marTop w:val="0"/>
      <w:marBottom w:val="0"/>
      <w:divBdr>
        <w:top w:val="none" w:sz="0" w:space="0" w:color="auto"/>
        <w:left w:val="none" w:sz="0" w:space="0" w:color="auto"/>
        <w:bottom w:val="none" w:sz="0" w:space="0" w:color="auto"/>
        <w:right w:val="none" w:sz="0" w:space="0" w:color="auto"/>
      </w:divBdr>
    </w:div>
    <w:div w:id="1326933384">
      <w:bodyDiv w:val="1"/>
      <w:marLeft w:val="0"/>
      <w:marRight w:val="0"/>
      <w:marTop w:val="0"/>
      <w:marBottom w:val="0"/>
      <w:divBdr>
        <w:top w:val="none" w:sz="0" w:space="0" w:color="auto"/>
        <w:left w:val="none" w:sz="0" w:space="0" w:color="auto"/>
        <w:bottom w:val="none" w:sz="0" w:space="0" w:color="auto"/>
        <w:right w:val="none" w:sz="0" w:space="0" w:color="auto"/>
      </w:divBdr>
    </w:div>
    <w:div w:id="1370648212">
      <w:bodyDiv w:val="1"/>
      <w:marLeft w:val="0"/>
      <w:marRight w:val="0"/>
      <w:marTop w:val="0"/>
      <w:marBottom w:val="0"/>
      <w:divBdr>
        <w:top w:val="none" w:sz="0" w:space="0" w:color="auto"/>
        <w:left w:val="none" w:sz="0" w:space="0" w:color="auto"/>
        <w:bottom w:val="none" w:sz="0" w:space="0" w:color="auto"/>
        <w:right w:val="none" w:sz="0" w:space="0" w:color="auto"/>
      </w:divBdr>
    </w:div>
    <w:div w:id="1496454781">
      <w:bodyDiv w:val="1"/>
      <w:marLeft w:val="0"/>
      <w:marRight w:val="0"/>
      <w:marTop w:val="0"/>
      <w:marBottom w:val="0"/>
      <w:divBdr>
        <w:top w:val="none" w:sz="0" w:space="0" w:color="auto"/>
        <w:left w:val="none" w:sz="0" w:space="0" w:color="auto"/>
        <w:bottom w:val="none" w:sz="0" w:space="0" w:color="auto"/>
        <w:right w:val="none" w:sz="0" w:space="0" w:color="auto"/>
      </w:divBdr>
    </w:div>
    <w:div w:id="1533885504">
      <w:bodyDiv w:val="1"/>
      <w:marLeft w:val="0"/>
      <w:marRight w:val="0"/>
      <w:marTop w:val="0"/>
      <w:marBottom w:val="0"/>
      <w:divBdr>
        <w:top w:val="none" w:sz="0" w:space="0" w:color="auto"/>
        <w:left w:val="none" w:sz="0" w:space="0" w:color="auto"/>
        <w:bottom w:val="none" w:sz="0" w:space="0" w:color="auto"/>
        <w:right w:val="none" w:sz="0" w:space="0" w:color="auto"/>
      </w:divBdr>
    </w:div>
    <w:div w:id="1571310777">
      <w:bodyDiv w:val="1"/>
      <w:marLeft w:val="0"/>
      <w:marRight w:val="0"/>
      <w:marTop w:val="0"/>
      <w:marBottom w:val="0"/>
      <w:divBdr>
        <w:top w:val="none" w:sz="0" w:space="0" w:color="auto"/>
        <w:left w:val="none" w:sz="0" w:space="0" w:color="auto"/>
        <w:bottom w:val="none" w:sz="0" w:space="0" w:color="auto"/>
        <w:right w:val="none" w:sz="0" w:space="0" w:color="auto"/>
      </w:divBdr>
    </w:div>
    <w:div w:id="1621566097">
      <w:bodyDiv w:val="1"/>
      <w:marLeft w:val="0"/>
      <w:marRight w:val="0"/>
      <w:marTop w:val="0"/>
      <w:marBottom w:val="0"/>
      <w:divBdr>
        <w:top w:val="none" w:sz="0" w:space="0" w:color="auto"/>
        <w:left w:val="none" w:sz="0" w:space="0" w:color="auto"/>
        <w:bottom w:val="none" w:sz="0" w:space="0" w:color="auto"/>
        <w:right w:val="none" w:sz="0" w:space="0" w:color="auto"/>
      </w:divBdr>
    </w:div>
    <w:div w:id="1646469574">
      <w:bodyDiv w:val="1"/>
      <w:marLeft w:val="0"/>
      <w:marRight w:val="0"/>
      <w:marTop w:val="0"/>
      <w:marBottom w:val="0"/>
      <w:divBdr>
        <w:top w:val="none" w:sz="0" w:space="0" w:color="auto"/>
        <w:left w:val="none" w:sz="0" w:space="0" w:color="auto"/>
        <w:bottom w:val="none" w:sz="0" w:space="0" w:color="auto"/>
        <w:right w:val="none" w:sz="0" w:space="0" w:color="auto"/>
      </w:divBdr>
    </w:div>
    <w:div w:id="1711954520">
      <w:bodyDiv w:val="1"/>
      <w:marLeft w:val="0"/>
      <w:marRight w:val="0"/>
      <w:marTop w:val="0"/>
      <w:marBottom w:val="0"/>
      <w:divBdr>
        <w:top w:val="none" w:sz="0" w:space="0" w:color="auto"/>
        <w:left w:val="none" w:sz="0" w:space="0" w:color="auto"/>
        <w:bottom w:val="none" w:sz="0" w:space="0" w:color="auto"/>
        <w:right w:val="none" w:sz="0" w:space="0" w:color="auto"/>
      </w:divBdr>
    </w:div>
    <w:div w:id="1773285211">
      <w:bodyDiv w:val="1"/>
      <w:marLeft w:val="0"/>
      <w:marRight w:val="0"/>
      <w:marTop w:val="0"/>
      <w:marBottom w:val="0"/>
      <w:divBdr>
        <w:top w:val="none" w:sz="0" w:space="0" w:color="auto"/>
        <w:left w:val="none" w:sz="0" w:space="0" w:color="auto"/>
        <w:bottom w:val="none" w:sz="0" w:space="0" w:color="auto"/>
        <w:right w:val="none" w:sz="0" w:space="0" w:color="auto"/>
      </w:divBdr>
    </w:div>
    <w:div w:id="1813132017">
      <w:bodyDiv w:val="1"/>
      <w:marLeft w:val="0"/>
      <w:marRight w:val="0"/>
      <w:marTop w:val="0"/>
      <w:marBottom w:val="0"/>
      <w:divBdr>
        <w:top w:val="none" w:sz="0" w:space="0" w:color="auto"/>
        <w:left w:val="none" w:sz="0" w:space="0" w:color="auto"/>
        <w:bottom w:val="none" w:sz="0" w:space="0" w:color="auto"/>
        <w:right w:val="none" w:sz="0" w:space="0" w:color="auto"/>
      </w:divBdr>
    </w:div>
    <w:div w:id="1827547975">
      <w:bodyDiv w:val="1"/>
      <w:marLeft w:val="0"/>
      <w:marRight w:val="0"/>
      <w:marTop w:val="0"/>
      <w:marBottom w:val="0"/>
      <w:divBdr>
        <w:top w:val="none" w:sz="0" w:space="0" w:color="auto"/>
        <w:left w:val="none" w:sz="0" w:space="0" w:color="auto"/>
        <w:bottom w:val="none" w:sz="0" w:space="0" w:color="auto"/>
        <w:right w:val="none" w:sz="0" w:space="0" w:color="auto"/>
      </w:divBdr>
      <w:divsChild>
        <w:div w:id="1813253630">
          <w:marLeft w:val="0"/>
          <w:marRight w:val="0"/>
          <w:marTop w:val="0"/>
          <w:marBottom w:val="0"/>
          <w:divBdr>
            <w:top w:val="none" w:sz="0" w:space="0" w:color="auto"/>
            <w:left w:val="none" w:sz="0" w:space="0" w:color="auto"/>
            <w:bottom w:val="none" w:sz="0" w:space="0" w:color="auto"/>
            <w:right w:val="none" w:sz="0" w:space="0" w:color="auto"/>
          </w:divBdr>
          <w:divsChild>
            <w:div w:id="638194552">
              <w:marLeft w:val="0"/>
              <w:marRight w:val="0"/>
              <w:marTop w:val="0"/>
              <w:marBottom w:val="0"/>
              <w:divBdr>
                <w:top w:val="none" w:sz="0" w:space="0" w:color="auto"/>
                <w:left w:val="none" w:sz="0" w:space="0" w:color="auto"/>
                <w:bottom w:val="none" w:sz="0" w:space="0" w:color="auto"/>
                <w:right w:val="none" w:sz="0" w:space="0" w:color="auto"/>
              </w:divBdr>
              <w:divsChild>
                <w:div w:id="40641176">
                  <w:marLeft w:val="0"/>
                  <w:marRight w:val="0"/>
                  <w:marTop w:val="0"/>
                  <w:marBottom w:val="0"/>
                  <w:divBdr>
                    <w:top w:val="none" w:sz="0" w:space="0" w:color="auto"/>
                    <w:left w:val="none" w:sz="0" w:space="0" w:color="auto"/>
                    <w:bottom w:val="none" w:sz="0" w:space="0" w:color="auto"/>
                    <w:right w:val="none" w:sz="0" w:space="0" w:color="auto"/>
                  </w:divBdr>
                  <w:divsChild>
                    <w:div w:id="334037866">
                      <w:marLeft w:val="0"/>
                      <w:marRight w:val="0"/>
                      <w:marTop w:val="0"/>
                      <w:marBottom w:val="0"/>
                      <w:divBdr>
                        <w:top w:val="none" w:sz="0" w:space="0" w:color="auto"/>
                        <w:left w:val="none" w:sz="0" w:space="0" w:color="auto"/>
                        <w:bottom w:val="none" w:sz="0" w:space="0" w:color="auto"/>
                        <w:right w:val="none" w:sz="0" w:space="0" w:color="auto"/>
                      </w:divBdr>
                      <w:divsChild>
                        <w:div w:id="16043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2902014">
          <w:marLeft w:val="0"/>
          <w:marRight w:val="0"/>
          <w:marTop w:val="0"/>
          <w:marBottom w:val="0"/>
          <w:divBdr>
            <w:top w:val="none" w:sz="0" w:space="0" w:color="auto"/>
            <w:left w:val="none" w:sz="0" w:space="0" w:color="auto"/>
            <w:bottom w:val="none" w:sz="0" w:space="0" w:color="auto"/>
            <w:right w:val="none" w:sz="0" w:space="0" w:color="auto"/>
          </w:divBdr>
          <w:divsChild>
            <w:div w:id="2114283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385581">
      <w:bodyDiv w:val="1"/>
      <w:marLeft w:val="0"/>
      <w:marRight w:val="0"/>
      <w:marTop w:val="0"/>
      <w:marBottom w:val="0"/>
      <w:divBdr>
        <w:top w:val="none" w:sz="0" w:space="0" w:color="auto"/>
        <w:left w:val="none" w:sz="0" w:space="0" w:color="auto"/>
        <w:bottom w:val="none" w:sz="0" w:space="0" w:color="auto"/>
        <w:right w:val="none" w:sz="0" w:space="0" w:color="auto"/>
      </w:divBdr>
    </w:div>
    <w:div w:id="1918173371">
      <w:bodyDiv w:val="1"/>
      <w:marLeft w:val="0"/>
      <w:marRight w:val="0"/>
      <w:marTop w:val="0"/>
      <w:marBottom w:val="0"/>
      <w:divBdr>
        <w:top w:val="none" w:sz="0" w:space="0" w:color="auto"/>
        <w:left w:val="none" w:sz="0" w:space="0" w:color="auto"/>
        <w:bottom w:val="none" w:sz="0" w:space="0" w:color="auto"/>
        <w:right w:val="none" w:sz="0" w:space="0" w:color="auto"/>
      </w:divBdr>
    </w:div>
    <w:div w:id="1958246002">
      <w:bodyDiv w:val="1"/>
      <w:marLeft w:val="0"/>
      <w:marRight w:val="0"/>
      <w:marTop w:val="0"/>
      <w:marBottom w:val="0"/>
      <w:divBdr>
        <w:top w:val="none" w:sz="0" w:space="0" w:color="auto"/>
        <w:left w:val="none" w:sz="0" w:space="0" w:color="auto"/>
        <w:bottom w:val="none" w:sz="0" w:space="0" w:color="auto"/>
        <w:right w:val="none" w:sz="0" w:space="0" w:color="auto"/>
      </w:divBdr>
    </w:div>
    <w:div w:id="1994021908">
      <w:bodyDiv w:val="1"/>
      <w:marLeft w:val="0"/>
      <w:marRight w:val="0"/>
      <w:marTop w:val="0"/>
      <w:marBottom w:val="0"/>
      <w:divBdr>
        <w:top w:val="none" w:sz="0" w:space="0" w:color="auto"/>
        <w:left w:val="none" w:sz="0" w:space="0" w:color="auto"/>
        <w:bottom w:val="none" w:sz="0" w:space="0" w:color="auto"/>
        <w:right w:val="none" w:sz="0" w:space="0" w:color="auto"/>
      </w:divBdr>
    </w:div>
    <w:div w:id="2031954935">
      <w:bodyDiv w:val="1"/>
      <w:marLeft w:val="0"/>
      <w:marRight w:val="0"/>
      <w:marTop w:val="0"/>
      <w:marBottom w:val="0"/>
      <w:divBdr>
        <w:top w:val="none" w:sz="0" w:space="0" w:color="auto"/>
        <w:left w:val="none" w:sz="0" w:space="0" w:color="auto"/>
        <w:bottom w:val="none" w:sz="0" w:space="0" w:color="auto"/>
        <w:right w:val="none" w:sz="0" w:space="0" w:color="auto"/>
      </w:divBdr>
    </w:div>
    <w:div w:id="2035811760">
      <w:bodyDiv w:val="1"/>
      <w:marLeft w:val="0"/>
      <w:marRight w:val="0"/>
      <w:marTop w:val="0"/>
      <w:marBottom w:val="0"/>
      <w:divBdr>
        <w:top w:val="none" w:sz="0" w:space="0" w:color="auto"/>
        <w:left w:val="none" w:sz="0" w:space="0" w:color="auto"/>
        <w:bottom w:val="none" w:sz="0" w:space="0" w:color="auto"/>
        <w:right w:val="none" w:sz="0" w:space="0" w:color="auto"/>
      </w:divBdr>
    </w:div>
    <w:div w:id="2056157211">
      <w:bodyDiv w:val="1"/>
      <w:marLeft w:val="0"/>
      <w:marRight w:val="0"/>
      <w:marTop w:val="0"/>
      <w:marBottom w:val="0"/>
      <w:divBdr>
        <w:top w:val="none" w:sz="0" w:space="0" w:color="auto"/>
        <w:left w:val="none" w:sz="0" w:space="0" w:color="auto"/>
        <w:bottom w:val="none" w:sz="0" w:space="0" w:color="auto"/>
        <w:right w:val="none" w:sz="0" w:space="0" w:color="auto"/>
      </w:divBdr>
    </w:div>
    <w:div w:id="2142113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880E9-1CC6-415B-B6EC-03B1474E7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15426</TotalTime>
  <Pages>97</Pages>
  <Words>23463</Words>
  <Characters>133745</Characters>
  <Application>Microsoft Office Word</Application>
  <DocSecurity>0</DocSecurity>
  <Lines>1114</Lines>
  <Paragraphs>313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156895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Баканова Дарья Володимирівна</dc:creator>
  <cp:keywords/>
  <dc:description/>
  <cp:lastModifiedBy>Баканова Дарья Володимирівна</cp:lastModifiedBy>
  <cp:revision>57</cp:revision>
  <dcterms:created xsi:type="dcterms:W3CDTF">2025-04-28T09:34:00Z</dcterms:created>
  <dcterms:modified xsi:type="dcterms:W3CDTF">2025-05-27T07:41:00Z</dcterms:modified>
</cp:coreProperties>
</file>