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62EDC4" w14:textId="77777777" w:rsidR="00BD6E02" w:rsidRDefault="008B4CB2" w:rsidP="00E8386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4CB2">
        <w:rPr>
          <w:rFonts w:ascii="Times New Roman" w:hAnsi="Times New Roman" w:cs="Times New Roman"/>
          <w:sz w:val="28"/>
          <w:szCs w:val="28"/>
        </w:rPr>
        <w:t xml:space="preserve">Секція 4. </w:t>
      </w:r>
      <w:proofErr w:type="spellStart"/>
      <w:r w:rsidRPr="008B4CB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8B4C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CB2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8B4C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CB2">
        <w:rPr>
          <w:rFonts w:ascii="Times New Roman" w:hAnsi="Times New Roman" w:cs="Times New Roman"/>
          <w:sz w:val="28"/>
          <w:szCs w:val="28"/>
        </w:rPr>
        <w:t>інноваційної</w:t>
      </w:r>
      <w:proofErr w:type="spellEnd"/>
      <w:r w:rsidRPr="008B4C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CB2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8B4C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4CB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будівельних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</w:p>
    <w:p w14:paraId="7D4862F9" w14:textId="7158A8FC" w:rsidR="008B4CB2" w:rsidRDefault="008B4CB2" w:rsidP="008B4CB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</w:t>
      </w:r>
      <w:r w:rsidR="00732808">
        <w:rPr>
          <w:rFonts w:ascii="Times New Roman" w:hAnsi="Times New Roman" w:cs="Times New Roman"/>
          <w:sz w:val="28"/>
          <w:szCs w:val="28"/>
          <w:lang w:val="uk-UA"/>
        </w:rPr>
        <w:t xml:space="preserve"> 330.341.1</w:t>
      </w:r>
    </w:p>
    <w:p w14:paraId="5D09E470" w14:textId="77777777" w:rsidR="008B4CB2" w:rsidRDefault="008B4CB2" w:rsidP="008B4CB2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Лаврухіна К.О.</w:t>
      </w:r>
    </w:p>
    <w:p w14:paraId="5F8D91CC" w14:textId="77777777" w:rsidR="008B4CB2" w:rsidRDefault="008B4CB2" w:rsidP="008B4CB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доцент кафедри Економіки будівництва,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., доцент</w:t>
      </w:r>
    </w:p>
    <w:p w14:paraId="551F3BA4" w14:textId="77777777" w:rsidR="0063132B" w:rsidRDefault="0063132B" w:rsidP="008B4CB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Київський національний університет будівництва і архітектури</w:t>
      </w:r>
      <w:r w:rsidR="001F3A52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</w:p>
    <w:p w14:paraId="2A3FD813" w14:textId="77777777" w:rsidR="001F3A52" w:rsidRDefault="001F3A52" w:rsidP="008B4CB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F3A52">
        <w:rPr>
          <w:rFonts w:ascii="Times New Roman" w:hAnsi="Times New Roman" w:cs="Times New Roman"/>
          <w:i/>
          <w:sz w:val="28"/>
          <w:szCs w:val="28"/>
          <w:lang w:val="uk-UA"/>
        </w:rPr>
        <w:t>ORCID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1F3A5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0000-0003-2417-7153</w:t>
      </w:r>
    </w:p>
    <w:p w14:paraId="6E510E0B" w14:textId="77777777" w:rsidR="0063132B" w:rsidRDefault="00DB4B5F" w:rsidP="00EA1D7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РОЛЬ ІННОВАЦІЙ У ПІДВИЩЕННІ </w:t>
      </w:r>
      <w:r w:rsidRPr="00DB4B5F">
        <w:rPr>
          <w:rFonts w:ascii="Times New Roman" w:hAnsi="Times New Roman" w:cs="Times New Roman"/>
          <w:b/>
          <w:sz w:val="28"/>
          <w:szCs w:val="28"/>
          <w:lang w:val="uk-UA"/>
        </w:rPr>
        <w:t>КОНКУРЕНТОСПРОМОЖНОСТІ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РОЗВИТКУ</w:t>
      </w:r>
      <w:r w:rsidRPr="00DB4B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БУДІВЕЛЬНИХ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A1D7B" w:rsidRPr="00EA1D7B">
        <w:rPr>
          <w:rFonts w:ascii="Times New Roman" w:hAnsi="Times New Roman" w:cs="Times New Roman"/>
          <w:b/>
          <w:sz w:val="28"/>
          <w:szCs w:val="28"/>
          <w:lang w:val="uk-UA"/>
        </w:rPr>
        <w:t>ПІДПРИЄМСТВ УКРАЇНИ</w:t>
      </w:r>
    </w:p>
    <w:p w14:paraId="36949E3A" w14:textId="77777777" w:rsidR="00EA1D7B" w:rsidRDefault="00DB4B5F" w:rsidP="00EA1D7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4B5F">
        <w:rPr>
          <w:rFonts w:ascii="Times New Roman" w:hAnsi="Times New Roman" w:cs="Times New Roman"/>
          <w:sz w:val="28"/>
          <w:szCs w:val="28"/>
          <w:lang w:val="uk-UA"/>
        </w:rPr>
        <w:t>Сучасні тенденції розвитку економіки України та глобальні процеси цифрової трансформації зумовлюють необхідність переходу будівельних підприємств до інноваційних моделей функціонування. Традиційні форми організації виробництва, управління та фінансування не забезпечують достатньої ефективності й конкурентоспроможності. У цьому контексті формування дієвих організаційно-економічних механізмів стає ключовою умовою впровадження інновацій, оптимізації використання ресурсів і підвищення стійкості будівельної галузі.</w:t>
      </w:r>
    </w:p>
    <w:p w14:paraId="7E86F600" w14:textId="77777777" w:rsidR="00DB4B5F" w:rsidRDefault="00DB4B5F" w:rsidP="00EA1D7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4B5F">
        <w:rPr>
          <w:rFonts w:ascii="Times New Roman" w:hAnsi="Times New Roman" w:cs="Times New Roman"/>
          <w:sz w:val="28"/>
          <w:szCs w:val="28"/>
          <w:lang w:val="uk-UA"/>
        </w:rPr>
        <w:t>Мета дослідження полягає у визначенні сутності та складових організаційно-економічного механізму формування інноваційної моделі розвитку будівельних підприємств, а також у розробленні напрямів його удосконалення з урахуванням сучасних викликів і міжнародного досвіду.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A986386" w14:textId="77777777" w:rsidR="00DB4B5F" w:rsidRPr="00DB4B5F" w:rsidRDefault="00DB4B5F" w:rsidP="00DB4B5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4B5F">
        <w:rPr>
          <w:rFonts w:ascii="Times New Roman" w:hAnsi="Times New Roman" w:cs="Times New Roman"/>
          <w:sz w:val="28"/>
          <w:szCs w:val="28"/>
          <w:lang w:val="uk-UA"/>
        </w:rPr>
        <w:t>Організаційно-економічний механізм інноваційного розвитку охоплює систему елементів, що забезпечують взаємодію технологічних, управлінських та фінансових процесів підпр</w:t>
      </w:r>
      <w:r>
        <w:rPr>
          <w:rFonts w:ascii="Times New Roman" w:hAnsi="Times New Roman" w:cs="Times New Roman"/>
          <w:sz w:val="28"/>
          <w:szCs w:val="28"/>
          <w:lang w:val="uk-UA"/>
        </w:rPr>
        <w:t>иємства. Його складовими є система</w:t>
      </w:r>
      <w:r w:rsidRPr="00DB4B5F">
        <w:rPr>
          <w:rFonts w:ascii="Times New Roman" w:hAnsi="Times New Roman" w:cs="Times New Roman"/>
          <w:sz w:val="28"/>
          <w:szCs w:val="28"/>
          <w:lang w:val="uk-UA"/>
        </w:rPr>
        <w:t xml:space="preserve"> взаємопов’язаних елементів: управлінські структури, інструменти фінансування, інноваційну інфраструктуру, кадровий потенціал та цифрові технології управління.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4B5F">
        <w:rPr>
          <w:rFonts w:ascii="Times New Roman" w:hAnsi="Times New Roman" w:cs="Times New Roman"/>
          <w:sz w:val="28"/>
          <w:szCs w:val="28"/>
          <w:lang w:val="uk-UA"/>
        </w:rPr>
        <w:t xml:space="preserve">Важливу роль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підвищенні конкурентоспроможності </w:t>
      </w:r>
      <w:r w:rsidRPr="00DB4B5F">
        <w:rPr>
          <w:rFonts w:ascii="Times New Roman" w:hAnsi="Times New Roman" w:cs="Times New Roman"/>
          <w:sz w:val="28"/>
          <w:szCs w:val="28"/>
          <w:lang w:val="uk-UA"/>
        </w:rPr>
        <w:t xml:space="preserve">відіграє кластерний підхід, що забезпечує об’єднання підприємств, наукових установ та органів влади для реалізації спільних інноваційних </w:t>
      </w:r>
      <w:proofErr w:type="spellStart"/>
      <w:r w:rsidRPr="00DB4B5F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DB4B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32ED987" w14:textId="77777777" w:rsidR="00DB4B5F" w:rsidRDefault="00CD32F3" w:rsidP="00DB4B5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Також, е</w:t>
      </w:r>
      <w:r w:rsidR="00DB4B5F" w:rsidRPr="00DB4B5F">
        <w:rPr>
          <w:rFonts w:ascii="Times New Roman" w:hAnsi="Times New Roman" w:cs="Times New Roman"/>
          <w:sz w:val="28"/>
          <w:szCs w:val="28"/>
          <w:lang w:val="uk-UA"/>
        </w:rPr>
        <w:t xml:space="preserve">фективна інноваційна модель розвитку передбачає орієнтацію на принципи сталості, </w:t>
      </w:r>
      <w:proofErr w:type="spellStart"/>
      <w:r w:rsidR="00DB4B5F" w:rsidRPr="00DB4B5F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="00DB4B5F" w:rsidRPr="00DB4B5F">
        <w:rPr>
          <w:rFonts w:ascii="Times New Roman" w:hAnsi="Times New Roman" w:cs="Times New Roman"/>
          <w:sz w:val="28"/>
          <w:szCs w:val="28"/>
          <w:lang w:val="uk-UA"/>
        </w:rPr>
        <w:t xml:space="preserve"> та інтеграції у глобальні ланцюги створення вартості.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4B5F" w:rsidRPr="00DB4B5F">
        <w:rPr>
          <w:rFonts w:ascii="Times New Roman" w:hAnsi="Times New Roman" w:cs="Times New Roman"/>
          <w:sz w:val="28"/>
          <w:szCs w:val="28"/>
          <w:lang w:val="uk-UA"/>
        </w:rPr>
        <w:t>Для українських будівельних підприємств пріоритетними стають BIM-технології, енергоефективні рішення, державно-приватне партнерство та залучення венчурного капіталу у сферу інновацій.</w:t>
      </w:r>
    </w:p>
    <w:p w14:paraId="175C05AF" w14:textId="77777777" w:rsidR="00D83313" w:rsidRDefault="00D83313" w:rsidP="00D8331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D83313">
        <w:rPr>
          <w:rFonts w:ascii="Times New Roman" w:hAnsi="Times New Roman" w:cs="Times New Roman"/>
          <w:sz w:val="28"/>
          <w:szCs w:val="28"/>
          <w:lang w:val="uk-UA"/>
        </w:rPr>
        <w:t>лючові тренди та інновації, які вже впроваджуються чи знайдуть своє застос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ування найближчим часом у світі наразі впроваджуються будівельними компаніями України і </w:t>
      </w:r>
      <w:r w:rsidRPr="00D83313">
        <w:rPr>
          <w:rFonts w:ascii="Times New Roman" w:hAnsi="Times New Roman" w:cs="Times New Roman"/>
          <w:sz w:val="28"/>
          <w:szCs w:val="28"/>
          <w:lang w:val="uk-UA"/>
        </w:rPr>
        <w:t xml:space="preserve">роблять процес зведення будівель швидшим, </w:t>
      </w:r>
      <w:proofErr w:type="spellStart"/>
      <w:r w:rsidRPr="00D83313">
        <w:rPr>
          <w:rFonts w:ascii="Times New Roman" w:hAnsi="Times New Roman" w:cs="Times New Roman"/>
          <w:sz w:val="28"/>
          <w:szCs w:val="28"/>
          <w:lang w:val="uk-UA"/>
        </w:rPr>
        <w:t>екологічнішим</w:t>
      </w:r>
      <w:proofErr w:type="spellEnd"/>
      <w:r w:rsidRPr="00D83313">
        <w:rPr>
          <w:rFonts w:ascii="Times New Roman" w:hAnsi="Times New Roman" w:cs="Times New Roman"/>
          <w:sz w:val="28"/>
          <w:szCs w:val="28"/>
          <w:lang w:val="uk-UA"/>
        </w:rPr>
        <w:t xml:space="preserve"> і економічно вигіднішим.</w:t>
      </w:r>
    </w:p>
    <w:p w14:paraId="41044E0C" w14:textId="77777777" w:rsidR="00732808" w:rsidRDefault="00D83313" w:rsidP="007328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83313">
        <w:rPr>
          <w:rFonts w:ascii="Times New Roman" w:hAnsi="Times New Roman" w:cs="Times New Roman"/>
          <w:sz w:val="28"/>
          <w:szCs w:val="28"/>
          <w:lang w:val="uk-UA"/>
        </w:rPr>
        <w:t>еред основних інновацій, які визначають майбутнє будівельної галузі,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виділяють наступні:</w:t>
      </w:r>
      <w:r w:rsidR="00732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A4987F3" w14:textId="4281BDB0" w:rsidR="00732808" w:rsidRPr="00732808" w:rsidRDefault="00732808" w:rsidP="00A76A45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Енергоощадні та «зелені» технології і матеріали, а саме: енергозберігаюче скло, теплові насоси останньої </w:t>
      </w:r>
      <w:proofErr w:type="spellStart"/>
      <w:r w:rsidRPr="00732808">
        <w:rPr>
          <w:rFonts w:ascii="Times New Roman" w:hAnsi="Times New Roman" w:cs="Times New Roman"/>
          <w:sz w:val="28"/>
          <w:szCs w:val="28"/>
          <w:lang w:val="uk-UA"/>
        </w:rPr>
        <w:t>модерації</w:t>
      </w:r>
      <w:proofErr w:type="spellEnd"/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, ліфтове обладнання, що на окремих фазах роботи генерує електрику, сонячні панелі, системи рекуперації тепла, також розглядають для деяких </w:t>
      </w:r>
      <w:proofErr w:type="spellStart"/>
      <w:r w:rsidRPr="00732808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 систему теплових насосів для опалення та охолодження приміщень з мінімальними енерговитратами. </w:t>
      </w:r>
    </w:p>
    <w:p w14:paraId="1C21DB49" w14:textId="5D330B68" w:rsidR="00732808" w:rsidRPr="00732808" w:rsidRDefault="00732808" w:rsidP="00A76A45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Активно використовують вітчизняні будівельні компанії «швидкі технології» для відбудови зруйнованих будинків, інфраструктурних об’єктів тощо. Війна підштовхує до активного впровадження інновацій, які дозволяють будувати швидко та якісно, одна з таких технологій — будівельні 3D-принтери. </w:t>
      </w:r>
    </w:p>
    <w:p w14:paraId="59E64A39" w14:textId="77777777" w:rsidR="00732808" w:rsidRPr="00732808" w:rsidRDefault="00732808" w:rsidP="00A76A45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 компанії також активно впроваджують </w:t>
      </w:r>
      <w:proofErr w:type="spellStart"/>
      <w:r w:rsidRPr="00732808">
        <w:rPr>
          <w:rFonts w:ascii="Times New Roman" w:hAnsi="Times New Roman" w:cs="Times New Roman"/>
          <w:sz w:val="28"/>
          <w:szCs w:val="28"/>
          <w:lang w:val="uk-UA"/>
        </w:rPr>
        <w:t>префаб</w:t>
      </w:r>
      <w:proofErr w:type="spellEnd"/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 виробництво будівель або окремих його частин, що дозволяє скоротити час будівництва, зменшити відходи та підвищити якість. </w:t>
      </w:r>
    </w:p>
    <w:p w14:paraId="72BA4A37" w14:textId="77777777" w:rsidR="00732808" w:rsidRPr="00732808" w:rsidRDefault="00732808" w:rsidP="00A76A45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>Ще один перспективний напрям — модульне дерев’яне будівництво. В умовах масштабних руйнувань Україна потребує швидких, якісних і довговічних рішень для відбудови. Дерев’яні конструкції дозволяють у короткі терміни зводити житлові комплекси, медичні заклади, навчальні установи та громадські простори.</w:t>
      </w:r>
    </w:p>
    <w:p w14:paraId="6FBE1431" w14:textId="169AE123" w:rsidR="00732808" w:rsidRPr="00732808" w:rsidRDefault="00732808" w:rsidP="00A76A45">
      <w:pPr>
        <w:pStyle w:val="a3"/>
        <w:numPr>
          <w:ilvl w:val="0"/>
          <w:numId w:val="2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>BMS, VR/AR, BIM-</w:t>
      </w:r>
      <w:proofErr w:type="spellStart"/>
      <w:r w:rsidRPr="00732808">
        <w:rPr>
          <w:rFonts w:ascii="Times New Roman" w:hAnsi="Times New Roman" w:cs="Times New Roman"/>
          <w:sz w:val="28"/>
          <w:szCs w:val="28"/>
          <w:lang w:val="uk-UA"/>
        </w:rPr>
        <w:t>проєктування</w:t>
      </w:r>
      <w:proofErr w:type="spellEnd"/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 — ці технології давно прийшли в Україну, але через їхній постійний розвиток та вдосконалення досі доречно </w:t>
      </w:r>
      <w:r w:rsidRPr="0073280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говорити про них в контексті інновацій. Вони активно використовуються у вигляді системи автоматизації будівель (BMS) інтегровані для управління освітленням, опаленням, вентиляцією та іншими системами. Також використовують віртуальну та доповнену реальність (VR/AR). Архітектори та інженери можуть створювати та тестувати будівлі у віртуальній реальності перед початком будівництва та виконувати координацію в процесі будівництва. Таку будівлю (ще не побудовану) можна показувати потенційним </w:t>
      </w:r>
      <w:r w:rsidR="00560DE2">
        <w:rPr>
          <w:rFonts w:ascii="Times New Roman" w:hAnsi="Times New Roman" w:cs="Times New Roman"/>
          <w:sz w:val="28"/>
          <w:szCs w:val="28"/>
          <w:lang w:val="uk-UA"/>
        </w:rPr>
        <w:t>споживачам</w:t>
      </w:r>
      <w:r w:rsidRPr="007328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A199183" w14:textId="77777777" w:rsidR="00732808" w:rsidRPr="00732808" w:rsidRDefault="00732808" w:rsidP="007328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>В майбутньому в Україні можуть бути впроваджені такі перспективні напрямки, як:</w:t>
      </w:r>
    </w:p>
    <w:p w14:paraId="71F03637" w14:textId="5B1949EA" w:rsidR="00732808" w:rsidRPr="00732808" w:rsidRDefault="00732808" w:rsidP="00A76A45">
      <w:pPr>
        <w:pStyle w:val="a3"/>
        <w:numPr>
          <w:ilvl w:val="0"/>
          <w:numId w:val="3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32808">
        <w:rPr>
          <w:rFonts w:ascii="Times New Roman" w:hAnsi="Times New Roman" w:cs="Times New Roman"/>
          <w:sz w:val="28"/>
          <w:szCs w:val="28"/>
          <w:lang w:val="uk-UA"/>
        </w:rPr>
        <w:t>проєктування</w:t>
      </w:r>
      <w:proofErr w:type="spellEnd"/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штучного інтелекту: пошук концепцій будівель, фасадів, накидка нестандартних рішень чи підходів;</w:t>
      </w:r>
    </w:p>
    <w:p w14:paraId="275CBDD7" w14:textId="747DCB09" w:rsidR="00732808" w:rsidRPr="00732808" w:rsidRDefault="00732808" w:rsidP="00A76A45">
      <w:pPr>
        <w:pStyle w:val="a3"/>
        <w:numPr>
          <w:ilvl w:val="0"/>
          <w:numId w:val="3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>енергетично незалежні будівлі завд</w:t>
      </w:r>
      <w:r w:rsidR="00A76A45">
        <w:rPr>
          <w:rFonts w:ascii="Times New Roman" w:hAnsi="Times New Roman" w:cs="Times New Roman"/>
          <w:sz w:val="28"/>
          <w:szCs w:val="28"/>
          <w:lang w:val="uk-UA"/>
        </w:rPr>
        <w:t>яки освоєнню кінетичної енергії;</w:t>
      </w:r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BEB9D46" w14:textId="59967E11" w:rsidR="00732808" w:rsidRPr="00732808" w:rsidRDefault="00732808" w:rsidP="00A76A45">
      <w:pPr>
        <w:pStyle w:val="a3"/>
        <w:numPr>
          <w:ilvl w:val="0"/>
          <w:numId w:val="3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залучення </w:t>
      </w:r>
      <w:proofErr w:type="spellStart"/>
      <w:r w:rsidRPr="00732808">
        <w:rPr>
          <w:rFonts w:ascii="Times New Roman" w:hAnsi="Times New Roman" w:cs="Times New Roman"/>
          <w:sz w:val="28"/>
          <w:szCs w:val="28"/>
          <w:lang w:val="uk-UA"/>
        </w:rPr>
        <w:t>дронів</w:t>
      </w:r>
      <w:proofErr w:type="spellEnd"/>
      <w:r w:rsidRPr="00732808">
        <w:rPr>
          <w:rFonts w:ascii="Times New Roman" w:hAnsi="Times New Roman" w:cs="Times New Roman"/>
          <w:sz w:val="28"/>
          <w:szCs w:val="28"/>
          <w:lang w:val="uk-UA"/>
        </w:rPr>
        <w:t xml:space="preserve"> для 3d зняття ділянок як перед початком будівельних робіт, так і після, що дозволить мінімізувати витрати</w:t>
      </w:r>
      <w:r w:rsidR="00A76A45">
        <w:rPr>
          <w:rFonts w:ascii="Times New Roman" w:hAnsi="Times New Roman" w:cs="Times New Roman"/>
          <w:sz w:val="28"/>
          <w:szCs w:val="28"/>
          <w:lang w:val="uk-UA"/>
        </w:rPr>
        <w:t xml:space="preserve"> та підняти точність показників</w:t>
      </w:r>
    </w:p>
    <w:p w14:paraId="08FD5ACD" w14:textId="3F1A8CEB" w:rsidR="00732808" w:rsidRPr="00732808" w:rsidRDefault="00732808" w:rsidP="00A76A45">
      <w:pPr>
        <w:pStyle w:val="a3"/>
        <w:numPr>
          <w:ilvl w:val="0"/>
          <w:numId w:val="3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>гнучкість будівлі залежно від потреб ринку. Адаптивні конструкції будівлі, рішень, або планувань до вимог клієнтів. Такі будівлі можуть змінювати свою форму та функцію залежно від потреб.</w:t>
      </w:r>
    </w:p>
    <w:p w14:paraId="6362C673" w14:textId="2BD92993" w:rsidR="005809C8" w:rsidRDefault="00732808" w:rsidP="007328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sz w:val="28"/>
          <w:szCs w:val="28"/>
          <w:lang w:val="uk-UA"/>
        </w:rPr>
        <w:t>Формування інноваційної моделі розвитку будівельних підприємств має спиратися на створення адаптивних організаційно-економічних механізмів, що забезпечують інтеграцію нових технологій, розвиток кластерних структур і стимулювання інноваційної активності. У перспективі доцільним є розроблення національної програми підтримки інновацій у будівництві з урахув</w:t>
      </w:r>
      <w:r w:rsidR="00A76A45">
        <w:rPr>
          <w:rFonts w:ascii="Times New Roman" w:hAnsi="Times New Roman" w:cs="Times New Roman"/>
          <w:sz w:val="28"/>
          <w:szCs w:val="28"/>
          <w:lang w:val="uk-UA"/>
        </w:rPr>
        <w:t>анням європейських підходів до «</w:t>
      </w:r>
      <w:r w:rsidRPr="00732808">
        <w:rPr>
          <w:rFonts w:ascii="Times New Roman" w:hAnsi="Times New Roman" w:cs="Times New Roman"/>
          <w:sz w:val="28"/>
          <w:szCs w:val="28"/>
          <w:lang w:val="uk-UA"/>
        </w:rPr>
        <w:t>розумної спеціалізації</w:t>
      </w:r>
      <w:r w:rsidR="00A76A4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3280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B2CE5" w:rsidRPr="002B2C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2CE5">
        <w:rPr>
          <w:rFonts w:ascii="Times New Roman" w:hAnsi="Times New Roman" w:cs="Times New Roman"/>
          <w:sz w:val="28"/>
          <w:szCs w:val="28"/>
          <w:lang w:val="uk-UA"/>
        </w:rPr>
        <w:t>Кардинальні зміни</w:t>
      </w:r>
      <w:r w:rsidR="005809C8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функціонування нових виробництв та впровадження інноваційної діяльності в усіх регіонах України мають супроводжуватися наступними </w:t>
      </w:r>
      <w:r w:rsidR="00A76A45">
        <w:rPr>
          <w:rFonts w:ascii="Times New Roman" w:hAnsi="Times New Roman" w:cs="Times New Roman"/>
          <w:sz w:val="28"/>
          <w:szCs w:val="28"/>
          <w:lang w:val="uk-UA"/>
        </w:rPr>
        <w:t>крокам</w:t>
      </w:r>
      <w:r w:rsidR="005809C8">
        <w:rPr>
          <w:rFonts w:ascii="Times New Roman" w:hAnsi="Times New Roman" w:cs="Times New Roman"/>
          <w:sz w:val="28"/>
          <w:szCs w:val="28"/>
          <w:lang w:val="uk-UA"/>
        </w:rPr>
        <w:t>и:</w:t>
      </w:r>
    </w:p>
    <w:p w14:paraId="7D7513D3" w14:textId="77777777" w:rsidR="00A87369" w:rsidRDefault="005809C8" w:rsidP="007328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Залучення інвестицій шляхом реалізації програми державно-приватного партнерства в промисловості</w:t>
      </w:r>
      <w:r w:rsidR="00A87369">
        <w:rPr>
          <w:rFonts w:ascii="Times New Roman" w:hAnsi="Times New Roman" w:cs="Times New Roman"/>
          <w:sz w:val="28"/>
          <w:szCs w:val="28"/>
          <w:lang w:val="uk-UA"/>
        </w:rPr>
        <w:t>, де держава сприяє доступу до енергетичної та/або транспортної інфраструктури.</w:t>
      </w:r>
    </w:p>
    <w:p w14:paraId="6F3D4E16" w14:textId="77777777" w:rsidR="00A87369" w:rsidRDefault="00A87369" w:rsidP="007328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2. Забезпечити умови для створення індустріальних парків, як інвестиційних майданчиків</w:t>
      </w:r>
      <w:r w:rsidR="005809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 усією необхідною інженерно-технічною інфраструктурою.</w:t>
      </w:r>
    </w:p>
    <w:p w14:paraId="09208C58" w14:textId="78843182" w:rsidR="001C3555" w:rsidRDefault="00A87369" w:rsidP="007328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Сформувати нові компетенції персоналу в промисловості з метою впровадження цифрових технологій.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Повномасштабно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діджиталізуват</w:t>
      </w:r>
      <w:r w:rsidR="00A76A45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="00A76A45">
        <w:rPr>
          <w:rFonts w:ascii="Times New Roman" w:hAnsi="Times New Roman" w:cs="Times New Roman"/>
          <w:sz w:val="28"/>
          <w:szCs w:val="28"/>
          <w:lang w:val="uk-UA"/>
        </w:rPr>
        <w:t xml:space="preserve"> ключові сектори промисловості</w:t>
      </w:r>
      <w:r w:rsidR="001C3555">
        <w:rPr>
          <w:rFonts w:ascii="Times New Roman" w:hAnsi="Times New Roman" w:cs="Times New Roman"/>
          <w:sz w:val="28"/>
          <w:szCs w:val="28"/>
          <w:lang w:val="uk-UA"/>
        </w:rPr>
        <w:t xml:space="preserve">. Забезпечити </w:t>
      </w:r>
      <w:proofErr w:type="spellStart"/>
      <w:r w:rsidR="001C3555">
        <w:rPr>
          <w:rFonts w:ascii="Times New Roman" w:hAnsi="Times New Roman" w:cs="Times New Roman"/>
          <w:sz w:val="28"/>
          <w:szCs w:val="28"/>
          <w:lang w:val="uk-UA"/>
        </w:rPr>
        <w:t>кластеризацію</w:t>
      </w:r>
      <w:proofErr w:type="spellEnd"/>
      <w:r w:rsidR="001C3555">
        <w:rPr>
          <w:rFonts w:ascii="Times New Roman" w:hAnsi="Times New Roman" w:cs="Times New Roman"/>
          <w:sz w:val="28"/>
          <w:szCs w:val="28"/>
          <w:lang w:val="uk-UA"/>
        </w:rPr>
        <w:t xml:space="preserve"> в області 4.0. – на національному та регіональному рівнях.</w:t>
      </w:r>
    </w:p>
    <w:p w14:paraId="7DFC4A72" w14:textId="77777777" w:rsidR="001C3555" w:rsidRDefault="001C3555" w:rsidP="007328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Сформувати взаємовідносини та посилити співробітництво між закладами вищої освіти, науковими центрами та промисловістю. Інтегрувати промислові кластери України з Європейською платформою співпраці кластерів. Створити науково-технічні кластери за участю базових підприємств.</w:t>
      </w:r>
    </w:p>
    <w:p w14:paraId="3240B5DD" w14:textId="77777777" w:rsidR="00560DE2" w:rsidRDefault="001C3555" w:rsidP="007328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Впровадити стимулюючі та компенсаційні механізми на державному, регіональному та місцевих рівнях для підтримки пріоритетних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підсекторів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машинобудування, хімічної,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 та харчової промисловості, придатних для експорту. Залучити молодь до участі в освітніх програмах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Pr="001C3555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>машинобудування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, хімічно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</w:t>
      </w:r>
      <w:r>
        <w:rPr>
          <w:rFonts w:ascii="Times New Roman" w:hAnsi="Times New Roman" w:cs="Times New Roman"/>
          <w:sz w:val="28"/>
          <w:szCs w:val="28"/>
          <w:lang w:val="uk-UA"/>
        </w:rPr>
        <w:t>промисловістю</w:t>
      </w:r>
      <w:proofErr w:type="spellEnd"/>
      <w:r w:rsidR="00560DE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створити можливості </w:t>
      </w:r>
      <w:r w:rsidR="00560DE2">
        <w:rPr>
          <w:rFonts w:ascii="Times New Roman" w:hAnsi="Times New Roman" w:cs="Times New Roman"/>
          <w:sz w:val="28"/>
          <w:szCs w:val="28"/>
          <w:lang w:val="uk-UA"/>
        </w:rPr>
        <w:t xml:space="preserve">для талановитих українців, що </w:t>
      </w:r>
      <w:proofErr w:type="spellStart"/>
      <w:r w:rsidR="00560DE2">
        <w:rPr>
          <w:rFonts w:ascii="Times New Roman" w:hAnsi="Times New Roman" w:cs="Times New Roman"/>
          <w:sz w:val="28"/>
          <w:szCs w:val="28"/>
          <w:lang w:val="uk-UA"/>
        </w:rPr>
        <w:t>виїзжають</w:t>
      </w:r>
      <w:proofErr w:type="spellEnd"/>
      <w:r w:rsidR="00560DE2">
        <w:rPr>
          <w:rFonts w:ascii="Times New Roman" w:hAnsi="Times New Roman" w:cs="Times New Roman"/>
          <w:sz w:val="28"/>
          <w:szCs w:val="28"/>
          <w:lang w:val="uk-UA"/>
        </w:rPr>
        <w:t xml:space="preserve"> за кордон.</w:t>
      </w:r>
    </w:p>
    <w:p w14:paraId="2F3EE208" w14:textId="789CE770" w:rsidR="00732808" w:rsidRPr="00732808" w:rsidRDefault="00732808" w:rsidP="0073280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73280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Список використаних джерел</w:t>
      </w:r>
    </w:p>
    <w:p w14:paraId="4B84486A" w14:textId="2B55DB0B" w:rsidR="00D006F1" w:rsidRDefault="00D006F1" w:rsidP="00A76A45">
      <w:pPr>
        <w:pStyle w:val="a3"/>
        <w:numPr>
          <w:ilvl w:val="0"/>
          <w:numId w:val="5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006F1">
        <w:rPr>
          <w:rFonts w:ascii="Times New Roman" w:hAnsi="Times New Roman" w:cs="Times New Roman"/>
          <w:sz w:val="28"/>
          <w:szCs w:val="28"/>
          <w:lang w:val="uk-UA"/>
        </w:rPr>
        <w:t>Настич</w:t>
      </w:r>
      <w:proofErr w:type="spellEnd"/>
      <w:r w:rsidRPr="00D006F1">
        <w:rPr>
          <w:rFonts w:ascii="Times New Roman" w:hAnsi="Times New Roman" w:cs="Times New Roman"/>
          <w:sz w:val="28"/>
          <w:szCs w:val="28"/>
          <w:lang w:val="uk-UA"/>
        </w:rPr>
        <w:t xml:space="preserve"> І. Інновації у будівництві: глобальні тренди та досвід українських компаній. propertytimes.com.ua. URL: https://propertytimes.com.ua/technologies/innovatsiyi_u_budivnitstvi_globalni_trendi_ta_dosvid_ukrayinskih_kompan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iy </w:t>
      </w:r>
    </w:p>
    <w:p w14:paraId="7ABC8092" w14:textId="764BF9FD" w:rsidR="00702528" w:rsidRDefault="00702528" w:rsidP="00A76A45">
      <w:pPr>
        <w:pStyle w:val="a3"/>
        <w:numPr>
          <w:ilvl w:val="0"/>
          <w:numId w:val="5"/>
        </w:numPr>
        <w:tabs>
          <w:tab w:val="left" w:pos="709"/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2528">
        <w:rPr>
          <w:rFonts w:ascii="Times New Roman" w:hAnsi="Times New Roman" w:cs="Times New Roman"/>
          <w:sz w:val="28"/>
          <w:szCs w:val="28"/>
          <w:lang w:val="uk-UA"/>
        </w:rPr>
        <w:t xml:space="preserve">Про схвалення Стратегії цифрового розвитку інноваційної діяльності України на період до 2030 року та затвердження операційного плану заходів з її реалізації у 2025-2027 роках : </w:t>
      </w:r>
      <w:proofErr w:type="spellStart"/>
      <w:r w:rsidRPr="00702528">
        <w:rPr>
          <w:rFonts w:ascii="Times New Roman" w:hAnsi="Times New Roman" w:cs="Times New Roman"/>
          <w:sz w:val="28"/>
          <w:szCs w:val="28"/>
          <w:lang w:val="uk-UA"/>
        </w:rPr>
        <w:t>Розпорядж</w:t>
      </w:r>
      <w:proofErr w:type="spellEnd"/>
      <w:r w:rsidRPr="007025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02528">
        <w:rPr>
          <w:rFonts w:ascii="Times New Roman" w:hAnsi="Times New Roman" w:cs="Times New Roman"/>
          <w:sz w:val="28"/>
          <w:szCs w:val="28"/>
          <w:lang w:val="uk-UA"/>
        </w:rPr>
        <w:t>Каб</w:t>
      </w:r>
      <w:proofErr w:type="spellEnd"/>
      <w:r w:rsidRPr="00702528">
        <w:rPr>
          <w:rFonts w:ascii="Times New Roman" w:hAnsi="Times New Roman" w:cs="Times New Roman"/>
          <w:sz w:val="28"/>
          <w:szCs w:val="28"/>
          <w:lang w:val="uk-UA"/>
        </w:rPr>
        <w:t xml:space="preserve">. Міністрів України від 31.12.2024 № 1351-р : станом на 14 лип. 2025 р. URL: https://zakon.rada.gov.ua/laws/show/1351-2024-р#Text </w:t>
      </w:r>
    </w:p>
    <w:p w14:paraId="38FCB319" w14:textId="4454E28B" w:rsidR="00732808" w:rsidRPr="00A76A45" w:rsidRDefault="00702528" w:rsidP="00952720">
      <w:pPr>
        <w:pStyle w:val="a3"/>
        <w:numPr>
          <w:ilvl w:val="0"/>
          <w:numId w:val="5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6A45">
        <w:rPr>
          <w:rFonts w:ascii="Times New Roman" w:hAnsi="Times New Roman" w:cs="Times New Roman"/>
          <w:sz w:val="28"/>
          <w:szCs w:val="28"/>
          <w:lang w:val="uk-UA"/>
        </w:rPr>
        <w:t>Титок</w:t>
      </w:r>
      <w:proofErr w:type="spellEnd"/>
      <w:r w:rsidRPr="00A76A45">
        <w:rPr>
          <w:rFonts w:ascii="Times New Roman" w:hAnsi="Times New Roman" w:cs="Times New Roman"/>
          <w:sz w:val="28"/>
          <w:szCs w:val="28"/>
          <w:lang w:val="uk-UA"/>
        </w:rPr>
        <w:t xml:space="preserve">, В. В., Ємельянова, О. М., </w:t>
      </w:r>
      <w:proofErr w:type="spellStart"/>
      <w:r w:rsidRPr="00A76A45">
        <w:rPr>
          <w:rFonts w:ascii="Times New Roman" w:hAnsi="Times New Roman" w:cs="Times New Roman"/>
          <w:sz w:val="28"/>
          <w:szCs w:val="28"/>
          <w:lang w:val="uk-UA"/>
        </w:rPr>
        <w:t>Лаврухіна</w:t>
      </w:r>
      <w:proofErr w:type="spellEnd"/>
      <w:r w:rsidRPr="00A76A45">
        <w:rPr>
          <w:rFonts w:ascii="Times New Roman" w:hAnsi="Times New Roman" w:cs="Times New Roman"/>
          <w:sz w:val="28"/>
          <w:szCs w:val="28"/>
          <w:lang w:val="uk-UA"/>
        </w:rPr>
        <w:t xml:space="preserve">, К. О. (2025). Організаційно-економічні засади підвищення ефективності управління персоналом будівельних підприємств з урахуванням гендерного аспекту. Здобутки економіки: перспективи та інновації, (16). </w:t>
      </w:r>
      <w:proofErr w:type="spellStart"/>
      <w:r w:rsidRPr="00A76A45">
        <w:rPr>
          <w:rFonts w:ascii="Times New Roman" w:hAnsi="Times New Roman" w:cs="Times New Roman"/>
          <w:sz w:val="28"/>
          <w:szCs w:val="28"/>
          <w:lang w:val="uk-UA"/>
        </w:rPr>
        <w:t>DOI:https</w:t>
      </w:r>
      <w:proofErr w:type="spellEnd"/>
      <w:r w:rsidRPr="00A76A45">
        <w:rPr>
          <w:rFonts w:ascii="Times New Roman" w:hAnsi="Times New Roman" w:cs="Times New Roman"/>
          <w:sz w:val="28"/>
          <w:szCs w:val="28"/>
          <w:lang w:val="uk-UA"/>
        </w:rPr>
        <w:t>://doi.org/10.5281/zenodo.14962960.</w:t>
      </w:r>
      <w:r w:rsidR="00A76A45" w:rsidRPr="00A76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</w:p>
    <w:sectPr w:rsidR="00732808" w:rsidRPr="00A76A45" w:rsidSect="00E8386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942144"/>
    <w:multiLevelType w:val="hybridMultilevel"/>
    <w:tmpl w:val="D262AA1E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20080710"/>
    <w:multiLevelType w:val="hybridMultilevel"/>
    <w:tmpl w:val="E32A7556"/>
    <w:lvl w:ilvl="0" w:tplc="73E4787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3C803336"/>
    <w:multiLevelType w:val="hybridMultilevel"/>
    <w:tmpl w:val="39E0A16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57B20775"/>
    <w:multiLevelType w:val="hybridMultilevel"/>
    <w:tmpl w:val="A61AD3B4"/>
    <w:lvl w:ilvl="0" w:tplc="73E4787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7C7E1F"/>
    <w:multiLevelType w:val="hybridMultilevel"/>
    <w:tmpl w:val="86BA2030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4A34"/>
    <w:rsid w:val="001461F5"/>
    <w:rsid w:val="001C3555"/>
    <w:rsid w:val="001F3A52"/>
    <w:rsid w:val="00212F7E"/>
    <w:rsid w:val="002B2CE5"/>
    <w:rsid w:val="00440C38"/>
    <w:rsid w:val="00560DE2"/>
    <w:rsid w:val="005809C8"/>
    <w:rsid w:val="0063132B"/>
    <w:rsid w:val="00702528"/>
    <w:rsid w:val="00720951"/>
    <w:rsid w:val="00732808"/>
    <w:rsid w:val="008B4CB2"/>
    <w:rsid w:val="00A76A45"/>
    <w:rsid w:val="00A87369"/>
    <w:rsid w:val="00AC48EB"/>
    <w:rsid w:val="00BD6E02"/>
    <w:rsid w:val="00C207BB"/>
    <w:rsid w:val="00CD32F3"/>
    <w:rsid w:val="00CF4A34"/>
    <w:rsid w:val="00D006F1"/>
    <w:rsid w:val="00D302D7"/>
    <w:rsid w:val="00D70824"/>
    <w:rsid w:val="00D771EC"/>
    <w:rsid w:val="00D83313"/>
    <w:rsid w:val="00DB4B5F"/>
    <w:rsid w:val="00E83865"/>
    <w:rsid w:val="00EA1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E313F"/>
  <w15:chartTrackingRefBased/>
  <w15:docId w15:val="{E3477570-277F-4EF2-BF50-E7EDB8920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302D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02528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025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358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4</Pages>
  <Words>1109</Words>
  <Characters>6327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16</cp:revision>
  <dcterms:created xsi:type="dcterms:W3CDTF">2025-11-02T19:47:00Z</dcterms:created>
  <dcterms:modified xsi:type="dcterms:W3CDTF">2025-11-03T19:52:00Z</dcterms:modified>
</cp:coreProperties>
</file>