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FD" w:rsidRDefault="00695DD5" w:rsidP="00192EFD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УДК 378. 371: 53                                                                             </w:t>
      </w:r>
      <w:r w:rsidR="00192EFD"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Використання інноваційних технологій в освітньому процесі як складова системи з</w:t>
      </w:r>
      <w:r w:rsid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абезпечення якості вищої освіти</w:t>
      </w:r>
    </w:p>
    <w:p w:rsidR="00695DD5" w:rsidRPr="00192EFD" w:rsidRDefault="00695DD5" w:rsidP="00192EFD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Т.Б. </w:t>
      </w:r>
      <w:proofErr w:type="spellStart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Петруньок</w:t>
      </w:r>
      <w:proofErr w:type="spellEnd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</w:t>
      </w:r>
    </w:p>
    <w:p w:rsidR="00695DD5" w:rsidRPr="00695DD5" w:rsidRDefault="00695DD5" w:rsidP="00192EFD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асистент кафедри фізики</w:t>
      </w:r>
    </w:p>
    <w:p w:rsidR="00695DD5" w:rsidRPr="00695DD5" w:rsidRDefault="00695DD5" w:rsidP="00192EFD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695DD5" w:rsidRDefault="00695DD5" w:rsidP="00192EFD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м. Київ, </w:t>
      </w:r>
      <w:r w:rsidR="009026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Україна</w:t>
      </w:r>
    </w:p>
    <w:p w:rsidR="00902618" w:rsidRDefault="00902618" w:rsidP="00695DD5">
      <w:pPr>
        <w:spacing w:line="360" w:lineRule="auto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1B6623" w:rsidRDefault="00902618" w:rsidP="001B6623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ВИКОРИСТАННЯ ВІДЕОРОЛИКІВ</w:t>
      </w:r>
      <w:r w:rsidR="00E666BD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 ДЛЯ САМОСТІЙ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НОЇ</w:t>
      </w:r>
      <w:r w:rsidR="00C06E67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 ПІДГОТОВКИ МАЙБУТНІХ ІНЖЕНЕРІВ-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БУДІВЕЛЬНИКІВ ДО ВИКОНАННЯ ЛАБОРАТОРНИХ РОБІТ</w:t>
      </w:r>
    </w:p>
    <w:p w:rsidR="001B6623" w:rsidRDefault="001B6623" w:rsidP="001B6623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:rsidR="001B6623" w:rsidRDefault="001B6623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Анотація</w:t>
      </w:r>
    </w:p>
    <w:p w:rsidR="001B6623" w:rsidRPr="001B6623" w:rsidRDefault="00E23102" w:rsidP="00DE78FC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У статті акцентовано</w:t>
      </w:r>
      <w:r w:rsidR="00905FB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увагу</w:t>
      </w:r>
      <w:r w:rsidR="00905FB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905FB5" w:rsidRPr="00905FB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н</w:t>
      </w:r>
      <w:r w:rsidR="00905FB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а 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популяризації </w:t>
      </w:r>
      <w:r w:rsidR="00E666BD" w:rsidRP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використання</w:t>
      </w:r>
      <w:r w:rsid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 навчальному процесі</w:t>
      </w:r>
      <w:r w:rsidR="00E666BD" w:rsidRP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мультимедійних засобів навчання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при підготовці </w:t>
      </w:r>
      <w:r w:rsidR="00905FB5" w:rsidRPr="00905FB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майбутніх 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інженерів-будівельників. </w:t>
      </w:r>
      <w:r w:rsidR="00E666BD" w:rsidRP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Впровадження та вдосконалення мультимедійних засобів навчання призвело до модернізації освітнього процесу в цілому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  <w:r w:rsidR="00E666BD" w:rsidRP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Обґрунтовано, що в умовах обмеженої кількості </w:t>
      </w:r>
      <w:r w:rsid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аудиторних 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годин доцільно використовувати відеор</w:t>
      </w:r>
      <w:r w:rsid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олики для самостійної підготовки</w:t>
      </w:r>
      <w:r w:rsidR="001B6623" w:rsidRP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майбутніх </w:t>
      </w:r>
      <w:r w:rsid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інженерів-будівельників </w:t>
      </w:r>
      <w:r w:rsidR="00E666B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до лабораторних зан</w:t>
      </w:r>
      <w:r w:rsid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ять</w:t>
      </w:r>
      <w:r w:rsidR="001B662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з фізики</w:t>
      </w:r>
      <w:r w:rsid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 Доведено</w:t>
      </w:r>
      <w:r w:rsidR="00C16976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, що</w:t>
      </w:r>
      <w:r w:rsidR="00C16976" w:rsidRPr="00C16976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за допомогою відеороликів</w:t>
      </w:r>
      <w:r w:rsidR="00C16976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зручніше </w:t>
      </w:r>
      <w:r w:rsidR="004A0C82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студентам </w:t>
      </w:r>
      <w:r w:rsidR="00C16976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самостійно готуватися до лабораторних робіт і </w:t>
      </w:r>
      <w:r w:rsid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при цьому в</w:t>
      </w:r>
      <w:r w:rsidR="00D806AB" w:rsidRP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ідбувається поглибл</w:t>
      </w:r>
      <w:r w:rsidR="00C16976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ення теоретичних знань</w:t>
      </w:r>
      <w:r w:rsidR="00C06E67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з фізики</w:t>
      </w:r>
      <w:r w:rsidR="00D806AB" w:rsidRP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; формування інтелектуальних вмінь і навичок виконання роботи, аналізу т</w:t>
      </w:r>
      <w:r w:rsid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а висновків щодо експерименту; </w:t>
      </w:r>
      <w:r w:rsidR="00D806AB" w:rsidRPr="00D806A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формування відповідних умінь і навичок роботи з вимірювальними приладами, електричними схемами. </w:t>
      </w:r>
    </w:p>
    <w:p w:rsidR="001B6623" w:rsidRDefault="00695DD5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Ключові слова: </w:t>
      </w:r>
      <w:r w:rsidR="009026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лабораторні роботи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</w:t>
      </w:r>
      <w:r w:rsidR="009026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відеоролик, інженер-будівельник, 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му</w:t>
      </w:r>
      <w:r w:rsidR="00026A3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льтимедійні засоби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навчання</w:t>
      </w:r>
      <w:r w:rsidR="009026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навчання фізики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</w:t>
      </w:r>
    </w:p>
    <w:p w:rsidR="00003D63" w:rsidRDefault="00695DD5" w:rsidP="00003D63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proofErr w:type="spellStart"/>
      <w:r w:rsidRPr="00695DD5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Abstract</w:t>
      </w:r>
      <w:proofErr w:type="spellEnd"/>
      <w:r w:rsidR="001B6623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 </w:t>
      </w:r>
    </w:p>
    <w:p w:rsidR="00695DD5" w:rsidRPr="00DE78FC" w:rsidRDefault="00003D63" w:rsidP="00003D63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article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focuses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promotion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use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multimedia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teaching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aids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training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future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civil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engineers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introduction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improvement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lastRenderedPageBreak/>
        <w:t>multimedia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teaching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aids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has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led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to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modernization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educational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process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a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whole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  <w:r w:rsidR="00C16976" w:rsidRPr="00192EFD">
        <w:rPr>
          <w:i/>
          <w:lang w:val="en-US"/>
        </w:rPr>
        <w:t xml:space="preserve"> </w:t>
      </w:r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It is substantiated that in the conditions of a limited number of classroom hours it is expedient to use videos for independent preparation of future civil engineers for laboratory classes in physics.</w:t>
      </w:r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proved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that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with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help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videos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more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convenient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to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prepare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yourself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for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laboratory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work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same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time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there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a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deepening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theoretical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knowledge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;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formation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intellectual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skills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abilities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to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perform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work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analysis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conclusions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about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experiment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;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formation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appropriate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skills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abilities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to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work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with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measuring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instruments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electrical</w:t>
      </w:r>
      <w:proofErr w:type="spellEnd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16976" w:rsidRP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circuits</w:t>
      </w:r>
      <w:proofErr w:type="spellEnd"/>
      <w:r w:rsidR="00192EF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</w:p>
    <w:p w:rsidR="00192EFD" w:rsidRDefault="00695DD5" w:rsidP="00192EFD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695DD5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Keywords</w:t>
      </w:r>
      <w:proofErr w:type="spellEnd"/>
      <w:r w:rsidRPr="00695DD5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: </w:t>
      </w:r>
      <w:r w:rsidR="00902618" w:rsidRPr="00902618">
        <w:rPr>
          <w:rFonts w:ascii="Times New Roman" w:eastAsia="Calibri" w:hAnsi="Times New Roman" w:cs="Times New Roman"/>
          <w:iCs/>
          <w:sz w:val="28"/>
          <w:szCs w:val="28"/>
          <w:lang w:val="en"/>
        </w:rPr>
        <w:t>laboratory work, video, civil engineer, multimedia teaching aids, physics training.</w:t>
      </w:r>
    </w:p>
    <w:p w:rsidR="00695DD5" w:rsidRPr="004A0C82" w:rsidRDefault="00F76C4A" w:rsidP="004A0C82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Стрімкий розвиток будівельної галузі – це запорука зросту економіки нашої країни. </w:t>
      </w:r>
      <w:r w:rsidRPr="00F76C4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 сучасних умовах, швидко відбувається приріст наукової інформації, запроваджуються новітні технології у будівництві</w:t>
      </w:r>
      <w:r w:rsidR="00C90AB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в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се більше </w:t>
      </w:r>
      <w:r w:rsidR="00C90AB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зростають вимоги суспільства </w:t>
      </w:r>
      <w:r w:rsidR="004950B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до процесу будівництва загалом</w:t>
      </w:r>
      <w:r w:rsidR="00C90AB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тому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країні необхідні висококваліфік</w:t>
      </w:r>
      <w:r w:rsidR="00026A3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овані фахівці будівельної галузі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</w:t>
      </w:r>
      <w:r w:rsidR="00753820" w:rsidRPr="00753820">
        <w:rPr>
          <w:rFonts w:ascii="Times New Roman" w:eastAsia="Calibri" w:hAnsi="Times New Roman" w:cs="Times New Roman"/>
          <w:sz w:val="28"/>
          <w:szCs w:val="28"/>
          <w:lang w:val="uk-UA"/>
        </w:rPr>
        <w:t>Саме тому в умовах інтенсивного розвитку будівельної техніки, будівельних технологій і матеріалів ґрунтовна фундаментальна підготовка студентів будівельних університетів набуває ще більшого значення, визначає принципово нові підходи до професійної освіти, що зумовлює важл</w:t>
      </w:r>
      <w:r w:rsidR="007074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иву особливість підготовки інженерів-будівельників </w:t>
      </w:r>
      <w:r w:rsidR="00753820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4950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538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фізики. </w:t>
      </w:r>
      <w:r w:rsidR="003F5CE0" w:rsidRPr="003F5CE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Аналізуючи діяльність будівельного вищого навчального закладу, можна констатувати, що фізика займає особливе місце у підготовці </w:t>
      </w:r>
      <w:r w:rsidR="007074B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майбутніх</w:t>
      </w:r>
      <w:r w:rsidR="007074BA" w:rsidRPr="007074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074BA" w:rsidRPr="007074B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інженерів-будівельників</w:t>
      </w:r>
      <w:r w:rsidR="003F5CE0" w:rsidRPr="003F5CE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  Знання</w:t>
      </w:r>
      <w:r w:rsidR="002E132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 фізики, отримані майбутніми </w:t>
      </w:r>
      <w:r w:rsidR="003F5CE0" w:rsidRPr="003F5CE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фахівцями будівельної галузі, мають слугувати основою для внесення у виробницт</w:t>
      </w:r>
      <w:r w:rsidR="002E132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во нових методів та технологій, але б</w:t>
      </w:r>
      <w:r w:rsidR="00C90AB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удівельні заклади вищої освіти знаходяться у часовій обмеженості аудиторних</w:t>
      </w:r>
      <w:r w:rsidR="0075382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годин з фізики</w:t>
      </w:r>
      <w:r w:rsidR="00C90AB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</w:t>
      </w:r>
      <w:r w:rsidR="0075382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так як більша частина годин відводиться на самостійну роботу студентів. Це спонукає викладачів шукати оптимальний вихід з такої ситуації за рахунок удосконалення нових дидактичних та педагогічних прийомів у навчанні фізики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Тому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одним із перспективних шляхів якісної підготовки</w:t>
      </w:r>
      <w:r w:rsidR="003F5CE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 фізики майбутніх</w:t>
      </w:r>
      <w:r w:rsidR="00192EFD" w:rsidRPr="00192E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92EFD"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інженерів-будівельників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є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побудова навчального процесу у закладах вищої освіти з використанням мультимедійних засобів навчанн</w:t>
      </w:r>
      <w:r w:rsidR="003F5CE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я. Впровадження та вдосконалення</w:t>
      </w:r>
      <w:r w:rsidR="00EE64E3" w:rsidRP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мультимедійних засобів навчання призвело до модернізації освітнього процесу в цілому: лекції 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 фізики </w:t>
      </w:r>
      <w:r w:rsidR="00EE64E3" w:rsidRP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проводять у режимі презентацій, для проведення практичних і семінарських занять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 фізики</w:t>
      </w:r>
      <w:r w:rsidR="00EE64E3" w:rsidRP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використовуються інтерактивні способи викладення навчального матеріалу</w:t>
      </w:r>
      <w:r w:rsid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</w:t>
      </w:r>
      <w:r w:rsidR="002E132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мультимедіа-доповіді, </w:t>
      </w:r>
      <w:r w:rsidR="00DF0EEA" w:rsidRP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мультимедіа-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тести</w:t>
      </w:r>
      <w:r w:rsidR="00EE64E3" w:rsidRPr="00EE64E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Мультимедійні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засоби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дозволяють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організувати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роботу з тренажерами,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що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імітують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реальні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установки,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об'єкти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досл</w:t>
      </w:r>
      <w:proofErr w:type="gram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ідження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умови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проведення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експерименту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Такі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тренажери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віртуально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забезпечують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умови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які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необхідні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для реального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експерименту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, і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дозволяють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п</w:t>
      </w:r>
      <w:proofErr w:type="gram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ідібрати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оптимальні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параметри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 для </w:t>
      </w:r>
      <w:proofErr w:type="spellStart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>нього</w:t>
      </w:r>
      <w:proofErr w:type="spellEnd"/>
      <w:r w:rsidR="00970554" w:rsidRPr="0097055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І хоча 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</w:t>
      </w:r>
      <w:proofErr w:type="spellStart"/>
      <w:r w:rsidR="00DF0EEA" w:rsidRPr="00DF0EEA">
        <w:rPr>
          <w:rFonts w:ascii="Times New Roman" w:eastAsia="Calibri" w:hAnsi="Times New Roman" w:cs="Times New Roman"/>
          <w:iCs/>
          <w:sz w:val="28"/>
          <w:szCs w:val="28"/>
        </w:rPr>
        <w:t>ультимедійні</w:t>
      </w:r>
      <w:proofErr w:type="spellEnd"/>
      <w:r w:rsidR="00DF0EEA" w:rsidRPr="00DF0EE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DF0EEA" w:rsidRPr="00DF0EEA">
        <w:rPr>
          <w:rFonts w:ascii="Times New Roman" w:eastAsia="Calibri" w:hAnsi="Times New Roman" w:cs="Times New Roman"/>
          <w:iCs/>
          <w:sz w:val="28"/>
          <w:szCs w:val="28"/>
        </w:rPr>
        <w:t>засоби</w:t>
      </w:r>
      <w:proofErr w:type="spellEnd"/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використовуються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найчастіше в навчальному процесі, проте </w:t>
      </w:r>
      <w:r w:rsidR="0065465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</w:t>
      </w:r>
      <w:r w:rsidR="004D7991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айбільш консервативною частиною навчального процесу зали</w:t>
      </w:r>
      <w:r w:rsidR="008C259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шається лабораторний практикум. </w:t>
      </w:r>
      <w:r w:rsidR="0065465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Наразі популярність у використанні мультимедійних засобів зростає, створюються віртуальні лабораторії</w:t>
      </w:r>
      <w:r w:rsid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які надають можливість виконувати лабораторні роботи в</w:t>
      </w:r>
      <w:r w:rsidR="00A47B3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умовах дистанційного навчання. Зрозуміло, що такий підхід до навчання є сучасним, а</w:t>
      </w:r>
      <w:r w:rsid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ле, н</w:t>
      </w:r>
      <w:r w:rsidR="00EC56A9" w:rsidRP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 жаль, студенти які вступили до будівельног</w:t>
      </w:r>
      <w:r w:rsid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 закладу вищої освіти мають не</w:t>
      </w:r>
      <w:r w:rsidR="00EC56A9" w:rsidRP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достатній рівень знань з фізики. Можна навіть зазначити, що деякі з них не вміють працювати з фізичними приладами та обладнанням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і більше того </w:t>
      </w:r>
      <w:r w:rsidR="00EC56A9" w:rsidRP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не знають призн</w:t>
      </w:r>
      <w:r w:rsidR="00A47B3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ачення цих приладів. Т</w:t>
      </w:r>
      <w:r w:rsid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ому, </w:t>
      </w:r>
      <w:r w:rsidR="00EC56A9" w:rsidRPr="00EC56A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як пок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азує досвід, студентів цікавить більш </w:t>
      </w:r>
      <w:r w:rsidR="00A47B3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реальний контакт</w:t>
      </w:r>
      <w:r w:rsidR="00DF0EE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 приладами та обладнанням</w:t>
      </w:r>
      <w:r w:rsidR="00A47B3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а не віртуальний. </w:t>
      </w:r>
      <w:r w:rsid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Отже, посилаючись</w:t>
      </w:r>
      <w:r w:rsidR="004216CE" w:rsidRP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на існуючі принципи дидактики,</w:t>
      </w:r>
      <w:r w:rsid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ми з`ясували наскільки використання мультимедійних засобів навчання є корисним; врахували оптимізацію і </w:t>
      </w:r>
      <w:r w:rsidR="004216CE" w:rsidRP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системність на</w:t>
      </w:r>
      <w:r w:rsid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вчального процесу і орієнтуючись</w:t>
      </w:r>
      <w:r w:rsidR="004216CE" w:rsidRP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на індив</w:t>
      </w:r>
      <w:r w:rsid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ідуальні особливості студентів, створили відео</w:t>
      </w:r>
      <w:r w:rsidR="007D314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ролики</w:t>
      </w:r>
      <w:r w:rsidR="004216C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лабораторних робіт 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 фізики. 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Виникненням ідеї по створенню  відео</w:t>
      </w:r>
      <w:r w:rsidR="007D314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роликів 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по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служило те, що використовувати їх 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можна не лише під час заняття</w:t>
      </w:r>
      <w:r w:rsidR="004A0C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раціонально розподіляючи 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час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 урахуванням його економії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а ще й під час с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амостійної підготовки студентів до лабораторного заняття а також при відпрацюванні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студентами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пропущених занять. 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Задачі використання мультимедійних лабораторних робіт </w:t>
      </w:r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 xml:space="preserve">вимагають певні вимоги до алгоритму їх створення: логічність компонування матеріалу, </w:t>
      </w:r>
      <w:proofErr w:type="spellStart"/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методично</w:t>
      </w:r>
      <w:proofErr w:type="spellEnd"/>
      <w:r w:rsidR="00356142" w:rsidRP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грамотне його викладення, розумне використання анімаційних засобів, доступ до табличних даних, які дозволять розширити можливості студента при поясненні результатів і відповідей на поставлені запитання. Таким чином кожна лабораторна робота має свої особливості.</w:t>
      </w:r>
      <w:r w:rsidR="004A0C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Запропонований формат відео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роликів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лабораторної роботи стане у пригоді як студентам так і викладачам, оскільки у короткометражному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змістовному 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ролику міститьс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я вся необхідна інформація щодо підготовки, 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виконання та опрацювання результатів лабораторної роботи з фізики</w:t>
      </w:r>
      <w:r w:rsidR="004A0C8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самостійно</w:t>
      </w:r>
      <w:r w:rsidR="0035614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</w:t>
      </w:r>
    </w:p>
    <w:p w:rsidR="00695DD5" w:rsidRPr="00695DD5" w:rsidRDefault="00695DD5" w:rsidP="00695D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Процес виконання лабораторної роботи складається з таких етапів: </w:t>
      </w:r>
    </w:p>
    <w:p w:rsidR="00695DD5" w:rsidRPr="00695DD5" w:rsidRDefault="00695DD5" w:rsidP="00695DD5">
      <w:pPr>
        <w:numPr>
          <w:ilvl w:val="0"/>
          <w:numId w:val="1"/>
        </w:numPr>
        <w:spacing w:after="0" w:line="360" w:lineRule="auto"/>
        <w:ind w:left="295" w:hanging="295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підготовка (написання протоколу лабораторної роботи, вивчення необхідного теоретичного матеріалу</w:t>
      </w:r>
      <w:r w:rsidR="00F070D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по темі лабораторної роботи</w:t>
      </w: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);</w:t>
      </w:r>
    </w:p>
    <w:p w:rsidR="00695DD5" w:rsidRPr="00695DD5" w:rsidRDefault="00695DD5" w:rsidP="00695DD5">
      <w:pPr>
        <w:numPr>
          <w:ilvl w:val="0"/>
          <w:numId w:val="1"/>
        </w:numPr>
        <w:spacing w:after="0" w:line="360" w:lineRule="auto"/>
        <w:ind w:left="295" w:hanging="295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проведення експерименту, спостереження та вимірювання;</w:t>
      </w:r>
    </w:p>
    <w:p w:rsidR="00695DD5" w:rsidRPr="00695DD5" w:rsidRDefault="00695DD5" w:rsidP="00695DD5">
      <w:pPr>
        <w:numPr>
          <w:ilvl w:val="0"/>
          <w:numId w:val="1"/>
        </w:numPr>
        <w:spacing w:after="0" w:line="360" w:lineRule="auto"/>
        <w:ind w:left="295" w:hanging="295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опрацювання результатів вимірювання;</w:t>
      </w:r>
    </w:p>
    <w:p w:rsidR="00695DD5" w:rsidRPr="00695DD5" w:rsidRDefault="008342F4" w:rsidP="00695DD5">
      <w:pPr>
        <w:numPr>
          <w:ilvl w:val="0"/>
          <w:numId w:val="1"/>
        </w:numPr>
        <w:spacing w:after="0" w:line="360" w:lineRule="auto"/>
        <w:ind w:left="295" w:hanging="295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оформлення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звіту про виконання;</w:t>
      </w:r>
    </w:p>
    <w:p w:rsidR="00695DD5" w:rsidRPr="00695DD5" w:rsidRDefault="00695DD5" w:rsidP="00695DD5">
      <w:pPr>
        <w:numPr>
          <w:ilvl w:val="0"/>
          <w:numId w:val="1"/>
        </w:numPr>
        <w:spacing w:after="0" w:line="360" w:lineRule="auto"/>
        <w:ind w:left="295" w:hanging="295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захисту лабораторної роботи.</w:t>
      </w:r>
    </w:p>
    <w:p w:rsidR="00695DD5" w:rsidRPr="00695DD5" w:rsidRDefault="00695DD5" w:rsidP="00695DD5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Відео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ролик</w:t>
      </w: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лабораторної роботи містить такі складові:</w:t>
      </w:r>
    </w:p>
    <w:p w:rsidR="00695DD5" w:rsidRPr="00695DD5" w:rsidRDefault="00695DD5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• оголошено тему, мету роботи; наведено приклади використання результатів експерименту у професійній діяльності;</w:t>
      </w:r>
    </w:p>
    <w:p w:rsidR="00695DD5" w:rsidRPr="00695DD5" w:rsidRDefault="00695DD5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• </w:t>
      </w:r>
      <w:r w:rsidR="00526E4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зроблено </w:t>
      </w: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детальний опис ( огляд) установки на якій вик</w:t>
      </w:r>
      <w:r w:rsidR="00526E4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онується лабораторна робота ( пояснюється будова</w:t>
      </w: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приладів, схема установки, схема з’єднання провідників, тощо);</w:t>
      </w:r>
    </w:p>
    <w:p w:rsidR="00695DD5" w:rsidRPr="00695DD5" w:rsidRDefault="008342F4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• продемонстровано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вимір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ювання фізичних величин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приладами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які використовуються у лабораторній роботі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( </w:t>
      </w:r>
      <w:r w:rsidR="007074B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наприклад, </w:t>
      </w:r>
      <w:r w:rsidR="00526E4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розглянуто прилад – штан</w:t>
      </w:r>
      <w:r w:rsidR="00C304F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генциркуль, його будову, проведено інструкцію по використанню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наведено прикл</w:t>
      </w:r>
      <w:r w:rsidR="00C304F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ад вимірювання штангенциркулем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);</w:t>
      </w:r>
    </w:p>
    <w:p w:rsidR="00695DD5" w:rsidRPr="00695DD5" w:rsidRDefault="008342F4" w:rsidP="0041495A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• коротко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поя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снюється теоретичний матеріал до лабораторної роботи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;</w:t>
      </w:r>
    </w:p>
    <w:p w:rsidR="0041495A" w:rsidRDefault="008342F4" w:rsidP="0041495A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•</w:t>
      </w:r>
      <w:r w:rsidR="00C06E6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пояснення виконання роботи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;</w:t>
      </w:r>
      <w:r w:rsidR="00C06E6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</w:p>
    <w:p w:rsidR="0041495A" w:rsidRDefault="0041495A" w:rsidP="0041495A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•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8342F4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оформлення результатів експерименту</w:t>
      </w:r>
      <w:r w:rsidR="00695DD5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;</w:t>
      </w:r>
      <w:r w:rsidR="00C06E67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</w:p>
    <w:p w:rsidR="00695DD5" w:rsidRPr="0041495A" w:rsidRDefault="0041495A" w:rsidP="0041495A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•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695DD5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пояснення </w:t>
      </w:r>
      <w:r w:rsidR="007074BA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робочих </w:t>
      </w:r>
      <w:r w:rsidR="00695DD5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формул для </w:t>
      </w:r>
      <w:r w:rsidR="00C06E67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  </w:t>
      </w:r>
      <w:r w:rsidR="00695DD5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розрахунку шуканих </w:t>
      </w:r>
      <w:r w:rsidR="008342F4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фізичних </w:t>
      </w:r>
      <w:r w:rsidR="00695DD5"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величин;</w:t>
      </w:r>
    </w:p>
    <w:p w:rsidR="0041495A" w:rsidRDefault="007074BA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 xml:space="preserve">• побудова 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графіків за результатами експерименту;</w:t>
      </w:r>
      <w:r w:rsidR="00C06E6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</w:p>
    <w:p w:rsidR="00695DD5" w:rsidRDefault="0041495A" w:rsidP="00695DD5">
      <w:pPr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4149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•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 </w:t>
      </w:r>
      <w:r w:rsidR="00C06E67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розрахунки</w:t>
      </w:r>
      <w:r w:rsidR="00695DD5"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похибок вимірювань.</w:t>
      </w:r>
    </w:p>
    <w:p w:rsidR="00E23102" w:rsidRPr="00695DD5" w:rsidRDefault="00052C3F" w:rsidP="00052C3F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Таким чином,</w:t>
      </w:r>
      <w:r w:rsidRPr="00052C3F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 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для розв’язання проблеми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самостійної 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підготовки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майбутніх інженерів-будівельників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необхідне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вик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ористання таких відеороликів до 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виконання л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абораторних робіт</w:t>
      </w:r>
      <w:r w:rsidRPr="00052C3F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 Як показує дос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від, описані методичні підходи </w:t>
      </w:r>
      <w:r w:rsidR="007074B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</w:t>
      </w:r>
      <w:r w:rsidR="00526E4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користання таких відеороликів для виконання</w:t>
      </w:r>
      <w:r w:rsidR="007074B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</w:t>
      </w:r>
      <w:r w:rsidR="00526E4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абораторних робіт </w:t>
      </w:r>
      <w:r w:rsidR="00E80AA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з фізики </w:t>
      </w:r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є невід`ємною</w:t>
      </w:r>
      <w:r w:rsidR="008342F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частиною навчального процесу, що в свою чергу забезпечує закріплення теоретичного</w:t>
      </w:r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матеріал</w:t>
      </w:r>
      <w:r w:rsidR="00905FB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у</w:t>
      </w:r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а</w:t>
      </w:r>
      <w:r w:rsidR="00905FB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також пояснює</w:t>
      </w:r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мех</w:t>
      </w:r>
      <w:r w:rsidR="00F84F1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анізм застосування вмінь та навичок </w:t>
      </w:r>
      <w:r w:rsidR="00E23102" w:rsidRPr="00E23102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у професійній діяльності.</w:t>
      </w:r>
      <w:r w:rsidR="0078407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95DD5" w:rsidRPr="00695DD5" w:rsidRDefault="00695DD5" w:rsidP="00695DD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Список використаних джерел: </w:t>
      </w:r>
    </w:p>
    <w:p w:rsidR="00143370" w:rsidRPr="00143370" w:rsidRDefault="00143370" w:rsidP="00143370">
      <w:pPr>
        <w:pStyle w:val="a5"/>
        <w:numPr>
          <w:ilvl w:val="1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Петруньок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Т.Б.,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Благодаренко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Л.Ю. Формування у майбутніх інженерів – будівельників продуктивних способів пізнання на практичних заняттях з фізики /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Петруньок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Т.Б.,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Благодаренко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Л.Ю. // Вісник Чернігівського національного педагогічного університету.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Вип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146 / Чернігів.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нац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пед. ун-т ім. Т. Г. Шевченка;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голов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ред. О. М. </w:t>
      </w:r>
      <w:proofErr w:type="spellStart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Носко</w:t>
      </w:r>
      <w:proofErr w:type="spellEnd"/>
      <w:r w:rsidRPr="0014337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— Чернігів : ЧНПУ ім. Т. Г. Шевченка, 2017. — 84-87 с. — (Серія: Педагогічні науки). </w:t>
      </w:r>
    </w:p>
    <w:p w:rsidR="00192EFD" w:rsidRPr="00192EFD" w:rsidRDefault="00192EFD" w:rsidP="00143370">
      <w:pPr>
        <w:pStyle w:val="a5"/>
        <w:numPr>
          <w:ilvl w:val="1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Петруньок</w:t>
      </w:r>
      <w:proofErr w:type="spellEnd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Т.Б. Лабораторні заняття з фізики як засіб формування продуктивних способів пізнання у майбутніх фахівців будівництва та цивільної інженерії / </w:t>
      </w:r>
      <w:proofErr w:type="spellStart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Петруньок</w:t>
      </w:r>
      <w:proofErr w:type="spellEnd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Т.Б. // Збірник наукових праць Кам`янець – Подільського національного університету імені Івана Огієнка. Серія педагогічна / [ ред. </w:t>
      </w:r>
      <w:proofErr w:type="spellStart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кол</w:t>
      </w:r>
      <w:proofErr w:type="spellEnd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: П.С. </w:t>
      </w:r>
      <w:proofErr w:type="spellStart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Атаманчук</w:t>
      </w:r>
      <w:proofErr w:type="spellEnd"/>
      <w:r w:rsidRPr="00192EFD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( голова, наук. ред.) та ін.]. – Кам`янець – Подільський: Кам`янець – Подільський національний університет імені Івана Огієнка, 2018. – Випуск 24: STEM- інтеграція як важлива передумова управління результативністю та якістю фізичної освіти. – 167 – 170 c.</w:t>
      </w:r>
    </w:p>
    <w:p w:rsidR="00DB6A0B" w:rsidRDefault="00695DD5" w:rsidP="00192EFD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Чернявський</w:t>
      </w:r>
      <w:proofErr w:type="spellEnd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В.В. Методична модель дистанційного навчання фізики курсантів вищих морських навчальних закладів на основі мережного середовища / В.В. </w:t>
      </w:r>
      <w:proofErr w:type="spellStart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Чернявський</w:t>
      </w:r>
      <w:proofErr w:type="spellEnd"/>
      <w:r w:rsidRPr="00695D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// Збірник наукових праць Кам’янець-Подільського національного університету імені Івана Огієнка. Серія педагогічна. Випуск 21. – Кам’янець-Подільський, 2015. – 348 с. – С. 303-306.</w:t>
      </w:r>
    </w:p>
    <w:p w:rsidR="00970554" w:rsidRPr="00970554" w:rsidRDefault="00970554" w:rsidP="00DF0EEA">
      <w:pPr>
        <w:rPr>
          <w:color w:val="C00000"/>
          <w:lang w:val="uk-UA"/>
        </w:rPr>
      </w:pPr>
    </w:p>
    <w:sectPr w:rsidR="00970554" w:rsidRPr="00970554" w:rsidSect="00695D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226E"/>
    <w:multiLevelType w:val="hybridMultilevel"/>
    <w:tmpl w:val="2F2C0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03427"/>
    <w:multiLevelType w:val="hybridMultilevel"/>
    <w:tmpl w:val="E012AA2C"/>
    <w:lvl w:ilvl="0" w:tplc="EF62107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8A738C"/>
    <w:multiLevelType w:val="hybridMultilevel"/>
    <w:tmpl w:val="0E567F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71EA0"/>
    <w:multiLevelType w:val="hybridMultilevel"/>
    <w:tmpl w:val="8CE6FEC4"/>
    <w:lvl w:ilvl="0" w:tplc="4C968618">
      <w:start w:val="1"/>
      <w:numFmt w:val="decimal"/>
      <w:lvlText w:val="Рис. %1."/>
      <w:lvlJc w:val="left"/>
      <w:pPr>
        <w:tabs>
          <w:tab w:val="num" w:pos="180"/>
        </w:tabs>
        <w:ind w:left="900" w:hanging="360"/>
      </w:pPr>
    </w:lvl>
    <w:lvl w:ilvl="1" w:tplc="6E3214CC">
      <w:start w:val="1"/>
      <w:numFmt w:val="decimal"/>
      <w:lvlText w:val="%2."/>
      <w:lvlJc w:val="left"/>
      <w:pPr>
        <w:tabs>
          <w:tab w:val="num" w:pos="540"/>
        </w:tabs>
        <w:ind w:left="-27" w:firstLine="567"/>
      </w:pPr>
      <w:rPr>
        <w:iCs w:val="0"/>
        <w:color w:val="auto"/>
        <w:sz w:val="28"/>
        <w:szCs w:val="20"/>
      </w:rPr>
    </w:lvl>
    <w:lvl w:ilvl="2" w:tplc="7FE29B28">
      <w:start w:val="1"/>
      <w:numFmt w:val="decimal"/>
      <w:lvlText w:val="%3."/>
      <w:lvlJc w:val="left"/>
      <w:pPr>
        <w:tabs>
          <w:tab w:val="num" w:pos="407"/>
        </w:tabs>
        <w:ind w:left="180" w:firstLine="227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5"/>
    <w:rsid w:val="00003D63"/>
    <w:rsid w:val="00026A37"/>
    <w:rsid w:val="00052C3F"/>
    <w:rsid w:val="00143370"/>
    <w:rsid w:val="00184563"/>
    <w:rsid w:val="00192EFD"/>
    <w:rsid w:val="001B6623"/>
    <w:rsid w:val="00262B33"/>
    <w:rsid w:val="002E132D"/>
    <w:rsid w:val="00356142"/>
    <w:rsid w:val="003F5CE0"/>
    <w:rsid w:val="0041495A"/>
    <w:rsid w:val="004216CE"/>
    <w:rsid w:val="00456014"/>
    <w:rsid w:val="004950BD"/>
    <w:rsid w:val="004A0C82"/>
    <w:rsid w:val="004D7991"/>
    <w:rsid w:val="00526E44"/>
    <w:rsid w:val="0065465B"/>
    <w:rsid w:val="00695DD5"/>
    <w:rsid w:val="007074BA"/>
    <w:rsid w:val="00753820"/>
    <w:rsid w:val="0078407B"/>
    <w:rsid w:val="007D314F"/>
    <w:rsid w:val="008342F4"/>
    <w:rsid w:val="008C2598"/>
    <w:rsid w:val="00902618"/>
    <w:rsid w:val="00905FB5"/>
    <w:rsid w:val="00970554"/>
    <w:rsid w:val="00A47B35"/>
    <w:rsid w:val="00B52F93"/>
    <w:rsid w:val="00C06E67"/>
    <w:rsid w:val="00C16976"/>
    <w:rsid w:val="00C304F7"/>
    <w:rsid w:val="00C90AB9"/>
    <w:rsid w:val="00D806AB"/>
    <w:rsid w:val="00D853EB"/>
    <w:rsid w:val="00DB3356"/>
    <w:rsid w:val="00DB6A0B"/>
    <w:rsid w:val="00DE78FC"/>
    <w:rsid w:val="00DF0EEA"/>
    <w:rsid w:val="00E23102"/>
    <w:rsid w:val="00E30F1E"/>
    <w:rsid w:val="00E666BD"/>
    <w:rsid w:val="00E80AAD"/>
    <w:rsid w:val="00EC56A9"/>
    <w:rsid w:val="00EE64E3"/>
    <w:rsid w:val="00F070D2"/>
    <w:rsid w:val="00F76C4A"/>
    <w:rsid w:val="00F84F10"/>
    <w:rsid w:val="00F9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261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2618"/>
    <w:rPr>
      <w:rFonts w:ascii="Consolas" w:hAnsi="Consolas" w:cs="Consolas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192E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2EFD"/>
  </w:style>
  <w:style w:type="paragraph" w:styleId="a5">
    <w:name w:val="List Paragraph"/>
    <w:basedOn w:val="a"/>
    <w:uiPriority w:val="34"/>
    <w:qFormat/>
    <w:rsid w:val="00192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261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2618"/>
    <w:rPr>
      <w:rFonts w:ascii="Consolas" w:hAnsi="Consolas" w:cs="Consolas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192E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2EFD"/>
  </w:style>
  <w:style w:type="paragraph" w:styleId="a5">
    <w:name w:val="List Paragraph"/>
    <w:basedOn w:val="a"/>
    <w:uiPriority w:val="34"/>
    <w:qFormat/>
    <w:rsid w:val="00192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9</cp:revision>
  <dcterms:created xsi:type="dcterms:W3CDTF">2020-05-18T19:46:00Z</dcterms:created>
  <dcterms:modified xsi:type="dcterms:W3CDTF">2020-05-21T21:10:00Z</dcterms:modified>
</cp:coreProperties>
</file>