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77FE" w:rsidRDefault="001443B2" w:rsidP="00E932FA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932FA">
        <w:rPr>
          <w:rFonts w:ascii="Times New Roman" w:hAnsi="Times New Roman" w:cs="Times New Roman"/>
          <w:sz w:val="28"/>
          <w:szCs w:val="28"/>
          <w:lang w:val="uk-UA"/>
        </w:rPr>
        <w:t>УДК</w:t>
      </w:r>
      <w:r w:rsidR="00E932FA" w:rsidRPr="00E932FA">
        <w:t xml:space="preserve"> </w:t>
      </w:r>
      <w:r w:rsidR="00E932FA" w:rsidRPr="00E932FA">
        <w:rPr>
          <w:rFonts w:ascii="Times New Roman" w:hAnsi="Times New Roman" w:cs="Times New Roman"/>
          <w:sz w:val="28"/>
          <w:szCs w:val="28"/>
          <w:lang w:val="uk-UA"/>
        </w:rPr>
        <w:t>338.3</w:t>
      </w:r>
    </w:p>
    <w:p w:rsidR="001443B2" w:rsidRDefault="003F5BED" w:rsidP="001443B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F5BED">
        <w:rPr>
          <w:rFonts w:ascii="Times New Roman" w:hAnsi="Times New Roman" w:cs="Times New Roman"/>
          <w:b/>
          <w:sz w:val="28"/>
          <w:szCs w:val="28"/>
          <w:lang w:val="uk-UA"/>
        </w:rPr>
        <w:t>ІННОВАЦІЙНА ДІЯЛЬНІСТЬ ПРОМИСЛОВИХ ПІДПРИЄМСТВ УКРАЇНИ В УМОВАХ ПОВНОМАСШТАБНОЇ ВІЙНИ: АДАПТАЦІЯ</w:t>
      </w:r>
      <w:r w:rsidR="0008128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ТРАНСФОРМАЦІЯ БІЗНЕСУ</w:t>
      </w:r>
    </w:p>
    <w:p w:rsidR="00A64528" w:rsidRDefault="00A64528" w:rsidP="00A64528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Лаврухіна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Катерина</w:t>
      </w:r>
    </w:p>
    <w:p w:rsidR="00A64528" w:rsidRDefault="00A64528" w:rsidP="00A64528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екон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наук, доцент кафедри Економіки будівництва</w:t>
      </w:r>
    </w:p>
    <w:p w:rsidR="00A64528" w:rsidRDefault="00A64528" w:rsidP="00A64528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A64528">
        <w:rPr>
          <w:rFonts w:ascii="Times New Roman" w:hAnsi="Times New Roman" w:cs="Times New Roman"/>
          <w:sz w:val="28"/>
          <w:szCs w:val="28"/>
          <w:lang w:val="uk-UA"/>
        </w:rPr>
        <w:t>ORCID:</w:t>
      </w:r>
      <w:r w:rsidRPr="00A64528">
        <w:rPr>
          <w:lang w:val="uk-UA"/>
        </w:rPr>
        <w:t xml:space="preserve"> </w:t>
      </w:r>
      <w:hyperlink r:id="rId5" w:history="1">
        <w:r w:rsidRPr="00D34DB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https://orcid.org/0000-0003-2417-7153</w:t>
        </w:r>
      </w:hyperlink>
    </w:p>
    <w:p w:rsidR="00A64528" w:rsidRPr="00A64528" w:rsidRDefault="00A64528" w:rsidP="00A6452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64528">
        <w:rPr>
          <w:rFonts w:ascii="Times New Roman" w:hAnsi="Times New Roman" w:cs="Times New Roman"/>
          <w:i/>
          <w:sz w:val="28"/>
          <w:szCs w:val="28"/>
          <w:lang w:val="uk-UA"/>
        </w:rPr>
        <w:t>Київський національний</w:t>
      </w:r>
    </w:p>
    <w:p w:rsidR="00A64528" w:rsidRPr="00A64528" w:rsidRDefault="00A64528" w:rsidP="00A6452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64528">
        <w:rPr>
          <w:rFonts w:ascii="Times New Roman" w:hAnsi="Times New Roman" w:cs="Times New Roman"/>
          <w:i/>
          <w:sz w:val="28"/>
          <w:szCs w:val="28"/>
          <w:lang w:val="uk-UA"/>
        </w:rPr>
        <w:t>університет будівництва і архітектури,</w:t>
      </w:r>
    </w:p>
    <w:p w:rsidR="00A64528" w:rsidRDefault="00A64528" w:rsidP="00A6452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64528">
        <w:rPr>
          <w:rFonts w:ascii="Times New Roman" w:hAnsi="Times New Roman" w:cs="Times New Roman"/>
          <w:i/>
          <w:sz w:val="28"/>
          <w:szCs w:val="28"/>
          <w:lang w:val="uk-UA"/>
        </w:rPr>
        <w:t>м. Київ</w:t>
      </w:r>
    </w:p>
    <w:p w:rsidR="00A64528" w:rsidRDefault="00A64528" w:rsidP="00A645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5BED" w:rsidRPr="003F5BED" w:rsidRDefault="003F5BED" w:rsidP="003F5B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5BED">
        <w:rPr>
          <w:rFonts w:ascii="Times New Roman" w:hAnsi="Times New Roman" w:cs="Times New Roman"/>
          <w:sz w:val="28"/>
          <w:szCs w:val="28"/>
          <w:lang w:val="uk-UA"/>
        </w:rPr>
        <w:t xml:space="preserve">Повномасштабна війна в Україні стала безпрецедентним викликом для функціонування та розвитку промислових підприємств, суттєво змінивши умови їх господарської діяльності. Руйнування виробничих </w:t>
      </w:r>
      <w:proofErr w:type="spellStart"/>
      <w:r w:rsidRPr="003F5BED">
        <w:rPr>
          <w:rFonts w:ascii="Times New Roman" w:hAnsi="Times New Roman" w:cs="Times New Roman"/>
          <w:sz w:val="28"/>
          <w:szCs w:val="28"/>
          <w:lang w:val="uk-UA"/>
        </w:rPr>
        <w:t>потужностей</w:t>
      </w:r>
      <w:proofErr w:type="spellEnd"/>
      <w:r w:rsidRPr="003F5BED">
        <w:rPr>
          <w:rFonts w:ascii="Times New Roman" w:hAnsi="Times New Roman" w:cs="Times New Roman"/>
          <w:sz w:val="28"/>
          <w:szCs w:val="28"/>
          <w:lang w:val="uk-UA"/>
        </w:rPr>
        <w:t>, порушення логістичних ланцюгів, зростання витрат, дефіцит ресурсів і трудових кадрів зумовили необхідність швидкої адаптації бізнесу до нових реалій. У таких умовах інноваційна діяльність виступає ключовим чинником забезпечення стійкості, конкурентоспроможності та відновлення підприємств.</w:t>
      </w:r>
    </w:p>
    <w:p w:rsidR="003F5BED" w:rsidRPr="003F5BED" w:rsidRDefault="003F5BED" w:rsidP="003F5B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5BED">
        <w:rPr>
          <w:rFonts w:ascii="Times New Roman" w:hAnsi="Times New Roman" w:cs="Times New Roman"/>
          <w:sz w:val="28"/>
          <w:szCs w:val="28"/>
          <w:lang w:val="uk-UA"/>
        </w:rPr>
        <w:t>Сучасний етап розвитку промисловості України характеризується активним пошуком ефективних управлінських рішень, впровадженням цифрових технологій, трансформацією організаційних структур та переорієнтацією бізнес-моделей. Здатність підприємств до інновацій та гнучкої трансформації стає визначальним фактором їх виживання і подальшого розвитку в умовах високої невизначеності.</w:t>
      </w:r>
    </w:p>
    <w:p w:rsidR="001023CF" w:rsidRDefault="003F5BED" w:rsidP="003F5B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5BED">
        <w:rPr>
          <w:rFonts w:ascii="Times New Roman" w:hAnsi="Times New Roman" w:cs="Times New Roman"/>
          <w:sz w:val="28"/>
          <w:szCs w:val="28"/>
          <w:lang w:val="uk-UA"/>
        </w:rPr>
        <w:t>У цьому контексті актуальним є дослідження особливостей інноваційної діяльності промислових підприємств України в умовах повномасштабної війни, а також аналіз процесів адаптації та трансформації їх бізнес-моделей з урахуванням сучасних викликів і можливостей післявоєнного відновлення економіки.</w:t>
      </w:r>
    </w:p>
    <w:p w:rsidR="00A262D7" w:rsidRPr="00A262D7" w:rsidRDefault="00A262D7" w:rsidP="00A262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62D7">
        <w:rPr>
          <w:rFonts w:ascii="Times New Roman" w:hAnsi="Times New Roman" w:cs="Times New Roman"/>
          <w:sz w:val="28"/>
          <w:szCs w:val="28"/>
          <w:lang w:val="uk-UA"/>
        </w:rPr>
        <w:t>Аналіз динаміки інноваційної діяльності промислових підприємств України у 2021–2024 рр. свідчить про активізацію інноваційних процесів у період повномасштабної війни. Таке пожвавлення зумовлене, зокрема, зростанням кількості розробок у сфері оборони та суміжних галузях, а також необхідністю оперативного пошуку й впровадження нових рішень підприємствами в умовах підвищених ризиків і нестабільності. Галузевий аналіз показує, що інноваційна активність переважно концентрується у середньо- та високотехнологічних секторах, хоча значна її інтенсивність спостерігається і в харчовій та легкій промисловості.</w:t>
      </w:r>
    </w:p>
    <w:p w:rsidR="00A262D7" w:rsidRPr="00A262D7" w:rsidRDefault="00A262D7" w:rsidP="00A262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62D7">
        <w:rPr>
          <w:rFonts w:ascii="Times New Roman" w:hAnsi="Times New Roman" w:cs="Times New Roman"/>
          <w:sz w:val="28"/>
          <w:szCs w:val="28"/>
          <w:lang w:val="uk-UA"/>
        </w:rPr>
        <w:t>Упродовж досліджуваного періоду кількість підприємств, що здійснюють інноваційну діяльність, істотно зросла — з 292 до 597 одиниць, а їх частка в загальній кількості промислових підприємств збільшилася більш ніж удвічі — з 6,2 % до 15,5 %. Водночас, незважаючи на позитивну тенденцію, рівень інноваційного розвитку в Україні залишається нижчим порівняно з країнами Європейського Союзу, де частка інноваційно активних підприємств становить 51,4 %</w:t>
      </w:r>
      <w:r w:rsidR="001C17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17B4" w:rsidRPr="001C17B4">
        <w:rPr>
          <w:rFonts w:ascii="Times New Roman" w:hAnsi="Times New Roman" w:cs="Times New Roman"/>
          <w:sz w:val="28"/>
          <w:szCs w:val="28"/>
          <w:lang w:val="uk-UA"/>
        </w:rPr>
        <w:t>[3]</w:t>
      </w:r>
      <w:r w:rsidRPr="00A262D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262D7" w:rsidRPr="00A262D7" w:rsidRDefault="00A262D7" w:rsidP="00A262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62D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 2021–2024 рр. обсяг реалізованої інноваційної продукції зріс у 3,8 </w:t>
      </w:r>
      <w:proofErr w:type="spellStart"/>
      <w:r w:rsidRPr="00A262D7">
        <w:rPr>
          <w:rFonts w:ascii="Times New Roman" w:hAnsi="Times New Roman" w:cs="Times New Roman"/>
          <w:sz w:val="28"/>
          <w:szCs w:val="28"/>
          <w:lang w:val="uk-UA"/>
        </w:rPr>
        <w:t>раза</w:t>
      </w:r>
      <w:proofErr w:type="spellEnd"/>
      <w:r w:rsidRPr="00A262D7">
        <w:rPr>
          <w:rFonts w:ascii="Times New Roman" w:hAnsi="Times New Roman" w:cs="Times New Roman"/>
          <w:sz w:val="28"/>
          <w:szCs w:val="28"/>
          <w:lang w:val="uk-UA"/>
        </w:rPr>
        <w:t xml:space="preserve"> — з 36,8 млрд грн до 138,7 млрд грн, а її частка в загальному обсязі реалізації промислової продукції підвищилася з 0,9 % до 3 %.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Водночас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витрати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інновації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збільшилися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на 48,5 % (з 10 171,7 млн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грн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до 15 101,6 млн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грн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питома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вага у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загальному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обсязі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реалізованої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низькою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0,2–0,3 %.</w:t>
      </w:r>
    </w:p>
    <w:p w:rsidR="00A262D7" w:rsidRPr="00A262D7" w:rsidRDefault="00A262D7" w:rsidP="00A262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62D7">
        <w:rPr>
          <w:rFonts w:ascii="Times New Roman" w:hAnsi="Times New Roman" w:cs="Times New Roman"/>
          <w:sz w:val="28"/>
          <w:szCs w:val="28"/>
        </w:rPr>
        <w:t xml:space="preserve">Структура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фінансування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інновацій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практично не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зазнала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суттєвих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основним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джерелом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залишаються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власні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кошти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(79,8 % у 2021 р. та 71,8 % у 2024 р.).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Частка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державного бюджету у 2024 р. становила 9,2 %,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іноземних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інвесторів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— 10,4 %,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— 8,6 %.</w:t>
      </w:r>
    </w:p>
    <w:p w:rsidR="00A262D7" w:rsidRPr="00A262D7" w:rsidRDefault="00A262D7" w:rsidP="00A262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показником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науково-технічного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чисельність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персоналу,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зайнятого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розробок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, яка в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війни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демонструє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позитивну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динаміку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інноваційна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зосереджена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середньо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- та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високотехнологічних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галузях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машинобудуванні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фармацевтичній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промисловості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>.</w:t>
      </w:r>
    </w:p>
    <w:p w:rsidR="00A262D7" w:rsidRPr="00A262D7" w:rsidRDefault="00A262D7" w:rsidP="00A262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фармацевтичній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у 2024 р.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налічувалося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29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інноваційно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становить 47,5 %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>. Прикладом є АТ «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Фармак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», яке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впровадило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пакування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лікарських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інгаляційного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ПрАТ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Дарниця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»,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активно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розширює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асортимент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інвестує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цифрові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інноваційні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>.</w:t>
      </w:r>
    </w:p>
    <w:p w:rsidR="00A229B1" w:rsidRPr="00A262D7" w:rsidRDefault="00A262D7" w:rsidP="00A262D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62D7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електричного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устаткування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у 2024 р.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діяло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43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інноваційно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26 у 2021 р.), а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частка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зросла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удвічі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— з 17,9 % до 39,4 %.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напрями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інновацій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пов’язані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впровадженням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матеріалів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підвищенню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надійності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зниженню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енергоспоживання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своєю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чергою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економію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витрат</w:t>
      </w:r>
      <w:proofErr w:type="spellEnd"/>
      <w:r w:rsidRPr="00A262D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262D7">
        <w:rPr>
          <w:rFonts w:ascii="Times New Roman" w:hAnsi="Times New Roman" w:cs="Times New Roman"/>
          <w:sz w:val="28"/>
          <w:szCs w:val="28"/>
        </w:rPr>
        <w:t>споживачів</w:t>
      </w:r>
      <w:proofErr w:type="spellEnd"/>
      <w:r w:rsidR="001C17B4" w:rsidRPr="001C17B4">
        <w:rPr>
          <w:rFonts w:ascii="Times New Roman" w:hAnsi="Times New Roman" w:cs="Times New Roman"/>
          <w:sz w:val="28"/>
          <w:szCs w:val="28"/>
        </w:rPr>
        <w:t xml:space="preserve"> [5]</w:t>
      </w:r>
      <w:r w:rsidRPr="00A262D7">
        <w:rPr>
          <w:rFonts w:ascii="Times New Roman" w:hAnsi="Times New Roman" w:cs="Times New Roman"/>
          <w:sz w:val="28"/>
          <w:szCs w:val="28"/>
        </w:rPr>
        <w:t>.</w:t>
      </w:r>
    </w:p>
    <w:p w:rsidR="00A262D7" w:rsidRPr="00A262D7" w:rsidRDefault="00A262D7" w:rsidP="00A262D7">
      <w:pPr>
        <w:pStyle w:val="a4"/>
        <w:spacing w:before="0" w:beforeAutospacing="0" w:after="0" w:afterAutospacing="0"/>
        <w:ind w:firstLine="709"/>
        <w:jc w:val="both"/>
        <w:rPr>
          <w:sz w:val="28"/>
          <w:szCs w:val="28"/>
        </w:rPr>
      </w:pPr>
      <w:proofErr w:type="spellStart"/>
      <w:r w:rsidRPr="00A262D7">
        <w:rPr>
          <w:sz w:val="28"/>
          <w:szCs w:val="28"/>
        </w:rPr>
        <w:t>Аналіз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галузевих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показників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інноваційної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активності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засвідчує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її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концентрацію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переважно</w:t>
      </w:r>
      <w:proofErr w:type="spellEnd"/>
      <w:r w:rsidRPr="00A262D7">
        <w:rPr>
          <w:sz w:val="28"/>
          <w:szCs w:val="28"/>
        </w:rPr>
        <w:t xml:space="preserve"> у </w:t>
      </w:r>
      <w:proofErr w:type="spellStart"/>
      <w:r w:rsidRPr="00A262D7">
        <w:rPr>
          <w:sz w:val="28"/>
          <w:szCs w:val="28"/>
        </w:rPr>
        <w:t>середньо</w:t>
      </w:r>
      <w:proofErr w:type="spellEnd"/>
      <w:r w:rsidRPr="00A262D7">
        <w:rPr>
          <w:sz w:val="28"/>
          <w:szCs w:val="28"/>
        </w:rPr>
        <w:t xml:space="preserve">- та </w:t>
      </w:r>
      <w:proofErr w:type="spellStart"/>
      <w:r w:rsidRPr="00A262D7">
        <w:rPr>
          <w:sz w:val="28"/>
          <w:szCs w:val="28"/>
        </w:rPr>
        <w:t>високотехнологічних</w:t>
      </w:r>
      <w:proofErr w:type="spellEnd"/>
      <w:r w:rsidRPr="00A262D7">
        <w:rPr>
          <w:sz w:val="28"/>
          <w:szCs w:val="28"/>
        </w:rPr>
        <w:t xml:space="preserve"> секторах </w:t>
      </w:r>
      <w:proofErr w:type="spellStart"/>
      <w:r w:rsidRPr="00A262D7">
        <w:rPr>
          <w:sz w:val="28"/>
          <w:szCs w:val="28"/>
        </w:rPr>
        <w:t>економіки</w:t>
      </w:r>
      <w:proofErr w:type="spellEnd"/>
      <w:r w:rsidRPr="00A262D7">
        <w:rPr>
          <w:sz w:val="28"/>
          <w:szCs w:val="28"/>
        </w:rPr>
        <w:t xml:space="preserve">. </w:t>
      </w:r>
      <w:proofErr w:type="spellStart"/>
      <w:r w:rsidRPr="00A262D7">
        <w:rPr>
          <w:sz w:val="28"/>
          <w:szCs w:val="28"/>
        </w:rPr>
        <w:t>Водночас</w:t>
      </w:r>
      <w:proofErr w:type="spellEnd"/>
      <w:r w:rsidRPr="00A262D7">
        <w:rPr>
          <w:sz w:val="28"/>
          <w:szCs w:val="28"/>
        </w:rPr>
        <w:t xml:space="preserve"> у </w:t>
      </w:r>
      <w:proofErr w:type="spellStart"/>
      <w:r w:rsidRPr="00A262D7">
        <w:rPr>
          <w:sz w:val="28"/>
          <w:szCs w:val="28"/>
        </w:rPr>
        <w:t>період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воєнних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дій</w:t>
      </w:r>
      <w:proofErr w:type="spellEnd"/>
      <w:r w:rsidRPr="00A262D7">
        <w:rPr>
          <w:sz w:val="28"/>
          <w:szCs w:val="28"/>
        </w:rPr>
        <w:t xml:space="preserve"> і в </w:t>
      </w:r>
      <w:proofErr w:type="spellStart"/>
      <w:r w:rsidRPr="00A262D7">
        <w:rPr>
          <w:sz w:val="28"/>
          <w:szCs w:val="28"/>
        </w:rPr>
        <w:t>процесі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повоєнного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відновлення</w:t>
      </w:r>
      <w:proofErr w:type="spellEnd"/>
      <w:r w:rsidRPr="00A262D7">
        <w:rPr>
          <w:sz w:val="28"/>
          <w:szCs w:val="28"/>
        </w:rPr>
        <w:t xml:space="preserve"> особливого </w:t>
      </w:r>
      <w:proofErr w:type="spellStart"/>
      <w:r w:rsidRPr="00A262D7">
        <w:rPr>
          <w:sz w:val="28"/>
          <w:szCs w:val="28"/>
        </w:rPr>
        <w:t>значення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набуває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будівельна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галузь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України</w:t>
      </w:r>
      <w:proofErr w:type="spellEnd"/>
      <w:r w:rsidRPr="00A262D7">
        <w:rPr>
          <w:sz w:val="28"/>
          <w:szCs w:val="28"/>
        </w:rPr>
        <w:t xml:space="preserve">, яка в </w:t>
      </w:r>
      <w:proofErr w:type="spellStart"/>
      <w:r w:rsidRPr="00A262D7">
        <w:rPr>
          <w:sz w:val="28"/>
          <w:szCs w:val="28"/>
        </w:rPr>
        <w:t>умовах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повномасштабної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війни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стикається</w:t>
      </w:r>
      <w:proofErr w:type="spellEnd"/>
      <w:r w:rsidRPr="00A262D7">
        <w:rPr>
          <w:sz w:val="28"/>
          <w:szCs w:val="28"/>
        </w:rPr>
        <w:t xml:space="preserve"> з низкою </w:t>
      </w:r>
      <w:proofErr w:type="spellStart"/>
      <w:r w:rsidRPr="00A262D7">
        <w:rPr>
          <w:sz w:val="28"/>
          <w:szCs w:val="28"/>
        </w:rPr>
        <w:t>суттєвих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структурних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викликів</w:t>
      </w:r>
      <w:proofErr w:type="spellEnd"/>
      <w:r w:rsidRPr="00A262D7">
        <w:rPr>
          <w:sz w:val="28"/>
          <w:szCs w:val="28"/>
        </w:rPr>
        <w:t xml:space="preserve">. До </w:t>
      </w:r>
      <w:proofErr w:type="spellStart"/>
      <w:r w:rsidRPr="00A262D7">
        <w:rPr>
          <w:sz w:val="28"/>
          <w:szCs w:val="28"/>
        </w:rPr>
        <w:t>найбільш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критичних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із</w:t>
      </w:r>
      <w:proofErr w:type="spellEnd"/>
      <w:r w:rsidRPr="00A262D7">
        <w:rPr>
          <w:sz w:val="28"/>
          <w:szCs w:val="28"/>
        </w:rPr>
        <w:t xml:space="preserve"> них належать </w:t>
      </w:r>
      <w:proofErr w:type="spellStart"/>
      <w:r w:rsidRPr="00A262D7">
        <w:rPr>
          <w:sz w:val="28"/>
          <w:szCs w:val="28"/>
        </w:rPr>
        <w:t>дефіцит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кваліфікованих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кадрів</w:t>
      </w:r>
      <w:proofErr w:type="spellEnd"/>
      <w:r w:rsidRPr="00A262D7">
        <w:rPr>
          <w:sz w:val="28"/>
          <w:szCs w:val="28"/>
        </w:rPr>
        <w:t xml:space="preserve">, </w:t>
      </w:r>
      <w:proofErr w:type="spellStart"/>
      <w:r w:rsidRPr="00A262D7">
        <w:rPr>
          <w:sz w:val="28"/>
          <w:szCs w:val="28"/>
        </w:rPr>
        <w:t>обмеженість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фінансових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ресурсів</w:t>
      </w:r>
      <w:proofErr w:type="spellEnd"/>
      <w:r w:rsidRPr="00A262D7">
        <w:rPr>
          <w:sz w:val="28"/>
          <w:szCs w:val="28"/>
        </w:rPr>
        <w:t xml:space="preserve">, </w:t>
      </w:r>
      <w:proofErr w:type="spellStart"/>
      <w:r w:rsidRPr="00A262D7">
        <w:rPr>
          <w:sz w:val="28"/>
          <w:szCs w:val="28"/>
        </w:rPr>
        <w:t>недостатній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рівень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фінансування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інвестиційних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проєктів</w:t>
      </w:r>
      <w:proofErr w:type="spellEnd"/>
      <w:r w:rsidRPr="00A262D7">
        <w:rPr>
          <w:sz w:val="28"/>
          <w:szCs w:val="28"/>
        </w:rPr>
        <w:t xml:space="preserve">, а </w:t>
      </w:r>
      <w:proofErr w:type="spellStart"/>
      <w:r w:rsidRPr="00A262D7">
        <w:rPr>
          <w:sz w:val="28"/>
          <w:szCs w:val="28"/>
        </w:rPr>
        <w:t>також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висока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вартість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кредитних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ресурсів</w:t>
      </w:r>
      <w:proofErr w:type="spellEnd"/>
      <w:r w:rsidR="001C17B4" w:rsidRPr="001C17B4">
        <w:rPr>
          <w:sz w:val="28"/>
          <w:szCs w:val="28"/>
        </w:rPr>
        <w:t xml:space="preserve"> [1]</w:t>
      </w:r>
      <w:r w:rsidRPr="00A262D7">
        <w:rPr>
          <w:sz w:val="28"/>
          <w:szCs w:val="28"/>
        </w:rPr>
        <w:t>.</w:t>
      </w:r>
    </w:p>
    <w:p w:rsidR="00A262D7" w:rsidRPr="00A262D7" w:rsidRDefault="00A262D7" w:rsidP="00A262D7">
      <w:pPr>
        <w:pStyle w:val="a4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A262D7">
        <w:rPr>
          <w:sz w:val="28"/>
          <w:szCs w:val="28"/>
        </w:rPr>
        <w:t xml:space="preserve">Разом </w:t>
      </w:r>
      <w:proofErr w:type="spellStart"/>
      <w:r w:rsidRPr="00A262D7">
        <w:rPr>
          <w:sz w:val="28"/>
          <w:szCs w:val="28"/>
        </w:rPr>
        <w:t>із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тим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значні</w:t>
      </w:r>
      <w:proofErr w:type="spellEnd"/>
      <w:r w:rsidRPr="00A262D7">
        <w:rPr>
          <w:sz w:val="28"/>
          <w:szCs w:val="28"/>
        </w:rPr>
        <w:t xml:space="preserve"> потреби у </w:t>
      </w:r>
      <w:proofErr w:type="spellStart"/>
      <w:r w:rsidRPr="00A262D7">
        <w:rPr>
          <w:sz w:val="28"/>
          <w:szCs w:val="28"/>
        </w:rPr>
        <w:t>відбудові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інфраструктури</w:t>
      </w:r>
      <w:proofErr w:type="spellEnd"/>
      <w:r w:rsidRPr="00A262D7">
        <w:rPr>
          <w:sz w:val="28"/>
          <w:szCs w:val="28"/>
        </w:rPr>
        <w:t xml:space="preserve">, </w:t>
      </w:r>
      <w:proofErr w:type="spellStart"/>
      <w:r w:rsidRPr="00A262D7">
        <w:rPr>
          <w:sz w:val="28"/>
          <w:szCs w:val="28"/>
        </w:rPr>
        <w:t>житлового</w:t>
      </w:r>
      <w:proofErr w:type="spellEnd"/>
      <w:r w:rsidRPr="00A262D7">
        <w:rPr>
          <w:sz w:val="28"/>
          <w:szCs w:val="28"/>
        </w:rPr>
        <w:t xml:space="preserve"> фонду та </w:t>
      </w:r>
      <w:proofErr w:type="spellStart"/>
      <w:r w:rsidRPr="00A262D7">
        <w:rPr>
          <w:sz w:val="28"/>
          <w:szCs w:val="28"/>
        </w:rPr>
        <w:t>виробничих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потужностей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зумовлюють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необхідність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підвищення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ефективності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функціонування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будівельної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галузі</w:t>
      </w:r>
      <w:proofErr w:type="spellEnd"/>
      <w:r w:rsidRPr="00A262D7">
        <w:rPr>
          <w:sz w:val="28"/>
          <w:szCs w:val="28"/>
        </w:rPr>
        <w:t xml:space="preserve">. У </w:t>
      </w:r>
      <w:proofErr w:type="spellStart"/>
      <w:r w:rsidRPr="00A262D7">
        <w:rPr>
          <w:sz w:val="28"/>
          <w:szCs w:val="28"/>
        </w:rPr>
        <w:t>цьому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контексті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особливої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актуальності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набуває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впровадження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інноваційних</w:t>
      </w:r>
      <w:proofErr w:type="spellEnd"/>
      <w:r w:rsidRPr="00A262D7">
        <w:rPr>
          <w:sz w:val="28"/>
          <w:szCs w:val="28"/>
        </w:rPr>
        <w:t xml:space="preserve"> і </w:t>
      </w:r>
      <w:proofErr w:type="spellStart"/>
      <w:r w:rsidRPr="00A262D7">
        <w:rPr>
          <w:sz w:val="28"/>
          <w:szCs w:val="28"/>
        </w:rPr>
        <w:t>цифрових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технологій</w:t>
      </w:r>
      <w:proofErr w:type="spellEnd"/>
      <w:r w:rsidRPr="00A262D7">
        <w:rPr>
          <w:sz w:val="28"/>
          <w:szCs w:val="28"/>
        </w:rPr>
        <w:t xml:space="preserve">, </w:t>
      </w:r>
      <w:proofErr w:type="spellStart"/>
      <w:r w:rsidRPr="00A262D7">
        <w:rPr>
          <w:sz w:val="28"/>
          <w:szCs w:val="28"/>
        </w:rPr>
        <w:t>які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сприяють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оптимізації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витрат</w:t>
      </w:r>
      <w:proofErr w:type="spellEnd"/>
      <w:r w:rsidRPr="00A262D7">
        <w:rPr>
          <w:sz w:val="28"/>
          <w:szCs w:val="28"/>
        </w:rPr>
        <w:t xml:space="preserve">, </w:t>
      </w:r>
      <w:proofErr w:type="spellStart"/>
      <w:r w:rsidRPr="00A262D7">
        <w:rPr>
          <w:sz w:val="28"/>
          <w:szCs w:val="28"/>
        </w:rPr>
        <w:t>зростанню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продуктивності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праці</w:t>
      </w:r>
      <w:proofErr w:type="spellEnd"/>
      <w:r w:rsidRPr="00A262D7">
        <w:rPr>
          <w:sz w:val="28"/>
          <w:szCs w:val="28"/>
        </w:rPr>
        <w:t xml:space="preserve"> та </w:t>
      </w:r>
      <w:proofErr w:type="spellStart"/>
      <w:r w:rsidRPr="00A262D7">
        <w:rPr>
          <w:sz w:val="28"/>
          <w:szCs w:val="28"/>
        </w:rPr>
        <w:t>більш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раціональному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використанню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ресурсів</w:t>
      </w:r>
      <w:proofErr w:type="spellEnd"/>
      <w:r w:rsidRPr="00A262D7">
        <w:rPr>
          <w:sz w:val="28"/>
          <w:szCs w:val="28"/>
        </w:rPr>
        <w:t xml:space="preserve">. </w:t>
      </w:r>
      <w:proofErr w:type="spellStart"/>
      <w:r w:rsidRPr="00A262D7">
        <w:rPr>
          <w:sz w:val="28"/>
          <w:szCs w:val="28"/>
        </w:rPr>
        <w:t>Інтеграція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інноваційних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рішень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розглядається</w:t>
      </w:r>
      <w:proofErr w:type="spellEnd"/>
      <w:r w:rsidRPr="00A262D7">
        <w:rPr>
          <w:sz w:val="28"/>
          <w:szCs w:val="28"/>
        </w:rPr>
        <w:t xml:space="preserve"> як один </w:t>
      </w:r>
      <w:proofErr w:type="spellStart"/>
      <w:r w:rsidRPr="00A262D7">
        <w:rPr>
          <w:sz w:val="28"/>
          <w:szCs w:val="28"/>
        </w:rPr>
        <w:t>із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ключових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механізмів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подолання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кризових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явищ</w:t>
      </w:r>
      <w:proofErr w:type="spellEnd"/>
      <w:r w:rsidRPr="00A262D7">
        <w:rPr>
          <w:sz w:val="28"/>
          <w:szCs w:val="28"/>
        </w:rPr>
        <w:t xml:space="preserve"> у </w:t>
      </w:r>
      <w:proofErr w:type="spellStart"/>
      <w:r w:rsidRPr="00A262D7">
        <w:rPr>
          <w:sz w:val="28"/>
          <w:szCs w:val="28"/>
        </w:rPr>
        <w:t>галузі</w:t>
      </w:r>
      <w:proofErr w:type="spellEnd"/>
      <w:r w:rsidRPr="00A262D7">
        <w:rPr>
          <w:sz w:val="28"/>
          <w:szCs w:val="28"/>
        </w:rPr>
        <w:t xml:space="preserve"> та </w:t>
      </w:r>
      <w:proofErr w:type="spellStart"/>
      <w:r w:rsidRPr="00A262D7">
        <w:rPr>
          <w:sz w:val="28"/>
          <w:szCs w:val="28"/>
        </w:rPr>
        <w:t>забезпечення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результативної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реалізації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процесів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повоєнного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відновлення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України</w:t>
      </w:r>
      <w:proofErr w:type="spellEnd"/>
      <w:r w:rsidRPr="00A262D7">
        <w:rPr>
          <w:sz w:val="28"/>
          <w:szCs w:val="28"/>
        </w:rPr>
        <w:t>.</w:t>
      </w:r>
    </w:p>
    <w:p w:rsidR="00A262D7" w:rsidRPr="00A262D7" w:rsidRDefault="00A262D7" w:rsidP="00A262D7">
      <w:pPr>
        <w:pStyle w:val="a4"/>
        <w:spacing w:before="0" w:beforeAutospacing="0" w:after="0" w:afterAutospacing="0"/>
        <w:ind w:firstLine="709"/>
        <w:jc w:val="both"/>
        <w:rPr>
          <w:sz w:val="28"/>
          <w:szCs w:val="28"/>
        </w:rPr>
      </w:pPr>
      <w:proofErr w:type="gramStart"/>
      <w:r w:rsidRPr="00A262D7">
        <w:rPr>
          <w:sz w:val="28"/>
          <w:szCs w:val="28"/>
        </w:rPr>
        <w:lastRenderedPageBreak/>
        <w:t>За таких умов</w:t>
      </w:r>
      <w:proofErr w:type="gram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здатність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будівельної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галузі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подолати</w:t>
      </w:r>
      <w:proofErr w:type="spellEnd"/>
      <w:r w:rsidRPr="00A262D7">
        <w:rPr>
          <w:sz w:val="28"/>
          <w:szCs w:val="28"/>
        </w:rPr>
        <w:t xml:space="preserve"> кризу </w:t>
      </w:r>
      <w:proofErr w:type="spellStart"/>
      <w:r w:rsidRPr="00A262D7">
        <w:rPr>
          <w:sz w:val="28"/>
          <w:szCs w:val="28"/>
        </w:rPr>
        <w:t>людського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капіталу</w:t>
      </w:r>
      <w:proofErr w:type="spellEnd"/>
      <w:r w:rsidRPr="00A262D7">
        <w:rPr>
          <w:sz w:val="28"/>
          <w:szCs w:val="28"/>
        </w:rPr>
        <w:t xml:space="preserve"> та </w:t>
      </w:r>
      <w:proofErr w:type="spellStart"/>
      <w:r w:rsidRPr="00A262D7">
        <w:rPr>
          <w:sz w:val="28"/>
          <w:szCs w:val="28"/>
        </w:rPr>
        <w:t>усунути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структурні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дисбаланси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значною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мірою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визначатиме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її</w:t>
      </w:r>
      <w:proofErr w:type="spellEnd"/>
      <w:r w:rsidRPr="00A262D7">
        <w:rPr>
          <w:sz w:val="28"/>
          <w:szCs w:val="28"/>
        </w:rPr>
        <w:t xml:space="preserve"> роль як </w:t>
      </w:r>
      <w:proofErr w:type="spellStart"/>
      <w:r w:rsidRPr="00A262D7">
        <w:rPr>
          <w:sz w:val="28"/>
          <w:szCs w:val="28"/>
        </w:rPr>
        <w:t>важливого</w:t>
      </w:r>
      <w:proofErr w:type="spellEnd"/>
      <w:r w:rsidRPr="00A262D7">
        <w:rPr>
          <w:sz w:val="28"/>
          <w:szCs w:val="28"/>
        </w:rPr>
        <w:t xml:space="preserve"> драйвера </w:t>
      </w:r>
      <w:proofErr w:type="spellStart"/>
      <w:r w:rsidRPr="00A262D7">
        <w:rPr>
          <w:sz w:val="28"/>
          <w:szCs w:val="28"/>
        </w:rPr>
        <w:t>відновлення</w:t>
      </w:r>
      <w:proofErr w:type="spellEnd"/>
      <w:r w:rsidRPr="00A262D7">
        <w:rPr>
          <w:sz w:val="28"/>
          <w:szCs w:val="28"/>
        </w:rPr>
        <w:t xml:space="preserve"> і </w:t>
      </w:r>
      <w:proofErr w:type="spellStart"/>
      <w:r w:rsidRPr="00A262D7">
        <w:rPr>
          <w:sz w:val="28"/>
          <w:szCs w:val="28"/>
        </w:rPr>
        <w:t>модернізації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національної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економіки</w:t>
      </w:r>
      <w:proofErr w:type="spellEnd"/>
      <w:r w:rsidRPr="00A262D7">
        <w:rPr>
          <w:sz w:val="28"/>
          <w:szCs w:val="28"/>
        </w:rPr>
        <w:t>.</w:t>
      </w:r>
    </w:p>
    <w:p w:rsidR="00A262D7" w:rsidRDefault="00A262D7" w:rsidP="00A262D7">
      <w:pPr>
        <w:pStyle w:val="a4"/>
        <w:spacing w:before="0" w:beforeAutospacing="0" w:after="0" w:afterAutospacing="0"/>
        <w:ind w:firstLine="709"/>
        <w:jc w:val="both"/>
        <w:rPr>
          <w:sz w:val="28"/>
          <w:szCs w:val="28"/>
        </w:rPr>
      </w:pPr>
      <w:proofErr w:type="spellStart"/>
      <w:r w:rsidRPr="00A262D7">
        <w:rPr>
          <w:sz w:val="28"/>
          <w:szCs w:val="28"/>
        </w:rPr>
        <w:t>Логічним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продовженням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окреслених</w:t>
      </w:r>
      <w:proofErr w:type="spellEnd"/>
      <w:r w:rsidRPr="00A262D7">
        <w:rPr>
          <w:sz w:val="28"/>
          <w:szCs w:val="28"/>
        </w:rPr>
        <w:t xml:space="preserve"> проблем є </w:t>
      </w:r>
      <w:proofErr w:type="spellStart"/>
      <w:r w:rsidRPr="00A262D7">
        <w:rPr>
          <w:sz w:val="28"/>
          <w:szCs w:val="28"/>
        </w:rPr>
        <w:t>необхідність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пошуку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дієвих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інструментів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підвищення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продуктивності</w:t>
      </w:r>
      <w:proofErr w:type="spellEnd"/>
      <w:r w:rsidRPr="00A262D7">
        <w:rPr>
          <w:sz w:val="28"/>
          <w:szCs w:val="28"/>
        </w:rPr>
        <w:t xml:space="preserve"> та </w:t>
      </w:r>
      <w:proofErr w:type="spellStart"/>
      <w:r w:rsidRPr="00A262D7">
        <w:rPr>
          <w:sz w:val="28"/>
          <w:szCs w:val="28"/>
        </w:rPr>
        <w:t>стійкості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галузі</w:t>
      </w:r>
      <w:proofErr w:type="spellEnd"/>
      <w:r w:rsidRPr="00A262D7">
        <w:rPr>
          <w:sz w:val="28"/>
          <w:szCs w:val="28"/>
        </w:rPr>
        <w:t xml:space="preserve">. </w:t>
      </w:r>
      <w:proofErr w:type="spellStart"/>
      <w:r w:rsidRPr="00A262D7">
        <w:rPr>
          <w:sz w:val="28"/>
          <w:szCs w:val="28"/>
        </w:rPr>
        <w:t>Особливу</w:t>
      </w:r>
      <w:proofErr w:type="spellEnd"/>
      <w:r w:rsidRPr="00A262D7">
        <w:rPr>
          <w:sz w:val="28"/>
          <w:szCs w:val="28"/>
        </w:rPr>
        <w:t xml:space="preserve"> роль у </w:t>
      </w:r>
      <w:proofErr w:type="spellStart"/>
      <w:r w:rsidRPr="00A262D7">
        <w:rPr>
          <w:sz w:val="28"/>
          <w:szCs w:val="28"/>
        </w:rPr>
        <w:t>цьому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відіграє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активне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впровадження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сучасних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інноваційних</w:t>
      </w:r>
      <w:proofErr w:type="spellEnd"/>
      <w:r w:rsidRPr="00A262D7">
        <w:rPr>
          <w:sz w:val="28"/>
          <w:szCs w:val="28"/>
        </w:rPr>
        <w:t xml:space="preserve"> і </w:t>
      </w:r>
      <w:proofErr w:type="spellStart"/>
      <w:r w:rsidRPr="00A262D7">
        <w:rPr>
          <w:sz w:val="28"/>
          <w:szCs w:val="28"/>
        </w:rPr>
        <w:t>цифрових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рішень</w:t>
      </w:r>
      <w:proofErr w:type="spellEnd"/>
      <w:r w:rsidRPr="00A262D7">
        <w:rPr>
          <w:sz w:val="28"/>
          <w:szCs w:val="28"/>
        </w:rPr>
        <w:t xml:space="preserve"> у </w:t>
      </w:r>
      <w:proofErr w:type="spellStart"/>
      <w:r w:rsidRPr="00A262D7">
        <w:rPr>
          <w:sz w:val="28"/>
          <w:szCs w:val="28"/>
        </w:rPr>
        <w:t>будівництві</w:t>
      </w:r>
      <w:proofErr w:type="spellEnd"/>
      <w:r w:rsidRPr="00A262D7">
        <w:rPr>
          <w:sz w:val="28"/>
          <w:szCs w:val="28"/>
        </w:rPr>
        <w:t xml:space="preserve">, </w:t>
      </w:r>
      <w:proofErr w:type="spellStart"/>
      <w:r w:rsidRPr="00A262D7">
        <w:rPr>
          <w:sz w:val="28"/>
          <w:szCs w:val="28"/>
        </w:rPr>
        <w:t>зокрема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технологій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інформаційного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моделювання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будівель</w:t>
      </w:r>
      <w:proofErr w:type="spellEnd"/>
      <w:r w:rsidRPr="00A262D7">
        <w:rPr>
          <w:sz w:val="28"/>
          <w:szCs w:val="28"/>
        </w:rPr>
        <w:t xml:space="preserve"> (BIM), </w:t>
      </w:r>
      <w:proofErr w:type="spellStart"/>
      <w:r w:rsidRPr="00A262D7">
        <w:rPr>
          <w:sz w:val="28"/>
          <w:szCs w:val="28"/>
        </w:rPr>
        <w:t>автоматизації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виробничих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процесів</w:t>
      </w:r>
      <w:proofErr w:type="spellEnd"/>
      <w:r w:rsidRPr="00A262D7">
        <w:rPr>
          <w:sz w:val="28"/>
          <w:szCs w:val="28"/>
        </w:rPr>
        <w:t xml:space="preserve"> та модульного </w:t>
      </w:r>
      <w:proofErr w:type="spellStart"/>
      <w:r w:rsidRPr="00A262D7">
        <w:rPr>
          <w:sz w:val="28"/>
          <w:szCs w:val="28"/>
        </w:rPr>
        <w:t>будівництва</w:t>
      </w:r>
      <w:proofErr w:type="spellEnd"/>
      <w:r w:rsidRPr="00A262D7">
        <w:rPr>
          <w:sz w:val="28"/>
          <w:szCs w:val="28"/>
        </w:rPr>
        <w:t xml:space="preserve">. </w:t>
      </w:r>
      <w:proofErr w:type="spellStart"/>
      <w:r w:rsidRPr="00A262D7">
        <w:rPr>
          <w:sz w:val="28"/>
          <w:szCs w:val="28"/>
        </w:rPr>
        <w:t>Використання</w:t>
      </w:r>
      <w:proofErr w:type="spellEnd"/>
      <w:r w:rsidRPr="00A262D7">
        <w:rPr>
          <w:sz w:val="28"/>
          <w:szCs w:val="28"/>
        </w:rPr>
        <w:t xml:space="preserve"> таких </w:t>
      </w:r>
      <w:proofErr w:type="spellStart"/>
      <w:r w:rsidRPr="00A262D7">
        <w:rPr>
          <w:sz w:val="28"/>
          <w:szCs w:val="28"/>
        </w:rPr>
        <w:t>підходів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сприяє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вдосконаленню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управління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проєктами</w:t>
      </w:r>
      <w:proofErr w:type="spellEnd"/>
      <w:r w:rsidRPr="00A262D7">
        <w:rPr>
          <w:sz w:val="28"/>
          <w:szCs w:val="28"/>
        </w:rPr>
        <w:t xml:space="preserve">, </w:t>
      </w:r>
      <w:proofErr w:type="spellStart"/>
      <w:r w:rsidRPr="00A262D7">
        <w:rPr>
          <w:sz w:val="28"/>
          <w:szCs w:val="28"/>
        </w:rPr>
        <w:t>зниженню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витрат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ресурсів</w:t>
      </w:r>
      <w:proofErr w:type="spellEnd"/>
      <w:r w:rsidRPr="00A262D7">
        <w:rPr>
          <w:sz w:val="28"/>
          <w:szCs w:val="28"/>
        </w:rPr>
        <w:t xml:space="preserve">, </w:t>
      </w:r>
      <w:proofErr w:type="spellStart"/>
      <w:r w:rsidRPr="00A262D7">
        <w:rPr>
          <w:sz w:val="28"/>
          <w:szCs w:val="28"/>
        </w:rPr>
        <w:t>скороченню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термінів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виконання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робіт</w:t>
      </w:r>
      <w:proofErr w:type="spellEnd"/>
      <w:r w:rsidRPr="00A262D7">
        <w:rPr>
          <w:sz w:val="28"/>
          <w:szCs w:val="28"/>
        </w:rPr>
        <w:t xml:space="preserve"> і </w:t>
      </w:r>
      <w:proofErr w:type="spellStart"/>
      <w:r w:rsidRPr="00A262D7">
        <w:rPr>
          <w:sz w:val="28"/>
          <w:szCs w:val="28"/>
        </w:rPr>
        <w:t>формує</w:t>
      </w:r>
      <w:proofErr w:type="spellEnd"/>
      <w:r w:rsidRPr="00A262D7">
        <w:rPr>
          <w:sz w:val="28"/>
          <w:szCs w:val="28"/>
        </w:rPr>
        <w:t xml:space="preserve"> основу для </w:t>
      </w:r>
      <w:proofErr w:type="spellStart"/>
      <w:r w:rsidRPr="00A262D7">
        <w:rPr>
          <w:sz w:val="28"/>
          <w:szCs w:val="28"/>
        </w:rPr>
        <w:t>підвищення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інноваційного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потенціалу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галузі</w:t>
      </w:r>
      <w:proofErr w:type="spellEnd"/>
      <w:r w:rsidRPr="00A262D7">
        <w:rPr>
          <w:sz w:val="28"/>
          <w:szCs w:val="28"/>
        </w:rPr>
        <w:t xml:space="preserve"> в </w:t>
      </w:r>
      <w:proofErr w:type="spellStart"/>
      <w:r w:rsidRPr="00A262D7">
        <w:rPr>
          <w:sz w:val="28"/>
          <w:szCs w:val="28"/>
        </w:rPr>
        <w:t>умовах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повоєнного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відновлення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економіки</w:t>
      </w:r>
      <w:proofErr w:type="spellEnd"/>
      <w:r w:rsidRPr="00A262D7">
        <w:rPr>
          <w:sz w:val="28"/>
          <w:szCs w:val="28"/>
        </w:rPr>
        <w:t xml:space="preserve"> </w:t>
      </w:r>
      <w:proofErr w:type="spellStart"/>
      <w:r w:rsidRPr="00A262D7">
        <w:rPr>
          <w:sz w:val="28"/>
          <w:szCs w:val="28"/>
        </w:rPr>
        <w:t>України</w:t>
      </w:r>
      <w:proofErr w:type="spellEnd"/>
      <w:r w:rsidR="001C17B4" w:rsidRPr="001C17B4">
        <w:rPr>
          <w:sz w:val="28"/>
          <w:szCs w:val="28"/>
        </w:rPr>
        <w:t xml:space="preserve"> </w:t>
      </w:r>
      <w:r w:rsidR="001C17B4">
        <w:rPr>
          <w:sz w:val="28"/>
          <w:szCs w:val="28"/>
        </w:rPr>
        <w:t>[2,</w:t>
      </w:r>
      <w:r w:rsidR="001C17B4" w:rsidRPr="001C17B4">
        <w:rPr>
          <w:sz w:val="28"/>
          <w:szCs w:val="28"/>
        </w:rPr>
        <w:t>4]</w:t>
      </w:r>
      <w:r w:rsidRPr="00A262D7">
        <w:rPr>
          <w:sz w:val="28"/>
          <w:szCs w:val="28"/>
        </w:rPr>
        <w:t>.</w:t>
      </w:r>
    </w:p>
    <w:p w:rsidR="00A262D7" w:rsidRDefault="00A262D7" w:rsidP="00A262D7">
      <w:pPr>
        <w:pStyle w:val="a4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Окреслимо ключові виклики будівельної галузі України:</w:t>
      </w:r>
    </w:p>
    <w:p w:rsidR="00A262D7" w:rsidRDefault="00A262D7" w:rsidP="004815DE">
      <w:pPr>
        <w:pStyle w:val="a4"/>
        <w:numPr>
          <w:ilvl w:val="0"/>
          <w:numId w:val="2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макроекономічний тиск</w:t>
      </w:r>
      <w:r w:rsidR="00E83A41">
        <w:rPr>
          <w:sz w:val="28"/>
          <w:szCs w:val="28"/>
          <w:lang w:val="uk-UA"/>
        </w:rPr>
        <w:t>,</w:t>
      </w:r>
    </w:p>
    <w:p w:rsidR="00A262D7" w:rsidRDefault="00A262D7" w:rsidP="004815DE">
      <w:pPr>
        <w:pStyle w:val="a4"/>
        <w:numPr>
          <w:ilvl w:val="0"/>
          <w:numId w:val="2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монетарна політика та інфляція</w:t>
      </w:r>
      <w:r w:rsidR="00E83A41">
        <w:rPr>
          <w:sz w:val="28"/>
          <w:szCs w:val="28"/>
          <w:lang w:val="uk-UA"/>
        </w:rPr>
        <w:t>,</w:t>
      </w:r>
    </w:p>
    <w:p w:rsidR="00A262D7" w:rsidRDefault="00A262D7" w:rsidP="004815DE">
      <w:pPr>
        <w:pStyle w:val="a4"/>
        <w:numPr>
          <w:ilvl w:val="0"/>
          <w:numId w:val="2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кадровий голод</w:t>
      </w:r>
      <w:r w:rsidR="00E83A41">
        <w:rPr>
          <w:sz w:val="28"/>
          <w:szCs w:val="28"/>
          <w:lang w:val="uk-UA"/>
        </w:rPr>
        <w:t>,</w:t>
      </w:r>
    </w:p>
    <w:p w:rsidR="004815DE" w:rsidRDefault="004815DE" w:rsidP="004815DE">
      <w:pPr>
        <w:pStyle w:val="a4"/>
        <w:numPr>
          <w:ilvl w:val="0"/>
          <w:numId w:val="2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соціальна трансформація (залучення жінок до «чоловічих» професій)</w:t>
      </w:r>
      <w:r w:rsidR="00E83A41">
        <w:rPr>
          <w:sz w:val="28"/>
          <w:szCs w:val="28"/>
          <w:lang w:val="uk-UA"/>
        </w:rPr>
        <w:t>,</w:t>
      </w:r>
    </w:p>
    <w:p w:rsidR="004815DE" w:rsidRDefault="004815DE" w:rsidP="004815DE">
      <w:pPr>
        <w:pStyle w:val="a4"/>
        <w:numPr>
          <w:ilvl w:val="0"/>
          <w:numId w:val="2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імпортозалежність</w:t>
      </w:r>
      <w:proofErr w:type="spellEnd"/>
      <w:r>
        <w:rPr>
          <w:sz w:val="28"/>
          <w:szCs w:val="28"/>
          <w:lang w:val="uk-UA"/>
        </w:rPr>
        <w:t xml:space="preserve"> матеріальної бази</w:t>
      </w:r>
      <w:r w:rsidR="00E83A41">
        <w:rPr>
          <w:sz w:val="28"/>
          <w:szCs w:val="28"/>
          <w:lang w:val="uk-UA"/>
        </w:rPr>
        <w:t>,</w:t>
      </w:r>
    </w:p>
    <w:p w:rsidR="004815DE" w:rsidRDefault="004815DE" w:rsidP="004815DE">
      <w:pPr>
        <w:pStyle w:val="a4"/>
        <w:numPr>
          <w:ilvl w:val="0"/>
          <w:numId w:val="2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локалізація виробництва</w:t>
      </w:r>
      <w:r w:rsidR="00E83A41">
        <w:rPr>
          <w:sz w:val="28"/>
          <w:szCs w:val="28"/>
          <w:lang w:val="uk-UA"/>
        </w:rPr>
        <w:t>,</w:t>
      </w:r>
    </w:p>
    <w:p w:rsidR="004815DE" w:rsidRDefault="004815DE" w:rsidP="004815DE">
      <w:pPr>
        <w:pStyle w:val="a4"/>
        <w:numPr>
          <w:ilvl w:val="0"/>
          <w:numId w:val="2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державні ініціативи («</w:t>
      </w:r>
      <w:proofErr w:type="spellStart"/>
      <w:r>
        <w:rPr>
          <w:sz w:val="28"/>
          <w:szCs w:val="28"/>
          <w:lang w:val="uk-UA"/>
        </w:rPr>
        <w:t>євідновлення</w:t>
      </w:r>
      <w:proofErr w:type="spellEnd"/>
      <w:r>
        <w:rPr>
          <w:sz w:val="28"/>
          <w:szCs w:val="28"/>
          <w:lang w:val="uk-UA"/>
        </w:rPr>
        <w:t>», «</w:t>
      </w:r>
      <w:proofErr w:type="spellStart"/>
      <w:r>
        <w:rPr>
          <w:sz w:val="28"/>
          <w:szCs w:val="28"/>
          <w:lang w:val="uk-UA"/>
        </w:rPr>
        <w:t>єоселя</w:t>
      </w:r>
      <w:proofErr w:type="spellEnd"/>
      <w:r>
        <w:rPr>
          <w:sz w:val="28"/>
          <w:szCs w:val="28"/>
          <w:lang w:val="uk-UA"/>
        </w:rPr>
        <w:t>»)</w:t>
      </w:r>
      <w:r w:rsidR="00E83A41">
        <w:rPr>
          <w:sz w:val="28"/>
          <w:szCs w:val="28"/>
          <w:lang w:val="uk-UA"/>
        </w:rPr>
        <w:t>,</w:t>
      </w:r>
    </w:p>
    <w:p w:rsidR="004815DE" w:rsidRDefault="004815DE" w:rsidP="004815DE">
      <w:pPr>
        <w:pStyle w:val="a4"/>
        <w:numPr>
          <w:ilvl w:val="0"/>
          <w:numId w:val="2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виклики розмінування</w:t>
      </w:r>
      <w:r w:rsidR="00E83A41">
        <w:rPr>
          <w:sz w:val="28"/>
          <w:szCs w:val="28"/>
          <w:lang w:val="uk-UA"/>
        </w:rPr>
        <w:t>,</w:t>
      </w:r>
    </w:p>
    <w:p w:rsidR="004815DE" w:rsidRDefault="004815DE" w:rsidP="004815DE">
      <w:pPr>
        <w:pStyle w:val="a4"/>
        <w:numPr>
          <w:ilvl w:val="0"/>
          <w:numId w:val="2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адаптація до енергетичної кризи</w:t>
      </w:r>
      <w:r w:rsidR="00E83A41">
        <w:rPr>
          <w:sz w:val="28"/>
          <w:szCs w:val="28"/>
          <w:lang w:val="uk-UA"/>
        </w:rPr>
        <w:t>,</w:t>
      </w:r>
    </w:p>
    <w:p w:rsidR="004815DE" w:rsidRDefault="004815DE" w:rsidP="004815DE">
      <w:pPr>
        <w:pStyle w:val="a4"/>
        <w:numPr>
          <w:ilvl w:val="0"/>
          <w:numId w:val="2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еволюція житлових стандартів (фактор «безпеки» при виборі н</w:t>
      </w:r>
      <w:r w:rsidR="00E83A41"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рухомості)</w:t>
      </w:r>
      <w:r w:rsidR="00E83A41">
        <w:rPr>
          <w:sz w:val="28"/>
          <w:szCs w:val="28"/>
          <w:lang w:val="uk-UA"/>
        </w:rPr>
        <w:t>,</w:t>
      </w:r>
    </w:p>
    <w:p w:rsidR="004815DE" w:rsidRDefault="004815DE" w:rsidP="004815DE">
      <w:pPr>
        <w:pStyle w:val="a4"/>
        <w:numPr>
          <w:ilvl w:val="0"/>
          <w:numId w:val="2"/>
        </w:numPr>
        <w:spacing w:before="0" w:beforeAutospacing="0" w:after="0" w:afterAutospacing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реформа містобудування</w:t>
      </w:r>
      <w:r w:rsidR="00E83A41">
        <w:rPr>
          <w:sz w:val="28"/>
          <w:szCs w:val="28"/>
          <w:lang w:val="uk-UA"/>
        </w:rPr>
        <w:t>.</w:t>
      </w:r>
    </w:p>
    <w:p w:rsidR="00081282" w:rsidRDefault="00E83A41" w:rsidP="00081282">
      <w:pPr>
        <w:pStyle w:val="a4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Проведений аналіз будівельної галузі показує наявну структурну кризу, яка </w:t>
      </w:r>
      <w:r w:rsidR="00081282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 xml:space="preserve">осилюється високою вартістю капіталу через жорстку монетарну політику, а також значними логістичними і фінансовими викликами сьогодення. </w:t>
      </w:r>
    </w:p>
    <w:p w:rsidR="00081282" w:rsidRDefault="00081282" w:rsidP="00081282">
      <w:pPr>
        <w:pStyle w:val="a4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Адаптація і трансформація бізнесу в умовах жорстких обмежень базується на принципах стійкості, </w:t>
      </w:r>
      <w:r w:rsidRPr="00081282">
        <w:rPr>
          <w:sz w:val="28"/>
          <w:szCs w:val="28"/>
          <w:lang w:val="uk-UA"/>
        </w:rPr>
        <w:t xml:space="preserve">адаптивності та швидкого реагування на зміни зовнішнього середовища. </w:t>
      </w:r>
      <w:r>
        <w:rPr>
          <w:sz w:val="28"/>
          <w:szCs w:val="28"/>
          <w:lang w:val="uk-UA"/>
        </w:rPr>
        <w:t>Бачимо</w:t>
      </w:r>
      <w:r w:rsidRPr="00081282">
        <w:rPr>
          <w:sz w:val="28"/>
          <w:szCs w:val="28"/>
          <w:lang w:val="uk-UA"/>
        </w:rPr>
        <w:t xml:space="preserve">, що інновації в умовах війни виступають не лише фактором підвищення конкурентоспроможності, але й інструментом забезпечення економічної безпеки підприємств. </w:t>
      </w:r>
    </w:p>
    <w:p w:rsidR="00A262D7" w:rsidRDefault="00081282" w:rsidP="00081282">
      <w:pPr>
        <w:pStyle w:val="a4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Проведений аналіз</w:t>
      </w:r>
      <w:r w:rsidRPr="00081282">
        <w:rPr>
          <w:sz w:val="28"/>
          <w:szCs w:val="28"/>
          <w:lang w:val="uk-UA"/>
        </w:rPr>
        <w:t xml:space="preserve"> трансформаційн</w:t>
      </w:r>
      <w:r>
        <w:rPr>
          <w:sz w:val="28"/>
          <w:szCs w:val="28"/>
          <w:lang w:val="uk-UA"/>
        </w:rPr>
        <w:t>их</w:t>
      </w:r>
      <w:r w:rsidRPr="00081282">
        <w:rPr>
          <w:sz w:val="28"/>
          <w:szCs w:val="28"/>
          <w:lang w:val="uk-UA"/>
        </w:rPr>
        <w:t xml:space="preserve"> процес</w:t>
      </w:r>
      <w:r>
        <w:rPr>
          <w:sz w:val="28"/>
          <w:szCs w:val="28"/>
          <w:lang w:val="uk-UA"/>
        </w:rPr>
        <w:t>ів</w:t>
      </w:r>
      <w:r w:rsidRPr="00081282">
        <w:rPr>
          <w:sz w:val="28"/>
          <w:szCs w:val="28"/>
          <w:lang w:val="uk-UA"/>
        </w:rPr>
        <w:t>, що охоплюють зміну організаційних структур, переорієнтацію ринків збуту, впровадження нових ф</w:t>
      </w:r>
      <w:r>
        <w:rPr>
          <w:sz w:val="28"/>
          <w:szCs w:val="28"/>
          <w:lang w:val="uk-UA"/>
        </w:rPr>
        <w:t xml:space="preserve">орматів співпраці та управління, показав, </w:t>
      </w:r>
      <w:r w:rsidRPr="00081282">
        <w:rPr>
          <w:sz w:val="28"/>
          <w:szCs w:val="28"/>
          <w:lang w:val="uk-UA"/>
        </w:rPr>
        <w:t xml:space="preserve">що ефективна інноваційна діяльність промислових підприємств у воєнний період потребує комплексного підходу, який поєднує технологічні, організаційні та стратегічні зміни. Обґрунтовано доцільність активізації державної підтримки, розвитку інноваційної інфраструктури та стимулювання інвестицій у високотехнологічні напрями. </w:t>
      </w:r>
    </w:p>
    <w:p w:rsidR="00081282" w:rsidRDefault="00081282" w:rsidP="00081282">
      <w:pPr>
        <w:pStyle w:val="a4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081282">
        <w:rPr>
          <w:sz w:val="28"/>
          <w:szCs w:val="28"/>
          <w:lang w:val="uk-UA"/>
        </w:rPr>
        <w:t xml:space="preserve">У статті досліджено особливості інноваційної діяльності промислових підприємств України в умовах повномасштабної війни. Обґрунтовано, що сучасні виклики, пов’язані з руйнуванням виробничої інфраструктури, порушенням логістичних ланцюгів, дефіцитом ресурсів і високим рівнем невизначеності, зумовлюють необхідність глибокої адаптації та трансформації </w:t>
      </w:r>
      <w:r w:rsidRPr="00081282">
        <w:rPr>
          <w:sz w:val="28"/>
          <w:szCs w:val="28"/>
          <w:lang w:val="uk-UA"/>
        </w:rPr>
        <w:lastRenderedPageBreak/>
        <w:t xml:space="preserve">бізнес-моделей підприємств. Визначено ключові напрями інноваційної активності, серед яких: </w:t>
      </w:r>
      <w:proofErr w:type="spellStart"/>
      <w:r w:rsidRPr="00081282">
        <w:rPr>
          <w:sz w:val="28"/>
          <w:szCs w:val="28"/>
          <w:lang w:val="uk-UA"/>
        </w:rPr>
        <w:t>цифровізація</w:t>
      </w:r>
      <w:proofErr w:type="spellEnd"/>
      <w:r w:rsidRPr="00081282">
        <w:rPr>
          <w:sz w:val="28"/>
          <w:szCs w:val="28"/>
          <w:lang w:val="uk-UA"/>
        </w:rPr>
        <w:t xml:space="preserve"> виробничих і управлінських процесів, впровадження ресурсозберігаючих технологій, диверсифікація постачань, розвиток кластерної взаємодії та інтеграція у міжнародні виробничі ланцюги.</w:t>
      </w:r>
    </w:p>
    <w:p w:rsidR="00E932FA" w:rsidRDefault="00E932FA" w:rsidP="00E932FA">
      <w:pPr>
        <w:pStyle w:val="a4"/>
        <w:spacing w:before="0" w:beforeAutospacing="0" w:after="0" w:afterAutospacing="0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Список використаних джерел:</w:t>
      </w:r>
    </w:p>
    <w:p w:rsidR="00B75FC6" w:rsidRPr="00B75FC6" w:rsidRDefault="00B75FC6" w:rsidP="001C17B4">
      <w:pPr>
        <w:pStyle w:val="a5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Мінцифри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результати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цифрової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трансформації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регіонах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2024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рік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https://www.kmu.gov.ua/. URL: https://www.kmu.gov.ua/news/mintsyfry-pro-rezultaty-tsyfrovoi-transformatsii-v-rehionakh-ukrainy-za-2024-rik (дата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звернення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: 20.08.2025).</w:t>
      </w:r>
    </w:p>
    <w:p w:rsidR="00B75FC6" w:rsidRPr="00B75FC6" w:rsidRDefault="00B75FC6" w:rsidP="001C17B4">
      <w:pPr>
        <w:pStyle w:val="a5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Настич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Інновації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будівництві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глобальні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тренди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досвід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українських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компаній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propertytimes.com.ua. URL: https://propertytimes.com.ua/technologies/innovatsiyi_u_budivnitstvi_globalni_trendi_ta_dosvid_ukrayinskih_kompaniy </w:t>
      </w:r>
    </w:p>
    <w:p w:rsidR="00B75FC6" w:rsidRPr="00B75FC6" w:rsidRDefault="00B75FC6" w:rsidP="001C17B4">
      <w:pPr>
        <w:pStyle w:val="a5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Community Innovation Survey 2022 - key i</w:t>
      </w: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ndicators. Language selection </w:t>
      </w:r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European Commission. URL: https://ec.europa.eu/eurostat/statistics-explained/index.php?title=Community_Innovation_Survey_2022_-_key_indicators (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дата звернення</w:t>
      </w:r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 01.03.2026).)</w:t>
      </w:r>
    </w:p>
    <w:p w:rsidR="00B75FC6" w:rsidRPr="00B75FC6" w:rsidRDefault="00B75FC6" w:rsidP="001C17B4">
      <w:pPr>
        <w:pStyle w:val="a5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bookmarkStart w:id="0" w:name="_GoBack"/>
      <w:bookmarkEnd w:id="0"/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melianova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O.,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Tytok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V.,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Lavrukhina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K.,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Shatrova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I., &amp;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Demydova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O. (2025). Digital transformation in the construction industry: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Analysing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impact of technological changes on construction processes.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Estoa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Journal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Faculty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Architecture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Urbanism</w:t>
      </w:r>
      <w:proofErr w:type="spellEnd"/>
      <w:r w:rsidRPr="00B75FC6">
        <w:rPr>
          <w:rFonts w:ascii="Times New Roman" w:eastAsia="Times New Roman" w:hAnsi="Times New Roman" w:cs="Times New Roman"/>
          <w:sz w:val="28"/>
          <w:szCs w:val="28"/>
          <w:lang w:eastAsia="ru-RU"/>
        </w:rPr>
        <w:t>, 14(27), 257–268.</w:t>
      </w:r>
    </w:p>
    <w:p w:rsidR="00B75FC6" w:rsidRPr="00B75FC6" w:rsidRDefault="00B75FC6" w:rsidP="001C17B4">
      <w:pPr>
        <w:pStyle w:val="a5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75F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Ukraine ranking in the Global Innovation Index 2025 URL: </w:t>
      </w:r>
      <w:hyperlink r:id="rId6" w:history="1">
        <w:r w:rsidRPr="00B75FC6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https://www.wipo.int/edocs/gii-ranking/2025/ua.pdf</w:t>
        </w:r>
      </w:hyperlink>
      <w:r w:rsidRPr="00B75F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(дата звернення: 02.03.2026)</w:t>
      </w:r>
    </w:p>
    <w:p w:rsidR="00E932FA" w:rsidRPr="00E932FA" w:rsidRDefault="00E932FA" w:rsidP="001C17B4">
      <w:pPr>
        <w:pStyle w:val="a4"/>
        <w:spacing w:before="0" w:beforeAutospacing="0" w:after="0" w:afterAutospacing="0"/>
        <w:ind w:left="1778"/>
        <w:jc w:val="both"/>
        <w:rPr>
          <w:b/>
          <w:sz w:val="28"/>
          <w:szCs w:val="28"/>
          <w:lang w:val="uk-UA"/>
        </w:rPr>
      </w:pPr>
    </w:p>
    <w:p w:rsidR="00A64528" w:rsidRPr="00A64528" w:rsidRDefault="00A64528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sectPr w:rsidR="00A64528" w:rsidRPr="00A64528" w:rsidSect="0095155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477A2D"/>
    <w:multiLevelType w:val="hybridMultilevel"/>
    <w:tmpl w:val="D032C4E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25E45280"/>
    <w:multiLevelType w:val="hybridMultilevel"/>
    <w:tmpl w:val="6AC69058"/>
    <w:lvl w:ilvl="0" w:tplc="6FC43C98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42F451A8"/>
    <w:multiLevelType w:val="hybridMultilevel"/>
    <w:tmpl w:val="F1B8D7A2"/>
    <w:lvl w:ilvl="0" w:tplc="6FC43C9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591544EE"/>
    <w:multiLevelType w:val="hybridMultilevel"/>
    <w:tmpl w:val="264EFC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2467"/>
    <w:rsid w:val="00081282"/>
    <w:rsid w:val="001023CF"/>
    <w:rsid w:val="001443B2"/>
    <w:rsid w:val="001C17B4"/>
    <w:rsid w:val="00304C20"/>
    <w:rsid w:val="003F5BED"/>
    <w:rsid w:val="004815DE"/>
    <w:rsid w:val="004A03D7"/>
    <w:rsid w:val="00720951"/>
    <w:rsid w:val="0095155D"/>
    <w:rsid w:val="00A229B1"/>
    <w:rsid w:val="00A262D7"/>
    <w:rsid w:val="00A64528"/>
    <w:rsid w:val="00AA2AE1"/>
    <w:rsid w:val="00B75FC6"/>
    <w:rsid w:val="00C207BB"/>
    <w:rsid w:val="00D22467"/>
    <w:rsid w:val="00E83A41"/>
    <w:rsid w:val="00E93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F625CF"/>
  <w15:chartTrackingRefBased/>
  <w15:docId w15:val="{C273411C-A030-49AB-BDC5-ED161D445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64528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A262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B75F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13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0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5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wipo.int/edocs/gii-ranking/2025/ua.pdf" TargetMode="External"/><Relationship Id="rId5" Type="http://schemas.openxmlformats.org/officeDocument/2006/relationships/hyperlink" Target="https://orcid.org/0000-0003-2417-715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4</Pages>
  <Words>1451</Words>
  <Characters>8277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16</cp:revision>
  <dcterms:created xsi:type="dcterms:W3CDTF">2026-03-31T20:18:00Z</dcterms:created>
  <dcterms:modified xsi:type="dcterms:W3CDTF">2026-03-31T21:53:00Z</dcterms:modified>
</cp:coreProperties>
</file>