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94D346" w14:textId="48F99CD9" w:rsidR="00A84CB9" w:rsidRPr="00A13F94" w:rsidRDefault="00A84CB9" w:rsidP="00A84CB9">
      <w:pPr>
        <w:jc w:val="center"/>
        <w:rPr>
          <w:b/>
          <w:bCs/>
          <w:iCs/>
          <w:lang w:val="uk-UA"/>
        </w:rPr>
      </w:pPr>
      <w:bookmarkStart w:id="0" w:name="_Toc252442903"/>
      <w:bookmarkStart w:id="1" w:name="_Hlk168764953"/>
      <w:r w:rsidRPr="00A13F94">
        <w:rPr>
          <w:b/>
          <w:bCs/>
          <w:iCs/>
          <w:lang w:val="uk-UA"/>
        </w:rPr>
        <w:t xml:space="preserve">КИЇВСЬКИЙ НАЦІОНАЛЬНИЙ УНІВЕРСИТЕТ </w:t>
      </w:r>
    </w:p>
    <w:p w14:paraId="297A0038" w14:textId="77777777" w:rsidR="00A84CB9" w:rsidRPr="00A13F94" w:rsidRDefault="00A84CB9" w:rsidP="00A84CB9">
      <w:pPr>
        <w:jc w:val="center"/>
        <w:rPr>
          <w:b/>
          <w:bCs/>
          <w:iCs/>
          <w:lang w:val="uk-UA"/>
        </w:rPr>
      </w:pPr>
      <w:r w:rsidRPr="00A13F94">
        <w:rPr>
          <w:b/>
          <w:bCs/>
          <w:iCs/>
          <w:lang w:val="uk-UA"/>
        </w:rPr>
        <w:t>БУДІВНИЦТВА І АРХІТЕКТУРИ</w:t>
      </w:r>
    </w:p>
    <w:p w14:paraId="48672B60" w14:textId="77777777" w:rsidR="00A84CB9" w:rsidRPr="00A13F94" w:rsidRDefault="00A84CB9" w:rsidP="00A84CB9">
      <w:pPr>
        <w:jc w:val="center"/>
        <w:rPr>
          <w:iCs/>
          <w:sz w:val="16"/>
          <w:lang w:val="uk-UA"/>
        </w:rPr>
      </w:pPr>
    </w:p>
    <w:p w14:paraId="38F7E335" w14:textId="77777777" w:rsidR="00A84CB9" w:rsidRPr="00A13F94" w:rsidRDefault="00A84CB9" w:rsidP="00A84CB9">
      <w:pPr>
        <w:jc w:val="center"/>
        <w:rPr>
          <w:iCs/>
          <w:sz w:val="16"/>
          <w:lang w:val="uk-UA"/>
        </w:rPr>
      </w:pPr>
      <w:r w:rsidRPr="00A13F94">
        <w:rPr>
          <w:b/>
          <w:iCs/>
          <w:szCs w:val="28"/>
          <w:lang w:val="uk-UA"/>
        </w:rPr>
        <w:t>Факультет урбаністики та просторового планування</w:t>
      </w:r>
    </w:p>
    <w:p w14:paraId="18D44039" w14:textId="77777777" w:rsidR="00A84CB9" w:rsidRPr="00A13F94" w:rsidRDefault="00A84CB9" w:rsidP="00A84CB9">
      <w:pPr>
        <w:jc w:val="center"/>
        <w:rPr>
          <w:iCs/>
          <w:sz w:val="16"/>
          <w:lang w:val="uk-UA"/>
        </w:rPr>
      </w:pPr>
    </w:p>
    <w:p w14:paraId="21B087A0" w14:textId="074BD737" w:rsidR="00A84CB9" w:rsidRPr="00A13F94" w:rsidRDefault="00A84CB9" w:rsidP="00A84CB9">
      <w:pPr>
        <w:jc w:val="center"/>
        <w:rPr>
          <w:iCs/>
          <w:sz w:val="16"/>
          <w:lang w:val="uk-UA"/>
        </w:rPr>
      </w:pPr>
      <w:r w:rsidRPr="00A13F94">
        <w:rPr>
          <w:b/>
          <w:iCs/>
          <w:szCs w:val="28"/>
          <w:lang w:val="uk-UA"/>
        </w:rPr>
        <w:t xml:space="preserve">Кафедра міського </w:t>
      </w:r>
      <w:r w:rsidR="003A2C3E">
        <w:rPr>
          <w:b/>
          <w:iCs/>
          <w:szCs w:val="28"/>
          <w:lang w:val="uk-UA"/>
        </w:rPr>
        <w:t>господарства</w:t>
      </w:r>
    </w:p>
    <w:p w14:paraId="0C4FD274" w14:textId="77777777" w:rsidR="00A84CB9" w:rsidRPr="00A13F94" w:rsidRDefault="00A84CB9" w:rsidP="00A84CB9">
      <w:pPr>
        <w:jc w:val="center"/>
        <w:rPr>
          <w:iCs/>
          <w:sz w:val="16"/>
          <w:lang w:val="uk-UA"/>
        </w:rPr>
      </w:pPr>
    </w:p>
    <w:p w14:paraId="6D4970FF" w14:textId="77777777" w:rsidR="00A84CB9" w:rsidRPr="00A13F94" w:rsidRDefault="00A84CB9" w:rsidP="00A84CB9">
      <w:pPr>
        <w:jc w:val="center"/>
        <w:rPr>
          <w:iCs/>
          <w:sz w:val="16"/>
          <w:lang w:val="uk-UA"/>
        </w:rPr>
      </w:pPr>
    </w:p>
    <w:p w14:paraId="3580E411" w14:textId="77777777" w:rsidR="00A84CB9" w:rsidRPr="00A13F94" w:rsidRDefault="00A84CB9" w:rsidP="00A84CB9">
      <w:pPr>
        <w:jc w:val="center"/>
        <w:rPr>
          <w:iCs/>
          <w:sz w:val="16"/>
          <w:lang w:val="uk-UA"/>
        </w:rPr>
      </w:pPr>
    </w:p>
    <w:p w14:paraId="2CBA3CB7" w14:textId="77777777" w:rsidR="00A84CB9" w:rsidRPr="00A13F94" w:rsidRDefault="00A84CB9" w:rsidP="00A84CB9">
      <w:pPr>
        <w:jc w:val="center"/>
        <w:rPr>
          <w:iCs/>
          <w:sz w:val="16"/>
          <w:lang w:val="uk-UA"/>
        </w:rPr>
      </w:pPr>
    </w:p>
    <w:p w14:paraId="7FB7F877" w14:textId="77777777" w:rsidR="00A84CB9" w:rsidRPr="00A13F94" w:rsidRDefault="00A84CB9" w:rsidP="00A84CB9">
      <w:pPr>
        <w:jc w:val="center"/>
        <w:rPr>
          <w:iCs/>
          <w:sz w:val="16"/>
          <w:lang w:val="uk-UA"/>
        </w:rPr>
      </w:pPr>
      <w:r w:rsidRPr="00A13F94">
        <w:rPr>
          <w:iCs/>
          <w:noProof/>
          <w:lang w:val="uk-UA"/>
        </w:rPr>
        <mc:AlternateContent>
          <mc:Choice Requires="wps">
            <w:drawing>
              <wp:anchor distT="0" distB="0" distL="114300" distR="114300" simplePos="0" relativeHeight="251663360" behindDoc="0" locked="0" layoutInCell="1" allowOverlap="1" wp14:anchorId="1AB7A568" wp14:editId="70EA4B2A">
                <wp:simplePos x="0" y="0"/>
                <wp:positionH relativeFrom="column">
                  <wp:posOffset>3015615</wp:posOffset>
                </wp:positionH>
                <wp:positionV relativeFrom="paragraph">
                  <wp:posOffset>20955</wp:posOffset>
                </wp:positionV>
                <wp:extent cx="3020695" cy="952500"/>
                <wp:effectExtent l="0" t="0" r="8255" b="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0695" cy="952500"/>
                        </a:xfrm>
                        <a:prstGeom prst="rect">
                          <a:avLst/>
                        </a:prstGeom>
                        <a:solidFill>
                          <a:srgbClr val="FFFFFF"/>
                        </a:solidFill>
                        <a:ln>
                          <a:noFill/>
                        </a:ln>
                      </wps:spPr>
                      <wps:txbx>
                        <w:txbxContent>
                          <w:p w14:paraId="09EFC119" w14:textId="77777777" w:rsidR="00A84CB9" w:rsidRDefault="00A84CB9" w:rsidP="00A84CB9">
                            <w:pPr>
                              <w:spacing w:line="288" w:lineRule="auto"/>
                              <w:rPr>
                                <w:b/>
                              </w:rPr>
                            </w:pPr>
                            <w:r>
                              <w:rPr>
                                <w:b/>
                              </w:rPr>
                              <w:t>“</w:t>
                            </w:r>
                            <w:r>
                              <w:rPr>
                                <w:b/>
                                <w:lang w:val="uk-UA"/>
                              </w:rPr>
                              <w:t>ЗАТВЕРДЖУЮ</w:t>
                            </w:r>
                            <w:r>
                              <w:rPr>
                                <w:b/>
                              </w:rPr>
                              <w:t>”</w:t>
                            </w:r>
                          </w:p>
                          <w:p w14:paraId="4DCFA1FD" w14:textId="77777777" w:rsidR="00A84CB9" w:rsidRDefault="00A84CB9" w:rsidP="00A84CB9">
                            <w:pPr>
                              <w:spacing w:line="288" w:lineRule="auto"/>
                              <w:rPr>
                                <w:lang w:val="uk-UA"/>
                              </w:rPr>
                            </w:pPr>
                            <w:r>
                              <w:rPr>
                                <w:lang w:val="uk-UA"/>
                              </w:rPr>
                              <w:t>Завідувач кафедри</w:t>
                            </w:r>
                          </w:p>
                          <w:p w14:paraId="7487DA1F" w14:textId="77777777" w:rsidR="00935BE1" w:rsidRDefault="00A84CB9" w:rsidP="00A84CB9">
                            <w:pPr>
                              <w:spacing w:line="288" w:lineRule="auto"/>
                              <w:rPr>
                                <w:lang w:val="uk-UA"/>
                              </w:rPr>
                            </w:pPr>
                            <w:r>
                              <w:rPr>
                                <w:lang w:val="uk-UA"/>
                              </w:rPr>
                              <w:t xml:space="preserve">доц. </w:t>
                            </w:r>
                            <w:r w:rsidR="00935BE1">
                              <w:rPr>
                                <w:lang w:val="uk-UA"/>
                              </w:rPr>
                              <w:t>Апостолова-Сосса Л.О.</w:t>
                            </w:r>
                          </w:p>
                          <w:p w14:paraId="09239842" w14:textId="77777777" w:rsidR="00A84CB9" w:rsidRDefault="00A84CB9" w:rsidP="00A84CB9">
                            <w:pPr>
                              <w:spacing w:line="288" w:lineRule="auto"/>
                              <w:rPr>
                                <w:lang w:val="uk-UA"/>
                              </w:rPr>
                            </w:pPr>
                            <w:r>
                              <w:t>«_____» _______________</w:t>
                            </w:r>
                            <w:r>
                              <w:rPr>
                                <w:lang w:val="uk-UA"/>
                              </w:rPr>
                              <w:t>____</w:t>
                            </w:r>
                            <w:r>
                              <w:t>__ 20</w:t>
                            </w:r>
                            <w:r>
                              <w:rPr>
                                <w:lang w:val="uk-UA"/>
                              </w:rPr>
                              <w:t>25р.</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type w14:anchorId="1AB7A568" id="_x0000_t202" coordsize="21600,21600" o:spt="202" path="m,l,21600r21600,l21600,xe">
                <v:stroke joinstyle="miter"/>
                <v:path gradientshapeok="t" o:connecttype="rect"/>
              </v:shapetype>
              <v:shape id="Надпись 2" o:spid="_x0000_s1026" type="#_x0000_t202" style="position:absolute;left:0;text-align:left;margin-left:237.45pt;margin-top:1.65pt;width:237.85pt;height: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bIHgIAAPUDAAAOAAAAZHJzL2Uyb0RvYy54bWysU82O0zAQviPxDpbvNGloFxo1XS1dFSEt&#10;P9LCAziO8yMSjxm7TcqNO6/AO3DgwI1X6L4RY6dbquWG8MHyeGY+z/fNeHk5dC3bKbQN6IxPJzFn&#10;SksoGl1l/MP7zZPnnFkndCFa0Crje2X55erxo2VvUpVADW2hkBGItmlvMl47Z9IosrJWnbATMEqT&#10;swTshCMTq6hA0RN610ZJHF9EPWBhEKSylm6vRydfBfyyVNK9LUurHGszTrW5sGPYc79Hq6VIKxSm&#10;buSxDPEPVXSi0fToCepaOMG22PwF1TUSwULpJhK6CMqykSpwIDbT+AGb21oYFbiQONacZLL/D1a+&#10;2b1D1hQZTzjToqMWHb4dvh9+HH4dft59ufvKEq9Rb2xKobeGgt3wAgbqdeBrzQ3Ij5ZpWNdCV+oK&#10;EfpaiYJqnPrM6Cx1xLEeJO9fQ0GPia2DADSU2HkBSRJG6NSr/ak/anBM0uXTOIkvFnPOJPkW82Qe&#10;hwZGIr3PNmjdSwUd84eMI/U/oIvdjXW+GpHeh/jHLLRNsWnaNhhY5esW2U7QrGzCCgQehLXaB2vw&#10;aSOivwk0PbORoxvy4ShbDsWeCCOMs0d/hQ414GfOepq7jNtPW4GKs/aVJtEW09nMD2owZvNnCRl4&#10;7snPPUJLgsq442w8rt043FuDTVXTS2ObNFyR0GUTNPAdGas61k2zFaQ5/gM/vOd2iPrzW1e/AQAA&#10;//8DAFBLAwQUAAYACAAAACEAbDrSod0AAAAJAQAADwAAAGRycy9kb3ducmV2LnhtbEyPy07DMBBF&#10;90j8gzVIbBB1oHk0aZwKkEBsW/oBk9hNIuJxFLtN+vcMK1jO3KM7Z8rdYgdxMZPvHSl4WkUgDDVO&#10;99QqOH69P25A+ICkcXBkFFyNh111e1Niod1Me3M5hFZwCfkCFXQhjIWUvumMRb9yoyHOTm6yGHic&#10;WqknnLncDvI5ilJpsSe+0OFo3jrTfB/OVsHpc35I8rn+CMdsH6ev2Ge1uyp1f7e8bEEEs4Q/GH71&#10;WR0qdqrdmbQXg4I4i3NGFazXIDjPkygFUTOY8EZWpfz/QfUDAAD//wMAUEsBAi0AFAAGAAgAAAAh&#10;ALaDOJL+AAAA4QEAABMAAAAAAAAAAAAAAAAAAAAAAFtDb250ZW50X1R5cGVzXS54bWxQSwECLQAU&#10;AAYACAAAACEAOP0h/9YAAACUAQAACwAAAAAAAAAAAAAAAAAvAQAAX3JlbHMvLnJlbHNQSwECLQAU&#10;AAYACAAAACEAKav2yB4CAAD1AwAADgAAAAAAAAAAAAAAAAAuAgAAZHJzL2Uyb0RvYy54bWxQSwEC&#10;LQAUAAYACAAAACEAbDrSod0AAAAJAQAADwAAAAAAAAAAAAAAAAB4BAAAZHJzL2Rvd25yZXYueG1s&#10;UEsFBgAAAAAEAAQA8wAAAIIFAAAAAA==&#10;" stroked="f">
                <v:textbox>
                  <w:txbxContent>
                    <w:p w14:paraId="09EFC119" w14:textId="77777777" w:rsidR="00A84CB9" w:rsidRDefault="00A84CB9" w:rsidP="00A84CB9">
                      <w:pPr>
                        <w:spacing w:line="288" w:lineRule="auto"/>
                        <w:rPr>
                          <w:b/>
                        </w:rPr>
                      </w:pPr>
                      <w:r>
                        <w:rPr>
                          <w:b/>
                        </w:rPr>
                        <w:t>“</w:t>
                      </w:r>
                      <w:r>
                        <w:rPr>
                          <w:b/>
                          <w:lang w:val="uk-UA"/>
                        </w:rPr>
                        <w:t>ЗАТВЕРДЖУЮ</w:t>
                      </w:r>
                      <w:r>
                        <w:rPr>
                          <w:b/>
                        </w:rPr>
                        <w:t>”</w:t>
                      </w:r>
                    </w:p>
                    <w:p w14:paraId="4DCFA1FD" w14:textId="77777777" w:rsidR="00A84CB9" w:rsidRDefault="00A84CB9" w:rsidP="00A84CB9">
                      <w:pPr>
                        <w:spacing w:line="288" w:lineRule="auto"/>
                        <w:rPr>
                          <w:lang w:val="uk-UA"/>
                        </w:rPr>
                      </w:pPr>
                      <w:r>
                        <w:rPr>
                          <w:lang w:val="uk-UA"/>
                        </w:rPr>
                        <w:t>Завідувач кафедри</w:t>
                      </w:r>
                    </w:p>
                    <w:p w14:paraId="7487DA1F" w14:textId="77777777" w:rsidR="00935BE1" w:rsidRDefault="00A84CB9" w:rsidP="00A84CB9">
                      <w:pPr>
                        <w:spacing w:line="288" w:lineRule="auto"/>
                        <w:rPr>
                          <w:lang w:val="uk-UA"/>
                        </w:rPr>
                      </w:pPr>
                      <w:r>
                        <w:rPr>
                          <w:lang w:val="uk-UA"/>
                        </w:rPr>
                        <w:t xml:space="preserve">доц. </w:t>
                      </w:r>
                      <w:r w:rsidR="00935BE1">
                        <w:rPr>
                          <w:lang w:val="uk-UA"/>
                        </w:rPr>
                        <w:t>Апостолова-</w:t>
                      </w:r>
                      <w:proofErr w:type="spellStart"/>
                      <w:r w:rsidR="00935BE1">
                        <w:rPr>
                          <w:lang w:val="uk-UA"/>
                        </w:rPr>
                        <w:t>Сосса</w:t>
                      </w:r>
                      <w:proofErr w:type="spellEnd"/>
                      <w:r w:rsidR="00935BE1">
                        <w:rPr>
                          <w:lang w:val="uk-UA"/>
                        </w:rPr>
                        <w:t xml:space="preserve"> Л.О.</w:t>
                      </w:r>
                    </w:p>
                    <w:p w14:paraId="09239842" w14:textId="77777777" w:rsidR="00A84CB9" w:rsidRDefault="00A84CB9" w:rsidP="00A84CB9">
                      <w:pPr>
                        <w:spacing w:line="288" w:lineRule="auto"/>
                        <w:rPr>
                          <w:lang w:val="uk-UA"/>
                        </w:rPr>
                      </w:pPr>
                      <w:r>
                        <w:t>«_____» _______________</w:t>
                      </w:r>
                      <w:r>
                        <w:rPr>
                          <w:lang w:val="uk-UA"/>
                        </w:rPr>
                        <w:t>____</w:t>
                      </w:r>
                      <w:r>
                        <w:t>__ 20</w:t>
                      </w:r>
                      <w:r>
                        <w:rPr>
                          <w:lang w:val="uk-UA"/>
                        </w:rPr>
                        <w:t>25р.</w:t>
                      </w:r>
                    </w:p>
                  </w:txbxContent>
                </v:textbox>
              </v:shape>
            </w:pict>
          </mc:Fallback>
        </mc:AlternateContent>
      </w:r>
    </w:p>
    <w:p w14:paraId="4FC3F214" w14:textId="77777777" w:rsidR="00A84CB9" w:rsidRPr="00A13F94" w:rsidRDefault="00A84CB9" w:rsidP="00A84CB9">
      <w:pPr>
        <w:jc w:val="center"/>
        <w:rPr>
          <w:iCs/>
          <w:sz w:val="16"/>
          <w:lang w:val="uk-UA"/>
        </w:rPr>
      </w:pPr>
    </w:p>
    <w:p w14:paraId="2B2AC50E" w14:textId="77777777" w:rsidR="00A84CB9" w:rsidRPr="00A13F94" w:rsidRDefault="00A84CB9" w:rsidP="00A84CB9">
      <w:pPr>
        <w:jc w:val="center"/>
        <w:rPr>
          <w:iCs/>
          <w:sz w:val="16"/>
          <w:lang w:val="uk-UA"/>
        </w:rPr>
      </w:pPr>
    </w:p>
    <w:p w14:paraId="22D6711F" w14:textId="77777777" w:rsidR="00A84CB9" w:rsidRPr="00A13F94" w:rsidRDefault="00A84CB9" w:rsidP="00A84CB9">
      <w:pPr>
        <w:jc w:val="center"/>
        <w:rPr>
          <w:iCs/>
          <w:sz w:val="16"/>
          <w:lang w:val="uk-UA"/>
        </w:rPr>
      </w:pPr>
    </w:p>
    <w:p w14:paraId="17BE6D3C" w14:textId="77777777" w:rsidR="00A84CB9" w:rsidRPr="00A13F94" w:rsidRDefault="00A84CB9" w:rsidP="00A84CB9">
      <w:pPr>
        <w:jc w:val="center"/>
        <w:rPr>
          <w:iCs/>
          <w:sz w:val="16"/>
          <w:lang w:val="uk-UA"/>
        </w:rPr>
      </w:pPr>
    </w:p>
    <w:p w14:paraId="7F714865" w14:textId="77777777" w:rsidR="00A84CB9" w:rsidRPr="00A13F94" w:rsidRDefault="00A84CB9" w:rsidP="00A84CB9">
      <w:pPr>
        <w:jc w:val="center"/>
        <w:rPr>
          <w:iCs/>
          <w:sz w:val="16"/>
          <w:lang w:val="uk-UA"/>
        </w:rPr>
      </w:pPr>
    </w:p>
    <w:p w14:paraId="37F35456" w14:textId="77777777" w:rsidR="00A84CB9" w:rsidRPr="00A13F94" w:rsidRDefault="00A84CB9" w:rsidP="00A84CB9">
      <w:pPr>
        <w:jc w:val="center"/>
        <w:rPr>
          <w:iCs/>
          <w:sz w:val="16"/>
          <w:lang w:val="uk-UA"/>
        </w:rPr>
      </w:pPr>
    </w:p>
    <w:p w14:paraId="0CF734A6" w14:textId="77777777" w:rsidR="00A84CB9" w:rsidRPr="00A13F94" w:rsidRDefault="00A84CB9" w:rsidP="00A84CB9">
      <w:pPr>
        <w:jc w:val="center"/>
        <w:rPr>
          <w:iCs/>
          <w:sz w:val="16"/>
          <w:lang w:val="uk-UA"/>
        </w:rPr>
      </w:pPr>
    </w:p>
    <w:p w14:paraId="02AB69C6" w14:textId="77777777" w:rsidR="00A84CB9" w:rsidRPr="00A13F94" w:rsidRDefault="00A84CB9" w:rsidP="00A84CB9">
      <w:pPr>
        <w:jc w:val="center"/>
        <w:rPr>
          <w:iCs/>
          <w:sz w:val="16"/>
          <w:lang w:val="uk-UA"/>
        </w:rPr>
      </w:pPr>
    </w:p>
    <w:p w14:paraId="05057D84" w14:textId="77777777" w:rsidR="00A84CB9" w:rsidRPr="00A13F94" w:rsidRDefault="00A84CB9" w:rsidP="00A84CB9">
      <w:pPr>
        <w:jc w:val="center"/>
        <w:rPr>
          <w:iCs/>
          <w:sz w:val="16"/>
          <w:lang w:val="uk-UA"/>
        </w:rPr>
      </w:pPr>
    </w:p>
    <w:p w14:paraId="3EACE75B" w14:textId="77777777" w:rsidR="00A84CB9" w:rsidRPr="00A13F94" w:rsidRDefault="00A84CB9" w:rsidP="00A84CB9">
      <w:pPr>
        <w:jc w:val="center"/>
        <w:rPr>
          <w:iCs/>
          <w:sz w:val="16"/>
          <w:lang w:val="uk-UA"/>
        </w:rPr>
      </w:pPr>
    </w:p>
    <w:p w14:paraId="0A345396" w14:textId="77777777" w:rsidR="00A84CB9" w:rsidRPr="00A13F94" w:rsidRDefault="00A84CB9" w:rsidP="00A84CB9">
      <w:pPr>
        <w:jc w:val="center"/>
        <w:rPr>
          <w:iCs/>
          <w:sz w:val="16"/>
          <w:lang w:val="uk-UA"/>
        </w:rPr>
      </w:pPr>
    </w:p>
    <w:p w14:paraId="14775B44" w14:textId="77777777" w:rsidR="00A84CB9" w:rsidRPr="00A13F94" w:rsidRDefault="00A84CB9" w:rsidP="00A84CB9">
      <w:pPr>
        <w:jc w:val="center"/>
        <w:rPr>
          <w:iCs/>
          <w:sz w:val="16"/>
          <w:lang w:val="uk-UA"/>
        </w:rPr>
      </w:pPr>
    </w:p>
    <w:p w14:paraId="41F4F4E7" w14:textId="77777777" w:rsidR="00A84CB9" w:rsidRPr="00A13F94" w:rsidRDefault="00A84CB9" w:rsidP="00A84CB9">
      <w:pPr>
        <w:jc w:val="center"/>
        <w:rPr>
          <w:iCs/>
          <w:sz w:val="16"/>
          <w:lang w:val="uk-UA"/>
        </w:rPr>
      </w:pPr>
    </w:p>
    <w:p w14:paraId="6D641A68" w14:textId="77777777" w:rsidR="00A84CB9" w:rsidRPr="00A13F94" w:rsidRDefault="00A84CB9" w:rsidP="00A84CB9">
      <w:pPr>
        <w:pStyle w:val="2"/>
        <w:jc w:val="center"/>
        <w:rPr>
          <w:rFonts w:ascii="Times New Roman" w:hAnsi="Times New Roman"/>
          <w:b w:val="0"/>
          <w:bCs w:val="0"/>
          <w:i w:val="0"/>
          <w:sz w:val="44"/>
          <w:szCs w:val="44"/>
          <w:lang w:val="uk-UA"/>
        </w:rPr>
      </w:pPr>
      <w:r w:rsidRPr="00A13F94">
        <w:rPr>
          <w:rFonts w:ascii="Times New Roman" w:hAnsi="Times New Roman"/>
          <w:i w:val="0"/>
          <w:sz w:val="44"/>
          <w:szCs w:val="44"/>
          <w:lang w:val="uk-UA"/>
        </w:rPr>
        <w:t>Пояснювальна записка</w:t>
      </w:r>
    </w:p>
    <w:p w14:paraId="3455F57A" w14:textId="77777777" w:rsidR="00A84CB9" w:rsidRPr="00A13F94" w:rsidRDefault="00A84CB9" w:rsidP="00A84CB9">
      <w:pPr>
        <w:jc w:val="center"/>
        <w:rPr>
          <w:b/>
          <w:iCs/>
          <w:sz w:val="28"/>
          <w:lang w:val="uk-UA"/>
        </w:rPr>
      </w:pPr>
      <w:r w:rsidRPr="00A13F94">
        <w:rPr>
          <w:b/>
          <w:iCs/>
          <w:lang w:val="uk-UA"/>
        </w:rPr>
        <w:t>кваліфікаційної роботи бакалавра</w:t>
      </w:r>
    </w:p>
    <w:p w14:paraId="60B72029" w14:textId="77777777" w:rsidR="00A84CB9" w:rsidRPr="00A13F94" w:rsidRDefault="00A84CB9" w:rsidP="00A84CB9">
      <w:pPr>
        <w:jc w:val="center"/>
        <w:rPr>
          <w:iCs/>
          <w:sz w:val="16"/>
          <w:lang w:val="uk-UA"/>
        </w:rPr>
      </w:pPr>
    </w:p>
    <w:p w14:paraId="6C59B2BD" w14:textId="77777777" w:rsidR="00A84CB9" w:rsidRPr="00A13F94" w:rsidRDefault="00A84CB9" w:rsidP="00A84CB9">
      <w:pPr>
        <w:jc w:val="center"/>
        <w:rPr>
          <w:iCs/>
          <w:lang w:val="uk-UA"/>
        </w:rPr>
      </w:pPr>
    </w:p>
    <w:p w14:paraId="482AE170" w14:textId="77777777" w:rsidR="00A84CB9" w:rsidRPr="00A13F94" w:rsidRDefault="00A84CB9" w:rsidP="00A84CB9">
      <w:pPr>
        <w:jc w:val="center"/>
        <w:rPr>
          <w:iCs/>
          <w:lang w:val="uk-UA"/>
        </w:rPr>
      </w:pPr>
    </w:p>
    <w:p w14:paraId="30176B5E" w14:textId="77777777" w:rsidR="00A84CB9" w:rsidRPr="00A13F94" w:rsidRDefault="00A84CB9" w:rsidP="00A84CB9">
      <w:pPr>
        <w:jc w:val="center"/>
        <w:rPr>
          <w:iCs/>
          <w:sz w:val="16"/>
          <w:lang w:val="uk-UA"/>
        </w:rPr>
      </w:pPr>
      <w:r w:rsidRPr="00A13F94">
        <w:rPr>
          <w:iCs/>
          <w:lang w:val="uk-UA"/>
        </w:rPr>
        <w:t>на тему</w:t>
      </w:r>
    </w:p>
    <w:p w14:paraId="0D7EBB49" w14:textId="53E676CE" w:rsidR="00A84CB9" w:rsidRPr="00A13F94" w:rsidRDefault="00A84CB9" w:rsidP="00A84CB9">
      <w:pPr>
        <w:jc w:val="center"/>
        <w:rPr>
          <w:b/>
          <w:iCs/>
          <w:sz w:val="28"/>
          <w:szCs w:val="28"/>
          <w:lang w:val="uk-UA"/>
        </w:rPr>
      </w:pPr>
      <w:r w:rsidRPr="00A13F94">
        <w:rPr>
          <w:b/>
          <w:iCs/>
          <w:sz w:val="28"/>
          <w:szCs w:val="28"/>
          <w:lang w:val="uk-UA"/>
        </w:rPr>
        <w:t>«</w:t>
      </w:r>
      <w:r w:rsidR="003A2C3E" w:rsidRPr="003A2C3E">
        <w:rPr>
          <w:b/>
          <w:bCs/>
          <w:iCs/>
          <w:sz w:val="28"/>
          <w:szCs w:val="28"/>
          <w:lang w:val="uk-UA"/>
        </w:rPr>
        <w:t>Містобудівна оцінка якості житлової забудови кварталу, обмеженого вулицями: Будівельників, Сергія Набоки, бульв. Верховної Ради, Вінстона Черчиля в м. Києві.</w:t>
      </w:r>
      <w:r w:rsidRPr="00A13F94">
        <w:rPr>
          <w:b/>
          <w:iCs/>
          <w:sz w:val="28"/>
          <w:szCs w:val="28"/>
          <w:lang w:val="uk-UA"/>
        </w:rPr>
        <w:t>»</w:t>
      </w:r>
    </w:p>
    <w:p w14:paraId="51E39398" w14:textId="77777777" w:rsidR="00A84CB9" w:rsidRPr="00A13F94" w:rsidRDefault="00A84CB9" w:rsidP="00A84CB9">
      <w:pPr>
        <w:jc w:val="center"/>
        <w:rPr>
          <w:iCs/>
          <w:sz w:val="28"/>
          <w:szCs w:val="28"/>
          <w:lang w:val="uk-UA"/>
        </w:rPr>
      </w:pPr>
    </w:p>
    <w:p w14:paraId="22A21147" w14:textId="77777777" w:rsidR="00A84CB9" w:rsidRPr="00A13F94" w:rsidRDefault="00A84CB9" w:rsidP="00A84CB9">
      <w:pPr>
        <w:jc w:val="center"/>
        <w:rPr>
          <w:iCs/>
          <w:lang w:val="uk-UA"/>
        </w:rPr>
      </w:pPr>
    </w:p>
    <w:p w14:paraId="3E7D8937" w14:textId="77777777" w:rsidR="00A84CB9" w:rsidRPr="00A13F94" w:rsidRDefault="00A84CB9" w:rsidP="00A84CB9">
      <w:pPr>
        <w:pStyle w:val="aff4"/>
        <w:ind w:left="3402"/>
        <w:rPr>
          <w:rFonts w:ascii="Times New Roman" w:hAnsi="Times New Roman" w:cs="Times New Roman"/>
          <w:iCs/>
          <w:color w:val="auto"/>
          <w:sz w:val="24"/>
          <w:szCs w:val="24"/>
          <w:lang w:val="uk-UA"/>
        </w:rPr>
      </w:pPr>
      <w:r w:rsidRPr="00A13F94">
        <w:rPr>
          <w:rFonts w:ascii="Times New Roman" w:hAnsi="Times New Roman" w:cs="Times New Roman"/>
          <w:iCs/>
          <w:color w:val="auto"/>
          <w:sz w:val="24"/>
          <w:szCs w:val="24"/>
          <w:lang w:val="uk-UA"/>
        </w:rPr>
        <w:t>Виконав: студент IV курсу, групи МБГс-22</w:t>
      </w:r>
    </w:p>
    <w:p w14:paraId="7105D433" w14:textId="77777777" w:rsidR="00A84CB9" w:rsidRPr="00A13F94" w:rsidRDefault="00A84CB9" w:rsidP="00A84CB9">
      <w:pPr>
        <w:pStyle w:val="aff4"/>
        <w:ind w:left="3402"/>
        <w:rPr>
          <w:rFonts w:ascii="Times New Roman" w:hAnsi="Times New Roman" w:cs="Times New Roman"/>
          <w:iCs/>
          <w:color w:val="auto"/>
          <w:sz w:val="24"/>
          <w:szCs w:val="24"/>
          <w:lang w:val="uk-UA"/>
        </w:rPr>
      </w:pPr>
      <w:r w:rsidRPr="00A13F94">
        <w:rPr>
          <w:rFonts w:ascii="Times New Roman" w:hAnsi="Times New Roman" w:cs="Times New Roman"/>
          <w:iCs/>
          <w:color w:val="auto"/>
          <w:sz w:val="24"/>
          <w:szCs w:val="24"/>
          <w:lang w:val="uk-UA"/>
        </w:rPr>
        <w:t>Галузь знань: 19 Архітектура та будівництво»</w:t>
      </w:r>
    </w:p>
    <w:p w14:paraId="07AAA4D6" w14:textId="77777777" w:rsidR="00A84CB9" w:rsidRPr="00A13F94" w:rsidRDefault="00A84CB9" w:rsidP="00A84CB9">
      <w:pPr>
        <w:pStyle w:val="aff4"/>
        <w:ind w:left="3402"/>
        <w:rPr>
          <w:rFonts w:ascii="Times New Roman" w:hAnsi="Times New Roman" w:cs="Times New Roman"/>
          <w:iCs/>
          <w:color w:val="auto"/>
          <w:sz w:val="24"/>
          <w:szCs w:val="24"/>
          <w:lang w:val="uk-UA"/>
        </w:rPr>
      </w:pPr>
      <w:r w:rsidRPr="00A13F94">
        <w:rPr>
          <w:rFonts w:ascii="Times New Roman" w:hAnsi="Times New Roman" w:cs="Times New Roman"/>
          <w:iCs/>
          <w:color w:val="auto"/>
          <w:sz w:val="24"/>
          <w:szCs w:val="24"/>
          <w:lang w:val="uk-UA"/>
        </w:rPr>
        <w:t>Спеціальність: 192 Будівництво та цивільна інженерія</w:t>
      </w:r>
    </w:p>
    <w:p w14:paraId="38826668" w14:textId="77777777" w:rsidR="00A84CB9" w:rsidRPr="00A13F94" w:rsidRDefault="00A84CB9" w:rsidP="00A84CB9">
      <w:pPr>
        <w:pStyle w:val="aff4"/>
        <w:ind w:left="3402"/>
        <w:rPr>
          <w:rFonts w:ascii="Times New Roman" w:hAnsi="Times New Roman" w:cs="Times New Roman"/>
          <w:iCs/>
          <w:color w:val="auto"/>
          <w:sz w:val="24"/>
          <w:szCs w:val="24"/>
          <w:lang w:val="uk-UA"/>
        </w:rPr>
      </w:pPr>
      <w:r w:rsidRPr="00A13F94">
        <w:rPr>
          <w:rFonts w:ascii="Times New Roman" w:hAnsi="Times New Roman" w:cs="Times New Roman"/>
          <w:iCs/>
          <w:color w:val="auto"/>
          <w:sz w:val="24"/>
          <w:szCs w:val="24"/>
          <w:lang w:val="uk-UA"/>
        </w:rPr>
        <w:t>ОПП: «Міське будівництво та господарство»</w:t>
      </w:r>
    </w:p>
    <w:p w14:paraId="7D9F7440" w14:textId="77777777" w:rsidR="00A84CB9" w:rsidRPr="00A13F94" w:rsidRDefault="00A84CB9" w:rsidP="00A84CB9">
      <w:pPr>
        <w:ind w:left="4320"/>
        <w:rPr>
          <w:iCs/>
          <w:sz w:val="16"/>
          <w:lang w:val="uk-UA"/>
        </w:rPr>
      </w:pPr>
      <w:r w:rsidRPr="00A13F94">
        <w:rPr>
          <w:iCs/>
          <w:sz w:val="16"/>
          <w:lang w:val="uk-UA"/>
        </w:rPr>
        <w:t xml:space="preserve">                      </w:t>
      </w:r>
    </w:p>
    <w:p w14:paraId="693BBE99" w14:textId="77777777" w:rsidR="00A84CB9" w:rsidRPr="00A13F94" w:rsidRDefault="00A84CB9" w:rsidP="00A84CB9">
      <w:pPr>
        <w:ind w:left="4320"/>
        <w:rPr>
          <w:iCs/>
          <w:sz w:val="28"/>
          <w:szCs w:val="28"/>
          <w:lang w:val="uk-UA"/>
        </w:rPr>
      </w:pPr>
    </w:p>
    <w:p w14:paraId="340BDD75" w14:textId="77777777" w:rsidR="00A84CB9" w:rsidRPr="00A13F94" w:rsidRDefault="00A84CB9" w:rsidP="00A84CB9">
      <w:pPr>
        <w:ind w:left="4320"/>
        <w:rPr>
          <w:iCs/>
          <w:sz w:val="28"/>
          <w:szCs w:val="28"/>
          <w:lang w:val="uk-UA"/>
        </w:rPr>
      </w:pPr>
      <w:r w:rsidRPr="00A13F94">
        <w:rPr>
          <w:iCs/>
          <w:sz w:val="28"/>
          <w:szCs w:val="28"/>
          <w:lang w:val="uk-UA"/>
        </w:rPr>
        <w:t xml:space="preserve">Щербина Іван Михайлович                </w:t>
      </w:r>
    </w:p>
    <w:p w14:paraId="463B9E3B" w14:textId="77777777" w:rsidR="00A84CB9" w:rsidRPr="00A13F94" w:rsidRDefault="00A84CB9" w:rsidP="00A84CB9">
      <w:pPr>
        <w:ind w:left="4320"/>
        <w:rPr>
          <w:iCs/>
          <w:sz w:val="28"/>
          <w:szCs w:val="28"/>
          <w:lang w:val="uk-UA"/>
        </w:rPr>
      </w:pPr>
      <w:r w:rsidRPr="00A13F94">
        <w:rPr>
          <w:iCs/>
          <w:sz w:val="28"/>
          <w:szCs w:val="28"/>
          <w:lang w:val="uk-UA"/>
        </w:rPr>
        <w:t xml:space="preserve">        (прізвище та ініціали)</w:t>
      </w:r>
    </w:p>
    <w:p w14:paraId="78321745" w14:textId="77777777" w:rsidR="00A84CB9" w:rsidRPr="00A13F94" w:rsidRDefault="00A84CB9" w:rsidP="00A84CB9">
      <w:pPr>
        <w:ind w:left="4320"/>
        <w:rPr>
          <w:iCs/>
          <w:sz w:val="28"/>
          <w:szCs w:val="28"/>
          <w:lang w:val="uk-UA"/>
        </w:rPr>
      </w:pPr>
    </w:p>
    <w:p w14:paraId="34B3AA1A" w14:textId="77777777" w:rsidR="00A84CB9" w:rsidRPr="00A13F94" w:rsidRDefault="00A84CB9" w:rsidP="00A84CB9">
      <w:pPr>
        <w:ind w:left="4320"/>
        <w:rPr>
          <w:iCs/>
          <w:sz w:val="28"/>
          <w:szCs w:val="28"/>
          <w:lang w:val="uk-UA"/>
        </w:rPr>
      </w:pPr>
      <w:r w:rsidRPr="00A13F94">
        <w:rPr>
          <w:iCs/>
          <w:sz w:val="28"/>
          <w:szCs w:val="28"/>
          <w:lang w:val="uk-UA"/>
        </w:rPr>
        <w:t>Керівник:  к.т.н. Лісниченко С.В.</w:t>
      </w:r>
    </w:p>
    <w:p w14:paraId="6B9180FB" w14:textId="77777777" w:rsidR="00A84CB9" w:rsidRPr="00A13F94" w:rsidRDefault="00A84CB9" w:rsidP="00A84CB9">
      <w:pPr>
        <w:ind w:left="4320"/>
        <w:rPr>
          <w:iCs/>
          <w:sz w:val="28"/>
          <w:szCs w:val="28"/>
          <w:lang w:val="uk-UA"/>
        </w:rPr>
      </w:pPr>
      <w:r w:rsidRPr="00A13F94">
        <w:rPr>
          <w:iCs/>
          <w:sz w:val="28"/>
          <w:szCs w:val="28"/>
          <w:lang w:val="uk-UA"/>
        </w:rPr>
        <w:t xml:space="preserve">                                  (прізвище та ініціали)</w:t>
      </w:r>
    </w:p>
    <w:p w14:paraId="480E1FB5" w14:textId="77777777" w:rsidR="00A84CB9" w:rsidRPr="00A13F94" w:rsidRDefault="00A84CB9" w:rsidP="00A84CB9">
      <w:pPr>
        <w:ind w:left="4320"/>
        <w:rPr>
          <w:iCs/>
          <w:sz w:val="28"/>
          <w:szCs w:val="28"/>
          <w:lang w:val="uk-UA"/>
        </w:rPr>
      </w:pPr>
    </w:p>
    <w:p w14:paraId="60E34CC7" w14:textId="5298B73E" w:rsidR="00A84CB9" w:rsidRPr="00A13F94" w:rsidRDefault="00A84CB9" w:rsidP="00A84CB9">
      <w:pPr>
        <w:ind w:left="4320"/>
        <w:rPr>
          <w:iCs/>
          <w:sz w:val="28"/>
          <w:szCs w:val="28"/>
          <w:lang w:val="uk-UA"/>
        </w:rPr>
      </w:pPr>
      <w:r w:rsidRPr="00A13F94">
        <w:rPr>
          <w:iCs/>
          <w:sz w:val="28"/>
          <w:szCs w:val="28"/>
          <w:lang w:val="uk-UA"/>
        </w:rPr>
        <w:t>Рецензент</w:t>
      </w:r>
      <w:r w:rsidR="008F387A">
        <w:rPr>
          <w:iCs/>
          <w:sz w:val="28"/>
          <w:szCs w:val="28"/>
          <w:lang w:val="uk-UA"/>
        </w:rPr>
        <w:t>: Тригуб Р.М.</w:t>
      </w:r>
    </w:p>
    <w:p w14:paraId="0B0548F6" w14:textId="77777777" w:rsidR="00A84CB9" w:rsidRPr="00A13F94" w:rsidRDefault="00A84CB9" w:rsidP="00A84CB9">
      <w:pPr>
        <w:ind w:left="4320"/>
        <w:rPr>
          <w:iCs/>
          <w:sz w:val="28"/>
          <w:szCs w:val="28"/>
          <w:lang w:val="uk-UA"/>
        </w:rPr>
      </w:pPr>
      <w:r w:rsidRPr="00A13F94">
        <w:rPr>
          <w:iCs/>
          <w:sz w:val="28"/>
          <w:szCs w:val="28"/>
          <w:lang w:val="uk-UA"/>
        </w:rPr>
        <w:t xml:space="preserve">                                  (прізвище та ініціали)</w:t>
      </w:r>
    </w:p>
    <w:p w14:paraId="64CCB099" w14:textId="77777777" w:rsidR="00A84CB9" w:rsidRPr="00A13F94" w:rsidRDefault="00A84CB9" w:rsidP="00A84CB9">
      <w:pPr>
        <w:jc w:val="right"/>
        <w:rPr>
          <w:iCs/>
          <w:sz w:val="28"/>
          <w:szCs w:val="28"/>
          <w:lang w:val="uk-UA"/>
        </w:rPr>
      </w:pPr>
    </w:p>
    <w:p w14:paraId="1B9FD65E" w14:textId="77777777" w:rsidR="00A84CB9" w:rsidRPr="00A13F94" w:rsidRDefault="00A84CB9" w:rsidP="00A84CB9">
      <w:pPr>
        <w:jc w:val="right"/>
        <w:rPr>
          <w:iCs/>
          <w:lang w:val="uk-UA"/>
        </w:rPr>
      </w:pPr>
    </w:p>
    <w:p w14:paraId="5DEFA67E" w14:textId="77777777" w:rsidR="00A84CB9" w:rsidRPr="00A13F94" w:rsidRDefault="00A84CB9" w:rsidP="00A84CB9">
      <w:pPr>
        <w:jc w:val="right"/>
        <w:rPr>
          <w:iCs/>
          <w:lang w:val="uk-UA"/>
        </w:rPr>
      </w:pPr>
    </w:p>
    <w:p w14:paraId="37B99474" w14:textId="77777777" w:rsidR="00A84CB9" w:rsidRPr="00A13F94" w:rsidRDefault="00A84CB9" w:rsidP="00A84CB9">
      <w:pPr>
        <w:jc w:val="right"/>
        <w:rPr>
          <w:iCs/>
          <w:lang w:val="uk-UA"/>
        </w:rPr>
      </w:pPr>
    </w:p>
    <w:p w14:paraId="6580F543" w14:textId="324ACA9A" w:rsidR="00A84CB9" w:rsidRPr="00A13F94" w:rsidRDefault="00A84CB9" w:rsidP="00A84CB9">
      <w:pPr>
        <w:jc w:val="center"/>
        <w:rPr>
          <w:iCs/>
          <w:sz w:val="28"/>
          <w:szCs w:val="28"/>
          <w:lang w:val="uk-UA"/>
        </w:rPr>
      </w:pPr>
      <w:r w:rsidRPr="00A13F94">
        <w:rPr>
          <w:iCs/>
          <w:sz w:val="28"/>
          <w:szCs w:val="28"/>
          <w:lang w:val="uk-UA"/>
        </w:rPr>
        <w:t>м. Київ  20</w:t>
      </w:r>
      <w:r w:rsidR="002C62E6">
        <w:rPr>
          <w:iCs/>
          <w:sz w:val="28"/>
          <w:szCs w:val="28"/>
          <w:lang w:val="uk-UA"/>
        </w:rPr>
        <w:t>25</w:t>
      </w:r>
    </w:p>
    <w:p w14:paraId="1F4E045A" w14:textId="77777777" w:rsidR="00A84CB9" w:rsidRPr="00A13F94" w:rsidRDefault="00A84CB9" w:rsidP="00A84CB9">
      <w:pPr>
        <w:pBdr>
          <w:top w:val="nil"/>
          <w:left w:val="nil"/>
          <w:bottom w:val="nil"/>
          <w:right w:val="nil"/>
          <w:between w:val="nil"/>
        </w:pBdr>
        <w:jc w:val="center"/>
        <w:rPr>
          <w:color w:val="000000"/>
          <w:sz w:val="28"/>
          <w:szCs w:val="28"/>
          <w:lang w:val="uk-UA"/>
        </w:rPr>
      </w:pPr>
      <w:r w:rsidRPr="00A13F94">
        <w:rPr>
          <w:b/>
          <w:color w:val="000000"/>
          <w:sz w:val="28"/>
          <w:szCs w:val="28"/>
          <w:lang w:val="uk-UA"/>
        </w:rPr>
        <w:t>КИЇВСЬКИЙ НАЦІОНАЛЬНИЙ УНІВЕРСИТЕТ</w:t>
      </w:r>
    </w:p>
    <w:p w14:paraId="0F09B196" w14:textId="77777777" w:rsidR="00A84CB9" w:rsidRPr="00A13F94" w:rsidRDefault="00A84CB9" w:rsidP="00A84CB9">
      <w:pPr>
        <w:pBdr>
          <w:top w:val="nil"/>
          <w:left w:val="nil"/>
          <w:bottom w:val="nil"/>
          <w:right w:val="nil"/>
          <w:between w:val="nil"/>
        </w:pBdr>
        <w:jc w:val="center"/>
        <w:rPr>
          <w:color w:val="000000"/>
          <w:sz w:val="28"/>
          <w:szCs w:val="28"/>
          <w:lang w:val="uk-UA"/>
        </w:rPr>
      </w:pPr>
      <w:r w:rsidRPr="00A13F94">
        <w:rPr>
          <w:b/>
          <w:color w:val="000000"/>
          <w:sz w:val="28"/>
          <w:szCs w:val="28"/>
          <w:lang w:val="uk-UA"/>
        </w:rPr>
        <w:t>БУДІВНИЦТВА І АРХІТЕКТУРИ</w:t>
      </w:r>
    </w:p>
    <w:p w14:paraId="01EE8683" w14:textId="77777777" w:rsidR="00A84CB9" w:rsidRPr="00A13F94" w:rsidRDefault="00A84CB9" w:rsidP="00A84CB9">
      <w:pPr>
        <w:pBdr>
          <w:top w:val="nil"/>
          <w:left w:val="nil"/>
          <w:bottom w:val="nil"/>
          <w:right w:val="nil"/>
          <w:between w:val="nil"/>
        </w:pBdr>
        <w:rPr>
          <w:color w:val="000000"/>
          <w:sz w:val="28"/>
          <w:szCs w:val="28"/>
          <w:lang w:val="uk-UA"/>
        </w:rPr>
      </w:pPr>
    </w:p>
    <w:p w14:paraId="36AAF9DA" w14:textId="77777777" w:rsidR="00A84CB9" w:rsidRPr="00A13F94" w:rsidRDefault="00A84CB9" w:rsidP="00A84CB9">
      <w:pPr>
        <w:pBdr>
          <w:top w:val="nil"/>
          <w:left w:val="nil"/>
          <w:bottom w:val="nil"/>
          <w:right w:val="nil"/>
          <w:between w:val="nil"/>
        </w:pBdr>
        <w:rPr>
          <w:color w:val="000000"/>
          <w:sz w:val="28"/>
          <w:szCs w:val="28"/>
          <w:lang w:val="uk-UA"/>
        </w:rPr>
      </w:pPr>
    </w:p>
    <w:p w14:paraId="583FE4C2" w14:textId="77777777" w:rsidR="00A84CB9" w:rsidRPr="00A13F94" w:rsidRDefault="00A84CB9" w:rsidP="00A84CB9">
      <w:pPr>
        <w:pBdr>
          <w:top w:val="nil"/>
          <w:left w:val="nil"/>
          <w:bottom w:val="nil"/>
          <w:right w:val="nil"/>
          <w:between w:val="nil"/>
        </w:pBdr>
        <w:rPr>
          <w:color w:val="000000"/>
          <w:sz w:val="28"/>
          <w:szCs w:val="28"/>
          <w:lang w:val="uk-UA"/>
        </w:rPr>
      </w:pPr>
    </w:p>
    <w:p w14:paraId="2637B8AD" w14:textId="77777777" w:rsidR="00A84CB9" w:rsidRPr="00A13F94" w:rsidRDefault="00A84CB9" w:rsidP="00A84CB9">
      <w:pPr>
        <w:keepNext/>
        <w:pBdr>
          <w:top w:val="nil"/>
          <w:left w:val="nil"/>
          <w:bottom w:val="nil"/>
          <w:right w:val="nil"/>
          <w:between w:val="nil"/>
        </w:pBdr>
        <w:rPr>
          <w:color w:val="000000"/>
          <w:sz w:val="28"/>
          <w:szCs w:val="28"/>
          <w:lang w:val="uk-UA"/>
        </w:rPr>
      </w:pPr>
      <w:r w:rsidRPr="00A13F94">
        <w:rPr>
          <w:color w:val="000000"/>
          <w:sz w:val="28"/>
          <w:szCs w:val="28"/>
          <w:lang w:val="uk-UA"/>
        </w:rPr>
        <w:t>Факультет</w:t>
      </w:r>
      <w:r w:rsidRPr="00A13F94">
        <w:rPr>
          <w:b/>
          <w:color w:val="000000"/>
          <w:lang w:val="uk-UA"/>
        </w:rPr>
        <w:t xml:space="preserve">:  </w:t>
      </w:r>
      <w:r w:rsidRPr="00A13F94">
        <w:rPr>
          <w:b/>
          <w:color w:val="000000"/>
          <w:sz w:val="28"/>
          <w:szCs w:val="28"/>
          <w:lang w:val="uk-UA"/>
        </w:rPr>
        <w:t xml:space="preserve">урбаністики та просторового планування </w:t>
      </w:r>
    </w:p>
    <w:p w14:paraId="42B4824A" w14:textId="6E217519" w:rsidR="00A84CB9" w:rsidRPr="00A13F94" w:rsidRDefault="00A84CB9" w:rsidP="00A84CB9">
      <w:pPr>
        <w:keepNext/>
        <w:pBdr>
          <w:top w:val="nil"/>
          <w:left w:val="nil"/>
          <w:bottom w:val="nil"/>
          <w:right w:val="nil"/>
          <w:between w:val="nil"/>
        </w:pBdr>
        <w:rPr>
          <w:sz w:val="28"/>
          <w:szCs w:val="28"/>
          <w:lang w:val="uk-UA"/>
        </w:rPr>
      </w:pPr>
      <w:r w:rsidRPr="00A13F94">
        <w:rPr>
          <w:color w:val="000000"/>
          <w:sz w:val="28"/>
          <w:szCs w:val="28"/>
          <w:lang w:val="uk-UA"/>
        </w:rPr>
        <w:t xml:space="preserve">Кафедра: </w:t>
      </w:r>
      <w:r w:rsidRPr="00A13F94">
        <w:rPr>
          <w:b/>
          <w:color w:val="000000"/>
          <w:sz w:val="28"/>
          <w:szCs w:val="28"/>
          <w:lang w:val="uk-UA"/>
        </w:rPr>
        <w:t xml:space="preserve">міського </w:t>
      </w:r>
      <w:r w:rsidR="003A2C3E" w:rsidRPr="003A2C3E">
        <w:rPr>
          <w:b/>
          <w:color w:val="000000"/>
          <w:sz w:val="28"/>
          <w:szCs w:val="28"/>
          <w:lang w:val="uk-UA"/>
        </w:rPr>
        <w:t>господарства</w:t>
      </w:r>
    </w:p>
    <w:p w14:paraId="21F728A0" w14:textId="77777777" w:rsidR="00A84CB9" w:rsidRPr="00A13F94" w:rsidRDefault="00A84CB9" w:rsidP="00A84CB9">
      <w:pPr>
        <w:keepNext/>
        <w:pBdr>
          <w:top w:val="nil"/>
          <w:left w:val="nil"/>
          <w:bottom w:val="nil"/>
          <w:right w:val="nil"/>
          <w:between w:val="nil"/>
        </w:pBdr>
        <w:rPr>
          <w:sz w:val="28"/>
          <w:szCs w:val="28"/>
          <w:lang w:val="uk-UA"/>
        </w:rPr>
      </w:pPr>
      <w:r w:rsidRPr="00A13F94">
        <w:rPr>
          <w:sz w:val="28"/>
          <w:szCs w:val="28"/>
          <w:lang w:val="uk-UA"/>
        </w:rPr>
        <w:t xml:space="preserve">Освітньо-кваліфікаційний рівень: </w:t>
      </w:r>
      <w:r w:rsidRPr="00A13F94">
        <w:rPr>
          <w:b/>
          <w:sz w:val="28"/>
          <w:szCs w:val="28"/>
          <w:lang w:val="uk-UA"/>
        </w:rPr>
        <w:t>бакалавр</w:t>
      </w:r>
    </w:p>
    <w:p w14:paraId="21DE5081" w14:textId="77777777" w:rsidR="00A84CB9" w:rsidRPr="00A13F94" w:rsidRDefault="00A84CB9" w:rsidP="00A84CB9">
      <w:pPr>
        <w:pBdr>
          <w:top w:val="nil"/>
          <w:left w:val="nil"/>
          <w:bottom w:val="nil"/>
          <w:right w:val="nil"/>
          <w:between w:val="nil"/>
        </w:pBdr>
        <w:rPr>
          <w:color w:val="000000"/>
          <w:sz w:val="28"/>
          <w:szCs w:val="28"/>
          <w:lang w:val="uk-UA"/>
        </w:rPr>
      </w:pPr>
      <w:r w:rsidRPr="00A13F94">
        <w:rPr>
          <w:color w:val="000000"/>
          <w:sz w:val="28"/>
          <w:szCs w:val="28"/>
          <w:lang w:val="uk-UA"/>
        </w:rPr>
        <w:t>Галузь знань: 19 «Архітектура та будівництво»</w:t>
      </w:r>
    </w:p>
    <w:p w14:paraId="68C31830" w14:textId="77777777" w:rsidR="00A84CB9" w:rsidRPr="00A13F94" w:rsidRDefault="00A84CB9" w:rsidP="00A84CB9">
      <w:pPr>
        <w:pBdr>
          <w:top w:val="nil"/>
          <w:left w:val="nil"/>
          <w:bottom w:val="nil"/>
          <w:right w:val="nil"/>
          <w:between w:val="nil"/>
        </w:pBdr>
        <w:rPr>
          <w:color w:val="000000"/>
          <w:sz w:val="28"/>
          <w:szCs w:val="28"/>
          <w:lang w:val="uk-UA"/>
        </w:rPr>
      </w:pPr>
      <w:r w:rsidRPr="00A13F94">
        <w:rPr>
          <w:color w:val="000000"/>
          <w:sz w:val="28"/>
          <w:szCs w:val="28"/>
          <w:lang w:val="uk-UA"/>
        </w:rPr>
        <w:t>Спеціальність: 192 « Будівництво та цивільна інженерія»</w:t>
      </w:r>
    </w:p>
    <w:p w14:paraId="1F83D38A" w14:textId="2B0319CF" w:rsidR="00A84CB9" w:rsidRPr="00A13F94" w:rsidRDefault="00A84CB9" w:rsidP="00A84CB9">
      <w:pPr>
        <w:pBdr>
          <w:top w:val="nil"/>
          <w:left w:val="nil"/>
          <w:bottom w:val="nil"/>
          <w:right w:val="nil"/>
          <w:between w:val="nil"/>
        </w:pBdr>
        <w:rPr>
          <w:color w:val="000000"/>
          <w:sz w:val="28"/>
          <w:szCs w:val="28"/>
          <w:lang w:val="uk-UA"/>
        </w:rPr>
      </w:pPr>
      <w:r w:rsidRPr="00A13F94">
        <w:rPr>
          <w:color w:val="000000"/>
          <w:sz w:val="28"/>
          <w:szCs w:val="28"/>
          <w:lang w:val="uk-UA"/>
        </w:rPr>
        <w:t>ОПП:  «Міське будівництво та господарство»</w:t>
      </w:r>
    </w:p>
    <w:p w14:paraId="3101E009" w14:textId="77777777" w:rsidR="00A84CB9" w:rsidRPr="00A13F94" w:rsidRDefault="00A84CB9" w:rsidP="00A84CB9">
      <w:pPr>
        <w:pBdr>
          <w:top w:val="nil"/>
          <w:left w:val="nil"/>
          <w:bottom w:val="nil"/>
          <w:right w:val="nil"/>
          <w:between w:val="nil"/>
        </w:pBdr>
        <w:rPr>
          <w:color w:val="000000"/>
          <w:sz w:val="28"/>
          <w:szCs w:val="28"/>
          <w:lang w:val="uk-UA"/>
        </w:rPr>
      </w:pPr>
    </w:p>
    <w:p w14:paraId="1F571067" w14:textId="77777777" w:rsidR="00A84CB9" w:rsidRPr="00A13F94" w:rsidRDefault="00A84CB9" w:rsidP="00A84CB9">
      <w:pPr>
        <w:keepNext/>
        <w:pBdr>
          <w:top w:val="nil"/>
          <w:left w:val="nil"/>
          <w:bottom w:val="nil"/>
          <w:right w:val="nil"/>
          <w:between w:val="nil"/>
        </w:pBdr>
        <w:jc w:val="both"/>
        <w:rPr>
          <w:color w:val="000000"/>
          <w:sz w:val="28"/>
          <w:szCs w:val="28"/>
          <w:lang w:val="uk-UA"/>
        </w:rPr>
      </w:pPr>
    </w:p>
    <w:p w14:paraId="6A1D0CE4" w14:textId="77777777" w:rsidR="00A84CB9" w:rsidRPr="00A13F94" w:rsidRDefault="00A84CB9" w:rsidP="00A84CB9">
      <w:pPr>
        <w:keepNext/>
        <w:pBdr>
          <w:top w:val="nil"/>
          <w:left w:val="nil"/>
          <w:bottom w:val="nil"/>
          <w:right w:val="nil"/>
          <w:between w:val="nil"/>
        </w:pBdr>
        <w:ind w:firstLine="4962"/>
        <w:jc w:val="both"/>
        <w:rPr>
          <w:color w:val="000000"/>
          <w:sz w:val="28"/>
          <w:szCs w:val="28"/>
          <w:lang w:val="uk-UA"/>
        </w:rPr>
      </w:pPr>
      <w:r w:rsidRPr="00A13F94">
        <w:rPr>
          <w:b/>
          <w:color w:val="000000"/>
          <w:sz w:val="28"/>
          <w:szCs w:val="28"/>
          <w:lang w:val="uk-UA"/>
        </w:rPr>
        <w:t>ЗАТВЕРДЖУЮ</w:t>
      </w:r>
    </w:p>
    <w:p w14:paraId="605253C2" w14:textId="77777777" w:rsidR="00935BE1" w:rsidRDefault="00A84CB9" w:rsidP="00A84CB9">
      <w:pPr>
        <w:pBdr>
          <w:top w:val="nil"/>
          <w:left w:val="nil"/>
          <w:bottom w:val="nil"/>
          <w:right w:val="nil"/>
          <w:between w:val="nil"/>
        </w:pBdr>
        <w:jc w:val="both"/>
        <w:rPr>
          <w:color w:val="000000"/>
          <w:sz w:val="28"/>
          <w:szCs w:val="28"/>
          <w:lang w:val="uk-UA"/>
        </w:rPr>
      </w:pPr>
      <w:r w:rsidRPr="00A13F94">
        <w:rPr>
          <w:color w:val="000000"/>
          <w:lang w:val="uk-UA"/>
        </w:rPr>
        <w:t xml:space="preserve">                                                                                 Завідувач кафедри</w:t>
      </w:r>
      <w:r w:rsidRPr="00A13F94">
        <w:rPr>
          <w:color w:val="000000"/>
          <w:sz w:val="28"/>
          <w:szCs w:val="28"/>
          <w:lang w:val="uk-UA"/>
        </w:rPr>
        <w:t xml:space="preserve">, </w:t>
      </w:r>
    </w:p>
    <w:p w14:paraId="77847FFC" w14:textId="67526DFC" w:rsidR="00A84CB9" w:rsidRPr="00A13F94" w:rsidRDefault="00A84CB9" w:rsidP="00935BE1">
      <w:pPr>
        <w:pBdr>
          <w:top w:val="nil"/>
          <w:left w:val="nil"/>
          <w:bottom w:val="nil"/>
          <w:right w:val="nil"/>
          <w:between w:val="nil"/>
        </w:pBdr>
        <w:ind w:firstLine="3119"/>
        <w:jc w:val="center"/>
        <w:rPr>
          <w:color w:val="000000"/>
          <w:lang w:val="uk-UA"/>
        </w:rPr>
      </w:pPr>
      <w:r w:rsidRPr="00A13F94">
        <w:rPr>
          <w:color w:val="000000"/>
          <w:lang w:val="uk-UA"/>
        </w:rPr>
        <w:t xml:space="preserve">доц. </w:t>
      </w:r>
      <w:r w:rsidR="00935BE1">
        <w:rPr>
          <w:color w:val="000000"/>
          <w:lang w:val="uk-UA"/>
        </w:rPr>
        <w:t>Апостолова-Сосса Л.О.</w:t>
      </w:r>
    </w:p>
    <w:p w14:paraId="6DB0986E" w14:textId="77777777" w:rsidR="00A84CB9" w:rsidRPr="00A13F94" w:rsidRDefault="00A84CB9" w:rsidP="00935BE1">
      <w:pPr>
        <w:pBdr>
          <w:top w:val="nil"/>
          <w:left w:val="nil"/>
          <w:bottom w:val="nil"/>
          <w:right w:val="nil"/>
          <w:between w:val="nil"/>
        </w:pBdr>
        <w:ind w:firstLine="4820"/>
        <w:jc w:val="both"/>
        <w:rPr>
          <w:color w:val="000000"/>
          <w:lang w:val="uk-UA"/>
        </w:rPr>
      </w:pPr>
      <w:r w:rsidRPr="00A13F94">
        <w:rPr>
          <w:color w:val="000000"/>
          <w:lang w:val="uk-UA"/>
        </w:rPr>
        <w:t>«____»_____________________2025  року</w:t>
      </w:r>
    </w:p>
    <w:p w14:paraId="2AD4ABB3" w14:textId="77777777" w:rsidR="00A84CB9" w:rsidRPr="00A13F94" w:rsidRDefault="00A84CB9" w:rsidP="00A84CB9">
      <w:pPr>
        <w:pBdr>
          <w:top w:val="nil"/>
          <w:left w:val="nil"/>
          <w:bottom w:val="nil"/>
          <w:right w:val="nil"/>
          <w:between w:val="nil"/>
        </w:pBdr>
        <w:jc w:val="both"/>
        <w:rPr>
          <w:color w:val="000000"/>
          <w:sz w:val="28"/>
          <w:szCs w:val="28"/>
          <w:lang w:val="uk-UA"/>
        </w:rPr>
      </w:pPr>
    </w:p>
    <w:p w14:paraId="76D1FD6B" w14:textId="77777777" w:rsidR="00935BE1" w:rsidRDefault="00935BE1" w:rsidP="00A84CB9">
      <w:pPr>
        <w:keepNext/>
        <w:pBdr>
          <w:top w:val="nil"/>
          <w:left w:val="nil"/>
          <w:bottom w:val="nil"/>
          <w:right w:val="nil"/>
          <w:between w:val="nil"/>
        </w:pBdr>
        <w:jc w:val="center"/>
        <w:rPr>
          <w:b/>
          <w:color w:val="000000"/>
          <w:sz w:val="28"/>
          <w:szCs w:val="28"/>
          <w:lang w:val="uk-UA"/>
        </w:rPr>
      </w:pPr>
    </w:p>
    <w:p w14:paraId="3BCBAFB2" w14:textId="2C23DC95" w:rsidR="00A84CB9" w:rsidRPr="00A13F94" w:rsidRDefault="00A84CB9" w:rsidP="00A84CB9">
      <w:pPr>
        <w:keepNext/>
        <w:pBdr>
          <w:top w:val="nil"/>
          <w:left w:val="nil"/>
          <w:bottom w:val="nil"/>
          <w:right w:val="nil"/>
          <w:between w:val="nil"/>
        </w:pBdr>
        <w:jc w:val="center"/>
        <w:rPr>
          <w:b/>
          <w:color w:val="000000"/>
          <w:sz w:val="28"/>
          <w:szCs w:val="28"/>
          <w:lang w:val="uk-UA"/>
        </w:rPr>
      </w:pPr>
      <w:r w:rsidRPr="00A13F94">
        <w:rPr>
          <w:b/>
          <w:color w:val="000000"/>
          <w:sz w:val="28"/>
          <w:szCs w:val="28"/>
          <w:lang w:val="uk-UA"/>
        </w:rPr>
        <w:t>З  А  В  Д  А  Н  Н  Я</w:t>
      </w:r>
    </w:p>
    <w:p w14:paraId="102005F3" w14:textId="77777777" w:rsidR="00A84CB9" w:rsidRPr="00A13F94" w:rsidRDefault="00A84CB9" w:rsidP="00A84CB9">
      <w:pPr>
        <w:keepNext/>
        <w:pBdr>
          <w:top w:val="nil"/>
          <w:left w:val="nil"/>
          <w:bottom w:val="nil"/>
          <w:right w:val="nil"/>
          <w:between w:val="nil"/>
        </w:pBdr>
        <w:jc w:val="center"/>
        <w:rPr>
          <w:color w:val="000000"/>
          <w:sz w:val="28"/>
          <w:szCs w:val="28"/>
          <w:lang w:val="uk-UA"/>
        </w:rPr>
      </w:pPr>
    </w:p>
    <w:p w14:paraId="3790FD4A" w14:textId="77777777" w:rsidR="00A84CB9" w:rsidRPr="00A13F94" w:rsidRDefault="00A84CB9" w:rsidP="00A84CB9">
      <w:pPr>
        <w:keepNext/>
        <w:pBdr>
          <w:top w:val="nil"/>
          <w:left w:val="nil"/>
          <w:bottom w:val="nil"/>
          <w:right w:val="nil"/>
          <w:between w:val="nil"/>
        </w:pBdr>
        <w:jc w:val="center"/>
        <w:rPr>
          <w:color w:val="000000"/>
          <w:lang w:val="uk-UA"/>
        </w:rPr>
      </w:pPr>
      <w:r w:rsidRPr="00A13F94">
        <w:rPr>
          <w:b/>
          <w:color w:val="000000"/>
          <w:lang w:val="uk-UA"/>
        </w:rPr>
        <w:t>НА КВАЛІФІКАЦІЙНУ РОБОТУ БАКАЛАВРА СТУДЕНТУ</w:t>
      </w:r>
    </w:p>
    <w:p w14:paraId="5051DAB2" w14:textId="77777777" w:rsidR="00A84CB9" w:rsidRPr="00A13F94" w:rsidRDefault="00A84CB9" w:rsidP="00A84CB9">
      <w:pPr>
        <w:pBdr>
          <w:top w:val="nil"/>
          <w:left w:val="nil"/>
          <w:bottom w:val="nil"/>
          <w:right w:val="nil"/>
          <w:between w:val="nil"/>
        </w:pBdr>
        <w:jc w:val="both"/>
        <w:rPr>
          <w:b/>
          <w:color w:val="000000"/>
          <w:lang w:val="uk-UA"/>
        </w:rPr>
      </w:pPr>
    </w:p>
    <w:p w14:paraId="6F3FBE32" w14:textId="77777777" w:rsidR="00A84CB9" w:rsidRPr="00A13F94" w:rsidRDefault="00A84CB9" w:rsidP="00A84CB9">
      <w:pPr>
        <w:pBdr>
          <w:top w:val="nil"/>
          <w:left w:val="nil"/>
          <w:bottom w:val="nil"/>
          <w:right w:val="nil"/>
          <w:between w:val="nil"/>
        </w:pBdr>
        <w:jc w:val="center"/>
        <w:rPr>
          <w:b/>
          <w:bCs/>
          <w:color w:val="000000"/>
          <w:sz w:val="28"/>
          <w:szCs w:val="28"/>
          <w:u w:val="single"/>
          <w:lang w:val="uk-UA"/>
        </w:rPr>
      </w:pPr>
      <w:r w:rsidRPr="00A13F94">
        <w:rPr>
          <w:b/>
          <w:bCs/>
          <w:color w:val="000000"/>
          <w:sz w:val="28"/>
          <w:szCs w:val="28"/>
          <w:u w:val="single"/>
          <w:lang w:val="uk-UA"/>
        </w:rPr>
        <w:t>Щербина Іван Михайлович</w:t>
      </w:r>
    </w:p>
    <w:p w14:paraId="7B7074B4" w14:textId="77777777" w:rsidR="00A84CB9" w:rsidRPr="00A13F94" w:rsidRDefault="00A84CB9" w:rsidP="00A84CB9">
      <w:pPr>
        <w:pBdr>
          <w:top w:val="nil"/>
          <w:left w:val="nil"/>
          <w:bottom w:val="nil"/>
          <w:right w:val="nil"/>
          <w:between w:val="nil"/>
        </w:pBdr>
        <w:jc w:val="center"/>
        <w:rPr>
          <w:color w:val="000000"/>
          <w:sz w:val="16"/>
          <w:szCs w:val="16"/>
          <w:vertAlign w:val="superscript"/>
          <w:lang w:val="uk-UA"/>
        </w:rPr>
      </w:pPr>
      <w:r w:rsidRPr="00A13F94">
        <w:rPr>
          <w:color w:val="000000"/>
          <w:sz w:val="16"/>
          <w:szCs w:val="16"/>
          <w:lang w:val="uk-UA"/>
        </w:rPr>
        <w:t>(прізвище, ім’я,  по батькові)</w:t>
      </w:r>
    </w:p>
    <w:p w14:paraId="243A1700" w14:textId="77777777" w:rsidR="00A84CB9" w:rsidRPr="00A13F94" w:rsidRDefault="00A84CB9" w:rsidP="00A84CB9">
      <w:pPr>
        <w:pBdr>
          <w:top w:val="nil"/>
          <w:left w:val="nil"/>
          <w:bottom w:val="nil"/>
          <w:right w:val="nil"/>
          <w:between w:val="nil"/>
        </w:pBdr>
        <w:jc w:val="both"/>
        <w:rPr>
          <w:color w:val="000000"/>
          <w:sz w:val="28"/>
          <w:szCs w:val="28"/>
          <w:lang w:val="uk-UA"/>
        </w:rPr>
      </w:pPr>
    </w:p>
    <w:p w14:paraId="63912D58" w14:textId="77777777" w:rsidR="00A84CB9" w:rsidRPr="00A13F94" w:rsidRDefault="00A84CB9" w:rsidP="00A84CB9">
      <w:pPr>
        <w:pStyle w:val="a7"/>
        <w:numPr>
          <w:ilvl w:val="0"/>
          <w:numId w:val="35"/>
        </w:numPr>
        <w:pBdr>
          <w:top w:val="nil"/>
          <w:left w:val="nil"/>
          <w:bottom w:val="nil"/>
          <w:right w:val="nil"/>
          <w:between w:val="nil"/>
        </w:pBdr>
        <w:rPr>
          <w:color w:val="000000"/>
          <w:sz w:val="28"/>
          <w:szCs w:val="28"/>
          <w:lang w:val="uk-UA"/>
        </w:rPr>
      </w:pPr>
      <w:r w:rsidRPr="00A13F94">
        <w:rPr>
          <w:color w:val="000000"/>
          <w:sz w:val="28"/>
          <w:szCs w:val="28"/>
          <w:lang w:val="uk-UA"/>
        </w:rPr>
        <w:t xml:space="preserve">Тема проєкту: </w:t>
      </w:r>
    </w:p>
    <w:p w14:paraId="53857AB6" w14:textId="77777777" w:rsidR="00A84CB9" w:rsidRPr="00A13F94" w:rsidRDefault="00A84CB9" w:rsidP="00A84CB9">
      <w:pPr>
        <w:pStyle w:val="a7"/>
        <w:pBdr>
          <w:top w:val="nil"/>
          <w:left w:val="nil"/>
          <w:bottom w:val="nil"/>
          <w:right w:val="nil"/>
          <w:between w:val="nil"/>
        </w:pBdr>
        <w:ind w:left="0"/>
        <w:rPr>
          <w:b/>
          <w:bCs/>
          <w:color w:val="000000"/>
          <w:sz w:val="28"/>
          <w:szCs w:val="28"/>
          <w:lang w:val="uk-UA"/>
        </w:rPr>
      </w:pPr>
      <w:r w:rsidRPr="00A13F94">
        <w:rPr>
          <w:b/>
          <w:bCs/>
          <w:color w:val="000000"/>
          <w:sz w:val="28"/>
          <w:szCs w:val="28"/>
          <w:lang w:val="uk-UA"/>
        </w:rPr>
        <w:t>Містобудівна оцінка якості житлової забудови кварталу, обмеженого вулицями: Будівельників, Сергія Набоки, бульв. Верховної Ради, Вінстона Черчиля в м. Києві.</w:t>
      </w:r>
    </w:p>
    <w:p w14:paraId="42C1679E" w14:textId="77777777" w:rsidR="00A84CB9" w:rsidRPr="00A13F94" w:rsidRDefault="00A84CB9" w:rsidP="00A84CB9">
      <w:pPr>
        <w:pStyle w:val="a7"/>
        <w:pBdr>
          <w:top w:val="nil"/>
          <w:left w:val="nil"/>
          <w:bottom w:val="nil"/>
          <w:right w:val="nil"/>
          <w:between w:val="nil"/>
        </w:pBdr>
        <w:ind w:left="0"/>
        <w:rPr>
          <w:b/>
          <w:bCs/>
          <w:color w:val="000000"/>
          <w:sz w:val="28"/>
          <w:szCs w:val="28"/>
          <w:lang w:val="uk-UA"/>
        </w:rPr>
      </w:pPr>
    </w:p>
    <w:p w14:paraId="10B0E787" w14:textId="77777777" w:rsidR="00A84CB9" w:rsidRPr="00A13F94" w:rsidRDefault="00A84CB9" w:rsidP="00A84CB9">
      <w:pPr>
        <w:pBdr>
          <w:top w:val="nil"/>
          <w:left w:val="nil"/>
          <w:bottom w:val="nil"/>
          <w:right w:val="nil"/>
          <w:between w:val="nil"/>
        </w:pBdr>
        <w:jc w:val="both"/>
        <w:rPr>
          <w:color w:val="000000"/>
          <w:sz w:val="28"/>
          <w:szCs w:val="28"/>
          <w:u w:val="single"/>
          <w:lang w:val="uk-UA"/>
        </w:rPr>
      </w:pPr>
      <w:r w:rsidRPr="00A13F94">
        <w:rPr>
          <w:color w:val="000000"/>
          <w:sz w:val="28"/>
          <w:szCs w:val="28"/>
          <w:lang w:val="uk-UA"/>
        </w:rPr>
        <w:t xml:space="preserve">керівник проєкту:                 </w:t>
      </w:r>
      <w:r w:rsidRPr="00A13F94">
        <w:rPr>
          <w:color w:val="000000"/>
          <w:sz w:val="28"/>
          <w:szCs w:val="28"/>
          <w:u w:val="single"/>
          <w:lang w:val="uk-UA"/>
        </w:rPr>
        <w:t>к.т.н. Лісниченко С.В.</w:t>
      </w:r>
    </w:p>
    <w:p w14:paraId="6DAED253" w14:textId="77777777" w:rsidR="00A84CB9" w:rsidRPr="00A13F94" w:rsidRDefault="00A84CB9" w:rsidP="00A84CB9">
      <w:pPr>
        <w:pBdr>
          <w:top w:val="nil"/>
          <w:left w:val="nil"/>
          <w:bottom w:val="nil"/>
          <w:right w:val="nil"/>
          <w:between w:val="nil"/>
        </w:pBdr>
        <w:jc w:val="both"/>
        <w:rPr>
          <w:color w:val="000000"/>
          <w:sz w:val="16"/>
          <w:szCs w:val="16"/>
          <w:lang w:val="uk-UA"/>
        </w:rPr>
      </w:pPr>
      <w:r w:rsidRPr="00A13F94">
        <w:rPr>
          <w:color w:val="000000"/>
          <w:sz w:val="16"/>
          <w:szCs w:val="16"/>
          <w:lang w:val="uk-UA"/>
        </w:rPr>
        <w:t xml:space="preserve">                                                                           ( прізвище, ім’я, по батькові, науковий ступінь, вчене звання)</w:t>
      </w:r>
    </w:p>
    <w:p w14:paraId="66C7A167" w14:textId="77777777" w:rsidR="00A84CB9" w:rsidRPr="00A13F94" w:rsidRDefault="00A84CB9" w:rsidP="00A84CB9">
      <w:pPr>
        <w:pBdr>
          <w:top w:val="nil"/>
          <w:left w:val="nil"/>
          <w:bottom w:val="nil"/>
          <w:right w:val="nil"/>
          <w:between w:val="nil"/>
        </w:pBdr>
        <w:rPr>
          <w:color w:val="000000"/>
          <w:u w:val="single"/>
          <w:lang w:val="uk-UA"/>
        </w:rPr>
      </w:pPr>
      <w:r w:rsidRPr="00A13F94">
        <w:rPr>
          <w:color w:val="000000"/>
          <w:sz w:val="28"/>
          <w:szCs w:val="28"/>
          <w:lang w:val="uk-UA"/>
        </w:rPr>
        <w:t xml:space="preserve">затверджені наказом вищого навчального закладу </w:t>
      </w:r>
      <w:r w:rsidRPr="00A13F94">
        <w:rPr>
          <w:color w:val="000000"/>
          <w:u w:val="single"/>
          <w:lang w:val="uk-UA"/>
        </w:rPr>
        <w:t xml:space="preserve">№ </w:t>
      </w:r>
      <w:r w:rsidRPr="00A13F94">
        <w:rPr>
          <w:color w:val="000000"/>
          <w:sz w:val="28"/>
          <w:szCs w:val="28"/>
          <w:u w:val="single"/>
          <w:lang w:val="uk-UA"/>
        </w:rPr>
        <w:t>6 від «11</w:t>
      </w:r>
      <w:r w:rsidRPr="00A13F94">
        <w:rPr>
          <w:color w:val="000000"/>
          <w:u w:val="single"/>
          <w:lang w:val="uk-UA"/>
        </w:rPr>
        <w:t xml:space="preserve">» квітня </w:t>
      </w:r>
      <w:r w:rsidRPr="00A13F94">
        <w:rPr>
          <w:color w:val="000000"/>
          <w:sz w:val="28"/>
          <w:szCs w:val="28"/>
          <w:u w:val="single"/>
          <w:lang w:val="uk-UA"/>
        </w:rPr>
        <w:t>2025</w:t>
      </w:r>
      <w:r w:rsidRPr="00A13F94">
        <w:rPr>
          <w:color w:val="000000"/>
          <w:u w:val="single"/>
          <w:lang w:val="uk-UA"/>
        </w:rPr>
        <w:t xml:space="preserve">року </w:t>
      </w:r>
    </w:p>
    <w:p w14:paraId="1387D1F3" w14:textId="77777777" w:rsidR="00A84CB9" w:rsidRPr="00A13F94" w:rsidRDefault="00A84CB9" w:rsidP="00A84CB9">
      <w:pPr>
        <w:pBdr>
          <w:top w:val="nil"/>
          <w:left w:val="nil"/>
          <w:bottom w:val="nil"/>
          <w:right w:val="nil"/>
          <w:between w:val="nil"/>
        </w:pBdr>
        <w:jc w:val="both"/>
        <w:rPr>
          <w:sz w:val="28"/>
          <w:szCs w:val="28"/>
          <w:u w:val="single"/>
          <w:lang w:val="uk-UA"/>
        </w:rPr>
      </w:pPr>
    </w:p>
    <w:p w14:paraId="5C8E0F79" w14:textId="77777777" w:rsidR="00A84CB9" w:rsidRPr="00A13F94" w:rsidRDefault="00A84CB9" w:rsidP="00A84CB9">
      <w:pPr>
        <w:pBdr>
          <w:top w:val="nil"/>
          <w:left w:val="nil"/>
          <w:bottom w:val="nil"/>
          <w:right w:val="nil"/>
          <w:between w:val="nil"/>
        </w:pBdr>
        <w:jc w:val="both"/>
        <w:rPr>
          <w:color w:val="000000"/>
          <w:sz w:val="28"/>
          <w:szCs w:val="28"/>
          <w:lang w:val="uk-UA"/>
        </w:rPr>
      </w:pPr>
      <w:r w:rsidRPr="00A13F94">
        <w:rPr>
          <w:color w:val="000000"/>
          <w:sz w:val="28"/>
          <w:szCs w:val="28"/>
          <w:lang w:val="uk-UA"/>
        </w:rPr>
        <w:t xml:space="preserve">2. Термін подання студентом проєкту </w:t>
      </w:r>
      <w:r w:rsidRPr="00A13F94">
        <w:rPr>
          <w:color w:val="000000"/>
          <w:sz w:val="28"/>
          <w:szCs w:val="28"/>
          <w:u w:val="single"/>
          <w:lang w:val="uk-UA"/>
        </w:rPr>
        <w:t>16.06.2025</w:t>
      </w:r>
    </w:p>
    <w:p w14:paraId="50F477A3" w14:textId="77777777" w:rsidR="00A84CB9" w:rsidRPr="00A13F94" w:rsidRDefault="00A84CB9" w:rsidP="00A84CB9">
      <w:pPr>
        <w:pBdr>
          <w:top w:val="nil"/>
          <w:left w:val="nil"/>
          <w:bottom w:val="nil"/>
          <w:right w:val="nil"/>
          <w:between w:val="nil"/>
        </w:pBdr>
        <w:jc w:val="both"/>
        <w:rPr>
          <w:sz w:val="28"/>
          <w:szCs w:val="28"/>
          <w:lang w:val="uk-UA"/>
        </w:rPr>
      </w:pPr>
    </w:p>
    <w:p w14:paraId="4D9E8A85" w14:textId="77777777" w:rsidR="00A84CB9" w:rsidRPr="00A13F94" w:rsidRDefault="00A84CB9" w:rsidP="00A84CB9">
      <w:pPr>
        <w:pBdr>
          <w:top w:val="nil"/>
          <w:left w:val="nil"/>
          <w:bottom w:val="nil"/>
          <w:right w:val="nil"/>
          <w:between w:val="nil"/>
        </w:pBdr>
        <w:jc w:val="both"/>
        <w:rPr>
          <w:i/>
          <w:color w:val="000000"/>
          <w:sz w:val="28"/>
          <w:szCs w:val="28"/>
          <w:lang w:val="uk-UA"/>
        </w:rPr>
      </w:pPr>
      <w:r w:rsidRPr="00A13F94">
        <w:rPr>
          <w:color w:val="000000"/>
          <w:sz w:val="28"/>
          <w:szCs w:val="28"/>
          <w:lang w:val="uk-UA"/>
        </w:rPr>
        <w:t>3. Вихідні дані до проєкту</w:t>
      </w:r>
      <w:r w:rsidRPr="00A13F94">
        <w:rPr>
          <w:i/>
          <w:color w:val="000000"/>
          <w:sz w:val="28"/>
          <w:szCs w:val="28"/>
          <w:lang w:val="uk-UA"/>
        </w:rPr>
        <w:t>: матеріали генерального плану м. Києва; нормативно-законодавча база на проєктування; матеріали транспортної комплексної схеми м. Києва; учбово-методична література; натурні обстеження</w:t>
      </w:r>
      <w:r w:rsidRPr="00A13F94">
        <w:rPr>
          <w:i/>
          <w:sz w:val="28"/>
          <w:szCs w:val="28"/>
          <w:lang w:val="uk-UA"/>
        </w:rPr>
        <w:t>; вихідні дані згідно з індивідуальним завданням</w:t>
      </w:r>
      <w:r w:rsidRPr="00A13F94">
        <w:rPr>
          <w:i/>
          <w:color w:val="000000"/>
          <w:sz w:val="28"/>
          <w:szCs w:val="28"/>
          <w:lang w:val="uk-UA"/>
        </w:rPr>
        <w:t>.</w:t>
      </w:r>
    </w:p>
    <w:p w14:paraId="5634F625" w14:textId="77777777" w:rsidR="00A84CB9" w:rsidRPr="00A13F94" w:rsidRDefault="00A84CB9" w:rsidP="00A84CB9">
      <w:pPr>
        <w:pBdr>
          <w:top w:val="nil"/>
          <w:left w:val="nil"/>
          <w:bottom w:val="nil"/>
          <w:right w:val="nil"/>
          <w:between w:val="nil"/>
        </w:pBdr>
        <w:rPr>
          <w:sz w:val="28"/>
          <w:szCs w:val="28"/>
          <w:lang w:val="uk-UA"/>
        </w:rPr>
      </w:pPr>
    </w:p>
    <w:p w14:paraId="48D3BD83" w14:textId="77777777" w:rsidR="00A84CB9" w:rsidRPr="00A13F94" w:rsidRDefault="00A84CB9" w:rsidP="00A84CB9">
      <w:pPr>
        <w:pBdr>
          <w:top w:val="nil"/>
          <w:left w:val="nil"/>
          <w:bottom w:val="nil"/>
          <w:right w:val="nil"/>
          <w:between w:val="nil"/>
        </w:pBdr>
        <w:rPr>
          <w:color w:val="000000"/>
          <w:lang w:val="uk-UA"/>
        </w:rPr>
      </w:pPr>
      <w:r w:rsidRPr="00A13F94">
        <w:rPr>
          <w:color w:val="000000"/>
          <w:sz w:val="28"/>
          <w:szCs w:val="28"/>
          <w:lang w:val="uk-UA"/>
        </w:rPr>
        <w:t>4. Зміст розрахунково-пояснювальної записки (</w:t>
      </w:r>
      <w:r w:rsidRPr="00A13F94">
        <w:rPr>
          <w:i/>
          <w:color w:val="000000"/>
          <w:lang w:val="uk-UA"/>
        </w:rPr>
        <w:t xml:space="preserve">перелік розділів, які потрібно розробити) </w:t>
      </w:r>
    </w:p>
    <w:p w14:paraId="09442C66" w14:textId="2FFC77D6" w:rsidR="00A84CB9" w:rsidRPr="00A13F94" w:rsidRDefault="00A84CB9" w:rsidP="00A84CB9">
      <w:pPr>
        <w:pBdr>
          <w:top w:val="nil"/>
          <w:left w:val="nil"/>
          <w:bottom w:val="nil"/>
          <w:right w:val="nil"/>
          <w:between w:val="nil"/>
        </w:pBdr>
        <w:rPr>
          <w:i/>
          <w:color w:val="000000"/>
          <w:sz w:val="22"/>
          <w:szCs w:val="22"/>
          <w:lang w:val="uk-UA"/>
        </w:rPr>
      </w:pPr>
      <w:r w:rsidRPr="00A13F94">
        <w:rPr>
          <w:i/>
          <w:color w:val="000000"/>
          <w:sz w:val="22"/>
          <w:szCs w:val="22"/>
          <w:lang w:val="uk-UA"/>
        </w:rPr>
        <w:t>(Завдання на дипломне проєктування. Зворотня сторінка)</w:t>
      </w:r>
    </w:p>
    <w:tbl>
      <w:tblPr>
        <w:tblW w:w="92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5"/>
        <w:gridCol w:w="3795"/>
        <w:gridCol w:w="4455"/>
      </w:tblGrid>
      <w:tr w:rsidR="00A84CB9" w:rsidRPr="00A13F94" w14:paraId="44DB673C" w14:textId="77777777" w:rsidTr="000645D8">
        <w:trPr>
          <w:trHeight w:val="843"/>
          <w:jc w:val="center"/>
        </w:trPr>
        <w:tc>
          <w:tcPr>
            <w:tcW w:w="1005" w:type="dxa"/>
            <w:vAlign w:val="center"/>
          </w:tcPr>
          <w:p w14:paraId="1767ED12"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 розділу</w:t>
            </w:r>
          </w:p>
        </w:tc>
        <w:tc>
          <w:tcPr>
            <w:tcW w:w="3795" w:type="dxa"/>
            <w:vAlign w:val="center"/>
          </w:tcPr>
          <w:p w14:paraId="08FE7EDE"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Найменування розділів пояснювальної записки</w:t>
            </w:r>
          </w:p>
        </w:tc>
        <w:tc>
          <w:tcPr>
            <w:tcW w:w="4455" w:type="dxa"/>
            <w:vAlign w:val="center"/>
          </w:tcPr>
          <w:p w14:paraId="2655CE63"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Орієнтовний об’єм пояснювальної записки (аркушів ФА4)</w:t>
            </w:r>
          </w:p>
        </w:tc>
      </w:tr>
      <w:tr w:rsidR="00A84CB9" w:rsidRPr="00A13F94" w14:paraId="0ACB2F55" w14:textId="77777777" w:rsidTr="000645D8">
        <w:trPr>
          <w:trHeight w:val="207"/>
          <w:jc w:val="center"/>
        </w:trPr>
        <w:tc>
          <w:tcPr>
            <w:tcW w:w="1005" w:type="dxa"/>
          </w:tcPr>
          <w:p w14:paraId="30143646"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c>
          <w:tcPr>
            <w:tcW w:w="3795" w:type="dxa"/>
          </w:tcPr>
          <w:p w14:paraId="1272EE3B"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Вступ</w:t>
            </w:r>
          </w:p>
        </w:tc>
        <w:tc>
          <w:tcPr>
            <w:tcW w:w="4455" w:type="dxa"/>
            <w:vAlign w:val="center"/>
          </w:tcPr>
          <w:p w14:paraId="5E29F5E5" w14:textId="77777777" w:rsidR="00A84CB9" w:rsidRPr="00A13F94" w:rsidRDefault="00A84CB9" w:rsidP="000645D8">
            <w:pPr>
              <w:pBdr>
                <w:top w:val="nil"/>
                <w:left w:val="nil"/>
                <w:bottom w:val="nil"/>
                <w:right w:val="nil"/>
                <w:between w:val="nil"/>
              </w:pBdr>
              <w:rPr>
                <w:color w:val="000000"/>
                <w:lang w:val="uk-UA"/>
              </w:rPr>
            </w:pPr>
            <w:r w:rsidRPr="00A13F94">
              <w:rPr>
                <w:rFonts w:eastAsia="Gungsuh"/>
                <w:color w:val="000000"/>
                <w:lang w:val="uk-UA"/>
              </w:rPr>
              <w:t>≤ 2</w:t>
            </w:r>
          </w:p>
        </w:tc>
      </w:tr>
      <w:tr w:rsidR="00A84CB9" w:rsidRPr="00A13F94" w14:paraId="178F7D78" w14:textId="77777777" w:rsidTr="000645D8">
        <w:trPr>
          <w:trHeight w:val="290"/>
          <w:jc w:val="center"/>
        </w:trPr>
        <w:tc>
          <w:tcPr>
            <w:tcW w:w="1005" w:type="dxa"/>
          </w:tcPr>
          <w:p w14:paraId="2FE37AE4"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2</w:t>
            </w:r>
          </w:p>
        </w:tc>
        <w:tc>
          <w:tcPr>
            <w:tcW w:w="3795" w:type="dxa"/>
          </w:tcPr>
          <w:p w14:paraId="44EE3A58"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Аналітичний розділ</w:t>
            </w:r>
          </w:p>
        </w:tc>
        <w:tc>
          <w:tcPr>
            <w:tcW w:w="4455" w:type="dxa"/>
            <w:vAlign w:val="center"/>
          </w:tcPr>
          <w:p w14:paraId="024120AF" w14:textId="77777777" w:rsidR="00A84CB9" w:rsidRPr="00A13F94" w:rsidRDefault="00A84CB9" w:rsidP="000645D8">
            <w:pPr>
              <w:pBdr>
                <w:top w:val="nil"/>
                <w:left w:val="nil"/>
                <w:bottom w:val="nil"/>
                <w:right w:val="nil"/>
                <w:between w:val="nil"/>
              </w:pBdr>
              <w:rPr>
                <w:color w:val="000000"/>
                <w:lang w:val="uk-UA"/>
              </w:rPr>
            </w:pPr>
            <w:r w:rsidRPr="00A13F94">
              <w:rPr>
                <w:rFonts w:eastAsia="Gungsuh"/>
                <w:color w:val="000000"/>
                <w:lang w:val="uk-UA"/>
              </w:rPr>
              <w:t>≤ 10</w:t>
            </w:r>
          </w:p>
        </w:tc>
      </w:tr>
      <w:tr w:rsidR="00A84CB9" w:rsidRPr="00A13F94" w14:paraId="5A28B0FE" w14:textId="77777777" w:rsidTr="000645D8">
        <w:trPr>
          <w:trHeight w:val="345"/>
          <w:jc w:val="center"/>
        </w:trPr>
        <w:tc>
          <w:tcPr>
            <w:tcW w:w="1005" w:type="dxa"/>
          </w:tcPr>
          <w:p w14:paraId="76CD184B"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3</w:t>
            </w:r>
          </w:p>
        </w:tc>
        <w:tc>
          <w:tcPr>
            <w:tcW w:w="3795" w:type="dxa"/>
          </w:tcPr>
          <w:p w14:paraId="3529F2D4" w14:textId="77777777" w:rsidR="00A84CB9" w:rsidRPr="00A13F94" w:rsidRDefault="00A84CB9" w:rsidP="000645D8">
            <w:pPr>
              <w:pBdr>
                <w:top w:val="nil"/>
                <w:left w:val="nil"/>
                <w:bottom w:val="nil"/>
                <w:right w:val="nil"/>
                <w:between w:val="nil"/>
              </w:pBdr>
              <w:spacing w:line="288" w:lineRule="auto"/>
              <w:rPr>
                <w:color w:val="000000"/>
                <w:lang w:val="uk-UA"/>
              </w:rPr>
            </w:pPr>
            <w:r w:rsidRPr="00A13F94">
              <w:rPr>
                <w:color w:val="000000"/>
                <w:lang w:val="uk-UA"/>
              </w:rPr>
              <w:t>Розрахунково-проєктний розділ</w:t>
            </w:r>
          </w:p>
        </w:tc>
        <w:tc>
          <w:tcPr>
            <w:tcW w:w="4455" w:type="dxa"/>
            <w:vAlign w:val="center"/>
          </w:tcPr>
          <w:p w14:paraId="255572FA" w14:textId="77777777" w:rsidR="00A84CB9" w:rsidRPr="00A13F94" w:rsidRDefault="00A84CB9" w:rsidP="000645D8">
            <w:pPr>
              <w:pBdr>
                <w:top w:val="nil"/>
                <w:left w:val="nil"/>
                <w:bottom w:val="nil"/>
                <w:right w:val="nil"/>
                <w:between w:val="nil"/>
              </w:pBdr>
              <w:rPr>
                <w:color w:val="000000"/>
                <w:lang w:val="uk-UA"/>
              </w:rPr>
            </w:pPr>
            <w:r w:rsidRPr="00A13F94">
              <w:rPr>
                <w:rFonts w:eastAsia="Gungsuh"/>
                <w:color w:val="000000"/>
                <w:lang w:val="uk-UA"/>
              </w:rPr>
              <w:t xml:space="preserve">≤ </w:t>
            </w:r>
            <w:r w:rsidRPr="00A13F94">
              <w:rPr>
                <w:lang w:val="uk-UA"/>
              </w:rPr>
              <w:t>2</w:t>
            </w:r>
            <w:r w:rsidRPr="00A13F94">
              <w:rPr>
                <w:color w:val="000000"/>
                <w:lang w:val="uk-UA"/>
              </w:rPr>
              <w:t>0</w:t>
            </w:r>
          </w:p>
        </w:tc>
      </w:tr>
      <w:tr w:rsidR="00A84CB9" w:rsidRPr="00A13F94" w14:paraId="49422B12" w14:textId="77777777" w:rsidTr="000645D8">
        <w:trPr>
          <w:trHeight w:val="207"/>
          <w:jc w:val="center"/>
        </w:trPr>
        <w:tc>
          <w:tcPr>
            <w:tcW w:w="1005" w:type="dxa"/>
          </w:tcPr>
          <w:p w14:paraId="661AE7BF"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4</w:t>
            </w:r>
          </w:p>
        </w:tc>
        <w:tc>
          <w:tcPr>
            <w:tcW w:w="3795" w:type="dxa"/>
          </w:tcPr>
          <w:p w14:paraId="313984AC"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Конструктивний розділ</w:t>
            </w:r>
          </w:p>
        </w:tc>
        <w:tc>
          <w:tcPr>
            <w:tcW w:w="4455" w:type="dxa"/>
            <w:vAlign w:val="center"/>
          </w:tcPr>
          <w:p w14:paraId="06A37EBF" w14:textId="77777777" w:rsidR="00A84CB9" w:rsidRPr="00A13F94" w:rsidRDefault="00A84CB9" w:rsidP="000645D8">
            <w:pPr>
              <w:pBdr>
                <w:top w:val="nil"/>
                <w:left w:val="nil"/>
                <w:bottom w:val="nil"/>
                <w:right w:val="nil"/>
                <w:between w:val="nil"/>
              </w:pBdr>
              <w:rPr>
                <w:color w:val="000000"/>
                <w:lang w:val="uk-UA"/>
              </w:rPr>
            </w:pPr>
            <w:r w:rsidRPr="00A13F94">
              <w:rPr>
                <w:rFonts w:eastAsia="Gungsuh"/>
                <w:color w:val="000000"/>
                <w:lang w:val="uk-UA"/>
              </w:rPr>
              <w:t>≤ 5</w:t>
            </w:r>
          </w:p>
        </w:tc>
      </w:tr>
      <w:tr w:rsidR="00A84CB9" w:rsidRPr="00A13F94" w14:paraId="1417F4CB" w14:textId="77777777" w:rsidTr="000645D8">
        <w:trPr>
          <w:trHeight w:val="214"/>
          <w:jc w:val="center"/>
        </w:trPr>
        <w:tc>
          <w:tcPr>
            <w:tcW w:w="1005" w:type="dxa"/>
          </w:tcPr>
          <w:p w14:paraId="0A7B2889"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5</w:t>
            </w:r>
          </w:p>
        </w:tc>
        <w:tc>
          <w:tcPr>
            <w:tcW w:w="3795" w:type="dxa"/>
          </w:tcPr>
          <w:p w14:paraId="31CEBED3" w14:textId="77777777" w:rsidR="00A84CB9" w:rsidRPr="00A13F94" w:rsidRDefault="00A84CB9" w:rsidP="000645D8">
            <w:pPr>
              <w:pBdr>
                <w:top w:val="nil"/>
                <w:left w:val="nil"/>
                <w:bottom w:val="nil"/>
                <w:right w:val="nil"/>
                <w:between w:val="nil"/>
              </w:pBdr>
              <w:spacing w:line="288" w:lineRule="auto"/>
              <w:rPr>
                <w:color w:val="000000"/>
                <w:lang w:val="uk-UA"/>
              </w:rPr>
            </w:pPr>
            <w:r w:rsidRPr="00A13F94">
              <w:rPr>
                <w:color w:val="000000"/>
                <w:lang w:val="uk-UA"/>
              </w:rPr>
              <w:t>Висновки</w:t>
            </w:r>
          </w:p>
        </w:tc>
        <w:tc>
          <w:tcPr>
            <w:tcW w:w="4455" w:type="dxa"/>
            <w:vAlign w:val="center"/>
          </w:tcPr>
          <w:p w14:paraId="637B8130" w14:textId="77777777" w:rsidR="00A84CB9" w:rsidRPr="00A13F94" w:rsidRDefault="00A84CB9" w:rsidP="000645D8">
            <w:pPr>
              <w:pBdr>
                <w:top w:val="nil"/>
                <w:left w:val="nil"/>
                <w:bottom w:val="nil"/>
                <w:right w:val="nil"/>
                <w:between w:val="nil"/>
              </w:pBdr>
              <w:rPr>
                <w:color w:val="000000"/>
                <w:lang w:val="uk-UA"/>
              </w:rPr>
            </w:pPr>
            <w:r w:rsidRPr="00A13F94">
              <w:rPr>
                <w:rFonts w:eastAsia="Gungsuh"/>
                <w:color w:val="000000"/>
                <w:lang w:val="uk-UA"/>
              </w:rPr>
              <w:t>≤ 2</w:t>
            </w:r>
          </w:p>
        </w:tc>
      </w:tr>
      <w:tr w:rsidR="00A84CB9" w:rsidRPr="00A13F94" w14:paraId="4D9A0049" w14:textId="77777777" w:rsidTr="000645D8">
        <w:trPr>
          <w:trHeight w:val="294"/>
          <w:jc w:val="center"/>
        </w:trPr>
        <w:tc>
          <w:tcPr>
            <w:tcW w:w="1005" w:type="dxa"/>
          </w:tcPr>
          <w:p w14:paraId="7616C7DD"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6</w:t>
            </w:r>
          </w:p>
        </w:tc>
        <w:tc>
          <w:tcPr>
            <w:tcW w:w="3795" w:type="dxa"/>
          </w:tcPr>
          <w:p w14:paraId="62FE6B5C" w14:textId="77777777" w:rsidR="00A84CB9" w:rsidRPr="00A13F94" w:rsidRDefault="00A84CB9" w:rsidP="000645D8">
            <w:pPr>
              <w:pBdr>
                <w:top w:val="nil"/>
                <w:left w:val="nil"/>
                <w:bottom w:val="nil"/>
                <w:right w:val="nil"/>
                <w:between w:val="nil"/>
              </w:pBdr>
              <w:spacing w:line="288" w:lineRule="auto"/>
              <w:rPr>
                <w:color w:val="000000"/>
                <w:lang w:val="uk-UA"/>
              </w:rPr>
            </w:pPr>
            <w:r w:rsidRPr="00A13F94">
              <w:rPr>
                <w:color w:val="000000"/>
                <w:lang w:val="uk-UA"/>
              </w:rPr>
              <w:t>Список літератури</w:t>
            </w:r>
          </w:p>
        </w:tc>
        <w:tc>
          <w:tcPr>
            <w:tcW w:w="4455" w:type="dxa"/>
            <w:vAlign w:val="center"/>
          </w:tcPr>
          <w:p w14:paraId="55698ED9" w14:textId="77777777" w:rsidR="00A84CB9" w:rsidRPr="00A13F94" w:rsidRDefault="00A84CB9" w:rsidP="000645D8">
            <w:pPr>
              <w:pBdr>
                <w:top w:val="nil"/>
                <w:left w:val="nil"/>
                <w:bottom w:val="nil"/>
                <w:right w:val="nil"/>
                <w:between w:val="nil"/>
              </w:pBdr>
              <w:rPr>
                <w:color w:val="000000"/>
                <w:lang w:val="uk-UA"/>
              </w:rPr>
            </w:pPr>
            <w:r w:rsidRPr="00A13F94">
              <w:rPr>
                <w:rFonts w:eastAsia="Gungsuh"/>
                <w:color w:val="000000"/>
                <w:lang w:val="uk-UA"/>
              </w:rPr>
              <w:t>≤ 2</w:t>
            </w:r>
          </w:p>
        </w:tc>
      </w:tr>
      <w:tr w:rsidR="00A84CB9" w:rsidRPr="00A13F94" w14:paraId="7B58A950" w14:textId="77777777" w:rsidTr="000645D8">
        <w:trPr>
          <w:trHeight w:val="196"/>
          <w:jc w:val="center"/>
        </w:trPr>
        <w:tc>
          <w:tcPr>
            <w:tcW w:w="1005" w:type="dxa"/>
          </w:tcPr>
          <w:p w14:paraId="2809C81D" w14:textId="77777777" w:rsidR="00A84CB9" w:rsidRPr="00A13F94" w:rsidRDefault="00A84CB9" w:rsidP="000645D8">
            <w:pPr>
              <w:pBdr>
                <w:top w:val="nil"/>
                <w:left w:val="nil"/>
                <w:bottom w:val="nil"/>
                <w:right w:val="nil"/>
                <w:between w:val="nil"/>
              </w:pBdr>
              <w:rPr>
                <w:color w:val="000000"/>
                <w:lang w:val="uk-UA"/>
              </w:rPr>
            </w:pPr>
          </w:p>
        </w:tc>
        <w:tc>
          <w:tcPr>
            <w:tcW w:w="3795" w:type="dxa"/>
          </w:tcPr>
          <w:p w14:paraId="1A4EC0FA" w14:textId="77777777" w:rsidR="00A84CB9" w:rsidRPr="00A13F94" w:rsidRDefault="00A84CB9" w:rsidP="000645D8">
            <w:pPr>
              <w:pBdr>
                <w:top w:val="nil"/>
                <w:left w:val="nil"/>
                <w:bottom w:val="nil"/>
                <w:right w:val="nil"/>
                <w:between w:val="nil"/>
              </w:pBdr>
              <w:rPr>
                <w:lang w:val="uk-UA"/>
              </w:rPr>
            </w:pPr>
            <w:r w:rsidRPr="00A13F94">
              <w:rPr>
                <w:lang w:val="uk-UA"/>
              </w:rPr>
              <w:t>Разом:</w:t>
            </w:r>
          </w:p>
        </w:tc>
        <w:tc>
          <w:tcPr>
            <w:tcW w:w="4455" w:type="dxa"/>
            <w:vAlign w:val="center"/>
          </w:tcPr>
          <w:p w14:paraId="5A4DF263" w14:textId="77777777" w:rsidR="00A84CB9" w:rsidRPr="00A13F94" w:rsidRDefault="00A84CB9" w:rsidP="000645D8">
            <w:pPr>
              <w:pBdr>
                <w:top w:val="nil"/>
                <w:left w:val="nil"/>
                <w:bottom w:val="nil"/>
                <w:right w:val="nil"/>
                <w:between w:val="nil"/>
              </w:pBdr>
              <w:rPr>
                <w:lang w:val="uk-UA"/>
              </w:rPr>
            </w:pPr>
            <w:r w:rsidRPr="00A13F94">
              <w:rPr>
                <w:rFonts w:eastAsia="Gungsuh"/>
                <w:lang w:val="uk-UA"/>
              </w:rPr>
              <w:t>≤ 4</w:t>
            </w:r>
            <w:r w:rsidRPr="00A13F94">
              <w:rPr>
                <w:lang w:val="uk-UA"/>
              </w:rPr>
              <w:t xml:space="preserve">0 </w:t>
            </w:r>
          </w:p>
        </w:tc>
      </w:tr>
    </w:tbl>
    <w:p w14:paraId="13644ABE" w14:textId="77777777" w:rsidR="00A84CB9" w:rsidRPr="00A13F94" w:rsidRDefault="00A84CB9" w:rsidP="00A84CB9">
      <w:pPr>
        <w:pBdr>
          <w:top w:val="nil"/>
          <w:left w:val="nil"/>
          <w:bottom w:val="nil"/>
          <w:right w:val="nil"/>
          <w:between w:val="nil"/>
        </w:pBdr>
        <w:spacing w:line="288" w:lineRule="auto"/>
        <w:rPr>
          <w:color w:val="000000"/>
          <w:sz w:val="28"/>
          <w:szCs w:val="28"/>
          <w:lang w:val="uk-UA"/>
        </w:rPr>
      </w:pPr>
      <w:r w:rsidRPr="00A13F94">
        <w:rPr>
          <w:color w:val="000000"/>
          <w:sz w:val="28"/>
          <w:szCs w:val="28"/>
          <w:lang w:val="uk-UA"/>
        </w:rPr>
        <w:t>5. Перелік графічних матеріалів проєкту</w:t>
      </w:r>
    </w:p>
    <w:tbl>
      <w:tblPr>
        <w:tblW w:w="93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10"/>
        <w:gridCol w:w="4950"/>
        <w:gridCol w:w="2655"/>
      </w:tblGrid>
      <w:tr w:rsidR="00A84CB9" w:rsidRPr="00A13F94" w14:paraId="05560A8E" w14:textId="77777777" w:rsidTr="000645D8">
        <w:trPr>
          <w:jc w:val="center"/>
        </w:trPr>
        <w:tc>
          <w:tcPr>
            <w:tcW w:w="1710" w:type="dxa"/>
            <w:vAlign w:val="center"/>
          </w:tcPr>
          <w:p w14:paraId="09940510"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 розділу</w:t>
            </w:r>
          </w:p>
        </w:tc>
        <w:tc>
          <w:tcPr>
            <w:tcW w:w="4950" w:type="dxa"/>
            <w:vAlign w:val="center"/>
          </w:tcPr>
          <w:p w14:paraId="0E92E678"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Найменування розділів проєкту</w:t>
            </w:r>
          </w:p>
        </w:tc>
        <w:tc>
          <w:tcPr>
            <w:tcW w:w="2655" w:type="dxa"/>
            <w:vAlign w:val="center"/>
          </w:tcPr>
          <w:p w14:paraId="34A05127"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Об’єм креслень                   (аркушів1 ФА1)</w:t>
            </w:r>
          </w:p>
        </w:tc>
      </w:tr>
      <w:tr w:rsidR="00A84CB9" w:rsidRPr="00A13F94" w14:paraId="21D7C199" w14:textId="77777777" w:rsidTr="000645D8">
        <w:trPr>
          <w:jc w:val="center"/>
        </w:trPr>
        <w:tc>
          <w:tcPr>
            <w:tcW w:w="1710" w:type="dxa"/>
          </w:tcPr>
          <w:p w14:paraId="50DFA4B4"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c>
          <w:tcPr>
            <w:tcW w:w="4950" w:type="dxa"/>
          </w:tcPr>
          <w:p w14:paraId="2EBE734B" w14:textId="77777777" w:rsidR="00A84CB9" w:rsidRPr="00A13F94" w:rsidRDefault="00A84CB9" w:rsidP="000645D8">
            <w:pPr>
              <w:pBdr>
                <w:top w:val="nil"/>
                <w:left w:val="nil"/>
                <w:bottom w:val="nil"/>
                <w:right w:val="nil"/>
                <w:between w:val="nil"/>
              </w:pBdr>
              <w:rPr>
                <w:color w:val="000000"/>
                <w:highlight w:val="yellow"/>
                <w:lang w:val="uk-UA"/>
              </w:rPr>
            </w:pPr>
            <w:r w:rsidRPr="00A13F94">
              <w:rPr>
                <w:lang w:val="uk-UA"/>
              </w:rPr>
              <w:t>Схема розміщення об'єкта проєктування</w:t>
            </w:r>
          </w:p>
        </w:tc>
        <w:tc>
          <w:tcPr>
            <w:tcW w:w="2655" w:type="dxa"/>
            <w:vAlign w:val="center"/>
          </w:tcPr>
          <w:p w14:paraId="5B59DF48"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r>
      <w:tr w:rsidR="00A84CB9" w:rsidRPr="00A13F94" w14:paraId="7DFEE5DF" w14:textId="77777777" w:rsidTr="000645D8">
        <w:trPr>
          <w:jc w:val="center"/>
        </w:trPr>
        <w:tc>
          <w:tcPr>
            <w:tcW w:w="1710" w:type="dxa"/>
          </w:tcPr>
          <w:p w14:paraId="6D2AC865" w14:textId="77777777" w:rsidR="00A84CB9" w:rsidRPr="00A13F94" w:rsidRDefault="00A84CB9" w:rsidP="000645D8">
            <w:pPr>
              <w:pBdr>
                <w:top w:val="nil"/>
                <w:left w:val="nil"/>
                <w:bottom w:val="nil"/>
                <w:right w:val="nil"/>
                <w:between w:val="nil"/>
              </w:pBdr>
              <w:rPr>
                <w:color w:val="000000"/>
                <w:lang w:val="uk-UA"/>
              </w:rPr>
            </w:pPr>
            <w:r w:rsidRPr="00A13F94">
              <w:rPr>
                <w:lang w:val="uk-UA"/>
              </w:rPr>
              <w:t>2</w:t>
            </w:r>
          </w:p>
        </w:tc>
        <w:tc>
          <w:tcPr>
            <w:tcW w:w="4950" w:type="dxa"/>
          </w:tcPr>
          <w:p w14:paraId="1D56C547" w14:textId="77777777" w:rsidR="00A84CB9" w:rsidRPr="00A13F94" w:rsidRDefault="00A84CB9" w:rsidP="000645D8">
            <w:pPr>
              <w:pBdr>
                <w:top w:val="nil"/>
                <w:left w:val="nil"/>
                <w:bottom w:val="nil"/>
                <w:right w:val="nil"/>
                <w:between w:val="nil"/>
              </w:pBdr>
              <w:rPr>
                <w:color w:val="000000"/>
                <w:highlight w:val="yellow"/>
                <w:lang w:val="uk-UA"/>
              </w:rPr>
            </w:pPr>
            <w:r w:rsidRPr="00A13F94">
              <w:rPr>
                <w:lang w:val="uk-UA"/>
              </w:rPr>
              <w:t>Ситуаційний план</w:t>
            </w:r>
          </w:p>
        </w:tc>
        <w:tc>
          <w:tcPr>
            <w:tcW w:w="2655" w:type="dxa"/>
            <w:vAlign w:val="center"/>
          </w:tcPr>
          <w:p w14:paraId="24DAEE91"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r>
      <w:tr w:rsidR="00A84CB9" w:rsidRPr="00A13F94" w14:paraId="525206EA" w14:textId="77777777" w:rsidTr="000645D8">
        <w:trPr>
          <w:jc w:val="center"/>
        </w:trPr>
        <w:tc>
          <w:tcPr>
            <w:tcW w:w="1710" w:type="dxa"/>
          </w:tcPr>
          <w:p w14:paraId="36C59ADE"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3</w:t>
            </w:r>
          </w:p>
        </w:tc>
        <w:tc>
          <w:tcPr>
            <w:tcW w:w="4950" w:type="dxa"/>
          </w:tcPr>
          <w:p w14:paraId="55D2FE0E" w14:textId="77777777" w:rsidR="00A84CB9" w:rsidRPr="00A13F94" w:rsidRDefault="00A84CB9" w:rsidP="000645D8">
            <w:pPr>
              <w:pBdr>
                <w:top w:val="nil"/>
                <w:left w:val="nil"/>
                <w:bottom w:val="nil"/>
                <w:right w:val="nil"/>
                <w:between w:val="nil"/>
              </w:pBdr>
              <w:rPr>
                <w:color w:val="000000"/>
                <w:highlight w:val="yellow"/>
                <w:lang w:val="uk-UA"/>
              </w:rPr>
            </w:pPr>
            <w:r w:rsidRPr="00A13F94">
              <w:rPr>
                <w:lang w:val="uk-UA"/>
              </w:rPr>
              <w:t>Існуючий план забудови</w:t>
            </w:r>
          </w:p>
        </w:tc>
        <w:tc>
          <w:tcPr>
            <w:tcW w:w="2655" w:type="dxa"/>
            <w:vAlign w:val="center"/>
          </w:tcPr>
          <w:p w14:paraId="1A693CE6"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r>
      <w:tr w:rsidR="00A84CB9" w:rsidRPr="00A13F94" w14:paraId="71D58E74" w14:textId="77777777" w:rsidTr="000645D8">
        <w:trPr>
          <w:jc w:val="center"/>
        </w:trPr>
        <w:tc>
          <w:tcPr>
            <w:tcW w:w="1710" w:type="dxa"/>
          </w:tcPr>
          <w:p w14:paraId="2FE0242A"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4</w:t>
            </w:r>
          </w:p>
        </w:tc>
        <w:tc>
          <w:tcPr>
            <w:tcW w:w="4950" w:type="dxa"/>
          </w:tcPr>
          <w:p w14:paraId="44D81AFA" w14:textId="77777777" w:rsidR="00A84CB9" w:rsidRPr="00A13F94" w:rsidRDefault="00A84CB9" w:rsidP="000645D8">
            <w:pPr>
              <w:pBdr>
                <w:top w:val="nil"/>
                <w:left w:val="nil"/>
                <w:bottom w:val="nil"/>
                <w:right w:val="nil"/>
                <w:between w:val="nil"/>
              </w:pBdr>
              <w:rPr>
                <w:color w:val="000000"/>
                <w:highlight w:val="yellow"/>
                <w:lang w:val="uk-UA"/>
              </w:rPr>
            </w:pPr>
            <w:r w:rsidRPr="00A13F94">
              <w:rPr>
                <w:lang w:val="uk-UA"/>
              </w:rPr>
              <w:t>Технічний стан території, будівель та споруд</w:t>
            </w:r>
          </w:p>
        </w:tc>
        <w:tc>
          <w:tcPr>
            <w:tcW w:w="2655" w:type="dxa"/>
            <w:vAlign w:val="center"/>
          </w:tcPr>
          <w:p w14:paraId="318FB9BE"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r>
      <w:tr w:rsidR="00A84CB9" w:rsidRPr="00A13F94" w14:paraId="3F490187" w14:textId="77777777" w:rsidTr="000645D8">
        <w:trPr>
          <w:jc w:val="center"/>
        </w:trPr>
        <w:tc>
          <w:tcPr>
            <w:tcW w:w="1710" w:type="dxa"/>
          </w:tcPr>
          <w:p w14:paraId="28C6EF94"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5</w:t>
            </w:r>
          </w:p>
        </w:tc>
        <w:tc>
          <w:tcPr>
            <w:tcW w:w="4950" w:type="dxa"/>
          </w:tcPr>
          <w:p w14:paraId="72E1C8EB" w14:textId="77777777" w:rsidR="00A84CB9" w:rsidRPr="00A13F94" w:rsidRDefault="00A84CB9" w:rsidP="000645D8">
            <w:pPr>
              <w:pBdr>
                <w:top w:val="nil"/>
                <w:left w:val="nil"/>
                <w:bottom w:val="nil"/>
                <w:right w:val="nil"/>
                <w:between w:val="nil"/>
              </w:pBdr>
              <w:rPr>
                <w:color w:val="000000"/>
                <w:highlight w:val="yellow"/>
                <w:lang w:val="uk-UA"/>
              </w:rPr>
            </w:pPr>
            <w:r w:rsidRPr="00A13F94">
              <w:rPr>
                <w:lang w:val="uk-UA"/>
              </w:rPr>
              <w:t>Результати якісної оцінки кварталу</w:t>
            </w:r>
          </w:p>
        </w:tc>
        <w:tc>
          <w:tcPr>
            <w:tcW w:w="2655" w:type="dxa"/>
            <w:vAlign w:val="center"/>
          </w:tcPr>
          <w:p w14:paraId="5AE5DC80"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r>
      <w:tr w:rsidR="00A84CB9" w:rsidRPr="00A13F94" w14:paraId="1229BB8B" w14:textId="77777777" w:rsidTr="000645D8">
        <w:trPr>
          <w:jc w:val="center"/>
        </w:trPr>
        <w:tc>
          <w:tcPr>
            <w:tcW w:w="1710" w:type="dxa"/>
          </w:tcPr>
          <w:p w14:paraId="6ECC6883"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6</w:t>
            </w:r>
          </w:p>
        </w:tc>
        <w:tc>
          <w:tcPr>
            <w:tcW w:w="4950" w:type="dxa"/>
          </w:tcPr>
          <w:p w14:paraId="32D26CF1" w14:textId="77777777" w:rsidR="00A84CB9" w:rsidRPr="00A13F94" w:rsidRDefault="00A84CB9" w:rsidP="000645D8">
            <w:pPr>
              <w:pBdr>
                <w:top w:val="nil"/>
                <w:left w:val="nil"/>
                <w:bottom w:val="nil"/>
                <w:right w:val="nil"/>
                <w:between w:val="nil"/>
              </w:pBdr>
              <w:rPr>
                <w:color w:val="000000"/>
                <w:highlight w:val="yellow"/>
                <w:lang w:val="uk-UA"/>
              </w:rPr>
            </w:pPr>
            <w:r w:rsidRPr="00A13F94">
              <w:rPr>
                <w:lang w:val="uk-UA"/>
              </w:rPr>
              <w:t>Генеральний план</w:t>
            </w:r>
          </w:p>
        </w:tc>
        <w:tc>
          <w:tcPr>
            <w:tcW w:w="2655" w:type="dxa"/>
            <w:vAlign w:val="center"/>
          </w:tcPr>
          <w:p w14:paraId="4DAA1D10"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r>
      <w:tr w:rsidR="00A84CB9" w:rsidRPr="00A13F94" w14:paraId="4C991677" w14:textId="77777777" w:rsidTr="000645D8">
        <w:trPr>
          <w:jc w:val="center"/>
        </w:trPr>
        <w:tc>
          <w:tcPr>
            <w:tcW w:w="1710" w:type="dxa"/>
          </w:tcPr>
          <w:p w14:paraId="660C76F8"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7</w:t>
            </w:r>
          </w:p>
        </w:tc>
        <w:tc>
          <w:tcPr>
            <w:tcW w:w="4950" w:type="dxa"/>
          </w:tcPr>
          <w:p w14:paraId="073D0022" w14:textId="77777777" w:rsidR="00A84CB9" w:rsidRPr="00A13F94" w:rsidRDefault="00A84CB9" w:rsidP="000645D8">
            <w:pPr>
              <w:pBdr>
                <w:top w:val="nil"/>
                <w:left w:val="nil"/>
                <w:bottom w:val="nil"/>
                <w:right w:val="nil"/>
                <w:between w:val="nil"/>
              </w:pBdr>
              <w:rPr>
                <w:color w:val="000000"/>
                <w:lang w:val="uk-UA"/>
              </w:rPr>
            </w:pPr>
            <w:r w:rsidRPr="00A13F94">
              <w:rPr>
                <w:lang w:val="uk-UA"/>
              </w:rPr>
              <w:t>План організації рельєфу</w:t>
            </w:r>
          </w:p>
        </w:tc>
        <w:tc>
          <w:tcPr>
            <w:tcW w:w="2655" w:type="dxa"/>
            <w:vAlign w:val="center"/>
          </w:tcPr>
          <w:p w14:paraId="4A3ACB61"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r>
      <w:tr w:rsidR="00A84CB9" w:rsidRPr="00A13F94" w14:paraId="6F2CC6D4" w14:textId="77777777" w:rsidTr="000645D8">
        <w:trPr>
          <w:trHeight w:val="151"/>
          <w:jc w:val="center"/>
        </w:trPr>
        <w:tc>
          <w:tcPr>
            <w:tcW w:w="1710" w:type="dxa"/>
            <w:tcBorders>
              <w:bottom w:val="single" w:sz="4" w:space="0" w:color="auto"/>
            </w:tcBorders>
          </w:tcPr>
          <w:p w14:paraId="27FF9EFC"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8</w:t>
            </w:r>
          </w:p>
        </w:tc>
        <w:tc>
          <w:tcPr>
            <w:tcW w:w="4950" w:type="dxa"/>
            <w:tcBorders>
              <w:bottom w:val="single" w:sz="4" w:space="0" w:color="auto"/>
            </w:tcBorders>
          </w:tcPr>
          <w:p w14:paraId="1482F587" w14:textId="77777777" w:rsidR="00A84CB9" w:rsidRPr="00A13F94" w:rsidRDefault="00A84CB9" w:rsidP="000645D8">
            <w:pPr>
              <w:pBdr>
                <w:top w:val="nil"/>
                <w:left w:val="nil"/>
                <w:bottom w:val="nil"/>
                <w:right w:val="nil"/>
                <w:between w:val="nil"/>
              </w:pBdr>
              <w:rPr>
                <w:color w:val="000000"/>
                <w:lang w:val="uk-UA"/>
              </w:rPr>
            </w:pPr>
            <w:r w:rsidRPr="00A13F94">
              <w:rPr>
                <w:lang w:val="uk-UA"/>
              </w:rPr>
              <w:t>План озеленення</w:t>
            </w:r>
          </w:p>
        </w:tc>
        <w:tc>
          <w:tcPr>
            <w:tcW w:w="2655" w:type="dxa"/>
            <w:tcBorders>
              <w:bottom w:val="single" w:sz="4" w:space="0" w:color="auto"/>
            </w:tcBorders>
            <w:vAlign w:val="center"/>
          </w:tcPr>
          <w:p w14:paraId="7F11F68F"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r>
      <w:tr w:rsidR="00A84CB9" w:rsidRPr="00A13F94" w14:paraId="42155A3B" w14:textId="77777777" w:rsidTr="000645D8">
        <w:trPr>
          <w:trHeight w:val="125"/>
          <w:jc w:val="center"/>
        </w:trPr>
        <w:tc>
          <w:tcPr>
            <w:tcW w:w="1710" w:type="dxa"/>
            <w:tcBorders>
              <w:top w:val="single" w:sz="4" w:space="0" w:color="auto"/>
              <w:bottom w:val="single" w:sz="4" w:space="0" w:color="auto"/>
            </w:tcBorders>
          </w:tcPr>
          <w:p w14:paraId="23D4AF06"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9</w:t>
            </w:r>
          </w:p>
        </w:tc>
        <w:tc>
          <w:tcPr>
            <w:tcW w:w="4950" w:type="dxa"/>
            <w:tcBorders>
              <w:top w:val="single" w:sz="4" w:space="0" w:color="auto"/>
              <w:bottom w:val="single" w:sz="4" w:space="0" w:color="auto"/>
            </w:tcBorders>
          </w:tcPr>
          <w:p w14:paraId="314B4456" w14:textId="77777777" w:rsidR="00A84CB9" w:rsidRPr="00A13F94" w:rsidRDefault="00A84CB9" w:rsidP="000645D8">
            <w:pPr>
              <w:pBdr>
                <w:top w:val="nil"/>
                <w:left w:val="nil"/>
                <w:bottom w:val="nil"/>
                <w:right w:val="nil"/>
                <w:between w:val="nil"/>
              </w:pBdr>
              <w:rPr>
                <w:color w:val="000000"/>
                <w:lang w:val="uk-UA"/>
              </w:rPr>
            </w:pPr>
            <w:r w:rsidRPr="00A13F94">
              <w:rPr>
                <w:lang w:val="uk-UA"/>
              </w:rPr>
              <w:t xml:space="preserve">План розташування малих архітектурних форм та переносних виробів </w:t>
            </w:r>
          </w:p>
        </w:tc>
        <w:tc>
          <w:tcPr>
            <w:tcW w:w="2655" w:type="dxa"/>
            <w:tcBorders>
              <w:top w:val="single" w:sz="4" w:space="0" w:color="auto"/>
              <w:bottom w:val="single" w:sz="4" w:space="0" w:color="auto"/>
            </w:tcBorders>
            <w:vAlign w:val="center"/>
          </w:tcPr>
          <w:p w14:paraId="2F8951D6"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r>
      <w:tr w:rsidR="00A84CB9" w:rsidRPr="00A13F94" w14:paraId="1158159D" w14:textId="77777777" w:rsidTr="000645D8">
        <w:trPr>
          <w:trHeight w:val="134"/>
          <w:jc w:val="center"/>
        </w:trPr>
        <w:tc>
          <w:tcPr>
            <w:tcW w:w="1710" w:type="dxa"/>
            <w:tcBorders>
              <w:top w:val="single" w:sz="4" w:space="0" w:color="auto"/>
            </w:tcBorders>
          </w:tcPr>
          <w:p w14:paraId="48335AF5"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10</w:t>
            </w:r>
          </w:p>
        </w:tc>
        <w:tc>
          <w:tcPr>
            <w:tcW w:w="4950" w:type="dxa"/>
            <w:tcBorders>
              <w:top w:val="single" w:sz="4" w:space="0" w:color="auto"/>
            </w:tcBorders>
          </w:tcPr>
          <w:p w14:paraId="75353474" w14:textId="77777777" w:rsidR="00A84CB9" w:rsidRPr="00A13F94" w:rsidRDefault="00A84CB9" w:rsidP="000645D8">
            <w:pPr>
              <w:pBdr>
                <w:top w:val="nil"/>
                <w:left w:val="nil"/>
                <w:bottom w:val="nil"/>
                <w:right w:val="nil"/>
                <w:between w:val="nil"/>
              </w:pBdr>
              <w:rPr>
                <w:color w:val="000000"/>
                <w:lang w:val="uk-UA"/>
              </w:rPr>
            </w:pPr>
            <w:r w:rsidRPr="00A13F94">
              <w:rPr>
                <w:lang w:val="uk-UA"/>
              </w:rPr>
              <w:t>План проїздів, тротуарів, доріжок та майданчиків</w:t>
            </w:r>
          </w:p>
        </w:tc>
        <w:tc>
          <w:tcPr>
            <w:tcW w:w="2655" w:type="dxa"/>
            <w:tcBorders>
              <w:top w:val="single" w:sz="4" w:space="0" w:color="auto"/>
            </w:tcBorders>
            <w:vAlign w:val="center"/>
          </w:tcPr>
          <w:p w14:paraId="152A42F9"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r>
      <w:tr w:rsidR="00A84CB9" w:rsidRPr="00A13F94" w14:paraId="7C42804A" w14:textId="77777777" w:rsidTr="000645D8">
        <w:trPr>
          <w:jc w:val="center"/>
        </w:trPr>
        <w:tc>
          <w:tcPr>
            <w:tcW w:w="1710" w:type="dxa"/>
          </w:tcPr>
          <w:p w14:paraId="7B41E2A0" w14:textId="77777777" w:rsidR="00A84CB9" w:rsidRPr="00A13F94" w:rsidRDefault="00A84CB9" w:rsidP="000645D8">
            <w:pPr>
              <w:pBdr>
                <w:top w:val="nil"/>
                <w:left w:val="nil"/>
                <w:bottom w:val="nil"/>
                <w:right w:val="nil"/>
                <w:between w:val="nil"/>
              </w:pBdr>
              <w:rPr>
                <w:color w:val="000000"/>
                <w:lang w:val="uk-UA"/>
              </w:rPr>
            </w:pPr>
          </w:p>
        </w:tc>
        <w:tc>
          <w:tcPr>
            <w:tcW w:w="4950" w:type="dxa"/>
          </w:tcPr>
          <w:p w14:paraId="29A015FA"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Разом:</w:t>
            </w:r>
          </w:p>
        </w:tc>
        <w:tc>
          <w:tcPr>
            <w:tcW w:w="2655" w:type="dxa"/>
            <w:vAlign w:val="center"/>
          </w:tcPr>
          <w:p w14:paraId="7D77E96A"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10</w:t>
            </w:r>
          </w:p>
        </w:tc>
      </w:tr>
    </w:tbl>
    <w:p w14:paraId="1E408F98" w14:textId="77777777" w:rsidR="00A84CB9" w:rsidRPr="00A13F94" w:rsidRDefault="00A84CB9" w:rsidP="00A84CB9">
      <w:pPr>
        <w:pBdr>
          <w:top w:val="nil"/>
          <w:left w:val="nil"/>
          <w:bottom w:val="nil"/>
          <w:right w:val="nil"/>
          <w:between w:val="nil"/>
        </w:pBdr>
        <w:rPr>
          <w:color w:val="000000"/>
          <w:sz w:val="28"/>
          <w:szCs w:val="28"/>
          <w:lang w:val="uk-UA"/>
        </w:rPr>
      </w:pPr>
      <w:r w:rsidRPr="00A13F94">
        <w:rPr>
          <w:color w:val="000000"/>
          <w:sz w:val="28"/>
          <w:szCs w:val="28"/>
          <w:lang w:val="uk-UA"/>
        </w:rPr>
        <w:t xml:space="preserve">6. Консультанти розділів проєкту  </w:t>
      </w:r>
    </w:p>
    <w:tbl>
      <w:tblPr>
        <w:tblW w:w="9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4335"/>
        <w:gridCol w:w="1755"/>
        <w:gridCol w:w="1740"/>
      </w:tblGrid>
      <w:tr w:rsidR="00A84CB9" w:rsidRPr="00A13F94" w14:paraId="53BEB119" w14:textId="77777777" w:rsidTr="000645D8">
        <w:trPr>
          <w:cantSplit/>
        </w:trPr>
        <w:tc>
          <w:tcPr>
            <w:tcW w:w="1560" w:type="dxa"/>
            <w:vMerge w:val="restart"/>
            <w:vAlign w:val="center"/>
          </w:tcPr>
          <w:p w14:paraId="2DD185AC"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Розділ</w:t>
            </w:r>
          </w:p>
        </w:tc>
        <w:tc>
          <w:tcPr>
            <w:tcW w:w="4335" w:type="dxa"/>
            <w:vMerge w:val="restart"/>
            <w:vAlign w:val="center"/>
          </w:tcPr>
          <w:p w14:paraId="5A01EDF3"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 xml:space="preserve">Прізвище, ініціали та посада </w:t>
            </w:r>
          </w:p>
          <w:p w14:paraId="171274A6"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консультанта</w:t>
            </w:r>
          </w:p>
        </w:tc>
        <w:tc>
          <w:tcPr>
            <w:tcW w:w="3495" w:type="dxa"/>
            <w:gridSpan w:val="2"/>
          </w:tcPr>
          <w:p w14:paraId="3A11B0F6"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Підпис, дата</w:t>
            </w:r>
          </w:p>
        </w:tc>
      </w:tr>
      <w:tr w:rsidR="00A84CB9" w:rsidRPr="00A13F94" w14:paraId="4808D37E" w14:textId="77777777" w:rsidTr="000645D8">
        <w:trPr>
          <w:cantSplit/>
        </w:trPr>
        <w:tc>
          <w:tcPr>
            <w:tcW w:w="1560" w:type="dxa"/>
            <w:vMerge/>
            <w:vAlign w:val="center"/>
          </w:tcPr>
          <w:p w14:paraId="559CDCDB" w14:textId="77777777" w:rsidR="00A84CB9" w:rsidRPr="00A13F94" w:rsidRDefault="00A84CB9" w:rsidP="000645D8">
            <w:pPr>
              <w:pBdr>
                <w:top w:val="nil"/>
                <w:left w:val="nil"/>
                <w:bottom w:val="nil"/>
                <w:right w:val="nil"/>
                <w:between w:val="nil"/>
              </w:pBdr>
              <w:spacing w:line="276" w:lineRule="auto"/>
              <w:rPr>
                <w:color w:val="000000"/>
                <w:lang w:val="uk-UA"/>
              </w:rPr>
            </w:pPr>
          </w:p>
        </w:tc>
        <w:tc>
          <w:tcPr>
            <w:tcW w:w="4335" w:type="dxa"/>
            <w:vMerge/>
            <w:vAlign w:val="center"/>
          </w:tcPr>
          <w:p w14:paraId="7DD1900D" w14:textId="77777777" w:rsidR="00A84CB9" w:rsidRPr="00A13F94" w:rsidRDefault="00A84CB9" w:rsidP="000645D8">
            <w:pPr>
              <w:pBdr>
                <w:top w:val="nil"/>
                <w:left w:val="nil"/>
                <w:bottom w:val="nil"/>
                <w:right w:val="nil"/>
                <w:between w:val="nil"/>
              </w:pBdr>
              <w:spacing w:line="276" w:lineRule="auto"/>
              <w:rPr>
                <w:color w:val="000000"/>
                <w:lang w:val="uk-UA"/>
              </w:rPr>
            </w:pPr>
          </w:p>
        </w:tc>
        <w:tc>
          <w:tcPr>
            <w:tcW w:w="1755" w:type="dxa"/>
          </w:tcPr>
          <w:p w14:paraId="6B904266"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 xml:space="preserve">завдання </w:t>
            </w:r>
          </w:p>
          <w:p w14:paraId="185030AD"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видав</w:t>
            </w:r>
          </w:p>
        </w:tc>
        <w:tc>
          <w:tcPr>
            <w:tcW w:w="1740" w:type="dxa"/>
          </w:tcPr>
          <w:p w14:paraId="57682CCC"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завдання</w:t>
            </w:r>
          </w:p>
          <w:p w14:paraId="528B60AE"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прийняв</w:t>
            </w:r>
          </w:p>
        </w:tc>
      </w:tr>
      <w:tr w:rsidR="00A84CB9" w:rsidRPr="00A13F94" w14:paraId="0247CFFF" w14:textId="77777777" w:rsidTr="000645D8">
        <w:tc>
          <w:tcPr>
            <w:tcW w:w="1560" w:type="dxa"/>
          </w:tcPr>
          <w:p w14:paraId="15A67246"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c>
          <w:tcPr>
            <w:tcW w:w="4335" w:type="dxa"/>
          </w:tcPr>
          <w:p w14:paraId="2D7AB7AE" w14:textId="77777777" w:rsidR="00A84CB9" w:rsidRPr="00A13F94" w:rsidRDefault="00A84CB9" w:rsidP="000645D8">
            <w:pPr>
              <w:pBdr>
                <w:top w:val="nil"/>
                <w:left w:val="nil"/>
                <w:bottom w:val="nil"/>
                <w:right w:val="nil"/>
                <w:between w:val="nil"/>
              </w:pBdr>
              <w:rPr>
                <w:color w:val="000000"/>
                <w:lang w:val="uk-UA"/>
              </w:rPr>
            </w:pPr>
          </w:p>
        </w:tc>
        <w:tc>
          <w:tcPr>
            <w:tcW w:w="1755" w:type="dxa"/>
          </w:tcPr>
          <w:p w14:paraId="57E5564A" w14:textId="77777777" w:rsidR="00A84CB9" w:rsidRPr="00A13F94" w:rsidRDefault="00A84CB9" w:rsidP="000645D8">
            <w:pPr>
              <w:pBdr>
                <w:top w:val="nil"/>
                <w:left w:val="nil"/>
                <w:bottom w:val="nil"/>
                <w:right w:val="nil"/>
                <w:between w:val="nil"/>
              </w:pBdr>
              <w:rPr>
                <w:color w:val="000000"/>
                <w:lang w:val="uk-UA"/>
              </w:rPr>
            </w:pPr>
          </w:p>
        </w:tc>
        <w:tc>
          <w:tcPr>
            <w:tcW w:w="1740" w:type="dxa"/>
          </w:tcPr>
          <w:p w14:paraId="142C4B0C" w14:textId="77777777" w:rsidR="00A84CB9" w:rsidRPr="00A13F94" w:rsidRDefault="00A84CB9" w:rsidP="000645D8">
            <w:pPr>
              <w:pBdr>
                <w:top w:val="nil"/>
                <w:left w:val="nil"/>
                <w:bottom w:val="nil"/>
                <w:right w:val="nil"/>
                <w:between w:val="nil"/>
              </w:pBdr>
              <w:rPr>
                <w:color w:val="000000"/>
                <w:lang w:val="uk-UA"/>
              </w:rPr>
            </w:pPr>
          </w:p>
        </w:tc>
      </w:tr>
      <w:tr w:rsidR="00A84CB9" w:rsidRPr="00A13F94" w14:paraId="374B9F22" w14:textId="77777777" w:rsidTr="000645D8">
        <w:tc>
          <w:tcPr>
            <w:tcW w:w="1560" w:type="dxa"/>
          </w:tcPr>
          <w:p w14:paraId="18032BCD"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2</w:t>
            </w:r>
          </w:p>
        </w:tc>
        <w:tc>
          <w:tcPr>
            <w:tcW w:w="4335" w:type="dxa"/>
          </w:tcPr>
          <w:p w14:paraId="4CB419DC" w14:textId="77777777" w:rsidR="00A84CB9" w:rsidRPr="00A13F94" w:rsidRDefault="00A84CB9" w:rsidP="000645D8">
            <w:pPr>
              <w:pBdr>
                <w:top w:val="nil"/>
                <w:left w:val="nil"/>
                <w:bottom w:val="nil"/>
                <w:right w:val="nil"/>
                <w:between w:val="nil"/>
              </w:pBdr>
              <w:rPr>
                <w:color w:val="000000"/>
                <w:lang w:val="uk-UA"/>
              </w:rPr>
            </w:pPr>
          </w:p>
        </w:tc>
        <w:tc>
          <w:tcPr>
            <w:tcW w:w="1755" w:type="dxa"/>
          </w:tcPr>
          <w:p w14:paraId="3450FB38" w14:textId="77777777" w:rsidR="00A84CB9" w:rsidRPr="00A13F94" w:rsidRDefault="00A84CB9" w:rsidP="000645D8">
            <w:pPr>
              <w:pBdr>
                <w:top w:val="nil"/>
                <w:left w:val="nil"/>
                <w:bottom w:val="nil"/>
                <w:right w:val="nil"/>
                <w:between w:val="nil"/>
              </w:pBdr>
              <w:rPr>
                <w:color w:val="000000"/>
                <w:lang w:val="uk-UA"/>
              </w:rPr>
            </w:pPr>
          </w:p>
        </w:tc>
        <w:tc>
          <w:tcPr>
            <w:tcW w:w="1740" w:type="dxa"/>
          </w:tcPr>
          <w:p w14:paraId="21C25535" w14:textId="77777777" w:rsidR="00A84CB9" w:rsidRPr="00A13F94" w:rsidRDefault="00A84CB9" w:rsidP="000645D8">
            <w:pPr>
              <w:pBdr>
                <w:top w:val="nil"/>
                <w:left w:val="nil"/>
                <w:bottom w:val="nil"/>
                <w:right w:val="nil"/>
                <w:between w:val="nil"/>
              </w:pBdr>
              <w:rPr>
                <w:color w:val="000000"/>
                <w:lang w:val="uk-UA"/>
              </w:rPr>
            </w:pPr>
          </w:p>
        </w:tc>
      </w:tr>
    </w:tbl>
    <w:p w14:paraId="6B249CC3" w14:textId="77777777" w:rsidR="00A84CB9" w:rsidRPr="00A13F94" w:rsidRDefault="00A84CB9" w:rsidP="00A84CB9">
      <w:pPr>
        <w:pBdr>
          <w:top w:val="nil"/>
          <w:left w:val="nil"/>
          <w:bottom w:val="nil"/>
          <w:right w:val="nil"/>
          <w:between w:val="nil"/>
        </w:pBdr>
        <w:jc w:val="both"/>
        <w:rPr>
          <w:color w:val="000000"/>
          <w:sz w:val="28"/>
          <w:szCs w:val="28"/>
          <w:lang w:val="uk-UA"/>
        </w:rPr>
      </w:pPr>
      <w:r w:rsidRPr="00A13F94">
        <w:rPr>
          <w:color w:val="000000"/>
          <w:sz w:val="28"/>
          <w:szCs w:val="28"/>
          <w:lang w:val="uk-UA"/>
        </w:rPr>
        <w:t xml:space="preserve">7. Дата видачі завдання     </w:t>
      </w:r>
      <w:r w:rsidRPr="00A13F94">
        <w:rPr>
          <w:color w:val="000000"/>
          <w:sz w:val="28"/>
          <w:szCs w:val="28"/>
          <w:u w:val="single"/>
          <w:lang w:val="uk-UA"/>
        </w:rPr>
        <w:t>10.03.2025</w:t>
      </w:r>
    </w:p>
    <w:p w14:paraId="42181D8B" w14:textId="77777777" w:rsidR="00A13F94" w:rsidRPr="00A13F94" w:rsidRDefault="00A13F94" w:rsidP="00A84CB9">
      <w:pPr>
        <w:keepNext/>
        <w:pBdr>
          <w:top w:val="nil"/>
          <w:left w:val="nil"/>
          <w:bottom w:val="nil"/>
          <w:right w:val="nil"/>
          <w:between w:val="nil"/>
        </w:pBdr>
        <w:rPr>
          <w:b/>
          <w:color w:val="000000"/>
          <w:sz w:val="28"/>
          <w:szCs w:val="28"/>
          <w:lang w:val="uk-UA"/>
        </w:rPr>
      </w:pPr>
    </w:p>
    <w:p w14:paraId="769ED4A1" w14:textId="553DE21C" w:rsidR="00A84CB9" w:rsidRPr="00A13F94" w:rsidRDefault="00A84CB9" w:rsidP="00A84CB9">
      <w:pPr>
        <w:keepNext/>
        <w:pBdr>
          <w:top w:val="nil"/>
          <w:left w:val="nil"/>
          <w:bottom w:val="nil"/>
          <w:right w:val="nil"/>
          <w:between w:val="nil"/>
        </w:pBdr>
        <w:rPr>
          <w:color w:val="000000"/>
          <w:sz w:val="28"/>
          <w:szCs w:val="28"/>
          <w:lang w:val="uk-UA"/>
        </w:rPr>
      </w:pPr>
      <w:r w:rsidRPr="00A13F94">
        <w:rPr>
          <w:b/>
          <w:color w:val="000000"/>
          <w:sz w:val="28"/>
          <w:szCs w:val="28"/>
          <w:lang w:val="uk-UA"/>
        </w:rPr>
        <w:t>КАЛЕНДАРНИЙ ПЛАН</w:t>
      </w:r>
    </w:p>
    <w:tbl>
      <w:tblPr>
        <w:tblW w:w="9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0"/>
        <w:gridCol w:w="4845"/>
        <w:gridCol w:w="2445"/>
        <w:gridCol w:w="1365"/>
      </w:tblGrid>
      <w:tr w:rsidR="00A84CB9" w:rsidRPr="00A13F94" w14:paraId="7824B120" w14:textId="77777777" w:rsidTr="000645D8">
        <w:trPr>
          <w:cantSplit/>
          <w:trHeight w:val="460"/>
        </w:trPr>
        <w:tc>
          <w:tcPr>
            <w:tcW w:w="570" w:type="dxa"/>
          </w:tcPr>
          <w:p w14:paraId="465024FE"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w:t>
            </w:r>
          </w:p>
          <w:p w14:paraId="0BA7EB89"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з/п</w:t>
            </w:r>
          </w:p>
        </w:tc>
        <w:tc>
          <w:tcPr>
            <w:tcW w:w="4845" w:type="dxa"/>
          </w:tcPr>
          <w:p w14:paraId="44039048"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 xml:space="preserve">Назва етапів </w:t>
            </w:r>
          </w:p>
          <w:p w14:paraId="57C2E5C2"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 xml:space="preserve">дипломного проєкту </w:t>
            </w:r>
          </w:p>
        </w:tc>
        <w:tc>
          <w:tcPr>
            <w:tcW w:w="2445" w:type="dxa"/>
          </w:tcPr>
          <w:p w14:paraId="6AF527E1"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Термін виконання етапу проєкту</w:t>
            </w:r>
          </w:p>
        </w:tc>
        <w:tc>
          <w:tcPr>
            <w:tcW w:w="1365" w:type="dxa"/>
            <w:tcBorders>
              <w:bottom w:val="single" w:sz="4" w:space="0" w:color="000000"/>
            </w:tcBorders>
          </w:tcPr>
          <w:p w14:paraId="5A07CBDD" w14:textId="77777777" w:rsidR="00A84CB9" w:rsidRPr="00A13F94" w:rsidRDefault="00A84CB9" w:rsidP="000645D8">
            <w:pPr>
              <w:keepNext/>
              <w:pBdr>
                <w:top w:val="nil"/>
                <w:left w:val="nil"/>
                <w:bottom w:val="nil"/>
                <w:right w:val="nil"/>
                <w:between w:val="nil"/>
              </w:pBdr>
              <w:rPr>
                <w:color w:val="000000"/>
                <w:lang w:val="uk-UA"/>
              </w:rPr>
            </w:pPr>
            <w:r w:rsidRPr="00A13F94">
              <w:rPr>
                <w:color w:val="000000"/>
                <w:lang w:val="uk-UA"/>
              </w:rPr>
              <w:t>Примітка</w:t>
            </w:r>
          </w:p>
        </w:tc>
      </w:tr>
      <w:tr w:rsidR="00A84CB9" w:rsidRPr="00A13F94" w14:paraId="0C38B586" w14:textId="77777777" w:rsidTr="000645D8">
        <w:trPr>
          <w:cantSplit/>
          <w:trHeight w:val="303"/>
        </w:trPr>
        <w:tc>
          <w:tcPr>
            <w:tcW w:w="570" w:type="dxa"/>
          </w:tcPr>
          <w:p w14:paraId="32AC22A5"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w:t>
            </w:r>
          </w:p>
        </w:tc>
        <w:tc>
          <w:tcPr>
            <w:tcW w:w="4845" w:type="dxa"/>
          </w:tcPr>
          <w:p w14:paraId="10B9DDE6" w14:textId="77777777" w:rsidR="00A84CB9" w:rsidRPr="00A13F94" w:rsidRDefault="00A84CB9" w:rsidP="000645D8">
            <w:pPr>
              <w:keepNext/>
              <w:rPr>
                <w:color w:val="000000"/>
                <w:lang w:val="uk-UA"/>
              </w:rPr>
            </w:pPr>
            <w:r w:rsidRPr="00A13F94">
              <w:rPr>
                <w:lang w:val="uk-UA"/>
              </w:rPr>
              <w:t>Видача завдання</w:t>
            </w:r>
          </w:p>
        </w:tc>
        <w:tc>
          <w:tcPr>
            <w:tcW w:w="2445" w:type="dxa"/>
          </w:tcPr>
          <w:p w14:paraId="45827EBF"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10.03.2025</w:t>
            </w:r>
          </w:p>
        </w:tc>
        <w:tc>
          <w:tcPr>
            <w:tcW w:w="1365" w:type="dxa"/>
            <w:tcBorders>
              <w:bottom w:val="single" w:sz="4" w:space="0" w:color="000000"/>
            </w:tcBorders>
          </w:tcPr>
          <w:p w14:paraId="3A453616" w14:textId="77777777" w:rsidR="00A84CB9" w:rsidRPr="00A13F94" w:rsidRDefault="00A84CB9" w:rsidP="000645D8">
            <w:pPr>
              <w:keepNext/>
              <w:pBdr>
                <w:top w:val="nil"/>
                <w:left w:val="nil"/>
                <w:bottom w:val="nil"/>
                <w:right w:val="nil"/>
                <w:between w:val="nil"/>
              </w:pBdr>
              <w:rPr>
                <w:color w:val="000000"/>
                <w:lang w:val="uk-UA"/>
              </w:rPr>
            </w:pPr>
          </w:p>
        </w:tc>
      </w:tr>
      <w:tr w:rsidR="00A84CB9" w:rsidRPr="00A13F94" w14:paraId="65C095D8" w14:textId="77777777" w:rsidTr="000645D8">
        <w:tc>
          <w:tcPr>
            <w:tcW w:w="570" w:type="dxa"/>
          </w:tcPr>
          <w:p w14:paraId="76988CC0"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2</w:t>
            </w:r>
          </w:p>
        </w:tc>
        <w:tc>
          <w:tcPr>
            <w:tcW w:w="4845" w:type="dxa"/>
          </w:tcPr>
          <w:p w14:paraId="555C8EFF" w14:textId="77777777" w:rsidR="00A84CB9" w:rsidRPr="00A13F94" w:rsidRDefault="00A84CB9" w:rsidP="000645D8">
            <w:pPr>
              <w:rPr>
                <w:color w:val="000000"/>
                <w:lang w:val="uk-UA"/>
              </w:rPr>
            </w:pPr>
            <w:r w:rsidRPr="00A13F94">
              <w:rPr>
                <w:lang w:val="uk-UA"/>
              </w:rPr>
              <w:t>Збір вихідних даних</w:t>
            </w:r>
          </w:p>
        </w:tc>
        <w:tc>
          <w:tcPr>
            <w:tcW w:w="2445" w:type="dxa"/>
          </w:tcPr>
          <w:p w14:paraId="5AE6A02E"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10.04.2025</w:t>
            </w:r>
          </w:p>
        </w:tc>
        <w:tc>
          <w:tcPr>
            <w:tcW w:w="1365" w:type="dxa"/>
          </w:tcPr>
          <w:p w14:paraId="5C9BF2DB" w14:textId="77777777" w:rsidR="00A84CB9" w:rsidRPr="00A13F94" w:rsidRDefault="00A84CB9" w:rsidP="000645D8">
            <w:pPr>
              <w:pBdr>
                <w:top w:val="nil"/>
                <w:left w:val="nil"/>
                <w:bottom w:val="nil"/>
                <w:right w:val="nil"/>
                <w:between w:val="nil"/>
              </w:pBdr>
              <w:rPr>
                <w:color w:val="000000"/>
                <w:lang w:val="uk-UA"/>
              </w:rPr>
            </w:pPr>
          </w:p>
        </w:tc>
      </w:tr>
      <w:tr w:rsidR="00A84CB9" w:rsidRPr="00A13F94" w14:paraId="221C7D9E" w14:textId="77777777" w:rsidTr="000645D8">
        <w:tc>
          <w:tcPr>
            <w:tcW w:w="570" w:type="dxa"/>
          </w:tcPr>
          <w:p w14:paraId="28417AF4"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3</w:t>
            </w:r>
          </w:p>
        </w:tc>
        <w:tc>
          <w:tcPr>
            <w:tcW w:w="4845" w:type="dxa"/>
          </w:tcPr>
          <w:p w14:paraId="7316A34D" w14:textId="77777777" w:rsidR="00A84CB9" w:rsidRPr="00A13F94" w:rsidRDefault="00A84CB9" w:rsidP="000645D8">
            <w:pPr>
              <w:pBdr>
                <w:top w:val="nil"/>
                <w:left w:val="nil"/>
                <w:bottom w:val="nil"/>
                <w:right w:val="nil"/>
                <w:between w:val="nil"/>
              </w:pBdr>
              <w:rPr>
                <w:color w:val="000000"/>
                <w:lang w:val="uk-UA"/>
              </w:rPr>
            </w:pPr>
            <w:r w:rsidRPr="00A13F94">
              <w:rPr>
                <w:lang w:val="uk-UA"/>
              </w:rPr>
              <w:t>Робота над графічною частиною проєкту</w:t>
            </w:r>
          </w:p>
        </w:tc>
        <w:tc>
          <w:tcPr>
            <w:tcW w:w="2445" w:type="dxa"/>
          </w:tcPr>
          <w:p w14:paraId="4683B7CF"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16.06.2025</w:t>
            </w:r>
          </w:p>
        </w:tc>
        <w:tc>
          <w:tcPr>
            <w:tcW w:w="1365" w:type="dxa"/>
          </w:tcPr>
          <w:p w14:paraId="462F5D56" w14:textId="77777777" w:rsidR="00A84CB9" w:rsidRPr="00A13F94" w:rsidRDefault="00A84CB9" w:rsidP="000645D8">
            <w:pPr>
              <w:pBdr>
                <w:top w:val="nil"/>
                <w:left w:val="nil"/>
                <w:bottom w:val="nil"/>
                <w:right w:val="nil"/>
                <w:between w:val="nil"/>
              </w:pBdr>
              <w:rPr>
                <w:color w:val="000000"/>
                <w:lang w:val="uk-UA"/>
              </w:rPr>
            </w:pPr>
          </w:p>
        </w:tc>
      </w:tr>
      <w:tr w:rsidR="00A84CB9" w:rsidRPr="00A13F94" w14:paraId="6660D9E3" w14:textId="77777777" w:rsidTr="000645D8">
        <w:tc>
          <w:tcPr>
            <w:tcW w:w="570" w:type="dxa"/>
          </w:tcPr>
          <w:p w14:paraId="3A0BD3EA"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4</w:t>
            </w:r>
          </w:p>
        </w:tc>
        <w:tc>
          <w:tcPr>
            <w:tcW w:w="4845" w:type="dxa"/>
          </w:tcPr>
          <w:p w14:paraId="72CD96B7" w14:textId="77777777" w:rsidR="00A84CB9" w:rsidRPr="00A13F94" w:rsidRDefault="00A84CB9" w:rsidP="000645D8">
            <w:pPr>
              <w:keepNext/>
              <w:rPr>
                <w:lang w:val="uk-UA"/>
              </w:rPr>
            </w:pPr>
            <w:r w:rsidRPr="00A13F94">
              <w:rPr>
                <w:lang w:val="uk-UA"/>
              </w:rPr>
              <w:t>Оформлення пояснювальної записки</w:t>
            </w:r>
          </w:p>
        </w:tc>
        <w:tc>
          <w:tcPr>
            <w:tcW w:w="2445" w:type="dxa"/>
          </w:tcPr>
          <w:p w14:paraId="541BDB19"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19.06.2025</w:t>
            </w:r>
          </w:p>
        </w:tc>
        <w:tc>
          <w:tcPr>
            <w:tcW w:w="1365" w:type="dxa"/>
          </w:tcPr>
          <w:p w14:paraId="4BB12838" w14:textId="77777777" w:rsidR="00A84CB9" w:rsidRPr="00A13F94" w:rsidRDefault="00A84CB9" w:rsidP="000645D8">
            <w:pPr>
              <w:pBdr>
                <w:top w:val="nil"/>
                <w:left w:val="nil"/>
                <w:bottom w:val="nil"/>
                <w:right w:val="nil"/>
                <w:between w:val="nil"/>
              </w:pBdr>
              <w:rPr>
                <w:color w:val="000000"/>
                <w:lang w:val="uk-UA"/>
              </w:rPr>
            </w:pPr>
          </w:p>
        </w:tc>
      </w:tr>
      <w:tr w:rsidR="00A84CB9" w:rsidRPr="00A13F94" w14:paraId="3A7EAEE9" w14:textId="77777777" w:rsidTr="000645D8">
        <w:tc>
          <w:tcPr>
            <w:tcW w:w="570" w:type="dxa"/>
          </w:tcPr>
          <w:p w14:paraId="2C93C8BC"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5</w:t>
            </w:r>
          </w:p>
        </w:tc>
        <w:tc>
          <w:tcPr>
            <w:tcW w:w="4845" w:type="dxa"/>
          </w:tcPr>
          <w:p w14:paraId="3C88A405" w14:textId="77777777" w:rsidR="00A84CB9" w:rsidRPr="00A13F94" w:rsidRDefault="00A84CB9" w:rsidP="000645D8">
            <w:pPr>
              <w:keepNext/>
              <w:rPr>
                <w:lang w:val="uk-UA"/>
              </w:rPr>
            </w:pPr>
            <w:r w:rsidRPr="00A13F94">
              <w:rPr>
                <w:lang w:val="uk-UA"/>
              </w:rPr>
              <w:t>Подача на рецензію та перевірку на плагіат</w:t>
            </w:r>
          </w:p>
        </w:tc>
        <w:tc>
          <w:tcPr>
            <w:tcW w:w="2445" w:type="dxa"/>
          </w:tcPr>
          <w:p w14:paraId="610937D8"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20.06.2025</w:t>
            </w:r>
          </w:p>
        </w:tc>
        <w:tc>
          <w:tcPr>
            <w:tcW w:w="1365" w:type="dxa"/>
          </w:tcPr>
          <w:p w14:paraId="39B0461E" w14:textId="77777777" w:rsidR="00A84CB9" w:rsidRPr="00A13F94" w:rsidRDefault="00A84CB9" w:rsidP="000645D8">
            <w:pPr>
              <w:pBdr>
                <w:top w:val="nil"/>
                <w:left w:val="nil"/>
                <w:bottom w:val="nil"/>
                <w:right w:val="nil"/>
                <w:between w:val="nil"/>
              </w:pBdr>
              <w:rPr>
                <w:color w:val="000000"/>
                <w:lang w:val="uk-UA"/>
              </w:rPr>
            </w:pPr>
          </w:p>
        </w:tc>
      </w:tr>
      <w:tr w:rsidR="00A84CB9" w:rsidRPr="00A13F94" w14:paraId="411BA1BB" w14:textId="77777777" w:rsidTr="000645D8">
        <w:tc>
          <w:tcPr>
            <w:tcW w:w="570" w:type="dxa"/>
          </w:tcPr>
          <w:p w14:paraId="2908FB76" w14:textId="77777777" w:rsidR="00A84CB9" w:rsidRPr="00A13F94" w:rsidRDefault="00A84CB9" w:rsidP="000645D8">
            <w:pPr>
              <w:pBdr>
                <w:top w:val="nil"/>
                <w:left w:val="nil"/>
                <w:bottom w:val="nil"/>
                <w:right w:val="nil"/>
                <w:between w:val="nil"/>
              </w:pBdr>
              <w:rPr>
                <w:color w:val="000000"/>
                <w:lang w:val="uk-UA"/>
              </w:rPr>
            </w:pPr>
            <w:r w:rsidRPr="00A13F94">
              <w:rPr>
                <w:color w:val="000000"/>
                <w:lang w:val="uk-UA"/>
              </w:rPr>
              <w:t>6</w:t>
            </w:r>
          </w:p>
        </w:tc>
        <w:tc>
          <w:tcPr>
            <w:tcW w:w="4845" w:type="dxa"/>
          </w:tcPr>
          <w:p w14:paraId="58A39709" w14:textId="77777777" w:rsidR="00A84CB9" w:rsidRPr="00A13F94" w:rsidRDefault="00A84CB9" w:rsidP="000645D8">
            <w:pPr>
              <w:rPr>
                <w:lang w:val="uk-UA"/>
              </w:rPr>
            </w:pPr>
            <w:r w:rsidRPr="00A13F94">
              <w:rPr>
                <w:lang w:val="uk-UA"/>
              </w:rPr>
              <w:t>Захист проєкту</w:t>
            </w:r>
          </w:p>
        </w:tc>
        <w:tc>
          <w:tcPr>
            <w:tcW w:w="2445" w:type="dxa"/>
          </w:tcPr>
          <w:p w14:paraId="16E624D1" w14:textId="77777777" w:rsidR="00A84CB9" w:rsidRPr="00A13F94" w:rsidRDefault="00A84CB9" w:rsidP="000645D8">
            <w:pPr>
              <w:pBdr>
                <w:top w:val="nil"/>
                <w:left w:val="nil"/>
                <w:bottom w:val="nil"/>
                <w:right w:val="nil"/>
                <w:between w:val="nil"/>
              </w:pBdr>
              <w:rPr>
                <w:color w:val="000000"/>
                <w:lang w:val="uk-UA"/>
              </w:rPr>
            </w:pPr>
          </w:p>
        </w:tc>
        <w:tc>
          <w:tcPr>
            <w:tcW w:w="1365" w:type="dxa"/>
          </w:tcPr>
          <w:p w14:paraId="161F12A9" w14:textId="77777777" w:rsidR="00A84CB9" w:rsidRPr="00A13F94" w:rsidRDefault="00A84CB9" w:rsidP="000645D8">
            <w:pPr>
              <w:pBdr>
                <w:top w:val="nil"/>
                <w:left w:val="nil"/>
                <w:bottom w:val="nil"/>
                <w:right w:val="nil"/>
                <w:between w:val="nil"/>
              </w:pBdr>
              <w:rPr>
                <w:color w:val="000000"/>
                <w:lang w:val="uk-UA"/>
              </w:rPr>
            </w:pPr>
          </w:p>
        </w:tc>
      </w:tr>
    </w:tbl>
    <w:p w14:paraId="5C184F95" w14:textId="77777777" w:rsidR="00A84CB9" w:rsidRPr="00A13F94" w:rsidRDefault="00A84CB9" w:rsidP="00A84CB9">
      <w:pPr>
        <w:pBdr>
          <w:top w:val="nil"/>
          <w:left w:val="nil"/>
          <w:bottom w:val="nil"/>
          <w:right w:val="nil"/>
          <w:between w:val="nil"/>
        </w:pBdr>
        <w:jc w:val="both"/>
        <w:rPr>
          <w:b/>
          <w:color w:val="000000"/>
          <w:lang w:val="uk-UA"/>
        </w:rPr>
      </w:pPr>
    </w:p>
    <w:p w14:paraId="2BB2005D" w14:textId="77777777" w:rsidR="00A84CB9" w:rsidRPr="00A13F94" w:rsidRDefault="00A84CB9" w:rsidP="00A84CB9">
      <w:pPr>
        <w:pBdr>
          <w:top w:val="nil"/>
          <w:left w:val="nil"/>
          <w:bottom w:val="nil"/>
          <w:right w:val="nil"/>
          <w:between w:val="nil"/>
        </w:pBdr>
        <w:jc w:val="both"/>
        <w:rPr>
          <w:color w:val="000000"/>
          <w:lang w:val="uk-UA"/>
        </w:rPr>
      </w:pPr>
      <w:r w:rsidRPr="00A13F94">
        <w:rPr>
          <w:b/>
          <w:color w:val="000000"/>
          <w:lang w:val="uk-UA"/>
        </w:rPr>
        <w:t xml:space="preserve">Студент                                                                           _____________          </w:t>
      </w:r>
      <w:r w:rsidRPr="00A13F94">
        <w:rPr>
          <w:b/>
          <w:color w:val="000000"/>
          <w:u w:val="single"/>
          <w:lang w:val="uk-UA"/>
        </w:rPr>
        <w:t>Щербина І. М.</w:t>
      </w:r>
    </w:p>
    <w:p w14:paraId="66C4C593" w14:textId="77777777" w:rsidR="00A84CB9" w:rsidRPr="00A13F94" w:rsidRDefault="00A84CB9" w:rsidP="00A84CB9">
      <w:pPr>
        <w:pBdr>
          <w:top w:val="nil"/>
          <w:left w:val="nil"/>
          <w:bottom w:val="nil"/>
          <w:right w:val="nil"/>
          <w:between w:val="nil"/>
        </w:pBdr>
        <w:jc w:val="both"/>
        <w:rPr>
          <w:color w:val="000000"/>
          <w:lang w:val="uk-UA"/>
        </w:rPr>
      </w:pPr>
      <w:r w:rsidRPr="00A13F94">
        <w:rPr>
          <w:b/>
          <w:color w:val="000000"/>
          <w:lang w:val="uk-UA"/>
        </w:rPr>
        <w:t xml:space="preserve">Керівник проєкту                                                         _____________          </w:t>
      </w:r>
      <w:r w:rsidRPr="00A13F94">
        <w:rPr>
          <w:b/>
          <w:color w:val="000000"/>
          <w:u w:val="single"/>
          <w:lang w:val="uk-UA"/>
        </w:rPr>
        <w:t>Лісниченко С.В.</w:t>
      </w:r>
    </w:p>
    <w:p w14:paraId="3B5B4E30" w14:textId="1F8EB1C3" w:rsidR="0076361E" w:rsidRPr="00A13F94" w:rsidRDefault="0076361E" w:rsidP="00A84CB9">
      <w:pPr>
        <w:pStyle w:val="2"/>
        <w:spacing w:before="0" w:after="0" w:line="336" w:lineRule="auto"/>
        <w:ind w:firstLine="567"/>
        <w:jc w:val="center"/>
        <w:rPr>
          <w:rFonts w:ascii="Times New Roman" w:hAnsi="Times New Roman"/>
          <w:i w:val="0"/>
          <w:iCs w:val="0"/>
          <w:lang w:val="uk-UA"/>
        </w:rPr>
      </w:pPr>
      <w:r w:rsidRPr="00A13F94">
        <w:rPr>
          <w:rFonts w:ascii="Times New Roman" w:hAnsi="Times New Roman"/>
          <w:i w:val="0"/>
          <w:iCs w:val="0"/>
          <w:lang w:val="uk-UA"/>
        </w:rPr>
        <w:t>ЗМІСТ</w:t>
      </w:r>
    </w:p>
    <w:p w14:paraId="7D3AE60A" w14:textId="77777777" w:rsidR="00A84CB9" w:rsidRPr="00A13F94" w:rsidRDefault="00A84CB9" w:rsidP="00A84CB9">
      <w:pPr>
        <w:pStyle w:val="2"/>
        <w:spacing w:before="0" w:after="0" w:line="336" w:lineRule="auto"/>
        <w:jc w:val="both"/>
        <w:rPr>
          <w:rFonts w:ascii="Times New Roman" w:hAnsi="Times New Roman"/>
          <w:i w:val="0"/>
          <w:iCs w:val="0"/>
          <w:lang w:val="uk-UA"/>
        </w:rPr>
      </w:pPr>
    </w:p>
    <w:p w14:paraId="44D1CD45" w14:textId="63FD0879" w:rsidR="007E64BA" w:rsidRPr="00A13F94" w:rsidRDefault="007E64BA" w:rsidP="00A84CB9">
      <w:pPr>
        <w:pStyle w:val="2"/>
        <w:spacing w:before="0" w:after="0" w:line="336" w:lineRule="auto"/>
        <w:jc w:val="both"/>
        <w:rPr>
          <w:rFonts w:ascii="Times New Roman" w:hAnsi="Times New Roman"/>
          <w:i w:val="0"/>
          <w:iCs w:val="0"/>
          <w:lang w:val="uk-UA"/>
        </w:rPr>
      </w:pPr>
      <w:r w:rsidRPr="00A13F94">
        <w:rPr>
          <w:rFonts w:ascii="Times New Roman" w:hAnsi="Times New Roman"/>
          <w:i w:val="0"/>
          <w:iCs w:val="0"/>
          <w:lang w:val="uk-UA"/>
        </w:rPr>
        <w:t>ВСТУП</w:t>
      </w:r>
    </w:p>
    <w:p w14:paraId="3144AF32" w14:textId="77777777" w:rsidR="007E64BA" w:rsidRPr="00A13F94" w:rsidRDefault="007E64BA" w:rsidP="00A84CB9">
      <w:pPr>
        <w:pStyle w:val="2"/>
        <w:spacing w:before="0" w:after="0" w:line="336" w:lineRule="auto"/>
        <w:jc w:val="both"/>
        <w:rPr>
          <w:rFonts w:ascii="Times New Roman" w:hAnsi="Times New Roman"/>
          <w:i w:val="0"/>
          <w:iCs w:val="0"/>
          <w:lang w:val="uk-UA"/>
        </w:rPr>
      </w:pPr>
      <w:r w:rsidRPr="00A13F94">
        <w:rPr>
          <w:rFonts w:ascii="Times New Roman" w:hAnsi="Times New Roman"/>
          <w:i w:val="0"/>
          <w:iCs w:val="0"/>
          <w:lang w:val="uk-UA"/>
        </w:rPr>
        <w:t>Розділ. I. “ АНАЛІТИЧНИЙ РОЗДІЛ ”</w:t>
      </w:r>
    </w:p>
    <w:p w14:paraId="68F1A169"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1.1. Характеристика місця розташування в планувальній структурі району</w:t>
      </w:r>
    </w:p>
    <w:p w14:paraId="18CA2438"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1.2. Загальна історична довідка</w:t>
      </w:r>
    </w:p>
    <w:p w14:paraId="1DDC417A"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1.3. Містобудівні умови та обмеження</w:t>
      </w:r>
    </w:p>
    <w:p w14:paraId="25C8A396"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1.4. Кліматична та екологічна характеристики</w:t>
      </w:r>
    </w:p>
    <w:p w14:paraId="1D388929"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1.5. Аналіз сучасного використання території</w:t>
      </w:r>
    </w:p>
    <w:p w14:paraId="1CF2B14E"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1.6. Оцінка технічного стану забудови</w:t>
      </w:r>
    </w:p>
    <w:p w14:paraId="2588B4C9"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1.7. Містобудівна оцінка якості житлового середовища</w:t>
      </w:r>
    </w:p>
    <w:p w14:paraId="088C4662" w14:textId="21CF0E4A"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1.8 Баланс території</w:t>
      </w:r>
    </w:p>
    <w:p w14:paraId="0874DC65" w14:textId="5AD8BF16"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1.9 Техніко-економічні показники</w:t>
      </w:r>
    </w:p>
    <w:p w14:paraId="0637CA6A" w14:textId="6F256B48"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1.10 Паспорт забудови</w:t>
      </w:r>
    </w:p>
    <w:p w14:paraId="78968A52" w14:textId="323DD5A3" w:rsidR="007E64BA" w:rsidRPr="00A13F94" w:rsidRDefault="007E64BA" w:rsidP="00A84CB9">
      <w:pPr>
        <w:pStyle w:val="2"/>
        <w:spacing w:before="0" w:after="0" w:line="336" w:lineRule="auto"/>
        <w:jc w:val="both"/>
        <w:rPr>
          <w:rFonts w:ascii="Times New Roman" w:hAnsi="Times New Roman"/>
          <w:i w:val="0"/>
          <w:iCs w:val="0"/>
          <w:lang w:val="uk-UA"/>
        </w:rPr>
      </w:pPr>
      <w:r w:rsidRPr="00A13F94">
        <w:rPr>
          <w:rFonts w:ascii="Times New Roman" w:hAnsi="Times New Roman"/>
          <w:i w:val="0"/>
          <w:iCs w:val="0"/>
          <w:lang w:val="uk-UA"/>
        </w:rPr>
        <w:t>Розділ. I I. “ РОЗРАХУНКОВО-ПРОЄКТНИЙ РОЗДІЛ ”</w:t>
      </w:r>
    </w:p>
    <w:p w14:paraId="11C2CA57" w14:textId="4BE0526F"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 xml:space="preserve">2.1 Аналіз чисельності населення та основні просторові показники </w:t>
      </w:r>
    </w:p>
    <w:p w14:paraId="78D93315"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Для визначення чисельності населення кварталу</w:t>
      </w:r>
    </w:p>
    <w:p w14:paraId="3F89B7C5" w14:textId="1C24AFFB"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2.1.1 Баланс території проєктний</w:t>
      </w:r>
    </w:p>
    <w:p w14:paraId="215BE63F" w14:textId="378F0B0D"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2.1.2 Техніко-економічні показники проєктні</w:t>
      </w:r>
    </w:p>
    <w:p w14:paraId="5D9CC505" w14:textId="12CE72C1"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2.1.3 Паспорт забудови проєктні</w:t>
      </w:r>
    </w:p>
    <w:p w14:paraId="623F2B41" w14:textId="3BE43FC2"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 xml:space="preserve">2.2 Розрахунок потреб у закладах громадського обслуговування </w:t>
      </w:r>
    </w:p>
    <w:p w14:paraId="2C6B3FAC" w14:textId="03F3D2A2"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 xml:space="preserve">2.3 Розрахунок потреби у машино-місцях </w:t>
      </w:r>
    </w:p>
    <w:p w14:paraId="297661E8"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2.4 Розрахунок площ майданчиків на прибудинковій території</w:t>
      </w:r>
    </w:p>
    <w:p w14:paraId="3D96D281" w14:textId="5151DB96"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 xml:space="preserve">2.5 </w:t>
      </w:r>
      <w:r w:rsidR="00A84CB9" w:rsidRPr="00A13F94">
        <w:rPr>
          <w:rFonts w:ascii="Times New Roman" w:hAnsi="Times New Roman"/>
          <w:b w:val="0"/>
          <w:bCs w:val="0"/>
          <w:i w:val="0"/>
          <w:iCs w:val="0"/>
          <w:lang w:val="uk-UA"/>
        </w:rPr>
        <w:t>Організація вертикального планування території</w:t>
      </w:r>
    </w:p>
    <w:p w14:paraId="5E1674CE"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 xml:space="preserve">2.6 Озеленення </w:t>
      </w:r>
    </w:p>
    <w:p w14:paraId="1E8BE9CA"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 xml:space="preserve">2.7 Сучасні рішення благоустрою </w:t>
      </w:r>
    </w:p>
    <w:p w14:paraId="7894B3E2"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2.8 Організація пішохідно-транспортного руху в межах житлової території</w:t>
      </w:r>
    </w:p>
    <w:p w14:paraId="4F1114DF" w14:textId="77777777" w:rsidR="00A84CB9" w:rsidRPr="00A13F94" w:rsidRDefault="007E64BA" w:rsidP="00A84CB9">
      <w:pPr>
        <w:pStyle w:val="2"/>
        <w:spacing w:before="0" w:after="0" w:line="336" w:lineRule="auto"/>
        <w:jc w:val="both"/>
        <w:rPr>
          <w:rFonts w:ascii="Times New Roman" w:hAnsi="Times New Roman"/>
          <w:i w:val="0"/>
          <w:iCs w:val="0"/>
          <w:lang w:val="uk-UA"/>
        </w:rPr>
      </w:pPr>
      <w:r w:rsidRPr="00A13F94">
        <w:rPr>
          <w:rFonts w:ascii="Times New Roman" w:hAnsi="Times New Roman"/>
          <w:i w:val="0"/>
          <w:iCs w:val="0"/>
          <w:lang w:val="uk-UA"/>
        </w:rPr>
        <w:t>Розділ. I I I.</w:t>
      </w:r>
      <w:r w:rsidR="00A84CB9" w:rsidRPr="00A13F94">
        <w:rPr>
          <w:rFonts w:ascii="Times New Roman" w:hAnsi="Times New Roman"/>
          <w:i w:val="0"/>
          <w:iCs w:val="0"/>
          <w:lang w:val="uk-UA"/>
        </w:rPr>
        <w:t xml:space="preserve"> “ КОНСТРУКТИВНИЙ РОЗДІЛ”</w:t>
      </w:r>
    </w:p>
    <w:p w14:paraId="06383BB8"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3.1 Конструкції дорожнього покриття</w:t>
      </w:r>
    </w:p>
    <w:p w14:paraId="3657AB0E" w14:textId="77777777" w:rsidR="007E64BA" w:rsidRPr="00A13F94" w:rsidRDefault="007E64BA" w:rsidP="00A84CB9">
      <w:pPr>
        <w:pStyle w:val="2"/>
        <w:spacing w:before="0" w:after="0" w:line="336" w:lineRule="auto"/>
        <w:jc w:val="both"/>
        <w:rPr>
          <w:rFonts w:ascii="Times New Roman" w:hAnsi="Times New Roman"/>
          <w:b w:val="0"/>
          <w:bCs w:val="0"/>
          <w:i w:val="0"/>
          <w:iCs w:val="0"/>
          <w:lang w:val="uk-UA"/>
        </w:rPr>
      </w:pPr>
      <w:r w:rsidRPr="00A13F94">
        <w:rPr>
          <w:rFonts w:ascii="Times New Roman" w:hAnsi="Times New Roman"/>
          <w:b w:val="0"/>
          <w:bCs w:val="0"/>
          <w:i w:val="0"/>
          <w:iCs w:val="0"/>
          <w:lang w:val="uk-UA"/>
        </w:rPr>
        <w:t>ВИСНОВКИ</w:t>
      </w:r>
    </w:p>
    <w:p w14:paraId="1D427542" w14:textId="5C4A0E2D" w:rsidR="0076361E" w:rsidRPr="00631B2C" w:rsidRDefault="007E64BA" w:rsidP="00A84CB9">
      <w:pPr>
        <w:pStyle w:val="2"/>
        <w:spacing w:before="0" w:after="0" w:line="336" w:lineRule="auto"/>
        <w:jc w:val="both"/>
        <w:rPr>
          <w:rFonts w:ascii="Times New Roman" w:hAnsi="Times New Roman"/>
          <w:i w:val="0"/>
          <w:iCs w:val="0"/>
          <w:lang w:val="uk-UA"/>
        </w:rPr>
      </w:pPr>
      <w:r w:rsidRPr="00631B2C">
        <w:rPr>
          <w:rFonts w:ascii="Times New Roman" w:hAnsi="Times New Roman"/>
          <w:i w:val="0"/>
          <w:iCs w:val="0"/>
          <w:lang w:val="uk-UA"/>
        </w:rPr>
        <w:t>Список використаних джерел</w:t>
      </w:r>
    </w:p>
    <w:p w14:paraId="2DD92C11" w14:textId="6BD92B60" w:rsidR="00A62962" w:rsidRPr="00A13F94" w:rsidRDefault="0076361E" w:rsidP="00A84CB9">
      <w:pPr>
        <w:pStyle w:val="2"/>
        <w:spacing w:before="0" w:after="0" w:line="360" w:lineRule="auto"/>
        <w:ind w:firstLine="567"/>
        <w:jc w:val="center"/>
        <w:rPr>
          <w:rFonts w:ascii="Times New Roman" w:hAnsi="Times New Roman"/>
          <w:bCs w:val="0"/>
          <w:i w:val="0"/>
          <w:iCs w:val="0"/>
          <w:lang w:val="uk-UA"/>
        </w:rPr>
      </w:pPr>
      <w:r w:rsidRPr="00A13F94">
        <w:rPr>
          <w:rFonts w:ascii="Times New Roman" w:hAnsi="Times New Roman"/>
          <w:bCs w:val="0"/>
          <w:i w:val="0"/>
          <w:iCs w:val="0"/>
          <w:lang w:val="uk-UA"/>
        </w:rPr>
        <w:t>ВСТУП</w:t>
      </w:r>
    </w:p>
    <w:p w14:paraId="7F7C5C64" w14:textId="77777777"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Актуальність теми.</w:t>
      </w:r>
      <w:r w:rsidRPr="00A13F94">
        <w:rPr>
          <w:sz w:val="28"/>
          <w:szCs w:val="28"/>
          <w:lang w:val="uk-UA"/>
        </w:rPr>
        <w:t xml:space="preserve"> Містобудівна оцінка якості територій є важливим етапом розвитку сучасних міських просторів. В умовах зростаючої урбанізації, збільшення населення та інтенсивності забудови ефективне планування і оцінка якості житлових територій набувають особливого значення. Для великих міст, таких як Київ, щільність населення та навантаження на інфраструктуру вимагають ретельного аналізу й застосування сучасних методів управління міським середовищем. Оцінка якості житлової забудови дозволяє виявити проблемні аспекти та резерви території, забезпечити комфортні умови проживання, зберегти екологічний баланс та гармонійний розвиток району.</w:t>
      </w:r>
    </w:p>
    <w:p w14:paraId="60F16ED3" w14:textId="77777777"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Мета роботи.</w:t>
      </w:r>
      <w:r w:rsidRPr="00A13F94">
        <w:rPr>
          <w:sz w:val="28"/>
          <w:szCs w:val="28"/>
          <w:lang w:val="uk-UA"/>
        </w:rPr>
        <w:t xml:space="preserve"> Метою дипломного проєкту є проведення комплексної містобудівної оцінки якості житлового середовища кварталу, обмеженого вул. Будівельників, вул. Сергія Набоки, бульв. Верховної Ради та вул. Вінстона Черчилля у Дніпровському районі м. Києва, та розробка на цій основі проєктних пропозицій щодо реконструкції і благоустрою цієї території.</w:t>
      </w:r>
    </w:p>
    <w:p w14:paraId="2935704B" w14:textId="77777777"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Завдання дослідження:</w:t>
      </w:r>
    </w:p>
    <w:p w14:paraId="0221A658" w14:textId="77777777" w:rsidR="00A62962" w:rsidRPr="00A13F94" w:rsidRDefault="00A62962" w:rsidP="00A84CB9">
      <w:pPr>
        <w:numPr>
          <w:ilvl w:val="0"/>
          <w:numId w:val="27"/>
        </w:numPr>
        <w:spacing w:line="360" w:lineRule="auto"/>
        <w:ind w:left="0" w:firstLine="567"/>
        <w:jc w:val="both"/>
        <w:rPr>
          <w:sz w:val="28"/>
          <w:szCs w:val="28"/>
          <w:lang w:val="uk-UA"/>
        </w:rPr>
      </w:pPr>
      <w:r w:rsidRPr="00A13F94">
        <w:rPr>
          <w:sz w:val="28"/>
          <w:szCs w:val="28"/>
          <w:lang w:val="uk-UA"/>
        </w:rPr>
        <w:t>Проаналізувати розміщення кварталу в планувальній структурі району та міста.</w:t>
      </w:r>
    </w:p>
    <w:p w14:paraId="5FF7412E" w14:textId="77777777" w:rsidR="00A62962" w:rsidRPr="00A13F94" w:rsidRDefault="00A62962" w:rsidP="00A84CB9">
      <w:pPr>
        <w:numPr>
          <w:ilvl w:val="0"/>
          <w:numId w:val="27"/>
        </w:numPr>
        <w:spacing w:line="360" w:lineRule="auto"/>
        <w:ind w:left="0" w:firstLine="567"/>
        <w:jc w:val="both"/>
        <w:rPr>
          <w:sz w:val="28"/>
          <w:szCs w:val="28"/>
          <w:lang w:val="uk-UA"/>
        </w:rPr>
      </w:pPr>
      <w:r w:rsidRPr="00A13F94">
        <w:rPr>
          <w:sz w:val="28"/>
          <w:szCs w:val="28"/>
          <w:lang w:val="uk-UA"/>
        </w:rPr>
        <w:t>Дослідити історичний розвиток території та етапи її забудови.</w:t>
      </w:r>
    </w:p>
    <w:p w14:paraId="2B8C58EE" w14:textId="77777777" w:rsidR="00A62962" w:rsidRPr="00A13F94" w:rsidRDefault="00A62962" w:rsidP="00A84CB9">
      <w:pPr>
        <w:numPr>
          <w:ilvl w:val="0"/>
          <w:numId w:val="27"/>
        </w:numPr>
        <w:spacing w:line="360" w:lineRule="auto"/>
        <w:ind w:left="0" w:firstLine="567"/>
        <w:jc w:val="both"/>
        <w:rPr>
          <w:sz w:val="28"/>
          <w:szCs w:val="28"/>
          <w:lang w:val="uk-UA"/>
        </w:rPr>
      </w:pPr>
      <w:r w:rsidRPr="00A13F94">
        <w:rPr>
          <w:sz w:val="28"/>
          <w:szCs w:val="28"/>
          <w:lang w:val="uk-UA"/>
        </w:rPr>
        <w:t>Визначити містобудівні умови та обмеження використання території (правові, планувальні, екологічні) та подати їх у таблиці.</w:t>
      </w:r>
    </w:p>
    <w:p w14:paraId="423C7D6D" w14:textId="77777777" w:rsidR="00A62962" w:rsidRPr="00A13F94" w:rsidRDefault="00A62962" w:rsidP="00A84CB9">
      <w:pPr>
        <w:numPr>
          <w:ilvl w:val="0"/>
          <w:numId w:val="27"/>
        </w:numPr>
        <w:spacing w:line="360" w:lineRule="auto"/>
        <w:ind w:left="0" w:firstLine="567"/>
        <w:jc w:val="both"/>
        <w:rPr>
          <w:sz w:val="28"/>
          <w:szCs w:val="28"/>
          <w:lang w:val="uk-UA"/>
        </w:rPr>
      </w:pPr>
      <w:r w:rsidRPr="00A13F94">
        <w:rPr>
          <w:sz w:val="28"/>
          <w:szCs w:val="28"/>
          <w:lang w:val="uk-UA"/>
        </w:rPr>
        <w:t>Оцінити сучасне функціональне використання території і скласти баланс території кварталу (таблиця).</w:t>
      </w:r>
    </w:p>
    <w:p w14:paraId="25A485B5" w14:textId="77777777" w:rsidR="00A62962" w:rsidRPr="00A13F94" w:rsidRDefault="00A62962" w:rsidP="00A84CB9">
      <w:pPr>
        <w:numPr>
          <w:ilvl w:val="0"/>
          <w:numId w:val="27"/>
        </w:numPr>
        <w:spacing w:line="360" w:lineRule="auto"/>
        <w:ind w:left="0" w:firstLine="567"/>
        <w:jc w:val="both"/>
        <w:rPr>
          <w:sz w:val="28"/>
          <w:szCs w:val="28"/>
          <w:lang w:val="uk-UA"/>
        </w:rPr>
      </w:pPr>
      <w:r w:rsidRPr="00A13F94">
        <w:rPr>
          <w:sz w:val="28"/>
          <w:szCs w:val="28"/>
          <w:lang w:val="uk-UA"/>
        </w:rPr>
        <w:t>Проаналізувати технічний стан існуючої забудови (зі складанням таблиці розподілу площ за станом та побудовою діаграми).</w:t>
      </w:r>
    </w:p>
    <w:p w14:paraId="33AA32B1" w14:textId="38A98C42" w:rsidR="00A62962" w:rsidRPr="00A13F94" w:rsidRDefault="00A62962" w:rsidP="00A84CB9">
      <w:pPr>
        <w:numPr>
          <w:ilvl w:val="0"/>
          <w:numId w:val="27"/>
        </w:numPr>
        <w:spacing w:line="360" w:lineRule="auto"/>
        <w:ind w:left="0" w:firstLine="567"/>
        <w:jc w:val="both"/>
        <w:rPr>
          <w:sz w:val="28"/>
          <w:szCs w:val="28"/>
          <w:lang w:val="uk-UA"/>
        </w:rPr>
      </w:pPr>
      <w:r w:rsidRPr="00A13F94">
        <w:rPr>
          <w:sz w:val="28"/>
          <w:szCs w:val="28"/>
          <w:lang w:val="uk-UA"/>
        </w:rPr>
        <w:t>Провести містобудівну оцінку якості житлового середовища: класифікувати житлові будинки за якістю, визначити еталонні показники четвертого рівня (таблиця) та розрахувати комплексний показник якості  для кожного будинку (таблиця).</w:t>
      </w:r>
    </w:p>
    <w:p w14:paraId="23678426" w14:textId="77777777" w:rsidR="00A62962" w:rsidRPr="00A13F94" w:rsidRDefault="00A62962" w:rsidP="00A84CB9">
      <w:pPr>
        <w:numPr>
          <w:ilvl w:val="0"/>
          <w:numId w:val="27"/>
        </w:numPr>
        <w:spacing w:line="360" w:lineRule="auto"/>
        <w:ind w:left="0" w:firstLine="567"/>
        <w:jc w:val="both"/>
        <w:rPr>
          <w:sz w:val="28"/>
          <w:szCs w:val="28"/>
          <w:lang w:val="uk-UA"/>
        </w:rPr>
      </w:pPr>
      <w:r w:rsidRPr="00A13F94">
        <w:rPr>
          <w:sz w:val="28"/>
          <w:szCs w:val="28"/>
          <w:lang w:val="uk-UA"/>
        </w:rPr>
        <w:t>Розробити проєктні пропозиції реконструкції кварталу: визначити черговість і способи реконструкції забудови, розрахувати необхідні елементи благоустрою, потребу у закладах обслуговування, машиномісцях, а також надати рішення щодо вулично-дорожньої мережі, транспорту, озеленення та інженерної підготовки (рельєфу).</w:t>
      </w:r>
    </w:p>
    <w:p w14:paraId="55456318" w14:textId="5B7688CE"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Наукова новизна.</w:t>
      </w:r>
      <w:r w:rsidRPr="00A13F94">
        <w:rPr>
          <w:sz w:val="28"/>
          <w:szCs w:val="28"/>
          <w:lang w:val="uk-UA"/>
        </w:rPr>
        <w:t xml:space="preserve"> Новизна роботи полягає у застосуванні комплексного підходу до оцінки якості існуючого житлового фонду кварталу із використанням системи показників різного рівня, включаючи четвертий рівень деталізації, та розрахунку інтегрального показника якості житлового середовища . Такий підхід дозволяє більш обґрунтовано визначити пріоритети реконструкції і розробити адресні рекомендації для покращення умов проживання.</w:t>
      </w:r>
    </w:p>
    <w:p w14:paraId="61F77FE2" w14:textId="77777777"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Практична значущість.</w:t>
      </w:r>
      <w:r w:rsidRPr="00A13F94">
        <w:rPr>
          <w:sz w:val="28"/>
          <w:szCs w:val="28"/>
          <w:lang w:val="uk-UA"/>
        </w:rPr>
        <w:t xml:space="preserve"> Результати роботи можуть бути використані органами місцевого самоврядування та проєктними організаціями при плануванні реконструкції застарілих житлових кварталів Києва. Пропозиції щодо удосконалення забудови, благоустрою, транспортного обслуговування та озеленення можуть слугувати основою для детального планування території даного кварталу або аналогічних кварталів, сформованих п’ятиповерховою забудовою 1950-х років (так званих «хрущовок»). Використання методики оцінки якості житлового середовища сприятиме прийняттю більш обґрунтованих рішень з реконструкції та підвищенню комфортності міського середовища.</w:t>
      </w:r>
    </w:p>
    <w:p w14:paraId="2329F298" w14:textId="77777777" w:rsidR="0078358B" w:rsidRPr="00A13F94" w:rsidRDefault="0078358B" w:rsidP="00A84CB9">
      <w:pPr>
        <w:spacing w:line="360" w:lineRule="auto"/>
        <w:ind w:firstLine="567"/>
        <w:rPr>
          <w:b/>
          <w:bCs/>
          <w:sz w:val="28"/>
          <w:szCs w:val="28"/>
          <w:lang w:val="uk-UA"/>
        </w:rPr>
      </w:pPr>
      <w:r w:rsidRPr="00A13F94">
        <w:rPr>
          <w:sz w:val="28"/>
          <w:szCs w:val="28"/>
          <w:lang w:val="uk-UA"/>
        </w:rPr>
        <w:br w:type="page"/>
      </w:r>
    </w:p>
    <w:p w14:paraId="58875DA5" w14:textId="77777777" w:rsidR="0093519E" w:rsidRPr="00A13F94" w:rsidRDefault="0093519E" w:rsidP="00A84CB9">
      <w:pPr>
        <w:widowControl w:val="0"/>
        <w:spacing w:line="360" w:lineRule="auto"/>
        <w:ind w:firstLine="567"/>
        <w:jc w:val="both"/>
        <w:rPr>
          <w:b/>
          <w:sz w:val="28"/>
          <w:szCs w:val="28"/>
          <w:lang w:val="uk-UA"/>
        </w:rPr>
      </w:pPr>
    </w:p>
    <w:p w14:paraId="5C2075CE" w14:textId="77777777" w:rsidR="0093519E" w:rsidRPr="00A13F94" w:rsidRDefault="0093519E" w:rsidP="00A84CB9">
      <w:pPr>
        <w:widowControl w:val="0"/>
        <w:spacing w:line="360" w:lineRule="auto"/>
        <w:ind w:firstLine="567"/>
        <w:jc w:val="center"/>
        <w:rPr>
          <w:b/>
          <w:sz w:val="28"/>
          <w:szCs w:val="28"/>
          <w:lang w:val="uk-UA"/>
        </w:rPr>
      </w:pPr>
      <w:r w:rsidRPr="00A13F94">
        <w:rPr>
          <w:b/>
          <w:sz w:val="28"/>
          <w:szCs w:val="28"/>
          <w:lang w:val="uk-UA"/>
        </w:rPr>
        <w:t>Розділ. I.</w:t>
      </w:r>
    </w:p>
    <w:p w14:paraId="64544B22" w14:textId="77777777" w:rsidR="0093519E" w:rsidRPr="00A13F94" w:rsidRDefault="0093519E" w:rsidP="00A84CB9">
      <w:pPr>
        <w:widowControl w:val="0"/>
        <w:spacing w:line="360" w:lineRule="auto"/>
        <w:ind w:firstLine="567"/>
        <w:jc w:val="center"/>
        <w:rPr>
          <w:b/>
          <w:sz w:val="28"/>
          <w:szCs w:val="28"/>
          <w:lang w:val="uk-UA"/>
        </w:rPr>
      </w:pPr>
    </w:p>
    <w:p w14:paraId="10D33564" w14:textId="77777777" w:rsidR="0093519E" w:rsidRPr="00A13F94" w:rsidRDefault="0093519E" w:rsidP="00A84CB9">
      <w:pPr>
        <w:widowControl w:val="0"/>
        <w:spacing w:line="360" w:lineRule="auto"/>
        <w:ind w:firstLine="567"/>
        <w:jc w:val="center"/>
        <w:rPr>
          <w:b/>
          <w:sz w:val="28"/>
          <w:szCs w:val="28"/>
          <w:lang w:val="uk-UA"/>
        </w:rPr>
      </w:pPr>
      <w:r w:rsidRPr="00A13F94">
        <w:rPr>
          <w:b/>
          <w:sz w:val="28"/>
          <w:szCs w:val="28"/>
          <w:lang w:val="uk-UA"/>
        </w:rPr>
        <w:t>“ АНАЛІТИЧНИЙ РОЗДІЛ ”</w:t>
      </w:r>
    </w:p>
    <w:p w14:paraId="11B3EF3C" w14:textId="77777777" w:rsidR="0093519E" w:rsidRPr="00A13F94" w:rsidRDefault="0093519E" w:rsidP="00A84CB9">
      <w:pPr>
        <w:widowControl w:val="0"/>
        <w:spacing w:line="360" w:lineRule="auto"/>
        <w:ind w:firstLine="567"/>
        <w:jc w:val="both"/>
        <w:rPr>
          <w:b/>
          <w:sz w:val="28"/>
          <w:szCs w:val="28"/>
          <w:lang w:val="uk-UA"/>
        </w:rPr>
      </w:pPr>
    </w:p>
    <w:p w14:paraId="3EED8339" w14:textId="0D622C3A" w:rsidR="0093519E" w:rsidRPr="00A13F94" w:rsidRDefault="0093519E" w:rsidP="00A84CB9">
      <w:pPr>
        <w:spacing w:line="360" w:lineRule="auto"/>
        <w:ind w:firstLine="567"/>
        <w:rPr>
          <w:b/>
          <w:sz w:val="28"/>
          <w:szCs w:val="28"/>
          <w:lang w:val="uk-UA"/>
        </w:rPr>
      </w:pPr>
      <w:r w:rsidRPr="00A13F94">
        <w:rPr>
          <w:b/>
          <w:sz w:val="28"/>
          <w:szCs w:val="28"/>
          <w:lang w:val="uk-UA"/>
        </w:rPr>
        <w:br w:type="page"/>
      </w:r>
    </w:p>
    <w:p w14:paraId="54AD4491" w14:textId="77777777" w:rsidR="00A62962" w:rsidRPr="00A13F94" w:rsidRDefault="00A62962" w:rsidP="00A84CB9">
      <w:pPr>
        <w:pStyle w:val="3"/>
        <w:spacing w:before="0" w:after="0" w:line="360" w:lineRule="auto"/>
        <w:ind w:firstLine="567"/>
        <w:jc w:val="center"/>
        <w:rPr>
          <w:rFonts w:ascii="Times New Roman" w:hAnsi="Times New Roman" w:cs="Times New Roman"/>
          <w:bCs w:val="0"/>
          <w:sz w:val="28"/>
          <w:szCs w:val="28"/>
        </w:rPr>
      </w:pPr>
      <w:r w:rsidRPr="00A13F94">
        <w:rPr>
          <w:rFonts w:ascii="Times New Roman" w:hAnsi="Times New Roman" w:cs="Times New Roman"/>
          <w:bCs w:val="0"/>
          <w:sz w:val="28"/>
          <w:szCs w:val="28"/>
        </w:rPr>
        <w:t>1.1. Характеристика місця розташування в планувальній структурі району</w:t>
      </w:r>
    </w:p>
    <w:p w14:paraId="162C5FE5"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 xml:space="preserve">Об’єктом дослідження є житловий квартал у Дніпровському районі м. Києва, обмежений вулицями Будівельників, Сергія Набоки, бульваром Верховної Ради та вулицею Вінстона Черчилля. Квартал розташований на лівому березі Дніпра, в історичній місцевості колишнього Дарницького соціального містечка (Соцмісто). Це територія неподалік від транспортного вузла – станції метро «Дарниця» (близько 1,3 км) та залізничної станції/електродепо «Дарниця». Квартал знаходиться у межах сформованого житлового масиву, відомого як </w:t>
      </w:r>
      <w:r w:rsidRPr="00A13F94">
        <w:rPr>
          <w:rStyle w:val="aff2"/>
          <w:sz w:val="28"/>
          <w:szCs w:val="28"/>
          <w:lang w:val="uk-UA"/>
        </w:rPr>
        <w:t>«селище будівельників»</w:t>
      </w:r>
      <w:r w:rsidRPr="00A13F94">
        <w:rPr>
          <w:sz w:val="28"/>
          <w:szCs w:val="28"/>
          <w:lang w:val="uk-UA"/>
        </w:rPr>
        <w:t>, оточеного іншими житловими кварталами аналогічної поверховості.</w:t>
      </w:r>
    </w:p>
    <w:p w14:paraId="3F679947" w14:textId="308A7787" w:rsidR="00A62962" w:rsidRPr="00A13F94" w:rsidRDefault="00A62962" w:rsidP="00A84CB9">
      <w:pPr>
        <w:spacing w:line="360" w:lineRule="auto"/>
        <w:ind w:firstLine="567"/>
        <w:jc w:val="both"/>
        <w:rPr>
          <w:sz w:val="28"/>
          <w:szCs w:val="28"/>
          <w:lang w:val="uk-UA"/>
        </w:rPr>
      </w:pPr>
      <w:r w:rsidRPr="00A13F94">
        <w:rPr>
          <w:sz w:val="28"/>
          <w:szCs w:val="28"/>
          <w:lang w:val="uk-UA"/>
        </w:rPr>
        <w:t>З точки зору планувальної структури міста, ділянка має вигідне розташування відносно магістральної мережі: бульвар Верховної Ради є важливою магістраллю районного значення, що зв’язує квартал з проспектами Соборності та Миру. Вулиця Будівельників забезпечує зв’язок території з Дарницькою площею та прилеглими кварталами на північ, водночас відділяючи квартал від залізничної інфраструктури (електродепо та колій) на західному боці. Вулиця Сергія Набоки (колишня вул. Бажова) з’єднує бульвар Верховної Ради з вулицею Гетьмана Павла Полуботка, проходячи північною межею кварталу. Вулиця Вінстона Черчилля (колишня Червоноткацька) пролягає вздовж східної межі кварталу і є магістральною вулицею районного рівня, що тягнеться від проспекту Леоніда Каденюка до Броварського проспекту</w:t>
      </w:r>
      <w:r w:rsidR="0078358B" w:rsidRPr="00A13F94">
        <w:rPr>
          <w:rStyle w:val="ms-1"/>
          <w:sz w:val="28"/>
          <w:szCs w:val="28"/>
          <w:lang w:val="uk-UA"/>
        </w:rPr>
        <w:t>.</w:t>
      </w:r>
      <w:r w:rsidRPr="00A13F94">
        <w:rPr>
          <w:sz w:val="28"/>
          <w:szCs w:val="28"/>
          <w:lang w:val="uk-UA"/>
        </w:rPr>
        <w:t xml:space="preserve"> Таким чином, досліджуваний квартал має чітко окреслені межі по вулицях, які формують периметр кварталу та забезпечують транспортну доступність.</w:t>
      </w:r>
    </w:p>
    <w:p w14:paraId="046FFE68" w14:textId="3A0E9AFE" w:rsidR="00A62962" w:rsidRPr="00A13F94" w:rsidRDefault="00A62962" w:rsidP="00A84CB9">
      <w:pPr>
        <w:spacing w:line="360" w:lineRule="auto"/>
        <w:ind w:firstLine="567"/>
        <w:jc w:val="both"/>
        <w:rPr>
          <w:sz w:val="28"/>
          <w:szCs w:val="28"/>
          <w:lang w:val="uk-UA"/>
        </w:rPr>
      </w:pPr>
      <w:r w:rsidRPr="00A13F94">
        <w:rPr>
          <w:sz w:val="28"/>
          <w:szCs w:val="28"/>
          <w:lang w:val="uk-UA"/>
        </w:rPr>
        <w:t xml:space="preserve">Площа території кварталу (в межах червоних ліній зазначених вулиць) становить приблизно </w:t>
      </w:r>
      <w:r w:rsidRPr="00A13F94">
        <w:rPr>
          <w:rStyle w:val="aff2"/>
          <w:sz w:val="28"/>
          <w:szCs w:val="28"/>
          <w:lang w:val="uk-UA"/>
        </w:rPr>
        <w:t>9,0 га</w:t>
      </w:r>
      <w:r w:rsidRPr="00A13F94">
        <w:rPr>
          <w:sz w:val="28"/>
          <w:szCs w:val="28"/>
          <w:lang w:val="uk-UA"/>
        </w:rPr>
        <w:t xml:space="preserve"> (90 000 м²). Населення кварталу за оцінкою на 2025 рік складає близько </w:t>
      </w:r>
      <w:r w:rsidRPr="00A13F94">
        <w:rPr>
          <w:rStyle w:val="aff2"/>
          <w:sz w:val="28"/>
          <w:szCs w:val="28"/>
          <w:lang w:val="uk-UA"/>
        </w:rPr>
        <w:t>1800 осіб</w:t>
      </w:r>
      <w:r w:rsidRPr="00A13F94">
        <w:rPr>
          <w:sz w:val="28"/>
          <w:szCs w:val="28"/>
          <w:lang w:val="uk-UA"/>
        </w:rPr>
        <w:t xml:space="preserve">, а орієнтовна існуюча середня щільність населення – </w:t>
      </w:r>
      <w:r w:rsidRPr="00A13F94">
        <w:rPr>
          <w:rStyle w:val="aff2"/>
          <w:sz w:val="28"/>
          <w:szCs w:val="28"/>
          <w:lang w:val="uk-UA"/>
        </w:rPr>
        <w:t>200 осіб/га</w:t>
      </w:r>
      <w:r w:rsidRPr="00A13F94">
        <w:rPr>
          <w:sz w:val="28"/>
          <w:szCs w:val="28"/>
          <w:lang w:val="uk-UA"/>
        </w:rPr>
        <w:t>, що є типовим показником для п’ятиповерхової житлової забудови 1950–60-х років (для порівняння: у аналогічному кварталі на Нивках щільність становила ~212 люд./га). Територія кварталу має переважно житлову функцію, доповнену об’єктами соціальної інфраструктури: всередині кварталу розміщено будівлю гімназії №99 (загальноосвітня школа І-ІІІ ступенів) та дитячу художню школу, а в безпосередній близькості – дитячий садок №368 «Кульбаба» і низка закладів повсякденного обслуговування на сусідніх вулицях. На південь від кварталу, через бульвар Верховної Ради, знаходиться великий зелений масив парку «Перемога» (близько 66,4 га, відкритий у 1965 р.), який є важливим рекреаційним осередком району. Отже, розташування кварталу можна вважати досить вдалим з точки зору доступності громадського транспорту (близькість до метро та зупинок автобусів/тролейбусів на бульварі Верховної Ради), забезпеченості зеленими зонами і наявності поруч основних об’єктів обслуговування (школи, дитсадки, магазини, парк тощо).</w:t>
      </w:r>
    </w:p>
    <w:p w14:paraId="5D5CE746" w14:textId="77777777" w:rsidR="008D08F8" w:rsidRPr="00A13F94" w:rsidRDefault="008D08F8" w:rsidP="00A84CB9">
      <w:pPr>
        <w:spacing w:line="360" w:lineRule="auto"/>
        <w:ind w:firstLine="567"/>
        <w:jc w:val="both"/>
        <w:rPr>
          <w:sz w:val="28"/>
          <w:szCs w:val="28"/>
          <w:lang w:val="uk-UA"/>
        </w:rPr>
      </w:pPr>
    </w:p>
    <w:p w14:paraId="577F8571" w14:textId="77777777" w:rsidR="00A62962" w:rsidRPr="00A13F94" w:rsidRDefault="00A62962" w:rsidP="00A84CB9">
      <w:pPr>
        <w:pStyle w:val="3"/>
        <w:spacing w:before="0" w:after="0" w:line="360" w:lineRule="auto"/>
        <w:ind w:firstLine="567"/>
        <w:jc w:val="center"/>
        <w:rPr>
          <w:rFonts w:ascii="Times New Roman" w:hAnsi="Times New Roman" w:cs="Times New Roman"/>
          <w:bCs w:val="0"/>
          <w:sz w:val="28"/>
          <w:szCs w:val="28"/>
        </w:rPr>
      </w:pPr>
      <w:r w:rsidRPr="00A13F94">
        <w:rPr>
          <w:rFonts w:ascii="Times New Roman" w:hAnsi="Times New Roman" w:cs="Times New Roman"/>
          <w:bCs w:val="0"/>
          <w:sz w:val="28"/>
          <w:szCs w:val="28"/>
        </w:rPr>
        <w:t>1.2. Загальна історична довідка</w:t>
      </w:r>
    </w:p>
    <w:p w14:paraId="522F1997"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 xml:space="preserve">Дані території розвивалися у кілька етапів, відображаючи історію забудови Лівобережного Києва. До середини ХХ століття район Старої Дарниці (включно з нашим кварталом) був околицею міста, де у 1930-х роках почалося спорудження першого великого житлового масиву на лівому березі – так званого </w:t>
      </w:r>
      <w:r w:rsidRPr="00A13F94">
        <w:rPr>
          <w:rStyle w:val="aff2"/>
          <w:sz w:val="28"/>
          <w:szCs w:val="28"/>
          <w:lang w:val="uk-UA"/>
        </w:rPr>
        <w:t>Дарницького соцміста</w:t>
      </w:r>
      <w:r w:rsidRPr="00A13F94">
        <w:rPr>
          <w:sz w:val="28"/>
          <w:szCs w:val="28"/>
          <w:lang w:val="uk-UA"/>
        </w:rPr>
        <w:t>. Планувалося створити сучасне робітниче поселення для працівників новозбудованих промислових підприємств, з повною інфраструктурою та благоустроєм. До 1941 року в Соцмісті встигли звести близько 40 будівель – переважно 2-3 поверхові житлові будинки, а також школу, дитячі садки, клуб та інші громадські споруди. Зокрема, одна група довоєнної забудови розміщувалася якраз в межах сучасних вулиць Будівельників, Краківської, Бажова (С. Набоки) та Гетьмана П. Полуботка, де переважали 3-4-поверхові будинки. Ці будинки у народі називали «сталінками»; вони відрізнялися більшою просторістю квартир і міцною конструкцією. Частину довоєнних будинків не встигли добудувати або було зруйновано в роки Другої світової війни. Після війни постала потреба швидко відновити та забезпечити житлом робітників відроджених дарницьких заводів.</w:t>
      </w:r>
    </w:p>
    <w:p w14:paraId="73F59204" w14:textId="543F2DB2" w:rsidR="00A62962" w:rsidRPr="00A13F94" w:rsidRDefault="00A62962" w:rsidP="00A84CB9">
      <w:pPr>
        <w:spacing w:line="360" w:lineRule="auto"/>
        <w:ind w:firstLine="567"/>
        <w:jc w:val="both"/>
        <w:rPr>
          <w:sz w:val="28"/>
          <w:szCs w:val="28"/>
          <w:lang w:val="uk-UA"/>
        </w:rPr>
      </w:pPr>
      <w:r w:rsidRPr="00A13F94">
        <w:rPr>
          <w:sz w:val="28"/>
          <w:szCs w:val="28"/>
          <w:lang w:val="uk-UA"/>
        </w:rPr>
        <w:t xml:space="preserve">Повоєнний етап забудови району характеризується переходом до типового індустріального житлового будівництва. В середині 1950-х років в Дарниці розгорнулося масове зведення </w:t>
      </w:r>
      <w:r w:rsidRPr="00A13F94">
        <w:rPr>
          <w:rStyle w:val="aff2"/>
          <w:sz w:val="28"/>
          <w:szCs w:val="28"/>
          <w:lang w:val="uk-UA"/>
        </w:rPr>
        <w:t>типових 4-5-поверхових будинків</w:t>
      </w:r>
      <w:r w:rsidRPr="00A13F94">
        <w:rPr>
          <w:sz w:val="28"/>
          <w:szCs w:val="28"/>
          <w:lang w:val="uk-UA"/>
        </w:rPr>
        <w:t xml:space="preserve"> середньої поверховості</w:t>
      </w:r>
      <w:r w:rsidR="0078358B" w:rsidRPr="00A13F94">
        <w:rPr>
          <w:rStyle w:val="ms-1"/>
          <w:sz w:val="28"/>
          <w:szCs w:val="28"/>
          <w:lang w:val="uk-UA"/>
        </w:rPr>
        <w:t>.</w:t>
      </w:r>
      <w:r w:rsidRPr="00A13F94">
        <w:rPr>
          <w:sz w:val="28"/>
          <w:szCs w:val="28"/>
          <w:lang w:val="uk-UA"/>
        </w:rPr>
        <w:t xml:space="preserve"> Зокрема, у 1956 році розпочато будівництво великого житлового масиву між проспектом Соборності, бульваром Верховної Ради та тодішньою вул. Діагональною (нині просп. Л. Каденюка) площею понад 100 га</w:t>
      </w:r>
      <w:r w:rsidR="0078358B" w:rsidRPr="00A13F94">
        <w:rPr>
          <w:rStyle w:val="ms-1"/>
          <w:sz w:val="28"/>
          <w:szCs w:val="28"/>
          <w:lang w:val="uk-UA"/>
        </w:rPr>
        <w:t>.</w:t>
      </w:r>
      <w:r w:rsidRPr="00A13F94">
        <w:rPr>
          <w:sz w:val="28"/>
          <w:szCs w:val="28"/>
          <w:lang w:val="uk-UA"/>
        </w:rPr>
        <w:t xml:space="preserve"> Основу забудови становили 5-поверхові будинки серій </w:t>
      </w:r>
      <w:r w:rsidRPr="00A13F94">
        <w:rPr>
          <w:rStyle w:val="aff2"/>
          <w:sz w:val="28"/>
          <w:szCs w:val="28"/>
          <w:lang w:val="uk-UA"/>
        </w:rPr>
        <w:t>1-438, 1-464, 1-480</w:t>
      </w:r>
      <w:r w:rsidRPr="00A13F94">
        <w:rPr>
          <w:sz w:val="28"/>
          <w:szCs w:val="28"/>
          <w:lang w:val="uk-UA"/>
        </w:rPr>
        <w:t xml:space="preserve"> – так звані «хрущовки»</w:t>
      </w:r>
      <w:r w:rsidR="0078358B" w:rsidRPr="00A13F94">
        <w:rPr>
          <w:rStyle w:val="ms-1"/>
          <w:sz w:val="28"/>
          <w:szCs w:val="28"/>
          <w:lang w:val="uk-UA"/>
        </w:rPr>
        <w:t>.</w:t>
      </w:r>
      <w:r w:rsidRPr="00A13F94">
        <w:rPr>
          <w:sz w:val="28"/>
          <w:szCs w:val="28"/>
          <w:lang w:val="uk-UA"/>
        </w:rPr>
        <w:t xml:space="preserve"> Саме такими будинками в кінці 1950-х – на початку 1960-х була забудована більшість вулиць у даному районі, у тому числі й квартал нашого дослідження. Старі дореволюційні та довоєнні будівлі (якщо й залишалися) були вписані в нові квартали або замінені новими будинками вищезазначених серій. Наприклад, за наявними даними, у кварталі між вул. Будівельників та вул. Червоноткацькою (В. Черчилля) ще після війни функціонувала 3-поверхова школа – можливо, це попередник сучасної гімназії №99, будівлю якої споруджено у 1950-х роках за типовим проєктом школи.</w:t>
      </w:r>
    </w:p>
    <w:p w14:paraId="2EEF8D54" w14:textId="502162F0" w:rsidR="00A62962" w:rsidRPr="00A13F94" w:rsidRDefault="00A62962" w:rsidP="00A84CB9">
      <w:pPr>
        <w:spacing w:line="360" w:lineRule="auto"/>
        <w:ind w:firstLine="567"/>
        <w:jc w:val="both"/>
        <w:rPr>
          <w:sz w:val="28"/>
          <w:szCs w:val="28"/>
          <w:lang w:val="uk-UA"/>
        </w:rPr>
      </w:pPr>
      <w:r w:rsidRPr="00A13F94">
        <w:rPr>
          <w:sz w:val="28"/>
          <w:szCs w:val="28"/>
          <w:lang w:val="uk-UA"/>
        </w:rPr>
        <w:t>У 1960-1980-х роках територія не зазнала суттєвої модернізації – квартал залишався забудованим переважно п’ятиповерховими житловими будинками, з окремими нижчими спорудами. На межі ХХ-ХХІ ст. промислова зона, розташована на північний схід (завод «Радикал»), прийшла в занепад і була повністю зупинена, залишивши по собі екологічні проблеми (нагромадження ртутних відходів – див. розд. 1.4). Сама житлова забудова кварталу до сьогодні переважно збереглася у первісному вигляді 1950-х років, за винятком окремих модернізацій: зокрема, один з будинків по вул. Вінстона Черчилля (кол. Червоноткацька, №16) серії 1-480 був пошкоджений вибухом газу у 2005 році, після чого реконструйований і знову заселений у 2011 році. Це покращило його технічний стан і якість житла, на відміну від інших будівель, які капітального ремонту не проходили і нині вважаються застарілим житловим фондом, що потребує реконструкції. У 2017 році у Києві була затверджена програма реновації застарілого житла, яка передбачає поетапне оновлення мікрорайонів «хрущовок» до 2032 року</w:t>
      </w:r>
      <w:r w:rsidR="0078358B" w:rsidRPr="00A13F94">
        <w:rPr>
          <w:rStyle w:val="ms-1"/>
          <w:sz w:val="28"/>
          <w:szCs w:val="28"/>
          <w:lang w:val="uk-UA"/>
        </w:rPr>
        <w:t>.</w:t>
      </w:r>
      <w:r w:rsidRPr="00A13F94">
        <w:rPr>
          <w:sz w:val="28"/>
          <w:szCs w:val="28"/>
          <w:lang w:val="uk-UA"/>
        </w:rPr>
        <w:t xml:space="preserve"> Хоча конкретно наш квартал ще не увійшов до першочергових проєктів, його характеристика (5-поверхова забудова 1950-х років) відповідає критеріям застарілого житлового фонду, тому в перспективі він також має бути охоплений програмою реконструкції. Таким чином, історично квартал пройшов шлях від частини довоєнного соцміста до типового кварталу «хрущовок», і наразі стоїть на порозі нового етапу – комплексної реконструкції.</w:t>
      </w:r>
    </w:p>
    <w:p w14:paraId="2BDD6A5B" w14:textId="77777777" w:rsidR="008D08F8" w:rsidRPr="00A13F94" w:rsidRDefault="008D08F8" w:rsidP="00A84CB9">
      <w:pPr>
        <w:spacing w:line="360" w:lineRule="auto"/>
        <w:ind w:firstLine="567"/>
        <w:jc w:val="both"/>
        <w:rPr>
          <w:sz w:val="28"/>
          <w:szCs w:val="28"/>
          <w:lang w:val="uk-UA"/>
        </w:rPr>
      </w:pPr>
    </w:p>
    <w:p w14:paraId="370D9C51" w14:textId="77777777" w:rsidR="00A62962" w:rsidRPr="00A13F94" w:rsidRDefault="00A62962" w:rsidP="00A84CB9">
      <w:pPr>
        <w:pStyle w:val="3"/>
        <w:spacing w:before="0" w:after="0" w:line="360" w:lineRule="auto"/>
        <w:ind w:firstLine="567"/>
        <w:jc w:val="center"/>
        <w:rPr>
          <w:rFonts w:ascii="Times New Roman" w:hAnsi="Times New Roman" w:cs="Times New Roman"/>
          <w:bCs w:val="0"/>
          <w:sz w:val="28"/>
          <w:szCs w:val="28"/>
        </w:rPr>
      </w:pPr>
      <w:r w:rsidRPr="00A13F94">
        <w:rPr>
          <w:rFonts w:ascii="Times New Roman" w:hAnsi="Times New Roman" w:cs="Times New Roman"/>
          <w:bCs w:val="0"/>
          <w:sz w:val="28"/>
          <w:szCs w:val="28"/>
        </w:rPr>
        <w:t>1.3. Містобудівні умови та обмеження</w:t>
      </w:r>
    </w:p>
    <w:p w14:paraId="2032B03C"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Для планування реконструкції необхідно врахувати чинні містобудівні умови та обмеження використання даної території. Нижче наведено основні параметри та вимоги, що визначають використання та забудову кварталу (табл. 1.1).</w:t>
      </w:r>
    </w:p>
    <w:p w14:paraId="539FBB59" w14:textId="77777777"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Таблиця 1.1. Містобудівні умови та обмеження для кварталу</w:t>
      </w:r>
      <w:r w:rsidRPr="00A13F94">
        <w:rPr>
          <w:sz w:val="28"/>
          <w:szCs w:val="28"/>
          <w:lang w:val="uk-UA"/>
        </w:rPr>
        <w:t xml:space="preserve"> (в межах вул. Будівельників – С. Набоки – бульв. Верховної Ради – В. Черчилля):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46"/>
        <w:gridCol w:w="7042"/>
      </w:tblGrid>
      <w:tr w:rsidR="00A62962" w:rsidRPr="00A13F94" w14:paraId="0EFE7296" w14:textId="77777777" w:rsidTr="00A62962">
        <w:trPr>
          <w:tblHeader/>
          <w:tblCellSpacing w:w="15" w:type="dxa"/>
        </w:trPr>
        <w:tc>
          <w:tcPr>
            <w:tcW w:w="0" w:type="auto"/>
            <w:vAlign w:val="center"/>
            <w:hideMark/>
          </w:tcPr>
          <w:p w14:paraId="4E381EC8" w14:textId="77777777" w:rsidR="00A62962" w:rsidRPr="00A13F94" w:rsidRDefault="00A62962" w:rsidP="00A84CB9">
            <w:pPr>
              <w:rPr>
                <w:sz w:val="28"/>
                <w:szCs w:val="28"/>
                <w:lang w:val="uk-UA"/>
              </w:rPr>
            </w:pPr>
            <w:r w:rsidRPr="00A13F94">
              <w:rPr>
                <w:sz w:val="28"/>
                <w:szCs w:val="28"/>
                <w:lang w:val="uk-UA"/>
              </w:rPr>
              <w:t>Параметр / Вимога</w:t>
            </w:r>
          </w:p>
        </w:tc>
        <w:tc>
          <w:tcPr>
            <w:tcW w:w="0" w:type="auto"/>
            <w:vAlign w:val="center"/>
            <w:hideMark/>
          </w:tcPr>
          <w:p w14:paraId="5A01B80B" w14:textId="77777777" w:rsidR="00A62962" w:rsidRPr="00A13F94" w:rsidRDefault="00A62962" w:rsidP="00A84CB9">
            <w:pPr>
              <w:rPr>
                <w:sz w:val="28"/>
                <w:szCs w:val="28"/>
                <w:lang w:val="uk-UA"/>
              </w:rPr>
            </w:pPr>
            <w:r w:rsidRPr="00A13F94">
              <w:rPr>
                <w:sz w:val="28"/>
                <w:szCs w:val="28"/>
                <w:lang w:val="uk-UA"/>
              </w:rPr>
              <w:t>Значення / Норма</w:t>
            </w:r>
          </w:p>
        </w:tc>
      </w:tr>
      <w:tr w:rsidR="00A62962" w:rsidRPr="00A13F94" w14:paraId="5C91FB2B" w14:textId="77777777" w:rsidTr="00A62962">
        <w:trPr>
          <w:tblCellSpacing w:w="15" w:type="dxa"/>
        </w:trPr>
        <w:tc>
          <w:tcPr>
            <w:tcW w:w="0" w:type="auto"/>
            <w:vAlign w:val="center"/>
            <w:hideMark/>
          </w:tcPr>
          <w:p w14:paraId="527EB03E" w14:textId="77777777" w:rsidR="00A62962" w:rsidRPr="00A13F94" w:rsidRDefault="00A62962" w:rsidP="00A84CB9">
            <w:pPr>
              <w:rPr>
                <w:sz w:val="28"/>
                <w:szCs w:val="28"/>
                <w:lang w:val="uk-UA"/>
              </w:rPr>
            </w:pPr>
            <w:r w:rsidRPr="00A13F94">
              <w:rPr>
                <w:sz w:val="28"/>
                <w:szCs w:val="28"/>
                <w:lang w:val="uk-UA"/>
              </w:rPr>
              <w:t>Функціональне призначення (генплан, зонінг)</w:t>
            </w:r>
          </w:p>
        </w:tc>
        <w:tc>
          <w:tcPr>
            <w:tcW w:w="0" w:type="auto"/>
            <w:vAlign w:val="center"/>
            <w:hideMark/>
          </w:tcPr>
          <w:p w14:paraId="613C2CDD" w14:textId="77777777" w:rsidR="00A62962" w:rsidRPr="00A13F94" w:rsidRDefault="00A62962" w:rsidP="00A84CB9">
            <w:pPr>
              <w:rPr>
                <w:sz w:val="28"/>
                <w:szCs w:val="28"/>
                <w:lang w:val="uk-UA"/>
              </w:rPr>
            </w:pPr>
            <w:r w:rsidRPr="00A13F94">
              <w:rPr>
                <w:sz w:val="28"/>
                <w:szCs w:val="28"/>
                <w:lang w:val="uk-UA"/>
              </w:rPr>
              <w:t>Житлова багатоквартирна середньоповерхова забудова (зона Ж-4 згідно проєкту нового Генплану). Допустимі елементи громадського обслуговування (школа, дитсадок, тощо).</w:t>
            </w:r>
          </w:p>
        </w:tc>
      </w:tr>
      <w:tr w:rsidR="00A62962" w:rsidRPr="00A13F94" w14:paraId="1825734A" w14:textId="77777777" w:rsidTr="00A62962">
        <w:trPr>
          <w:tblCellSpacing w:w="15" w:type="dxa"/>
        </w:trPr>
        <w:tc>
          <w:tcPr>
            <w:tcW w:w="0" w:type="auto"/>
            <w:vAlign w:val="center"/>
            <w:hideMark/>
          </w:tcPr>
          <w:p w14:paraId="675D7523" w14:textId="77777777" w:rsidR="00A62962" w:rsidRPr="00A13F94" w:rsidRDefault="00A62962" w:rsidP="00A84CB9">
            <w:pPr>
              <w:rPr>
                <w:sz w:val="28"/>
                <w:szCs w:val="28"/>
                <w:lang w:val="uk-UA"/>
              </w:rPr>
            </w:pPr>
            <w:r w:rsidRPr="00A13F94">
              <w:rPr>
                <w:sz w:val="28"/>
                <w:szCs w:val="28"/>
                <w:lang w:val="uk-UA"/>
              </w:rPr>
              <w:t>Площа ділянки кварталу</w:t>
            </w:r>
          </w:p>
        </w:tc>
        <w:tc>
          <w:tcPr>
            <w:tcW w:w="0" w:type="auto"/>
            <w:vAlign w:val="center"/>
            <w:hideMark/>
          </w:tcPr>
          <w:p w14:paraId="0763BBBA" w14:textId="77777777" w:rsidR="00A62962" w:rsidRPr="00A13F94" w:rsidRDefault="00A62962" w:rsidP="00A84CB9">
            <w:pPr>
              <w:rPr>
                <w:sz w:val="28"/>
                <w:szCs w:val="28"/>
                <w:lang w:val="uk-UA"/>
              </w:rPr>
            </w:pPr>
            <w:r w:rsidRPr="00A13F94">
              <w:rPr>
                <w:sz w:val="28"/>
                <w:szCs w:val="28"/>
                <w:lang w:val="uk-UA"/>
              </w:rPr>
              <w:t>~9,0 га (в існуючих межах).</w:t>
            </w:r>
          </w:p>
        </w:tc>
      </w:tr>
      <w:tr w:rsidR="00A62962" w:rsidRPr="00A13F94" w14:paraId="52AC6DE4" w14:textId="77777777" w:rsidTr="00A62962">
        <w:trPr>
          <w:tblCellSpacing w:w="15" w:type="dxa"/>
        </w:trPr>
        <w:tc>
          <w:tcPr>
            <w:tcW w:w="0" w:type="auto"/>
            <w:vAlign w:val="center"/>
            <w:hideMark/>
          </w:tcPr>
          <w:p w14:paraId="6FC49181" w14:textId="77777777" w:rsidR="00A62962" w:rsidRPr="00A13F94" w:rsidRDefault="00A62962" w:rsidP="00A84CB9">
            <w:pPr>
              <w:rPr>
                <w:sz w:val="28"/>
                <w:szCs w:val="28"/>
                <w:lang w:val="uk-UA"/>
              </w:rPr>
            </w:pPr>
            <w:r w:rsidRPr="00A13F94">
              <w:rPr>
                <w:sz w:val="28"/>
                <w:szCs w:val="28"/>
                <w:lang w:val="uk-UA"/>
              </w:rPr>
              <w:t>Гранична поверховість забудови</w:t>
            </w:r>
          </w:p>
        </w:tc>
        <w:tc>
          <w:tcPr>
            <w:tcW w:w="0" w:type="auto"/>
            <w:vAlign w:val="center"/>
            <w:hideMark/>
          </w:tcPr>
          <w:p w14:paraId="630F07D5" w14:textId="77777777" w:rsidR="00A62962" w:rsidRPr="00A13F94" w:rsidRDefault="00A62962" w:rsidP="00A84CB9">
            <w:pPr>
              <w:rPr>
                <w:sz w:val="28"/>
                <w:szCs w:val="28"/>
                <w:lang w:val="uk-UA"/>
              </w:rPr>
            </w:pPr>
            <w:r w:rsidRPr="00A13F94">
              <w:rPr>
                <w:sz w:val="28"/>
                <w:szCs w:val="28"/>
                <w:lang w:val="uk-UA"/>
              </w:rPr>
              <w:t>До 9 поверхів (за умовами історико-містобудівного опорного плану обмеження висоти в цій зоні відсутні, однак навколишня забудова – 5 пов. – рекомендує не перевищувати 9-16 пов.).</w:t>
            </w:r>
          </w:p>
        </w:tc>
      </w:tr>
      <w:tr w:rsidR="00A62962" w:rsidRPr="00944F5E" w14:paraId="6A6A9CFD" w14:textId="77777777" w:rsidTr="00A62962">
        <w:trPr>
          <w:tblCellSpacing w:w="15" w:type="dxa"/>
        </w:trPr>
        <w:tc>
          <w:tcPr>
            <w:tcW w:w="0" w:type="auto"/>
            <w:vAlign w:val="center"/>
            <w:hideMark/>
          </w:tcPr>
          <w:p w14:paraId="3C0092CE" w14:textId="77777777" w:rsidR="00A62962" w:rsidRPr="00A13F94" w:rsidRDefault="00A62962" w:rsidP="00A84CB9">
            <w:pPr>
              <w:rPr>
                <w:sz w:val="28"/>
                <w:szCs w:val="28"/>
                <w:lang w:val="uk-UA"/>
              </w:rPr>
            </w:pPr>
            <w:r w:rsidRPr="00A13F94">
              <w:rPr>
                <w:sz w:val="28"/>
                <w:szCs w:val="28"/>
                <w:lang w:val="uk-UA"/>
              </w:rPr>
              <w:t>Максимальна щільність населення</w:t>
            </w:r>
          </w:p>
        </w:tc>
        <w:tc>
          <w:tcPr>
            <w:tcW w:w="0" w:type="auto"/>
            <w:vAlign w:val="center"/>
            <w:hideMark/>
          </w:tcPr>
          <w:p w14:paraId="7D0CAD8B" w14:textId="77777777" w:rsidR="00A62962" w:rsidRPr="00A13F94" w:rsidRDefault="00A62962" w:rsidP="00A84CB9">
            <w:pPr>
              <w:rPr>
                <w:sz w:val="28"/>
                <w:szCs w:val="28"/>
                <w:lang w:val="uk-UA"/>
              </w:rPr>
            </w:pPr>
            <w:r w:rsidRPr="00A13F94">
              <w:rPr>
                <w:sz w:val="28"/>
                <w:szCs w:val="28"/>
                <w:lang w:val="uk-UA"/>
              </w:rPr>
              <w:t>До 450 осіб/га для реконструйованих районів (відповідно до ДБН Б.2.2-12:2019). Існуюча щільність ~200 осіб/га не перевищує норматив, отже можливе збільшення щільності при реконструкції.</w:t>
            </w:r>
          </w:p>
        </w:tc>
      </w:tr>
      <w:tr w:rsidR="00A62962" w:rsidRPr="00A13F94" w14:paraId="71059AE0" w14:textId="77777777" w:rsidTr="00A62962">
        <w:trPr>
          <w:tblCellSpacing w:w="15" w:type="dxa"/>
        </w:trPr>
        <w:tc>
          <w:tcPr>
            <w:tcW w:w="0" w:type="auto"/>
            <w:vAlign w:val="center"/>
            <w:hideMark/>
          </w:tcPr>
          <w:p w14:paraId="17157A8B" w14:textId="77777777" w:rsidR="00A62962" w:rsidRPr="00A13F94" w:rsidRDefault="00A62962" w:rsidP="00A84CB9">
            <w:pPr>
              <w:rPr>
                <w:sz w:val="28"/>
                <w:szCs w:val="28"/>
                <w:lang w:val="uk-UA"/>
              </w:rPr>
            </w:pPr>
            <w:r w:rsidRPr="00A13F94">
              <w:rPr>
                <w:sz w:val="28"/>
                <w:szCs w:val="28"/>
                <w:lang w:val="uk-UA"/>
              </w:rPr>
              <w:t>Мінімальна площа озеленення</w:t>
            </w:r>
          </w:p>
        </w:tc>
        <w:tc>
          <w:tcPr>
            <w:tcW w:w="0" w:type="auto"/>
            <w:vAlign w:val="center"/>
            <w:hideMark/>
          </w:tcPr>
          <w:p w14:paraId="2E0AD7CD" w14:textId="77777777" w:rsidR="00A62962" w:rsidRPr="00A13F94" w:rsidRDefault="00A62962" w:rsidP="00A84CB9">
            <w:pPr>
              <w:rPr>
                <w:sz w:val="28"/>
                <w:szCs w:val="28"/>
                <w:lang w:val="uk-UA"/>
              </w:rPr>
            </w:pPr>
            <w:r w:rsidRPr="00A13F94">
              <w:rPr>
                <w:sz w:val="28"/>
                <w:szCs w:val="28"/>
                <w:lang w:val="uk-UA"/>
              </w:rPr>
              <w:t>Не менше 40% від площі житлової території кварталу – зелені насадження (у тому числі озеленені двори, захисні смуги вздовж вул. Будівельників, тощо), згідно ДБН.</w:t>
            </w:r>
          </w:p>
        </w:tc>
      </w:tr>
      <w:tr w:rsidR="00A62962" w:rsidRPr="00A13F94" w14:paraId="684B0C5B" w14:textId="77777777" w:rsidTr="00A62962">
        <w:trPr>
          <w:tblCellSpacing w:w="15" w:type="dxa"/>
        </w:trPr>
        <w:tc>
          <w:tcPr>
            <w:tcW w:w="0" w:type="auto"/>
            <w:vAlign w:val="center"/>
            <w:hideMark/>
          </w:tcPr>
          <w:p w14:paraId="7F13878C" w14:textId="77777777" w:rsidR="00A62962" w:rsidRPr="00A13F94" w:rsidRDefault="00A62962" w:rsidP="00A84CB9">
            <w:pPr>
              <w:rPr>
                <w:sz w:val="28"/>
                <w:szCs w:val="28"/>
                <w:lang w:val="uk-UA"/>
              </w:rPr>
            </w:pPr>
            <w:r w:rsidRPr="00A13F94">
              <w:rPr>
                <w:sz w:val="28"/>
                <w:szCs w:val="28"/>
                <w:lang w:val="uk-UA"/>
              </w:rPr>
              <w:t>Червоні лінії та лінії забудови</w:t>
            </w:r>
          </w:p>
        </w:tc>
        <w:tc>
          <w:tcPr>
            <w:tcW w:w="0" w:type="auto"/>
            <w:vAlign w:val="center"/>
            <w:hideMark/>
          </w:tcPr>
          <w:p w14:paraId="2B43EF96" w14:textId="77777777" w:rsidR="00A62962" w:rsidRPr="00A13F94" w:rsidRDefault="00A62962" w:rsidP="00A84CB9">
            <w:pPr>
              <w:rPr>
                <w:sz w:val="28"/>
                <w:szCs w:val="28"/>
                <w:lang w:val="uk-UA"/>
              </w:rPr>
            </w:pPr>
            <w:r w:rsidRPr="00A13F94">
              <w:rPr>
                <w:sz w:val="28"/>
                <w:szCs w:val="28"/>
                <w:lang w:val="uk-UA"/>
              </w:rPr>
              <w:t>Червоні лінії: по периметру кварталу (відповідають межам вулиць). Лінія регулювання забудови: 6 м від червоних ліній бульвару та 3 м від ліній вулиць місцевого значення (Набоки). Нове будівництво має дотримуватися зазначених відступів.</w:t>
            </w:r>
          </w:p>
        </w:tc>
      </w:tr>
      <w:tr w:rsidR="00A62962" w:rsidRPr="00A13F94" w14:paraId="5A1D9F43" w14:textId="77777777" w:rsidTr="00A62962">
        <w:trPr>
          <w:tblCellSpacing w:w="15" w:type="dxa"/>
        </w:trPr>
        <w:tc>
          <w:tcPr>
            <w:tcW w:w="0" w:type="auto"/>
            <w:vAlign w:val="center"/>
            <w:hideMark/>
          </w:tcPr>
          <w:p w14:paraId="2225E81C" w14:textId="77777777" w:rsidR="00A62962" w:rsidRPr="00A13F94" w:rsidRDefault="00A62962" w:rsidP="00A84CB9">
            <w:pPr>
              <w:rPr>
                <w:sz w:val="28"/>
                <w:szCs w:val="28"/>
                <w:lang w:val="uk-UA"/>
              </w:rPr>
            </w:pPr>
            <w:r w:rsidRPr="00A13F94">
              <w:rPr>
                <w:sz w:val="28"/>
                <w:szCs w:val="28"/>
                <w:lang w:val="uk-UA"/>
              </w:rPr>
              <w:t>Охоронні зони та обтяження</w:t>
            </w:r>
          </w:p>
        </w:tc>
        <w:tc>
          <w:tcPr>
            <w:tcW w:w="0" w:type="auto"/>
            <w:vAlign w:val="center"/>
            <w:hideMark/>
          </w:tcPr>
          <w:p w14:paraId="234646FA" w14:textId="77777777" w:rsidR="00A62962" w:rsidRPr="00A13F94" w:rsidRDefault="00A62962" w:rsidP="00A84CB9">
            <w:pPr>
              <w:rPr>
                <w:sz w:val="28"/>
                <w:szCs w:val="28"/>
                <w:lang w:val="uk-UA"/>
              </w:rPr>
            </w:pPr>
            <w:r w:rsidRPr="00A13F94">
              <w:rPr>
                <w:sz w:val="28"/>
                <w:szCs w:val="28"/>
                <w:lang w:val="uk-UA"/>
              </w:rPr>
              <w:t>Санітарно-захисна зона залізниці: західна межа кварталу (вздовж вул. Будівельників) підпадає під вплив залізниці – рекомендується шумозахист, озеленення. Екологічне обмеження: близько 1 км на північ розташована забруднена ртуттю територія заводу «Радикал» – рівень ртуті у повітрі там перевищує норму до 30 разів, що слід врахувати для екологічного моніторингу, хоч квартал і поза межами основного ураження. Охоронні зони інженерних мереж: по кварталу проходять підземні комунікації (водопровід, каналізація, електромережі) – будівництво поблизу них потребує дотримання нормативних відстаней.</w:t>
            </w:r>
          </w:p>
        </w:tc>
      </w:tr>
      <w:tr w:rsidR="00A62962" w:rsidRPr="00A13F94" w14:paraId="0119B7F2" w14:textId="77777777" w:rsidTr="00A62962">
        <w:trPr>
          <w:tblCellSpacing w:w="15" w:type="dxa"/>
        </w:trPr>
        <w:tc>
          <w:tcPr>
            <w:tcW w:w="0" w:type="auto"/>
            <w:vAlign w:val="center"/>
            <w:hideMark/>
          </w:tcPr>
          <w:p w14:paraId="3D73C141" w14:textId="77777777" w:rsidR="00A62962" w:rsidRPr="00A13F94" w:rsidRDefault="00A62962" w:rsidP="00A84CB9">
            <w:pPr>
              <w:rPr>
                <w:sz w:val="28"/>
                <w:szCs w:val="28"/>
                <w:lang w:val="uk-UA"/>
              </w:rPr>
            </w:pPr>
            <w:r w:rsidRPr="00A13F94">
              <w:rPr>
                <w:sz w:val="28"/>
                <w:szCs w:val="28"/>
                <w:lang w:val="uk-UA"/>
              </w:rPr>
              <w:t>Історико-культурні обмеження</w:t>
            </w:r>
          </w:p>
        </w:tc>
        <w:tc>
          <w:tcPr>
            <w:tcW w:w="0" w:type="auto"/>
            <w:vAlign w:val="center"/>
            <w:hideMark/>
          </w:tcPr>
          <w:p w14:paraId="1CC9B461" w14:textId="77777777" w:rsidR="00A62962" w:rsidRPr="00A13F94" w:rsidRDefault="00A62962" w:rsidP="00A84CB9">
            <w:pPr>
              <w:rPr>
                <w:sz w:val="28"/>
                <w:szCs w:val="28"/>
                <w:lang w:val="uk-UA"/>
              </w:rPr>
            </w:pPr>
            <w:r w:rsidRPr="00A13F94">
              <w:rPr>
                <w:sz w:val="28"/>
                <w:szCs w:val="28"/>
                <w:lang w:val="uk-UA"/>
              </w:rPr>
              <w:t>Квартал не входить до зон охорони пам’яток або історичних ареалів (Дніпровський р-н не має історико-цінної забудови на цій ділянці). Окремі довоєнні будинки в околицях (напр., вул. Черчилля №33/10, 37/9) є пам’ятками архітектури, однак у межах нашого кварталу пам’яток немає.</w:t>
            </w:r>
          </w:p>
        </w:tc>
      </w:tr>
      <w:tr w:rsidR="00A62962" w:rsidRPr="00A13F94" w14:paraId="6A7A817E" w14:textId="77777777" w:rsidTr="00A62962">
        <w:trPr>
          <w:tblCellSpacing w:w="15" w:type="dxa"/>
        </w:trPr>
        <w:tc>
          <w:tcPr>
            <w:tcW w:w="0" w:type="auto"/>
            <w:vAlign w:val="center"/>
            <w:hideMark/>
          </w:tcPr>
          <w:p w14:paraId="52B2760F" w14:textId="77777777" w:rsidR="00A62962" w:rsidRPr="00A13F94" w:rsidRDefault="00A62962" w:rsidP="00A84CB9">
            <w:pPr>
              <w:rPr>
                <w:sz w:val="28"/>
                <w:szCs w:val="28"/>
                <w:lang w:val="uk-UA"/>
              </w:rPr>
            </w:pPr>
            <w:r w:rsidRPr="00A13F94">
              <w:rPr>
                <w:sz w:val="28"/>
                <w:szCs w:val="28"/>
                <w:lang w:val="uk-UA"/>
              </w:rPr>
              <w:t>Протипожежні розриви</w:t>
            </w:r>
          </w:p>
        </w:tc>
        <w:tc>
          <w:tcPr>
            <w:tcW w:w="0" w:type="auto"/>
            <w:vAlign w:val="center"/>
            <w:hideMark/>
          </w:tcPr>
          <w:p w14:paraId="236811AB" w14:textId="77777777" w:rsidR="00A62962" w:rsidRPr="00A13F94" w:rsidRDefault="00A62962" w:rsidP="00A84CB9">
            <w:pPr>
              <w:rPr>
                <w:sz w:val="28"/>
                <w:szCs w:val="28"/>
                <w:lang w:val="uk-UA"/>
              </w:rPr>
            </w:pPr>
            <w:r w:rsidRPr="00A13F94">
              <w:rPr>
                <w:sz w:val="28"/>
                <w:szCs w:val="28"/>
                <w:lang w:val="uk-UA"/>
              </w:rPr>
              <w:t>Ширина внутрішньоквартальних проїздів не менше 3,5 м; відстані між житловими будинками – відповідно до ДБН (не менше 15 м між стінами без отворів, 20-25 м між житловими будинками з вікнами). Забезпечено під’їзд пожежних машин до кожного будинку.</w:t>
            </w:r>
          </w:p>
        </w:tc>
      </w:tr>
      <w:tr w:rsidR="00A62962" w:rsidRPr="00944F5E" w14:paraId="70B80918" w14:textId="77777777" w:rsidTr="00A62962">
        <w:trPr>
          <w:tblCellSpacing w:w="15" w:type="dxa"/>
        </w:trPr>
        <w:tc>
          <w:tcPr>
            <w:tcW w:w="0" w:type="auto"/>
            <w:vAlign w:val="center"/>
            <w:hideMark/>
          </w:tcPr>
          <w:p w14:paraId="78C6BDB3" w14:textId="77777777" w:rsidR="00A62962" w:rsidRPr="00A13F94" w:rsidRDefault="00A62962" w:rsidP="00A84CB9">
            <w:pPr>
              <w:rPr>
                <w:sz w:val="28"/>
                <w:szCs w:val="28"/>
                <w:lang w:val="uk-UA"/>
              </w:rPr>
            </w:pPr>
            <w:r w:rsidRPr="00A13F94">
              <w:rPr>
                <w:sz w:val="28"/>
                <w:szCs w:val="28"/>
                <w:lang w:val="uk-UA"/>
              </w:rPr>
              <w:t>Інсоляція та провітрювання</w:t>
            </w:r>
          </w:p>
        </w:tc>
        <w:tc>
          <w:tcPr>
            <w:tcW w:w="0" w:type="auto"/>
            <w:vAlign w:val="center"/>
            <w:hideMark/>
          </w:tcPr>
          <w:p w14:paraId="7B6870B0" w14:textId="77777777" w:rsidR="00A62962" w:rsidRPr="00A13F94" w:rsidRDefault="00A62962" w:rsidP="00A84CB9">
            <w:pPr>
              <w:rPr>
                <w:sz w:val="28"/>
                <w:szCs w:val="28"/>
                <w:lang w:val="uk-UA"/>
              </w:rPr>
            </w:pPr>
            <w:r w:rsidRPr="00A13F94">
              <w:rPr>
                <w:sz w:val="28"/>
                <w:szCs w:val="28"/>
                <w:lang w:val="uk-UA"/>
              </w:rPr>
              <w:t>Існуюча забудова забезпечує нормативну тривалість інсоляції в квартирах не менше 2 годин на добу (для 1-2 кімнатних квартир) – виконується завдяки відстаням між будинками ~40 м і невеликій висоті (5 пов.). При новому будівництві необхідно дотримуватися нормативу інсоляції (не менш 2 годин у день на рівні 1-го поверху 21 березня для житлових кімнат). Провітрюваність території добра, відкритість з півдня (бік парку) сприяє природній вентиляції.</w:t>
            </w:r>
          </w:p>
        </w:tc>
      </w:tr>
      <w:tr w:rsidR="00A62962" w:rsidRPr="00A13F94" w14:paraId="0C518302" w14:textId="77777777" w:rsidTr="00A62962">
        <w:trPr>
          <w:tblCellSpacing w:w="15" w:type="dxa"/>
        </w:trPr>
        <w:tc>
          <w:tcPr>
            <w:tcW w:w="0" w:type="auto"/>
            <w:vAlign w:val="center"/>
            <w:hideMark/>
          </w:tcPr>
          <w:p w14:paraId="5F41D2FB" w14:textId="77777777" w:rsidR="00A62962" w:rsidRPr="00A13F94" w:rsidRDefault="00A62962" w:rsidP="00A84CB9">
            <w:pPr>
              <w:rPr>
                <w:sz w:val="28"/>
                <w:szCs w:val="28"/>
                <w:lang w:val="uk-UA"/>
              </w:rPr>
            </w:pPr>
            <w:r w:rsidRPr="00A13F94">
              <w:rPr>
                <w:sz w:val="28"/>
                <w:szCs w:val="28"/>
                <w:lang w:val="uk-UA"/>
              </w:rPr>
              <w:t>Паркування транспорту</w:t>
            </w:r>
          </w:p>
        </w:tc>
        <w:tc>
          <w:tcPr>
            <w:tcW w:w="0" w:type="auto"/>
            <w:vAlign w:val="center"/>
            <w:hideMark/>
          </w:tcPr>
          <w:p w14:paraId="7B47CB5C" w14:textId="77777777" w:rsidR="00A62962" w:rsidRPr="00A13F94" w:rsidRDefault="00A62962" w:rsidP="00A84CB9">
            <w:pPr>
              <w:rPr>
                <w:sz w:val="28"/>
                <w:szCs w:val="28"/>
                <w:lang w:val="uk-UA"/>
              </w:rPr>
            </w:pPr>
            <w:r w:rsidRPr="00A13F94">
              <w:rPr>
                <w:sz w:val="28"/>
                <w:szCs w:val="28"/>
                <w:lang w:val="uk-UA"/>
              </w:rPr>
              <w:t>Норми забезпеченості автостоянками: 150–180 авто на 1000 мешканців (за середнього рівня автомобілізації). На території кварталу відсутні підземні паркінги; наявні лише відкриті стоянки у дворах (дефіцит місць). Новий проєкт має врахувати потребу у влаштуванні додаткових парковок (в підземному або багаторівневому виконанні).</w:t>
            </w:r>
          </w:p>
        </w:tc>
      </w:tr>
    </w:tbl>
    <w:p w14:paraId="709A6446" w14:textId="77777777" w:rsidR="00A62962" w:rsidRPr="00A13F94" w:rsidRDefault="00A62962" w:rsidP="00A84CB9">
      <w:pPr>
        <w:spacing w:line="360" w:lineRule="auto"/>
        <w:ind w:firstLine="567"/>
        <w:jc w:val="both"/>
        <w:rPr>
          <w:sz w:val="28"/>
          <w:szCs w:val="28"/>
          <w:lang w:val="uk-UA"/>
        </w:rPr>
      </w:pPr>
      <w:r w:rsidRPr="00A13F94">
        <w:rPr>
          <w:rStyle w:val="aff3"/>
          <w:i w:val="0"/>
          <w:iCs w:val="0"/>
          <w:sz w:val="28"/>
          <w:szCs w:val="28"/>
          <w:lang w:val="uk-UA"/>
        </w:rPr>
        <w:t>Примітка:</w:t>
      </w:r>
      <w:r w:rsidRPr="00A13F94">
        <w:rPr>
          <w:sz w:val="28"/>
          <w:szCs w:val="28"/>
          <w:lang w:val="uk-UA"/>
        </w:rPr>
        <w:t xml:space="preserve"> Наведені дані узагальнені на основі чинних норм та положень Генерального плану. Точні містобудівні умови підлягають уточненню в процесі розробки проєктної документації та отримання відповідних дозволів.</w:t>
      </w:r>
    </w:p>
    <w:p w14:paraId="6E05C08C" w14:textId="6845DE60" w:rsidR="00A62962" w:rsidRPr="00A13F94" w:rsidRDefault="00A62962" w:rsidP="00A84CB9">
      <w:pPr>
        <w:spacing w:line="360" w:lineRule="auto"/>
        <w:ind w:firstLine="567"/>
        <w:jc w:val="both"/>
        <w:rPr>
          <w:sz w:val="28"/>
          <w:szCs w:val="28"/>
          <w:lang w:val="uk-UA"/>
        </w:rPr>
      </w:pPr>
      <w:r w:rsidRPr="00A13F94">
        <w:rPr>
          <w:sz w:val="28"/>
          <w:szCs w:val="28"/>
          <w:lang w:val="uk-UA"/>
        </w:rPr>
        <w:t>Як видно з таблиці 1.1, серйозними обмеженнями для розвитку кварталу є необхідність врахування санітарно-екологічних факторів (шум та вібрація від залізниці, відносна близькість забрудненої промзони) та потреба в підвищенні рівня благоустрою (недостатня кількість парковок, дворів тощо). Водночас нормативні показники щільності дозволяють збільшити об’єм житла на території в ході реконструкції, за умови дотримання інших регламентів (інсоляція, озеленення). Отже, квартал має резерви для розвитку, але потребує грамотного планувального рішення, що узгоджується з містобудівними умовами і усуває наявні проблеми.</w:t>
      </w:r>
    </w:p>
    <w:p w14:paraId="5B71075A" w14:textId="77777777" w:rsidR="008D08F8" w:rsidRPr="00A13F94" w:rsidRDefault="008D08F8" w:rsidP="00A84CB9">
      <w:pPr>
        <w:spacing w:line="360" w:lineRule="auto"/>
        <w:ind w:firstLine="567"/>
        <w:jc w:val="both"/>
        <w:rPr>
          <w:sz w:val="28"/>
          <w:szCs w:val="28"/>
          <w:lang w:val="uk-UA"/>
        </w:rPr>
      </w:pPr>
    </w:p>
    <w:p w14:paraId="6DB8A315" w14:textId="77777777" w:rsidR="00A62962" w:rsidRPr="00A13F94" w:rsidRDefault="00A62962" w:rsidP="00A84CB9">
      <w:pPr>
        <w:pStyle w:val="3"/>
        <w:spacing w:before="0" w:after="0" w:line="360" w:lineRule="auto"/>
        <w:ind w:firstLine="567"/>
        <w:jc w:val="center"/>
        <w:rPr>
          <w:rFonts w:ascii="Times New Roman" w:hAnsi="Times New Roman" w:cs="Times New Roman"/>
          <w:bCs w:val="0"/>
          <w:sz w:val="28"/>
          <w:szCs w:val="28"/>
        </w:rPr>
      </w:pPr>
      <w:r w:rsidRPr="00A13F94">
        <w:rPr>
          <w:rFonts w:ascii="Times New Roman" w:hAnsi="Times New Roman" w:cs="Times New Roman"/>
          <w:bCs w:val="0"/>
          <w:sz w:val="28"/>
          <w:szCs w:val="28"/>
        </w:rPr>
        <w:t>1.4. Кліматична та екологічна характеристики</w:t>
      </w:r>
    </w:p>
    <w:p w14:paraId="5F554FF1" w14:textId="17A300C0"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Клімат місцевості.</w:t>
      </w:r>
      <w:r w:rsidRPr="00A13F94">
        <w:rPr>
          <w:sz w:val="28"/>
          <w:szCs w:val="28"/>
          <w:lang w:val="uk-UA"/>
        </w:rPr>
        <w:t xml:space="preserve"> Клімат Києва – помірно континентальний, з м’якою відносно сніжною зимою та теплим вологим літом. Середня температура повітря в січні становить близько </w:t>
      </w:r>
      <w:r w:rsidRPr="00A13F94">
        <w:rPr>
          <w:rStyle w:val="aff2"/>
          <w:sz w:val="28"/>
          <w:szCs w:val="28"/>
          <w:lang w:val="uk-UA"/>
        </w:rPr>
        <w:t>−5…−6 °C</w:t>
      </w:r>
      <w:r w:rsidRPr="00A13F94">
        <w:rPr>
          <w:sz w:val="28"/>
          <w:szCs w:val="28"/>
          <w:lang w:val="uk-UA"/>
        </w:rPr>
        <w:t xml:space="preserve">, у липні – близько </w:t>
      </w:r>
      <w:r w:rsidRPr="00A13F94">
        <w:rPr>
          <w:rStyle w:val="aff2"/>
          <w:sz w:val="28"/>
          <w:szCs w:val="28"/>
          <w:lang w:val="uk-UA"/>
        </w:rPr>
        <w:t>+18…+20 °C</w:t>
      </w:r>
      <w:r w:rsidRPr="00A13F94">
        <w:rPr>
          <w:sz w:val="28"/>
          <w:szCs w:val="28"/>
          <w:lang w:val="uk-UA"/>
        </w:rPr>
        <w:t>. Абсолютний мінімум температури, зафіксований у Києві, досягав −32 °C, абсолютний максимум – +39 °C</w:t>
      </w:r>
      <w:hyperlink r:id="rId8" w:anchor=":~:text=%D0%A1%D0%B5%D1%80%D0%B5%D0%B4%D0%BD%D1%8C%D0%BE%D1%80%D1%96%D1%87%D0%BD%D0%B0%20%D1%82%D0%B5%D0%BC%D0%BF%D0%B5%D1%80%D0%B0%D1%82%D1%83%D1%80%D0%B0%2C%20%C2%B0C%2B9%20%D0%9C%D0%B0%D0%BA%D1%81%D0%B8%D0%BC%D0%B0%D0%BB%D1%8C%D0%BD%D0%B0%2C%20%C2%B0C,%D1%80%D1%96%D0%B7%D0%BD%D0%B8%D1%86%D1%8F%20%D1%82%D0%B5%D0%BC%D0%BF%D0%B5%D1%80%D0%B0%D1%82%D1%83%D1%80%2C%20%C2%B0C%2072%2C1" w:tgtFrame="_blank" w:history="1">
        <w:r w:rsidR="0078358B" w:rsidRPr="00A13F94">
          <w:rPr>
            <w:rStyle w:val="max-w-full"/>
            <w:color w:val="0000FF"/>
            <w:sz w:val="28"/>
            <w:szCs w:val="28"/>
            <w:u w:val="single"/>
            <w:lang w:val="uk-UA"/>
          </w:rPr>
          <w:t>.</w:t>
        </w:r>
      </w:hyperlink>
      <w:r w:rsidRPr="00A13F94">
        <w:rPr>
          <w:sz w:val="28"/>
          <w:szCs w:val="28"/>
          <w:lang w:val="uk-UA"/>
        </w:rPr>
        <w:t xml:space="preserve">. Середньорічна температура повітря останніми роками близько </w:t>
      </w:r>
      <w:r w:rsidRPr="00A13F94">
        <w:rPr>
          <w:rStyle w:val="aff2"/>
          <w:sz w:val="28"/>
          <w:szCs w:val="28"/>
          <w:lang w:val="uk-UA"/>
        </w:rPr>
        <w:t>+9 °C</w:t>
      </w:r>
      <w:hyperlink r:id="rId9" w:anchor=":~:text=%D0%A1%D0%B5%D1%80%D0%B5%D0%B4%D0%BD%D1%8C%D0%BE%D1%80%D1%96%D1%87%D0%BD%D0%B0%20%D1%82%D0%B5%D0%BC%D0%BF%D0%B5%D1%80%D0%B0%D1%82%D1%83%D1%80%D0%B0%2C%20%C2%B0C%2B9%20%D0%9C%D0%B0%D0%BA%D1%81%D0%B8%D0%BC%D0%B0%D0%BB%D1%8C%D0%BD%D0%B0%2C%20%C2%B0C,%D1%80%D1%96%D0%B7%D0%BD%D0%B8%D1%86%D1%8F%20%D1%82%D0%B5%D0%BC%D0%BF%D0%B5%D1%80%D0%B0%D1%82%D1%83%D1%80%2C%20%C2%B0C%2072%2C1" w:tgtFrame="_blank" w:history="1">
        <w:r w:rsidR="0078358B" w:rsidRPr="00A13F94">
          <w:rPr>
            <w:rStyle w:val="max-w-full"/>
            <w:color w:val="0000FF"/>
            <w:sz w:val="28"/>
            <w:szCs w:val="28"/>
            <w:u w:val="single"/>
            <w:lang w:val="uk-UA"/>
          </w:rPr>
          <w:t>.</w:t>
        </w:r>
      </w:hyperlink>
      <w:r w:rsidRPr="00A13F94">
        <w:rPr>
          <w:sz w:val="28"/>
          <w:szCs w:val="28"/>
          <w:lang w:val="uk-UA"/>
        </w:rPr>
        <w:t xml:space="preserve"> і має тенденцію до підвищення (2020 р. був рекордно теплим – +10,9 °C). Річна кількість опадів – приблизно </w:t>
      </w:r>
      <w:r w:rsidRPr="00A13F94">
        <w:rPr>
          <w:rStyle w:val="aff2"/>
          <w:sz w:val="28"/>
          <w:szCs w:val="28"/>
          <w:lang w:val="uk-UA"/>
        </w:rPr>
        <w:t>600–650 мм</w:t>
      </w:r>
      <w:r w:rsidRPr="00A13F94">
        <w:rPr>
          <w:sz w:val="28"/>
          <w:szCs w:val="28"/>
          <w:lang w:val="uk-UA"/>
        </w:rPr>
        <w:t>, з максимумом влітку (червень–липень) та мінімумом взимку. В середньому за рік у Києві буває 120–130 днів з опадами. Сніговий покрив нестійкий, в окремі зими можливі відлиги. Вітри переважно північного та північно-західного напрямків узимку, влітку – західні та південно-західні, середня швидкість вітру 3–4 м/с. Кліматичні умови загалом сприятливі для проживання, проте влітку можливі періоди спеки (температура вдень +30 °C і вище), а взимку – короткочасні сильні морози (до −20 °C і нижче). Проєктні рішення мають враховувати необхідність теплозахисту будинків узимку та вентиляції/кліматизації в спекотні періоди.</w:t>
      </w:r>
    </w:p>
    <w:p w14:paraId="66E8BF5E" w14:textId="77777777"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Екологічний стан території.</w:t>
      </w:r>
      <w:r w:rsidRPr="00A13F94">
        <w:rPr>
          <w:sz w:val="28"/>
          <w:szCs w:val="28"/>
          <w:lang w:val="uk-UA"/>
        </w:rPr>
        <w:t xml:space="preserve"> Дніпровський район належить до відносно благополучних у екологічному відношенні районів столиці, хоча має низку локальних проблем. Територія кварталу безпосередньо прилягає до залізничного вузла та колишніх промзон, що впливає на екологічну ситуацію. Основні екологічні фактори:</w:t>
      </w:r>
    </w:p>
    <w:p w14:paraId="0A026BCB" w14:textId="77777777" w:rsidR="00A62962" w:rsidRPr="00A13F94" w:rsidRDefault="00A62962" w:rsidP="00A84CB9">
      <w:pPr>
        <w:numPr>
          <w:ilvl w:val="0"/>
          <w:numId w:val="28"/>
        </w:numPr>
        <w:spacing w:line="360" w:lineRule="auto"/>
        <w:ind w:left="0" w:firstLine="567"/>
        <w:jc w:val="both"/>
        <w:rPr>
          <w:sz w:val="28"/>
          <w:szCs w:val="28"/>
          <w:lang w:val="uk-UA"/>
        </w:rPr>
      </w:pPr>
      <w:r w:rsidRPr="00A13F94">
        <w:rPr>
          <w:rStyle w:val="aff3"/>
          <w:i w:val="0"/>
          <w:iCs w:val="0"/>
          <w:sz w:val="28"/>
          <w:szCs w:val="28"/>
          <w:lang w:val="uk-UA"/>
        </w:rPr>
        <w:t>Забруднення атмосферного повітря.</w:t>
      </w:r>
      <w:r w:rsidRPr="00A13F94">
        <w:rPr>
          <w:sz w:val="28"/>
          <w:szCs w:val="28"/>
          <w:lang w:val="uk-UA"/>
        </w:rPr>
        <w:t xml:space="preserve"> Головні джерела – викиди транспорту на бульварі Верховної Ради та інших магістралях, а також пил і викиди від залізниці (західніше кварталу). Концентрації шкідливих речовин в повітрі (CO, NO₂, пил) можуть у пікові години перевищувати ГДК, особливо поблизу доріг. Однак завдяки озелененню (дерева вздовж вулиць, парк поруч) відбувається часткова деполяція забруднень. За даними спостережень, в цілому по Києву рівень забруднення повітря оцінюється як підвищений, але у нашому кварталі він дещо нижчий, ніж у центральних районах.</w:t>
      </w:r>
    </w:p>
    <w:p w14:paraId="19EDFAC7" w14:textId="77777777" w:rsidR="00A62962" w:rsidRPr="00A13F94" w:rsidRDefault="00A62962" w:rsidP="00A84CB9">
      <w:pPr>
        <w:numPr>
          <w:ilvl w:val="0"/>
          <w:numId w:val="28"/>
        </w:numPr>
        <w:spacing w:line="360" w:lineRule="auto"/>
        <w:ind w:left="0" w:firstLine="567"/>
        <w:jc w:val="both"/>
        <w:rPr>
          <w:sz w:val="28"/>
          <w:szCs w:val="28"/>
          <w:lang w:val="uk-UA"/>
        </w:rPr>
      </w:pPr>
      <w:r w:rsidRPr="00A13F94">
        <w:rPr>
          <w:rStyle w:val="aff3"/>
          <w:i w:val="0"/>
          <w:iCs w:val="0"/>
          <w:sz w:val="28"/>
          <w:szCs w:val="28"/>
          <w:lang w:val="uk-UA"/>
        </w:rPr>
        <w:t>Акустичний дискомфорт.</w:t>
      </w:r>
      <w:r w:rsidRPr="00A13F94">
        <w:rPr>
          <w:sz w:val="28"/>
          <w:szCs w:val="28"/>
          <w:lang w:val="uk-UA"/>
        </w:rPr>
        <w:t xml:space="preserve"> Шумове навантаження формується транспортом (рух по бульвару, залізниця). Рівень шуму вдень може досягати 70–75 дБ вздовж магістралей, що перевищує нормативні 55 дБ для житлової забудови. У дворових просторах кварталу шум значно нижчий (екранування будинками). Проєктом реконструкції слід передбачити шумозахисні заходи: шумозахисні вікна, смуги зелених насаджень, екрани вздовж вул. Будівельників тощо.</w:t>
      </w:r>
    </w:p>
    <w:p w14:paraId="59BA6854" w14:textId="7F6BA87C" w:rsidR="00A62962" w:rsidRPr="00A13F94" w:rsidRDefault="00A62962" w:rsidP="00A84CB9">
      <w:pPr>
        <w:numPr>
          <w:ilvl w:val="0"/>
          <w:numId w:val="28"/>
        </w:numPr>
        <w:spacing w:line="360" w:lineRule="auto"/>
        <w:ind w:left="0" w:firstLine="567"/>
        <w:jc w:val="both"/>
        <w:rPr>
          <w:sz w:val="28"/>
          <w:szCs w:val="28"/>
          <w:lang w:val="uk-UA"/>
        </w:rPr>
      </w:pPr>
      <w:r w:rsidRPr="00A13F94">
        <w:rPr>
          <w:rStyle w:val="aff3"/>
          <w:i w:val="0"/>
          <w:iCs w:val="0"/>
          <w:sz w:val="28"/>
          <w:szCs w:val="28"/>
          <w:lang w:val="uk-UA"/>
        </w:rPr>
        <w:t>Ґрунти та підземні води.</w:t>
      </w:r>
      <w:r w:rsidRPr="00A13F94">
        <w:rPr>
          <w:sz w:val="28"/>
          <w:szCs w:val="28"/>
          <w:lang w:val="uk-UA"/>
        </w:rPr>
        <w:t xml:space="preserve"> Місцевість рівнинна, абсолютні відмітки ~100–105 м над рівнем моря. Ґрунтові води залягають на глибині ~2-3 м, можливе підтоплення у весняний період. Ґрунти – переважно піщано-суглинисті, антропогенно порушені. Забруднення ґрунту на території кварталу незначне, але поблизу промзон (зокрема, колишній завод «Радикал» на відстані ~1 км) зафіксовано високий вміст важких металів, особливо ртуті. На заводі «Радикал» після закриття залишилося ~6-7 тонн ртуті</w:t>
      </w:r>
      <w:r w:rsidR="0078358B" w:rsidRPr="00A13F94">
        <w:rPr>
          <w:rStyle w:val="ms-1"/>
          <w:sz w:val="28"/>
          <w:szCs w:val="28"/>
          <w:lang w:val="uk-UA"/>
        </w:rPr>
        <w:t>.</w:t>
      </w:r>
      <w:r w:rsidRPr="00A13F94">
        <w:rPr>
          <w:sz w:val="28"/>
          <w:szCs w:val="28"/>
          <w:lang w:val="uk-UA"/>
        </w:rPr>
        <w:t xml:space="preserve"> через що у 2017 р. в окремих точках на його території концентрація ртуті в повітрі перевищувала ГДК до 30 разів, а в ґрунті – до 14,5 разів</w:t>
      </w:r>
      <w:r w:rsidR="0078358B" w:rsidRPr="00A13F94">
        <w:rPr>
          <w:rStyle w:val="ms-1"/>
          <w:sz w:val="28"/>
          <w:szCs w:val="28"/>
          <w:lang w:val="uk-UA"/>
        </w:rPr>
        <w:t>.</w:t>
      </w:r>
      <w:r w:rsidRPr="00A13F94">
        <w:rPr>
          <w:sz w:val="28"/>
          <w:szCs w:val="28"/>
          <w:lang w:val="uk-UA"/>
        </w:rPr>
        <w:t xml:space="preserve"> Хоча наш квартал розташований за межами безпосередньої зони ураження, вітер може переносити забруднюючий пил. Це потребує моніторингу та, можливо, періодичної ґрунтової розвідки.</w:t>
      </w:r>
    </w:p>
    <w:p w14:paraId="5F4135A8" w14:textId="77777777" w:rsidR="00A62962" w:rsidRPr="00A13F94" w:rsidRDefault="00A62962" w:rsidP="00A84CB9">
      <w:pPr>
        <w:numPr>
          <w:ilvl w:val="0"/>
          <w:numId w:val="28"/>
        </w:numPr>
        <w:spacing w:line="360" w:lineRule="auto"/>
        <w:ind w:left="0" w:firstLine="567"/>
        <w:jc w:val="both"/>
        <w:rPr>
          <w:sz w:val="28"/>
          <w:szCs w:val="28"/>
          <w:lang w:val="uk-UA"/>
        </w:rPr>
      </w:pPr>
      <w:r w:rsidRPr="00A13F94">
        <w:rPr>
          <w:rStyle w:val="aff3"/>
          <w:i w:val="0"/>
          <w:iCs w:val="0"/>
          <w:sz w:val="28"/>
          <w:szCs w:val="28"/>
          <w:lang w:val="uk-UA"/>
        </w:rPr>
        <w:t>Зелені насадження.</w:t>
      </w:r>
      <w:r w:rsidRPr="00A13F94">
        <w:rPr>
          <w:sz w:val="28"/>
          <w:szCs w:val="28"/>
          <w:lang w:val="uk-UA"/>
        </w:rPr>
        <w:t xml:space="preserve"> На території кварталу зелені насадження представлені деревами і кущами в дворах, а також уздовж вулиць (алеї, сквери). Безпосередньо у кварталі немає великого парку, проте парк «Перемога» площею 66,4 га поруч виконує роль основної рекреаційної зони для мешканців. Озеленення кварталу наразі задовільне, але потребує покращення: частина дворів не має достатнього озеленення (є відкриті грунтові майданчики під парковки), кількість дерев обмежена. Проєкт благоустрою має передбачати максимальне збереження існуючих дорослих дерев та додаткову висадку зелених насаджень (включно з газонами, квітниками, дитячими «зеленими» майданчиками).</w:t>
      </w:r>
    </w:p>
    <w:p w14:paraId="63B45162"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В цілому екологічна ситуація кварталу характеризується як помірно сприятлива для проживання, хоча й з окремими ризиками (шум, транспортні викиди, відносна близькість забрудненої промзони). Реконструкція кварталу повинна включати природоохоронні заходи – покращення озеленення, створення захисних екранів, застосування енергоефективних та екологічно чистих будівельних матеріалів, щоб мінімізувати негативний вплив навколишнього середовища та підвищити якість життя мешканців.</w:t>
      </w:r>
    </w:p>
    <w:p w14:paraId="17A31743" w14:textId="77777777" w:rsidR="00A62962" w:rsidRPr="00A13F94" w:rsidRDefault="00A62962" w:rsidP="00A84CB9">
      <w:pPr>
        <w:pStyle w:val="3"/>
        <w:spacing w:before="0" w:after="0" w:line="360" w:lineRule="auto"/>
        <w:ind w:firstLine="567"/>
        <w:jc w:val="both"/>
        <w:rPr>
          <w:rFonts w:ascii="Times New Roman" w:hAnsi="Times New Roman" w:cs="Times New Roman"/>
          <w:bCs w:val="0"/>
          <w:sz w:val="28"/>
          <w:szCs w:val="28"/>
        </w:rPr>
      </w:pPr>
      <w:r w:rsidRPr="00A13F94">
        <w:rPr>
          <w:rFonts w:ascii="Times New Roman" w:hAnsi="Times New Roman" w:cs="Times New Roman"/>
          <w:bCs w:val="0"/>
          <w:sz w:val="28"/>
          <w:szCs w:val="28"/>
        </w:rPr>
        <w:t>1.5. Аналіз сучасного використання території</w:t>
      </w:r>
    </w:p>
    <w:p w14:paraId="66C02613"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 xml:space="preserve">Сучасний стан використання території кварталу проаналізовано на основі натурного обстеження та технічної документації. Квартал має переважно житлову функцію: тут розташовано 10 житлових будинків (5-поверхових, цегляних та панельних) і кілька громадських будівель. Розподіл території за функціями відображено у </w:t>
      </w:r>
      <w:r w:rsidRPr="00A13F94">
        <w:rPr>
          <w:rStyle w:val="aff2"/>
          <w:sz w:val="28"/>
          <w:szCs w:val="28"/>
          <w:lang w:val="uk-UA"/>
        </w:rPr>
        <w:t>балансі території</w:t>
      </w:r>
      <w:r w:rsidRPr="00A13F94">
        <w:rPr>
          <w:sz w:val="28"/>
          <w:szCs w:val="28"/>
          <w:lang w:val="uk-UA"/>
        </w:rPr>
        <w:t xml:space="preserve"> (табл. 1.2).</w:t>
      </w:r>
    </w:p>
    <w:p w14:paraId="7481A4B4" w14:textId="77777777"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Таблиця 1.2. Баланс фактичного використання території кварталу</w:t>
      </w:r>
      <w:r w:rsidRPr="00A13F94">
        <w:rPr>
          <w:sz w:val="28"/>
          <w:szCs w:val="28"/>
          <w:lang w:val="uk-UA"/>
        </w:rPr>
        <w:t xml:space="preserve"> (станом на 2025 р.):</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834"/>
        <w:gridCol w:w="1136"/>
        <w:gridCol w:w="2518"/>
      </w:tblGrid>
      <w:tr w:rsidR="00A62962" w:rsidRPr="00A13F94" w14:paraId="2C7BF1E2" w14:textId="77777777" w:rsidTr="00A62962">
        <w:trPr>
          <w:tblHeader/>
          <w:tblCellSpacing w:w="15" w:type="dxa"/>
        </w:trPr>
        <w:tc>
          <w:tcPr>
            <w:tcW w:w="0" w:type="auto"/>
            <w:vAlign w:val="center"/>
            <w:hideMark/>
          </w:tcPr>
          <w:p w14:paraId="6F6C4FFE" w14:textId="77777777" w:rsidR="00A62962" w:rsidRPr="00A13F94" w:rsidRDefault="00A62962" w:rsidP="00A84CB9">
            <w:pPr>
              <w:jc w:val="center"/>
              <w:rPr>
                <w:sz w:val="28"/>
                <w:szCs w:val="28"/>
                <w:lang w:val="uk-UA"/>
              </w:rPr>
            </w:pPr>
            <w:r w:rsidRPr="00A13F94">
              <w:rPr>
                <w:sz w:val="28"/>
                <w:szCs w:val="28"/>
                <w:lang w:val="uk-UA"/>
              </w:rPr>
              <w:t>Категорія території</w:t>
            </w:r>
          </w:p>
        </w:tc>
        <w:tc>
          <w:tcPr>
            <w:tcW w:w="0" w:type="auto"/>
            <w:vAlign w:val="center"/>
            <w:hideMark/>
          </w:tcPr>
          <w:p w14:paraId="2945B6D1" w14:textId="77777777" w:rsidR="00A62962" w:rsidRPr="00A13F94" w:rsidRDefault="00A62962" w:rsidP="00A84CB9">
            <w:pPr>
              <w:jc w:val="center"/>
              <w:rPr>
                <w:sz w:val="28"/>
                <w:szCs w:val="28"/>
                <w:lang w:val="uk-UA"/>
              </w:rPr>
            </w:pPr>
            <w:r w:rsidRPr="00A13F94">
              <w:rPr>
                <w:sz w:val="28"/>
                <w:szCs w:val="28"/>
                <w:lang w:val="uk-UA"/>
              </w:rPr>
              <w:t>Площа, га</w:t>
            </w:r>
          </w:p>
        </w:tc>
        <w:tc>
          <w:tcPr>
            <w:tcW w:w="0" w:type="auto"/>
            <w:vAlign w:val="center"/>
            <w:hideMark/>
          </w:tcPr>
          <w:p w14:paraId="728326FF" w14:textId="77777777" w:rsidR="00A62962" w:rsidRPr="00A13F94" w:rsidRDefault="00A62962" w:rsidP="00A84CB9">
            <w:pPr>
              <w:jc w:val="center"/>
              <w:rPr>
                <w:sz w:val="28"/>
                <w:szCs w:val="28"/>
                <w:lang w:val="uk-UA"/>
              </w:rPr>
            </w:pPr>
            <w:r w:rsidRPr="00A13F94">
              <w:rPr>
                <w:sz w:val="28"/>
                <w:szCs w:val="28"/>
                <w:lang w:val="uk-UA"/>
              </w:rPr>
              <w:t>Частка від загальної площі, %</w:t>
            </w:r>
          </w:p>
        </w:tc>
      </w:tr>
      <w:tr w:rsidR="00A62962" w:rsidRPr="00A13F94" w14:paraId="7F8A8B45" w14:textId="77777777" w:rsidTr="00A62962">
        <w:trPr>
          <w:tblCellSpacing w:w="15" w:type="dxa"/>
        </w:trPr>
        <w:tc>
          <w:tcPr>
            <w:tcW w:w="0" w:type="auto"/>
            <w:vAlign w:val="center"/>
            <w:hideMark/>
          </w:tcPr>
          <w:p w14:paraId="29FB3EA6" w14:textId="77777777" w:rsidR="00A62962" w:rsidRPr="00A13F94" w:rsidRDefault="00A62962" w:rsidP="00A84CB9">
            <w:pPr>
              <w:rPr>
                <w:sz w:val="28"/>
                <w:szCs w:val="28"/>
                <w:lang w:val="uk-UA"/>
              </w:rPr>
            </w:pPr>
            <w:r w:rsidRPr="00A13F94">
              <w:rPr>
                <w:sz w:val="28"/>
                <w:szCs w:val="28"/>
                <w:lang w:val="uk-UA"/>
              </w:rPr>
              <w:t>Житлова територія (двори житлових будинків, прибудинкові ділянки)</w:t>
            </w:r>
          </w:p>
        </w:tc>
        <w:tc>
          <w:tcPr>
            <w:tcW w:w="0" w:type="auto"/>
            <w:vAlign w:val="center"/>
            <w:hideMark/>
          </w:tcPr>
          <w:p w14:paraId="269F2E16" w14:textId="77777777" w:rsidR="00A62962" w:rsidRPr="00A13F94" w:rsidRDefault="00A62962" w:rsidP="00A84CB9">
            <w:pPr>
              <w:rPr>
                <w:sz w:val="28"/>
                <w:szCs w:val="28"/>
                <w:lang w:val="uk-UA"/>
              </w:rPr>
            </w:pPr>
            <w:r w:rsidRPr="00A13F94">
              <w:rPr>
                <w:sz w:val="28"/>
                <w:szCs w:val="28"/>
                <w:lang w:val="uk-UA"/>
              </w:rPr>
              <w:t>7,5 га</w:t>
            </w:r>
          </w:p>
        </w:tc>
        <w:tc>
          <w:tcPr>
            <w:tcW w:w="0" w:type="auto"/>
            <w:vAlign w:val="center"/>
            <w:hideMark/>
          </w:tcPr>
          <w:p w14:paraId="43B7DC48" w14:textId="77777777" w:rsidR="00A62962" w:rsidRPr="00A13F94" w:rsidRDefault="00A62962" w:rsidP="00A84CB9">
            <w:pPr>
              <w:rPr>
                <w:sz w:val="28"/>
                <w:szCs w:val="28"/>
                <w:lang w:val="uk-UA"/>
              </w:rPr>
            </w:pPr>
            <w:r w:rsidRPr="00A13F94">
              <w:rPr>
                <w:sz w:val="28"/>
                <w:szCs w:val="28"/>
                <w:lang w:val="uk-UA"/>
              </w:rPr>
              <w:t>83,3%</w:t>
            </w:r>
          </w:p>
        </w:tc>
      </w:tr>
      <w:tr w:rsidR="00A62962" w:rsidRPr="00A13F94" w14:paraId="3474EC07" w14:textId="77777777" w:rsidTr="00A62962">
        <w:trPr>
          <w:tblCellSpacing w:w="15" w:type="dxa"/>
        </w:trPr>
        <w:tc>
          <w:tcPr>
            <w:tcW w:w="0" w:type="auto"/>
            <w:vAlign w:val="center"/>
            <w:hideMark/>
          </w:tcPr>
          <w:p w14:paraId="010DE376" w14:textId="77777777" w:rsidR="00A62962" w:rsidRPr="00A13F94" w:rsidRDefault="00A62962" w:rsidP="00A84CB9">
            <w:pPr>
              <w:rPr>
                <w:sz w:val="28"/>
                <w:szCs w:val="28"/>
                <w:lang w:val="uk-UA"/>
              </w:rPr>
            </w:pPr>
            <w:r w:rsidRPr="00A13F94">
              <w:rPr>
                <w:sz w:val="28"/>
                <w:szCs w:val="28"/>
                <w:lang w:val="uk-UA"/>
              </w:rPr>
              <w:t>Громадська (освітні заклади – школа, художня школа)</w:t>
            </w:r>
          </w:p>
        </w:tc>
        <w:tc>
          <w:tcPr>
            <w:tcW w:w="0" w:type="auto"/>
            <w:vAlign w:val="center"/>
            <w:hideMark/>
          </w:tcPr>
          <w:p w14:paraId="0CDBD00E" w14:textId="77777777" w:rsidR="00A62962" w:rsidRPr="00A13F94" w:rsidRDefault="00A62962" w:rsidP="00A84CB9">
            <w:pPr>
              <w:rPr>
                <w:sz w:val="28"/>
                <w:szCs w:val="28"/>
                <w:lang w:val="uk-UA"/>
              </w:rPr>
            </w:pPr>
            <w:r w:rsidRPr="00A13F94">
              <w:rPr>
                <w:sz w:val="28"/>
                <w:szCs w:val="28"/>
                <w:lang w:val="uk-UA"/>
              </w:rPr>
              <w:t>1,2 га</w:t>
            </w:r>
          </w:p>
        </w:tc>
        <w:tc>
          <w:tcPr>
            <w:tcW w:w="0" w:type="auto"/>
            <w:vAlign w:val="center"/>
            <w:hideMark/>
          </w:tcPr>
          <w:p w14:paraId="67C966AD" w14:textId="77777777" w:rsidR="00A62962" w:rsidRPr="00A13F94" w:rsidRDefault="00A62962" w:rsidP="00A84CB9">
            <w:pPr>
              <w:rPr>
                <w:sz w:val="28"/>
                <w:szCs w:val="28"/>
                <w:lang w:val="uk-UA"/>
              </w:rPr>
            </w:pPr>
            <w:r w:rsidRPr="00A13F94">
              <w:rPr>
                <w:sz w:val="28"/>
                <w:szCs w:val="28"/>
                <w:lang w:val="uk-UA"/>
              </w:rPr>
              <w:t>13,3%</w:t>
            </w:r>
          </w:p>
        </w:tc>
      </w:tr>
      <w:tr w:rsidR="00A62962" w:rsidRPr="00A13F94" w14:paraId="35A4F9EE" w14:textId="77777777" w:rsidTr="00A62962">
        <w:trPr>
          <w:tblCellSpacing w:w="15" w:type="dxa"/>
        </w:trPr>
        <w:tc>
          <w:tcPr>
            <w:tcW w:w="0" w:type="auto"/>
            <w:vAlign w:val="center"/>
            <w:hideMark/>
          </w:tcPr>
          <w:p w14:paraId="048F9D5E" w14:textId="77777777" w:rsidR="00A62962" w:rsidRPr="00A13F94" w:rsidRDefault="00A62962" w:rsidP="00A84CB9">
            <w:pPr>
              <w:rPr>
                <w:sz w:val="28"/>
                <w:szCs w:val="28"/>
                <w:lang w:val="uk-UA"/>
              </w:rPr>
            </w:pPr>
            <w:r w:rsidRPr="00A13F94">
              <w:rPr>
                <w:sz w:val="28"/>
                <w:szCs w:val="28"/>
                <w:lang w:val="uk-UA"/>
              </w:rPr>
              <w:t>Внутрішньоквартальні проїзди і стоянки</w:t>
            </w:r>
          </w:p>
        </w:tc>
        <w:tc>
          <w:tcPr>
            <w:tcW w:w="0" w:type="auto"/>
            <w:vAlign w:val="center"/>
            <w:hideMark/>
          </w:tcPr>
          <w:p w14:paraId="1494C3F1" w14:textId="77777777" w:rsidR="00A62962" w:rsidRPr="00A13F94" w:rsidRDefault="00A62962" w:rsidP="00A84CB9">
            <w:pPr>
              <w:rPr>
                <w:sz w:val="28"/>
                <w:szCs w:val="28"/>
                <w:lang w:val="uk-UA"/>
              </w:rPr>
            </w:pPr>
            <w:r w:rsidRPr="00A13F94">
              <w:rPr>
                <w:sz w:val="28"/>
                <w:szCs w:val="28"/>
                <w:lang w:val="uk-UA"/>
              </w:rPr>
              <w:t>0,2 га</w:t>
            </w:r>
          </w:p>
        </w:tc>
        <w:tc>
          <w:tcPr>
            <w:tcW w:w="0" w:type="auto"/>
            <w:vAlign w:val="center"/>
            <w:hideMark/>
          </w:tcPr>
          <w:p w14:paraId="2A2DAF25" w14:textId="77777777" w:rsidR="00A62962" w:rsidRPr="00A13F94" w:rsidRDefault="00A62962" w:rsidP="00A84CB9">
            <w:pPr>
              <w:rPr>
                <w:sz w:val="28"/>
                <w:szCs w:val="28"/>
                <w:lang w:val="uk-UA"/>
              </w:rPr>
            </w:pPr>
            <w:r w:rsidRPr="00A13F94">
              <w:rPr>
                <w:sz w:val="28"/>
                <w:szCs w:val="28"/>
                <w:lang w:val="uk-UA"/>
              </w:rPr>
              <w:t>2,2%</w:t>
            </w:r>
          </w:p>
        </w:tc>
      </w:tr>
      <w:tr w:rsidR="00A62962" w:rsidRPr="00A13F94" w14:paraId="4ABA7B99" w14:textId="77777777" w:rsidTr="00A62962">
        <w:trPr>
          <w:tblCellSpacing w:w="15" w:type="dxa"/>
        </w:trPr>
        <w:tc>
          <w:tcPr>
            <w:tcW w:w="0" w:type="auto"/>
            <w:vAlign w:val="center"/>
            <w:hideMark/>
          </w:tcPr>
          <w:p w14:paraId="1514F0FC" w14:textId="77777777" w:rsidR="00A62962" w:rsidRPr="00A13F94" w:rsidRDefault="00A62962" w:rsidP="00A84CB9">
            <w:pPr>
              <w:rPr>
                <w:sz w:val="28"/>
                <w:szCs w:val="28"/>
                <w:lang w:val="uk-UA"/>
              </w:rPr>
            </w:pPr>
            <w:r w:rsidRPr="00A13F94">
              <w:rPr>
                <w:sz w:val="28"/>
                <w:szCs w:val="28"/>
                <w:lang w:val="uk-UA"/>
              </w:rPr>
              <w:t>Інші (технічні зони, ТП, малі архіт. форми)</w:t>
            </w:r>
          </w:p>
        </w:tc>
        <w:tc>
          <w:tcPr>
            <w:tcW w:w="0" w:type="auto"/>
            <w:vAlign w:val="center"/>
            <w:hideMark/>
          </w:tcPr>
          <w:p w14:paraId="5F6DBF00" w14:textId="77777777" w:rsidR="00A62962" w:rsidRPr="00A13F94" w:rsidRDefault="00A62962" w:rsidP="00A84CB9">
            <w:pPr>
              <w:rPr>
                <w:sz w:val="28"/>
                <w:szCs w:val="28"/>
                <w:lang w:val="uk-UA"/>
              </w:rPr>
            </w:pPr>
            <w:r w:rsidRPr="00A13F94">
              <w:rPr>
                <w:sz w:val="28"/>
                <w:szCs w:val="28"/>
                <w:lang w:val="uk-UA"/>
              </w:rPr>
              <w:t>0,1 га</w:t>
            </w:r>
          </w:p>
        </w:tc>
        <w:tc>
          <w:tcPr>
            <w:tcW w:w="0" w:type="auto"/>
            <w:vAlign w:val="center"/>
            <w:hideMark/>
          </w:tcPr>
          <w:p w14:paraId="10453978" w14:textId="77777777" w:rsidR="00A62962" w:rsidRPr="00A13F94" w:rsidRDefault="00A62962" w:rsidP="00A84CB9">
            <w:pPr>
              <w:rPr>
                <w:sz w:val="28"/>
                <w:szCs w:val="28"/>
                <w:lang w:val="uk-UA"/>
              </w:rPr>
            </w:pPr>
            <w:r w:rsidRPr="00A13F94">
              <w:rPr>
                <w:sz w:val="28"/>
                <w:szCs w:val="28"/>
                <w:lang w:val="uk-UA"/>
              </w:rPr>
              <w:t>1,1%</w:t>
            </w:r>
          </w:p>
        </w:tc>
      </w:tr>
      <w:tr w:rsidR="00A62962" w:rsidRPr="00A13F94" w14:paraId="7D4E4920" w14:textId="77777777" w:rsidTr="00A62962">
        <w:trPr>
          <w:tblCellSpacing w:w="15" w:type="dxa"/>
        </w:trPr>
        <w:tc>
          <w:tcPr>
            <w:tcW w:w="0" w:type="auto"/>
            <w:vAlign w:val="center"/>
            <w:hideMark/>
          </w:tcPr>
          <w:p w14:paraId="6F246F9A" w14:textId="77777777" w:rsidR="00A62962" w:rsidRPr="00A13F94" w:rsidRDefault="00A62962" w:rsidP="00A84CB9">
            <w:pPr>
              <w:rPr>
                <w:sz w:val="28"/>
                <w:szCs w:val="28"/>
                <w:lang w:val="uk-UA"/>
              </w:rPr>
            </w:pPr>
            <w:r w:rsidRPr="00A13F94">
              <w:rPr>
                <w:sz w:val="28"/>
                <w:szCs w:val="28"/>
                <w:lang w:val="uk-UA"/>
              </w:rPr>
              <w:t>Разом площа кварталу</w:t>
            </w:r>
          </w:p>
        </w:tc>
        <w:tc>
          <w:tcPr>
            <w:tcW w:w="0" w:type="auto"/>
            <w:vAlign w:val="center"/>
            <w:hideMark/>
          </w:tcPr>
          <w:p w14:paraId="63DA4AAC" w14:textId="77777777" w:rsidR="00A62962" w:rsidRPr="00A13F94" w:rsidRDefault="00A62962" w:rsidP="00A84CB9">
            <w:pPr>
              <w:rPr>
                <w:sz w:val="28"/>
                <w:szCs w:val="28"/>
                <w:lang w:val="uk-UA"/>
              </w:rPr>
            </w:pPr>
            <w:r w:rsidRPr="00A13F94">
              <w:rPr>
                <w:sz w:val="28"/>
                <w:szCs w:val="28"/>
                <w:lang w:val="uk-UA"/>
              </w:rPr>
              <w:t>9,0 га</w:t>
            </w:r>
          </w:p>
        </w:tc>
        <w:tc>
          <w:tcPr>
            <w:tcW w:w="0" w:type="auto"/>
            <w:vAlign w:val="center"/>
            <w:hideMark/>
          </w:tcPr>
          <w:p w14:paraId="486F9FB2" w14:textId="77777777" w:rsidR="00A62962" w:rsidRPr="00A13F94" w:rsidRDefault="00A62962" w:rsidP="00A84CB9">
            <w:pPr>
              <w:rPr>
                <w:sz w:val="28"/>
                <w:szCs w:val="28"/>
                <w:lang w:val="uk-UA"/>
              </w:rPr>
            </w:pPr>
            <w:r w:rsidRPr="00A13F94">
              <w:rPr>
                <w:sz w:val="28"/>
                <w:szCs w:val="28"/>
                <w:lang w:val="uk-UA"/>
              </w:rPr>
              <w:t>100%</w:t>
            </w:r>
          </w:p>
        </w:tc>
      </w:tr>
    </w:tbl>
    <w:p w14:paraId="07BBB365" w14:textId="77777777" w:rsidR="00A62962" w:rsidRPr="00A13F94" w:rsidRDefault="00A62962" w:rsidP="00A84CB9">
      <w:pPr>
        <w:spacing w:line="360" w:lineRule="auto"/>
        <w:ind w:firstLine="567"/>
        <w:jc w:val="both"/>
        <w:rPr>
          <w:sz w:val="28"/>
          <w:szCs w:val="28"/>
          <w:lang w:val="uk-UA"/>
        </w:rPr>
      </w:pPr>
      <w:r w:rsidRPr="00A13F94">
        <w:rPr>
          <w:rStyle w:val="aff3"/>
          <w:i w:val="0"/>
          <w:iCs w:val="0"/>
          <w:sz w:val="28"/>
          <w:szCs w:val="28"/>
          <w:lang w:val="uk-UA"/>
        </w:rPr>
        <w:t>Примітка:</w:t>
      </w:r>
      <w:r w:rsidRPr="00A13F94">
        <w:rPr>
          <w:sz w:val="28"/>
          <w:szCs w:val="28"/>
          <w:lang w:val="uk-UA"/>
        </w:rPr>
        <w:t xml:space="preserve"> До “житлової території” у складі балансу (7,5 га) включено площі під житловими будинками, озеленені двори, господарські й дитячі майданчики, внутрішні під’їзди та міжбудинкові проходи, а також озеленені смуги між червоною лінією і лінією забудови. До складу житлової території </w:t>
      </w:r>
      <w:r w:rsidRPr="00A13F94">
        <w:rPr>
          <w:rStyle w:val="aff2"/>
          <w:sz w:val="28"/>
          <w:szCs w:val="28"/>
          <w:lang w:val="uk-UA"/>
        </w:rPr>
        <w:t>не включено</w:t>
      </w:r>
      <w:r w:rsidRPr="00A13F94">
        <w:rPr>
          <w:sz w:val="28"/>
          <w:szCs w:val="28"/>
          <w:lang w:val="uk-UA"/>
        </w:rPr>
        <w:t xml:space="preserve"> площі окремо розташованих громадських закладів (школа, художня школа), квартальні сади загального користування (відсутні в даному кварталі), індивідуальні гаражі (відсутні), котельні та інші інженерні об’єкти (в кварталі наявна одна трансформаторна підстанція площею ~0,02 га, врахована в “інших”). Баланс складено за матеріалами опорного плану.</w:t>
      </w:r>
    </w:p>
    <w:p w14:paraId="46DDCF61"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Як видно з балансу, основну частину території (понад 80%) займають житлові двори та прибудинкові ділянки. Громадські заклади (школа №99 та художня школа) розташовані компактно в центрально-північній частині кварталу і займають близько 1,2 га. Внутрішньоквартальна дорожня мережа досить обмежена (в основному це під’їзди до будинків і невеликі стоянки) – їх площа ~0,2 га. Територія кварталу практично повністю освоєна, резервні незабудовані ділянки відсутні (окрім невеликих зелених зон). Житлові будинки розташовані периметрально та секційно всередині кварталу, формуючи напівзамкнені дворові простори. На дворових територіях розміщено: 4 дитячі ігрові майданчики, 2 спортивні майданчики (футбольний та баскетбольний), 8 господарських майданчиків (для сміттєвих контейнерів і сушки білизни). Проте більшість цих елементів благоустрою застарілі і не відповідають сучасним вимогам (виявлено дефіцит ігрового обладнання, покриття майданчиків має незадовільний стан, відсутні сучасні малі архітектурні форми). Автостоянки на час обстеження розраховані приблизно на 100 машиномісць, що значно менше фактичної кількості автомобілів у мешканців (близько 300 авто оцінно). Через це спостерігається хаотичне паркування на тротуарах, газонах, що погіршує вигляд і функціональність дворів.</w:t>
      </w:r>
    </w:p>
    <w:p w14:paraId="4669A417"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Загалом територія використовується неефективно з точки зору благоустрою: є просторовий потенціал для оптимізації (реорганізація дворів, винесення стоянок з внутрішніх дворів в окремі зони або підземні паркінги тощо). Вільних від забудови великих площ немає, тому розвиток можливий або шляхом надбудови/реконструкції існуючих будівель, або шляхом знесення окремих будинків з наступним зведенням нових на тому ж місці (уплотнення забудови). Важливо, що в центрі кварталу знаходиться шкільна територія (гімназія №99) з великим спортивним майданчиком та зеленим подвір’ям – ця відкрита простора зона відіграє роль “дворового парку” для прилеглих будинків. Її слід зберегти при будь-яких перетвореннях.</w:t>
      </w:r>
    </w:p>
    <w:p w14:paraId="5DC8D6C1"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 xml:space="preserve">На основі аналізу використання території можемо зробити висновок, що функціональне зонування кварталу в цілому раціональне (житло + школа), але необхідна модернізація внутрішнього простору: </w:t>
      </w:r>
      <w:r w:rsidRPr="00A13F94">
        <w:rPr>
          <w:rStyle w:val="aff2"/>
          <w:sz w:val="28"/>
          <w:szCs w:val="28"/>
          <w:lang w:val="uk-UA"/>
        </w:rPr>
        <w:t>благоустрій дворів, оптимізація парковок, оновлення майданчиків, додаткове озеленення</w:t>
      </w:r>
      <w:r w:rsidRPr="00A13F94">
        <w:rPr>
          <w:sz w:val="28"/>
          <w:szCs w:val="28"/>
          <w:lang w:val="uk-UA"/>
        </w:rPr>
        <w:t>. Це буде детальніше розглянуто у проектних пропозиціях (розділ 2).</w:t>
      </w:r>
    </w:p>
    <w:p w14:paraId="7CE38021" w14:textId="77777777" w:rsidR="00A62962" w:rsidRPr="00A13F94" w:rsidRDefault="00A62962" w:rsidP="00A84CB9">
      <w:pPr>
        <w:pStyle w:val="3"/>
        <w:spacing w:before="0" w:after="0" w:line="360" w:lineRule="auto"/>
        <w:ind w:firstLine="567"/>
        <w:jc w:val="both"/>
        <w:rPr>
          <w:rFonts w:ascii="Times New Roman" w:hAnsi="Times New Roman" w:cs="Times New Roman"/>
          <w:bCs w:val="0"/>
          <w:sz w:val="28"/>
          <w:szCs w:val="28"/>
        </w:rPr>
      </w:pPr>
      <w:r w:rsidRPr="00A13F94">
        <w:rPr>
          <w:rFonts w:ascii="Times New Roman" w:hAnsi="Times New Roman" w:cs="Times New Roman"/>
          <w:bCs w:val="0"/>
          <w:sz w:val="28"/>
          <w:szCs w:val="28"/>
        </w:rPr>
        <w:t>1.6. Оцінка технічного стану забудови</w:t>
      </w:r>
    </w:p>
    <w:p w14:paraId="3EB75FE9"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 xml:space="preserve">Житловий фонд кварталу було зведено переважно у період 1956–1962 рр., тому на сьогодні він експлуатується вже понад 60 років. Технічний стан будівель визначено за результатами візуального обстеження та на основі наявних даних БТІ. Загалом технічний стан більшості будинків </w:t>
      </w:r>
      <w:r w:rsidRPr="00A13F94">
        <w:rPr>
          <w:rStyle w:val="aff2"/>
          <w:sz w:val="28"/>
          <w:szCs w:val="28"/>
          <w:lang w:val="uk-UA"/>
        </w:rPr>
        <w:t>задовільний</w:t>
      </w:r>
      <w:r w:rsidRPr="00A13F94">
        <w:rPr>
          <w:sz w:val="28"/>
          <w:szCs w:val="28"/>
          <w:lang w:val="uk-UA"/>
        </w:rPr>
        <w:t xml:space="preserve">, окремі будинки мають </w:t>
      </w:r>
      <w:r w:rsidRPr="00A13F94">
        <w:rPr>
          <w:rStyle w:val="aff2"/>
          <w:sz w:val="28"/>
          <w:szCs w:val="28"/>
          <w:lang w:val="uk-UA"/>
        </w:rPr>
        <w:t>добрий</w:t>
      </w:r>
      <w:r w:rsidRPr="00A13F94">
        <w:rPr>
          <w:sz w:val="28"/>
          <w:szCs w:val="28"/>
          <w:lang w:val="uk-UA"/>
        </w:rPr>
        <w:t xml:space="preserve"> стан (після ремонту) чи </w:t>
      </w:r>
      <w:r w:rsidRPr="00A13F94">
        <w:rPr>
          <w:rStyle w:val="aff2"/>
          <w:sz w:val="28"/>
          <w:szCs w:val="28"/>
          <w:lang w:val="uk-UA"/>
        </w:rPr>
        <w:t>незадовільний</w:t>
      </w:r>
      <w:r w:rsidRPr="00A13F94">
        <w:rPr>
          <w:sz w:val="28"/>
          <w:szCs w:val="28"/>
          <w:lang w:val="uk-UA"/>
        </w:rPr>
        <w:t xml:space="preserve"> (з значним зносом конструкцій). У таблиці 1.3 узагальнено розподіл житлової площі будинків кварталу за категоріями технічного стану, а на рис. 1 – відповідна діаграма.</w:t>
      </w:r>
    </w:p>
    <w:p w14:paraId="1BE7331B" w14:textId="77777777"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Таблиця 1.3. Технічний стан будівель кварталу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55"/>
        <w:gridCol w:w="2444"/>
        <w:gridCol w:w="2883"/>
      </w:tblGrid>
      <w:tr w:rsidR="00A62962" w:rsidRPr="00A13F94" w14:paraId="22A78132" w14:textId="77777777" w:rsidTr="00A62962">
        <w:trPr>
          <w:tblHeader/>
          <w:tblCellSpacing w:w="15" w:type="dxa"/>
        </w:trPr>
        <w:tc>
          <w:tcPr>
            <w:tcW w:w="0" w:type="auto"/>
            <w:vAlign w:val="center"/>
            <w:hideMark/>
          </w:tcPr>
          <w:p w14:paraId="49F9EBAF" w14:textId="77777777" w:rsidR="00A62962" w:rsidRPr="00A13F94" w:rsidRDefault="00A62962" w:rsidP="00A84CB9">
            <w:pPr>
              <w:rPr>
                <w:sz w:val="28"/>
                <w:szCs w:val="28"/>
                <w:lang w:val="uk-UA"/>
              </w:rPr>
            </w:pPr>
            <w:r w:rsidRPr="00A13F94">
              <w:rPr>
                <w:sz w:val="28"/>
                <w:szCs w:val="28"/>
                <w:lang w:val="uk-UA"/>
              </w:rPr>
              <w:t>Категорія технічного стану</w:t>
            </w:r>
          </w:p>
        </w:tc>
        <w:tc>
          <w:tcPr>
            <w:tcW w:w="0" w:type="auto"/>
            <w:vAlign w:val="center"/>
            <w:hideMark/>
          </w:tcPr>
          <w:p w14:paraId="13D371AB" w14:textId="77777777" w:rsidR="00A62962" w:rsidRPr="00A13F94" w:rsidRDefault="00A62962" w:rsidP="00A84CB9">
            <w:pPr>
              <w:rPr>
                <w:sz w:val="28"/>
                <w:szCs w:val="28"/>
                <w:lang w:val="uk-UA"/>
              </w:rPr>
            </w:pPr>
            <w:r w:rsidRPr="00A13F94">
              <w:rPr>
                <w:sz w:val="28"/>
                <w:szCs w:val="28"/>
                <w:lang w:val="uk-UA"/>
              </w:rPr>
              <w:t>Площа будинків, м²</w:t>
            </w:r>
          </w:p>
        </w:tc>
        <w:tc>
          <w:tcPr>
            <w:tcW w:w="0" w:type="auto"/>
            <w:vAlign w:val="center"/>
            <w:hideMark/>
          </w:tcPr>
          <w:p w14:paraId="31BC5F79" w14:textId="77777777" w:rsidR="00A62962" w:rsidRPr="00A13F94" w:rsidRDefault="00A62962" w:rsidP="00A84CB9">
            <w:pPr>
              <w:rPr>
                <w:sz w:val="28"/>
                <w:szCs w:val="28"/>
                <w:lang w:val="uk-UA"/>
              </w:rPr>
            </w:pPr>
            <w:r w:rsidRPr="00A13F94">
              <w:rPr>
                <w:sz w:val="28"/>
                <w:szCs w:val="28"/>
                <w:lang w:val="uk-UA"/>
              </w:rPr>
              <w:t>Частка від загальної, %</w:t>
            </w:r>
          </w:p>
        </w:tc>
      </w:tr>
      <w:tr w:rsidR="00A62962" w:rsidRPr="00A13F94" w14:paraId="02B1D30E" w14:textId="77777777" w:rsidTr="00A62962">
        <w:trPr>
          <w:tblCellSpacing w:w="15" w:type="dxa"/>
        </w:trPr>
        <w:tc>
          <w:tcPr>
            <w:tcW w:w="0" w:type="auto"/>
            <w:vAlign w:val="center"/>
            <w:hideMark/>
          </w:tcPr>
          <w:p w14:paraId="0F1425A5" w14:textId="77777777" w:rsidR="00A62962" w:rsidRPr="00A13F94" w:rsidRDefault="00A62962" w:rsidP="00A84CB9">
            <w:pPr>
              <w:rPr>
                <w:sz w:val="28"/>
                <w:szCs w:val="28"/>
                <w:lang w:val="uk-UA"/>
              </w:rPr>
            </w:pPr>
            <w:r w:rsidRPr="00A13F94">
              <w:rPr>
                <w:sz w:val="28"/>
                <w:szCs w:val="28"/>
                <w:lang w:val="uk-UA"/>
              </w:rPr>
              <w:t>Добрий стан</w:t>
            </w:r>
          </w:p>
        </w:tc>
        <w:tc>
          <w:tcPr>
            <w:tcW w:w="0" w:type="auto"/>
            <w:vAlign w:val="center"/>
            <w:hideMark/>
          </w:tcPr>
          <w:p w14:paraId="12F4F38D" w14:textId="77777777" w:rsidR="00A62962" w:rsidRPr="00A13F94" w:rsidRDefault="00A62962" w:rsidP="00A84CB9">
            <w:pPr>
              <w:rPr>
                <w:sz w:val="28"/>
                <w:szCs w:val="28"/>
                <w:lang w:val="uk-UA"/>
              </w:rPr>
            </w:pPr>
            <w:r w:rsidRPr="00A13F94">
              <w:rPr>
                <w:sz w:val="28"/>
                <w:szCs w:val="28"/>
                <w:lang w:val="uk-UA"/>
              </w:rPr>
              <w:t>3 000 м²</w:t>
            </w:r>
          </w:p>
        </w:tc>
        <w:tc>
          <w:tcPr>
            <w:tcW w:w="0" w:type="auto"/>
            <w:vAlign w:val="center"/>
            <w:hideMark/>
          </w:tcPr>
          <w:p w14:paraId="5A301C12" w14:textId="77777777" w:rsidR="00A62962" w:rsidRPr="00A13F94" w:rsidRDefault="00A62962" w:rsidP="00A84CB9">
            <w:pPr>
              <w:rPr>
                <w:sz w:val="28"/>
                <w:szCs w:val="28"/>
                <w:lang w:val="uk-UA"/>
              </w:rPr>
            </w:pPr>
            <w:r w:rsidRPr="00A13F94">
              <w:rPr>
                <w:sz w:val="28"/>
                <w:szCs w:val="28"/>
                <w:lang w:val="uk-UA"/>
              </w:rPr>
              <w:t>9%</w:t>
            </w:r>
          </w:p>
        </w:tc>
      </w:tr>
      <w:tr w:rsidR="00A62962" w:rsidRPr="00A13F94" w14:paraId="6458D49F" w14:textId="77777777" w:rsidTr="00A62962">
        <w:trPr>
          <w:tblCellSpacing w:w="15" w:type="dxa"/>
        </w:trPr>
        <w:tc>
          <w:tcPr>
            <w:tcW w:w="0" w:type="auto"/>
            <w:vAlign w:val="center"/>
            <w:hideMark/>
          </w:tcPr>
          <w:p w14:paraId="7AFA84DE" w14:textId="77777777" w:rsidR="00A62962" w:rsidRPr="00A13F94" w:rsidRDefault="00A62962" w:rsidP="00A84CB9">
            <w:pPr>
              <w:rPr>
                <w:sz w:val="28"/>
                <w:szCs w:val="28"/>
                <w:lang w:val="uk-UA"/>
              </w:rPr>
            </w:pPr>
            <w:r w:rsidRPr="00A13F94">
              <w:rPr>
                <w:sz w:val="28"/>
                <w:szCs w:val="28"/>
                <w:lang w:val="uk-UA"/>
              </w:rPr>
              <w:t>Задовільний стан</w:t>
            </w:r>
          </w:p>
        </w:tc>
        <w:tc>
          <w:tcPr>
            <w:tcW w:w="0" w:type="auto"/>
            <w:vAlign w:val="center"/>
            <w:hideMark/>
          </w:tcPr>
          <w:p w14:paraId="77C82F1C" w14:textId="77777777" w:rsidR="00A62962" w:rsidRPr="00A13F94" w:rsidRDefault="00A62962" w:rsidP="00A84CB9">
            <w:pPr>
              <w:rPr>
                <w:sz w:val="28"/>
                <w:szCs w:val="28"/>
                <w:lang w:val="uk-UA"/>
              </w:rPr>
            </w:pPr>
            <w:r w:rsidRPr="00A13F94">
              <w:rPr>
                <w:sz w:val="28"/>
                <w:szCs w:val="28"/>
                <w:lang w:val="uk-UA"/>
              </w:rPr>
              <w:t>27 000 м²</w:t>
            </w:r>
          </w:p>
        </w:tc>
        <w:tc>
          <w:tcPr>
            <w:tcW w:w="0" w:type="auto"/>
            <w:vAlign w:val="center"/>
            <w:hideMark/>
          </w:tcPr>
          <w:p w14:paraId="55C43CAE" w14:textId="77777777" w:rsidR="00A62962" w:rsidRPr="00A13F94" w:rsidRDefault="00A62962" w:rsidP="00A84CB9">
            <w:pPr>
              <w:rPr>
                <w:sz w:val="28"/>
                <w:szCs w:val="28"/>
                <w:lang w:val="uk-UA"/>
              </w:rPr>
            </w:pPr>
            <w:r w:rsidRPr="00A13F94">
              <w:rPr>
                <w:sz w:val="28"/>
                <w:szCs w:val="28"/>
                <w:lang w:val="uk-UA"/>
              </w:rPr>
              <w:t>84%</w:t>
            </w:r>
          </w:p>
        </w:tc>
      </w:tr>
      <w:tr w:rsidR="00A62962" w:rsidRPr="00A13F94" w14:paraId="268D351A" w14:textId="77777777" w:rsidTr="00A62962">
        <w:trPr>
          <w:tblCellSpacing w:w="15" w:type="dxa"/>
        </w:trPr>
        <w:tc>
          <w:tcPr>
            <w:tcW w:w="0" w:type="auto"/>
            <w:vAlign w:val="center"/>
            <w:hideMark/>
          </w:tcPr>
          <w:p w14:paraId="3EE1C9CE" w14:textId="77777777" w:rsidR="00A62962" w:rsidRPr="00A13F94" w:rsidRDefault="00A62962" w:rsidP="00A84CB9">
            <w:pPr>
              <w:rPr>
                <w:sz w:val="28"/>
                <w:szCs w:val="28"/>
                <w:lang w:val="uk-UA"/>
              </w:rPr>
            </w:pPr>
            <w:r w:rsidRPr="00A13F94">
              <w:rPr>
                <w:sz w:val="28"/>
                <w:szCs w:val="28"/>
                <w:lang w:val="uk-UA"/>
              </w:rPr>
              <w:t>Незадовільний стан</w:t>
            </w:r>
          </w:p>
        </w:tc>
        <w:tc>
          <w:tcPr>
            <w:tcW w:w="0" w:type="auto"/>
            <w:vAlign w:val="center"/>
            <w:hideMark/>
          </w:tcPr>
          <w:p w14:paraId="7707A8D8" w14:textId="77777777" w:rsidR="00A62962" w:rsidRPr="00A13F94" w:rsidRDefault="00A62962" w:rsidP="00A84CB9">
            <w:pPr>
              <w:rPr>
                <w:sz w:val="28"/>
                <w:szCs w:val="28"/>
                <w:lang w:val="uk-UA"/>
              </w:rPr>
            </w:pPr>
            <w:r w:rsidRPr="00A13F94">
              <w:rPr>
                <w:sz w:val="28"/>
                <w:szCs w:val="28"/>
                <w:lang w:val="uk-UA"/>
              </w:rPr>
              <w:t>2 000 м²</w:t>
            </w:r>
          </w:p>
        </w:tc>
        <w:tc>
          <w:tcPr>
            <w:tcW w:w="0" w:type="auto"/>
            <w:vAlign w:val="center"/>
            <w:hideMark/>
          </w:tcPr>
          <w:p w14:paraId="7BE54B78" w14:textId="77777777" w:rsidR="00A62962" w:rsidRPr="00A13F94" w:rsidRDefault="00A62962" w:rsidP="00A84CB9">
            <w:pPr>
              <w:rPr>
                <w:sz w:val="28"/>
                <w:szCs w:val="28"/>
                <w:lang w:val="uk-UA"/>
              </w:rPr>
            </w:pPr>
            <w:r w:rsidRPr="00A13F94">
              <w:rPr>
                <w:sz w:val="28"/>
                <w:szCs w:val="28"/>
                <w:lang w:val="uk-UA"/>
              </w:rPr>
              <w:t>7%</w:t>
            </w:r>
          </w:p>
        </w:tc>
      </w:tr>
      <w:tr w:rsidR="00A62962" w:rsidRPr="00A13F94" w14:paraId="5755C37A" w14:textId="77777777" w:rsidTr="00A62962">
        <w:trPr>
          <w:tblCellSpacing w:w="15" w:type="dxa"/>
        </w:trPr>
        <w:tc>
          <w:tcPr>
            <w:tcW w:w="0" w:type="auto"/>
            <w:vAlign w:val="center"/>
            <w:hideMark/>
          </w:tcPr>
          <w:p w14:paraId="123AFFB0" w14:textId="77777777" w:rsidR="00A62962" w:rsidRPr="00A13F94" w:rsidRDefault="00A62962" w:rsidP="00A84CB9">
            <w:pPr>
              <w:rPr>
                <w:sz w:val="28"/>
                <w:szCs w:val="28"/>
                <w:lang w:val="uk-UA"/>
              </w:rPr>
            </w:pPr>
            <w:r w:rsidRPr="00A13F94">
              <w:rPr>
                <w:sz w:val="28"/>
                <w:szCs w:val="28"/>
                <w:lang w:val="uk-UA"/>
              </w:rPr>
              <w:t>Разом</w:t>
            </w:r>
          </w:p>
        </w:tc>
        <w:tc>
          <w:tcPr>
            <w:tcW w:w="0" w:type="auto"/>
            <w:vAlign w:val="center"/>
            <w:hideMark/>
          </w:tcPr>
          <w:p w14:paraId="7C6FC339" w14:textId="77777777" w:rsidR="00A62962" w:rsidRPr="00A13F94" w:rsidRDefault="00A62962" w:rsidP="00A84CB9">
            <w:pPr>
              <w:rPr>
                <w:sz w:val="28"/>
                <w:szCs w:val="28"/>
                <w:lang w:val="uk-UA"/>
              </w:rPr>
            </w:pPr>
            <w:r w:rsidRPr="00A13F94">
              <w:rPr>
                <w:sz w:val="28"/>
                <w:szCs w:val="28"/>
                <w:lang w:val="uk-UA"/>
              </w:rPr>
              <w:t>32 000 м²</w:t>
            </w:r>
          </w:p>
        </w:tc>
        <w:tc>
          <w:tcPr>
            <w:tcW w:w="0" w:type="auto"/>
            <w:vAlign w:val="center"/>
            <w:hideMark/>
          </w:tcPr>
          <w:p w14:paraId="66A15C10" w14:textId="77777777" w:rsidR="00A62962" w:rsidRPr="00A13F94" w:rsidRDefault="00A62962" w:rsidP="00A84CB9">
            <w:pPr>
              <w:rPr>
                <w:sz w:val="28"/>
                <w:szCs w:val="28"/>
                <w:lang w:val="uk-UA"/>
              </w:rPr>
            </w:pPr>
            <w:r w:rsidRPr="00A13F94">
              <w:rPr>
                <w:sz w:val="28"/>
                <w:szCs w:val="28"/>
                <w:lang w:val="uk-UA"/>
              </w:rPr>
              <w:t>100%</w:t>
            </w:r>
          </w:p>
        </w:tc>
      </w:tr>
    </w:tbl>
    <w:p w14:paraId="627CD2F5"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(Примітка: Площа будинків вказана орієнтовно – сумарна житлова площа, прийнята рівною 32 тис. м² для 10 житлових будинків кварталу.)</w:t>
      </w:r>
    </w:p>
    <w:p w14:paraId="69B5E614"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 xml:space="preserve">Як свідчать дані таблиці 1.3, </w:t>
      </w:r>
      <w:r w:rsidRPr="00A13F94">
        <w:rPr>
          <w:rStyle w:val="aff2"/>
          <w:sz w:val="28"/>
          <w:szCs w:val="28"/>
          <w:lang w:val="uk-UA"/>
        </w:rPr>
        <w:t>переважна частина житлового фонду (≈84%) має задовільний стан</w:t>
      </w:r>
      <w:r w:rsidRPr="00A13F94">
        <w:rPr>
          <w:sz w:val="28"/>
          <w:szCs w:val="28"/>
          <w:lang w:val="uk-UA"/>
        </w:rPr>
        <w:t xml:space="preserve">, тобто будівлі несуть окремі технічні недоліки, але загалом придатні до експлуатації. </w:t>
      </w:r>
      <w:r w:rsidRPr="00A13F94">
        <w:rPr>
          <w:rStyle w:val="aff2"/>
          <w:sz w:val="28"/>
          <w:szCs w:val="28"/>
          <w:lang w:val="uk-UA"/>
        </w:rPr>
        <w:t>Добрий стан</w:t>
      </w:r>
      <w:r w:rsidRPr="00A13F94">
        <w:rPr>
          <w:sz w:val="28"/>
          <w:szCs w:val="28"/>
          <w:lang w:val="uk-UA"/>
        </w:rPr>
        <w:t xml:space="preserve"> відзначено лише у 1 будинку (близько 9% площі) – це будинок по вул. В. Черчилля, 16, який був капітально відремонтований (фактично відбудований заново у 2011 р. після аварії). </w:t>
      </w:r>
      <w:r w:rsidRPr="00A13F94">
        <w:rPr>
          <w:rStyle w:val="aff2"/>
          <w:sz w:val="28"/>
          <w:szCs w:val="28"/>
          <w:lang w:val="uk-UA"/>
        </w:rPr>
        <w:t>Незадовільний стан</w:t>
      </w:r>
      <w:r w:rsidRPr="00A13F94">
        <w:rPr>
          <w:sz w:val="28"/>
          <w:szCs w:val="28"/>
          <w:lang w:val="uk-UA"/>
        </w:rPr>
        <w:t xml:space="preserve"> має також 1 будинок (близько 7%) – будинок по вул. Будівельників, 31/13, де зафіксовано значні тріщини несучих стін, зношені інженерні мережі, протікання покрівлі тощо. Інші 8 будинків мають стан ближче до задовільного: спостерігаються зношені інженерні комунікації (водопровід, каналізація), частково зруйновані вимощення, місцями відшарування штукатурки фасадів, проте несучі конструкції ще забезпечують міцність та стійкість.</w:t>
      </w:r>
    </w:p>
    <w:p w14:paraId="02488EBF"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Для наочності технічного стану забудови, на рис. 1 наведено діаграму розподілу площі будинків за категоріями стану (добрий/задовільний/незадовільний). (Рисунок 1. Діаграма технічного стану будинків кварталу – будується окремо, не включено в даний текст.)</w:t>
      </w:r>
    </w:p>
    <w:p w14:paraId="3498E411"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 xml:space="preserve">В цілому, </w:t>
      </w:r>
      <w:r w:rsidRPr="00A13F94">
        <w:rPr>
          <w:rStyle w:val="aff2"/>
          <w:sz w:val="28"/>
          <w:szCs w:val="28"/>
          <w:lang w:val="uk-UA"/>
        </w:rPr>
        <w:t>технічний стан забудови кварталу можна охарактеризувати як задовільний, з елементами незадовільного</w:t>
      </w:r>
      <w:r w:rsidRPr="00A13F94">
        <w:rPr>
          <w:sz w:val="28"/>
          <w:szCs w:val="28"/>
          <w:lang w:val="uk-UA"/>
        </w:rPr>
        <w:t>. Це означає, що більшість будинків ще придатні для проживання, але потребують ремонту або модернізації, а один будинок – аварійний (незадовільний) – потребує першочергового втручання (капремонту чи знесення). Такий розподіл типовий для масової забудови 50-х років у Києві, де значна частина будинків експлуатується понад нормативний термін без належної модернізації. Отримані дані про технічний стан будуть враховані при формуванні пропозицій щодо реконструкції (розділ 2.1), зокрема для визначення, які будинки доцільно зберегти й відремонтувати, а які – замінити новими.</w:t>
      </w:r>
    </w:p>
    <w:p w14:paraId="6872403C" w14:textId="77777777" w:rsidR="00A62962" w:rsidRPr="00A13F94" w:rsidRDefault="00A62962" w:rsidP="00A84CB9">
      <w:pPr>
        <w:pStyle w:val="3"/>
        <w:spacing w:before="0" w:after="0" w:line="360" w:lineRule="auto"/>
        <w:ind w:firstLine="567"/>
        <w:jc w:val="both"/>
        <w:rPr>
          <w:rFonts w:ascii="Times New Roman" w:hAnsi="Times New Roman" w:cs="Times New Roman"/>
          <w:bCs w:val="0"/>
          <w:sz w:val="28"/>
          <w:szCs w:val="28"/>
        </w:rPr>
      </w:pPr>
      <w:r w:rsidRPr="00A13F94">
        <w:rPr>
          <w:rFonts w:ascii="Times New Roman" w:hAnsi="Times New Roman" w:cs="Times New Roman"/>
          <w:bCs w:val="0"/>
          <w:sz w:val="28"/>
          <w:szCs w:val="28"/>
        </w:rPr>
        <w:t>1.7. Містобудівна оцінка якості житлового середовища</w:t>
      </w:r>
    </w:p>
    <w:p w14:paraId="02172966" w14:textId="5E11C04E"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Методика оцінки.</w:t>
      </w:r>
      <w:r w:rsidRPr="00A13F94">
        <w:rPr>
          <w:sz w:val="28"/>
          <w:szCs w:val="28"/>
          <w:lang w:val="uk-UA"/>
        </w:rPr>
        <w:t xml:space="preserve"> Якість житлового середовища кварталу оцінюється на основі інтегрального показника якості умов мешкання . Цей показник дозволяє удосконалити вирішення ряду містобудівних завдань: планування реконструктивних заходів, коригування вартості житлового фонду залежно від його якості, класифікації житлового фонду за якістю, обліку якості, формування комфортного середовища, техніко-економічного обґрунтування реконструкції тощо. Методика передбачає багаторівневу систему показників якості. Комплексний показник  розраховується на основі набору </w:t>
      </w:r>
      <w:r w:rsidRPr="00A13F94">
        <w:rPr>
          <w:rStyle w:val="aff2"/>
          <w:sz w:val="28"/>
          <w:szCs w:val="28"/>
          <w:lang w:val="uk-UA"/>
        </w:rPr>
        <w:t>показників четвертого рівня</w:t>
      </w:r>
      <w:r w:rsidRPr="00A13F94">
        <w:rPr>
          <w:sz w:val="28"/>
          <w:szCs w:val="28"/>
          <w:lang w:val="uk-UA"/>
        </w:rPr>
        <w:t xml:space="preserve"> – окремих характеристик якості житла і житлового середовища. Для кожного показника четвертого рівня встановлюється його </w:t>
      </w:r>
      <w:r w:rsidRPr="00A13F94">
        <w:rPr>
          <w:rStyle w:val="aff2"/>
          <w:sz w:val="28"/>
          <w:szCs w:val="28"/>
          <w:lang w:val="uk-UA"/>
        </w:rPr>
        <w:t>еталонне значення</w:t>
      </w:r>
      <w:r w:rsidRPr="00A13F94">
        <w:rPr>
          <w:sz w:val="28"/>
          <w:szCs w:val="28"/>
          <w:lang w:val="uk-UA"/>
        </w:rPr>
        <w:t xml:space="preserve"> (умова, за якої показник дорівнює 100%, тобто найвища якість). Фактичні значення по кожному будинку співставляються з еталоном і виражаються у відсотках. Потім за допомогою вагових коефіцієнтів (питома вага показника) обчислюється зведений відсоток якості будинку . На заключному етапі здійснюється </w:t>
      </w:r>
      <w:r w:rsidRPr="00A13F94">
        <w:rPr>
          <w:rStyle w:val="aff2"/>
          <w:sz w:val="28"/>
          <w:szCs w:val="28"/>
          <w:lang w:val="uk-UA"/>
        </w:rPr>
        <w:t>класифікація житлових об’єктів за якістю</w:t>
      </w:r>
      <w:r w:rsidRPr="00A13F94">
        <w:rPr>
          <w:sz w:val="28"/>
          <w:szCs w:val="28"/>
          <w:lang w:val="uk-UA"/>
        </w:rPr>
        <w:t xml:space="preserve"> відповідно до діапазонів  (табл. 1.4).</w:t>
      </w:r>
    </w:p>
    <w:p w14:paraId="4B9F96B3" w14:textId="77777777" w:rsidR="00631B2C" w:rsidRDefault="00631B2C" w:rsidP="00A84CB9">
      <w:pPr>
        <w:spacing w:line="360" w:lineRule="auto"/>
        <w:ind w:firstLine="567"/>
        <w:jc w:val="both"/>
        <w:rPr>
          <w:rStyle w:val="aff2"/>
          <w:sz w:val="28"/>
          <w:szCs w:val="28"/>
          <w:lang w:val="uk-UA"/>
        </w:rPr>
      </w:pPr>
    </w:p>
    <w:p w14:paraId="7619701D" w14:textId="77777777" w:rsidR="00631B2C" w:rsidRDefault="00631B2C" w:rsidP="00A84CB9">
      <w:pPr>
        <w:spacing w:line="360" w:lineRule="auto"/>
        <w:ind w:firstLine="567"/>
        <w:jc w:val="both"/>
        <w:rPr>
          <w:rStyle w:val="aff2"/>
          <w:sz w:val="28"/>
          <w:szCs w:val="28"/>
          <w:lang w:val="uk-UA"/>
        </w:rPr>
      </w:pPr>
    </w:p>
    <w:p w14:paraId="4D9BDB3C" w14:textId="44651D14" w:rsidR="00A62962" w:rsidRPr="00A13F94" w:rsidRDefault="00A62962" w:rsidP="00A84CB9">
      <w:pPr>
        <w:spacing w:line="360" w:lineRule="auto"/>
        <w:ind w:firstLine="567"/>
        <w:jc w:val="both"/>
        <w:rPr>
          <w:sz w:val="28"/>
          <w:szCs w:val="28"/>
          <w:lang w:val="uk-UA"/>
        </w:rPr>
      </w:pPr>
      <w:r w:rsidRPr="00A13F94">
        <w:rPr>
          <w:rStyle w:val="aff2"/>
          <w:sz w:val="28"/>
          <w:szCs w:val="28"/>
          <w:lang w:val="uk-UA"/>
        </w:rPr>
        <w:t>Таблиця 1.4. Класифікація об’єктів житлового фонду за якістю</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43"/>
        <w:gridCol w:w="1941"/>
        <w:gridCol w:w="6004"/>
      </w:tblGrid>
      <w:tr w:rsidR="00A62962" w:rsidRPr="00A13F94" w14:paraId="7FFDC4E1" w14:textId="77777777" w:rsidTr="00A62962">
        <w:trPr>
          <w:tblHeader/>
          <w:tblCellSpacing w:w="15" w:type="dxa"/>
        </w:trPr>
        <w:tc>
          <w:tcPr>
            <w:tcW w:w="0" w:type="auto"/>
            <w:vAlign w:val="center"/>
            <w:hideMark/>
          </w:tcPr>
          <w:p w14:paraId="6FABA2F8" w14:textId="77777777" w:rsidR="00A62962" w:rsidRPr="00A13F94" w:rsidRDefault="00A62962" w:rsidP="00A84CB9">
            <w:pPr>
              <w:rPr>
                <w:sz w:val="28"/>
                <w:szCs w:val="28"/>
                <w:lang w:val="uk-UA"/>
              </w:rPr>
            </w:pPr>
            <w:r w:rsidRPr="00A13F94">
              <w:rPr>
                <w:sz w:val="28"/>
                <w:szCs w:val="28"/>
                <w:lang w:val="uk-UA"/>
              </w:rPr>
              <w:t>Показник якості QК</w:t>
            </w:r>
          </w:p>
        </w:tc>
        <w:tc>
          <w:tcPr>
            <w:tcW w:w="0" w:type="auto"/>
            <w:vAlign w:val="center"/>
            <w:hideMark/>
          </w:tcPr>
          <w:p w14:paraId="2697E9D9" w14:textId="77777777" w:rsidR="00A62962" w:rsidRPr="00A13F94" w:rsidRDefault="00A62962" w:rsidP="00A84CB9">
            <w:pPr>
              <w:rPr>
                <w:sz w:val="28"/>
                <w:szCs w:val="28"/>
                <w:lang w:val="uk-UA"/>
              </w:rPr>
            </w:pPr>
            <w:r w:rsidRPr="00A13F94">
              <w:rPr>
                <w:sz w:val="28"/>
                <w:szCs w:val="28"/>
                <w:lang w:val="uk-UA"/>
              </w:rPr>
              <w:t>Якість житлового фонду</w:t>
            </w:r>
          </w:p>
        </w:tc>
        <w:tc>
          <w:tcPr>
            <w:tcW w:w="0" w:type="auto"/>
            <w:vAlign w:val="center"/>
            <w:hideMark/>
          </w:tcPr>
          <w:p w14:paraId="2CF2F716" w14:textId="77777777" w:rsidR="00A62962" w:rsidRPr="00A13F94" w:rsidRDefault="00A62962" w:rsidP="00A84CB9">
            <w:pPr>
              <w:rPr>
                <w:sz w:val="28"/>
                <w:szCs w:val="28"/>
                <w:lang w:val="uk-UA"/>
              </w:rPr>
            </w:pPr>
            <w:r w:rsidRPr="00A13F94">
              <w:rPr>
                <w:sz w:val="28"/>
                <w:szCs w:val="28"/>
                <w:lang w:val="uk-UA"/>
              </w:rPr>
              <w:t>Характеристика об’єкта</w:t>
            </w:r>
          </w:p>
        </w:tc>
      </w:tr>
      <w:tr w:rsidR="00A62962" w:rsidRPr="00A13F94" w14:paraId="071B2CDA" w14:textId="77777777" w:rsidTr="00A62962">
        <w:trPr>
          <w:tblCellSpacing w:w="15" w:type="dxa"/>
        </w:trPr>
        <w:tc>
          <w:tcPr>
            <w:tcW w:w="0" w:type="auto"/>
            <w:vAlign w:val="center"/>
            <w:hideMark/>
          </w:tcPr>
          <w:p w14:paraId="4576ED4A" w14:textId="77777777" w:rsidR="00A62962" w:rsidRPr="00A13F94" w:rsidRDefault="00A62962" w:rsidP="00A84CB9">
            <w:pPr>
              <w:rPr>
                <w:sz w:val="28"/>
                <w:szCs w:val="28"/>
                <w:lang w:val="uk-UA"/>
              </w:rPr>
            </w:pPr>
            <w:r w:rsidRPr="00A13F94">
              <w:rPr>
                <w:sz w:val="28"/>
                <w:szCs w:val="28"/>
                <w:lang w:val="uk-UA"/>
              </w:rPr>
              <w:t>90…100%</w:t>
            </w:r>
          </w:p>
        </w:tc>
        <w:tc>
          <w:tcPr>
            <w:tcW w:w="0" w:type="auto"/>
            <w:vAlign w:val="center"/>
            <w:hideMark/>
          </w:tcPr>
          <w:p w14:paraId="7E7A0BF7" w14:textId="77777777" w:rsidR="00A62962" w:rsidRPr="00A13F94" w:rsidRDefault="00A62962" w:rsidP="00A84CB9">
            <w:pPr>
              <w:rPr>
                <w:sz w:val="28"/>
                <w:szCs w:val="28"/>
                <w:lang w:val="uk-UA"/>
              </w:rPr>
            </w:pPr>
            <w:r w:rsidRPr="00A13F94">
              <w:rPr>
                <w:sz w:val="28"/>
                <w:szCs w:val="28"/>
                <w:lang w:val="uk-UA"/>
              </w:rPr>
              <w:t>Відмінна</w:t>
            </w:r>
          </w:p>
        </w:tc>
        <w:tc>
          <w:tcPr>
            <w:tcW w:w="0" w:type="auto"/>
            <w:vAlign w:val="center"/>
            <w:hideMark/>
          </w:tcPr>
          <w:p w14:paraId="2B2A0C00" w14:textId="77777777" w:rsidR="00A62962" w:rsidRPr="00A13F94" w:rsidRDefault="00A62962" w:rsidP="00A84CB9">
            <w:pPr>
              <w:rPr>
                <w:sz w:val="28"/>
                <w:szCs w:val="28"/>
                <w:lang w:val="uk-UA"/>
              </w:rPr>
            </w:pPr>
            <w:r w:rsidRPr="00A13F94">
              <w:rPr>
                <w:sz w:val="28"/>
                <w:szCs w:val="28"/>
                <w:lang w:val="uk-UA"/>
              </w:rPr>
              <w:t>Об’єкт практично не має якісних недоліків; реконструкція (модернізація) не потрібна.</w:t>
            </w:r>
          </w:p>
        </w:tc>
      </w:tr>
      <w:tr w:rsidR="00A62962" w:rsidRPr="00944F5E" w14:paraId="132FCFF3" w14:textId="77777777" w:rsidTr="00A62962">
        <w:trPr>
          <w:tblCellSpacing w:w="15" w:type="dxa"/>
        </w:trPr>
        <w:tc>
          <w:tcPr>
            <w:tcW w:w="0" w:type="auto"/>
            <w:vAlign w:val="center"/>
            <w:hideMark/>
          </w:tcPr>
          <w:p w14:paraId="38945A4C" w14:textId="77777777" w:rsidR="00A62962" w:rsidRPr="00A13F94" w:rsidRDefault="00A62962" w:rsidP="00A84CB9">
            <w:pPr>
              <w:rPr>
                <w:sz w:val="28"/>
                <w:szCs w:val="28"/>
                <w:lang w:val="uk-UA"/>
              </w:rPr>
            </w:pPr>
            <w:r w:rsidRPr="00A13F94">
              <w:rPr>
                <w:sz w:val="28"/>
                <w:szCs w:val="28"/>
                <w:lang w:val="uk-UA"/>
              </w:rPr>
              <w:t>70…89%</w:t>
            </w:r>
          </w:p>
        </w:tc>
        <w:tc>
          <w:tcPr>
            <w:tcW w:w="0" w:type="auto"/>
            <w:vAlign w:val="center"/>
            <w:hideMark/>
          </w:tcPr>
          <w:p w14:paraId="2E58EACE" w14:textId="77777777" w:rsidR="00A62962" w:rsidRPr="00A13F94" w:rsidRDefault="00A62962" w:rsidP="00A84CB9">
            <w:pPr>
              <w:rPr>
                <w:sz w:val="28"/>
                <w:szCs w:val="28"/>
                <w:lang w:val="uk-UA"/>
              </w:rPr>
            </w:pPr>
            <w:r w:rsidRPr="00A13F94">
              <w:rPr>
                <w:sz w:val="28"/>
                <w:szCs w:val="28"/>
                <w:lang w:val="uk-UA"/>
              </w:rPr>
              <w:t>Добра</w:t>
            </w:r>
          </w:p>
        </w:tc>
        <w:tc>
          <w:tcPr>
            <w:tcW w:w="0" w:type="auto"/>
            <w:vAlign w:val="center"/>
            <w:hideMark/>
          </w:tcPr>
          <w:p w14:paraId="2434A878" w14:textId="77777777" w:rsidR="00A62962" w:rsidRPr="00A13F94" w:rsidRDefault="00A62962" w:rsidP="00A84CB9">
            <w:pPr>
              <w:rPr>
                <w:sz w:val="28"/>
                <w:szCs w:val="28"/>
                <w:lang w:val="uk-UA"/>
              </w:rPr>
            </w:pPr>
            <w:r w:rsidRPr="00A13F94">
              <w:rPr>
                <w:sz w:val="28"/>
                <w:szCs w:val="28"/>
                <w:lang w:val="uk-UA"/>
              </w:rPr>
              <w:t>Є окремі якісні недоліки, що мають незначний вплив на комфорт; реконструкція може виконуватись за умови відсутності об’єктів з нижчою якістю.</w:t>
            </w:r>
          </w:p>
        </w:tc>
      </w:tr>
      <w:tr w:rsidR="00A62962" w:rsidRPr="00944F5E" w14:paraId="30C850E7" w14:textId="77777777" w:rsidTr="00A62962">
        <w:trPr>
          <w:tblCellSpacing w:w="15" w:type="dxa"/>
        </w:trPr>
        <w:tc>
          <w:tcPr>
            <w:tcW w:w="0" w:type="auto"/>
            <w:vAlign w:val="center"/>
            <w:hideMark/>
          </w:tcPr>
          <w:p w14:paraId="2C495447" w14:textId="77777777" w:rsidR="00A62962" w:rsidRPr="00A13F94" w:rsidRDefault="00A62962" w:rsidP="00A84CB9">
            <w:pPr>
              <w:rPr>
                <w:sz w:val="28"/>
                <w:szCs w:val="28"/>
                <w:lang w:val="uk-UA"/>
              </w:rPr>
            </w:pPr>
            <w:r w:rsidRPr="00A13F94">
              <w:rPr>
                <w:sz w:val="28"/>
                <w:szCs w:val="28"/>
                <w:lang w:val="uk-UA"/>
              </w:rPr>
              <w:t>50…69%</w:t>
            </w:r>
          </w:p>
        </w:tc>
        <w:tc>
          <w:tcPr>
            <w:tcW w:w="0" w:type="auto"/>
            <w:vAlign w:val="center"/>
            <w:hideMark/>
          </w:tcPr>
          <w:p w14:paraId="1432E7B6" w14:textId="77777777" w:rsidR="00A62962" w:rsidRPr="00A13F94" w:rsidRDefault="00A62962" w:rsidP="00A84CB9">
            <w:pPr>
              <w:rPr>
                <w:sz w:val="28"/>
                <w:szCs w:val="28"/>
                <w:lang w:val="uk-UA"/>
              </w:rPr>
            </w:pPr>
            <w:r w:rsidRPr="00A13F94">
              <w:rPr>
                <w:sz w:val="28"/>
                <w:szCs w:val="28"/>
                <w:lang w:val="uk-UA"/>
              </w:rPr>
              <w:t>Задовільна</w:t>
            </w:r>
          </w:p>
        </w:tc>
        <w:tc>
          <w:tcPr>
            <w:tcW w:w="0" w:type="auto"/>
            <w:vAlign w:val="center"/>
            <w:hideMark/>
          </w:tcPr>
          <w:p w14:paraId="7FEFE244" w14:textId="77777777" w:rsidR="00A62962" w:rsidRPr="00A13F94" w:rsidRDefault="00A62962" w:rsidP="00A84CB9">
            <w:pPr>
              <w:rPr>
                <w:sz w:val="28"/>
                <w:szCs w:val="28"/>
                <w:lang w:val="uk-UA"/>
              </w:rPr>
            </w:pPr>
            <w:r w:rsidRPr="00A13F94">
              <w:rPr>
                <w:sz w:val="28"/>
                <w:szCs w:val="28"/>
                <w:lang w:val="uk-UA"/>
              </w:rPr>
              <w:t>Істотні якісні недоліки, що відчутно впливають на комфорт мешкання; реконструкція (модернізація) є бажаною і найдоцільніша на цій стадії розвитку об’єкта.</w:t>
            </w:r>
          </w:p>
        </w:tc>
      </w:tr>
      <w:tr w:rsidR="00A62962" w:rsidRPr="00A13F94" w14:paraId="308C6BD4" w14:textId="77777777" w:rsidTr="00A62962">
        <w:trPr>
          <w:tblCellSpacing w:w="15" w:type="dxa"/>
        </w:trPr>
        <w:tc>
          <w:tcPr>
            <w:tcW w:w="0" w:type="auto"/>
            <w:vAlign w:val="center"/>
            <w:hideMark/>
          </w:tcPr>
          <w:p w14:paraId="0FD46DAF" w14:textId="77777777" w:rsidR="00A62962" w:rsidRPr="00A13F94" w:rsidRDefault="00A62962" w:rsidP="00A84CB9">
            <w:pPr>
              <w:rPr>
                <w:sz w:val="28"/>
                <w:szCs w:val="28"/>
                <w:lang w:val="uk-UA"/>
              </w:rPr>
            </w:pPr>
            <w:r w:rsidRPr="00A13F94">
              <w:rPr>
                <w:sz w:val="28"/>
                <w:szCs w:val="28"/>
                <w:lang w:val="uk-UA"/>
              </w:rPr>
              <w:t>0…49%</w:t>
            </w:r>
          </w:p>
        </w:tc>
        <w:tc>
          <w:tcPr>
            <w:tcW w:w="0" w:type="auto"/>
            <w:vAlign w:val="center"/>
            <w:hideMark/>
          </w:tcPr>
          <w:p w14:paraId="63809C27" w14:textId="77777777" w:rsidR="00A62962" w:rsidRPr="00A13F94" w:rsidRDefault="00A62962" w:rsidP="00A84CB9">
            <w:pPr>
              <w:rPr>
                <w:sz w:val="28"/>
                <w:szCs w:val="28"/>
                <w:lang w:val="uk-UA"/>
              </w:rPr>
            </w:pPr>
            <w:r w:rsidRPr="00A13F94">
              <w:rPr>
                <w:sz w:val="28"/>
                <w:szCs w:val="28"/>
                <w:lang w:val="uk-UA"/>
              </w:rPr>
              <w:t>Незадовільна</w:t>
            </w:r>
          </w:p>
        </w:tc>
        <w:tc>
          <w:tcPr>
            <w:tcW w:w="0" w:type="auto"/>
            <w:vAlign w:val="center"/>
            <w:hideMark/>
          </w:tcPr>
          <w:p w14:paraId="57F36C3E" w14:textId="77777777" w:rsidR="00A62962" w:rsidRPr="00A13F94" w:rsidRDefault="00A62962" w:rsidP="00A84CB9">
            <w:pPr>
              <w:rPr>
                <w:sz w:val="28"/>
                <w:szCs w:val="28"/>
                <w:lang w:val="uk-UA"/>
              </w:rPr>
            </w:pPr>
            <w:r w:rsidRPr="00A13F94">
              <w:rPr>
                <w:sz w:val="28"/>
                <w:szCs w:val="28"/>
                <w:lang w:val="uk-UA"/>
              </w:rPr>
              <w:t>Низький комфорт мешкання. Продовження експлуатації можливе лише за умови проведення реконструкції. Необхідно вирішувати питання доцільності збереження чи знесення об’єкта.</w:t>
            </w:r>
          </w:p>
        </w:tc>
      </w:tr>
    </w:tbl>
    <w:p w14:paraId="3F22A8BA"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 xml:space="preserve">Для оцінки якості житлового фонду важливим є вибір </w:t>
      </w:r>
      <w:r w:rsidRPr="00A13F94">
        <w:rPr>
          <w:b/>
          <w:bCs/>
          <w:sz w:val="28"/>
          <w:szCs w:val="28"/>
          <w:lang w:val="uk-UA"/>
        </w:rPr>
        <w:t>еталонних показників четвертого рівня</w:t>
      </w:r>
      <w:r w:rsidRPr="00A13F94">
        <w:rPr>
          <w:sz w:val="28"/>
          <w:szCs w:val="28"/>
          <w:lang w:val="uk-UA"/>
        </w:rPr>
        <w:t xml:space="preserve">. Основна частина одиничних показників має визначену кількісну міру у відповідних одиницях (м², метри, години тощо), тому можливо встановити рівень параметрів щодо еталону. Еталонні значення можуть базуватися на вимогах нормативно-правових актів, перспективних нормах або експертних оцінках. У таблиці 1.5 наведено перелік показників четвертого рівня, які використовувалися для оцінки, та відповідні їм еталонні показники (умови, за яких показник = 100%) з поясненнями щодо застосування. Ці показники охоплюють як </w:t>
      </w:r>
      <w:r w:rsidRPr="00A13F94">
        <w:rPr>
          <w:b/>
          <w:bCs/>
          <w:sz w:val="28"/>
          <w:szCs w:val="28"/>
          <w:lang w:val="uk-UA"/>
        </w:rPr>
        <w:t>характеристики квартир і будинків</w:t>
      </w:r>
      <w:r w:rsidRPr="00A13F94">
        <w:rPr>
          <w:sz w:val="28"/>
          <w:szCs w:val="28"/>
          <w:lang w:val="uk-UA"/>
        </w:rPr>
        <w:t xml:space="preserve">, так і </w:t>
      </w:r>
      <w:r w:rsidRPr="00A13F94">
        <w:rPr>
          <w:b/>
          <w:bCs/>
          <w:sz w:val="28"/>
          <w:szCs w:val="28"/>
          <w:lang w:val="uk-UA"/>
        </w:rPr>
        <w:t>параметри житлового середовища двору і кварталу</w:t>
      </w:r>
      <w:r w:rsidRPr="00A13F94">
        <w:rPr>
          <w:sz w:val="28"/>
          <w:szCs w:val="28"/>
          <w:lang w:val="uk-UA"/>
        </w:rPr>
        <w:t>.</w:t>
      </w:r>
    </w:p>
    <w:p w14:paraId="13C4DCB4" w14:textId="77777777" w:rsidR="00631B2C" w:rsidRDefault="00631B2C" w:rsidP="00A84CB9">
      <w:pPr>
        <w:spacing w:line="360" w:lineRule="auto"/>
        <w:ind w:firstLine="567"/>
        <w:jc w:val="both"/>
        <w:rPr>
          <w:b/>
          <w:bCs/>
          <w:sz w:val="28"/>
          <w:szCs w:val="28"/>
          <w:lang w:val="uk-UA"/>
        </w:rPr>
      </w:pPr>
    </w:p>
    <w:p w14:paraId="6029FFA2" w14:textId="77777777" w:rsidR="00631B2C" w:rsidRDefault="00631B2C" w:rsidP="00A84CB9">
      <w:pPr>
        <w:spacing w:line="360" w:lineRule="auto"/>
        <w:ind w:firstLine="567"/>
        <w:jc w:val="both"/>
        <w:rPr>
          <w:b/>
          <w:bCs/>
          <w:sz w:val="28"/>
          <w:szCs w:val="28"/>
          <w:lang w:val="uk-UA"/>
        </w:rPr>
      </w:pPr>
    </w:p>
    <w:p w14:paraId="3ED3D823" w14:textId="77777777" w:rsidR="00631B2C" w:rsidRDefault="00631B2C" w:rsidP="00A84CB9">
      <w:pPr>
        <w:spacing w:line="360" w:lineRule="auto"/>
        <w:ind w:firstLine="567"/>
        <w:jc w:val="both"/>
        <w:rPr>
          <w:b/>
          <w:bCs/>
          <w:sz w:val="28"/>
          <w:szCs w:val="28"/>
          <w:lang w:val="uk-UA"/>
        </w:rPr>
      </w:pPr>
    </w:p>
    <w:p w14:paraId="048CD831" w14:textId="77777777" w:rsidR="00631B2C" w:rsidRDefault="00631B2C" w:rsidP="00A84CB9">
      <w:pPr>
        <w:spacing w:line="360" w:lineRule="auto"/>
        <w:ind w:firstLine="567"/>
        <w:jc w:val="both"/>
        <w:rPr>
          <w:b/>
          <w:bCs/>
          <w:sz w:val="28"/>
          <w:szCs w:val="28"/>
          <w:lang w:val="uk-UA"/>
        </w:rPr>
      </w:pPr>
    </w:p>
    <w:p w14:paraId="1FF55924" w14:textId="77777777" w:rsidR="00631B2C" w:rsidRDefault="00631B2C" w:rsidP="00A84CB9">
      <w:pPr>
        <w:spacing w:line="360" w:lineRule="auto"/>
        <w:ind w:firstLine="567"/>
        <w:jc w:val="both"/>
        <w:rPr>
          <w:b/>
          <w:bCs/>
          <w:sz w:val="28"/>
          <w:szCs w:val="28"/>
          <w:lang w:val="uk-UA"/>
        </w:rPr>
      </w:pPr>
    </w:p>
    <w:p w14:paraId="2FAFB8B8" w14:textId="2A4E7BEF" w:rsidR="00A62962" w:rsidRPr="00A13F94" w:rsidRDefault="00A62962" w:rsidP="00A84CB9">
      <w:pPr>
        <w:spacing w:line="360" w:lineRule="auto"/>
        <w:ind w:firstLine="567"/>
        <w:jc w:val="both"/>
        <w:rPr>
          <w:sz w:val="28"/>
          <w:szCs w:val="28"/>
          <w:lang w:val="uk-UA"/>
        </w:rPr>
      </w:pPr>
      <w:r w:rsidRPr="00A13F94">
        <w:rPr>
          <w:b/>
          <w:bCs/>
          <w:sz w:val="28"/>
          <w:szCs w:val="28"/>
          <w:lang w:val="uk-UA"/>
        </w:rPr>
        <w:t>Таблиця 1.5. Еталонні показники четвертого рівня для багатоповерхової забудови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6"/>
        <w:gridCol w:w="2736"/>
        <w:gridCol w:w="2259"/>
        <w:gridCol w:w="3997"/>
      </w:tblGrid>
      <w:tr w:rsidR="00A62962" w:rsidRPr="00A13F94" w14:paraId="2F386B58" w14:textId="77777777" w:rsidTr="00A62962">
        <w:trPr>
          <w:tblHeader/>
          <w:tblCellSpacing w:w="15" w:type="dxa"/>
        </w:trPr>
        <w:tc>
          <w:tcPr>
            <w:tcW w:w="0" w:type="auto"/>
            <w:vAlign w:val="center"/>
            <w:hideMark/>
          </w:tcPr>
          <w:p w14:paraId="492F2286" w14:textId="77777777" w:rsidR="00A62962" w:rsidRPr="00A13F94" w:rsidRDefault="00A62962" w:rsidP="00A84CB9">
            <w:pPr>
              <w:rPr>
                <w:sz w:val="28"/>
                <w:szCs w:val="28"/>
                <w:lang w:val="uk-UA"/>
              </w:rPr>
            </w:pPr>
            <w:r w:rsidRPr="00A13F94">
              <w:rPr>
                <w:sz w:val="28"/>
                <w:szCs w:val="28"/>
                <w:lang w:val="uk-UA"/>
              </w:rPr>
              <w:t>№ п/п</w:t>
            </w:r>
          </w:p>
        </w:tc>
        <w:tc>
          <w:tcPr>
            <w:tcW w:w="0" w:type="auto"/>
            <w:vAlign w:val="center"/>
            <w:hideMark/>
          </w:tcPr>
          <w:p w14:paraId="304C418D" w14:textId="77777777" w:rsidR="00A62962" w:rsidRPr="00A13F94" w:rsidRDefault="00A62962" w:rsidP="00A84CB9">
            <w:pPr>
              <w:rPr>
                <w:sz w:val="28"/>
                <w:szCs w:val="28"/>
                <w:lang w:val="uk-UA"/>
              </w:rPr>
            </w:pPr>
            <w:r w:rsidRPr="00A13F94">
              <w:rPr>
                <w:sz w:val="28"/>
                <w:szCs w:val="28"/>
                <w:lang w:val="uk-UA"/>
              </w:rPr>
              <w:t>Елемент якості (показник 4-го рівня)</w:t>
            </w:r>
          </w:p>
        </w:tc>
        <w:tc>
          <w:tcPr>
            <w:tcW w:w="0" w:type="auto"/>
            <w:vAlign w:val="center"/>
            <w:hideMark/>
          </w:tcPr>
          <w:p w14:paraId="787B9403" w14:textId="77777777" w:rsidR="00A62962" w:rsidRPr="00A13F94" w:rsidRDefault="00A62962" w:rsidP="00A84CB9">
            <w:pPr>
              <w:rPr>
                <w:sz w:val="28"/>
                <w:szCs w:val="28"/>
                <w:lang w:val="uk-UA"/>
              </w:rPr>
            </w:pPr>
            <w:r w:rsidRPr="00A13F94">
              <w:rPr>
                <w:sz w:val="28"/>
                <w:szCs w:val="28"/>
                <w:lang w:val="uk-UA"/>
              </w:rPr>
              <w:t>Еталонний показник (=100%)</w:t>
            </w:r>
          </w:p>
        </w:tc>
        <w:tc>
          <w:tcPr>
            <w:tcW w:w="0" w:type="auto"/>
            <w:vAlign w:val="center"/>
            <w:hideMark/>
          </w:tcPr>
          <w:p w14:paraId="37EA3678" w14:textId="77777777" w:rsidR="00A62962" w:rsidRPr="00A13F94" w:rsidRDefault="00A62962" w:rsidP="00A84CB9">
            <w:pPr>
              <w:rPr>
                <w:sz w:val="28"/>
                <w:szCs w:val="28"/>
                <w:lang w:val="uk-UA"/>
              </w:rPr>
            </w:pPr>
            <w:r w:rsidRPr="00A13F94">
              <w:rPr>
                <w:sz w:val="28"/>
                <w:szCs w:val="28"/>
                <w:lang w:val="uk-UA"/>
              </w:rPr>
              <w:t>Пояснення, нормативні джерела</w:t>
            </w:r>
          </w:p>
        </w:tc>
      </w:tr>
      <w:tr w:rsidR="00A62962" w:rsidRPr="00944F5E" w14:paraId="22B21CDF" w14:textId="77777777" w:rsidTr="00A62962">
        <w:trPr>
          <w:tblCellSpacing w:w="15" w:type="dxa"/>
        </w:trPr>
        <w:tc>
          <w:tcPr>
            <w:tcW w:w="0" w:type="auto"/>
            <w:vAlign w:val="center"/>
            <w:hideMark/>
          </w:tcPr>
          <w:p w14:paraId="227AC8F7" w14:textId="77777777" w:rsidR="00A62962" w:rsidRPr="00A13F94" w:rsidRDefault="00A62962" w:rsidP="00A84CB9">
            <w:pPr>
              <w:rPr>
                <w:sz w:val="28"/>
                <w:szCs w:val="28"/>
                <w:lang w:val="uk-UA"/>
              </w:rPr>
            </w:pPr>
            <w:r w:rsidRPr="00A13F94">
              <w:rPr>
                <w:sz w:val="28"/>
                <w:szCs w:val="28"/>
                <w:lang w:val="uk-UA"/>
              </w:rPr>
              <w:t>1</w:t>
            </w:r>
          </w:p>
        </w:tc>
        <w:tc>
          <w:tcPr>
            <w:tcW w:w="0" w:type="auto"/>
            <w:vAlign w:val="center"/>
            <w:hideMark/>
          </w:tcPr>
          <w:p w14:paraId="5B7C75D5" w14:textId="77777777" w:rsidR="00A62962" w:rsidRPr="00A13F94" w:rsidRDefault="00A62962" w:rsidP="00A84CB9">
            <w:pPr>
              <w:rPr>
                <w:sz w:val="28"/>
                <w:szCs w:val="28"/>
                <w:lang w:val="uk-UA"/>
              </w:rPr>
            </w:pPr>
            <w:r w:rsidRPr="00A13F94">
              <w:rPr>
                <w:sz w:val="28"/>
                <w:szCs w:val="28"/>
                <w:lang w:val="uk-UA"/>
              </w:rPr>
              <w:t>Забезпеченість заселення квартири однією сім’єю</w:t>
            </w:r>
          </w:p>
        </w:tc>
        <w:tc>
          <w:tcPr>
            <w:tcW w:w="0" w:type="auto"/>
            <w:vAlign w:val="center"/>
            <w:hideMark/>
          </w:tcPr>
          <w:p w14:paraId="50C15EDE" w14:textId="77777777" w:rsidR="00A62962" w:rsidRPr="00A13F94" w:rsidRDefault="00A62962" w:rsidP="00A84CB9">
            <w:pPr>
              <w:rPr>
                <w:sz w:val="28"/>
                <w:szCs w:val="28"/>
                <w:lang w:val="uk-UA"/>
              </w:rPr>
            </w:pPr>
            <w:r w:rsidRPr="00A13F94">
              <w:rPr>
                <w:sz w:val="28"/>
                <w:szCs w:val="28"/>
                <w:lang w:val="uk-UA"/>
              </w:rPr>
              <w:t>Квартира заселяється тільки однією сім’єю</w:t>
            </w:r>
          </w:p>
        </w:tc>
        <w:tc>
          <w:tcPr>
            <w:tcW w:w="0" w:type="auto"/>
            <w:vAlign w:val="center"/>
            <w:hideMark/>
          </w:tcPr>
          <w:p w14:paraId="25615978" w14:textId="77777777" w:rsidR="00A62962" w:rsidRPr="00A13F94" w:rsidRDefault="00A62962" w:rsidP="00A84CB9">
            <w:pPr>
              <w:rPr>
                <w:sz w:val="28"/>
                <w:szCs w:val="28"/>
                <w:lang w:val="uk-UA"/>
              </w:rPr>
            </w:pPr>
            <w:r w:rsidRPr="00A13F94">
              <w:rPr>
                <w:sz w:val="28"/>
                <w:szCs w:val="28"/>
                <w:lang w:val="uk-UA"/>
              </w:rPr>
              <w:t>Планування квартири має забезпечувати проживання однієї сім’ї, п. 2.21 ДБН В.2.2-15:2019; середній розмір сім’ї – 2,9 осіб.</w:t>
            </w:r>
          </w:p>
        </w:tc>
      </w:tr>
      <w:tr w:rsidR="00A62962" w:rsidRPr="00A13F94" w14:paraId="299E5393" w14:textId="77777777" w:rsidTr="00A62962">
        <w:trPr>
          <w:tblCellSpacing w:w="15" w:type="dxa"/>
        </w:trPr>
        <w:tc>
          <w:tcPr>
            <w:tcW w:w="0" w:type="auto"/>
            <w:vAlign w:val="center"/>
            <w:hideMark/>
          </w:tcPr>
          <w:p w14:paraId="260A6D68" w14:textId="77777777" w:rsidR="00A62962" w:rsidRPr="00A13F94" w:rsidRDefault="00A62962" w:rsidP="00A84CB9">
            <w:pPr>
              <w:rPr>
                <w:sz w:val="28"/>
                <w:szCs w:val="28"/>
                <w:lang w:val="uk-UA"/>
              </w:rPr>
            </w:pPr>
            <w:r w:rsidRPr="00A13F94">
              <w:rPr>
                <w:sz w:val="28"/>
                <w:szCs w:val="28"/>
                <w:lang w:val="uk-UA"/>
              </w:rPr>
              <w:t>2</w:t>
            </w:r>
          </w:p>
        </w:tc>
        <w:tc>
          <w:tcPr>
            <w:tcW w:w="0" w:type="auto"/>
            <w:vAlign w:val="center"/>
            <w:hideMark/>
          </w:tcPr>
          <w:p w14:paraId="7913F2D0" w14:textId="77777777" w:rsidR="00A62962" w:rsidRPr="00A13F94" w:rsidRDefault="00A62962" w:rsidP="00A84CB9">
            <w:pPr>
              <w:rPr>
                <w:sz w:val="28"/>
                <w:szCs w:val="28"/>
                <w:lang w:val="uk-UA"/>
              </w:rPr>
            </w:pPr>
            <w:r w:rsidRPr="00A13F94">
              <w:rPr>
                <w:sz w:val="28"/>
                <w:szCs w:val="28"/>
                <w:lang w:val="uk-UA"/>
              </w:rPr>
              <w:t>Число кімнат на одну людину</w:t>
            </w:r>
          </w:p>
        </w:tc>
        <w:tc>
          <w:tcPr>
            <w:tcW w:w="0" w:type="auto"/>
            <w:vAlign w:val="center"/>
            <w:hideMark/>
          </w:tcPr>
          <w:p w14:paraId="0D571312" w14:textId="77777777" w:rsidR="00A62962" w:rsidRPr="00A13F94" w:rsidRDefault="00A62962" w:rsidP="00A84CB9">
            <w:pPr>
              <w:rPr>
                <w:sz w:val="28"/>
                <w:szCs w:val="28"/>
                <w:lang w:val="uk-UA"/>
              </w:rPr>
            </w:pPr>
            <w:r w:rsidRPr="00A13F94">
              <w:rPr>
                <w:sz w:val="28"/>
                <w:szCs w:val="28"/>
                <w:lang w:val="uk-UA"/>
              </w:rPr>
              <w:t>Окрема кімната на кожного члена сім’ї</w:t>
            </w:r>
          </w:p>
        </w:tc>
        <w:tc>
          <w:tcPr>
            <w:tcW w:w="0" w:type="auto"/>
            <w:vAlign w:val="center"/>
            <w:hideMark/>
          </w:tcPr>
          <w:p w14:paraId="6083569B" w14:textId="77777777" w:rsidR="00A62962" w:rsidRPr="00A13F94" w:rsidRDefault="00A62962" w:rsidP="00A84CB9">
            <w:pPr>
              <w:rPr>
                <w:sz w:val="28"/>
                <w:szCs w:val="28"/>
                <w:lang w:val="uk-UA"/>
              </w:rPr>
            </w:pPr>
            <w:r w:rsidRPr="00A13F94">
              <w:rPr>
                <w:sz w:val="28"/>
                <w:szCs w:val="28"/>
                <w:lang w:val="uk-UA"/>
              </w:rPr>
              <w:t>Кожен член сім’ї повинен мати окрему житлову кімнату. (Для середньої сім’ї 2,9 осіб це означає 3 кімнати на сім’ю).</w:t>
            </w:r>
          </w:p>
        </w:tc>
      </w:tr>
      <w:tr w:rsidR="00A62962" w:rsidRPr="00A13F94" w14:paraId="04ACE169" w14:textId="77777777" w:rsidTr="00A62962">
        <w:trPr>
          <w:tblCellSpacing w:w="15" w:type="dxa"/>
        </w:trPr>
        <w:tc>
          <w:tcPr>
            <w:tcW w:w="0" w:type="auto"/>
            <w:vAlign w:val="center"/>
            <w:hideMark/>
          </w:tcPr>
          <w:p w14:paraId="39F8EB05" w14:textId="77777777" w:rsidR="00A62962" w:rsidRPr="00A13F94" w:rsidRDefault="00A62962" w:rsidP="00A84CB9">
            <w:pPr>
              <w:rPr>
                <w:sz w:val="28"/>
                <w:szCs w:val="28"/>
                <w:lang w:val="uk-UA"/>
              </w:rPr>
            </w:pPr>
            <w:r w:rsidRPr="00A13F94">
              <w:rPr>
                <w:sz w:val="28"/>
                <w:szCs w:val="28"/>
                <w:lang w:val="uk-UA"/>
              </w:rPr>
              <w:t>3</w:t>
            </w:r>
          </w:p>
        </w:tc>
        <w:tc>
          <w:tcPr>
            <w:tcW w:w="0" w:type="auto"/>
            <w:vAlign w:val="center"/>
            <w:hideMark/>
          </w:tcPr>
          <w:p w14:paraId="1D5CF6A3" w14:textId="77777777" w:rsidR="00A62962" w:rsidRPr="00A13F94" w:rsidRDefault="00A62962" w:rsidP="00A84CB9">
            <w:pPr>
              <w:rPr>
                <w:sz w:val="28"/>
                <w:szCs w:val="28"/>
                <w:lang w:val="uk-UA"/>
              </w:rPr>
            </w:pPr>
            <w:r w:rsidRPr="00A13F94">
              <w:rPr>
                <w:sz w:val="28"/>
                <w:szCs w:val="28"/>
                <w:lang w:val="uk-UA"/>
              </w:rPr>
              <w:t>Забезпеченість площею</w:t>
            </w:r>
          </w:p>
        </w:tc>
        <w:tc>
          <w:tcPr>
            <w:tcW w:w="0" w:type="auto"/>
            <w:vAlign w:val="center"/>
            <w:hideMark/>
          </w:tcPr>
          <w:p w14:paraId="126E7A33" w14:textId="77777777" w:rsidR="00A62962" w:rsidRPr="00A13F94" w:rsidRDefault="00A62962" w:rsidP="00A84CB9">
            <w:pPr>
              <w:rPr>
                <w:sz w:val="28"/>
                <w:szCs w:val="28"/>
                <w:lang w:val="uk-UA"/>
              </w:rPr>
            </w:pPr>
            <w:r w:rsidRPr="00A13F94">
              <w:rPr>
                <w:sz w:val="28"/>
                <w:szCs w:val="28"/>
                <w:lang w:val="uk-UA"/>
              </w:rPr>
              <w:t>27 м²/люд. житлової площі (або 78,3 м² на квартиру)</w:t>
            </w:r>
          </w:p>
        </w:tc>
        <w:tc>
          <w:tcPr>
            <w:tcW w:w="0" w:type="auto"/>
            <w:vAlign w:val="center"/>
            <w:hideMark/>
          </w:tcPr>
          <w:p w14:paraId="3352A5BC" w14:textId="77777777" w:rsidR="00A62962" w:rsidRPr="00A13F94" w:rsidRDefault="00A62962" w:rsidP="00A84CB9">
            <w:pPr>
              <w:rPr>
                <w:sz w:val="28"/>
                <w:szCs w:val="28"/>
                <w:lang w:val="uk-UA"/>
              </w:rPr>
            </w:pPr>
            <w:r w:rsidRPr="00A13F94">
              <w:rPr>
                <w:sz w:val="28"/>
                <w:szCs w:val="28"/>
                <w:lang w:val="uk-UA"/>
              </w:rPr>
              <w:t>Відповідає соц. стандартам покращеного житла: 27 кв. м на особу. Для квартири (середня сім’я) – ≈78 м².</w:t>
            </w:r>
          </w:p>
        </w:tc>
      </w:tr>
      <w:tr w:rsidR="00A62962" w:rsidRPr="00944F5E" w14:paraId="7E33136D" w14:textId="77777777" w:rsidTr="00A62962">
        <w:trPr>
          <w:tblCellSpacing w:w="15" w:type="dxa"/>
        </w:trPr>
        <w:tc>
          <w:tcPr>
            <w:tcW w:w="0" w:type="auto"/>
            <w:vAlign w:val="center"/>
            <w:hideMark/>
          </w:tcPr>
          <w:p w14:paraId="775030E3" w14:textId="77777777" w:rsidR="00A62962" w:rsidRPr="00A13F94" w:rsidRDefault="00A62962" w:rsidP="00A84CB9">
            <w:pPr>
              <w:rPr>
                <w:sz w:val="28"/>
                <w:szCs w:val="28"/>
                <w:lang w:val="uk-UA"/>
              </w:rPr>
            </w:pPr>
            <w:r w:rsidRPr="00A13F94">
              <w:rPr>
                <w:sz w:val="28"/>
                <w:szCs w:val="28"/>
                <w:lang w:val="uk-UA"/>
              </w:rPr>
              <w:t>4</w:t>
            </w:r>
          </w:p>
        </w:tc>
        <w:tc>
          <w:tcPr>
            <w:tcW w:w="0" w:type="auto"/>
            <w:vAlign w:val="center"/>
            <w:hideMark/>
          </w:tcPr>
          <w:p w14:paraId="5A707A10" w14:textId="77777777" w:rsidR="00A62962" w:rsidRPr="00A13F94" w:rsidRDefault="00A62962" w:rsidP="00A84CB9">
            <w:pPr>
              <w:rPr>
                <w:sz w:val="28"/>
                <w:szCs w:val="28"/>
                <w:lang w:val="uk-UA"/>
              </w:rPr>
            </w:pPr>
            <w:r w:rsidRPr="00A13F94">
              <w:rPr>
                <w:sz w:val="28"/>
                <w:szCs w:val="28"/>
                <w:lang w:val="uk-UA"/>
              </w:rPr>
              <w:t>Наявність літніх приміщень (балкон/лоджія)</w:t>
            </w:r>
          </w:p>
        </w:tc>
        <w:tc>
          <w:tcPr>
            <w:tcW w:w="0" w:type="auto"/>
            <w:vAlign w:val="center"/>
            <w:hideMark/>
          </w:tcPr>
          <w:p w14:paraId="28078C8F" w14:textId="77777777" w:rsidR="00A62962" w:rsidRPr="00A13F94" w:rsidRDefault="00A62962" w:rsidP="00A84CB9">
            <w:pPr>
              <w:rPr>
                <w:sz w:val="28"/>
                <w:szCs w:val="28"/>
                <w:lang w:val="uk-UA"/>
              </w:rPr>
            </w:pPr>
            <w:r w:rsidRPr="00A13F94">
              <w:rPr>
                <w:sz w:val="28"/>
                <w:szCs w:val="28"/>
                <w:lang w:val="uk-UA"/>
              </w:rPr>
              <w:t>Балкон або лоджія у кожній квартирі</w:t>
            </w:r>
          </w:p>
        </w:tc>
        <w:tc>
          <w:tcPr>
            <w:tcW w:w="0" w:type="auto"/>
            <w:vAlign w:val="center"/>
            <w:hideMark/>
          </w:tcPr>
          <w:p w14:paraId="44A80E22" w14:textId="77777777" w:rsidR="00A62962" w:rsidRPr="00A13F94" w:rsidRDefault="00A62962" w:rsidP="00A84CB9">
            <w:pPr>
              <w:rPr>
                <w:sz w:val="28"/>
                <w:szCs w:val="28"/>
                <w:lang w:val="uk-UA"/>
              </w:rPr>
            </w:pPr>
            <w:r w:rsidRPr="00A13F94">
              <w:rPr>
                <w:sz w:val="28"/>
                <w:szCs w:val="28"/>
                <w:lang w:val="uk-UA"/>
              </w:rPr>
              <w:t>У кожній квартирі повинні бути передбачені літні приміщення (балкон/лоджія) згідно норм (п.2.22 ДБН).</w:t>
            </w:r>
          </w:p>
        </w:tc>
      </w:tr>
      <w:tr w:rsidR="00A62962" w:rsidRPr="00A13F94" w14:paraId="1AD7BA56" w14:textId="77777777" w:rsidTr="00A62962">
        <w:trPr>
          <w:tblCellSpacing w:w="15" w:type="dxa"/>
        </w:trPr>
        <w:tc>
          <w:tcPr>
            <w:tcW w:w="0" w:type="auto"/>
            <w:vAlign w:val="center"/>
            <w:hideMark/>
          </w:tcPr>
          <w:p w14:paraId="087D3E14" w14:textId="77777777" w:rsidR="00A62962" w:rsidRPr="00A13F94" w:rsidRDefault="00A62962" w:rsidP="00A84CB9">
            <w:pPr>
              <w:rPr>
                <w:sz w:val="28"/>
                <w:szCs w:val="28"/>
                <w:lang w:val="uk-UA"/>
              </w:rPr>
            </w:pPr>
            <w:r w:rsidRPr="00A13F94">
              <w:rPr>
                <w:sz w:val="28"/>
                <w:szCs w:val="28"/>
                <w:lang w:val="uk-UA"/>
              </w:rPr>
              <w:t>5</w:t>
            </w:r>
          </w:p>
        </w:tc>
        <w:tc>
          <w:tcPr>
            <w:tcW w:w="0" w:type="auto"/>
            <w:vAlign w:val="center"/>
            <w:hideMark/>
          </w:tcPr>
          <w:p w14:paraId="47C333F2" w14:textId="77777777" w:rsidR="00A62962" w:rsidRPr="00A13F94" w:rsidRDefault="00A62962" w:rsidP="00A84CB9">
            <w:pPr>
              <w:rPr>
                <w:sz w:val="28"/>
                <w:szCs w:val="28"/>
                <w:lang w:val="uk-UA"/>
              </w:rPr>
            </w:pPr>
            <w:r w:rsidRPr="00A13F94">
              <w:rPr>
                <w:sz w:val="28"/>
                <w:szCs w:val="28"/>
                <w:lang w:val="uk-UA"/>
              </w:rPr>
              <w:t>Допоміжні приміщення в квартирі</w:t>
            </w:r>
          </w:p>
        </w:tc>
        <w:tc>
          <w:tcPr>
            <w:tcW w:w="0" w:type="auto"/>
            <w:vAlign w:val="center"/>
            <w:hideMark/>
          </w:tcPr>
          <w:p w14:paraId="26ACAAF9" w14:textId="77777777" w:rsidR="00A62962" w:rsidRPr="00A13F94" w:rsidRDefault="00A62962" w:rsidP="00A84CB9">
            <w:pPr>
              <w:rPr>
                <w:sz w:val="28"/>
                <w:szCs w:val="28"/>
                <w:lang w:val="uk-UA"/>
              </w:rPr>
            </w:pPr>
            <w:r w:rsidRPr="00A13F94">
              <w:rPr>
                <w:sz w:val="28"/>
                <w:szCs w:val="28"/>
                <w:lang w:val="uk-UA"/>
              </w:rPr>
              <w:t>Повний набір (кухня, передпокій, санвузол, комори)</w:t>
            </w:r>
          </w:p>
        </w:tc>
        <w:tc>
          <w:tcPr>
            <w:tcW w:w="0" w:type="auto"/>
            <w:vAlign w:val="center"/>
            <w:hideMark/>
          </w:tcPr>
          <w:p w14:paraId="4927E70D" w14:textId="77777777" w:rsidR="00A62962" w:rsidRPr="00A13F94" w:rsidRDefault="00A62962" w:rsidP="00A84CB9">
            <w:pPr>
              <w:rPr>
                <w:sz w:val="28"/>
                <w:szCs w:val="28"/>
                <w:lang w:val="uk-UA"/>
              </w:rPr>
            </w:pPr>
            <w:r w:rsidRPr="00A13F94">
              <w:rPr>
                <w:sz w:val="28"/>
                <w:szCs w:val="28"/>
                <w:lang w:val="uk-UA"/>
              </w:rPr>
              <w:t>У квартирі має бути кухня, передпокій, санвузол (ванна і туалет), вбудовані шафи або комори. Для садибних будинків допускаються окремі вбиральні.</w:t>
            </w:r>
          </w:p>
        </w:tc>
      </w:tr>
      <w:tr w:rsidR="00A62962" w:rsidRPr="00A13F94" w14:paraId="6C8650DA" w14:textId="77777777" w:rsidTr="00A62962">
        <w:trPr>
          <w:tblCellSpacing w:w="15" w:type="dxa"/>
        </w:trPr>
        <w:tc>
          <w:tcPr>
            <w:tcW w:w="0" w:type="auto"/>
            <w:vAlign w:val="center"/>
            <w:hideMark/>
          </w:tcPr>
          <w:p w14:paraId="61143C33" w14:textId="77777777" w:rsidR="00A62962" w:rsidRPr="00A13F94" w:rsidRDefault="00A62962" w:rsidP="00A84CB9">
            <w:pPr>
              <w:rPr>
                <w:sz w:val="28"/>
                <w:szCs w:val="28"/>
                <w:lang w:val="uk-UA"/>
              </w:rPr>
            </w:pPr>
            <w:r w:rsidRPr="00A13F94">
              <w:rPr>
                <w:sz w:val="28"/>
                <w:szCs w:val="28"/>
                <w:lang w:val="uk-UA"/>
              </w:rPr>
              <w:t>6</w:t>
            </w:r>
          </w:p>
        </w:tc>
        <w:tc>
          <w:tcPr>
            <w:tcW w:w="0" w:type="auto"/>
            <w:vAlign w:val="center"/>
            <w:hideMark/>
          </w:tcPr>
          <w:p w14:paraId="60564AE4" w14:textId="77777777" w:rsidR="00A62962" w:rsidRPr="00A13F94" w:rsidRDefault="00A62962" w:rsidP="00A84CB9">
            <w:pPr>
              <w:rPr>
                <w:sz w:val="28"/>
                <w:szCs w:val="28"/>
                <w:lang w:val="uk-UA"/>
              </w:rPr>
            </w:pPr>
            <w:r w:rsidRPr="00A13F94">
              <w:rPr>
                <w:sz w:val="28"/>
                <w:szCs w:val="28"/>
                <w:lang w:val="uk-UA"/>
              </w:rPr>
              <w:t>Позаквартирні господарчі приміщення</w:t>
            </w:r>
          </w:p>
        </w:tc>
        <w:tc>
          <w:tcPr>
            <w:tcW w:w="0" w:type="auto"/>
            <w:vAlign w:val="center"/>
            <w:hideMark/>
          </w:tcPr>
          <w:p w14:paraId="6983E8EA" w14:textId="77777777" w:rsidR="00A62962" w:rsidRPr="00A13F94" w:rsidRDefault="00A62962" w:rsidP="00A84CB9">
            <w:pPr>
              <w:rPr>
                <w:sz w:val="28"/>
                <w:szCs w:val="28"/>
                <w:lang w:val="uk-UA"/>
              </w:rPr>
            </w:pPr>
            <w:r w:rsidRPr="00A13F94">
              <w:rPr>
                <w:sz w:val="28"/>
                <w:szCs w:val="28"/>
                <w:lang w:val="uk-UA"/>
              </w:rPr>
              <w:t>Є комори для зберігання (підвал/цоколь)</w:t>
            </w:r>
          </w:p>
        </w:tc>
        <w:tc>
          <w:tcPr>
            <w:tcW w:w="0" w:type="auto"/>
            <w:vAlign w:val="center"/>
            <w:hideMark/>
          </w:tcPr>
          <w:p w14:paraId="048B3BEB" w14:textId="77777777" w:rsidR="00A62962" w:rsidRPr="00A13F94" w:rsidRDefault="00A62962" w:rsidP="00A84CB9">
            <w:pPr>
              <w:rPr>
                <w:sz w:val="28"/>
                <w:szCs w:val="28"/>
                <w:lang w:val="uk-UA"/>
              </w:rPr>
            </w:pPr>
            <w:r w:rsidRPr="00A13F94">
              <w:rPr>
                <w:sz w:val="28"/>
                <w:szCs w:val="28"/>
                <w:lang w:val="uk-UA"/>
              </w:rPr>
              <w:t>В житлових будинках у містах на першому або підвальному поверсі передбачаються комори для зберігання інвентарю.</w:t>
            </w:r>
          </w:p>
        </w:tc>
      </w:tr>
      <w:tr w:rsidR="00A62962" w:rsidRPr="00A13F94" w14:paraId="2F262C6C" w14:textId="77777777" w:rsidTr="00A62962">
        <w:trPr>
          <w:tblCellSpacing w:w="15" w:type="dxa"/>
        </w:trPr>
        <w:tc>
          <w:tcPr>
            <w:tcW w:w="0" w:type="auto"/>
            <w:vAlign w:val="center"/>
            <w:hideMark/>
          </w:tcPr>
          <w:p w14:paraId="77D8BB05" w14:textId="77777777" w:rsidR="00A62962" w:rsidRPr="00A13F94" w:rsidRDefault="00A62962" w:rsidP="00A84CB9">
            <w:pPr>
              <w:rPr>
                <w:sz w:val="28"/>
                <w:szCs w:val="28"/>
                <w:lang w:val="uk-UA"/>
              </w:rPr>
            </w:pPr>
            <w:r w:rsidRPr="00A13F94">
              <w:rPr>
                <w:sz w:val="28"/>
                <w:szCs w:val="28"/>
                <w:lang w:val="uk-UA"/>
              </w:rPr>
              <w:t>7</w:t>
            </w:r>
          </w:p>
        </w:tc>
        <w:tc>
          <w:tcPr>
            <w:tcW w:w="0" w:type="auto"/>
            <w:vAlign w:val="center"/>
            <w:hideMark/>
          </w:tcPr>
          <w:p w14:paraId="508BAA86" w14:textId="77777777" w:rsidR="00A62962" w:rsidRPr="00A13F94" w:rsidRDefault="00A62962" w:rsidP="00A84CB9">
            <w:pPr>
              <w:rPr>
                <w:sz w:val="28"/>
                <w:szCs w:val="28"/>
                <w:lang w:val="uk-UA"/>
              </w:rPr>
            </w:pPr>
            <w:r w:rsidRPr="00A13F94">
              <w:rPr>
                <w:sz w:val="28"/>
                <w:szCs w:val="28"/>
                <w:lang w:val="uk-UA"/>
              </w:rPr>
              <w:t>Автостоянки/гаражі для мешканців</w:t>
            </w:r>
          </w:p>
        </w:tc>
        <w:tc>
          <w:tcPr>
            <w:tcW w:w="0" w:type="auto"/>
            <w:vAlign w:val="center"/>
            <w:hideMark/>
          </w:tcPr>
          <w:p w14:paraId="1919AC53" w14:textId="77777777" w:rsidR="00A62962" w:rsidRPr="00A13F94" w:rsidRDefault="00A62962" w:rsidP="00A84CB9">
            <w:pPr>
              <w:rPr>
                <w:sz w:val="28"/>
                <w:szCs w:val="28"/>
                <w:lang w:val="uk-UA"/>
              </w:rPr>
            </w:pPr>
            <w:r w:rsidRPr="00A13F94">
              <w:rPr>
                <w:sz w:val="28"/>
                <w:szCs w:val="28"/>
                <w:lang w:val="uk-UA"/>
              </w:rPr>
              <w:t>100–150 авто/1000 осіб (у підземних гаражах)</w:t>
            </w:r>
          </w:p>
        </w:tc>
        <w:tc>
          <w:tcPr>
            <w:tcW w:w="0" w:type="auto"/>
            <w:vAlign w:val="center"/>
            <w:hideMark/>
          </w:tcPr>
          <w:p w14:paraId="08F4B73C" w14:textId="77777777" w:rsidR="00A62962" w:rsidRPr="00A13F94" w:rsidRDefault="00A62962" w:rsidP="00A84CB9">
            <w:pPr>
              <w:rPr>
                <w:sz w:val="28"/>
                <w:szCs w:val="28"/>
                <w:lang w:val="uk-UA"/>
              </w:rPr>
            </w:pPr>
            <w:r w:rsidRPr="00A13F94">
              <w:rPr>
                <w:sz w:val="28"/>
                <w:szCs w:val="28"/>
                <w:lang w:val="uk-UA"/>
              </w:rPr>
              <w:t>Для міст з низьким рівнем автомобілізації – 100–150 авто на 1000 мешканців; середній рівень – 150–180; високий – 180–250. Також допускається 2,3 м² машино-місця на квартиру. Відстань від будинку до стоянки – ≤500 м (пішохідна доступність).</w:t>
            </w:r>
          </w:p>
        </w:tc>
      </w:tr>
      <w:tr w:rsidR="00A62962" w:rsidRPr="00A13F94" w14:paraId="7A96DF9E" w14:textId="77777777" w:rsidTr="00A62962">
        <w:trPr>
          <w:tblCellSpacing w:w="15" w:type="dxa"/>
        </w:trPr>
        <w:tc>
          <w:tcPr>
            <w:tcW w:w="0" w:type="auto"/>
            <w:vAlign w:val="center"/>
            <w:hideMark/>
          </w:tcPr>
          <w:p w14:paraId="66830AD7" w14:textId="77777777" w:rsidR="00A62962" w:rsidRPr="00A13F94" w:rsidRDefault="00A62962" w:rsidP="00A84CB9">
            <w:pPr>
              <w:rPr>
                <w:sz w:val="28"/>
                <w:szCs w:val="28"/>
                <w:lang w:val="uk-UA"/>
              </w:rPr>
            </w:pPr>
            <w:r w:rsidRPr="00A13F94">
              <w:rPr>
                <w:sz w:val="28"/>
                <w:szCs w:val="28"/>
                <w:lang w:val="uk-UA"/>
              </w:rPr>
              <w:t>8</w:t>
            </w:r>
          </w:p>
        </w:tc>
        <w:tc>
          <w:tcPr>
            <w:tcW w:w="0" w:type="auto"/>
            <w:vAlign w:val="center"/>
            <w:hideMark/>
          </w:tcPr>
          <w:p w14:paraId="4C43D19E" w14:textId="77777777" w:rsidR="00A62962" w:rsidRPr="00A13F94" w:rsidRDefault="00A62962" w:rsidP="00A84CB9">
            <w:pPr>
              <w:rPr>
                <w:sz w:val="28"/>
                <w:szCs w:val="28"/>
                <w:lang w:val="uk-UA"/>
              </w:rPr>
            </w:pPr>
            <w:r w:rsidRPr="00A13F94">
              <w:rPr>
                <w:sz w:val="28"/>
                <w:szCs w:val="28"/>
                <w:lang w:val="uk-UA"/>
              </w:rPr>
              <w:t>Ізольованість кімнат у квартирі</w:t>
            </w:r>
          </w:p>
        </w:tc>
        <w:tc>
          <w:tcPr>
            <w:tcW w:w="0" w:type="auto"/>
            <w:vAlign w:val="center"/>
            <w:hideMark/>
          </w:tcPr>
          <w:p w14:paraId="60CD695F" w14:textId="77777777" w:rsidR="00A62962" w:rsidRPr="00A13F94" w:rsidRDefault="00A62962" w:rsidP="00A84CB9">
            <w:pPr>
              <w:rPr>
                <w:sz w:val="28"/>
                <w:szCs w:val="28"/>
                <w:lang w:val="uk-UA"/>
              </w:rPr>
            </w:pPr>
            <w:r w:rsidRPr="00A13F94">
              <w:rPr>
                <w:sz w:val="28"/>
                <w:szCs w:val="28"/>
                <w:lang w:val="uk-UA"/>
              </w:rPr>
              <w:t>Всі кімнати ізольовані (не прохідні)</w:t>
            </w:r>
          </w:p>
        </w:tc>
        <w:tc>
          <w:tcPr>
            <w:tcW w:w="0" w:type="auto"/>
            <w:vAlign w:val="center"/>
            <w:hideMark/>
          </w:tcPr>
          <w:p w14:paraId="43504C96" w14:textId="77777777" w:rsidR="00A62962" w:rsidRPr="00A13F94" w:rsidRDefault="00A62962" w:rsidP="00A84CB9">
            <w:pPr>
              <w:rPr>
                <w:sz w:val="28"/>
                <w:szCs w:val="28"/>
                <w:lang w:val="uk-UA"/>
              </w:rPr>
            </w:pPr>
            <w:r w:rsidRPr="00A13F94">
              <w:rPr>
                <w:sz w:val="28"/>
                <w:szCs w:val="28"/>
                <w:lang w:val="uk-UA"/>
              </w:rPr>
              <w:t>Усі житлові кімнати в квартирі повинні мати ізольований вхід (не бути прохідними), за винятком випадків студійного планування для 1-2-кімнатних квартир.</w:t>
            </w:r>
          </w:p>
        </w:tc>
      </w:tr>
    </w:tbl>
    <w:p w14:paraId="1D6ADEF6" w14:textId="77777777" w:rsidR="00A62962" w:rsidRPr="00A13F94" w:rsidRDefault="00A62962" w:rsidP="00A84CB9">
      <w:pPr>
        <w:spacing w:line="360" w:lineRule="auto"/>
        <w:ind w:firstLine="567"/>
        <w:jc w:val="both"/>
        <w:rPr>
          <w:sz w:val="28"/>
          <w:szCs w:val="28"/>
          <w:lang w:val="uk-UA"/>
        </w:rPr>
      </w:pPr>
      <w:r w:rsidRPr="00A13F94">
        <w:rPr>
          <w:sz w:val="28"/>
          <w:szCs w:val="28"/>
          <w:lang w:val="uk-UA"/>
        </w:rPr>
        <w:t>Примітка: Перелік показників четвертого рівня може бути розширений за потреби. В даному випадку відібрано основні показники, що впливають на комфорт мешкання у контексті масової багатоповерхової забудови 50-60-х років. Частина показників (наприклад, наявність ліфта, наявність сміттєпроводу тощо) не включені, оскільки для 5-поверхових будинків вони нормативно не вимагалися і були відсутні в усіх оцінюваних об’єктах – це б не диференціювало будинки між собою. Натомість основні відмінності якості обумовлені саме наведеними показниками (площа, планування, благоустрій тощо).</w:t>
      </w:r>
    </w:p>
    <w:p w14:paraId="27F84561" w14:textId="41A8ABF8" w:rsidR="00A62962" w:rsidRPr="00A13F94" w:rsidRDefault="00A62962" w:rsidP="00A84CB9">
      <w:pPr>
        <w:spacing w:line="360" w:lineRule="auto"/>
        <w:ind w:firstLine="567"/>
        <w:jc w:val="both"/>
        <w:rPr>
          <w:sz w:val="28"/>
          <w:szCs w:val="28"/>
          <w:lang w:val="uk-UA"/>
        </w:rPr>
      </w:pPr>
      <w:r w:rsidRPr="00A13F94">
        <w:rPr>
          <w:b/>
          <w:bCs/>
          <w:sz w:val="28"/>
          <w:szCs w:val="28"/>
          <w:lang w:val="uk-UA"/>
        </w:rPr>
        <w:t>Результати оцінки якості.</w:t>
      </w:r>
      <w:r w:rsidRPr="00A13F94">
        <w:rPr>
          <w:sz w:val="28"/>
          <w:szCs w:val="28"/>
          <w:lang w:val="uk-UA"/>
        </w:rPr>
        <w:t xml:space="preserve"> Застосувавши наведені еталонні критеії, оцінимо кожен житловий будинок кварталу. Спочатку визначено </w:t>
      </w:r>
      <w:r w:rsidRPr="00A13F94">
        <w:rPr>
          <w:b/>
          <w:bCs/>
          <w:sz w:val="28"/>
          <w:szCs w:val="28"/>
          <w:lang w:val="uk-UA"/>
        </w:rPr>
        <w:t>часткові показники T&lt;sub&gt;γ&lt;/sub&gt;</w:t>
      </w:r>
      <w:r w:rsidRPr="00A13F94">
        <w:rPr>
          <w:sz w:val="28"/>
          <w:szCs w:val="28"/>
          <w:lang w:val="uk-UA"/>
        </w:rPr>
        <w:t xml:space="preserve"> (у %) для кожного пункту таблиці 1.5 по кожному будинку, потім зважено на питомі ваги K&lt;sub&gt;γ&lt;/sub&gt; (які встановлено експертно, сумарно 1,0 для всієї сукупності показників) і підсумовано для отримання комплексного показника . На рис. 2 (не включено тут) представлено приклад розрахунку у вигляді матриці показників. Нижче у табл. 1.6 наведено отримані значення  для кожного будинку та відповідна якісна класифікація.</w:t>
      </w:r>
    </w:p>
    <w:p w14:paraId="2E31A343" w14:textId="77777777" w:rsidR="00631B2C" w:rsidRPr="00A13F94" w:rsidRDefault="00631B2C" w:rsidP="00631B2C">
      <w:pPr>
        <w:pStyle w:val="2"/>
        <w:spacing w:before="0" w:after="0" w:line="360" w:lineRule="auto"/>
        <w:jc w:val="both"/>
        <w:rPr>
          <w:rFonts w:ascii="Times New Roman" w:hAnsi="Times New Roman"/>
          <w:b w:val="0"/>
          <w:bCs w:val="0"/>
          <w:i w:val="0"/>
          <w:iCs w:val="0"/>
          <w:lang w:val="uk-UA"/>
        </w:rPr>
      </w:pPr>
      <w:r>
        <w:rPr>
          <w:rFonts w:ascii="Times New Roman" w:hAnsi="Times New Roman"/>
          <w:b w:val="0"/>
          <w:bCs w:val="0"/>
          <w:i w:val="0"/>
          <w:iCs w:val="0"/>
          <w:lang w:val="uk-UA"/>
        </w:rPr>
        <w:t>У</w:t>
      </w:r>
      <w:r w:rsidRPr="00A13F94">
        <w:rPr>
          <w:rFonts w:ascii="Times New Roman" w:hAnsi="Times New Roman"/>
          <w:b w:val="0"/>
          <w:bCs w:val="0"/>
          <w:i w:val="0"/>
          <w:iCs w:val="0"/>
          <w:lang w:val="uk-UA"/>
        </w:rPr>
        <w:t xml:space="preserve"> межах житлового кварталу, обмеженого вулицями Будівельників, Сергія Набоки, бульваром Верховної Ради та вулицею Вінстона Черчилля, переважає добра якість умов мешкання. З 10 обстежених житлових будинків:</w:t>
      </w:r>
    </w:p>
    <w:p w14:paraId="415106CC" w14:textId="77777777" w:rsidR="00631B2C" w:rsidRPr="00A13F94" w:rsidRDefault="00631B2C" w:rsidP="00631B2C">
      <w:pPr>
        <w:pStyle w:val="2"/>
        <w:spacing w:before="0" w:after="0" w:line="360" w:lineRule="auto"/>
        <w:ind w:firstLine="567"/>
        <w:jc w:val="both"/>
        <w:rPr>
          <w:rFonts w:ascii="Times New Roman" w:hAnsi="Times New Roman"/>
          <w:b w:val="0"/>
          <w:bCs w:val="0"/>
          <w:i w:val="0"/>
          <w:iCs w:val="0"/>
          <w:lang w:val="uk-UA"/>
        </w:rPr>
      </w:pPr>
      <w:r w:rsidRPr="00A13F94">
        <w:rPr>
          <w:rFonts w:ascii="Times New Roman" w:hAnsi="Times New Roman"/>
          <w:b w:val="0"/>
          <w:bCs w:val="0"/>
          <w:i w:val="0"/>
          <w:iCs w:val="0"/>
          <w:lang w:val="uk-UA"/>
        </w:rPr>
        <w:t xml:space="preserve">    8 будинків (80%) мають добру якість житлового середовища з комплексним показником у межах 70,11% – 78,02%.</w:t>
      </w:r>
    </w:p>
    <w:p w14:paraId="5C7EA88F" w14:textId="77777777" w:rsidR="00631B2C" w:rsidRPr="00A13F94" w:rsidRDefault="00631B2C" w:rsidP="00631B2C">
      <w:pPr>
        <w:pStyle w:val="2"/>
        <w:spacing w:before="0" w:after="0" w:line="360" w:lineRule="auto"/>
        <w:ind w:firstLine="567"/>
        <w:jc w:val="both"/>
        <w:rPr>
          <w:rFonts w:ascii="Times New Roman" w:hAnsi="Times New Roman"/>
          <w:b w:val="0"/>
          <w:bCs w:val="0"/>
          <w:i w:val="0"/>
          <w:iCs w:val="0"/>
          <w:lang w:val="uk-UA"/>
        </w:rPr>
      </w:pPr>
      <w:r w:rsidRPr="00A13F94">
        <w:rPr>
          <w:rFonts w:ascii="Times New Roman" w:hAnsi="Times New Roman"/>
          <w:b w:val="0"/>
          <w:bCs w:val="0"/>
          <w:i w:val="0"/>
          <w:iCs w:val="0"/>
          <w:lang w:val="uk-UA"/>
        </w:rPr>
        <w:t xml:space="preserve">    2 будинки (20%) мають задовільну якість, з показниками 60,08% (буд. на бульв. Верховної Ради, 13) та 62,15% (буд. на вул. Сергія Набоки, 5).</w:t>
      </w:r>
    </w:p>
    <w:p w14:paraId="021557BC" w14:textId="77777777" w:rsidR="00631B2C" w:rsidRPr="00A13F94" w:rsidRDefault="00631B2C" w:rsidP="00631B2C">
      <w:pPr>
        <w:pStyle w:val="2"/>
        <w:spacing w:before="0" w:after="0" w:line="360" w:lineRule="auto"/>
        <w:ind w:firstLine="567"/>
        <w:jc w:val="both"/>
        <w:rPr>
          <w:rFonts w:ascii="Times New Roman" w:hAnsi="Times New Roman"/>
          <w:b w:val="0"/>
          <w:bCs w:val="0"/>
          <w:i w:val="0"/>
          <w:iCs w:val="0"/>
          <w:lang w:val="uk-UA"/>
        </w:rPr>
      </w:pPr>
      <w:r w:rsidRPr="00A13F94">
        <w:rPr>
          <w:rFonts w:ascii="Times New Roman" w:hAnsi="Times New Roman"/>
          <w:b w:val="0"/>
          <w:bCs w:val="0"/>
          <w:i w:val="0"/>
          <w:iCs w:val="0"/>
          <w:lang w:val="uk-UA"/>
        </w:rPr>
        <w:t>Найвищий рівень якості (78,02%) зафіксовано у будинку на вул. Сергія Набоки, 3, що свідчить про наявність оптимальних умов для проживання. Найнижчий – 60,08%, що є на межі між задовільною та незадовільною оцінкою, і вказує на необхідність певних покращень у благоустрої чи функціональності житлового простору.</w:t>
      </w:r>
    </w:p>
    <w:p w14:paraId="4493901E" w14:textId="07D37C5A" w:rsidR="00631B2C" w:rsidRDefault="00631B2C" w:rsidP="00631B2C">
      <w:pPr>
        <w:spacing w:line="360" w:lineRule="auto"/>
        <w:ind w:firstLine="567"/>
        <w:jc w:val="both"/>
        <w:rPr>
          <w:b/>
          <w:bCs/>
          <w:sz w:val="28"/>
          <w:szCs w:val="28"/>
          <w:lang w:val="uk-UA"/>
        </w:rPr>
      </w:pPr>
      <w:r w:rsidRPr="00A13F94">
        <w:rPr>
          <w:sz w:val="28"/>
          <w:szCs w:val="28"/>
          <w:lang w:val="uk-UA"/>
        </w:rPr>
        <w:t>Таким чином, квартал у цілому характеризується стабільно добрим рівнем житлового середовища, проте окремі будинки потребують реконструкційних або модернізаційних заходів для приведення їх у відповідність до сучасних стандартів якості проживання.</w:t>
      </w:r>
    </w:p>
    <w:p w14:paraId="7A8A750C" w14:textId="0822CDDB" w:rsidR="00A62962" w:rsidRPr="00A13F94" w:rsidRDefault="00A62962" w:rsidP="00A84CB9">
      <w:pPr>
        <w:spacing w:line="360" w:lineRule="auto"/>
        <w:ind w:firstLine="567"/>
        <w:jc w:val="both"/>
        <w:rPr>
          <w:b/>
          <w:bCs/>
          <w:sz w:val="28"/>
          <w:szCs w:val="28"/>
          <w:lang w:val="uk-UA"/>
        </w:rPr>
      </w:pPr>
      <w:r w:rsidRPr="00A13F94">
        <w:rPr>
          <w:b/>
          <w:bCs/>
          <w:sz w:val="28"/>
          <w:szCs w:val="28"/>
          <w:lang w:val="uk-UA"/>
        </w:rPr>
        <w:t>Таблиця 1.6. Комплексний показник якості житлового середовища по будинках кварталу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5"/>
        <w:gridCol w:w="5715"/>
        <w:gridCol w:w="2034"/>
        <w:gridCol w:w="1364"/>
      </w:tblGrid>
      <w:tr w:rsidR="002E620D" w:rsidRPr="00A13F94" w14:paraId="2EFB1168" w14:textId="77777777" w:rsidTr="00430293">
        <w:trPr>
          <w:tblHeader/>
          <w:tblCellSpacing w:w="15" w:type="dxa"/>
        </w:trPr>
        <w:tc>
          <w:tcPr>
            <w:tcW w:w="0" w:type="auto"/>
            <w:vAlign w:val="center"/>
            <w:hideMark/>
          </w:tcPr>
          <w:p w14:paraId="2C7F6AD2" w14:textId="77777777" w:rsidR="00430293" w:rsidRPr="00A13F94" w:rsidRDefault="00430293" w:rsidP="002E620D">
            <w:pPr>
              <w:jc w:val="center"/>
              <w:rPr>
                <w:sz w:val="28"/>
                <w:szCs w:val="28"/>
                <w:lang w:val="uk-UA"/>
              </w:rPr>
            </w:pPr>
            <w:r w:rsidRPr="00A13F94">
              <w:rPr>
                <w:sz w:val="28"/>
                <w:szCs w:val="28"/>
                <w:lang w:val="uk-UA"/>
              </w:rPr>
              <w:t>№</w:t>
            </w:r>
          </w:p>
        </w:tc>
        <w:tc>
          <w:tcPr>
            <w:tcW w:w="5925" w:type="dxa"/>
            <w:vAlign w:val="center"/>
            <w:hideMark/>
          </w:tcPr>
          <w:p w14:paraId="2F31CD89" w14:textId="77777777" w:rsidR="00430293" w:rsidRPr="00A13F94" w:rsidRDefault="00430293" w:rsidP="002E620D">
            <w:pPr>
              <w:jc w:val="center"/>
              <w:rPr>
                <w:sz w:val="28"/>
                <w:szCs w:val="28"/>
                <w:lang w:val="uk-UA"/>
              </w:rPr>
            </w:pPr>
            <w:r w:rsidRPr="00A13F94">
              <w:rPr>
                <w:sz w:val="28"/>
                <w:szCs w:val="28"/>
                <w:lang w:val="uk-UA"/>
              </w:rPr>
              <w:t>НАЙМЕНУВАННЯ</w:t>
            </w:r>
          </w:p>
        </w:tc>
        <w:tc>
          <w:tcPr>
            <w:tcW w:w="3271" w:type="dxa"/>
            <w:gridSpan w:val="2"/>
            <w:vAlign w:val="center"/>
            <w:hideMark/>
          </w:tcPr>
          <w:p w14:paraId="24A6D30B" w14:textId="77777777" w:rsidR="00430293" w:rsidRPr="00A13F94" w:rsidRDefault="00430293" w:rsidP="002E620D">
            <w:pPr>
              <w:jc w:val="center"/>
              <w:rPr>
                <w:sz w:val="28"/>
                <w:szCs w:val="28"/>
                <w:lang w:val="uk-UA"/>
              </w:rPr>
            </w:pPr>
            <w:r w:rsidRPr="00A13F94">
              <w:rPr>
                <w:sz w:val="28"/>
                <w:szCs w:val="28"/>
                <w:lang w:val="uk-UA"/>
              </w:rPr>
              <w:t>Комплексний показник якості умов мешкання житлового середовища, %</w:t>
            </w:r>
          </w:p>
        </w:tc>
      </w:tr>
      <w:tr w:rsidR="00430293" w:rsidRPr="00A13F94" w14:paraId="761161BE" w14:textId="65507DF7" w:rsidTr="00430293">
        <w:trPr>
          <w:tblCellSpacing w:w="15" w:type="dxa"/>
        </w:trPr>
        <w:tc>
          <w:tcPr>
            <w:tcW w:w="0" w:type="auto"/>
            <w:vAlign w:val="center"/>
            <w:hideMark/>
          </w:tcPr>
          <w:p w14:paraId="70D79666" w14:textId="77777777" w:rsidR="00430293" w:rsidRPr="00A13F94" w:rsidRDefault="00430293" w:rsidP="002E620D">
            <w:pPr>
              <w:rPr>
                <w:sz w:val="28"/>
                <w:szCs w:val="28"/>
                <w:lang w:val="uk-UA"/>
              </w:rPr>
            </w:pPr>
            <w:r w:rsidRPr="00A13F94">
              <w:rPr>
                <w:sz w:val="28"/>
                <w:szCs w:val="28"/>
                <w:lang w:val="uk-UA"/>
              </w:rPr>
              <w:t>6</w:t>
            </w:r>
          </w:p>
        </w:tc>
        <w:tc>
          <w:tcPr>
            <w:tcW w:w="5925" w:type="dxa"/>
            <w:vAlign w:val="center"/>
            <w:hideMark/>
          </w:tcPr>
          <w:p w14:paraId="19B1BC2C" w14:textId="77777777" w:rsidR="00430293" w:rsidRPr="00A13F94" w:rsidRDefault="00430293" w:rsidP="002E620D">
            <w:pPr>
              <w:rPr>
                <w:sz w:val="28"/>
                <w:szCs w:val="28"/>
                <w:lang w:val="uk-UA"/>
              </w:rPr>
            </w:pPr>
            <w:r w:rsidRPr="00A13F94">
              <w:rPr>
                <w:sz w:val="28"/>
                <w:szCs w:val="28"/>
                <w:lang w:val="uk-UA"/>
              </w:rPr>
              <w:t>Житловий будинок, вул. Будівельників, 22/11</w:t>
            </w:r>
          </w:p>
        </w:tc>
        <w:tc>
          <w:tcPr>
            <w:tcW w:w="2103" w:type="dxa"/>
            <w:tcBorders>
              <w:right w:val="single" w:sz="4" w:space="0" w:color="auto"/>
            </w:tcBorders>
            <w:vAlign w:val="center"/>
            <w:hideMark/>
          </w:tcPr>
          <w:p w14:paraId="528C93DD" w14:textId="77777777" w:rsidR="00430293" w:rsidRPr="00A13F94" w:rsidRDefault="00430293" w:rsidP="002E620D">
            <w:pPr>
              <w:rPr>
                <w:sz w:val="28"/>
                <w:szCs w:val="28"/>
                <w:lang w:val="uk-UA"/>
              </w:rPr>
            </w:pPr>
            <w:r w:rsidRPr="00A13F94">
              <w:rPr>
                <w:sz w:val="28"/>
                <w:szCs w:val="28"/>
                <w:lang w:val="uk-UA"/>
              </w:rPr>
              <w:t>74,25</w:t>
            </w:r>
          </w:p>
        </w:tc>
        <w:tc>
          <w:tcPr>
            <w:tcW w:w="1138" w:type="dxa"/>
            <w:tcBorders>
              <w:left w:val="single" w:sz="4" w:space="0" w:color="auto"/>
            </w:tcBorders>
          </w:tcPr>
          <w:p w14:paraId="5BFD6224" w14:textId="2A881E28" w:rsidR="00430293" w:rsidRPr="00A13F94" w:rsidRDefault="00430293" w:rsidP="002E620D">
            <w:pPr>
              <w:rPr>
                <w:sz w:val="28"/>
                <w:szCs w:val="28"/>
                <w:lang w:val="uk-UA"/>
              </w:rPr>
            </w:pPr>
            <w:r w:rsidRPr="00A13F94">
              <w:rPr>
                <w:sz w:val="28"/>
                <w:szCs w:val="28"/>
                <w:lang w:val="uk-UA"/>
              </w:rPr>
              <w:t>добра</w:t>
            </w:r>
          </w:p>
        </w:tc>
      </w:tr>
      <w:tr w:rsidR="00430293" w:rsidRPr="00A13F94" w14:paraId="4C0CB3A1" w14:textId="22E5AFBE" w:rsidTr="00430293">
        <w:trPr>
          <w:tblCellSpacing w:w="15" w:type="dxa"/>
        </w:trPr>
        <w:tc>
          <w:tcPr>
            <w:tcW w:w="0" w:type="auto"/>
            <w:vAlign w:val="center"/>
            <w:hideMark/>
          </w:tcPr>
          <w:p w14:paraId="13DFBBC6" w14:textId="77777777" w:rsidR="00430293" w:rsidRPr="00A13F94" w:rsidRDefault="00430293" w:rsidP="002E620D">
            <w:pPr>
              <w:rPr>
                <w:sz w:val="28"/>
                <w:szCs w:val="28"/>
                <w:lang w:val="uk-UA"/>
              </w:rPr>
            </w:pPr>
            <w:r w:rsidRPr="00A13F94">
              <w:rPr>
                <w:sz w:val="28"/>
                <w:szCs w:val="28"/>
                <w:lang w:val="uk-UA"/>
              </w:rPr>
              <w:t>7</w:t>
            </w:r>
          </w:p>
        </w:tc>
        <w:tc>
          <w:tcPr>
            <w:tcW w:w="5925" w:type="dxa"/>
            <w:vAlign w:val="center"/>
            <w:hideMark/>
          </w:tcPr>
          <w:p w14:paraId="09335740" w14:textId="77777777" w:rsidR="00430293" w:rsidRPr="00A13F94" w:rsidRDefault="00430293" w:rsidP="002E620D">
            <w:pPr>
              <w:rPr>
                <w:sz w:val="28"/>
                <w:szCs w:val="28"/>
                <w:lang w:val="uk-UA"/>
              </w:rPr>
            </w:pPr>
            <w:r w:rsidRPr="00A13F94">
              <w:rPr>
                <w:sz w:val="28"/>
                <w:szCs w:val="28"/>
                <w:lang w:val="uk-UA"/>
              </w:rPr>
              <w:t>Житловий будинок, вул. Будівельників, 24</w:t>
            </w:r>
          </w:p>
        </w:tc>
        <w:tc>
          <w:tcPr>
            <w:tcW w:w="2103" w:type="dxa"/>
            <w:tcBorders>
              <w:right w:val="single" w:sz="4" w:space="0" w:color="auto"/>
            </w:tcBorders>
            <w:vAlign w:val="center"/>
            <w:hideMark/>
          </w:tcPr>
          <w:p w14:paraId="11A6EE32" w14:textId="77777777" w:rsidR="00430293" w:rsidRPr="00A13F94" w:rsidRDefault="00430293" w:rsidP="002E620D">
            <w:pPr>
              <w:rPr>
                <w:sz w:val="28"/>
                <w:szCs w:val="28"/>
                <w:lang w:val="uk-UA"/>
              </w:rPr>
            </w:pPr>
            <w:r w:rsidRPr="00A13F94">
              <w:rPr>
                <w:sz w:val="28"/>
                <w:szCs w:val="28"/>
                <w:lang w:val="uk-UA"/>
              </w:rPr>
              <w:t>70,11</w:t>
            </w:r>
          </w:p>
        </w:tc>
        <w:tc>
          <w:tcPr>
            <w:tcW w:w="1138" w:type="dxa"/>
            <w:tcBorders>
              <w:left w:val="single" w:sz="4" w:space="0" w:color="auto"/>
            </w:tcBorders>
          </w:tcPr>
          <w:p w14:paraId="6093C57E" w14:textId="42F9AA4A" w:rsidR="00430293" w:rsidRPr="00A13F94" w:rsidRDefault="00430293" w:rsidP="002E620D">
            <w:pPr>
              <w:rPr>
                <w:sz w:val="28"/>
                <w:szCs w:val="28"/>
                <w:lang w:val="uk-UA"/>
              </w:rPr>
            </w:pPr>
            <w:r w:rsidRPr="00A13F94">
              <w:rPr>
                <w:sz w:val="28"/>
                <w:szCs w:val="28"/>
                <w:lang w:val="uk-UA"/>
              </w:rPr>
              <w:t>добра</w:t>
            </w:r>
          </w:p>
        </w:tc>
      </w:tr>
      <w:tr w:rsidR="00430293" w:rsidRPr="00A13F94" w14:paraId="1922C2A1" w14:textId="0FBB2706" w:rsidTr="00430293">
        <w:trPr>
          <w:tblCellSpacing w:w="15" w:type="dxa"/>
        </w:trPr>
        <w:tc>
          <w:tcPr>
            <w:tcW w:w="0" w:type="auto"/>
            <w:vAlign w:val="center"/>
            <w:hideMark/>
          </w:tcPr>
          <w:p w14:paraId="1E53FB8F" w14:textId="77777777" w:rsidR="00430293" w:rsidRPr="00A13F94" w:rsidRDefault="00430293" w:rsidP="002E620D">
            <w:pPr>
              <w:rPr>
                <w:sz w:val="28"/>
                <w:szCs w:val="28"/>
                <w:lang w:val="uk-UA"/>
              </w:rPr>
            </w:pPr>
            <w:r w:rsidRPr="00A13F94">
              <w:rPr>
                <w:sz w:val="28"/>
                <w:szCs w:val="28"/>
                <w:lang w:val="uk-UA"/>
              </w:rPr>
              <w:t>8</w:t>
            </w:r>
          </w:p>
        </w:tc>
        <w:tc>
          <w:tcPr>
            <w:tcW w:w="5925" w:type="dxa"/>
            <w:vAlign w:val="center"/>
            <w:hideMark/>
          </w:tcPr>
          <w:p w14:paraId="16E66F26" w14:textId="77777777" w:rsidR="00430293" w:rsidRPr="00A13F94" w:rsidRDefault="00430293" w:rsidP="002E620D">
            <w:pPr>
              <w:rPr>
                <w:sz w:val="28"/>
                <w:szCs w:val="28"/>
                <w:lang w:val="uk-UA"/>
              </w:rPr>
            </w:pPr>
            <w:r w:rsidRPr="00A13F94">
              <w:rPr>
                <w:sz w:val="28"/>
                <w:szCs w:val="28"/>
                <w:lang w:val="uk-UA"/>
              </w:rPr>
              <w:t>Житловий будинок, вул. Будівельників, 26/8</w:t>
            </w:r>
          </w:p>
        </w:tc>
        <w:tc>
          <w:tcPr>
            <w:tcW w:w="2103" w:type="dxa"/>
            <w:tcBorders>
              <w:right w:val="single" w:sz="4" w:space="0" w:color="auto"/>
            </w:tcBorders>
            <w:vAlign w:val="center"/>
            <w:hideMark/>
          </w:tcPr>
          <w:p w14:paraId="2142C240" w14:textId="77777777" w:rsidR="00430293" w:rsidRPr="00A13F94" w:rsidRDefault="00430293" w:rsidP="002E620D">
            <w:pPr>
              <w:rPr>
                <w:sz w:val="28"/>
                <w:szCs w:val="28"/>
                <w:lang w:val="uk-UA"/>
              </w:rPr>
            </w:pPr>
            <w:r w:rsidRPr="00A13F94">
              <w:rPr>
                <w:sz w:val="28"/>
                <w:szCs w:val="28"/>
                <w:lang w:val="uk-UA"/>
              </w:rPr>
              <w:t>71,34</w:t>
            </w:r>
          </w:p>
        </w:tc>
        <w:tc>
          <w:tcPr>
            <w:tcW w:w="1138" w:type="dxa"/>
            <w:tcBorders>
              <w:left w:val="single" w:sz="4" w:space="0" w:color="auto"/>
            </w:tcBorders>
          </w:tcPr>
          <w:p w14:paraId="19D4C81B" w14:textId="7F06B6D7" w:rsidR="00430293" w:rsidRPr="00A13F94" w:rsidRDefault="00430293" w:rsidP="002E620D">
            <w:pPr>
              <w:rPr>
                <w:sz w:val="28"/>
                <w:szCs w:val="28"/>
                <w:lang w:val="uk-UA"/>
              </w:rPr>
            </w:pPr>
            <w:r w:rsidRPr="00A13F94">
              <w:rPr>
                <w:sz w:val="28"/>
                <w:szCs w:val="28"/>
                <w:lang w:val="uk-UA"/>
              </w:rPr>
              <w:t>добра</w:t>
            </w:r>
          </w:p>
        </w:tc>
      </w:tr>
      <w:tr w:rsidR="00430293" w:rsidRPr="00A13F94" w14:paraId="4D863238" w14:textId="5C516A3B" w:rsidTr="00430293">
        <w:trPr>
          <w:tblCellSpacing w:w="15" w:type="dxa"/>
        </w:trPr>
        <w:tc>
          <w:tcPr>
            <w:tcW w:w="0" w:type="auto"/>
            <w:vAlign w:val="center"/>
            <w:hideMark/>
          </w:tcPr>
          <w:p w14:paraId="659168DC" w14:textId="77777777" w:rsidR="00430293" w:rsidRPr="00A13F94" w:rsidRDefault="00430293" w:rsidP="002E620D">
            <w:pPr>
              <w:rPr>
                <w:sz w:val="28"/>
                <w:szCs w:val="28"/>
                <w:lang w:val="uk-UA"/>
              </w:rPr>
            </w:pPr>
            <w:r w:rsidRPr="00A13F94">
              <w:rPr>
                <w:sz w:val="28"/>
                <w:szCs w:val="28"/>
                <w:lang w:val="uk-UA"/>
              </w:rPr>
              <w:t>9</w:t>
            </w:r>
          </w:p>
        </w:tc>
        <w:tc>
          <w:tcPr>
            <w:tcW w:w="5925" w:type="dxa"/>
            <w:vAlign w:val="center"/>
            <w:hideMark/>
          </w:tcPr>
          <w:p w14:paraId="1670BFFA" w14:textId="77777777" w:rsidR="00430293" w:rsidRPr="00A13F94" w:rsidRDefault="00430293" w:rsidP="002E620D">
            <w:pPr>
              <w:rPr>
                <w:sz w:val="28"/>
                <w:szCs w:val="28"/>
                <w:lang w:val="uk-UA"/>
              </w:rPr>
            </w:pPr>
            <w:r w:rsidRPr="00A13F94">
              <w:rPr>
                <w:sz w:val="28"/>
                <w:szCs w:val="28"/>
                <w:lang w:val="uk-UA"/>
              </w:rPr>
              <w:t>Житловий будинок, вул. Вінстона Черчиля 10</w:t>
            </w:r>
          </w:p>
        </w:tc>
        <w:tc>
          <w:tcPr>
            <w:tcW w:w="2103" w:type="dxa"/>
            <w:tcBorders>
              <w:right w:val="single" w:sz="4" w:space="0" w:color="auto"/>
            </w:tcBorders>
            <w:vAlign w:val="center"/>
            <w:hideMark/>
          </w:tcPr>
          <w:p w14:paraId="7E819D8D" w14:textId="77777777" w:rsidR="00430293" w:rsidRPr="00A13F94" w:rsidRDefault="00430293" w:rsidP="002E620D">
            <w:pPr>
              <w:rPr>
                <w:sz w:val="28"/>
                <w:szCs w:val="28"/>
                <w:lang w:val="uk-UA"/>
              </w:rPr>
            </w:pPr>
            <w:r w:rsidRPr="00A13F94">
              <w:rPr>
                <w:sz w:val="28"/>
                <w:szCs w:val="28"/>
                <w:lang w:val="uk-UA"/>
              </w:rPr>
              <w:t>72,58</w:t>
            </w:r>
          </w:p>
        </w:tc>
        <w:tc>
          <w:tcPr>
            <w:tcW w:w="1138" w:type="dxa"/>
            <w:tcBorders>
              <w:left w:val="single" w:sz="4" w:space="0" w:color="auto"/>
            </w:tcBorders>
          </w:tcPr>
          <w:p w14:paraId="3A6543C2" w14:textId="3FA14DC4" w:rsidR="00430293" w:rsidRPr="00A13F94" w:rsidRDefault="00430293" w:rsidP="002E620D">
            <w:pPr>
              <w:rPr>
                <w:sz w:val="28"/>
                <w:szCs w:val="28"/>
                <w:lang w:val="uk-UA"/>
              </w:rPr>
            </w:pPr>
            <w:r w:rsidRPr="00A13F94">
              <w:rPr>
                <w:sz w:val="28"/>
                <w:szCs w:val="28"/>
                <w:lang w:val="uk-UA"/>
              </w:rPr>
              <w:t>добра</w:t>
            </w:r>
          </w:p>
        </w:tc>
      </w:tr>
      <w:tr w:rsidR="00430293" w:rsidRPr="00A13F94" w14:paraId="56B29B43" w14:textId="1629543B" w:rsidTr="00430293">
        <w:trPr>
          <w:tblCellSpacing w:w="15" w:type="dxa"/>
        </w:trPr>
        <w:tc>
          <w:tcPr>
            <w:tcW w:w="0" w:type="auto"/>
            <w:vAlign w:val="center"/>
            <w:hideMark/>
          </w:tcPr>
          <w:p w14:paraId="30415BE5" w14:textId="77777777" w:rsidR="00430293" w:rsidRPr="00A13F94" w:rsidRDefault="00430293" w:rsidP="002E620D">
            <w:pPr>
              <w:rPr>
                <w:sz w:val="28"/>
                <w:szCs w:val="28"/>
                <w:lang w:val="uk-UA"/>
              </w:rPr>
            </w:pPr>
            <w:r w:rsidRPr="00A13F94">
              <w:rPr>
                <w:sz w:val="28"/>
                <w:szCs w:val="28"/>
                <w:lang w:val="uk-UA"/>
              </w:rPr>
              <w:t>10</w:t>
            </w:r>
          </w:p>
        </w:tc>
        <w:tc>
          <w:tcPr>
            <w:tcW w:w="5925" w:type="dxa"/>
            <w:vAlign w:val="center"/>
            <w:hideMark/>
          </w:tcPr>
          <w:p w14:paraId="566F39F4" w14:textId="77777777" w:rsidR="00430293" w:rsidRPr="00A13F94" w:rsidRDefault="00430293" w:rsidP="002E620D">
            <w:pPr>
              <w:rPr>
                <w:sz w:val="28"/>
                <w:szCs w:val="28"/>
                <w:lang w:val="uk-UA"/>
              </w:rPr>
            </w:pPr>
            <w:r w:rsidRPr="00A13F94">
              <w:rPr>
                <w:sz w:val="28"/>
                <w:szCs w:val="28"/>
                <w:lang w:val="uk-UA"/>
              </w:rPr>
              <w:t>Житловий будинок, вул. Вінстона Черчиля 14</w:t>
            </w:r>
          </w:p>
        </w:tc>
        <w:tc>
          <w:tcPr>
            <w:tcW w:w="2103" w:type="dxa"/>
            <w:tcBorders>
              <w:right w:val="single" w:sz="4" w:space="0" w:color="auto"/>
            </w:tcBorders>
            <w:vAlign w:val="center"/>
            <w:hideMark/>
          </w:tcPr>
          <w:p w14:paraId="040F36B6" w14:textId="77777777" w:rsidR="00430293" w:rsidRPr="00A13F94" w:rsidRDefault="00430293" w:rsidP="002E620D">
            <w:pPr>
              <w:rPr>
                <w:sz w:val="28"/>
                <w:szCs w:val="28"/>
                <w:lang w:val="uk-UA"/>
              </w:rPr>
            </w:pPr>
            <w:r w:rsidRPr="00A13F94">
              <w:rPr>
                <w:sz w:val="28"/>
                <w:szCs w:val="28"/>
                <w:lang w:val="uk-UA"/>
              </w:rPr>
              <w:t>73,79</w:t>
            </w:r>
          </w:p>
        </w:tc>
        <w:tc>
          <w:tcPr>
            <w:tcW w:w="1138" w:type="dxa"/>
            <w:tcBorders>
              <w:left w:val="single" w:sz="4" w:space="0" w:color="auto"/>
            </w:tcBorders>
          </w:tcPr>
          <w:p w14:paraId="4A910C10" w14:textId="2A313531" w:rsidR="00430293" w:rsidRPr="00A13F94" w:rsidRDefault="00430293" w:rsidP="002E620D">
            <w:pPr>
              <w:rPr>
                <w:sz w:val="28"/>
                <w:szCs w:val="28"/>
                <w:lang w:val="uk-UA"/>
              </w:rPr>
            </w:pPr>
            <w:r w:rsidRPr="00A13F94">
              <w:rPr>
                <w:sz w:val="28"/>
                <w:szCs w:val="28"/>
                <w:lang w:val="uk-UA"/>
              </w:rPr>
              <w:t>добра</w:t>
            </w:r>
          </w:p>
        </w:tc>
      </w:tr>
      <w:tr w:rsidR="00430293" w:rsidRPr="00A13F94" w14:paraId="06E972F3" w14:textId="78C9F044" w:rsidTr="00430293">
        <w:trPr>
          <w:tblCellSpacing w:w="15" w:type="dxa"/>
        </w:trPr>
        <w:tc>
          <w:tcPr>
            <w:tcW w:w="0" w:type="auto"/>
            <w:vAlign w:val="center"/>
            <w:hideMark/>
          </w:tcPr>
          <w:p w14:paraId="1CFB4D8E" w14:textId="77777777" w:rsidR="00430293" w:rsidRPr="00A13F94" w:rsidRDefault="00430293" w:rsidP="002E620D">
            <w:pPr>
              <w:rPr>
                <w:sz w:val="28"/>
                <w:szCs w:val="28"/>
                <w:lang w:val="uk-UA"/>
              </w:rPr>
            </w:pPr>
            <w:r w:rsidRPr="00A13F94">
              <w:rPr>
                <w:sz w:val="28"/>
                <w:szCs w:val="28"/>
                <w:lang w:val="uk-UA"/>
              </w:rPr>
              <w:t>11</w:t>
            </w:r>
          </w:p>
        </w:tc>
        <w:tc>
          <w:tcPr>
            <w:tcW w:w="5925" w:type="dxa"/>
            <w:vAlign w:val="center"/>
            <w:hideMark/>
          </w:tcPr>
          <w:p w14:paraId="6FDB0FDC" w14:textId="77777777" w:rsidR="00430293" w:rsidRPr="00A13F94" w:rsidRDefault="00430293" w:rsidP="002E620D">
            <w:pPr>
              <w:rPr>
                <w:sz w:val="28"/>
                <w:szCs w:val="28"/>
                <w:lang w:val="uk-UA"/>
              </w:rPr>
            </w:pPr>
            <w:r w:rsidRPr="00A13F94">
              <w:rPr>
                <w:sz w:val="28"/>
                <w:szCs w:val="28"/>
                <w:lang w:val="uk-UA"/>
              </w:rPr>
              <w:t>Житловий будинок, бульв. Верховної Ради 13</w:t>
            </w:r>
          </w:p>
        </w:tc>
        <w:tc>
          <w:tcPr>
            <w:tcW w:w="2103" w:type="dxa"/>
            <w:tcBorders>
              <w:right w:val="single" w:sz="4" w:space="0" w:color="auto"/>
            </w:tcBorders>
            <w:vAlign w:val="center"/>
            <w:hideMark/>
          </w:tcPr>
          <w:p w14:paraId="41FC4B81" w14:textId="77777777" w:rsidR="00430293" w:rsidRPr="00A13F94" w:rsidRDefault="00430293" w:rsidP="002E620D">
            <w:pPr>
              <w:rPr>
                <w:sz w:val="28"/>
                <w:szCs w:val="28"/>
                <w:lang w:val="uk-UA"/>
              </w:rPr>
            </w:pPr>
            <w:r w:rsidRPr="00A13F94">
              <w:rPr>
                <w:sz w:val="28"/>
                <w:szCs w:val="28"/>
                <w:lang w:val="uk-UA"/>
              </w:rPr>
              <w:t>60,08</w:t>
            </w:r>
          </w:p>
        </w:tc>
        <w:tc>
          <w:tcPr>
            <w:tcW w:w="1138" w:type="dxa"/>
            <w:tcBorders>
              <w:left w:val="single" w:sz="4" w:space="0" w:color="auto"/>
            </w:tcBorders>
          </w:tcPr>
          <w:p w14:paraId="76134721" w14:textId="2C4C611D" w:rsidR="00430293" w:rsidRPr="00A13F94" w:rsidRDefault="00430293" w:rsidP="002E620D">
            <w:pPr>
              <w:rPr>
                <w:sz w:val="28"/>
                <w:szCs w:val="28"/>
                <w:lang w:val="uk-UA"/>
              </w:rPr>
            </w:pPr>
            <w:r w:rsidRPr="00A13F94">
              <w:rPr>
                <w:sz w:val="28"/>
                <w:szCs w:val="28"/>
                <w:lang w:val="uk-UA"/>
              </w:rPr>
              <w:t>задовільна</w:t>
            </w:r>
          </w:p>
        </w:tc>
      </w:tr>
      <w:tr w:rsidR="00430293" w:rsidRPr="00A13F94" w14:paraId="70852E7A" w14:textId="6EAA5932" w:rsidTr="00430293">
        <w:trPr>
          <w:tblCellSpacing w:w="15" w:type="dxa"/>
        </w:trPr>
        <w:tc>
          <w:tcPr>
            <w:tcW w:w="0" w:type="auto"/>
            <w:vAlign w:val="center"/>
            <w:hideMark/>
          </w:tcPr>
          <w:p w14:paraId="44EB9B02" w14:textId="77777777" w:rsidR="00430293" w:rsidRPr="00A13F94" w:rsidRDefault="00430293" w:rsidP="002E620D">
            <w:pPr>
              <w:rPr>
                <w:sz w:val="28"/>
                <w:szCs w:val="28"/>
                <w:lang w:val="uk-UA"/>
              </w:rPr>
            </w:pPr>
            <w:r w:rsidRPr="00A13F94">
              <w:rPr>
                <w:sz w:val="28"/>
                <w:szCs w:val="28"/>
                <w:lang w:val="uk-UA"/>
              </w:rPr>
              <w:t>12</w:t>
            </w:r>
          </w:p>
        </w:tc>
        <w:tc>
          <w:tcPr>
            <w:tcW w:w="5925" w:type="dxa"/>
            <w:vAlign w:val="center"/>
            <w:hideMark/>
          </w:tcPr>
          <w:p w14:paraId="1DA6878D" w14:textId="77777777" w:rsidR="00430293" w:rsidRPr="00A13F94" w:rsidRDefault="00430293" w:rsidP="002E620D">
            <w:pPr>
              <w:rPr>
                <w:sz w:val="28"/>
                <w:szCs w:val="28"/>
                <w:lang w:val="uk-UA"/>
              </w:rPr>
            </w:pPr>
            <w:r w:rsidRPr="00A13F94">
              <w:rPr>
                <w:sz w:val="28"/>
                <w:szCs w:val="28"/>
                <w:lang w:val="uk-UA"/>
              </w:rPr>
              <w:t>Житловий будинок, бульв. Верховної Ради 17</w:t>
            </w:r>
          </w:p>
        </w:tc>
        <w:tc>
          <w:tcPr>
            <w:tcW w:w="2103" w:type="dxa"/>
            <w:tcBorders>
              <w:right w:val="single" w:sz="4" w:space="0" w:color="auto"/>
            </w:tcBorders>
            <w:vAlign w:val="center"/>
            <w:hideMark/>
          </w:tcPr>
          <w:p w14:paraId="18AAEE50" w14:textId="77777777" w:rsidR="00430293" w:rsidRPr="00A13F94" w:rsidRDefault="00430293" w:rsidP="002E620D">
            <w:pPr>
              <w:rPr>
                <w:sz w:val="28"/>
                <w:szCs w:val="28"/>
                <w:lang w:val="uk-UA"/>
              </w:rPr>
            </w:pPr>
            <w:r w:rsidRPr="00A13F94">
              <w:rPr>
                <w:sz w:val="28"/>
                <w:szCs w:val="28"/>
                <w:lang w:val="uk-UA"/>
              </w:rPr>
              <w:t>75,67</w:t>
            </w:r>
          </w:p>
        </w:tc>
        <w:tc>
          <w:tcPr>
            <w:tcW w:w="1138" w:type="dxa"/>
            <w:tcBorders>
              <w:left w:val="single" w:sz="4" w:space="0" w:color="auto"/>
            </w:tcBorders>
          </w:tcPr>
          <w:p w14:paraId="182CC475" w14:textId="6D2955EA" w:rsidR="00430293" w:rsidRPr="00A13F94" w:rsidRDefault="00430293" w:rsidP="002E620D">
            <w:pPr>
              <w:rPr>
                <w:sz w:val="28"/>
                <w:szCs w:val="28"/>
                <w:lang w:val="uk-UA"/>
              </w:rPr>
            </w:pPr>
            <w:r w:rsidRPr="00A13F94">
              <w:rPr>
                <w:sz w:val="28"/>
                <w:szCs w:val="28"/>
                <w:lang w:val="uk-UA"/>
              </w:rPr>
              <w:t>добра</w:t>
            </w:r>
          </w:p>
        </w:tc>
      </w:tr>
      <w:tr w:rsidR="00430293" w:rsidRPr="00A13F94" w14:paraId="54637879" w14:textId="6A7AA8A5" w:rsidTr="00430293">
        <w:trPr>
          <w:tblCellSpacing w:w="15" w:type="dxa"/>
        </w:trPr>
        <w:tc>
          <w:tcPr>
            <w:tcW w:w="0" w:type="auto"/>
            <w:vAlign w:val="center"/>
            <w:hideMark/>
          </w:tcPr>
          <w:p w14:paraId="40550019" w14:textId="77777777" w:rsidR="00430293" w:rsidRPr="00A13F94" w:rsidRDefault="00430293" w:rsidP="002E620D">
            <w:pPr>
              <w:rPr>
                <w:sz w:val="28"/>
                <w:szCs w:val="28"/>
                <w:lang w:val="uk-UA"/>
              </w:rPr>
            </w:pPr>
            <w:r w:rsidRPr="00A13F94">
              <w:rPr>
                <w:sz w:val="28"/>
                <w:szCs w:val="28"/>
                <w:lang w:val="uk-UA"/>
              </w:rPr>
              <w:t>13</w:t>
            </w:r>
          </w:p>
        </w:tc>
        <w:tc>
          <w:tcPr>
            <w:tcW w:w="5925" w:type="dxa"/>
            <w:vAlign w:val="center"/>
            <w:hideMark/>
          </w:tcPr>
          <w:p w14:paraId="17F189A3" w14:textId="77777777" w:rsidR="00430293" w:rsidRPr="00A13F94" w:rsidRDefault="00430293" w:rsidP="002E620D">
            <w:pPr>
              <w:rPr>
                <w:sz w:val="28"/>
                <w:szCs w:val="28"/>
                <w:lang w:val="uk-UA"/>
              </w:rPr>
            </w:pPr>
            <w:r w:rsidRPr="00A13F94">
              <w:rPr>
                <w:sz w:val="28"/>
                <w:szCs w:val="28"/>
                <w:lang w:val="uk-UA"/>
              </w:rPr>
              <w:t>Житловий будинок, вул. Сергія Набоки 1</w:t>
            </w:r>
          </w:p>
        </w:tc>
        <w:tc>
          <w:tcPr>
            <w:tcW w:w="2103" w:type="dxa"/>
            <w:tcBorders>
              <w:right w:val="single" w:sz="4" w:space="0" w:color="auto"/>
            </w:tcBorders>
            <w:vAlign w:val="center"/>
            <w:hideMark/>
          </w:tcPr>
          <w:p w14:paraId="283A01CA" w14:textId="77777777" w:rsidR="00430293" w:rsidRPr="00A13F94" w:rsidRDefault="00430293" w:rsidP="002E620D">
            <w:pPr>
              <w:rPr>
                <w:sz w:val="28"/>
                <w:szCs w:val="28"/>
                <w:lang w:val="uk-UA"/>
              </w:rPr>
            </w:pPr>
            <w:r w:rsidRPr="00A13F94">
              <w:rPr>
                <w:sz w:val="28"/>
                <w:szCs w:val="28"/>
                <w:lang w:val="uk-UA"/>
              </w:rPr>
              <w:t>76,8</w:t>
            </w:r>
          </w:p>
        </w:tc>
        <w:tc>
          <w:tcPr>
            <w:tcW w:w="1138" w:type="dxa"/>
            <w:tcBorders>
              <w:left w:val="single" w:sz="4" w:space="0" w:color="auto"/>
            </w:tcBorders>
          </w:tcPr>
          <w:p w14:paraId="7EA4ADAF" w14:textId="65D1F654" w:rsidR="00430293" w:rsidRPr="00A13F94" w:rsidRDefault="00430293" w:rsidP="002E620D">
            <w:pPr>
              <w:rPr>
                <w:sz w:val="28"/>
                <w:szCs w:val="28"/>
                <w:lang w:val="uk-UA"/>
              </w:rPr>
            </w:pPr>
            <w:r w:rsidRPr="00A13F94">
              <w:rPr>
                <w:sz w:val="28"/>
                <w:szCs w:val="28"/>
                <w:lang w:val="uk-UA"/>
              </w:rPr>
              <w:t>добра</w:t>
            </w:r>
          </w:p>
        </w:tc>
      </w:tr>
      <w:tr w:rsidR="00430293" w:rsidRPr="00A13F94" w14:paraId="3CBD97C9" w14:textId="42DBD401" w:rsidTr="00430293">
        <w:trPr>
          <w:tblCellSpacing w:w="15" w:type="dxa"/>
        </w:trPr>
        <w:tc>
          <w:tcPr>
            <w:tcW w:w="0" w:type="auto"/>
            <w:vAlign w:val="center"/>
            <w:hideMark/>
          </w:tcPr>
          <w:p w14:paraId="0711AED9" w14:textId="77777777" w:rsidR="00430293" w:rsidRPr="00A13F94" w:rsidRDefault="00430293" w:rsidP="002E620D">
            <w:pPr>
              <w:rPr>
                <w:sz w:val="28"/>
                <w:szCs w:val="28"/>
                <w:lang w:val="uk-UA"/>
              </w:rPr>
            </w:pPr>
            <w:r w:rsidRPr="00A13F94">
              <w:rPr>
                <w:sz w:val="28"/>
                <w:szCs w:val="28"/>
                <w:lang w:val="uk-UA"/>
              </w:rPr>
              <w:t>14</w:t>
            </w:r>
          </w:p>
        </w:tc>
        <w:tc>
          <w:tcPr>
            <w:tcW w:w="5925" w:type="dxa"/>
            <w:vAlign w:val="center"/>
            <w:hideMark/>
          </w:tcPr>
          <w:p w14:paraId="4C6D7C18" w14:textId="77777777" w:rsidR="00430293" w:rsidRPr="00A13F94" w:rsidRDefault="00430293" w:rsidP="002E620D">
            <w:pPr>
              <w:rPr>
                <w:sz w:val="28"/>
                <w:szCs w:val="28"/>
                <w:lang w:val="uk-UA"/>
              </w:rPr>
            </w:pPr>
            <w:r w:rsidRPr="00A13F94">
              <w:rPr>
                <w:sz w:val="28"/>
                <w:szCs w:val="28"/>
                <w:lang w:val="uk-UA"/>
              </w:rPr>
              <w:t>Житловий будинок, вул. Сергія Набоки 3</w:t>
            </w:r>
          </w:p>
        </w:tc>
        <w:tc>
          <w:tcPr>
            <w:tcW w:w="2103" w:type="dxa"/>
            <w:tcBorders>
              <w:right w:val="single" w:sz="4" w:space="0" w:color="auto"/>
            </w:tcBorders>
            <w:vAlign w:val="center"/>
            <w:hideMark/>
          </w:tcPr>
          <w:p w14:paraId="1F3E8694" w14:textId="77777777" w:rsidR="00430293" w:rsidRPr="00A13F94" w:rsidRDefault="00430293" w:rsidP="002E620D">
            <w:pPr>
              <w:rPr>
                <w:sz w:val="28"/>
                <w:szCs w:val="28"/>
                <w:lang w:val="uk-UA"/>
              </w:rPr>
            </w:pPr>
            <w:r w:rsidRPr="00A13F94">
              <w:rPr>
                <w:sz w:val="28"/>
                <w:szCs w:val="28"/>
                <w:lang w:val="uk-UA"/>
              </w:rPr>
              <w:t>78,02</w:t>
            </w:r>
          </w:p>
        </w:tc>
        <w:tc>
          <w:tcPr>
            <w:tcW w:w="1138" w:type="dxa"/>
            <w:tcBorders>
              <w:left w:val="single" w:sz="4" w:space="0" w:color="auto"/>
            </w:tcBorders>
          </w:tcPr>
          <w:p w14:paraId="0660FB37" w14:textId="42E3EC53" w:rsidR="00430293" w:rsidRPr="00A13F94" w:rsidRDefault="00430293" w:rsidP="002E620D">
            <w:pPr>
              <w:rPr>
                <w:sz w:val="28"/>
                <w:szCs w:val="28"/>
                <w:lang w:val="uk-UA"/>
              </w:rPr>
            </w:pPr>
            <w:r w:rsidRPr="00A13F94">
              <w:rPr>
                <w:sz w:val="28"/>
                <w:szCs w:val="28"/>
                <w:lang w:val="uk-UA"/>
              </w:rPr>
              <w:t>добра</w:t>
            </w:r>
          </w:p>
        </w:tc>
      </w:tr>
      <w:tr w:rsidR="00430293" w:rsidRPr="00A13F94" w14:paraId="46181A61" w14:textId="23ABAC60" w:rsidTr="00430293">
        <w:trPr>
          <w:tblCellSpacing w:w="15" w:type="dxa"/>
        </w:trPr>
        <w:tc>
          <w:tcPr>
            <w:tcW w:w="0" w:type="auto"/>
            <w:vAlign w:val="center"/>
            <w:hideMark/>
          </w:tcPr>
          <w:p w14:paraId="5074C074" w14:textId="77777777" w:rsidR="00430293" w:rsidRPr="00A13F94" w:rsidRDefault="00430293" w:rsidP="002E620D">
            <w:pPr>
              <w:rPr>
                <w:sz w:val="28"/>
                <w:szCs w:val="28"/>
                <w:lang w:val="uk-UA"/>
              </w:rPr>
            </w:pPr>
            <w:r w:rsidRPr="00A13F94">
              <w:rPr>
                <w:sz w:val="28"/>
                <w:szCs w:val="28"/>
                <w:lang w:val="uk-UA"/>
              </w:rPr>
              <w:t>15</w:t>
            </w:r>
          </w:p>
        </w:tc>
        <w:tc>
          <w:tcPr>
            <w:tcW w:w="5925" w:type="dxa"/>
            <w:vAlign w:val="center"/>
            <w:hideMark/>
          </w:tcPr>
          <w:p w14:paraId="2A07F217" w14:textId="77777777" w:rsidR="00430293" w:rsidRPr="00A13F94" w:rsidRDefault="00430293" w:rsidP="00631B2C">
            <w:pPr>
              <w:rPr>
                <w:lang w:val="uk-UA"/>
              </w:rPr>
            </w:pPr>
            <w:r w:rsidRPr="00631B2C">
              <w:t>Житловий</w:t>
            </w:r>
            <w:r w:rsidRPr="00A13F94">
              <w:rPr>
                <w:lang w:val="uk-UA"/>
              </w:rPr>
              <w:t xml:space="preserve"> будинок, вул. Сергія Набоки 5</w:t>
            </w:r>
          </w:p>
        </w:tc>
        <w:tc>
          <w:tcPr>
            <w:tcW w:w="2103" w:type="dxa"/>
            <w:tcBorders>
              <w:right w:val="single" w:sz="4" w:space="0" w:color="auto"/>
            </w:tcBorders>
            <w:vAlign w:val="center"/>
            <w:hideMark/>
          </w:tcPr>
          <w:p w14:paraId="0DDF2EEE" w14:textId="77777777" w:rsidR="00430293" w:rsidRPr="00A13F94" w:rsidRDefault="00430293" w:rsidP="002E620D">
            <w:pPr>
              <w:rPr>
                <w:sz w:val="28"/>
                <w:szCs w:val="28"/>
                <w:lang w:val="uk-UA"/>
              </w:rPr>
            </w:pPr>
            <w:r w:rsidRPr="00A13F94">
              <w:rPr>
                <w:sz w:val="28"/>
                <w:szCs w:val="28"/>
                <w:lang w:val="uk-UA"/>
              </w:rPr>
              <w:t>62,15</w:t>
            </w:r>
          </w:p>
        </w:tc>
        <w:tc>
          <w:tcPr>
            <w:tcW w:w="1138" w:type="dxa"/>
            <w:tcBorders>
              <w:left w:val="single" w:sz="4" w:space="0" w:color="auto"/>
            </w:tcBorders>
          </w:tcPr>
          <w:p w14:paraId="0C009ECB" w14:textId="126F5DD5" w:rsidR="00430293" w:rsidRPr="00A13F94" w:rsidRDefault="00430293" w:rsidP="002E620D">
            <w:pPr>
              <w:rPr>
                <w:sz w:val="28"/>
                <w:szCs w:val="28"/>
                <w:lang w:val="uk-UA"/>
              </w:rPr>
            </w:pPr>
            <w:r w:rsidRPr="00A13F94">
              <w:rPr>
                <w:sz w:val="28"/>
                <w:szCs w:val="28"/>
                <w:lang w:val="uk-UA"/>
              </w:rPr>
              <w:t>задовільна</w:t>
            </w:r>
          </w:p>
        </w:tc>
      </w:tr>
    </w:tbl>
    <w:p w14:paraId="71F4D7D7" w14:textId="3C4E9833" w:rsidR="00430293" w:rsidRPr="00A13F94" w:rsidRDefault="00430293" w:rsidP="00A84CB9">
      <w:pPr>
        <w:pStyle w:val="2"/>
        <w:spacing w:before="0" w:after="0" w:line="360" w:lineRule="auto"/>
        <w:ind w:firstLine="567"/>
        <w:jc w:val="both"/>
        <w:rPr>
          <w:rFonts w:ascii="Times New Roman" w:hAnsi="Times New Roman"/>
          <w:b w:val="0"/>
          <w:bCs w:val="0"/>
          <w:i w:val="0"/>
          <w:iCs w:val="0"/>
          <w:lang w:val="uk-UA"/>
        </w:rPr>
      </w:pPr>
      <w:r w:rsidRPr="00A13F94">
        <w:rPr>
          <w:rFonts w:ascii="Times New Roman" w:hAnsi="Times New Roman"/>
          <w:b w:val="0"/>
          <w:bCs w:val="0"/>
          <w:i w:val="0"/>
          <w:iCs w:val="0"/>
          <w:lang w:val="uk-UA"/>
        </w:rPr>
        <w:t xml:space="preserve"> </w:t>
      </w:r>
    </w:p>
    <w:tbl>
      <w:tblPr>
        <w:tblW w:w="7737" w:type="dxa"/>
        <w:tblInd w:w="108" w:type="dxa"/>
        <w:tblLook w:val="04A0" w:firstRow="1" w:lastRow="0" w:firstColumn="1" w:lastColumn="0" w:noHBand="0" w:noVBand="1"/>
      </w:tblPr>
      <w:tblGrid>
        <w:gridCol w:w="496"/>
        <w:gridCol w:w="4659"/>
        <w:gridCol w:w="1302"/>
        <w:gridCol w:w="1646"/>
      </w:tblGrid>
      <w:tr w:rsidR="00D94E5B" w:rsidRPr="00A13F94" w14:paraId="731345C5" w14:textId="77777777" w:rsidTr="002E620D">
        <w:trPr>
          <w:trHeight w:val="315"/>
        </w:trPr>
        <w:tc>
          <w:tcPr>
            <w:tcW w:w="7737" w:type="dxa"/>
            <w:gridSpan w:val="4"/>
            <w:tcBorders>
              <w:top w:val="nil"/>
              <w:left w:val="nil"/>
              <w:bottom w:val="single" w:sz="8" w:space="0" w:color="auto"/>
              <w:right w:val="nil"/>
            </w:tcBorders>
            <w:shd w:val="clear" w:color="auto" w:fill="auto"/>
            <w:noWrap/>
            <w:vAlign w:val="bottom"/>
            <w:hideMark/>
          </w:tcPr>
          <w:p w14:paraId="416E8344" w14:textId="77777777" w:rsidR="002E620D" w:rsidRPr="00A13F94" w:rsidRDefault="00430293" w:rsidP="002E620D">
            <w:pPr>
              <w:rPr>
                <w:b/>
                <w:bCs/>
                <w:sz w:val="28"/>
                <w:szCs w:val="28"/>
                <w:lang w:val="uk-UA"/>
              </w:rPr>
            </w:pPr>
            <w:r w:rsidRPr="00A13F94">
              <w:rPr>
                <w:b/>
                <w:bCs/>
                <w:sz w:val="28"/>
                <w:szCs w:val="28"/>
                <w:lang w:val="uk-UA"/>
              </w:rPr>
              <w:br w:type="page"/>
            </w:r>
          </w:p>
          <w:p w14:paraId="20944477" w14:textId="7098AF70" w:rsidR="00D94E5B" w:rsidRPr="00A13F94" w:rsidRDefault="00D94E5B" w:rsidP="002E620D">
            <w:pPr>
              <w:jc w:val="center"/>
              <w:rPr>
                <w:b/>
                <w:bCs/>
                <w:sz w:val="28"/>
                <w:szCs w:val="28"/>
                <w:lang w:val="uk-UA"/>
              </w:rPr>
            </w:pPr>
            <w:r w:rsidRPr="00A13F94">
              <w:rPr>
                <w:sz w:val="28"/>
                <w:szCs w:val="28"/>
                <w:lang w:val="uk-UA"/>
              </w:rPr>
              <w:br w:type="page"/>
            </w:r>
            <w:r w:rsidRPr="00A13F94">
              <w:rPr>
                <w:b/>
                <w:bCs/>
                <w:sz w:val="28"/>
                <w:szCs w:val="28"/>
                <w:lang w:val="uk-UA"/>
              </w:rPr>
              <w:t>1.8 Б</w:t>
            </w:r>
            <w:r w:rsidR="002E620D" w:rsidRPr="00A13F94">
              <w:rPr>
                <w:b/>
                <w:bCs/>
                <w:sz w:val="28"/>
                <w:szCs w:val="28"/>
                <w:lang w:val="uk-UA"/>
              </w:rPr>
              <w:t>аланс території</w:t>
            </w:r>
          </w:p>
        </w:tc>
      </w:tr>
      <w:tr w:rsidR="00D94E5B" w:rsidRPr="00A13F94" w14:paraId="7A680473" w14:textId="77777777" w:rsidTr="002E620D">
        <w:trPr>
          <w:trHeight w:val="615"/>
        </w:trPr>
        <w:tc>
          <w:tcPr>
            <w:tcW w:w="456" w:type="dxa"/>
            <w:tcBorders>
              <w:top w:val="nil"/>
              <w:left w:val="single" w:sz="8" w:space="0" w:color="auto"/>
              <w:bottom w:val="single" w:sz="8" w:space="0" w:color="auto"/>
              <w:right w:val="single" w:sz="8" w:space="0" w:color="auto"/>
            </w:tcBorders>
            <w:shd w:val="clear" w:color="auto" w:fill="auto"/>
            <w:noWrap/>
            <w:vAlign w:val="center"/>
            <w:hideMark/>
          </w:tcPr>
          <w:p w14:paraId="45688DC7" w14:textId="77777777" w:rsidR="00D94E5B" w:rsidRPr="00A13F94" w:rsidRDefault="00D94E5B" w:rsidP="002E620D">
            <w:pPr>
              <w:rPr>
                <w:sz w:val="28"/>
                <w:szCs w:val="28"/>
                <w:lang w:val="uk-UA"/>
              </w:rPr>
            </w:pPr>
            <w:r w:rsidRPr="00A13F94">
              <w:rPr>
                <w:sz w:val="28"/>
                <w:szCs w:val="28"/>
                <w:lang w:val="uk-UA"/>
              </w:rPr>
              <w:t>№</w:t>
            </w:r>
          </w:p>
        </w:tc>
        <w:tc>
          <w:tcPr>
            <w:tcW w:w="4659" w:type="dxa"/>
            <w:tcBorders>
              <w:top w:val="nil"/>
              <w:left w:val="nil"/>
              <w:bottom w:val="single" w:sz="8" w:space="0" w:color="auto"/>
              <w:right w:val="single" w:sz="8" w:space="0" w:color="auto"/>
            </w:tcBorders>
            <w:shd w:val="clear" w:color="auto" w:fill="auto"/>
            <w:noWrap/>
            <w:vAlign w:val="center"/>
            <w:hideMark/>
          </w:tcPr>
          <w:p w14:paraId="5713E4D5" w14:textId="77777777" w:rsidR="00D94E5B" w:rsidRPr="00A13F94" w:rsidRDefault="00D94E5B" w:rsidP="002E620D">
            <w:pPr>
              <w:rPr>
                <w:sz w:val="28"/>
                <w:szCs w:val="28"/>
                <w:lang w:val="uk-UA"/>
              </w:rPr>
            </w:pPr>
            <w:r w:rsidRPr="00A13F94">
              <w:rPr>
                <w:sz w:val="28"/>
                <w:szCs w:val="28"/>
                <w:lang w:val="uk-UA"/>
              </w:rPr>
              <w:t>НАЙМЕНУВАННЯ</w:t>
            </w:r>
          </w:p>
        </w:tc>
        <w:tc>
          <w:tcPr>
            <w:tcW w:w="1180" w:type="dxa"/>
            <w:tcBorders>
              <w:top w:val="nil"/>
              <w:left w:val="nil"/>
              <w:bottom w:val="single" w:sz="8" w:space="0" w:color="auto"/>
              <w:right w:val="single" w:sz="8" w:space="0" w:color="auto"/>
            </w:tcBorders>
            <w:shd w:val="clear" w:color="auto" w:fill="auto"/>
            <w:vAlign w:val="center"/>
            <w:hideMark/>
          </w:tcPr>
          <w:p w14:paraId="313E9B8B" w14:textId="77777777" w:rsidR="00D94E5B" w:rsidRPr="00A13F94" w:rsidRDefault="00D94E5B" w:rsidP="002E620D">
            <w:pPr>
              <w:rPr>
                <w:sz w:val="28"/>
                <w:szCs w:val="28"/>
                <w:lang w:val="uk-UA"/>
              </w:rPr>
            </w:pPr>
            <w:r w:rsidRPr="00A13F94">
              <w:rPr>
                <w:sz w:val="28"/>
                <w:szCs w:val="28"/>
                <w:lang w:val="uk-UA"/>
              </w:rPr>
              <w:t>ОДИН. ВИМІРУ</w:t>
            </w:r>
          </w:p>
        </w:tc>
        <w:tc>
          <w:tcPr>
            <w:tcW w:w="1442" w:type="dxa"/>
            <w:tcBorders>
              <w:top w:val="nil"/>
              <w:left w:val="nil"/>
              <w:bottom w:val="single" w:sz="8" w:space="0" w:color="auto"/>
              <w:right w:val="single" w:sz="8" w:space="0" w:color="auto"/>
            </w:tcBorders>
            <w:shd w:val="clear" w:color="auto" w:fill="auto"/>
            <w:noWrap/>
            <w:vAlign w:val="center"/>
            <w:hideMark/>
          </w:tcPr>
          <w:p w14:paraId="49E1E702" w14:textId="77777777" w:rsidR="00D94E5B" w:rsidRPr="00A13F94" w:rsidRDefault="00D94E5B" w:rsidP="002E620D">
            <w:pPr>
              <w:rPr>
                <w:sz w:val="28"/>
                <w:szCs w:val="28"/>
                <w:lang w:val="uk-UA"/>
              </w:rPr>
            </w:pPr>
            <w:r w:rsidRPr="00A13F94">
              <w:rPr>
                <w:sz w:val="28"/>
                <w:szCs w:val="28"/>
                <w:lang w:val="uk-UA"/>
              </w:rPr>
              <w:t>КІЛЬКІСТЬ</w:t>
            </w:r>
          </w:p>
        </w:tc>
      </w:tr>
      <w:tr w:rsidR="00D94E5B" w:rsidRPr="00A13F94" w14:paraId="638D47D1" w14:textId="77777777" w:rsidTr="002E620D">
        <w:trPr>
          <w:trHeight w:val="315"/>
        </w:trPr>
        <w:tc>
          <w:tcPr>
            <w:tcW w:w="456" w:type="dxa"/>
            <w:tcBorders>
              <w:top w:val="nil"/>
              <w:left w:val="single" w:sz="8" w:space="0" w:color="auto"/>
              <w:bottom w:val="single" w:sz="8" w:space="0" w:color="auto"/>
              <w:right w:val="single" w:sz="8" w:space="0" w:color="auto"/>
            </w:tcBorders>
            <w:shd w:val="clear" w:color="auto" w:fill="auto"/>
            <w:noWrap/>
            <w:vAlign w:val="center"/>
            <w:hideMark/>
          </w:tcPr>
          <w:p w14:paraId="037FAFFC" w14:textId="77777777" w:rsidR="00D94E5B" w:rsidRPr="00A13F94" w:rsidRDefault="00D94E5B" w:rsidP="002E620D">
            <w:pPr>
              <w:rPr>
                <w:sz w:val="28"/>
                <w:szCs w:val="28"/>
                <w:lang w:val="uk-UA"/>
              </w:rPr>
            </w:pPr>
            <w:r w:rsidRPr="00A13F94">
              <w:rPr>
                <w:sz w:val="28"/>
                <w:szCs w:val="28"/>
                <w:lang w:val="uk-UA"/>
              </w:rPr>
              <w:t>1</w:t>
            </w:r>
          </w:p>
        </w:tc>
        <w:tc>
          <w:tcPr>
            <w:tcW w:w="4659" w:type="dxa"/>
            <w:tcBorders>
              <w:top w:val="nil"/>
              <w:left w:val="nil"/>
              <w:bottom w:val="single" w:sz="8" w:space="0" w:color="auto"/>
              <w:right w:val="single" w:sz="8" w:space="0" w:color="auto"/>
            </w:tcBorders>
            <w:shd w:val="clear" w:color="auto" w:fill="auto"/>
            <w:noWrap/>
            <w:vAlign w:val="center"/>
            <w:hideMark/>
          </w:tcPr>
          <w:p w14:paraId="548F01EE" w14:textId="77777777" w:rsidR="00D94E5B" w:rsidRPr="00A13F94" w:rsidRDefault="00D94E5B" w:rsidP="002E620D">
            <w:pPr>
              <w:rPr>
                <w:sz w:val="28"/>
                <w:szCs w:val="28"/>
                <w:lang w:val="uk-UA"/>
              </w:rPr>
            </w:pPr>
            <w:r w:rsidRPr="00A13F94">
              <w:rPr>
                <w:sz w:val="28"/>
                <w:szCs w:val="28"/>
                <w:lang w:val="uk-UA"/>
              </w:rPr>
              <w:t>Площа житлової території</w:t>
            </w:r>
          </w:p>
        </w:tc>
        <w:tc>
          <w:tcPr>
            <w:tcW w:w="1180" w:type="dxa"/>
            <w:tcBorders>
              <w:top w:val="nil"/>
              <w:left w:val="nil"/>
              <w:bottom w:val="single" w:sz="8" w:space="0" w:color="auto"/>
              <w:right w:val="single" w:sz="8" w:space="0" w:color="auto"/>
            </w:tcBorders>
            <w:shd w:val="clear" w:color="auto" w:fill="auto"/>
            <w:noWrap/>
            <w:vAlign w:val="center"/>
            <w:hideMark/>
          </w:tcPr>
          <w:p w14:paraId="0D49E7D2" w14:textId="77777777" w:rsidR="00D94E5B" w:rsidRPr="00A13F94" w:rsidRDefault="00D94E5B" w:rsidP="002E620D">
            <w:pPr>
              <w:rPr>
                <w:sz w:val="28"/>
                <w:szCs w:val="28"/>
                <w:lang w:val="uk-UA"/>
              </w:rPr>
            </w:pPr>
            <w:r w:rsidRPr="00A13F94">
              <w:rPr>
                <w:sz w:val="28"/>
                <w:szCs w:val="28"/>
                <w:lang w:val="uk-UA"/>
              </w:rPr>
              <w:t>га</w:t>
            </w:r>
          </w:p>
        </w:tc>
        <w:tc>
          <w:tcPr>
            <w:tcW w:w="1442" w:type="dxa"/>
            <w:tcBorders>
              <w:top w:val="nil"/>
              <w:left w:val="nil"/>
              <w:bottom w:val="single" w:sz="8" w:space="0" w:color="auto"/>
              <w:right w:val="single" w:sz="8" w:space="0" w:color="auto"/>
            </w:tcBorders>
            <w:shd w:val="clear" w:color="auto" w:fill="auto"/>
            <w:noWrap/>
            <w:vAlign w:val="center"/>
            <w:hideMark/>
          </w:tcPr>
          <w:p w14:paraId="674F2D64" w14:textId="77777777" w:rsidR="00D94E5B" w:rsidRPr="00A13F94" w:rsidRDefault="00D94E5B" w:rsidP="002E620D">
            <w:pPr>
              <w:rPr>
                <w:sz w:val="28"/>
                <w:szCs w:val="28"/>
                <w:lang w:val="uk-UA"/>
              </w:rPr>
            </w:pPr>
            <w:r w:rsidRPr="00A13F94">
              <w:rPr>
                <w:sz w:val="28"/>
                <w:szCs w:val="28"/>
                <w:lang w:val="uk-UA"/>
              </w:rPr>
              <w:t>1,02</w:t>
            </w:r>
          </w:p>
        </w:tc>
      </w:tr>
      <w:tr w:rsidR="00D94E5B" w:rsidRPr="00A13F94" w14:paraId="3B5D0FE7" w14:textId="77777777" w:rsidTr="002E620D">
        <w:trPr>
          <w:trHeight w:val="315"/>
        </w:trPr>
        <w:tc>
          <w:tcPr>
            <w:tcW w:w="456" w:type="dxa"/>
            <w:tcBorders>
              <w:top w:val="nil"/>
              <w:left w:val="single" w:sz="8" w:space="0" w:color="auto"/>
              <w:bottom w:val="single" w:sz="8" w:space="0" w:color="auto"/>
              <w:right w:val="single" w:sz="8" w:space="0" w:color="auto"/>
            </w:tcBorders>
            <w:shd w:val="clear" w:color="auto" w:fill="auto"/>
            <w:noWrap/>
            <w:vAlign w:val="center"/>
            <w:hideMark/>
          </w:tcPr>
          <w:p w14:paraId="3E090BBF" w14:textId="77777777" w:rsidR="00D94E5B" w:rsidRPr="00A13F94" w:rsidRDefault="00D94E5B" w:rsidP="002E620D">
            <w:pPr>
              <w:rPr>
                <w:sz w:val="28"/>
                <w:szCs w:val="28"/>
                <w:lang w:val="uk-UA"/>
              </w:rPr>
            </w:pPr>
            <w:r w:rsidRPr="00A13F94">
              <w:rPr>
                <w:sz w:val="28"/>
                <w:szCs w:val="28"/>
                <w:lang w:val="uk-UA"/>
              </w:rPr>
              <w:t>2</w:t>
            </w:r>
          </w:p>
        </w:tc>
        <w:tc>
          <w:tcPr>
            <w:tcW w:w="4659" w:type="dxa"/>
            <w:tcBorders>
              <w:top w:val="nil"/>
              <w:left w:val="nil"/>
              <w:bottom w:val="single" w:sz="8" w:space="0" w:color="auto"/>
              <w:right w:val="single" w:sz="8" w:space="0" w:color="auto"/>
            </w:tcBorders>
            <w:shd w:val="clear" w:color="auto" w:fill="auto"/>
            <w:noWrap/>
            <w:vAlign w:val="center"/>
            <w:hideMark/>
          </w:tcPr>
          <w:p w14:paraId="7C146AA9" w14:textId="77777777" w:rsidR="00D94E5B" w:rsidRPr="00A13F94" w:rsidRDefault="00D94E5B" w:rsidP="002E620D">
            <w:pPr>
              <w:rPr>
                <w:sz w:val="28"/>
                <w:szCs w:val="28"/>
                <w:lang w:val="uk-UA"/>
              </w:rPr>
            </w:pPr>
            <w:r w:rsidRPr="00A13F94">
              <w:rPr>
                <w:sz w:val="28"/>
                <w:szCs w:val="28"/>
                <w:lang w:val="uk-UA"/>
              </w:rPr>
              <w:t>Площа інженерних споруд</w:t>
            </w:r>
          </w:p>
        </w:tc>
        <w:tc>
          <w:tcPr>
            <w:tcW w:w="1180" w:type="dxa"/>
            <w:tcBorders>
              <w:top w:val="nil"/>
              <w:left w:val="nil"/>
              <w:bottom w:val="single" w:sz="8" w:space="0" w:color="auto"/>
              <w:right w:val="single" w:sz="8" w:space="0" w:color="auto"/>
            </w:tcBorders>
            <w:shd w:val="clear" w:color="auto" w:fill="auto"/>
            <w:noWrap/>
            <w:vAlign w:val="center"/>
            <w:hideMark/>
          </w:tcPr>
          <w:p w14:paraId="364CD227" w14:textId="77777777" w:rsidR="00D94E5B" w:rsidRPr="00A13F94" w:rsidRDefault="00D94E5B" w:rsidP="002E620D">
            <w:pPr>
              <w:rPr>
                <w:sz w:val="28"/>
                <w:szCs w:val="28"/>
                <w:lang w:val="uk-UA"/>
              </w:rPr>
            </w:pPr>
            <w:r w:rsidRPr="00A13F94">
              <w:rPr>
                <w:sz w:val="28"/>
                <w:szCs w:val="28"/>
                <w:lang w:val="uk-UA"/>
              </w:rPr>
              <w:t>га</w:t>
            </w:r>
          </w:p>
        </w:tc>
        <w:tc>
          <w:tcPr>
            <w:tcW w:w="1442" w:type="dxa"/>
            <w:tcBorders>
              <w:top w:val="nil"/>
              <w:left w:val="nil"/>
              <w:bottom w:val="single" w:sz="8" w:space="0" w:color="auto"/>
              <w:right w:val="single" w:sz="8" w:space="0" w:color="auto"/>
            </w:tcBorders>
            <w:shd w:val="clear" w:color="auto" w:fill="auto"/>
            <w:noWrap/>
            <w:vAlign w:val="center"/>
            <w:hideMark/>
          </w:tcPr>
          <w:p w14:paraId="3C26E647" w14:textId="77777777" w:rsidR="00D94E5B" w:rsidRPr="00A13F94" w:rsidRDefault="00D94E5B" w:rsidP="002E620D">
            <w:pPr>
              <w:rPr>
                <w:sz w:val="28"/>
                <w:szCs w:val="28"/>
                <w:lang w:val="uk-UA"/>
              </w:rPr>
            </w:pPr>
            <w:r w:rsidRPr="00A13F94">
              <w:rPr>
                <w:sz w:val="28"/>
                <w:szCs w:val="28"/>
                <w:lang w:val="uk-UA"/>
              </w:rPr>
              <w:t>0,2</w:t>
            </w:r>
          </w:p>
        </w:tc>
      </w:tr>
      <w:tr w:rsidR="00D94E5B" w:rsidRPr="00A13F94" w14:paraId="2C786B6E" w14:textId="77777777" w:rsidTr="002E620D">
        <w:trPr>
          <w:trHeight w:val="315"/>
        </w:trPr>
        <w:tc>
          <w:tcPr>
            <w:tcW w:w="456" w:type="dxa"/>
            <w:tcBorders>
              <w:top w:val="nil"/>
              <w:left w:val="single" w:sz="8" w:space="0" w:color="auto"/>
              <w:bottom w:val="single" w:sz="8" w:space="0" w:color="auto"/>
              <w:right w:val="single" w:sz="8" w:space="0" w:color="auto"/>
            </w:tcBorders>
            <w:shd w:val="clear" w:color="auto" w:fill="auto"/>
            <w:noWrap/>
            <w:vAlign w:val="center"/>
            <w:hideMark/>
          </w:tcPr>
          <w:p w14:paraId="7C37F026" w14:textId="77777777" w:rsidR="00D94E5B" w:rsidRPr="00A13F94" w:rsidRDefault="00D94E5B" w:rsidP="002E620D">
            <w:pPr>
              <w:rPr>
                <w:sz w:val="28"/>
                <w:szCs w:val="28"/>
                <w:lang w:val="uk-UA"/>
              </w:rPr>
            </w:pPr>
            <w:r w:rsidRPr="00A13F94">
              <w:rPr>
                <w:sz w:val="28"/>
                <w:szCs w:val="28"/>
                <w:lang w:val="uk-UA"/>
              </w:rPr>
              <w:t>3</w:t>
            </w:r>
          </w:p>
        </w:tc>
        <w:tc>
          <w:tcPr>
            <w:tcW w:w="4659" w:type="dxa"/>
            <w:tcBorders>
              <w:top w:val="nil"/>
              <w:left w:val="nil"/>
              <w:bottom w:val="single" w:sz="8" w:space="0" w:color="auto"/>
              <w:right w:val="single" w:sz="8" w:space="0" w:color="auto"/>
            </w:tcBorders>
            <w:shd w:val="clear" w:color="auto" w:fill="auto"/>
            <w:noWrap/>
            <w:vAlign w:val="center"/>
            <w:hideMark/>
          </w:tcPr>
          <w:p w14:paraId="0904DCD7" w14:textId="77777777" w:rsidR="00D94E5B" w:rsidRPr="00A13F94" w:rsidRDefault="00D94E5B" w:rsidP="002E620D">
            <w:pPr>
              <w:rPr>
                <w:sz w:val="28"/>
                <w:szCs w:val="28"/>
                <w:lang w:val="uk-UA"/>
              </w:rPr>
            </w:pPr>
            <w:r w:rsidRPr="00A13F94">
              <w:rPr>
                <w:sz w:val="28"/>
                <w:szCs w:val="28"/>
                <w:lang w:val="uk-UA"/>
              </w:rPr>
              <w:t>Площа проїздів та тротуарів</w:t>
            </w:r>
          </w:p>
        </w:tc>
        <w:tc>
          <w:tcPr>
            <w:tcW w:w="1180" w:type="dxa"/>
            <w:tcBorders>
              <w:top w:val="nil"/>
              <w:left w:val="nil"/>
              <w:bottom w:val="single" w:sz="8" w:space="0" w:color="auto"/>
              <w:right w:val="single" w:sz="8" w:space="0" w:color="auto"/>
            </w:tcBorders>
            <w:shd w:val="clear" w:color="auto" w:fill="auto"/>
            <w:noWrap/>
            <w:vAlign w:val="center"/>
            <w:hideMark/>
          </w:tcPr>
          <w:p w14:paraId="1A98E179" w14:textId="77777777" w:rsidR="00D94E5B" w:rsidRPr="00A13F94" w:rsidRDefault="00D94E5B" w:rsidP="002E620D">
            <w:pPr>
              <w:rPr>
                <w:sz w:val="28"/>
                <w:szCs w:val="28"/>
                <w:lang w:val="uk-UA"/>
              </w:rPr>
            </w:pPr>
            <w:r w:rsidRPr="00A13F94">
              <w:rPr>
                <w:sz w:val="28"/>
                <w:szCs w:val="28"/>
                <w:lang w:val="uk-UA"/>
              </w:rPr>
              <w:t>га</w:t>
            </w:r>
          </w:p>
        </w:tc>
        <w:tc>
          <w:tcPr>
            <w:tcW w:w="1442" w:type="dxa"/>
            <w:tcBorders>
              <w:top w:val="nil"/>
              <w:left w:val="nil"/>
              <w:bottom w:val="single" w:sz="8" w:space="0" w:color="auto"/>
              <w:right w:val="single" w:sz="8" w:space="0" w:color="auto"/>
            </w:tcBorders>
            <w:shd w:val="clear" w:color="auto" w:fill="auto"/>
            <w:noWrap/>
            <w:vAlign w:val="center"/>
            <w:hideMark/>
          </w:tcPr>
          <w:p w14:paraId="760EAFBA" w14:textId="77777777" w:rsidR="00D94E5B" w:rsidRPr="00A13F94" w:rsidRDefault="00D94E5B" w:rsidP="002E620D">
            <w:pPr>
              <w:rPr>
                <w:sz w:val="28"/>
                <w:szCs w:val="28"/>
                <w:lang w:val="uk-UA"/>
              </w:rPr>
            </w:pPr>
            <w:r w:rsidRPr="00A13F94">
              <w:rPr>
                <w:sz w:val="28"/>
                <w:szCs w:val="28"/>
                <w:lang w:val="uk-UA"/>
              </w:rPr>
              <w:t>0,86</w:t>
            </w:r>
          </w:p>
        </w:tc>
      </w:tr>
      <w:tr w:rsidR="00D94E5B" w:rsidRPr="00A13F94" w14:paraId="1539B8B9" w14:textId="77777777" w:rsidTr="002E620D">
        <w:trPr>
          <w:trHeight w:val="315"/>
        </w:trPr>
        <w:tc>
          <w:tcPr>
            <w:tcW w:w="456" w:type="dxa"/>
            <w:tcBorders>
              <w:top w:val="nil"/>
              <w:left w:val="single" w:sz="8" w:space="0" w:color="auto"/>
              <w:bottom w:val="single" w:sz="8" w:space="0" w:color="auto"/>
              <w:right w:val="single" w:sz="8" w:space="0" w:color="auto"/>
            </w:tcBorders>
            <w:shd w:val="clear" w:color="auto" w:fill="auto"/>
            <w:noWrap/>
            <w:vAlign w:val="center"/>
            <w:hideMark/>
          </w:tcPr>
          <w:p w14:paraId="22BE345A" w14:textId="77777777" w:rsidR="00D94E5B" w:rsidRPr="00A13F94" w:rsidRDefault="00D94E5B" w:rsidP="002E620D">
            <w:pPr>
              <w:rPr>
                <w:sz w:val="28"/>
                <w:szCs w:val="28"/>
                <w:lang w:val="uk-UA"/>
              </w:rPr>
            </w:pPr>
            <w:r w:rsidRPr="00A13F94">
              <w:rPr>
                <w:sz w:val="28"/>
                <w:szCs w:val="28"/>
                <w:lang w:val="uk-UA"/>
              </w:rPr>
              <w:t>4</w:t>
            </w:r>
          </w:p>
        </w:tc>
        <w:tc>
          <w:tcPr>
            <w:tcW w:w="4659" w:type="dxa"/>
            <w:tcBorders>
              <w:top w:val="nil"/>
              <w:left w:val="nil"/>
              <w:bottom w:val="single" w:sz="8" w:space="0" w:color="auto"/>
              <w:right w:val="single" w:sz="8" w:space="0" w:color="auto"/>
            </w:tcBorders>
            <w:shd w:val="clear" w:color="auto" w:fill="auto"/>
            <w:noWrap/>
            <w:vAlign w:val="center"/>
            <w:hideMark/>
          </w:tcPr>
          <w:p w14:paraId="75EB2EEB" w14:textId="77777777" w:rsidR="00D94E5B" w:rsidRPr="00A13F94" w:rsidRDefault="00D94E5B" w:rsidP="002E620D">
            <w:pPr>
              <w:rPr>
                <w:sz w:val="28"/>
                <w:szCs w:val="28"/>
                <w:lang w:val="uk-UA"/>
              </w:rPr>
            </w:pPr>
            <w:r w:rsidRPr="00A13F94">
              <w:rPr>
                <w:sz w:val="28"/>
                <w:szCs w:val="28"/>
                <w:lang w:val="uk-UA"/>
              </w:rPr>
              <w:t>Площа під забудовою</w:t>
            </w:r>
          </w:p>
        </w:tc>
        <w:tc>
          <w:tcPr>
            <w:tcW w:w="1180" w:type="dxa"/>
            <w:tcBorders>
              <w:top w:val="nil"/>
              <w:left w:val="nil"/>
              <w:bottom w:val="single" w:sz="8" w:space="0" w:color="auto"/>
              <w:right w:val="single" w:sz="8" w:space="0" w:color="auto"/>
            </w:tcBorders>
            <w:shd w:val="clear" w:color="auto" w:fill="auto"/>
            <w:noWrap/>
            <w:vAlign w:val="center"/>
            <w:hideMark/>
          </w:tcPr>
          <w:p w14:paraId="5A73DF7C" w14:textId="77777777" w:rsidR="00D94E5B" w:rsidRPr="00A13F94" w:rsidRDefault="00D94E5B" w:rsidP="002E620D">
            <w:pPr>
              <w:rPr>
                <w:sz w:val="28"/>
                <w:szCs w:val="28"/>
                <w:lang w:val="uk-UA"/>
              </w:rPr>
            </w:pPr>
            <w:r w:rsidRPr="00A13F94">
              <w:rPr>
                <w:sz w:val="28"/>
                <w:szCs w:val="28"/>
                <w:lang w:val="uk-UA"/>
              </w:rPr>
              <w:t>га</w:t>
            </w:r>
          </w:p>
        </w:tc>
        <w:tc>
          <w:tcPr>
            <w:tcW w:w="1442" w:type="dxa"/>
            <w:tcBorders>
              <w:top w:val="nil"/>
              <w:left w:val="nil"/>
              <w:bottom w:val="single" w:sz="8" w:space="0" w:color="auto"/>
              <w:right w:val="single" w:sz="8" w:space="0" w:color="auto"/>
            </w:tcBorders>
            <w:shd w:val="clear" w:color="auto" w:fill="auto"/>
            <w:noWrap/>
            <w:vAlign w:val="center"/>
            <w:hideMark/>
          </w:tcPr>
          <w:p w14:paraId="2A518A77" w14:textId="77777777" w:rsidR="00D94E5B" w:rsidRPr="00A13F94" w:rsidRDefault="00D94E5B" w:rsidP="002E620D">
            <w:pPr>
              <w:rPr>
                <w:sz w:val="28"/>
                <w:szCs w:val="28"/>
                <w:lang w:val="uk-UA"/>
              </w:rPr>
            </w:pPr>
            <w:r w:rsidRPr="00A13F94">
              <w:rPr>
                <w:sz w:val="28"/>
                <w:szCs w:val="28"/>
                <w:lang w:val="uk-UA"/>
              </w:rPr>
              <w:t>0,14</w:t>
            </w:r>
          </w:p>
        </w:tc>
      </w:tr>
      <w:tr w:rsidR="00D94E5B" w:rsidRPr="00A13F94" w14:paraId="3BD4CA13" w14:textId="77777777" w:rsidTr="002E620D">
        <w:trPr>
          <w:trHeight w:val="315"/>
        </w:trPr>
        <w:tc>
          <w:tcPr>
            <w:tcW w:w="456" w:type="dxa"/>
            <w:tcBorders>
              <w:top w:val="nil"/>
              <w:left w:val="single" w:sz="8" w:space="0" w:color="auto"/>
              <w:bottom w:val="single" w:sz="8" w:space="0" w:color="auto"/>
              <w:right w:val="single" w:sz="8" w:space="0" w:color="auto"/>
            </w:tcBorders>
            <w:shd w:val="clear" w:color="auto" w:fill="auto"/>
            <w:noWrap/>
            <w:vAlign w:val="center"/>
            <w:hideMark/>
          </w:tcPr>
          <w:p w14:paraId="62703B3D" w14:textId="77777777" w:rsidR="00D94E5B" w:rsidRPr="00A13F94" w:rsidRDefault="00D94E5B" w:rsidP="002E620D">
            <w:pPr>
              <w:rPr>
                <w:sz w:val="28"/>
                <w:szCs w:val="28"/>
                <w:lang w:val="uk-UA"/>
              </w:rPr>
            </w:pPr>
            <w:r w:rsidRPr="00A13F94">
              <w:rPr>
                <w:sz w:val="28"/>
                <w:szCs w:val="28"/>
                <w:lang w:val="uk-UA"/>
              </w:rPr>
              <w:t>5</w:t>
            </w:r>
          </w:p>
        </w:tc>
        <w:tc>
          <w:tcPr>
            <w:tcW w:w="4659" w:type="dxa"/>
            <w:tcBorders>
              <w:top w:val="nil"/>
              <w:left w:val="nil"/>
              <w:bottom w:val="single" w:sz="8" w:space="0" w:color="auto"/>
              <w:right w:val="single" w:sz="8" w:space="0" w:color="auto"/>
            </w:tcBorders>
            <w:shd w:val="clear" w:color="auto" w:fill="auto"/>
            <w:noWrap/>
            <w:vAlign w:val="center"/>
            <w:hideMark/>
          </w:tcPr>
          <w:p w14:paraId="069D8F8C" w14:textId="77777777" w:rsidR="00D94E5B" w:rsidRPr="00A13F94" w:rsidRDefault="00D94E5B" w:rsidP="002E620D">
            <w:pPr>
              <w:rPr>
                <w:sz w:val="28"/>
                <w:szCs w:val="28"/>
                <w:lang w:val="uk-UA"/>
              </w:rPr>
            </w:pPr>
            <w:r w:rsidRPr="00A13F94">
              <w:rPr>
                <w:sz w:val="28"/>
                <w:szCs w:val="28"/>
                <w:lang w:val="uk-UA"/>
              </w:rPr>
              <w:t>Загальна площа дит. майданчиків</w:t>
            </w:r>
          </w:p>
        </w:tc>
        <w:tc>
          <w:tcPr>
            <w:tcW w:w="1180" w:type="dxa"/>
            <w:tcBorders>
              <w:top w:val="nil"/>
              <w:left w:val="nil"/>
              <w:bottom w:val="single" w:sz="8" w:space="0" w:color="auto"/>
              <w:right w:val="single" w:sz="8" w:space="0" w:color="auto"/>
            </w:tcBorders>
            <w:shd w:val="clear" w:color="auto" w:fill="auto"/>
            <w:noWrap/>
            <w:vAlign w:val="center"/>
            <w:hideMark/>
          </w:tcPr>
          <w:p w14:paraId="65988F0D" w14:textId="77777777" w:rsidR="00D94E5B" w:rsidRPr="00A13F94" w:rsidRDefault="00D94E5B" w:rsidP="002E620D">
            <w:pPr>
              <w:rPr>
                <w:sz w:val="28"/>
                <w:szCs w:val="28"/>
                <w:lang w:val="uk-UA"/>
              </w:rPr>
            </w:pPr>
            <w:r w:rsidRPr="00A13F94">
              <w:rPr>
                <w:sz w:val="28"/>
                <w:szCs w:val="28"/>
                <w:lang w:val="uk-UA"/>
              </w:rPr>
              <w:t>га</w:t>
            </w:r>
          </w:p>
        </w:tc>
        <w:tc>
          <w:tcPr>
            <w:tcW w:w="1442" w:type="dxa"/>
            <w:tcBorders>
              <w:top w:val="nil"/>
              <w:left w:val="nil"/>
              <w:bottom w:val="single" w:sz="8" w:space="0" w:color="auto"/>
              <w:right w:val="single" w:sz="8" w:space="0" w:color="auto"/>
            </w:tcBorders>
            <w:shd w:val="clear" w:color="auto" w:fill="auto"/>
            <w:noWrap/>
            <w:vAlign w:val="center"/>
            <w:hideMark/>
          </w:tcPr>
          <w:p w14:paraId="28B4D179" w14:textId="77777777" w:rsidR="00D94E5B" w:rsidRPr="00A13F94" w:rsidRDefault="00D94E5B" w:rsidP="002E620D">
            <w:pPr>
              <w:rPr>
                <w:sz w:val="28"/>
                <w:szCs w:val="28"/>
                <w:lang w:val="uk-UA"/>
              </w:rPr>
            </w:pPr>
            <w:r w:rsidRPr="00A13F94">
              <w:rPr>
                <w:sz w:val="28"/>
                <w:szCs w:val="28"/>
                <w:lang w:val="uk-UA"/>
              </w:rPr>
              <w:t>0,35</w:t>
            </w:r>
          </w:p>
        </w:tc>
      </w:tr>
      <w:tr w:rsidR="00D94E5B" w:rsidRPr="00A13F94" w14:paraId="1D948C44" w14:textId="77777777" w:rsidTr="002E620D">
        <w:trPr>
          <w:trHeight w:val="315"/>
        </w:trPr>
        <w:tc>
          <w:tcPr>
            <w:tcW w:w="456" w:type="dxa"/>
            <w:tcBorders>
              <w:top w:val="nil"/>
              <w:left w:val="single" w:sz="8" w:space="0" w:color="auto"/>
              <w:bottom w:val="single" w:sz="8" w:space="0" w:color="auto"/>
              <w:right w:val="single" w:sz="8" w:space="0" w:color="auto"/>
            </w:tcBorders>
            <w:shd w:val="clear" w:color="auto" w:fill="auto"/>
            <w:noWrap/>
            <w:vAlign w:val="center"/>
            <w:hideMark/>
          </w:tcPr>
          <w:p w14:paraId="6D5920CD" w14:textId="77777777" w:rsidR="00D94E5B" w:rsidRPr="00A13F94" w:rsidRDefault="00D94E5B" w:rsidP="002E620D">
            <w:pPr>
              <w:rPr>
                <w:sz w:val="28"/>
                <w:szCs w:val="28"/>
                <w:lang w:val="uk-UA"/>
              </w:rPr>
            </w:pPr>
            <w:r w:rsidRPr="00A13F94">
              <w:rPr>
                <w:sz w:val="28"/>
                <w:szCs w:val="28"/>
                <w:lang w:val="uk-UA"/>
              </w:rPr>
              <w:t>6</w:t>
            </w:r>
          </w:p>
        </w:tc>
        <w:tc>
          <w:tcPr>
            <w:tcW w:w="4659" w:type="dxa"/>
            <w:tcBorders>
              <w:top w:val="nil"/>
              <w:left w:val="nil"/>
              <w:bottom w:val="single" w:sz="8" w:space="0" w:color="auto"/>
              <w:right w:val="single" w:sz="8" w:space="0" w:color="auto"/>
            </w:tcBorders>
            <w:shd w:val="clear" w:color="auto" w:fill="auto"/>
            <w:noWrap/>
            <w:vAlign w:val="center"/>
            <w:hideMark/>
          </w:tcPr>
          <w:p w14:paraId="0F4C59E1" w14:textId="77777777" w:rsidR="00D94E5B" w:rsidRPr="00A13F94" w:rsidRDefault="00D94E5B" w:rsidP="002E620D">
            <w:pPr>
              <w:rPr>
                <w:sz w:val="28"/>
                <w:szCs w:val="28"/>
                <w:lang w:val="uk-UA"/>
              </w:rPr>
            </w:pPr>
            <w:r w:rsidRPr="00A13F94">
              <w:rPr>
                <w:sz w:val="28"/>
                <w:szCs w:val="28"/>
                <w:lang w:val="uk-UA"/>
              </w:rPr>
              <w:t>Загальна площа спорт. майданчиків</w:t>
            </w:r>
          </w:p>
        </w:tc>
        <w:tc>
          <w:tcPr>
            <w:tcW w:w="1180" w:type="dxa"/>
            <w:tcBorders>
              <w:top w:val="nil"/>
              <w:left w:val="nil"/>
              <w:bottom w:val="single" w:sz="8" w:space="0" w:color="auto"/>
              <w:right w:val="single" w:sz="8" w:space="0" w:color="auto"/>
            </w:tcBorders>
            <w:shd w:val="clear" w:color="auto" w:fill="auto"/>
            <w:noWrap/>
            <w:vAlign w:val="center"/>
            <w:hideMark/>
          </w:tcPr>
          <w:p w14:paraId="7F20B486" w14:textId="77777777" w:rsidR="00D94E5B" w:rsidRPr="00A13F94" w:rsidRDefault="00D94E5B" w:rsidP="002E620D">
            <w:pPr>
              <w:rPr>
                <w:sz w:val="28"/>
                <w:szCs w:val="28"/>
                <w:lang w:val="uk-UA"/>
              </w:rPr>
            </w:pPr>
            <w:r w:rsidRPr="00A13F94">
              <w:rPr>
                <w:sz w:val="28"/>
                <w:szCs w:val="28"/>
                <w:lang w:val="uk-UA"/>
              </w:rPr>
              <w:t>га</w:t>
            </w:r>
          </w:p>
        </w:tc>
        <w:tc>
          <w:tcPr>
            <w:tcW w:w="1442" w:type="dxa"/>
            <w:tcBorders>
              <w:top w:val="nil"/>
              <w:left w:val="nil"/>
              <w:bottom w:val="single" w:sz="8" w:space="0" w:color="auto"/>
              <w:right w:val="single" w:sz="8" w:space="0" w:color="auto"/>
            </w:tcBorders>
            <w:shd w:val="clear" w:color="auto" w:fill="auto"/>
            <w:noWrap/>
            <w:vAlign w:val="center"/>
            <w:hideMark/>
          </w:tcPr>
          <w:p w14:paraId="24BA63D4" w14:textId="77777777" w:rsidR="00D94E5B" w:rsidRPr="00A13F94" w:rsidRDefault="00D94E5B" w:rsidP="002E620D">
            <w:pPr>
              <w:rPr>
                <w:sz w:val="28"/>
                <w:szCs w:val="28"/>
                <w:lang w:val="uk-UA"/>
              </w:rPr>
            </w:pPr>
            <w:r w:rsidRPr="00A13F94">
              <w:rPr>
                <w:sz w:val="28"/>
                <w:szCs w:val="28"/>
                <w:lang w:val="uk-UA"/>
              </w:rPr>
              <w:t>0,18</w:t>
            </w:r>
          </w:p>
        </w:tc>
      </w:tr>
      <w:tr w:rsidR="00D94E5B" w:rsidRPr="00A13F94" w14:paraId="20B010BB" w14:textId="77777777" w:rsidTr="002E620D">
        <w:trPr>
          <w:trHeight w:val="315"/>
        </w:trPr>
        <w:tc>
          <w:tcPr>
            <w:tcW w:w="456" w:type="dxa"/>
            <w:tcBorders>
              <w:top w:val="nil"/>
              <w:left w:val="single" w:sz="8" w:space="0" w:color="auto"/>
              <w:bottom w:val="single" w:sz="8" w:space="0" w:color="auto"/>
              <w:right w:val="single" w:sz="8" w:space="0" w:color="auto"/>
            </w:tcBorders>
            <w:shd w:val="clear" w:color="auto" w:fill="auto"/>
            <w:noWrap/>
            <w:vAlign w:val="center"/>
            <w:hideMark/>
          </w:tcPr>
          <w:p w14:paraId="66D5D4C8" w14:textId="77777777" w:rsidR="00D94E5B" w:rsidRPr="00A13F94" w:rsidRDefault="00D94E5B" w:rsidP="002E620D">
            <w:pPr>
              <w:rPr>
                <w:sz w:val="28"/>
                <w:szCs w:val="28"/>
                <w:lang w:val="uk-UA"/>
              </w:rPr>
            </w:pPr>
            <w:r w:rsidRPr="00A13F94">
              <w:rPr>
                <w:sz w:val="28"/>
                <w:szCs w:val="28"/>
                <w:lang w:val="uk-UA"/>
              </w:rPr>
              <w:t>7</w:t>
            </w:r>
          </w:p>
        </w:tc>
        <w:tc>
          <w:tcPr>
            <w:tcW w:w="4659" w:type="dxa"/>
            <w:tcBorders>
              <w:top w:val="nil"/>
              <w:left w:val="nil"/>
              <w:bottom w:val="single" w:sz="8" w:space="0" w:color="auto"/>
              <w:right w:val="single" w:sz="8" w:space="0" w:color="auto"/>
            </w:tcBorders>
            <w:shd w:val="clear" w:color="auto" w:fill="auto"/>
            <w:noWrap/>
            <w:vAlign w:val="center"/>
            <w:hideMark/>
          </w:tcPr>
          <w:p w14:paraId="3450F2D2" w14:textId="77777777" w:rsidR="00D94E5B" w:rsidRPr="00A13F94" w:rsidRDefault="00D94E5B" w:rsidP="002E620D">
            <w:pPr>
              <w:rPr>
                <w:sz w:val="28"/>
                <w:szCs w:val="28"/>
                <w:lang w:val="uk-UA"/>
              </w:rPr>
            </w:pPr>
            <w:r w:rsidRPr="00A13F94">
              <w:rPr>
                <w:sz w:val="28"/>
                <w:szCs w:val="28"/>
                <w:lang w:val="uk-UA"/>
              </w:rPr>
              <w:t>Загальна площа госп. майданчиків</w:t>
            </w:r>
          </w:p>
        </w:tc>
        <w:tc>
          <w:tcPr>
            <w:tcW w:w="1180" w:type="dxa"/>
            <w:tcBorders>
              <w:top w:val="nil"/>
              <w:left w:val="nil"/>
              <w:bottom w:val="single" w:sz="8" w:space="0" w:color="auto"/>
              <w:right w:val="single" w:sz="8" w:space="0" w:color="auto"/>
            </w:tcBorders>
            <w:shd w:val="clear" w:color="auto" w:fill="auto"/>
            <w:noWrap/>
            <w:vAlign w:val="center"/>
            <w:hideMark/>
          </w:tcPr>
          <w:p w14:paraId="208026ED" w14:textId="77777777" w:rsidR="00D94E5B" w:rsidRPr="00A13F94" w:rsidRDefault="00D94E5B" w:rsidP="002E620D">
            <w:pPr>
              <w:rPr>
                <w:sz w:val="28"/>
                <w:szCs w:val="28"/>
                <w:lang w:val="uk-UA"/>
              </w:rPr>
            </w:pPr>
            <w:r w:rsidRPr="00A13F94">
              <w:rPr>
                <w:sz w:val="28"/>
                <w:szCs w:val="28"/>
                <w:lang w:val="uk-UA"/>
              </w:rPr>
              <w:t>га</w:t>
            </w:r>
          </w:p>
        </w:tc>
        <w:tc>
          <w:tcPr>
            <w:tcW w:w="1442" w:type="dxa"/>
            <w:tcBorders>
              <w:top w:val="nil"/>
              <w:left w:val="nil"/>
              <w:bottom w:val="single" w:sz="8" w:space="0" w:color="auto"/>
              <w:right w:val="single" w:sz="8" w:space="0" w:color="auto"/>
            </w:tcBorders>
            <w:shd w:val="clear" w:color="auto" w:fill="auto"/>
            <w:noWrap/>
            <w:vAlign w:val="center"/>
            <w:hideMark/>
          </w:tcPr>
          <w:p w14:paraId="6F621442" w14:textId="77777777" w:rsidR="00D94E5B" w:rsidRPr="00A13F94" w:rsidRDefault="00D94E5B" w:rsidP="002E620D">
            <w:pPr>
              <w:rPr>
                <w:sz w:val="28"/>
                <w:szCs w:val="28"/>
                <w:lang w:val="uk-UA"/>
              </w:rPr>
            </w:pPr>
            <w:r w:rsidRPr="00A13F94">
              <w:rPr>
                <w:sz w:val="28"/>
                <w:szCs w:val="28"/>
                <w:lang w:val="uk-UA"/>
              </w:rPr>
              <w:t>0,05</w:t>
            </w:r>
          </w:p>
        </w:tc>
      </w:tr>
      <w:tr w:rsidR="00D94E5B" w:rsidRPr="00A13F94" w14:paraId="0370D09E" w14:textId="77777777" w:rsidTr="002E620D">
        <w:trPr>
          <w:trHeight w:val="315"/>
        </w:trPr>
        <w:tc>
          <w:tcPr>
            <w:tcW w:w="456" w:type="dxa"/>
            <w:tcBorders>
              <w:top w:val="nil"/>
              <w:left w:val="single" w:sz="8" w:space="0" w:color="auto"/>
              <w:bottom w:val="single" w:sz="8" w:space="0" w:color="auto"/>
              <w:right w:val="single" w:sz="8" w:space="0" w:color="auto"/>
            </w:tcBorders>
            <w:shd w:val="clear" w:color="auto" w:fill="auto"/>
            <w:noWrap/>
            <w:vAlign w:val="center"/>
            <w:hideMark/>
          </w:tcPr>
          <w:p w14:paraId="1D7E8704" w14:textId="77777777" w:rsidR="00D94E5B" w:rsidRPr="00A13F94" w:rsidRDefault="00D94E5B" w:rsidP="002E620D">
            <w:pPr>
              <w:rPr>
                <w:sz w:val="28"/>
                <w:szCs w:val="28"/>
                <w:lang w:val="uk-UA"/>
              </w:rPr>
            </w:pPr>
            <w:r w:rsidRPr="00A13F94">
              <w:rPr>
                <w:sz w:val="28"/>
                <w:szCs w:val="28"/>
                <w:lang w:val="uk-UA"/>
              </w:rPr>
              <w:t>8</w:t>
            </w:r>
          </w:p>
        </w:tc>
        <w:tc>
          <w:tcPr>
            <w:tcW w:w="4659" w:type="dxa"/>
            <w:tcBorders>
              <w:top w:val="nil"/>
              <w:left w:val="nil"/>
              <w:bottom w:val="single" w:sz="8" w:space="0" w:color="auto"/>
              <w:right w:val="single" w:sz="8" w:space="0" w:color="auto"/>
            </w:tcBorders>
            <w:shd w:val="clear" w:color="auto" w:fill="auto"/>
            <w:noWrap/>
            <w:vAlign w:val="center"/>
            <w:hideMark/>
          </w:tcPr>
          <w:p w14:paraId="1A0E56F5" w14:textId="77777777" w:rsidR="00D94E5B" w:rsidRPr="00A13F94" w:rsidRDefault="00D94E5B" w:rsidP="002E620D">
            <w:pPr>
              <w:rPr>
                <w:sz w:val="28"/>
                <w:szCs w:val="28"/>
                <w:lang w:val="uk-UA"/>
              </w:rPr>
            </w:pPr>
            <w:r w:rsidRPr="00A13F94">
              <w:rPr>
                <w:sz w:val="28"/>
                <w:szCs w:val="28"/>
                <w:lang w:val="uk-UA"/>
              </w:rPr>
              <w:t>Загальна площа автостоянок</w:t>
            </w:r>
          </w:p>
        </w:tc>
        <w:tc>
          <w:tcPr>
            <w:tcW w:w="1180" w:type="dxa"/>
            <w:tcBorders>
              <w:top w:val="nil"/>
              <w:left w:val="nil"/>
              <w:bottom w:val="single" w:sz="8" w:space="0" w:color="auto"/>
              <w:right w:val="single" w:sz="8" w:space="0" w:color="auto"/>
            </w:tcBorders>
            <w:shd w:val="clear" w:color="auto" w:fill="auto"/>
            <w:noWrap/>
            <w:vAlign w:val="center"/>
            <w:hideMark/>
          </w:tcPr>
          <w:p w14:paraId="332AB8D1" w14:textId="77777777" w:rsidR="00D94E5B" w:rsidRPr="00A13F94" w:rsidRDefault="00D94E5B" w:rsidP="002E620D">
            <w:pPr>
              <w:rPr>
                <w:sz w:val="28"/>
                <w:szCs w:val="28"/>
                <w:lang w:val="uk-UA"/>
              </w:rPr>
            </w:pPr>
            <w:r w:rsidRPr="00A13F94">
              <w:rPr>
                <w:sz w:val="28"/>
                <w:szCs w:val="28"/>
                <w:lang w:val="uk-UA"/>
              </w:rPr>
              <w:t>га</w:t>
            </w:r>
          </w:p>
        </w:tc>
        <w:tc>
          <w:tcPr>
            <w:tcW w:w="1442" w:type="dxa"/>
            <w:tcBorders>
              <w:top w:val="nil"/>
              <w:left w:val="nil"/>
              <w:bottom w:val="single" w:sz="8" w:space="0" w:color="auto"/>
              <w:right w:val="single" w:sz="8" w:space="0" w:color="auto"/>
            </w:tcBorders>
            <w:shd w:val="clear" w:color="auto" w:fill="auto"/>
            <w:noWrap/>
            <w:vAlign w:val="center"/>
            <w:hideMark/>
          </w:tcPr>
          <w:p w14:paraId="0900EC2B" w14:textId="77777777" w:rsidR="00D94E5B" w:rsidRPr="00A13F94" w:rsidRDefault="00D94E5B" w:rsidP="002E620D">
            <w:pPr>
              <w:rPr>
                <w:sz w:val="28"/>
                <w:szCs w:val="28"/>
                <w:lang w:val="uk-UA"/>
              </w:rPr>
            </w:pPr>
            <w:r w:rsidRPr="00A13F94">
              <w:rPr>
                <w:sz w:val="28"/>
                <w:szCs w:val="28"/>
                <w:lang w:val="uk-UA"/>
              </w:rPr>
              <w:t>0,84</w:t>
            </w:r>
          </w:p>
        </w:tc>
      </w:tr>
      <w:tr w:rsidR="00D94E5B" w:rsidRPr="00A13F94" w14:paraId="124735CF" w14:textId="77777777" w:rsidTr="002E620D">
        <w:trPr>
          <w:trHeight w:val="315"/>
        </w:trPr>
        <w:tc>
          <w:tcPr>
            <w:tcW w:w="456" w:type="dxa"/>
            <w:tcBorders>
              <w:top w:val="nil"/>
              <w:left w:val="single" w:sz="8" w:space="0" w:color="auto"/>
              <w:bottom w:val="single" w:sz="8" w:space="0" w:color="auto"/>
              <w:right w:val="single" w:sz="8" w:space="0" w:color="auto"/>
            </w:tcBorders>
            <w:shd w:val="clear" w:color="auto" w:fill="auto"/>
            <w:noWrap/>
            <w:vAlign w:val="center"/>
            <w:hideMark/>
          </w:tcPr>
          <w:p w14:paraId="19FFEA35" w14:textId="77777777" w:rsidR="00D94E5B" w:rsidRPr="00A13F94" w:rsidRDefault="00D94E5B" w:rsidP="002E620D">
            <w:pPr>
              <w:rPr>
                <w:sz w:val="28"/>
                <w:szCs w:val="28"/>
                <w:lang w:val="uk-UA"/>
              </w:rPr>
            </w:pPr>
            <w:r w:rsidRPr="00A13F94">
              <w:rPr>
                <w:sz w:val="28"/>
                <w:szCs w:val="28"/>
                <w:lang w:val="uk-UA"/>
              </w:rPr>
              <w:t>9</w:t>
            </w:r>
          </w:p>
        </w:tc>
        <w:tc>
          <w:tcPr>
            <w:tcW w:w="4659" w:type="dxa"/>
            <w:tcBorders>
              <w:top w:val="nil"/>
              <w:left w:val="nil"/>
              <w:bottom w:val="single" w:sz="8" w:space="0" w:color="auto"/>
              <w:right w:val="single" w:sz="8" w:space="0" w:color="auto"/>
            </w:tcBorders>
            <w:shd w:val="clear" w:color="auto" w:fill="auto"/>
            <w:noWrap/>
            <w:vAlign w:val="center"/>
            <w:hideMark/>
          </w:tcPr>
          <w:p w14:paraId="09C8BE8F" w14:textId="77777777" w:rsidR="00D94E5B" w:rsidRPr="00A13F94" w:rsidRDefault="00D94E5B" w:rsidP="002E620D">
            <w:pPr>
              <w:rPr>
                <w:sz w:val="28"/>
                <w:szCs w:val="28"/>
                <w:lang w:val="uk-UA"/>
              </w:rPr>
            </w:pPr>
            <w:r w:rsidRPr="00A13F94">
              <w:rPr>
                <w:sz w:val="28"/>
                <w:szCs w:val="28"/>
                <w:lang w:val="uk-UA"/>
              </w:rPr>
              <w:t>Загальна площа зелених насаджень</w:t>
            </w:r>
          </w:p>
        </w:tc>
        <w:tc>
          <w:tcPr>
            <w:tcW w:w="1180" w:type="dxa"/>
            <w:tcBorders>
              <w:top w:val="nil"/>
              <w:left w:val="nil"/>
              <w:bottom w:val="single" w:sz="8" w:space="0" w:color="auto"/>
              <w:right w:val="single" w:sz="8" w:space="0" w:color="auto"/>
            </w:tcBorders>
            <w:shd w:val="clear" w:color="auto" w:fill="auto"/>
            <w:noWrap/>
            <w:vAlign w:val="center"/>
            <w:hideMark/>
          </w:tcPr>
          <w:p w14:paraId="75433C7A" w14:textId="77777777" w:rsidR="00D94E5B" w:rsidRPr="00A13F94" w:rsidRDefault="00D94E5B" w:rsidP="002E620D">
            <w:pPr>
              <w:rPr>
                <w:sz w:val="28"/>
                <w:szCs w:val="28"/>
                <w:lang w:val="uk-UA"/>
              </w:rPr>
            </w:pPr>
            <w:r w:rsidRPr="00A13F94">
              <w:rPr>
                <w:sz w:val="28"/>
                <w:szCs w:val="28"/>
                <w:lang w:val="uk-UA"/>
              </w:rPr>
              <w:t>га</w:t>
            </w:r>
          </w:p>
        </w:tc>
        <w:tc>
          <w:tcPr>
            <w:tcW w:w="1442" w:type="dxa"/>
            <w:tcBorders>
              <w:top w:val="nil"/>
              <w:left w:val="nil"/>
              <w:bottom w:val="single" w:sz="8" w:space="0" w:color="auto"/>
              <w:right w:val="single" w:sz="8" w:space="0" w:color="auto"/>
            </w:tcBorders>
            <w:shd w:val="clear" w:color="auto" w:fill="auto"/>
            <w:noWrap/>
            <w:vAlign w:val="center"/>
            <w:hideMark/>
          </w:tcPr>
          <w:p w14:paraId="2F740DEE" w14:textId="77777777" w:rsidR="00D94E5B" w:rsidRPr="00A13F94" w:rsidRDefault="00D94E5B" w:rsidP="002E620D">
            <w:pPr>
              <w:rPr>
                <w:sz w:val="28"/>
                <w:szCs w:val="28"/>
                <w:lang w:val="uk-UA"/>
              </w:rPr>
            </w:pPr>
            <w:r w:rsidRPr="00A13F94">
              <w:rPr>
                <w:sz w:val="28"/>
                <w:szCs w:val="28"/>
                <w:lang w:val="uk-UA"/>
              </w:rPr>
              <w:t>3,28</w:t>
            </w:r>
          </w:p>
        </w:tc>
      </w:tr>
      <w:tr w:rsidR="00D94E5B" w:rsidRPr="00A13F94" w14:paraId="09B81EA6" w14:textId="77777777" w:rsidTr="002E620D">
        <w:trPr>
          <w:trHeight w:val="315"/>
        </w:trPr>
        <w:tc>
          <w:tcPr>
            <w:tcW w:w="456" w:type="dxa"/>
            <w:tcBorders>
              <w:top w:val="nil"/>
              <w:left w:val="single" w:sz="8" w:space="0" w:color="auto"/>
              <w:bottom w:val="single" w:sz="8" w:space="0" w:color="auto"/>
              <w:right w:val="single" w:sz="8" w:space="0" w:color="auto"/>
            </w:tcBorders>
            <w:shd w:val="clear" w:color="auto" w:fill="auto"/>
            <w:noWrap/>
            <w:vAlign w:val="center"/>
            <w:hideMark/>
          </w:tcPr>
          <w:p w14:paraId="50E81194" w14:textId="77777777" w:rsidR="00D94E5B" w:rsidRPr="00A13F94" w:rsidRDefault="00D94E5B" w:rsidP="002E620D">
            <w:pPr>
              <w:rPr>
                <w:sz w:val="28"/>
                <w:szCs w:val="28"/>
                <w:lang w:val="uk-UA"/>
              </w:rPr>
            </w:pPr>
            <w:r w:rsidRPr="00A13F94">
              <w:rPr>
                <w:sz w:val="28"/>
                <w:szCs w:val="28"/>
                <w:lang w:val="uk-UA"/>
              </w:rPr>
              <w:t>10</w:t>
            </w:r>
          </w:p>
        </w:tc>
        <w:tc>
          <w:tcPr>
            <w:tcW w:w="4659" w:type="dxa"/>
            <w:tcBorders>
              <w:top w:val="nil"/>
              <w:left w:val="nil"/>
              <w:bottom w:val="single" w:sz="8" w:space="0" w:color="auto"/>
              <w:right w:val="single" w:sz="8" w:space="0" w:color="auto"/>
            </w:tcBorders>
            <w:shd w:val="clear" w:color="auto" w:fill="auto"/>
            <w:noWrap/>
            <w:vAlign w:val="center"/>
            <w:hideMark/>
          </w:tcPr>
          <w:p w14:paraId="71F72A43" w14:textId="77777777" w:rsidR="00D94E5B" w:rsidRPr="00A13F94" w:rsidRDefault="00D94E5B" w:rsidP="002E620D">
            <w:pPr>
              <w:rPr>
                <w:sz w:val="28"/>
                <w:szCs w:val="28"/>
                <w:lang w:val="uk-UA"/>
              </w:rPr>
            </w:pPr>
            <w:r w:rsidRPr="00A13F94">
              <w:rPr>
                <w:sz w:val="28"/>
                <w:szCs w:val="28"/>
                <w:lang w:val="uk-UA"/>
              </w:rPr>
              <w:t>Загальна площа території</w:t>
            </w:r>
          </w:p>
        </w:tc>
        <w:tc>
          <w:tcPr>
            <w:tcW w:w="1180" w:type="dxa"/>
            <w:tcBorders>
              <w:top w:val="nil"/>
              <w:left w:val="nil"/>
              <w:bottom w:val="single" w:sz="8" w:space="0" w:color="auto"/>
              <w:right w:val="single" w:sz="8" w:space="0" w:color="auto"/>
            </w:tcBorders>
            <w:shd w:val="clear" w:color="auto" w:fill="auto"/>
            <w:noWrap/>
            <w:vAlign w:val="center"/>
            <w:hideMark/>
          </w:tcPr>
          <w:p w14:paraId="321D41D4" w14:textId="77777777" w:rsidR="00D94E5B" w:rsidRPr="00A13F94" w:rsidRDefault="00D94E5B" w:rsidP="002E620D">
            <w:pPr>
              <w:rPr>
                <w:sz w:val="28"/>
                <w:szCs w:val="28"/>
                <w:lang w:val="uk-UA"/>
              </w:rPr>
            </w:pPr>
            <w:r w:rsidRPr="00A13F94">
              <w:rPr>
                <w:sz w:val="28"/>
                <w:szCs w:val="28"/>
                <w:lang w:val="uk-UA"/>
              </w:rPr>
              <w:t>га</w:t>
            </w:r>
          </w:p>
        </w:tc>
        <w:tc>
          <w:tcPr>
            <w:tcW w:w="1442" w:type="dxa"/>
            <w:tcBorders>
              <w:top w:val="nil"/>
              <w:left w:val="nil"/>
              <w:bottom w:val="single" w:sz="8" w:space="0" w:color="auto"/>
              <w:right w:val="single" w:sz="8" w:space="0" w:color="auto"/>
            </w:tcBorders>
            <w:shd w:val="clear" w:color="auto" w:fill="auto"/>
            <w:noWrap/>
            <w:vAlign w:val="center"/>
            <w:hideMark/>
          </w:tcPr>
          <w:p w14:paraId="277334AA" w14:textId="77777777" w:rsidR="00D94E5B" w:rsidRPr="00A13F94" w:rsidRDefault="00D94E5B" w:rsidP="002E620D">
            <w:pPr>
              <w:rPr>
                <w:sz w:val="28"/>
                <w:szCs w:val="28"/>
                <w:lang w:val="uk-UA"/>
              </w:rPr>
            </w:pPr>
            <w:r w:rsidRPr="00A13F94">
              <w:rPr>
                <w:sz w:val="28"/>
                <w:szCs w:val="28"/>
                <w:lang w:val="uk-UA"/>
              </w:rPr>
              <w:t>6,92</w:t>
            </w:r>
          </w:p>
        </w:tc>
      </w:tr>
    </w:tbl>
    <w:p w14:paraId="4FAB8746" w14:textId="47AEACC8" w:rsidR="00D94E5B" w:rsidRPr="00A13F94" w:rsidRDefault="00D94E5B" w:rsidP="00A84CB9">
      <w:pPr>
        <w:spacing w:line="360" w:lineRule="auto"/>
        <w:ind w:firstLine="567"/>
        <w:rPr>
          <w:b/>
          <w:bCs/>
          <w:sz w:val="28"/>
          <w:szCs w:val="28"/>
          <w:lang w:val="uk-UA"/>
        </w:rPr>
      </w:pPr>
    </w:p>
    <w:tbl>
      <w:tblPr>
        <w:tblW w:w="7586" w:type="dxa"/>
        <w:tblInd w:w="108" w:type="dxa"/>
        <w:tblLook w:val="04A0" w:firstRow="1" w:lastRow="0" w:firstColumn="1" w:lastColumn="0" w:noHBand="0" w:noVBand="1"/>
      </w:tblPr>
      <w:tblGrid>
        <w:gridCol w:w="484"/>
        <w:gridCol w:w="3951"/>
        <w:gridCol w:w="1409"/>
        <w:gridCol w:w="1742"/>
      </w:tblGrid>
      <w:tr w:rsidR="00D94E5B" w:rsidRPr="00A13F94" w14:paraId="5C8AE298" w14:textId="77777777" w:rsidTr="00631B2C">
        <w:trPr>
          <w:trHeight w:val="315"/>
        </w:trPr>
        <w:tc>
          <w:tcPr>
            <w:tcW w:w="7586" w:type="dxa"/>
            <w:gridSpan w:val="4"/>
            <w:tcBorders>
              <w:top w:val="nil"/>
              <w:left w:val="nil"/>
              <w:bottom w:val="single" w:sz="8" w:space="0" w:color="auto"/>
              <w:right w:val="nil"/>
            </w:tcBorders>
            <w:shd w:val="clear" w:color="auto" w:fill="auto"/>
            <w:noWrap/>
            <w:vAlign w:val="bottom"/>
            <w:hideMark/>
          </w:tcPr>
          <w:p w14:paraId="17EF9098" w14:textId="114F5C64" w:rsidR="00D94E5B" w:rsidRPr="00A13F94" w:rsidRDefault="00D94E5B" w:rsidP="002E620D">
            <w:pPr>
              <w:jc w:val="center"/>
              <w:rPr>
                <w:b/>
                <w:bCs/>
                <w:sz w:val="28"/>
                <w:szCs w:val="28"/>
                <w:lang w:val="uk-UA"/>
              </w:rPr>
            </w:pPr>
            <w:r w:rsidRPr="00A13F94">
              <w:rPr>
                <w:sz w:val="28"/>
                <w:szCs w:val="28"/>
                <w:lang w:val="uk-UA"/>
              </w:rPr>
              <w:br w:type="page"/>
            </w:r>
            <w:r w:rsidRPr="00A13F94">
              <w:rPr>
                <w:b/>
                <w:bCs/>
                <w:sz w:val="28"/>
                <w:szCs w:val="28"/>
                <w:lang w:val="uk-UA"/>
              </w:rPr>
              <w:t>1.9 Т</w:t>
            </w:r>
            <w:r w:rsidR="002E620D" w:rsidRPr="00A13F94">
              <w:rPr>
                <w:b/>
                <w:bCs/>
                <w:sz w:val="28"/>
                <w:szCs w:val="28"/>
                <w:lang w:val="uk-UA"/>
              </w:rPr>
              <w:t>ехніко-економічні показники</w:t>
            </w:r>
          </w:p>
        </w:tc>
      </w:tr>
      <w:tr w:rsidR="00D94E5B" w:rsidRPr="00A13F94" w14:paraId="251DB2F3" w14:textId="77777777" w:rsidTr="00631B2C">
        <w:trPr>
          <w:trHeight w:val="6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5723D714" w14:textId="77777777" w:rsidR="00D94E5B" w:rsidRPr="00A13F94" w:rsidRDefault="00D94E5B" w:rsidP="002E620D">
            <w:pPr>
              <w:rPr>
                <w:sz w:val="28"/>
                <w:szCs w:val="28"/>
                <w:lang w:val="uk-UA"/>
              </w:rPr>
            </w:pPr>
            <w:r w:rsidRPr="00A13F94">
              <w:rPr>
                <w:sz w:val="28"/>
                <w:szCs w:val="28"/>
                <w:lang w:val="uk-UA"/>
              </w:rPr>
              <w:t>№</w:t>
            </w:r>
          </w:p>
        </w:tc>
        <w:tc>
          <w:tcPr>
            <w:tcW w:w="3951" w:type="dxa"/>
            <w:tcBorders>
              <w:top w:val="nil"/>
              <w:left w:val="nil"/>
              <w:bottom w:val="single" w:sz="8" w:space="0" w:color="auto"/>
              <w:right w:val="single" w:sz="8" w:space="0" w:color="auto"/>
            </w:tcBorders>
            <w:shd w:val="clear" w:color="auto" w:fill="auto"/>
            <w:noWrap/>
            <w:vAlign w:val="center"/>
            <w:hideMark/>
          </w:tcPr>
          <w:p w14:paraId="14FF0FC2" w14:textId="14F06F37" w:rsidR="00D94E5B" w:rsidRPr="00A13F94" w:rsidRDefault="002E620D" w:rsidP="002E620D">
            <w:pPr>
              <w:rPr>
                <w:sz w:val="28"/>
                <w:szCs w:val="28"/>
                <w:lang w:val="uk-UA"/>
              </w:rPr>
            </w:pPr>
            <w:r w:rsidRPr="00A13F94">
              <w:rPr>
                <w:sz w:val="28"/>
                <w:szCs w:val="28"/>
                <w:lang w:val="uk-UA"/>
              </w:rPr>
              <w:t>Найменування</w:t>
            </w:r>
          </w:p>
        </w:tc>
        <w:tc>
          <w:tcPr>
            <w:tcW w:w="1409" w:type="dxa"/>
            <w:tcBorders>
              <w:top w:val="nil"/>
              <w:left w:val="nil"/>
              <w:bottom w:val="single" w:sz="8" w:space="0" w:color="auto"/>
              <w:right w:val="single" w:sz="8" w:space="0" w:color="auto"/>
            </w:tcBorders>
            <w:shd w:val="clear" w:color="auto" w:fill="auto"/>
            <w:vAlign w:val="center"/>
            <w:hideMark/>
          </w:tcPr>
          <w:p w14:paraId="180C31C3" w14:textId="436AA419" w:rsidR="00D94E5B" w:rsidRPr="00A13F94" w:rsidRDefault="002E620D" w:rsidP="002E620D">
            <w:pPr>
              <w:rPr>
                <w:sz w:val="28"/>
                <w:szCs w:val="28"/>
                <w:lang w:val="uk-UA"/>
              </w:rPr>
            </w:pPr>
            <w:r w:rsidRPr="00A13F94">
              <w:rPr>
                <w:sz w:val="28"/>
                <w:szCs w:val="28"/>
                <w:lang w:val="uk-UA"/>
              </w:rPr>
              <w:t>Один. виміру</w:t>
            </w:r>
          </w:p>
        </w:tc>
        <w:tc>
          <w:tcPr>
            <w:tcW w:w="1742" w:type="dxa"/>
            <w:tcBorders>
              <w:top w:val="nil"/>
              <w:left w:val="nil"/>
              <w:bottom w:val="single" w:sz="8" w:space="0" w:color="auto"/>
              <w:right w:val="single" w:sz="8" w:space="0" w:color="auto"/>
            </w:tcBorders>
            <w:shd w:val="clear" w:color="auto" w:fill="auto"/>
            <w:vAlign w:val="center"/>
            <w:hideMark/>
          </w:tcPr>
          <w:p w14:paraId="26DDC6BB" w14:textId="6FDC69B3" w:rsidR="00D94E5B" w:rsidRPr="00A13F94" w:rsidRDefault="002E620D" w:rsidP="002E620D">
            <w:pPr>
              <w:rPr>
                <w:sz w:val="28"/>
                <w:szCs w:val="28"/>
                <w:lang w:val="uk-UA"/>
              </w:rPr>
            </w:pPr>
            <w:r w:rsidRPr="00A13F94">
              <w:rPr>
                <w:sz w:val="28"/>
                <w:szCs w:val="28"/>
                <w:lang w:val="uk-UA"/>
              </w:rPr>
              <w:t>Кількість</w:t>
            </w:r>
          </w:p>
        </w:tc>
      </w:tr>
      <w:tr w:rsidR="00D94E5B" w:rsidRPr="00A13F94" w14:paraId="6EE9B6B1" w14:textId="77777777" w:rsidTr="00631B2C">
        <w:trPr>
          <w:trHeight w:val="3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7F66E4E6" w14:textId="77777777" w:rsidR="00D94E5B" w:rsidRPr="00A13F94" w:rsidRDefault="00D94E5B" w:rsidP="002E620D">
            <w:pPr>
              <w:rPr>
                <w:sz w:val="28"/>
                <w:szCs w:val="28"/>
                <w:lang w:val="uk-UA"/>
              </w:rPr>
            </w:pPr>
            <w:r w:rsidRPr="00A13F94">
              <w:rPr>
                <w:sz w:val="28"/>
                <w:szCs w:val="28"/>
                <w:lang w:val="uk-UA"/>
              </w:rPr>
              <w:t>1</w:t>
            </w:r>
          </w:p>
        </w:tc>
        <w:tc>
          <w:tcPr>
            <w:tcW w:w="3951" w:type="dxa"/>
            <w:tcBorders>
              <w:top w:val="nil"/>
              <w:left w:val="nil"/>
              <w:bottom w:val="single" w:sz="8" w:space="0" w:color="auto"/>
              <w:right w:val="single" w:sz="8" w:space="0" w:color="auto"/>
            </w:tcBorders>
            <w:shd w:val="clear" w:color="auto" w:fill="auto"/>
            <w:noWrap/>
            <w:vAlign w:val="center"/>
            <w:hideMark/>
          </w:tcPr>
          <w:p w14:paraId="2968367B" w14:textId="77777777" w:rsidR="00D94E5B" w:rsidRPr="00A13F94" w:rsidRDefault="00D94E5B" w:rsidP="002E620D">
            <w:pPr>
              <w:rPr>
                <w:sz w:val="28"/>
                <w:szCs w:val="28"/>
                <w:lang w:val="uk-UA"/>
              </w:rPr>
            </w:pPr>
            <w:r w:rsidRPr="00A13F94">
              <w:rPr>
                <w:sz w:val="28"/>
                <w:szCs w:val="28"/>
                <w:lang w:val="uk-UA"/>
              </w:rPr>
              <w:t>Загальна площа території</w:t>
            </w:r>
          </w:p>
        </w:tc>
        <w:tc>
          <w:tcPr>
            <w:tcW w:w="1409" w:type="dxa"/>
            <w:tcBorders>
              <w:top w:val="nil"/>
              <w:left w:val="nil"/>
              <w:bottom w:val="single" w:sz="8" w:space="0" w:color="auto"/>
              <w:right w:val="single" w:sz="8" w:space="0" w:color="auto"/>
            </w:tcBorders>
            <w:shd w:val="clear" w:color="auto" w:fill="auto"/>
            <w:noWrap/>
            <w:vAlign w:val="center"/>
            <w:hideMark/>
          </w:tcPr>
          <w:p w14:paraId="1DFEC7F4" w14:textId="77777777" w:rsidR="00D94E5B" w:rsidRPr="00A13F94" w:rsidRDefault="00D94E5B" w:rsidP="002E620D">
            <w:pPr>
              <w:rPr>
                <w:sz w:val="28"/>
                <w:szCs w:val="28"/>
                <w:lang w:val="uk-UA"/>
              </w:rPr>
            </w:pPr>
            <w:r w:rsidRPr="00A13F94">
              <w:rPr>
                <w:sz w:val="28"/>
                <w:szCs w:val="28"/>
                <w:lang w:val="uk-UA"/>
              </w:rPr>
              <w:t>га</w:t>
            </w:r>
          </w:p>
        </w:tc>
        <w:tc>
          <w:tcPr>
            <w:tcW w:w="1742" w:type="dxa"/>
            <w:tcBorders>
              <w:top w:val="nil"/>
              <w:left w:val="nil"/>
              <w:bottom w:val="single" w:sz="8" w:space="0" w:color="auto"/>
              <w:right w:val="single" w:sz="8" w:space="0" w:color="auto"/>
            </w:tcBorders>
            <w:shd w:val="clear" w:color="auto" w:fill="auto"/>
            <w:noWrap/>
            <w:vAlign w:val="center"/>
            <w:hideMark/>
          </w:tcPr>
          <w:p w14:paraId="5249A91E" w14:textId="77777777" w:rsidR="00D94E5B" w:rsidRPr="00A13F94" w:rsidRDefault="00D94E5B" w:rsidP="002E620D">
            <w:pPr>
              <w:rPr>
                <w:sz w:val="28"/>
                <w:szCs w:val="28"/>
                <w:lang w:val="uk-UA"/>
              </w:rPr>
            </w:pPr>
            <w:r w:rsidRPr="00A13F94">
              <w:rPr>
                <w:sz w:val="28"/>
                <w:szCs w:val="28"/>
                <w:lang w:val="uk-UA"/>
              </w:rPr>
              <w:t>6,92</w:t>
            </w:r>
          </w:p>
        </w:tc>
      </w:tr>
      <w:tr w:rsidR="00D94E5B" w:rsidRPr="00A13F94" w14:paraId="1100D7C6" w14:textId="77777777" w:rsidTr="00631B2C">
        <w:trPr>
          <w:trHeight w:val="3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1712997E" w14:textId="77777777" w:rsidR="00D94E5B" w:rsidRPr="00A13F94" w:rsidRDefault="00D94E5B" w:rsidP="002E620D">
            <w:pPr>
              <w:rPr>
                <w:sz w:val="28"/>
                <w:szCs w:val="28"/>
                <w:lang w:val="uk-UA"/>
              </w:rPr>
            </w:pPr>
            <w:r w:rsidRPr="00A13F94">
              <w:rPr>
                <w:sz w:val="28"/>
                <w:szCs w:val="28"/>
                <w:lang w:val="uk-UA"/>
              </w:rPr>
              <w:t>2</w:t>
            </w:r>
          </w:p>
        </w:tc>
        <w:tc>
          <w:tcPr>
            <w:tcW w:w="3951" w:type="dxa"/>
            <w:tcBorders>
              <w:top w:val="nil"/>
              <w:left w:val="nil"/>
              <w:bottom w:val="single" w:sz="8" w:space="0" w:color="auto"/>
              <w:right w:val="single" w:sz="8" w:space="0" w:color="auto"/>
            </w:tcBorders>
            <w:shd w:val="clear" w:color="auto" w:fill="auto"/>
            <w:noWrap/>
            <w:vAlign w:val="center"/>
            <w:hideMark/>
          </w:tcPr>
          <w:p w14:paraId="3F972D8C" w14:textId="77777777" w:rsidR="00D94E5B" w:rsidRPr="00A13F94" w:rsidRDefault="00D94E5B" w:rsidP="002E620D">
            <w:pPr>
              <w:rPr>
                <w:sz w:val="28"/>
                <w:szCs w:val="28"/>
                <w:lang w:val="uk-UA"/>
              </w:rPr>
            </w:pPr>
            <w:r w:rsidRPr="00A13F94">
              <w:rPr>
                <w:sz w:val="28"/>
                <w:szCs w:val="28"/>
                <w:lang w:val="uk-UA"/>
              </w:rPr>
              <w:t>Чисельність населення</w:t>
            </w:r>
          </w:p>
        </w:tc>
        <w:tc>
          <w:tcPr>
            <w:tcW w:w="1409" w:type="dxa"/>
            <w:tcBorders>
              <w:top w:val="nil"/>
              <w:left w:val="nil"/>
              <w:bottom w:val="single" w:sz="8" w:space="0" w:color="auto"/>
              <w:right w:val="single" w:sz="8" w:space="0" w:color="auto"/>
            </w:tcBorders>
            <w:shd w:val="clear" w:color="auto" w:fill="auto"/>
            <w:noWrap/>
            <w:vAlign w:val="center"/>
            <w:hideMark/>
          </w:tcPr>
          <w:p w14:paraId="25BB253C" w14:textId="77777777" w:rsidR="00D94E5B" w:rsidRPr="00A13F94" w:rsidRDefault="00D94E5B" w:rsidP="002E620D">
            <w:pPr>
              <w:rPr>
                <w:sz w:val="28"/>
                <w:szCs w:val="28"/>
                <w:lang w:val="uk-UA"/>
              </w:rPr>
            </w:pPr>
            <w:r w:rsidRPr="00A13F94">
              <w:rPr>
                <w:sz w:val="28"/>
                <w:szCs w:val="28"/>
                <w:lang w:val="uk-UA"/>
              </w:rPr>
              <w:t>чол</w:t>
            </w:r>
          </w:p>
        </w:tc>
        <w:tc>
          <w:tcPr>
            <w:tcW w:w="1742" w:type="dxa"/>
            <w:tcBorders>
              <w:top w:val="nil"/>
              <w:left w:val="nil"/>
              <w:bottom w:val="single" w:sz="8" w:space="0" w:color="auto"/>
              <w:right w:val="single" w:sz="8" w:space="0" w:color="auto"/>
            </w:tcBorders>
            <w:shd w:val="clear" w:color="auto" w:fill="auto"/>
            <w:noWrap/>
            <w:vAlign w:val="center"/>
            <w:hideMark/>
          </w:tcPr>
          <w:p w14:paraId="17902C51" w14:textId="77777777" w:rsidR="00D94E5B" w:rsidRPr="00A13F94" w:rsidRDefault="00D94E5B" w:rsidP="002E620D">
            <w:pPr>
              <w:rPr>
                <w:sz w:val="28"/>
                <w:szCs w:val="28"/>
                <w:lang w:val="uk-UA"/>
              </w:rPr>
            </w:pPr>
            <w:r w:rsidRPr="00A13F94">
              <w:rPr>
                <w:sz w:val="28"/>
                <w:szCs w:val="28"/>
                <w:lang w:val="uk-UA"/>
              </w:rPr>
              <w:t>1604</w:t>
            </w:r>
          </w:p>
        </w:tc>
      </w:tr>
      <w:tr w:rsidR="00D94E5B" w:rsidRPr="00A13F94" w14:paraId="17F9D5C8" w14:textId="77777777" w:rsidTr="00631B2C">
        <w:trPr>
          <w:trHeight w:val="300"/>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6862912E" w14:textId="77777777" w:rsidR="00D94E5B" w:rsidRPr="00A13F94" w:rsidRDefault="00D94E5B" w:rsidP="002E620D">
            <w:pPr>
              <w:rPr>
                <w:sz w:val="28"/>
                <w:szCs w:val="28"/>
                <w:lang w:val="uk-UA"/>
              </w:rPr>
            </w:pPr>
            <w:r w:rsidRPr="00A13F94">
              <w:rPr>
                <w:sz w:val="28"/>
                <w:szCs w:val="28"/>
                <w:lang w:val="uk-UA"/>
              </w:rPr>
              <w:t>3</w:t>
            </w:r>
          </w:p>
        </w:tc>
        <w:tc>
          <w:tcPr>
            <w:tcW w:w="3951" w:type="dxa"/>
            <w:tcBorders>
              <w:top w:val="nil"/>
              <w:left w:val="nil"/>
              <w:bottom w:val="single" w:sz="8" w:space="0" w:color="auto"/>
              <w:right w:val="single" w:sz="8" w:space="0" w:color="auto"/>
            </w:tcBorders>
            <w:shd w:val="clear" w:color="auto" w:fill="auto"/>
            <w:noWrap/>
            <w:vAlign w:val="center"/>
            <w:hideMark/>
          </w:tcPr>
          <w:p w14:paraId="28689224" w14:textId="77777777" w:rsidR="00D94E5B" w:rsidRPr="00A13F94" w:rsidRDefault="00D94E5B" w:rsidP="002E620D">
            <w:pPr>
              <w:rPr>
                <w:sz w:val="28"/>
                <w:szCs w:val="28"/>
                <w:lang w:val="uk-UA"/>
              </w:rPr>
            </w:pPr>
            <w:r w:rsidRPr="00A13F94">
              <w:rPr>
                <w:sz w:val="28"/>
                <w:szCs w:val="28"/>
                <w:lang w:val="uk-UA"/>
              </w:rPr>
              <w:t>Житловий фонд</w:t>
            </w:r>
          </w:p>
        </w:tc>
        <w:tc>
          <w:tcPr>
            <w:tcW w:w="1409" w:type="dxa"/>
            <w:tcBorders>
              <w:top w:val="nil"/>
              <w:left w:val="nil"/>
              <w:bottom w:val="single" w:sz="8" w:space="0" w:color="auto"/>
              <w:right w:val="single" w:sz="8" w:space="0" w:color="auto"/>
            </w:tcBorders>
            <w:shd w:val="clear" w:color="auto" w:fill="auto"/>
            <w:noWrap/>
            <w:vAlign w:val="center"/>
            <w:hideMark/>
          </w:tcPr>
          <w:p w14:paraId="4EBB2F4B" w14:textId="77777777" w:rsidR="00D94E5B" w:rsidRPr="00A13F94" w:rsidRDefault="00D94E5B" w:rsidP="002E620D">
            <w:pPr>
              <w:rPr>
                <w:sz w:val="28"/>
                <w:szCs w:val="28"/>
                <w:lang w:val="uk-UA"/>
              </w:rPr>
            </w:pPr>
            <w:r w:rsidRPr="00A13F94">
              <w:rPr>
                <w:sz w:val="28"/>
                <w:szCs w:val="28"/>
                <w:lang w:val="uk-UA"/>
              </w:rPr>
              <w:t>м²</w:t>
            </w:r>
          </w:p>
        </w:tc>
        <w:tc>
          <w:tcPr>
            <w:tcW w:w="1742" w:type="dxa"/>
            <w:tcBorders>
              <w:top w:val="nil"/>
              <w:left w:val="nil"/>
              <w:bottom w:val="single" w:sz="8" w:space="0" w:color="auto"/>
              <w:right w:val="single" w:sz="8" w:space="0" w:color="auto"/>
            </w:tcBorders>
            <w:shd w:val="clear" w:color="auto" w:fill="auto"/>
            <w:noWrap/>
            <w:vAlign w:val="center"/>
            <w:hideMark/>
          </w:tcPr>
          <w:p w14:paraId="7E121D45" w14:textId="77777777" w:rsidR="00D94E5B" w:rsidRPr="00A13F94" w:rsidRDefault="00D94E5B" w:rsidP="002E620D">
            <w:pPr>
              <w:rPr>
                <w:sz w:val="28"/>
                <w:szCs w:val="28"/>
                <w:lang w:val="uk-UA"/>
              </w:rPr>
            </w:pPr>
            <w:r w:rsidRPr="00A13F94">
              <w:rPr>
                <w:sz w:val="28"/>
                <w:szCs w:val="28"/>
                <w:lang w:val="uk-UA"/>
              </w:rPr>
              <w:t>32080</w:t>
            </w:r>
          </w:p>
        </w:tc>
      </w:tr>
      <w:tr w:rsidR="00D94E5B" w:rsidRPr="00A13F94" w14:paraId="72FD8CD0" w14:textId="77777777" w:rsidTr="00631B2C">
        <w:trPr>
          <w:trHeight w:val="3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668B1AEB" w14:textId="77777777" w:rsidR="00D94E5B" w:rsidRPr="00A13F94" w:rsidRDefault="00D94E5B" w:rsidP="002E620D">
            <w:pPr>
              <w:rPr>
                <w:sz w:val="28"/>
                <w:szCs w:val="28"/>
                <w:lang w:val="uk-UA"/>
              </w:rPr>
            </w:pPr>
            <w:r w:rsidRPr="00A13F94">
              <w:rPr>
                <w:sz w:val="28"/>
                <w:szCs w:val="28"/>
                <w:lang w:val="uk-UA"/>
              </w:rPr>
              <w:t>4</w:t>
            </w:r>
          </w:p>
        </w:tc>
        <w:tc>
          <w:tcPr>
            <w:tcW w:w="3951" w:type="dxa"/>
            <w:tcBorders>
              <w:top w:val="nil"/>
              <w:left w:val="nil"/>
              <w:bottom w:val="single" w:sz="8" w:space="0" w:color="auto"/>
              <w:right w:val="single" w:sz="8" w:space="0" w:color="auto"/>
            </w:tcBorders>
            <w:shd w:val="clear" w:color="auto" w:fill="auto"/>
            <w:noWrap/>
            <w:vAlign w:val="center"/>
            <w:hideMark/>
          </w:tcPr>
          <w:p w14:paraId="01948B3B" w14:textId="77777777" w:rsidR="00D94E5B" w:rsidRPr="00A13F94" w:rsidRDefault="00D94E5B" w:rsidP="002E620D">
            <w:pPr>
              <w:rPr>
                <w:sz w:val="28"/>
                <w:szCs w:val="28"/>
                <w:lang w:val="uk-UA"/>
              </w:rPr>
            </w:pPr>
            <w:r w:rsidRPr="00A13F94">
              <w:rPr>
                <w:sz w:val="28"/>
                <w:szCs w:val="28"/>
                <w:lang w:val="uk-UA"/>
              </w:rPr>
              <w:t>Житлова забезпеченість</w:t>
            </w:r>
          </w:p>
        </w:tc>
        <w:tc>
          <w:tcPr>
            <w:tcW w:w="1409" w:type="dxa"/>
            <w:tcBorders>
              <w:top w:val="nil"/>
              <w:left w:val="nil"/>
              <w:bottom w:val="single" w:sz="8" w:space="0" w:color="auto"/>
              <w:right w:val="single" w:sz="8" w:space="0" w:color="auto"/>
            </w:tcBorders>
            <w:shd w:val="clear" w:color="auto" w:fill="auto"/>
            <w:noWrap/>
            <w:vAlign w:val="center"/>
            <w:hideMark/>
          </w:tcPr>
          <w:p w14:paraId="3AAE1274" w14:textId="77777777" w:rsidR="00D94E5B" w:rsidRPr="00A13F94" w:rsidRDefault="00D94E5B" w:rsidP="002E620D">
            <w:pPr>
              <w:rPr>
                <w:sz w:val="28"/>
                <w:szCs w:val="28"/>
                <w:lang w:val="uk-UA"/>
              </w:rPr>
            </w:pPr>
            <w:r w:rsidRPr="00A13F94">
              <w:rPr>
                <w:sz w:val="28"/>
                <w:szCs w:val="28"/>
                <w:lang w:val="uk-UA"/>
              </w:rPr>
              <w:t>м²/чол</w:t>
            </w:r>
          </w:p>
        </w:tc>
        <w:tc>
          <w:tcPr>
            <w:tcW w:w="1742" w:type="dxa"/>
            <w:tcBorders>
              <w:top w:val="nil"/>
              <w:left w:val="nil"/>
              <w:bottom w:val="single" w:sz="8" w:space="0" w:color="auto"/>
              <w:right w:val="single" w:sz="8" w:space="0" w:color="auto"/>
            </w:tcBorders>
            <w:shd w:val="clear" w:color="auto" w:fill="auto"/>
            <w:noWrap/>
            <w:vAlign w:val="center"/>
            <w:hideMark/>
          </w:tcPr>
          <w:p w14:paraId="4306B293" w14:textId="77777777" w:rsidR="00D94E5B" w:rsidRPr="00A13F94" w:rsidRDefault="00D94E5B" w:rsidP="002E620D">
            <w:pPr>
              <w:rPr>
                <w:sz w:val="28"/>
                <w:szCs w:val="28"/>
                <w:lang w:val="uk-UA"/>
              </w:rPr>
            </w:pPr>
            <w:r w:rsidRPr="00A13F94">
              <w:rPr>
                <w:sz w:val="28"/>
                <w:szCs w:val="28"/>
                <w:lang w:val="uk-UA"/>
              </w:rPr>
              <w:t>20</w:t>
            </w:r>
          </w:p>
        </w:tc>
      </w:tr>
      <w:tr w:rsidR="00D94E5B" w:rsidRPr="00A13F94" w14:paraId="5A30F262" w14:textId="77777777" w:rsidTr="00631B2C">
        <w:trPr>
          <w:trHeight w:val="3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040FF87C" w14:textId="77777777" w:rsidR="00D94E5B" w:rsidRPr="00A13F94" w:rsidRDefault="00D94E5B" w:rsidP="002E620D">
            <w:pPr>
              <w:rPr>
                <w:sz w:val="28"/>
                <w:szCs w:val="28"/>
                <w:lang w:val="uk-UA"/>
              </w:rPr>
            </w:pPr>
            <w:r w:rsidRPr="00A13F94">
              <w:rPr>
                <w:sz w:val="28"/>
                <w:szCs w:val="28"/>
                <w:lang w:val="uk-UA"/>
              </w:rPr>
              <w:t>5</w:t>
            </w:r>
          </w:p>
        </w:tc>
        <w:tc>
          <w:tcPr>
            <w:tcW w:w="3951" w:type="dxa"/>
            <w:tcBorders>
              <w:top w:val="nil"/>
              <w:left w:val="nil"/>
              <w:bottom w:val="single" w:sz="8" w:space="0" w:color="auto"/>
              <w:right w:val="single" w:sz="8" w:space="0" w:color="auto"/>
            </w:tcBorders>
            <w:shd w:val="clear" w:color="auto" w:fill="auto"/>
            <w:noWrap/>
            <w:vAlign w:val="center"/>
            <w:hideMark/>
          </w:tcPr>
          <w:p w14:paraId="73BC5654" w14:textId="77777777" w:rsidR="00D94E5B" w:rsidRPr="00A13F94" w:rsidRDefault="00D94E5B" w:rsidP="002E620D">
            <w:pPr>
              <w:rPr>
                <w:sz w:val="28"/>
                <w:szCs w:val="28"/>
                <w:lang w:val="uk-UA"/>
              </w:rPr>
            </w:pPr>
            <w:r w:rsidRPr="00A13F94">
              <w:rPr>
                <w:sz w:val="28"/>
                <w:szCs w:val="28"/>
                <w:lang w:val="uk-UA"/>
              </w:rPr>
              <w:t>Середня поверховість</w:t>
            </w:r>
          </w:p>
        </w:tc>
        <w:tc>
          <w:tcPr>
            <w:tcW w:w="1409" w:type="dxa"/>
            <w:tcBorders>
              <w:top w:val="nil"/>
              <w:left w:val="nil"/>
              <w:bottom w:val="single" w:sz="8" w:space="0" w:color="auto"/>
              <w:right w:val="single" w:sz="8" w:space="0" w:color="auto"/>
            </w:tcBorders>
            <w:shd w:val="clear" w:color="auto" w:fill="auto"/>
            <w:noWrap/>
            <w:vAlign w:val="center"/>
            <w:hideMark/>
          </w:tcPr>
          <w:p w14:paraId="1B48D7F1" w14:textId="77777777" w:rsidR="00D94E5B" w:rsidRPr="00A13F94" w:rsidRDefault="00D94E5B" w:rsidP="002E620D">
            <w:pPr>
              <w:rPr>
                <w:sz w:val="28"/>
                <w:szCs w:val="28"/>
                <w:lang w:val="uk-UA"/>
              </w:rPr>
            </w:pPr>
            <w:r w:rsidRPr="00A13F94">
              <w:rPr>
                <w:sz w:val="28"/>
                <w:szCs w:val="28"/>
                <w:lang w:val="uk-UA"/>
              </w:rPr>
              <w:t>пов.</w:t>
            </w:r>
          </w:p>
        </w:tc>
        <w:tc>
          <w:tcPr>
            <w:tcW w:w="1742" w:type="dxa"/>
            <w:tcBorders>
              <w:top w:val="nil"/>
              <w:left w:val="nil"/>
              <w:bottom w:val="single" w:sz="8" w:space="0" w:color="auto"/>
              <w:right w:val="single" w:sz="8" w:space="0" w:color="auto"/>
            </w:tcBorders>
            <w:shd w:val="clear" w:color="auto" w:fill="auto"/>
            <w:noWrap/>
            <w:vAlign w:val="center"/>
            <w:hideMark/>
          </w:tcPr>
          <w:p w14:paraId="5491031A" w14:textId="77777777" w:rsidR="00D94E5B" w:rsidRPr="00A13F94" w:rsidRDefault="00D94E5B" w:rsidP="002E620D">
            <w:pPr>
              <w:rPr>
                <w:sz w:val="28"/>
                <w:szCs w:val="28"/>
                <w:lang w:val="uk-UA"/>
              </w:rPr>
            </w:pPr>
            <w:r w:rsidRPr="00A13F94">
              <w:rPr>
                <w:sz w:val="28"/>
                <w:szCs w:val="28"/>
                <w:lang w:val="uk-UA"/>
              </w:rPr>
              <w:t>4,3</w:t>
            </w:r>
          </w:p>
        </w:tc>
      </w:tr>
      <w:tr w:rsidR="00D94E5B" w:rsidRPr="00A13F94" w14:paraId="7659F480" w14:textId="77777777" w:rsidTr="00631B2C">
        <w:trPr>
          <w:trHeight w:val="3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22CF6FB2" w14:textId="77777777" w:rsidR="00D94E5B" w:rsidRPr="00A13F94" w:rsidRDefault="00D94E5B" w:rsidP="002E620D">
            <w:pPr>
              <w:rPr>
                <w:sz w:val="28"/>
                <w:szCs w:val="28"/>
                <w:lang w:val="uk-UA"/>
              </w:rPr>
            </w:pPr>
            <w:r w:rsidRPr="00A13F94">
              <w:rPr>
                <w:sz w:val="28"/>
                <w:szCs w:val="28"/>
                <w:lang w:val="uk-UA"/>
              </w:rPr>
              <w:t>6</w:t>
            </w:r>
          </w:p>
        </w:tc>
        <w:tc>
          <w:tcPr>
            <w:tcW w:w="3951" w:type="dxa"/>
            <w:tcBorders>
              <w:top w:val="nil"/>
              <w:left w:val="nil"/>
              <w:bottom w:val="single" w:sz="8" w:space="0" w:color="auto"/>
              <w:right w:val="single" w:sz="8" w:space="0" w:color="auto"/>
            </w:tcBorders>
            <w:shd w:val="clear" w:color="auto" w:fill="auto"/>
            <w:noWrap/>
            <w:vAlign w:val="center"/>
            <w:hideMark/>
          </w:tcPr>
          <w:p w14:paraId="0AFCCE31" w14:textId="77777777" w:rsidR="00D94E5B" w:rsidRPr="00A13F94" w:rsidRDefault="00D94E5B" w:rsidP="002E620D">
            <w:pPr>
              <w:rPr>
                <w:sz w:val="28"/>
                <w:szCs w:val="28"/>
                <w:lang w:val="uk-UA"/>
              </w:rPr>
            </w:pPr>
            <w:r w:rsidRPr="00A13F94">
              <w:rPr>
                <w:sz w:val="28"/>
                <w:szCs w:val="28"/>
                <w:lang w:val="uk-UA"/>
              </w:rPr>
              <w:t>Кількість паркомісць</w:t>
            </w:r>
          </w:p>
        </w:tc>
        <w:tc>
          <w:tcPr>
            <w:tcW w:w="1409" w:type="dxa"/>
            <w:tcBorders>
              <w:top w:val="nil"/>
              <w:left w:val="nil"/>
              <w:bottom w:val="single" w:sz="8" w:space="0" w:color="auto"/>
              <w:right w:val="single" w:sz="8" w:space="0" w:color="auto"/>
            </w:tcBorders>
            <w:shd w:val="clear" w:color="auto" w:fill="auto"/>
            <w:noWrap/>
            <w:vAlign w:val="center"/>
            <w:hideMark/>
          </w:tcPr>
          <w:p w14:paraId="1F7EEF11" w14:textId="77777777" w:rsidR="00D94E5B" w:rsidRPr="00A13F94" w:rsidRDefault="00D94E5B" w:rsidP="002E620D">
            <w:pPr>
              <w:rPr>
                <w:sz w:val="28"/>
                <w:szCs w:val="28"/>
                <w:lang w:val="uk-UA"/>
              </w:rPr>
            </w:pPr>
            <w:r w:rsidRPr="00A13F94">
              <w:rPr>
                <w:sz w:val="28"/>
                <w:szCs w:val="28"/>
                <w:lang w:val="uk-UA"/>
              </w:rPr>
              <w:t>шт</w:t>
            </w:r>
          </w:p>
        </w:tc>
        <w:tc>
          <w:tcPr>
            <w:tcW w:w="1742" w:type="dxa"/>
            <w:tcBorders>
              <w:top w:val="nil"/>
              <w:left w:val="nil"/>
              <w:bottom w:val="single" w:sz="8" w:space="0" w:color="auto"/>
              <w:right w:val="single" w:sz="8" w:space="0" w:color="auto"/>
            </w:tcBorders>
            <w:shd w:val="clear" w:color="auto" w:fill="auto"/>
            <w:noWrap/>
            <w:vAlign w:val="center"/>
            <w:hideMark/>
          </w:tcPr>
          <w:p w14:paraId="63A61AAB" w14:textId="77777777" w:rsidR="00D94E5B" w:rsidRPr="00A13F94" w:rsidRDefault="00D94E5B" w:rsidP="002E620D">
            <w:pPr>
              <w:rPr>
                <w:sz w:val="28"/>
                <w:szCs w:val="28"/>
                <w:lang w:val="uk-UA"/>
              </w:rPr>
            </w:pPr>
            <w:r w:rsidRPr="00A13F94">
              <w:rPr>
                <w:sz w:val="28"/>
                <w:szCs w:val="28"/>
                <w:lang w:val="uk-UA"/>
              </w:rPr>
              <w:t>311</w:t>
            </w:r>
          </w:p>
        </w:tc>
      </w:tr>
    </w:tbl>
    <w:p w14:paraId="0AB267AF" w14:textId="701B626A" w:rsidR="00D94E5B" w:rsidRPr="00A13F94" w:rsidRDefault="00D94E5B" w:rsidP="00A84CB9">
      <w:pPr>
        <w:spacing w:line="360" w:lineRule="auto"/>
        <w:ind w:firstLine="567"/>
        <w:rPr>
          <w:b/>
          <w:bCs/>
          <w:sz w:val="28"/>
          <w:szCs w:val="28"/>
          <w:lang w:val="uk-UA"/>
        </w:rPr>
      </w:pPr>
    </w:p>
    <w:tbl>
      <w:tblPr>
        <w:tblW w:w="9415" w:type="dxa"/>
        <w:tblInd w:w="108" w:type="dxa"/>
        <w:tblLook w:val="04A0" w:firstRow="1" w:lastRow="0" w:firstColumn="1" w:lastColumn="0" w:noHBand="0" w:noVBand="1"/>
      </w:tblPr>
      <w:tblGrid>
        <w:gridCol w:w="566"/>
        <w:gridCol w:w="5863"/>
        <w:gridCol w:w="1820"/>
        <w:gridCol w:w="1298"/>
        <w:gridCol w:w="1590"/>
      </w:tblGrid>
      <w:tr w:rsidR="00D94E5B" w:rsidRPr="00A13F94" w14:paraId="37645B07" w14:textId="77777777" w:rsidTr="002E620D">
        <w:trPr>
          <w:trHeight w:val="315"/>
        </w:trPr>
        <w:tc>
          <w:tcPr>
            <w:tcW w:w="9415" w:type="dxa"/>
            <w:gridSpan w:val="5"/>
            <w:tcBorders>
              <w:top w:val="nil"/>
              <w:left w:val="nil"/>
              <w:bottom w:val="single" w:sz="8" w:space="0" w:color="auto"/>
              <w:right w:val="nil"/>
            </w:tcBorders>
            <w:shd w:val="clear" w:color="auto" w:fill="auto"/>
            <w:noWrap/>
            <w:vAlign w:val="bottom"/>
            <w:hideMark/>
          </w:tcPr>
          <w:p w14:paraId="79406B61" w14:textId="6D98DFC4" w:rsidR="00D94E5B" w:rsidRPr="00A13F94" w:rsidRDefault="00D94E5B" w:rsidP="002E620D">
            <w:pPr>
              <w:jc w:val="center"/>
              <w:rPr>
                <w:b/>
                <w:bCs/>
                <w:sz w:val="28"/>
                <w:szCs w:val="28"/>
                <w:lang w:val="uk-UA"/>
              </w:rPr>
            </w:pPr>
            <w:r w:rsidRPr="00A13F94">
              <w:rPr>
                <w:b/>
                <w:bCs/>
                <w:sz w:val="28"/>
                <w:szCs w:val="28"/>
                <w:lang w:val="uk-UA"/>
              </w:rPr>
              <w:t>1.10 П</w:t>
            </w:r>
            <w:r w:rsidR="002E620D" w:rsidRPr="00A13F94">
              <w:rPr>
                <w:b/>
                <w:bCs/>
                <w:sz w:val="28"/>
                <w:szCs w:val="28"/>
                <w:lang w:val="uk-UA"/>
              </w:rPr>
              <w:t>аспорт забудови</w:t>
            </w:r>
          </w:p>
        </w:tc>
      </w:tr>
      <w:tr w:rsidR="002E620D" w:rsidRPr="00A13F94" w14:paraId="56F8F978" w14:textId="77777777" w:rsidTr="002E620D">
        <w:trPr>
          <w:trHeight w:val="9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004FFE0" w14:textId="77777777" w:rsidR="00D94E5B" w:rsidRPr="00A13F94" w:rsidRDefault="00D94E5B" w:rsidP="002E620D">
            <w:pPr>
              <w:rPr>
                <w:sz w:val="28"/>
                <w:szCs w:val="28"/>
                <w:lang w:val="uk-UA"/>
              </w:rPr>
            </w:pPr>
            <w:r w:rsidRPr="00A13F94">
              <w:rPr>
                <w:sz w:val="28"/>
                <w:szCs w:val="28"/>
                <w:lang w:val="uk-UA"/>
              </w:rPr>
              <w:t>№</w:t>
            </w:r>
          </w:p>
        </w:tc>
        <w:tc>
          <w:tcPr>
            <w:tcW w:w="5863" w:type="dxa"/>
            <w:tcBorders>
              <w:top w:val="nil"/>
              <w:left w:val="nil"/>
              <w:bottom w:val="single" w:sz="8" w:space="0" w:color="auto"/>
              <w:right w:val="single" w:sz="8" w:space="0" w:color="auto"/>
            </w:tcBorders>
            <w:shd w:val="clear" w:color="auto" w:fill="auto"/>
            <w:noWrap/>
            <w:vAlign w:val="center"/>
            <w:hideMark/>
          </w:tcPr>
          <w:p w14:paraId="7AD8F02A" w14:textId="04B417F6" w:rsidR="00D94E5B" w:rsidRPr="00A13F94" w:rsidRDefault="002E620D" w:rsidP="002E620D">
            <w:pPr>
              <w:rPr>
                <w:sz w:val="28"/>
                <w:szCs w:val="28"/>
                <w:lang w:val="uk-UA"/>
              </w:rPr>
            </w:pPr>
            <w:r w:rsidRPr="00A13F94">
              <w:rPr>
                <w:sz w:val="28"/>
                <w:szCs w:val="28"/>
                <w:lang w:val="uk-UA"/>
              </w:rPr>
              <w:t>Найменування</w:t>
            </w:r>
          </w:p>
        </w:tc>
        <w:tc>
          <w:tcPr>
            <w:tcW w:w="302" w:type="dxa"/>
            <w:tcBorders>
              <w:top w:val="nil"/>
              <w:left w:val="nil"/>
              <w:bottom w:val="single" w:sz="8" w:space="0" w:color="auto"/>
              <w:right w:val="single" w:sz="8" w:space="0" w:color="auto"/>
            </w:tcBorders>
            <w:shd w:val="clear" w:color="auto" w:fill="auto"/>
            <w:vAlign w:val="center"/>
            <w:hideMark/>
          </w:tcPr>
          <w:p w14:paraId="6F827982" w14:textId="26D5B04E" w:rsidR="00D94E5B" w:rsidRPr="00A13F94" w:rsidRDefault="002E620D" w:rsidP="002E620D">
            <w:pPr>
              <w:rPr>
                <w:sz w:val="28"/>
                <w:szCs w:val="28"/>
                <w:lang w:val="uk-UA"/>
              </w:rPr>
            </w:pPr>
            <w:r w:rsidRPr="00A13F94">
              <w:rPr>
                <w:sz w:val="28"/>
                <w:szCs w:val="28"/>
                <w:lang w:val="uk-UA"/>
              </w:rPr>
              <w:t>Поверховість</w:t>
            </w:r>
          </w:p>
        </w:tc>
        <w:tc>
          <w:tcPr>
            <w:tcW w:w="1144" w:type="dxa"/>
            <w:tcBorders>
              <w:top w:val="nil"/>
              <w:left w:val="nil"/>
              <w:bottom w:val="single" w:sz="8" w:space="0" w:color="auto"/>
              <w:right w:val="single" w:sz="8" w:space="0" w:color="auto"/>
            </w:tcBorders>
            <w:shd w:val="clear" w:color="auto" w:fill="auto"/>
            <w:vAlign w:val="center"/>
            <w:hideMark/>
          </w:tcPr>
          <w:p w14:paraId="7B7C72F9" w14:textId="27EEC4FF" w:rsidR="00D94E5B" w:rsidRPr="00A13F94" w:rsidRDefault="002E620D" w:rsidP="002E620D">
            <w:pPr>
              <w:rPr>
                <w:sz w:val="28"/>
                <w:szCs w:val="28"/>
                <w:lang w:val="uk-UA"/>
              </w:rPr>
            </w:pPr>
            <w:r w:rsidRPr="00A13F94">
              <w:rPr>
                <w:sz w:val="28"/>
                <w:szCs w:val="28"/>
                <w:lang w:val="uk-UA"/>
              </w:rPr>
              <w:t>S, м² забудови</w:t>
            </w:r>
          </w:p>
        </w:tc>
        <w:tc>
          <w:tcPr>
            <w:tcW w:w="1590" w:type="dxa"/>
            <w:tcBorders>
              <w:top w:val="nil"/>
              <w:left w:val="nil"/>
              <w:bottom w:val="single" w:sz="8" w:space="0" w:color="auto"/>
              <w:right w:val="single" w:sz="8" w:space="0" w:color="auto"/>
            </w:tcBorders>
            <w:shd w:val="clear" w:color="auto" w:fill="auto"/>
            <w:vAlign w:val="center"/>
            <w:hideMark/>
          </w:tcPr>
          <w:p w14:paraId="7053B94F" w14:textId="6B1E71AF" w:rsidR="00D94E5B" w:rsidRPr="00A13F94" w:rsidRDefault="002E620D" w:rsidP="002E620D">
            <w:pPr>
              <w:rPr>
                <w:sz w:val="28"/>
                <w:szCs w:val="28"/>
                <w:lang w:val="uk-UA"/>
              </w:rPr>
            </w:pPr>
            <w:r w:rsidRPr="00A13F94">
              <w:rPr>
                <w:sz w:val="28"/>
                <w:szCs w:val="28"/>
                <w:lang w:val="uk-UA"/>
              </w:rPr>
              <w:t>Кількість мешканців</w:t>
            </w:r>
          </w:p>
        </w:tc>
      </w:tr>
      <w:tr w:rsidR="002E620D" w:rsidRPr="00A13F94" w14:paraId="49498A37" w14:textId="77777777" w:rsidTr="002E620D">
        <w:trPr>
          <w:trHeight w:val="9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8874E7B" w14:textId="77777777" w:rsidR="00D94E5B" w:rsidRPr="00A13F94" w:rsidRDefault="00D94E5B" w:rsidP="002E620D">
            <w:pPr>
              <w:rPr>
                <w:sz w:val="28"/>
                <w:szCs w:val="28"/>
                <w:lang w:val="uk-UA"/>
              </w:rPr>
            </w:pPr>
            <w:r w:rsidRPr="00A13F94">
              <w:rPr>
                <w:sz w:val="28"/>
                <w:szCs w:val="28"/>
                <w:lang w:val="uk-UA"/>
              </w:rPr>
              <w:t>1.</w:t>
            </w:r>
          </w:p>
        </w:tc>
        <w:tc>
          <w:tcPr>
            <w:tcW w:w="5863" w:type="dxa"/>
            <w:tcBorders>
              <w:top w:val="nil"/>
              <w:left w:val="nil"/>
              <w:bottom w:val="single" w:sz="8" w:space="0" w:color="auto"/>
              <w:right w:val="single" w:sz="8" w:space="0" w:color="auto"/>
            </w:tcBorders>
            <w:shd w:val="clear" w:color="auto" w:fill="auto"/>
            <w:vAlign w:val="center"/>
            <w:hideMark/>
          </w:tcPr>
          <w:p w14:paraId="69DA8F03" w14:textId="77777777" w:rsidR="00D94E5B" w:rsidRPr="00A13F94" w:rsidRDefault="00D94E5B" w:rsidP="002E620D">
            <w:pPr>
              <w:rPr>
                <w:sz w:val="28"/>
                <w:szCs w:val="28"/>
                <w:lang w:val="uk-UA"/>
              </w:rPr>
            </w:pPr>
            <w:r w:rsidRPr="00A13F94">
              <w:rPr>
                <w:sz w:val="28"/>
                <w:szCs w:val="28"/>
                <w:lang w:val="uk-UA"/>
              </w:rPr>
              <w:t>Дитяча школа мистецтв №6 ім. Г.Л.Жуковського, бульвар Верховної Ради, 15</w:t>
            </w:r>
          </w:p>
        </w:tc>
        <w:tc>
          <w:tcPr>
            <w:tcW w:w="302" w:type="dxa"/>
            <w:tcBorders>
              <w:top w:val="nil"/>
              <w:left w:val="nil"/>
              <w:bottom w:val="single" w:sz="8" w:space="0" w:color="auto"/>
              <w:right w:val="single" w:sz="8" w:space="0" w:color="auto"/>
            </w:tcBorders>
            <w:shd w:val="clear" w:color="auto" w:fill="auto"/>
            <w:noWrap/>
            <w:vAlign w:val="center"/>
            <w:hideMark/>
          </w:tcPr>
          <w:p w14:paraId="00AD4720" w14:textId="77777777" w:rsidR="00D94E5B" w:rsidRPr="00A13F94" w:rsidRDefault="00D94E5B" w:rsidP="002E620D">
            <w:pPr>
              <w:rPr>
                <w:sz w:val="28"/>
                <w:szCs w:val="28"/>
                <w:lang w:val="uk-UA"/>
              </w:rPr>
            </w:pPr>
            <w:r w:rsidRPr="00A13F94">
              <w:rPr>
                <w:sz w:val="28"/>
                <w:szCs w:val="28"/>
                <w:lang w:val="uk-UA"/>
              </w:rPr>
              <w:t>3</w:t>
            </w:r>
          </w:p>
        </w:tc>
        <w:tc>
          <w:tcPr>
            <w:tcW w:w="1144" w:type="dxa"/>
            <w:tcBorders>
              <w:top w:val="nil"/>
              <w:left w:val="nil"/>
              <w:bottom w:val="single" w:sz="8" w:space="0" w:color="auto"/>
              <w:right w:val="single" w:sz="8" w:space="0" w:color="auto"/>
            </w:tcBorders>
            <w:shd w:val="clear" w:color="auto" w:fill="auto"/>
            <w:noWrap/>
            <w:vAlign w:val="center"/>
            <w:hideMark/>
          </w:tcPr>
          <w:p w14:paraId="128E52B8" w14:textId="77777777" w:rsidR="00D94E5B" w:rsidRPr="00A13F94" w:rsidRDefault="00D94E5B" w:rsidP="002E620D">
            <w:pPr>
              <w:rPr>
                <w:sz w:val="28"/>
                <w:szCs w:val="28"/>
                <w:lang w:val="uk-UA"/>
              </w:rPr>
            </w:pPr>
            <w:r w:rsidRPr="00A13F94">
              <w:rPr>
                <w:sz w:val="28"/>
                <w:szCs w:val="28"/>
                <w:lang w:val="uk-UA"/>
              </w:rPr>
              <w:t>1320</w:t>
            </w:r>
          </w:p>
        </w:tc>
        <w:tc>
          <w:tcPr>
            <w:tcW w:w="1590" w:type="dxa"/>
            <w:tcBorders>
              <w:top w:val="nil"/>
              <w:left w:val="nil"/>
              <w:bottom w:val="single" w:sz="8" w:space="0" w:color="auto"/>
              <w:right w:val="single" w:sz="8" w:space="0" w:color="auto"/>
            </w:tcBorders>
            <w:shd w:val="clear" w:color="auto" w:fill="auto"/>
            <w:noWrap/>
            <w:vAlign w:val="center"/>
            <w:hideMark/>
          </w:tcPr>
          <w:p w14:paraId="79082A3E" w14:textId="77777777" w:rsidR="00D94E5B" w:rsidRPr="00A13F94" w:rsidRDefault="00D94E5B" w:rsidP="002E620D">
            <w:pPr>
              <w:rPr>
                <w:sz w:val="28"/>
                <w:szCs w:val="28"/>
                <w:lang w:val="uk-UA"/>
              </w:rPr>
            </w:pPr>
            <w:r w:rsidRPr="00A13F94">
              <w:rPr>
                <w:sz w:val="28"/>
                <w:szCs w:val="28"/>
                <w:lang w:val="uk-UA"/>
              </w:rPr>
              <w:t>0</w:t>
            </w:r>
          </w:p>
        </w:tc>
      </w:tr>
      <w:tr w:rsidR="002E620D" w:rsidRPr="00A13F94" w14:paraId="73F6E2B0" w14:textId="77777777" w:rsidTr="002E620D">
        <w:trPr>
          <w:trHeight w:val="6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548419D" w14:textId="77777777" w:rsidR="00D94E5B" w:rsidRPr="00A13F94" w:rsidRDefault="00D94E5B" w:rsidP="002E620D">
            <w:pPr>
              <w:rPr>
                <w:sz w:val="28"/>
                <w:szCs w:val="28"/>
                <w:lang w:val="uk-UA"/>
              </w:rPr>
            </w:pPr>
            <w:r w:rsidRPr="00A13F94">
              <w:rPr>
                <w:sz w:val="28"/>
                <w:szCs w:val="28"/>
                <w:lang w:val="uk-UA"/>
              </w:rPr>
              <w:t>2.</w:t>
            </w:r>
          </w:p>
        </w:tc>
        <w:tc>
          <w:tcPr>
            <w:tcW w:w="5863" w:type="dxa"/>
            <w:tcBorders>
              <w:top w:val="nil"/>
              <w:left w:val="nil"/>
              <w:bottom w:val="single" w:sz="8" w:space="0" w:color="auto"/>
              <w:right w:val="single" w:sz="8" w:space="0" w:color="auto"/>
            </w:tcBorders>
            <w:shd w:val="clear" w:color="auto" w:fill="auto"/>
            <w:vAlign w:val="center"/>
            <w:hideMark/>
          </w:tcPr>
          <w:p w14:paraId="6009F182" w14:textId="77777777" w:rsidR="00D94E5B" w:rsidRPr="00A13F94" w:rsidRDefault="00D94E5B" w:rsidP="002E620D">
            <w:pPr>
              <w:rPr>
                <w:sz w:val="28"/>
                <w:szCs w:val="28"/>
                <w:lang w:val="uk-UA"/>
              </w:rPr>
            </w:pPr>
            <w:r w:rsidRPr="00A13F94">
              <w:rPr>
                <w:sz w:val="28"/>
                <w:szCs w:val="28"/>
                <w:lang w:val="uk-UA"/>
              </w:rPr>
              <w:t>Заклад дошкільної освіти №337, вулиця Будівельників, 24А</w:t>
            </w:r>
          </w:p>
        </w:tc>
        <w:tc>
          <w:tcPr>
            <w:tcW w:w="302" w:type="dxa"/>
            <w:tcBorders>
              <w:top w:val="nil"/>
              <w:left w:val="nil"/>
              <w:bottom w:val="single" w:sz="8" w:space="0" w:color="auto"/>
              <w:right w:val="single" w:sz="8" w:space="0" w:color="auto"/>
            </w:tcBorders>
            <w:shd w:val="clear" w:color="auto" w:fill="auto"/>
            <w:noWrap/>
            <w:vAlign w:val="center"/>
            <w:hideMark/>
          </w:tcPr>
          <w:p w14:paraId="78830162" w14:textId="77777777" w:rsidR="00D94E5B" w:rsidRPr="00A13F94" w:rsidRDefault="00D94E5B" w:rsidP="002E620D">
            <w:pPr>
              <w:rPr>
                <w:sz w:val="28"/>
                <w:szCs w:val="28"/>
                <w:lang w:val="uk-UA"/>
              </w:rPr>
            </w:pPr>
            <w:r w:rsidRPr="00A13F94">
              <w:rPr>
                <w:sz w:val="28"/>
                <w:szCs w:val="28"/>
                <w:lang w:val="uk-UA"/>
              </w:rPr>
              <w:t>2</w:t>
            </w:r>
          </w:p>
        </w:tc>
        <w:tc>
          <w:tcPr>
            <w:tcW w:w="1144" w:type="dxa"/>
            <w:tcBorders>
              <w:top w:val="nil"/>
              <w:left w:val="nil"/>
              <w:bottom w:val="single" w:sz="8" w:space="0" w:color="auto"/>
              <w:right w:val="single" w:sz="8" w:space="0" w:color="auto"/>
            </w:tcBorders>
            <w:shd w:val="clear" w:color="auto" w:fill="auto"/>
            <w:noWrap/>
            <w:vAlign w:val="center"/>
            <w:hideMark/>
          </w:tcPr>
          <w:p w14:paraId="54D901CA" w14:textId="77777777" w:rsidR="00D94E5B" w:rsidRPr="00A13F94" w:rsidRDefault="00D94E5B" w:rsidP="002E620D">
            <w:pPr>
              <w:rPr>
                <w:sz w:val="28"/>
                <w:szCs w:val="28"/>
                <w:lang w:val="uk-UA"/>
              </w:rPr>
            </w:pPr>
            <w:r w:rsidRPr="00A13F94">
              <w:rPr>
                <w:sz w:val="28"/>
                <w:szCs w:val="28"/>
                <w:lang w:val="uk-UA"/>
              </w:rPr>
              <w:t>680</w:t>
            </w:r>
          </w:p>
        </w:tc>
        <w:tc>
          <w:tcPr>
            <w:tcW w:w="1590" w:type="dxa"/>
            <w:tcBorders>
              <w:top w:val="nil"/>
              <w:left w:val="nil"/>
              <w:bottom w:val="single" w:sz="8" w:space="0" w:color="auto"/>
              <w:right w:val="single" w:sz="8" w:space="0" w:color="auto"/>
            </w:tcBorders>
            <w:shd w:val="clear" w:color="auto" w:fill="auto"/>
            <w:noWrap/>
            <w:vAlign w:val="center"/>
            <w:hideMark/>
          </w:tcPr>
          <w:p w14:paraId="24267F85" w14:textId="77777777" w:rsidR="00D94E5B" w:rsidRPr="00A13F94" w:rsidRDefault="00D94E5B" w:rsidP="002E620D">
            <w:pPr>
              <w:rPr>
                <w:sz w:val="28"/>
                <w:szCs w:val="28"/>
                <w:lang w:val="uk-UA"/>
              </w:rPr>
            </w:pPr>
            <w:r w:rsidRPr="00A13F94">
              <w:rPr>
                <w:sz w:val="28"/>
                <w:szCs w:val="28"/>
                <w:lang w:val="uk-UA"/>
              </w:rPr>
              <w:t>0</w:t>
            </w:r>
          </w:p>
        </w:tc>
      </w:tr>
      <w:tr w:rsidR="002E620D" w:rsidRPr="00A13F94" w14:paraId="5C408511" w14:textId="77777777" w:rsidTr="002E620D">
        <w:trPr>
          <w:trHeight w:val="6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61635DD1" w14:textId="77777777" w:rsidR="00D94E5B" w:rsidRPr="00A13F94" w:rsidRDefault="00D94E5B" w:rsidP="002E620D">
            <w:pPr>
              <w:rPr>
                <w:sz w:val="28"/>
                <w:szCs w:val="28"/>
                <w:lang w:val="uk-UA"/>
              </w:rPr>
            </w:pPr>
            <w:r w:rsidRPr="00A13F94">
              <w:rPr>
                <w:sz w:val="28"/>
                <w:szCs w:val="28"/>
                <w:lang w:val="uk-UA"/>
              </w:rPr>
              <w:t>3.</w:t>
            </w:r>
          </w:p>
        </w:tc>
        <w:tc>
          <w:tcPr>
            <w:tcW w:w="5863" w:type="dxa"/>
            <w:tcBorders>
              <w:top w:val="nil"/>
              <w:left w:val="nil"/>
              <w:bottom w:val="single" w:sz="8" w:space="0" w:color="auto"/>
              <w:right w:val="single" w:sz="8" w:space="0" w:color="auto"/>
            </w:tcBorders>
            <w:shd w:val="clear" w:color="auto" w:fill="auto"/>
            <w:vAlign w:val="center"/>
            <w:hideMark/>
          </w:tcPr>
          <w:p w14:paraId="3C12F9B6" w14:textId="77777777" w:rsidR="00D94E5B" w:rsidRPr="00A13F94" w:rsidRDefault="00D94E5B" w:rsidP="002E620D">
            <w:pPr>
              <w:rPr>
                <w:sz w:val="28"/>
                <w:szCs w:val="28"/>
                <w:lang w:val="uk-UA"/>
              </w:rPr>
            </w:pPr>
            <w:r w:rsidRPr="00A13F94">
              <w:rPr>
                <w:sz w:val="28"/>
                <w:szCs w:val="28"/>
                <w:lang w:val="uk-UA"/>
              </w:rPr>
              <w:t>Заклад дошкільної освіти №443 "Сонечко", бульвар Верховної Ради, 15А</w:t>
            </w:r>
          </w:p>
        </w:tc>
        <w:tc>
          <w:tcPr>
            <w:tcW w:w="302" w:type="dxa"/>
            <w:tcBorders>
              <w:top w:val="nil"/>
              <w:left w:val="nil"/>
              <w:bottom w:val="single" w:sz="8" w:space="0" w:color="auto"/>
              <w:right w:val="single" w:sz="8" w:space="0" w:color="auto"/>
            </w:tcBorders>
            <w:shd w:val="clear" w:color="auto" w:fill="auto"/>
            <w:noWrap/>
            <w:vAlign w:val="center"/>
            <w:hideMark/>
          </w:tcPr>
          <w:p w14:paraId="3F028C57" w14:textId="77777777" w:rsidR="00D94E5B" w:rsidRPr="00A13F94" w:rsidRDefault="00D94E5B" w:rsidP="002E620D">
            <w:pPr>
              <w:rPr>
                <w:sz w:val="28"/>
                <w:szCs w:val="28"/>
                <w:lang w:val="uk-UA"/>
              </w:rPr>
            </w:pPr>
            <w:r w:rsidRPr="00A13F94">
              <w:rPr>
                <w:sz w:val="28"/>
                <w:szCs w:val="28"/>
                <w:lang w:val="uk-UA"/>
              </w:rPr>
              <w:t>2</w:t>
            </w:r>
          </w:p>
        </w:tc>
        <w:tc>
          <w:tcPr>
            <w:tcW w:w="1144" w:type="dxa"/>
            <w:tcBorders>
              <w:top w:val="nil"/>
              <w:left w:val="nil"/>
              <w:bottom w:val="single" w:sz="8" w:space="0" w:color="auto"/>
              <w:right w:val="single" w:sz="8" w:space="0" w:color="auto"/>
            </w:tcBorders>
            <w:shd w:val="clear" w:color="auto" w:fill="auto"/>
            <w:noWrap/>
            <w:vAlign w:val="center"/>
            <w:hideMark/>
          </w:tcPr>
          <w:p w14:paraId="5FCEBB8C" w14:textId="77777777" w:rsidR="00D94E5B" w:rsidRPr="00A13F94" w:rsidRDefault="00D94E5B" w:rsidP="002E620D">
            <w:pPr>
              <w:rPr>
                <w:sz w:val="28"/>
                <w:szCs w:val="28"/>
                <w:lang w:val="uk-UA"/>
              </w:rPr>
            </w:pPr>
            <w:r w:rsidRPr="00A13F94">
              <w:rPr>
                <w:sz w:val="28"/>
                <w:szCs w:val="28"/>
                <w:lang w:val="uk-UA"/>
              </w:rPr>
              <w:t>890</w:t>
            </w:r>
          </w:p>
        </w:tc>
        <w:tc>
          <w:tcPr>
            <w:tcW w:w="1590" w:type="dxa"/>
            <w:tcBorders>
              <w:top w:val="nil"/>
              <w:left w:val="nil"/>
              <w:bottom w:val="single" w:sz="8" w:space="0" w:color="auto"/>
              <w:right w:val="single" w:sz="8" w:space="0" w:color="auto"/>
            </w:tcBorders>
            <w:shd w:val="clear" w:color="auto" w:fill="auto"/>
            <w:noWrap/>
            <w:vAlign w:val="center"/>
            <w:hideMark/>
          </w:tcPr>
          <w:p w14:paraId="18FDD0D0" w14:textId="77777777" w:rsidR="00D94E5B" w:rsidRPr="00A13F94" w:rsidRDefault="00D94E5B" w:rsidP="002E620D">
            <w:pPr>
              <w:rPr>
                <w:sz w:val="28"/>
                <w:szCs w:val="28"/>
                <w:lang w:val="uk-UA"/>
              </w:rPr>
            </w:pPr>
            <w:r w:rsidRPr="00A13F94">
              <w:rPr>
                <w:sz w:val="28"/>
                <w:szCs w:val="28"/>
                <w:lang w:val="uk-UA"/>
              </w:rPr>
              <w:t>0</w:t>
            </w:r>
          </w:p>
        </w:tc>
      </w:tr>
      <w:tr w:rsidR="002E620D" w:rsidRPr="00A13F94" w14:paraId="0A5CADA3" w14:textId="77777777" w:rsidTr="002E620D">
        <w:trPr>
          <w:trHeight w:val="6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23DBE49" w14:textId="77777777" w:rsidR="00D94E5B" w:rsidRPr="00A13F94" w:rsidRDefault="00D94E5B" w:rsidP="002E620D">
            <w:pPr>
              <w:rPr>
                <w:sz w:val="28"/>
                <w:szCs w:val="28"/>
                <w:lang w:val="uk-UA"/>
              </w:rPr>
            </w:pPr>
            <w:r w:rsidRPr="00A13F94">
              <w:rPr>
                <w:sz w:val="28"/>
                <w:szCs w:val="28"/>
                <w:lang w:val="uk-UA"/>
              </w:rPr>
              <w:t>4.</w:t>
            </w:r>
          </w:p>
        </w:tc>
        <w:tc>
          <w:tcPr>
            <w:tcW w:w="5863" w:type="dxa"/>
            <w:tcBorders>
              <w:top w:val="nil"/>
              <w:left w:val="nil"/>
              <w:bottom w:val="single" w:sz="8" w:space="0" w:color="auto"/>
              <w:right w:val="single" w:sz="8" w:space="0" w:color="auto"/>
            </w:tcBorders>
            <w:shd w:val="clear" w:color="auto" w:fill="auto"/>
            <w:vAlign w:val="center"/>
            <w:hideMark/>
          </w:tcPr>
          <w:p w14:paraId="05B9B996" w14:textId="77777777" w:rsidR="00D94E5B" w:rsidRPr="00A13F94" w:rsidRDefault="00D94E5B" w:rsidP="002E620D">
            <w:pPr>
              <w:rPr>
                <w:sz w:val="28"/>
                <w:szCs w:val="28"/>
                <w:lang w:val="uk-UA"/>
              </w:rPr>
            </w:pPr>
            <w:r w:rsidRPr="00A13F94">
              <w:rPr>
                <w:sz w:val="28"/>
                <w:szCs w:val="28"/>
                <w:lang w:val="uk-UA"/>
              </w:rPr>
              <w:t>Середня загальноосвітня школа І-ІІІ ступенів №99, вулиця Вінстона Черчилля, 12</w:t>
            </w:r>
          </w:p>
        </w:tc>
        <w:tc>
          <w:tcPr>
            <w:tcW w:w="302" w:type="dxa"/>
            <w:tcBorders>
              <w:top w:val="nil"/>
              <w:left w:val="nil"/>
              <w:bottom w:val="single" w:sz="8" w:space="0" w:color="auto"/>
              <w:right w:val="single" w:sz="8" w:space="0" w:color="auto"/>
            </w:tcBorders>
            <w:shd w:val="clear" w:color="auto" w:fill="auto"/>
            <w:noWrap/>
            <w:vAlign w:val="center"/>
            <w:hideMark/>
          </w:tcPr>
          <w:p w14:paraId="41115269" w14:textId="77777777" w:rsidR="00D94E5B" w:rsidRPr="00A13F94" w:rsidRDefault="00D94E5B" w:rsidP="002E620D">
            <w:pPr>
              <w:rPr>
                <w:sz w:val="28"/>
                <w:szCs w:val="28"/>
                <w:lang w:val="uk-UA"/>
              </w:rPr>
            </w:pPr>
            <w:r w:rsidRPr="00A13F94">
              <w:rPr>
                <w:sz w:val="28"/>
                <w:szCs w:val="28"/>
                <w:lang w:val="uk-UA"/>
              </w:rPr>
              <w:t>4</w:t>
            </w:r>
          </w:p>
        </w:tc>
        <w:tc>
          <w:tcPr>
            <w:tcW w:w="1144" w:type="dxa"/>
            <w:tcBorders>
              <w:top w:val="nil"/>
              <w:left w:val="nil"/>
              <w:bottom w:val="single" w:sz="8" w:space="0" w:color="auto"/>
              <w:right w:val="single" w:sz="8" w:space="0" w:color="auto"/>
            </w:tcBorders>
            <w:shd w:val="clear" w:color="auto" w:fill="auto"/>
            <w:noWrap/>
            <w:vAlign w:val="center"/>
            <w:hideMark/>
          </w:tcPr>
          <w:p w14:paraId="50935259" w14:textId="77777777" w:rsidR="00D94E5B" w:rsidRPr="00A13F94" w:rsidRDefault="00D94E5B" w:rsidP="002E620D">
            <w:pPr>
              <w:rPr>
                <w:sz w:val="28"/>
                <w:szCs w:val="28"/>
                <w:lang w:val="uk-UA"/>
              </w:rPr>
            </w:pPr>
            <w:r w:rsidRPr="00A13F94">
              <w:rPr>
                <w:sz w:val="28"/>
                <w:szCs w:val="28"/>
                <w:lang w:val="uk-UA"/>
              </w:rPr>
              <w:t>1890</w:t>
            </w:r>
          </w:p>
        </w:tc>
        <w:tc>
          <w:tcPr>
            <w:tcW w:w="1590" w:type="dxa"/>
            <w:tcBorders>
              <w:top w:val="nil"/>
              <w:left w:val="nil"/>
              <w:bottom w:val="single" w:sz="8" w:space="0" w:color="auto"/>
              <w:right w:val="single" w:sz="8" w:space="0" w:color="auto"/>
            </w:tcBorders>
            <w:shd w:val="clear" w:color="auto" w:fill="auto"/>
            <w:noWrap/>
            <w:vAlign w:val="center"/>
            <w:hideMark/>
          </w:tcPr>
          <w:p w14:paraId="3ECAEFC2" w14:textId="77777777" w:rsidR="00D94E5B" w:rsidRPr="00A13F94" w:rsidRDefault="00D94E5B" w:rsidP="002E620D">
            <w:pPr>
              <w:rPr>
                <w:sz w:val="28"/>
                <w:szCs w:val="28"/>
                <w:lang w:val="uk-UA"/>
              </w:rPr>
            </w:pPr>
            <w:r w:rsidRPr="00A13F94">
              <w:rPr>
                <w:sz w:val="28"/>
                <w:szCs w:val="28"/>
                <w:lang w:val="uk-UA"/>
              </w:rPr>
              <w:t>0</w:t>
            </w:r>
          </w:p>
        </w:tc>
      </w:tr>
      <w:tr w:rsidR="002E620D" w:rsidRPr="00A13F94" w14:paraId="044A42A7" w14:textId="77777777" w:rsidTr="002E620D">
        <w:trPr>
          <w:trHeight w:val="85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07DF69F" w14:textId="77777777" w:rsidR="00D94E5B" w:rsidRPr="00A13F94" w:rsidRDefault="00D94E5B" w:rsidP="002E620D">
            <w:pPr>
              <w:rPr>
                <w:sz w:val="28"/>
                <w:szCs w:val="28"/>
                <w:lang w:val="uk-UA"/>
              </w:rPr>
            </w:pPr>
            <w:r w:rsidRPr="00A13F94">
              <w:rPr>
                <w:sz w:val="28"/>
                <w:szCs w:val="28"/>
                <w:lang w:val="uk-UA"/>
              </w:rPr>
              <w:t>5.</w:t>
            </w:r>
          </w:p>
        </w:tc>
        <w:tc>
          <w:tcPr>
            <w:tcW w:w="5863" w:type="dxa"/>
            <w:tcBorders>
              <w:top w:val="nil"/>
              <w:left w:val="nil"/>
              <w:bottom w:val="single" w:sz="8" w:space="0" w:color="auto"/>
              <w:right w:val="single" w:sz="8" w:space="0" w:color="auto"/>
            </w:tcBorders>
            <w:shd w:val="clear" w:color="auto" w:fill="auto"/>
            <w:vAlign w:val="center"/>
            <w:hideMark/>
          </w:tcPr>
          <w:p w14:paraId="1B6AF247" w14:textId="77777777" w:rsidR="00D94E5B" w:rsidRPr="00A13F94" w:rsidRDefault="00D94E5B" w:rsidP="002E620D">
            <w:pPr>
              <w:rPr>
                <w:sz w:val="28"/>
                <w:szCs w:val="28"/>
                <w:lang w:val="uk-UA"/>
              </w:rPr>
            </w:pPr>
            <w:r w:rsidRPr="00A13F94">
              <w:rPr>
                <w:sz w:val="28"/>
                <w:szCs w:val="28"/>
                <w:lang w:val="uk-UA"/>
              </w:rPr>
              <w:t>Управління з питань надзвичайних ситуацій Дніпровської районної у м. Києві державної адміністрації. вулиця Будівельників, 24А</w:t>
            </w:r>
          </w:p>
        </w:tc>
        <w:tc>
          <w:tcPr>
            <w:tcW w:w="302" w:type="dxa"/>
            <w:tcBorders>
              <w:top w:val="nil"/>
              <w:left w:val="nil"/>
              <w:bottom w:val="single" w:sz="8" w:space="0" w:color="auto"/>
              <w:right w:val="single" w:sz="8" w:space="0" w:color="auto"/>
            </w:tcBorders>
            <w:shd w:val="clear" w:color="auto" w:fill="auto"/>
            <w:noWrap/>
            <w:vAlign w:val="center"/>
            <w:hideMark/>
          </w:tcPr>
          <w:p w14:paraId="70DD5054" w14:textId="77777777" w:rsidR="00D94E5B" w:rsidRPr="00A13F94" w:rsidRDefault="00D94E5B" w:rsidP="002E620D">
            <w:pPr>
              <w:rPr>
                <w:sz w:val="28"/>
                <w:szCs w:val="28"/>
                <w:lang w:val="uk-UA"/>
              </w:rPr>
            </w:pPr>
            <w:r w:rsidRPr="00A13F94">
              <w:rPr>
                <w:sz w:val="28"/>
                <w:szCs w:val="28"/>
                <w:lang w:val="uk-UA"/>
              </w:rPr>
              <w:t>2</w:t>
            </w:r>
          </w:p>
        </w:tc>
        <w:tc>
          <w:tcPr>
            <w:tcW w:w="1144" w:type="dxa"/>
            <w:tcBorders>
              <w:top w:val="nil"/>
              <w:left w:val="nil"/>
              <w:bottom w:val="single" w:sz="8" w:space="0" w:color="auto"/>
              <w:right w:val="single" w:sz="8" w:space="0" w:color="auto"/>
            </w:tcBorders>
            <w:shd w:val="clear" w:color="auto" w:fill="auto"/>
            <w:noWrap/>
            <w:vAlign w:val="center"/>
            <w:hideMark/>
          </w:tcPr>
          <w:p w14:paraId="755F8BBE" w14:textId="77777777" w:rsidR="00D94E5B" w:rsidRPr="00A13F94" w:rsidRDefault="00D94E5B" w:rsidP="002E620D">
            <w:pPr>
              <w:rPr>
                <w:sz w:val="28"/>
                <w:szCs w:val="28"/>
                <w:lang w:val="uk-UA"/>
              </w:rPr>
            </w:pPr>
            <w:r w:rsidRPr="00A13F94">
              <w:rPr>
                <w:sz w:val="28"/>
                <w:szCs w:val="28"/>
                <w:lang w:val="uk-UA"/>
              </w:rPr>
              <w:t>420</w:t>
            </w:r>
          </w:p>
        </w:tc>
        <w:tc>
          <w:tcPr>
            <w:tcW w:w="1590" w:type="dxa"/>
            <w:tcBorders>
              <w:top w:val="nil"/>
              <w:left w:val="nil"/>
              <w:bottom w:val="single" w:sz="8" w:space="0" w:color="auto"/>
              <w:right w:val="single" w:sz="8" w:space="0" w:color="auto"/>
            </w:tcBorders>
            <w:shd w:val="clear" w:color="auto" w:fill="auto"/>
            <w:noWrap/>
            <w:vAlign w:val="center"/>
            <w:hideMark/>
          </w:tcPr>
          <w:p w14:paraId="6D80E125" w14:textId="77777777" w:rsidR="00D94E5B" w:rsidRPr="00A13F94" w:rsidRDefault="00D94E5B" w:rsidP="002E620D">
            <w:pPr>
              <w:rPr>
                <w:sz w:val="28"/>
                <w:szCs w:val="28"/>
                <w:lang w:val="uk-UA"/>
              </w:rPr>
            </w:pPr>
            <w:r w:rsidRPr="00A13F94">
              <w:rPr>
                <w:sz w:val="28"/>
                <w:szCs w:val="28"/>
                <w:lang w:val="uk-UA"/>
              </w:rPr>
              <w:t>0</w:t>
            </w:r>
          </w:p>
        </w:tc>
      </w:tr>
      <w:tr w:rsidR="002E620D" w:rsidRPr="00A13F94" w14:paraId="0132BF15" w14:textId="77777777" w:rsidTr="002E620D">
        <w:trPr>
          <w:trHeight w:val="6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FEBBE09" w14:textId="77777777" w:rsidR="00D94E5B" w:rsidRPr="00A13F94" w:rsidRDefault="00D94E5B" w:rsidP="002E620D">
            <w:pPr>
              <w:rPr>
                <w:sz w:val="28"/>
                <w:szCs w:val="28"/>
                <w:lang w:val="uk-UA"/>
              </w:rPr>
            </w:pPr>
            <w:r w:rsidRPr="00A13F94">
              <w:rPr>
                <w:sz w:val="28"/>
                <w:szCs w:val="28"/>
                <w:lang w:val="uk-UA"/>
              </w:rPr>
              <w:t>6.</w:t>
            </w:r>
          </w:p>
        </w:tc>
        <w:tc>
          <w:tcPr>
            <w:tcW w:w="5863" w:type="dxa"/>
            <w:tcBorders>
              <w:top w:val="nil"/>
              <w:left w:val="nil"/>
              <w:bottom w:val="single" w:sz="8" w:space="0" w:color="auto"/>
              <w:right w:val="single" w:sz="8" w:space="0" w:color="auto"/>
            </w:tcBorders>
            <w:shd w:val="clear" w:color="auto" w:fill="auto"/>
            <w:vAlign w:val="center"/>
            <w:hideMark/>
          </w:tcPr>
          <w:p w14:paraId="01E6300C" w14:textId="77777777" w:rsidR="00D94E5B" w:rsidRPr="00A13F94" w:rsidRDefault="00D94E5B" w:rsidP="002E620D">
            <w:pPr>
              <w:rPr>
                <w:sz w:val="28"/>
                <w:szCs w:val="28"/>
                <w:lang w:val="uk-UA"/>
              </w:rPr>
            </w:pPr>
            <w:r w:rsidRPr="00A13F94">
              <w:rPr>
                <w:sz w:val="28"/>
                <w:szCs w:val="28"/>
                <w:lang w:val="uk-UA"/>
              </w:rPr>
              <w:t>Житловий будинок, вул. Будивельников, 22/11</w:t>
            </w:r>
          </w:p>
        </w:tc>
        <w:tc>
          <w:tcPr>
            <w:tcW w:w="302" w:type="dxa"/>
            <w:tcBorders>
              <w:top w:val="nil"/>
              <w:left w:val="nil"/>
              <w:bottom w:val="single" w:sz="8" w:space="0" w:color="auto"/>
              <w:right w:val="single" w:sz="8" w:space="0" w:color="auto"/>
            </w:tcBorders>
            <w:shd w:val="clear" w:color="auto" w:fill="auto"/>
            <w:noWrap/>
            <w:vAlign w:val="center"/>
            <w:hideMark/>
          </w:tcPr>
          <w:p w14:paraId="76CDE87D" w14:textId="77777777" w:rsidR="00D94E5B" w:rsidRPr="00A13F94" w:rsidRDefault="00D94E5B" w:rsidP="002E620D">
            <w:pPr>
              <w:rPr>
                <w:sz w:val="28"/>
                <w:szCs w:val="28"/>
                <w:lang w:val="uk-UA"/>
              </w:rPr>
            </w:pPr>
            <w:r w:rsidRPr="00A13F94">
              <w:rPr>
                <w:sz w:val="28"/>
                <w:szCs w:val="28"/>
                <w:lang w:val="uk-UA"/>
              </w:rPr>
              <w:t>5</w:t>
            </w:r>
          </w:p>
        </w:tc>
        <w:tc>
          <w:tcPr>
            <w:tcW w:w="1144" w:type="dxa"/>
            <w:tcBorders>
              <w:top w:val="nil"/>
              <w:left w:val="nil"/>
              <w:bottom w:val="single" w:sz="8" w:space="0" w:color="auto"/>
              <w:right w:val="single" w:sz="8" w:space="0" w:color="auto"/>
            </w:tcBorders>
            <w:shd w:val="clear" w:color="auto" w:fill="auto"/>
            <w:noWrap/>
            <w:vAlign w:val="center"/>
            <w:hideMark/>
          </w:tcPr>
          <w:p w14:paraId="545D0317" w14:textId="77777777" w:rsidR="00D94E5B" w:rsidRPr="00A13F94" w:rsidRDefault="00D94E5B" w:rsidP="002E620D">
            <w:pPr>
              <w:rPr>
                <w:sz w:val="28"/>
                <w:szCs w:val="28"/>
                <w:lang w:val="uk-UA"/>
              </w:rPr>
            </w:pPr>
            <w:r w:rsidRPr="00A13F94">
              <w:rPr>
                <w:sz w:val="28"/>
                <w:szCs w:val="28"/>
                <w:lang w:val="uk-UA"/>
              </w:rPr>
              <w:t>1450</w:t>
            </w:r>
          </w:p>
        </w:tc>
        <w:tc>
          <w:tcPr>
            <w:tcW w:w="1590" w:type="dxa"/>
            <w:tcBorders>
              <w:top w:val="nil"/>
              <w:left w:val="nil"/>
              <w:bottom w:val="single" w:sz="8" w:space="0" w:color="auto"/>
              <w:right w:val="single" w:sz="8" w:space="0" w:color="auto"/>
            </w:tcBorders>
            <w:shd w:val="clear" w:color="auto" w:fill="auto"/>
            <w:noWrap/>
            <w:vAlign w:val="center"/>
            <w:hideMark/>
          </w:tcPr>
          <w:p w14:paraId="0F4C67B2" w14:textId="77777777" w:rsidR="00D94E5B" w:rsidRPr="00A13F94" w:rsidRDefault="00D94E5B" w:rsidP="002E620D">
            <w:pPr>
              <w:rPr>
                <w:sz w:val="28"/>
                <w:szCs w:val="28"/>
                <w:lang w:val="uk-UA"/>
              </w:rPr>
            </w:pPr>
            <w:r w:rsidRPr="00A13F94">
              <w:rPr>
                <w:sz w:val="28"/>
                <w:szCs w:val="28"/>
                <w:lang w:val="uk-UA"/>
              </w:rPr>
              <w:t>272</w:t>
            </w:r>
          </w:p>
        </w:tc>
      </w:tr>
      <w:tr w:rsidR="002E620D" w:rsidRPr="00A13F94" w14:paraId="1ABF5D0F" w14:textId="77777777" w:rsidTr="002E620D">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2D92A93" w14:textId="77777777" w:rsidR="00D94E5B" w:rsidRPr="00A13F94" w:rsidRDefault="00D94E5B" w:rsidP="002E620D">
            <w:pPr>
              <w:rPr>
                <w:sz w:val="28"/>
                <w:szCs w:val="28"/>
                <w:lang w:val="uk-UA"/>
              </w:rPr>
            </w:pPr>
            <w:r w:rsidRPr="00A13F94">
              <w:rPr>
                <w:sz w:val="28"/>
                <w:szCs w:val="28"/>
                <w:lang w:val="uk-UA"/>
              </w:rPr>
              <w:t>7.</w:t>
            </w:r>
          </w:p>
        </w:tc>
        <w:tc>
          <w:tcPr>
            <w:tcW w:w="5863" w:type="dxa"/>
            <w:tcBorders>
              <w:top w:val="nil"/>
              <w:left w:val="nil"/>
              <w:bottom w:val="single" w:sz="8" w:space="0" w:color="auto"/>
              <w:right w:val="single" w:sz="8" w:space="0" w:color="auto"/>
            </w:tcBorders>
            <w:shd w:val="clear" w:color="auto" w:fill="auto"/>
            <w:vAlign w:val="center"/>
            <w:hideMark/>
          </w:tcPr>
          <w:p w14:paraId="304307BF" w14:textId="77777777" w:rsidR="00D94E5B" w:rsidRPr="00A13F94" w:rsidRDefault="00D94E5B" w:rsidP="002E620D">
            <w:pPr>
              <w:rPr>
                <w:sz w:val="28"/>
                <w:szCs w:val="28"/>
                <w:lang w:val="uk-UA"/>
              </w:rPr>
            </w:pPr>
            <w:r w:rsidRPr="00A13F94">
              <w:rPr>
                <w:sz w:val="28"/>
                <w:szCs w:val="28"/>
                <w:lang w:val="uk-UA"/>
              </w:rPr>
              <w:t>Житловий будинок, вул. Будивельников, 24</w:t>
            </w:r>
          </w:p>
        </w:tc>
        <w:tc>
          <w:tcPr>
            <w:tcW w:w="302" w:type="dxa"/>
            <w:tcBorders>
              <w:top w:val="nil"/>
              <w:left w:val="nil"/>
              <w:bottom w:val="single" w:sz="8" w:space="0" w:color="auto"/>
              <w:right w:val="single" w:sz="8" w:space="0" w:color="auto"/>
            </w:tcBorders>
            <w:shd w:val="clear" w:color="auto" w:fill="auto"/>
            <w:noWrap/>
            <w:vAlign w:val="center"/>
            <w:hideMark/>
          </w:tcPr>
          <w:p w14:paraId="168CEE2A" w14:textId="77777777" w:rsidR="00D94E5B" w:rsidRPr="00A13F94" w:rsidRDefault="00D94E5B" w:rsidP="002E620D">
            <w:pPr>
              <w:rPr>
                <w:sz w:val="28"/>
                <w:szCs w:val="28"/>
                <w:lang w:val="uk-UA"/>
              </w:rPr>
            </w:pPr>
            <w:r w:rsidRPr="00A13F94">
              <w:rPr>
                <w:sz w:val="28"/>
                <w:szCs w:val="28"/>
                <w:lang w:val="uk-UA"/>
              </w:rPr>
              <w:t>5</w:t>
            </w:r>
          </w:p>
        </w:tc>
        <w:tc>
          <w:tcPr>
            <w:tcW w:w="1144" w:type="dxa"/>
            <w:tcBorders>
              <w:top w:val="nil"/>
              <w:left w:val="nil"/>
              <w:bottom w:val="single" w:sz="8" w:space="0" w:color="auto"/>
              <w:right w:val="single" w:sz="8" w:space="0" w:color="auto"/>
            </w:tcBorders>
            <w:shd w:val="clear" w:color="auto" w:fill="auto"/>
            <w:noWrap/>
            <w:vAlign w:val="center"/>
            <w:hideMark/>
          </w:tcPr>
          <w:p w14:paraId="37996CD4" w14:textId="77777777" w:rsidR="00D94E5B" w:rsidRPr="00A13F94" w:rsidRDefault="00D94E5B" w:rsidP="002E620D">
            <w:pPr>
              <w:rPr>
                <w:sz w:val="28"/>
                <w:szCs w:val="28"/>
                <w:lang w:val="uk-UA"/>
              </w:rPr>
            </w:pPr>
            <w:r w:rsidRPr="00A13F94">
              <w:rPr>
                <w:sz w:val="28"/>
                <w:szCs w:val="28"/>
                <w:lang w:val="uk-UA"/>
              </w:rPr>
              <w:t>860</w:t>
            </w:r>
          </w:p>
        </w:tc>
        <w:tc>
          <w:tcPr>
            <w:tcW w:w="1590" w:type="dxa"/>
            <w:tcBorders>
              <w:top w:val="nil"/>
              <w:left w:val="nil"/>
              <w:bottom w:val="single" w:sz="8" w:space="0" w:color="auto"/>
              <w:right w:val="single" w:sz="8" w:space="0" w:color="auto"/>
            </w:tcBorders>
            <w:shd w:val="clear" w:color="auto" w:fill="auto"/>
            <w:noWrap/>
            <w:vAlign w:val="center"/>
            <w:hideMark/>
          </w:tcPr>
          <w:p w14:paraId="13F0DF9E" w14:textId="77777777" w:rsidR="00D94E5B" w:rsidRPr="00A13F94" w:rsidRDefault="00D94E5B" w:rsidP="002E620D">
            <w:pPr>
              <w:rPr>
                <w:sz w:val="28"/>
                <w:szCs w:val="28"/>
                <w:lang w:val="uk-UA"/>
              </w:rPr>
            </w:pPr>
            <w:r w:rsidRPr="00A13F94">
              <w:rPr>
                <w:sz w:val="28"/>
                <w:szCs w:val="28"/>
                <w:lang w:val="uk-UA"/>
              </w:rPr>
              <w:t>161</w:t>
            </w:r>
          </w:p>
        </w:tc>
      </w:tr>
      <w:tr w:rsidR="002E620D" w:rsidRPr="00A13F94" w14:paraId="6CA97B10" w14:textId="77777777" w:rsidTr="002E620D">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A61C5D1" w14:textId="77777777" w:rsidR="00D94E5B" w:rsidRPr="00A13F94" w:rsidRDefault="00D94E5B" w:rsidP="002E620D">
            <w:pPr>
              <w:rPr>
                <w:sz w:val="28"/>
                <w:szCs w:val="28"/>
                <w:lang w:val="uk-UA"/>
              </w:rPr>
            </w:pPr>
            <w:r w:rsidRPr="00A13F94">
              <w:rPr>
                <w:sz w:val="28"/>
                <w:szCs w:val="28"/>
                <w:lang w:val="uk-UA"/>
              </w:rPr>
              <w:t>8.</w:t>
            </w:r>
          </w:p>
        </w:tc>
        <w:tc>
          <w:tcPr>
            <w:tcW w:w="5863" w:type="dxa"/>
            <w:tcBorders>
              <w:top w:val="nil"/>
              <w:left w:val="nil"/>
              <w:bottom w:val="single" w:sz="8" w:space="0" w:color="auto"/>
              <w:right w:val="single" w:sz="8" w:space="0" w:color="auto"/>
            </w:tcBorders>
            <w:shd w:val="clear" w:color="auto" w:fill="auto"/>
            <w:noWrap/>
            <w:vAlign w:val="center"/>
            <w:hideMark/>
          </w:tcPr>
          <w:p w14:paraId="53EEB3B3" w14:textId="77777777" w:rsidR="00D94E5B" w:rsidRPr="00A13F94" w:rsidRDefault="00D94E5B" w:rsidP="002E620D">
            <w:pPr>
              <w:rPr>
                <w:sz w:val="28"/>
                <w:szCs w:val="28"/>
                <w:lang w:val="uk-UA"/>
              </w:rPr>
            </w:pPr>
            <w:r w:rsidRPr="00A13F94">
              <w:rPr>
                <w:sz w:val="28"/>
                <w:szCs w:val="28"/>
                <w:lang w:val="uk-UA"/>
              </w:rPr>
              <w:t>Житловий будинок, вул. Будивельников, 26/8</w:t>
            </w:r>
          </w:p>
        </w:tc>
        <w:tc>
          <w:tcPr>
            <w:tcW w:w="302" w:type="dxa"/>
            <w:tcBorders>
              <w:top w:val="nil"/>
              <w:left w:val="nil"/>
              <w:bottom w:val="single" w:sz="8" w:space="0" w:color="auto"/>
              <w:right w:val="single" w:sz="8" w:space="0" w:color="auto"/>
            </w:tcBorders>
            <w:shd w:val="clear" w:color="auto" w:fill="auto"/>
            <w:noWrap/>
            <w:vAlign w:val="center"/>
            <w:hideMark/>
          </w:tcPr>
          <w:p w14:paraId="0770AC87" w14:textId="77777777" w:rsidR="00D94E5B" w:rsidRPr="00A13F94" w:rsidRDefault="00D94E5B" w:rsidP="002E620D">
            <w:pPr>
              <w:rPr>
                <w:sz w:val="28"/>
                <w:szCs w:val="28"/>
                <w:lang w:val="uk-UA"/>
              </w:rPr>
            </w:pPr>
            <w:r w:rsidRPr="00A13F94">
              <w:rPr>
                <w:sz w:val="28"/>
                <w:szCs w:val="28"/>
                <w:lang w:val="uk-UA"/>
              </w:rPr>
              <w:t>5</w:t>
            </w:r>
          </w:p>
        </w:tc>
        <w:tc>
          <w:tcPr>
            <w:tcW w:w="1144" w:type="dxa"/>
            <w:tcBorders>
              <w:top w:val="nil"/>
              <w:left w:val="nil"/>
              <w:bottom w:val="single" w:sz="8" w:space="0" w:color="auto"/>
              <w:right w:val="single" w:sz="8" w:space="0" w:color="auto"/>
            </w:tcBorders>
            <w:shd w:val="clear" w:color="auto" w:fill="auto"/>
            <w:noWrap/>
            <w:vAlign w:val="center"/>
            <w:hideMark/>
          </w:tcPr>
          <w:p w14:paraId="089769FF" w14:textId="77777777" w:rsidR="00D94E5B" w:rsidRPr="00A13F94" w:rsidRDefault="00D94E5B" w:rsidP="002E620D">
            <w:pPr>
              <w:rPr>
                <w:sz w:val="28"/>
                <w:szCs w:val="28"/>
                <w:lang w:val="uk-UA"/>
              </w:rPr>
            </w:pPr>
            <w:r w:rsidRPr="00A13F94">
              <w:rPr>
                <w:sz w:val="28"/>
                <w:szCs w:val="28"/>
                <w:lang w:val="uk-UA"/>
              </w:rPr>
              <w:t>860</w:t>
            </w:r>
          </w:p>
        </w:tc>
        <w:tc>
          <w:tcPr>
            <w:tcW w:w="1590" w:type="dxa"/>
            <w:tcBorders>
              <w:top w:val="nil"/>
              <w:left w:val="nil"/>
              <w:bottom w:val="single" w:sz="8" w:space="0" w:color="auto"/>
              <w:right w:val="single" w:sz="8" w:space="0" w:color="auto"/>
            </w:tcBorders>
            <w:shd w:val="clear" w:color="auto" w:fill="auto"/>
            <w:noWrap/>
            <w:vAlign w:val="center"/>
            <w:hideMark/>
          </w:tcPr>
          <w:p w14:paraId="33CA22E5" w14:textId="77777777" w:rsidR="00D94E5B" w:rsidRPr="00A13F94" w:rsidRDefault="00D94E5B" w:rsidP="002E620D">
            <w:pPr>
              <w:rPr>
                <w:sz w:val="28"/>
                <w:szCs w:val="28"/>
                <w:lang w:val="uk-UA"/>
              </w:rPr>
            </w:pPr>
            <w:r w:rsidRPr="00A13F94">
              <w:rPr>
                <w:sz w:val="28"/>
                <w:szCs w:val="28"/>
                <w:lang w:val="uk-UA"/>
              </w:rPr>
              <w:t>161</w:t>
            </w:r>
          </w:p>
        </w:tc>
      </w:tr>
      <w:tr w:rsidR="002E620D" w:rsidRPr="00A13F94" w14:paraId="16788901" w14:textId="77777777" w:rsidTr="002E620D">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CE306C7" w14:textId="77777777" w:rsidR="00D94E5B" w:rsidRPr="00A13F94" w:rsidRDefault="00D94E5B" w:rsidP="002E620D">
            <w:pPr>
              <w:rPr>
                <w:sz w:val="28"/>
                <w:szCs w:val="28"/>
                <w:lang w:val="uk-UA"/>
              </w:rPr>
            </w:pPr>
            <w:r w:rsidRPr="00A13F94">
              <w:rPr>
                <w:sz w:val="28"/>
                <w:szCs w:val="28"/>
                <w:lang w:val="uk-UA"/>
              </w:rPr>
              <w:t>9.</w:t>
            </w:r>
          </w:p>
        </w:tc>
        <w:tc>
          <w:tcPr>
            <w:tcW w:w="5863" w:type="dxa"/>
            <w:tcBorders>
              <w:top w:val="nil"/>
              <w:left w:val="nil"/>
              <w:bottom w:val="single" w:sz="8" w:space="0" w:color="auto"/>
              <w:right w:val="single" w:sz="8" w:space="0" w:color="auto"/>
            </w:tcBorders>
            <w:shd w:val="clear" w:color="auto" w:fill="auto"/>
            <w:noWrap/>
            <w:vAlign w:val="center"/>
            <w:hideMark/>
          </w:tcPr>
          <w:p w14:paraId="6C87E4C5" w14:textId="77777777" w:rsidR="00D94E5B" w:rsidRPr="00A13F94" w:rsidRDefault="00D94E5B" w:rsidP="002E620D">
            <w:pPr>
              <w:rPr>
                <w:sz w:val="28"/>
                <w:szCs w:val="28"/>
                <w:lang w:val="uk-UA"/>
              </w:rPr>
            </w:pPr>
            <w:r w:rsidRPr="00A13F94">
              <w:rPr>
                <w:sz w:val="28"/>
                <w:szCs w:val="28"/>
                <w:lang w:val="uk-UA"/>
              </w:rPr>
              <w:t>Житловий будинок, вул. Вінстона Черчиля 10</w:t>
            </w:r>
          </w:p>
        </w:tc>
        <w:tc>
          <w:tcPr>
            <w:tcW w:w="302" w:type="dxa"/>
            <w:tcBorders>
              <w:top w:val="nil"/>
              <w:left w:val="nil"/>
              <w:bottom w:val="single" w:sz="8" w:space="0" w:color="auto"/>
              <w:right w:val="single" w:sz="8" w:space="0" w:color="auto"/>
            </w:tcBorders>
            <w:shd w:val="clear" w:color="auto" w:fill="auto"/>
            <w:noWrap/>
            <w:vAlign w:val="center"/>
            <w:hideMark/>
          </w:tcPr>
          <w:p w14:paraId="346049A9" w14:textId="77777777" w:rsidR="00D94E5B" w:rsidRPr="00A13F94" w:rsidRDefault="00D94E5B" w:rsidP="002E620D">
            <w:pPr>
              <w:rPr>
                <w:sz w:val="28"/>
                <w:szCs w:val="28"/>
                <w:lang w:val="uk-UA"/>
              </w:rPr>
            </w:pPr>
            <w:r w:rsidRPr="00A13F94">
              <w:rPr>
                <w:sz w:val="28"/>
                <w:szCs w:val="28"/>
                <w:lang w:val="uk-UA"/>
              </w:rPr>
              <w:t>5</w:t>
            </w:r>
          </w:p>
        </w:tc>
        <w:tc>
          <w:tcPr>
            <w:tcW w:w="1144" w:type="dxa"/>
            <w:tcBorders>
              <w:top w:val="nil"/>
              <w:left w:val="nil"/>
              <w:bottom w:val="single" w:sz="8" w:space="0" w:color="auto"/>
              <w:right w:val="single" w:sz="8" w:space="0" w:color="auto"/>
            </w:tcBorders>
            <w:shd w:val="clear" w:color="auto" w:fill="auto"/>
            <w:noWrap/>
            <w:vAlign w:val="center"/>
            <w:hideMark/>
          </w:tcPr>
          <w:p w14:paraId="6CF6A80A" w14:textId="77777777" w:rsidR="00D94E5B" w:rsidRPr="00A13F94" w:rsidRDefault="00D94E5B" w:rsidP="002E620D">
            <w:pPr>
              <w:rPr>
                <w:sz w:val="28"/>
                <w:szCs w:val="28"/>
                <w:lang w:val="uk-UA"/>
              </w:rPr>
            </w:pPr>
            <w:r w:rsidRPr="00A13F94">
              <w:rPr>
                <w:sz w:val="28"/>
                <w:szCs w:val="28"/>
                <w:lang w:val="uk-UA"/>
              </w:rPr>
              <w:t>860</w:t>
            </w:r>
          </w:p>
        </w:tc>
        <w:tc>
          <w:tcPr>
            <w:tcW w:w="1590" w:type="dxa"/>
            <w:tcBorders>
              <w:top w:val="nil"/>
              <w:left w:val="nil"/>
              <w:bottom w:val="single" w:sz="8" w:space="0" w:color="auto"/>
              <w:right w:val="single" w:sz="8" w:space="0" w:color="auto"/>
            </w:tcBorders>
            <w:shd w:val="clear" w:color="auto" w:fill="auto"/>
            <w:noWrap/>
            <w:vAlign w:val="center"/>
            <w:hideMark/>
          </w:tcPr>
          <w:p w14:paraId="4D998B0E" w14:textId="77777777" w:rsidR="00D94E5B" w:rsidRPr="00A13F94" w:rsidRDefault="00D94E5B" w:rsidP="002E620D">
            <w:pPr>
              <w:rPr>
                <w:sz w:val="28"/>
                <w:szCs w:val="28"/>
                <w:lang w:val="uk-UA"/>
              </w:rPr>
            </w:pPr>
            <w:r w:rsidRPr="00A13F94">
              <w:rPr>
                <w:sz w:val="28"/>
                <w:szCs w:val="28"/>
                <w:lang w:val="uk-UA"/>
              </w:rPr>
              <w:t>161</w:t>
            </w:r>
          </w:p>
        </w:tc>
      </w:tr>
      <w:tr w:rsidR="002E620D" w:rsidRPr="00A13F94" w14:paraId="5B3EE7F6" w14:textId="77777777" w:rsidTr="002E620D">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292CBAF0" w14:textId="77777777" w:rsidR="00D94E5B" w:rsidRPr="00A13F94" w:rsidRDefault="00D94E5B" w:rsidP="002E620D">
            <w:pPr>
              <w:rPr>
                <w:sz w:val="28"/>
                <w:szCs w:val="28"/>
                <w:lang w:val="uk-UA"/>
              </w:rPr>
            </w:pPr>
            <w:r w:rsidRPr="00A13F94">
              <w:rPr>
                <w:sz w:val="28"/>
                <w:szCs w:val="28"/>
                <w:lang w:val="uk-UA"/>
              </w:rPr>
              <w:t>10.</w:t>
            </w:r>
          </w:p>
        </w:tc>
        <w:tc>
          <w:tcPr>
            <w:tcW w:w="5863" w:type="dxa"/>
            <w:tcBorders>
              <w:top w:val="nil"/>
              <w:left w:val="nil"/>
              <w:bottom w:val="single" w:sz="8" w:space="0" w:color="auto"/>
              <w:right w:val="single" w:sz="8" w:space="0" w:color="auto"/>
            </w:tcBorders>
            <w:shd w:val="clear" w:color="auto" w:fill="auto"/>
            <w:noWrap/>
            <w:vAlign w:val="center"/>
            <w:hideMark/>
          </w:tcPr>
          <w:p w14:paraId="340C5F48" w14:textId="77777777" w:rsidR="00D94E5B" w:rsidRPr="00A13F94" w:rsidRDefault="00D94E5B" w:rsidP="002E620D">
            <w:pPr>
              <w:rPr>
                <w:sz w:val="28"/>
                <w:szCs w:val="28"/>
                <w:lang w:val="uk-UA"/>
              </w:rPr>
            </w:pPr>
            <w:r w:rsidRPr="00A13F94">
              <w:rPr>
                <w:sz w:val="28"/>
                <w:szCs w:val="28"/>
                <w:lang w:val="uk-UA"/>
              </w:rPr>
              <w:t>Житловий будинок, вул. Вінстона Черчиля 14</w:t>
            </w:r>
          </w:p>
        </w:tc>
        <w:tc>
          <w:tcPr>
            <w:tcW w:w="302" w:type="dxa"/>
            <w:tcBorders>
              <w:top w:val="nil"/>
              <w:left w:val="nil"/>
              <w:bottom w:val="single" w:sz="8" w:space="0" w:color="auto"/>
              <w:right w:val="single" w:sz="8" w:space="0" w:color="auto"/>
            </w:tcBorders>
            <w:shd w:val="clear" w:color="auto" w:fill="auto"/>
            <w:noWrap/>
            <w:vAlign w:val="center"/>
            <w:hideMark/>
          </w:tcPr>
          <w:p w14:paraId="59B01BAE" w14:textId="77777777" w:rsidR="00D94E5B" w:rsidRPr="00A13F94" w:rsidRDefault="00D94E5B" w:rsidP="002E620D">
            <w:pPr>
              <w:rPr>
                <w:sz w:val="28"/>
                <w:szCs w:val="28"/>
                <w:lang w:val="uk-UA"/>
              </w:rPr>
            </w:pPr>
            <w:r w:rsidRPr="00A13F94">
              <w:rPr>
                <w:sz w:val="28"/>
                <w:szCs w:val="28"/>
                <w:lang w:val="uk-UA"/>
              </w:rPr>
              <w:t>5</w:t>
            </w:r>
          </w:p>
        </w:tc>
        <w:tc>
          <w:tcPr>
            <w:tcW w:w="1144" w:type="dxa"/>
            <w:tcBorders>
              <w:top w:val="nil"/>
              <w:left w:val="nil"/>
              <w:bottom w:val="single" w:sz="8" w:space="0" w:color="auto"/>
              <w:right w:val="single" w:sz="8" w:space="0" w:color="auto"/>
            </w:tcBorders>
            <w:shd w:val="clear" w:color="auto" w:fill="auto"/>
            <w:noWrap/>
            <w:vAlign w:val="center"/>
            <w:hideMark/>
          </w:tcPr>
          <w:p w14:paraId="5422C9D6" w14:textId="77777777" w:rsidR="00D94E5B" w:rsidRPr="00A13F94" w:rsidRDefault="00D94E5B" w:rsidP="002E620D">
            <w:pPr>
              <w:rPr>
                <w:sz w:val="28"/>
                <w:szCs w:val="28"/>
                <w:lang w:val="uk-UA"/>
              </w:rPr>
            </w:pPr>
            <w:r w:rsidRPr="00A13F94">
              <w:rPr>
                <w:sz w:val="28"/>
                <w:szCs w:val="28"/>
                <w:lang w:val="uk-UA"/>
              </w:rPr>
              <w:t>860</w:t>
            </w:r>
          </w:p>
        </w:tc>
        <w:tc>
          <w:tcPr>
            <w:tcW w:w="1590" w:type="dxa"/>
            <w:tcBorders>
              <w:top w:val="nil"/>
              <w:left w:val="nil"/>
              <w:bottom w:val="single" w:sz="8" w:space="0" w:color="auto"/>
              <w:right w:val="single" w:sz="8" w:space="0" w:color="auto"/>
            </w:tcBorders>
            <w:shd w:val="clear" w:color="auto" w:fill="auto"/>
            <w:noWrap/>
            <w:vAlign w:val="center"/>
            <w:hideMark/>
          </w:tcPr>
          <w:p w14:paraId="55A5F899" w14:textId="77777777" w:rsidR="00D94E5B" w:rsidRPr="00A13F94" w:rsidRDefault="00D94E5B" w:rsidP="002E620D">
            <w:pPr>
              <w:rPr>
                <w:sz w:val="28"/>
                <w:szCs w:val="28"/>
                <w:lang w:val="uk-UA"/>
              </w:rPr>
            </w:pPr>
            <w:r w:rsidRPr="00A13F94">
              <w:rPr>
                <w:sz w:val="28"/>
                <w:szCs w:val="28"/>
                <w:lang w:val="uk-UA"/>
              </w:rPr>
              <w:t>161</w:t>
            </w:r>
          </w:p>
        </w:tc>
      </w:tr>
      <w:tr w:rsidR="002E620D" w:rsidRPr="00A13F94" w14:paraId="1CDB0B46" w14:textId="77777777" w:rsidTr="002E620D">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755B52A" w14:textId="77777777" w:rsidR="00D94E5B" w:rsidRPr="00A13F94" w:rsidRDefault="00D94E5B" w:rsidP="002E620D">
            <w:pPr>
              <w:rPr>
                <w:sz w:val="28"/>
                <w:szCs w:val="28"/>
                <w:lang w:val="uk-UA"/>
              </w:rPr>
            </w:pPr>
            <w:r w:rsidRPr="00A13F94">
              <w:rPr>
                <w:sz w:val="28"/>
                <w:szCs w:val="28"/>
                <w:lang w:val="uk-UA"/>
              </w:rPr>
              <w:t>11.</w:t>
            </w:r>
          </w:p>
        </w:tc>
        <w:tc>
          <w:tcPr>
            <w:tcW w:w="5863" w:type="dxa"/>
            <w:tcBorders>
              <w:top w:val="nil"/>
              <w:left w:val="nil"/>
              <w:bottom w:val="single" w:sz="8" w:space="0" w:color="auto"/>
              <w:right w:val="single" w:sz="8" w:space="0" w:color="auto"/>
            </w:tcBorders>
            <w:shd w:val="clear" w:color="auto" w:fill="auto"/>
            <w:noWrap/>
            <w:vAlign w:val="center"/>
            <w:hideMark/>
          </w:tcPr>
          <w:p w14:paraId="4E13DC35" w14:textId="77777777" w:rsidR="00D94E5B" w:rsidRPr="00A13F94" w:rsidRDefault="00D94E5B" w:rsidP="002E620D">
            <w:pPr>
              <w:rPr>
                <w:sz w:val="28"/>
                <w:szCs w:val="28"/>
                <w:lang w:val="uk-UA"/>
              </w:rPr>
            </w:pPr>
            <w:r w:rsidRPr="00A13F94">
              <w:rPr>
                <w:sz w:val="28"/>
                <w:szCs w:val="28"/>
                <w:lang w:val="uk-UA"/>
              </w:rPr>
              <w:t>Житловий будинок, бульв. Верховної Ради 13</w:t>
            </w:r>
          </w:p>
        </w:tc>
        <w:tc>
          <w:tcPr>
            <w:tcW w:w="302" w:type="dxa"/>
            <w:tcBorders>
              <w:top w:val="nil"/>
              <w:left w:val="nil"/>
              <w:bottom w:val="single" w:sz="8" w:space="0" w:color="auto"/>
              <w:right w:val="single" w:sz="8" w:space="0" w:color="auto"/>
            </w:tcBorders>
            <w:shd w:val="clear" w:color="auto" w:fill="auto"/>
            <w:noWrap/>
            <w:vAlign w:val="center"/>
            <w:hideMark/>
          </w:tcPr>
          <w:p w14:paraId="6AF3AFD3" w14:textId="77777777" w:rsidR="00D94E5B" w:rsidRPr="00A13F94" w:rsidRDefault="00D94E5B" w:rsidP="002E620D">
            <w:pPr>
              <w:rPr>
                <w:sz w:val="28"/>
                <w:szCs w:val="28"/>
                <w:lang w:val="uk-UA"/>
              </w:rPr>
            </w:pPr>
            <w:r w:rsidRPr="00A13F94">
              <w:rPr>
                <w:sz w:val="28"/>
                <w:szCs w:val="28"/>
                <w:lang w:val="uk-UA"/>
              </w:rPr>
              <w:t>5</w:t>
            </w:r>
          </w:p>
        </w:tc>
        <w:tc>
          <w:tcPr>
            <w:tcW w:w="1144" w:type="dxa"/>
            <w:tcBorders>
              <w:top w:val="nil"/>
              <w:left w:val="nil"/>
              <w:bottom w:val="single" w:sz="8" w:space="0" w:color="auto"/>
              <w:right w:val="single" w:sz="8" w:space="0" w:color="auto"/>
            </w:tcBorders>
            <w:shd w:val="clear" w:color="auto" w:fill="auto"/>
            <w:noWrap/>
            <w:vAlign w:val="center"/>
            <w:hideMark/>
          </w:tcPr>
          <w:p w14:paraId="21AD11F0" w14:textId="77777777" w:rsidR="00D94E5B" w:rsidRPr="00A13F94" w:rsidRDefault="00D94E5B" w:rsidP="002E620D">
            <w:pPr>
              <w:rPr>
                <w:sz w:val="28"/>
                <w:szCs w:val="28"/>
                <w:lang w:val="uk-UA"/>
              </w:rPr>
            </w:pPr>
            <w:r w:rsidRPr="00A13F94">
              <w:rPr>
                <w:sz w:val="28"/>
                <w:szCs w:val="28"/>
                <w:lang w:val="uk-UA"/>
              </w:rPr>
              <w:t>640</w:t>
            </w:r>
          </w:p>
        </w:tc>
        <w:tc>
          <w:tcPr>
            <w:tcW w:w="1590" w:type="dxa"/>
            <w:tcBorders>
              <w:top w:val="nil"/>
              <w:left w:val="nil"/>
              <w:bottom w:val="single" w:sz="8" w:space="0" w:color="auto"/>
              <w:right w:val="single" w:sz="8" w:space="0" w:color="auto"/>
            </w:tcBorders>
            <w:shd w:val="clear" w:color="auto" w:fill="auto"/>
            <w:noWrap/>
            <w:vAlign w:val="center"/>
            <w:hideMark/>
          </w:tcPr>
          <w:p w14:paraId="0795E767" w14:textId="77777777" w:rsidR="00D94E5B" w:rsidRPr="00A13F94" w:rsidRDefault="00D94E5B" w:rsidP="002E620D">
            <w:pPr>
              <w:rPr>
                <w:sz w:val="28"/>
                <w:szCs w:val="28"/>
                <w:lang w:val="uk-UA"/>
              </w:rPr>
            </w:pPr>
            <w:r w:rsidRPr="00A13F94">
              <w:rPr>
                <w:sz w:val="28"/>
                <w:szCs w:val="28"/>
                <w:lang w:val="uk-UA"/>
              </w:rPr>
              <w:t>120</w:t>
            </w:r>
          </w:p>
        </w:tc>
      </w:tr>
      <w:tr w:rsidR="002E620D" w:rsidRPr="00A13F94" w14:paraId="46EA9818" w14:textId="77777777" w:rsidTr="002E620D">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1A4C4064" w14:textId="77777777" w:rsidR="00D94E5B" w:rsidRPr="00A13F94" w:rsidRDefault="00D94E5B" w:rsidP="002E620D">
            <w:pPr>
              <w:rPr>
                <w:sz w:val="28"/>
                <w:szCs w:val="28"/>
                <w:lang w:val="uk-UA"/>
              </w:rPr>
            </w:pPr>
            <w:r w:rsidRPr="00A13F94">
              <w:rPr>
                <w:sz w:val="28"/>
                <w:szCs w:val="28"/>
                <w:lang w:val="uk-UA"/>
              </w:rPr>
              <w:t>12.</w:t>
            </w:r>
          </w:p>
        </w:tc>
        <w:tc>
          <w:tcPr>
            <w:tcW w:w="5863" w:type="dxa"/>
            <w:tcBorders>
              <w:top w:val="nil"/>
              <w:left w:val="nil"/>
              <w:bottom w:val="single" w:sz="8" w:space="0" w:color="auto"/>
              <w:right w:val="single" w:sz="8" w:space="0" w:color="auto"/>
            </w:tcBorders>
            <w:shd w:val="clear" w:color="auto" w:fill="auto"/>
            <w:noWrap/>
            <w:vAlign w:val="center"/>
            <w:hideMark/>
          </w:tcPr>
          <w:p w14:paraId="7A4F0C80" w14:textId="77777777" w:rsidR="00D94E5B" w:rsidRPr="00A13F94" w:rsidRDefault="00D94E5B" w:rsidP="002E620D">
            <w:pPr>
              <w:rPr>
                <w:sz w:val="28"/>
                <w:szCs w:val="28"/>
                <w:lang w:val="uk-UA"/>
              </w:rPr>
            </w:pPr>
            <w:r w:rsidRPr="00A13F94">
              <w:rPr>
                <w:sz w:val="28"/>
                <w:szCs w:val="28"/>
                <w:lang w:val="uk-UA"/>
              </w:rPr>
              <w:t>Житловий будинок, бульв. Верховної Ради 17</w:t>
            </w:r>
          </w:p>
        </w:tc>
        <w:tc>
          <w:tcPr>
            <w:tcW w:w="302" w:type="dxa"/>
            <w:tcBorders>
              <w:top w:val="nil"/>
              <w:left w:val="nil"/>
              <w:bottom w:val="single" w:sz="8" w:space="0" w:color="auto"/>
              <w:right w:val="single" w:sz="8" w:space="0" w:color="auto"/>
            </w:tcBorders>
            <w:shd w:val="clear" w:color="auto" w:fill="auto"/>
            <w:noWrap/>
            <w:vAlign w:val="center"/>
            <w:hideMark/>
          </w:tcPr>
          <w:p w14:paraId="459F71FA" w14:textId="77777777" w:rsidR="00D94E5B" w:rsidRPr="00A13F94" w:rsidRDefault="00D94E5B" w:rsidP="002E620D">
            <w:pPr>
              <w:rPr>
                <w:sz w:val="28"/>
                <w:szCs w:val="28"/>
                <w:lang w:val="uk-UA"/>
              </w:rPr>
            </w:pPr>
            <w:r w:rsidRPr="00A13F94">
              <w:rPr>
                <w:sz w:val="28"/>
                <w:szCs w:val="28"/>
                <w:lang w:val="uk-UA"/>
              </w:rPr>
              <w:t>5</w:t>
            </w:r>
          </w:p>
        </w:tc>
        <w:tc>
          <w:tcPr>
            <w:tcW w:w="1144" w:type="dxa"/>
            <w:tcBorders>
              <w:top w:val="nil"/>
              <w:left w:val="nil"/>
              <w:bottom w:val="single" w:sz="8" w:space="0" w:color="auto"/>
              <w:right w:val="single" w:sz="8" w:space="0" w:color="auto"/>
            </w:tcBorders>
            <w:shd w:val="clear" w:color="auto" w:fill="auto"/>
            <w:noWrap/>
            <w:vAlign w:val="center"/>
            <w:hideMark/>
          </w:tcPr>
          <w:p w14:paraId="10E457D1" w14:textId="77777777" w:rsidR="00D94E5B" w:rsidRPr="00A13F94" w:rsidRDefault="00D94E5B" w:rsidP="002E620D">
            <w:pPr>
              <w:rPr>
                <w:sz w:val="28"/>
                <w:szCs w:val="28"/>
                <w:lang w:val="uk-UA"/>
              </w:rPr>
            </w:pPr>
            <w:r w:rsidRPr="00A13F94">
              <w:rPr>
                <w:sz w:val="28"/>
                <w:szCs w:val="28"/>
                <w:lang w:val="uk-UA"/>
              </w:rPr>
              <w:t>860</w:t>
            </w:r>
          </w:p>
        </w:tc>
        <w:tc>
          <w:tcPr>
            <w:tcW w:w="1590" w:type="dxa"/>
            <w:tcBorders>
              <w:top w:val="nil"/>
              <w:left w:val="nil"/>
              <w:bottom w:val="single" w:sz="8" w:space="0" w:color="auto"/>
              <w:right w:val="single" w:sz="8" w:space="0" w:color="auto"/>
            </w:tcBorders>
            <w:shd w:val="clear" w:color="auto" w:fill="auto"/>
            <w:noWrap/>
            <w:vAlign w:val="center"/>
            <w:hideMark/>
          </w:tcPr>
          <w:p w14:paraId="2309B828" w14:textId="77777777" w:rsidR="00D94E5B" w:rsidRPr="00A13F94" w:rsidRDefault="00D94E5B" w:rsidP="002E620D">
            <w:pPr>
              <w:rPr>
                <w:sz w:val="28"/>
                <w:szCs w:val="28"/>
                <w:lang w:val="uk-UA"/>
              </w:rPr>
            </w:pPr>
            <w:r w:rsidRPr="00A13F94">
              <w:rPr>
                <w:sz w:val="28"/>
                <w:szCs w:val="28"/>
                <w:lang w:val="uk-UA"/>
              </w:rPr>
              <w:t>161</w:t>
            </w:r>
          </w:p>
        </w:tc>
      </w:tr>
      <w:tr w:rsidR="002E620D" w:rsidRPr="00A13F94" w14:paraId="57233F7A" w14:textId="77777777" w:rsidTr="002E620D">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30D9A816" w14:textId="77777777" w:rsidR="00D94E5B" w:rsidRPr="00A13F94" w:rsidRDefault="00D94E5B" w:rsidP="002E620D">
            <w:pPr>
              <w:rPr>
                <w:sz w:val="28"/>
                <w:szCs w:val="28"/>
                <w:lang w:val="uk-UA"/>
              </w:rPr>
            </w:pPr>
            <w:r w:rsidRPr="00A13F94">
              <w:rPr>
                <w:sz w:val="28"/>
                <w:szCs w:val="28"/>
                <w:lang w:val="uk-UA"/>
              </w:rPr>
              <w:t>13.</w:t>
            </w:r>
          </w:p>
        </w:tc>
        <w:tc>
          <w:tcPr>
            <w:tcW w:w="5863" w:type="dxa"/>
            <w:tcBorders>
              <w:top w:val="nil"/>
              <w:left w:val="nil"/>
              <w:bottom w:val="single" w:sz="8" w:space="0" w:color="auto"/>
              <w:right w:val="single" w:sz="8" w:space="0" w:color="auto"/>
            </w:tcBorders>
            <w:shd w:val="clear" w:color="auto" w:fill="auto"/>
            <w:vAlign w:val="center"/>
            <w:hideMark/>
          </w:tcPr>
          <w:p w14:paraId="291225E4" w14:textId="77777777" w:rsidR="00D94E5B" w:rsidRPr="00A13F94" w:rsidRDefault="00D94E5B" w:rsidP="002E620D">
            <w:pPr>
              <w:rPr>
                <w:sz w:val="28"/>
                <w:szCs w:val="28"/>
                <w:lang w:val="uk-UA"/>
              </w:rPr>
            </w:pPr>
            <w:r w:rsidRPr="00A13F94">
              <w:rPr>
                <w:sz w:val="28"/>
                <w:szCs w:val="28"/>
                <w:lang w:val="uk-UA"/>
              </w:rPr>
              <w:t>Житловий будинок, вул. Сергія Набоки 1</w:t>
            </w:r>
          </w:p>
        </w:tc>
        <w:tc>
          <w:tcPr>
            <w:tcW w:w="302" w:type="dxa"/>
            <w:tcBorders>
              <w:top w:val="nil"/>
              <w:left w:val="nil"/>
              <w:bottom w:val="single" w:sz="8" w:space="0" w:color="auto"/>
              <w:right w:val="single" w:sz="8" w:space="0" w:color="auto"/>
            </w:tcBorders>
            <w:shd w:val="clear" w:color="auto" w:fill="auto"/>
            <w:noWrap/>
            <w:vAlign w:val="center"/>
            <w:hideMark/>
          </w:tcPr>
          <w:p w14:paraId="384463C3" w14:textId="77777777" w:rsidR="00D94E5B" w:rsidRPr="00A13F94" w:rsidRDefault="00D94E5B" w:rsidP="002E620D">
            <w:pPr>
              <w:rPr>
                <w:sz w:val="28"/>
                <w:szCs w:val="28"/>
                <w:lang w:val="uk-UA"/>
              </w:rPr>
            </w:pPr>
            <w:r w:rsidRPr="00A13F94">
              <w:rPr>
                <w:sz w:val="28"/>
                <w:szCs w:val="28"/>
                <w:lang w:val="uk-UA"/>
              </w:rPr>
              <w:t>5</w:t>
            </w:r>
          </w:p>
        </w:tc>
        <w:tc>
          <w:tcPr>
            <w:tcW w:w="1144" w:type="dxa"/>
            <w:tcBorders>
              <w:top w:val="nil"/>
              <w:left w:val="nil"/>
              <w:bottom w:val="single" w:sz="8" w:space="0" w:color="auto"/>
              <w:right w:val="single" w:sz="8" w:space="0" w:color="auto"/>
            </w:tcBorders>
            <w:shd w:val="clear" w:color="auto" w:fill="auto"/>
            <w:noWrap/>
            <w:vAlign w:val="center"/>
            <w:hideMark/>
          </w:tcPr>
          <w:p w14:paraId="32B3F1B4" w14:textId="77777777" w:rsidR="00D94E5B" w:rsidRPr="00A13F94" w:rsidRDefault="00D94E5B" w:rsidP="002E620D">
            <w:pPr>
              <w:rPr>
                <w:sz w:val="28"/>
                <w:szCs w:val="28"/>
                <w:lang w:val="uk-UA"/>
              </w:rPr>
            </w:pPr>
            <w:r w:rsidRPr="00A13F94">
              <w:rPr>
                <w:sz w:val="28"/>
                <w:szCs w:val="28"/>
                <w:lang w:val="uk-UA"/>
              </w:rPr>
              <w:t>720</w:t>
            </w:r>
          </w:p>
        </w:tc>
        <w:tc>
          <w:tcPr>
            <w:tcW w:w="1590" w:type="dxa"/>
            <w:tcBorders>
              <w:top w:val="nil"/>
              <w:left w:val="nil"/>
              <w:bottom w:val="single" w:sz="8" w:space="0" w:color="auto"/>
              <w:right w:val="single" w:sz="8" w:space="0" w:color="auto"/>
            </w:tcBorders>
            <w:shd w:val="clear" w:color="auto" w:fill="auto"/>
            <w:noWrap/>
            <w:vAlign w:val="center"/>
            <w:hideMark/>
          </w:tcPr>
          <w:p w14:paraId="3C4C5345" w14:textId="77777777" w:rsidR="00D94E5B" w:rsidRPr="00A13F94" w:rsidRDefault="00D94E5B" w:rsidP="002E620D">
            <w:pPr>
              <w:rPr>
                <w:sz w:val="28"/>
                <w:szCs w:val="28"/>
                <w:lang w:val="uk-UA"/>
              </w:rPr>
            </w:pPr>
            <w:r w:rsidRPr="00A13F94">
              <w:rPr>
                <w:sz w:val="28"/>
                <w:szCs w:val="28"/>
                <w:lang w:val="uk-UA"/>
              </w:rPr>
              <w:t>135</w:t>
            </w:r>
          </w:p>
        </w:tc>
      </w:tr>
      <w:tr w:rsidR="002E620D" w:rsidRPr="00A13F94" w14:paraId="381ABBC1" w14:textId="77777777" w:rsidTr="002E620D">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E471B1C" w14:textId="77777777" w:rsidR="00D94E5B" w:rsidRPr="00A13F94" w:rsidRDefault="00D94E5B" w:rsidP="002E620D">
            <w:pPr>
              <w:rPr>
                <w:sz w:val="28"/>
                <w:szCs w:val="28"/>
                <w:lang w:val="uk-UA"/>
              </w:rPr>
            </w:pPr>
            <w:r w:rsidRPr="00A13F94">
              <w:rPr>
                <w:sz w:val="28"/>
                <w:szCs w:val="28"/>
                <w:lang w:val="uk-UA"/>
              </w:rPr>
              <w:t>14.</w:t>
            </w:r>
          </w:p>
        </w:tc>
        <w:tc>
          <w:tcPr>
            <w:tcW w:w="5863" w:type="dxa"/>
            <w:tcBorders>
              <w:top w:val="nil"/>
              <w:left w:val="nil"/>
              <w:bottom w:val="single" w:sz="8" w:space="0" w:color="auto"/>
              <w:right w:val="single" w:sz="8" w:space="0" w:color="auto"/>
            </w:tcBorders>
            <w:shd w:val="clear" w:color="auto" w:fill="auto"/>
            <w:vAlign w:val="center"/>
            <w:hideMark/>
          </w:tcPr>
          <w:p w14:paraId="08E801AD" w14:textId="77777777" w:rsidR="00D94E5B" w:rsidRPr="00A13F94" w:rsidRDefault="00D94E5B" w:rsidP="002E620D">
            <w:pPr>
              <w:rPr>
                <w:sz w:val="28"/>
                <w:szCs w:val="28"/>
                <w:lang w:val="uk-UA"/>
              </w:rPr>
            </w:pPr>
            <w:r w:rsidRPr="00A13F94">
              <w:rPr>
                <w:sz w:val="28"/>
                <w:szCs w:val="28"/>
                <w:lang w:val="uk-UA"/>
              </w:rPr>
              <w:t>Житловий будинок, вул. Сергія Набоки 3</w:t>
            </w:r>
          </w:p>
        </w:tc>
        <w:tc>
          <w:tcPr>
            <w:tcW w:w="302" w:type="dxa"/>
            <w:tcBorders>
              <w:top w:val="nil"/>
              <w:left w:val="nil"/>
              <w:bottom w:val="single" w:sz="8" w:space="0" w:color="auto"/>
              <w:right w:val="single" w:sz="8" w:space="0" w:color="auto"/>
            </w:tcBorders>
            <w:shd w:val="clear" w:color="auto" w:fill="auto"/>
            <w:noWrap/>
            <w:vAlign w:val="center"/>
            <w:hideMark/>
          </w:tcPr>
          <w:p w14:paraId="4795111B" w14:textId="77777777" w:rsidR="00D94E5B" w:rsidRPr="00A13F94" w:rsidRDefault="00D94E5B" w:rsidP="002E620D">
            <w:pPr>
              <w:rPr>
                <w:sz w:val="28"/>
                <w:szCs w:val="28"/>
                <w:lang w:val="uk-UA"/>
              </w:rPr>
            </w:pPr>
            <w:r w:rsidRPr="00A13F94">
              <w:rPr>
                <w:sz w:val="28"/>
                <w:szCs w:val="28"/>
                <w:lang w:val="uk-UA"/>
              </w:rPr>
              <w:t>5</w:t>
            </w:r>
          </w:p>
        </w:tc>
        <w:tc>
          <w:tcPr>
            <w:tcW w:w="1144" w:type="dxa"/>
            <w:tcBorders>
              <w:top w:val="nil"/>
              <w:left w:val="nil"/>
              <w:bottom w:val="single" w:sz="8" w:space="0" w:color="auto"/>
              <w:right w:val="single" w:sz="8" w:space="0" w:color="auto"/>
            </w:tcBorders>
            <w:shd w:val="clear" w:color="auto" w:fill="auto"/>
            <w:noWrap/>
            <w:vAlign w:val="center"/>
            <w:hideMark/>
          </w:tcPr>
          <w:p w14:paraId="3CBE08AF" w14:textId="77777777" w:rsidR="00D94E5B" w:rsidRPr="00A13F94" w:rsidRDefault="00D94E5B" w:rsidP="002E620D">
            <w:pPr>
              <w:rPr>
                <w:sz w:val="28"/>
                <w:szCs w:val="28"/>
                <w:lang w:val="uk-UA"/>
              </w:rPr>
            </w:pPr>
            <w:r w:rsidRPr="00A13F94">
              <w:rPr>
                <w:sz w:val="28"/>
                <w:szCs w:val="28"/>
                <w:lang w:val="uk-UA"/>
              </w:rPr>
              <w:t>910</w:t>
            </w:r>
          </w:p>
        </w:tc>
        <w:tc>
          <w:tcPr>
            <w:tcW w:w="1590" w:type="dxa"/>
            <w:tcBorders>
              <w:top w:val="nil"/>
              <w:left w:val="nil"/>
              <w:bottom w:val="single" w:sz="8" w:space="0" w:color="auto"/>
              <w:right w:val="single" w:sz="8" w:space="0" w:color="auto"/>
            </w:tcBorders>
            <w:shd w:val="clear" w:color="auto" w:fill="auto"/>
            <w:noWrap/>
            <w:vAlign w:val="center"/>
            <w:hideMark/>
          </w:tcPr>
          <w:p w14:paraId="615FED2D" w14:textId="77777777" w:rsidR="00D94E5B" w:rsidRPr="00A13F94" w:rsidRDefault="00D94E5B" w:rsidP="002E620D">
            <w:pPr>
              <w:rPr>
                <w:sz w:val="28"/>
                <w:szCs w:val="28"/>
                <w:lang w:val="uk-UA"/>
              </w:rPr>
            </w:pPr>
            <w:r w:rsidRPr="00A13F94">
              <w:rPr>
                <w:sz w:val="28"/>
                <w:szCs w:val="28"/>
                <w:lang w:val="uk-UA"/>
              </w:rPr>
              <w:t>171</w:t>
            </w:r>
          </w:p>
        </w:tc>
      </w:tr>
      <w:tr w:rsidR="002E620D" w:rsidRPr="00A13F94" w14:paraId="63A23601" w14:textId="77777777" w:rsidTr="002E620D">
        <w:trPr>
          <w:trHeight w:val="315"/>
        </w:trPr>
        <w:tc>
          <w:tcPr>
            <w:tcW w:w="516" w:type="dxa"/>
            <w:tcBorders>
              <w:top w:val="nil"/>
              <w:left w:val="single" w:sz="8" w:space="0" w:color="auto"/>
              <w:bottom w:val="single" w:sz="8" w:space="0" w:color="auto"/>
              <w:right w:val="single" w:sz="8" w:space="0" w:color="auto"/>
            </w:tcBorders>
            <w:shd w:val="clear" w:color="auto" w:fill="auto"/>
            <w:noWrap/>
            <w:vAlign w:val="center"/>
            <w:hideMark/>
          </w:tcPr>
          <w:p w14:paraId="74A19DDF" w14:textId="77777777" w:rsidR="00D94E5B" w:rsidRPr="00A13F94" w:rsidRDefault="00D94E5B" w:rsidP="002E620D">
            <w:pPr>
              <w:rPr>
                <w:sz w:val="28"/>
                <w:szCs w:val="28"/>
                <w:lang w:val="uk-UA"/>
              </w:rPr>
            </w:pPr>
            <w:r w:rsidRPr="00A13F94">
              <w:rPr>
                <w:sz w:val="28"/>
                <w:szCs w:val="28"/>
                <w:lang w:val="uk-UA"/>
              </w:rPr>
              <w:t>15.</w:t>
            </w:r>
          </w:p>
        </w:tc>
        <w:tc>
          <w:tcPr>
            <w:tcW w:w="5863" w:type="dxa"/>
            <w:tcBorders>
              <w:top w:val="nil"/>
              <w:left w:val="nil"/>
              <w:bottom w:val="single" w:sz="8" w:space="0" w:color="auto"/>
              <w:right w:val="single" w:sz="8" w:space="0" w:color="auto"/>
            </w:tcBorders>
            <w:shd w:val="clear" w:color="auto" w:fill="auto"/>
            <w:vAlign w:val="center"/>
            <w:hideMark/>
          </w:tcPr>
          <w:p w14:paraId="77326E24" w14:textId="77777777" w:rsidR="00D94E5B" w:rsidRPr="00A13F94" w:rsidRDefault="00D94E5B" w:rsidP="002E620D">
            <w:pPr>
              <w:rPr>
                <w:sz w:val="28"/>
                <w:szCs w:val="28"/>
                <w:lang w:val="uk-UA"/>
              </w:rPr>
            </w:pPr>
            <w:r w:rsidRPr="00A13F94">
              <w:rPr>
                <w:sz w:val="28"/>
                <w:szCs w:val="28"/>
                <w:lang w:val="uk-UA"/>
              </w:rPr>
              <w:t>Житловий будинок, вул. Сергія Набоки 5</w:t>
            </w:r>
          </w:p>
        </w:tc>
        <w:tc>
          <w:tcPr>
            <w:tcW w:w="302" w:type="dxa"/>
            <w:tcBorders>
              <w:top w:val="nil"/>
              <w:left w:val="nil"/>
              <w:bottom w:val="single" w:sz="8" w:space="0" w:color="auto"/>
              <w:right w:val="single" w:sz="8" w:space="0" w:color="auto"/>
            </w:tcBorders>
            <w:shd w:val="clear" w:color="auto" w:fill="auto"/>
            <w:noWrap/>
            <w:vAlign w:val="center"/>
            <w:hideMark/>
          </w:tcPr>
          <w:p w14:paraId="64B85E47" w14:textId="77777777" w:rsidR="00D94E5B" w:rsidRPr="00A13F94" w:rsidRDefault="00D94E5B" w:rsidP="002E620D">
            <w:pPr>
              <w:rPr>
                <w:sz w:val="28"/>
                <w:szCs w:val="28"/>
                <w:lang w:val="uk-UA"/>
              </w:rPr>
            </w:pPr>
            <w:r w:rsidRPr="00A13F94">
              <w:rPr>
                <w:sz w:val="28"/>
                <w:szCs w:val="28"/>
                <w:lang w:val="uk-UA"/>
              </w:rPr>
              <w:t>3</w:t>
            </w:r>
          </w:p>
        </w:tc>
        <w:tc>
          <w:tcPr>
            <w:tcW w:w="1144" w:type="dxa"/>
            <w:tcBorders>
              <w:top w:val="nil"/>
              <w:left w:val="nil"/>
              <w:bottom w:val="single" w:sz="8" w:space="0" w:color="auto"/>
              <w:right w:val="single" w:sz="8" w:space="0" w:color="auto"/>
            </w:tcBorders>
            <w:shd w:val="clear" w:color="auto" w:fill="auto"/>
            <w:noWrap/>
            <w:vAlign w:val="center"/>
            <w:hideMark/>
          </w:tcPr>
          <w:p w14:paraId="1005A5BC" w14:textId="77777777" w:rsidR="00D94E5B" w:rsidRPr="00A13F94" w:rsidRDefault="00D94E5B" w:rsidP="002E620D">
            <w:pPr>
              <w:rPr>
                <w:sz w:val="28"/>
                <w:szCs w:val="28"/>
                <w:lang w:val="uk-UA"/>
              </w:rPr>
            </w:pPr>
            <w:r w:rsidRPr="00A13F94">
              <w:rPr>
                <w:sz w:val="28"/>
                <w:szCs w:val="28"/>
                <w:lang w:val="uk-UA"/>
              </w:rPr>
              <w:t>890</w:t>
            </w:r>
          </w:p>
        </w:tc>
        <w:tc>
          <w:tcPr>
            <w:tcW w:w="1590" w:type="dxa"/>
            <w:tcBorders>
              <w:top w:val="nil"/>
              <w:left w:val="nil"/>
              <w:bottom w:val="single" w:sz="8" w:space="0" w:color="auto"/>
              <w:right w:val="single" w:sz="8" w:space="0" w:color="auto"/>
            </w:tcBorders>
            <w:shd w:val="clear" w:color="auto" w:fill="auto"/>
            <w:noWrap/>
            <w:vAlign w:val="center"/>
            <w:hideMark/>
          </w:tcPr>
          <w:p w14:paraId="43B3CBE7" w14:textId="77777777" w:rsidR="00D94E5B" w:rsidRPr="00A13F94" w:rsidRDefault="00D94E5B" w:rsidP="002E620D">
            <w:pPr>
              <w:rPr>
                <w:sz w:val="28"/>
                <w:szCs w:val="28"/>
                <w:lang w:val="uk-UA"/>
              </w:rPr>
            </w:pPr>
            <w:r w:rsidRPr="00A13F94">
              <w:rPr>
                <w:sz w:val="28"/>
                <w:szCs w:val="28"/>
                <w:lang w:val="uk-UA"/>
              </w:rPr>
              <w:t>100</w:t>
            </w:r>
          </w:p>
        </w:tc>
      </w:tr>
      <w:tr w:rsidR="002E620D" w:rsidRPr="00A13F94" w14:paraId="1C0ABB5D" w14:textId="77777777" w:rsidTr="002E620D">
        <w:trPr>
          <w:trHeight w:val="315"/>
        </w:trPr>
        <w:tc>
          <w:tcPr>
            <w:tcW w:w="7825"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0FEC371" w14:textId="77777777" w:rsidR="00D94E5B" w:rsidRPr="00A13F94" w:rsidRDefault="00D94E5B" w:rsidP="002E620D">
            <w:pPr>
              <w:rPr>
                <w:sz w:val="28"/>
                <w:szCs w:val="28"/>
                <w:lang w:val="uk-UA"/>
              </w:rPr>
            </w:pPr>
            <w:r w:rsidRPr="00A13F94">
              <w:rPr>
                <w:sz w:val="28"/>
                <w:szCs w:val="28"/>
                <w:lang w:val="uk-UA"/>
              </w:rPr>
              <w:t>РАЗОМ</w:t>
            </w:r>
          </w:p>
        </w:tc>
        <w:tc>
          <w:tcPr>
            <w:tcW w:w="1590" w:type="dxa"/>
            <w:tcBorders>
              <w:top w:val="nil"/>
              <w:left w:val="nil"/>
              <w:bottom w:val="single" w:sz="8" w:space="0" w:color="auto"/>
              <w:right w:val="single" w:sz="8" w:space="0" w:color="auto"/>
            </w:tcBorders>
            <w:shd w:val="clear" w:color="auto" w:fill="auto"/>
            <w:noWrap/>
            <w:vAlign w:val="center"/>
            <w:hideMark/>
          </w:tcPr>
          <w:p w14:paraId="289CA24A" w14:textId="77777777" w:rsidR="00D94E5B" w:rsidRPr="00A13F94" w:rsidRDefault="00D94E5B" w:rsidP="002E620D">
            <w:pPr>
              <w:rPr>
                <w:sz w:val="28"/>
                <w:szCs w:val="28"/>
                <w:lang w:val="uk-UA"/>
              </w:rPr>
            </w:pPr>
            <w:r w:rsidRPr="00A13F94">
              <w:rPr>
                <w:sz w:val="28"/>
                <w:szCs w:val="28"/>
                <w:lang w:val="uk-UA"/>
              </w:rPr>
              <w:t>1604</w:t>
            </w:r>
          </w:p>
        </w:tc>
      </w:tr>
    </w:tbl>
    <w:p w14:paraId="0F3A774B" w14:textId="0A5CAE89" w:rsidR="00D94E5B" w:rsidRPr="00A13F94" w:rsidRDefault="00D94E5B" w:rsidP="00A84CB9">
      <w:pPr>
        <w:spacing w:line="360" w:lineRule="auto"/>
        <w:ind w:firstLine="567"/>
        <w:rPr>
          <w:b/>
          <w:bCs/>
          <w:sz w:val="28"/>
          <w:szCs w:val="28"/>
          <w:lang w:val="uk-UA"/>
        </w:rPr>
      </w:pPr>
    </w:p>
    <w:p w14:paraId="092E0599" w14:textId="77777777" w:rsidR="0093519E" w:rsidRPr="00A13F94" w:rsidRDefault="0093519E" w:rsidP="00A84CB9">
      <w:pPr>
        <w:widowControl w:val="0"/>
        <w:spacing w:line="360" w:lineRule="auto"/>
        <w:ind w:firstLine="567"/>
        <w:jc w:val="center"/>
        <w:rPr>
          <w:b/>
          <w:sz w:val="28"/>
          <w:szCs w:val="28"/>
          <w:lang w:val="uk-UA"/>
        </w:rPr>
      </w:pPr>
    </w:p>
    <w:p w14:paraId="1EA99CD9" w14:textId="77777777" w:rsidR="00631B2C" w:rsidRDefault="00631B2C">
      <w:pPr>
        <w:rPr>
          <w:b/>
          <w:sz w:val="28"/>
          <w:szCs w:val="28"/>
          <w:lang w:val="uk-UA"/>
        </w:rPr>
      </w:pPr>
      <w:r>
        <w:rPr>
          <w:b/>
          <w:sz w:val="28"/>
          <w:szCs w:val="28"/>
          <w:lang w:val="uk-UA"/>
        </w:rPr>
        <w:br w:type="page"/>
      </w:r>
    </w:p>
    <w:p w14:paraId="609AB774" w14:textId="77777777" w:rsidR="00631B2C" w:rsidRDefault="00631B2C" w:rsidP="00A84CB9">
      <w:pPr>
        <w:widowControl w:val="0"/>
        <w:spacing w:line="360" w:lineRule="auto"/>
        <w:ind w:firstLine="567"/>
        <w:jc w:val="center"/>
        <w:rPr>
          <w:b/>
          <w:sz w:val="28"/>
          <w:szCs w:val="28"/>
          <w:lang w:val="uk-UA"/>
        </w:rPr>
      </w:pPr>
    </w:p>
    <w:p w14:paraId="12BA50DA" w14:textId="77777777" w:rsidR="00631B2C" w:rsidRDefault="00631B2C" w:rsidP="00A84CB9">
      <w:pPr>
        <w:widowControl w:val="0"/>
        <w:spacing w:line="360" w:lineRule="auto"/>
        <w:ind w:firstLine="567"/>
        <w:jc w:val="center"/>
        <w:rPr>
          <w:b/>
          <w:sz w:val="28"/>
          <w:szCs w:val="28"/>
          <w:lang w:val="uk-UA"/>
        </w:rPr>
      </w:pPr>
    </w:p>
    <w:p w14:paraId="45997DE5" w14:textId="2A7CD9BF" w:rsidR="0093519E" w:rsidRPr="00A13F94" w:rsidRDefault="0093519E" w:rsidP="00A84CB9">
      <w:pPr>
        <w:widowControl w:val="0"/>
        <w:spacing w:line="360" w:lineRule="auto"/>
        <w:ind w:firstLine="567"/>
        <w:jc w:val="center"/>
        <w:rPr>
          <w:b/>
          <w:sz w:val="28"/>
          <w:szCs w:val="28"/>
          <w:lang w:val="uk-UA"/>
        </w:rPr>
      </w:pPr>
      <w:r w:rsidRPr="00A13F94">
        <w:rPr>
          <w:b/>
          <w:sz w:val="28"/>
          <w:szCs w:val="28"/>
          <w:lang w:val="uk-UA"/>
        </w:rPr>
        <w:t>Розділ. I I.</w:t>
      </w:r>
    </w:p>
    <w:p w14:paraId="2C7FA6B0" w14:textId="77777777" w:rsidR="0093519E" w:rsidRPr="00A13F94" w:rsidRDefault="0093519E" w:rsidP="00A84CB9">
      <w:pPr>
        <w:widowControl w:val="0"/>
        <w:spacing w:line="360" w:lineRule="auto"/>
        <w:ind w:firstLine="567"/>
        <w:jc w:val="center"/>
        <w:rPr>
          <w:b/>
          <w:sz w:val="28"/>
          <w:szCs w:val="28"/>
          <w:lang w:val="uk-UA"/>
        </w:rPr>
      </w:pPr>
    </w:p>
    <w:p w14:paraId="382A8860" w14:textId="77777777" w:rsidR="0093519E" w:rsidRPr="00A13F94" w:rsidRDefault="0093519E" w:rsidP="00A84CB9">
      <w:pPr>
        <w:widowControl w:val="0"/>
        <w:spacing w:line="360" w:lineRule="auto"/>
        <w:ind w:firstLine="567"/>
        <w:jc w:val="center"/>
        <w:rPr>
          <w:b/>
          <w:sz w:val="28"/>
          <w:szCs w:val="28"/>
          <w:lang w:val="uk-UA"/>
        </w:rPr>
      </w:pPr>
      <w:r w:rsidRPr="00A13F94">
        <w:rPr>
          <w:b/>
          <w:sz w:val="28"/>
          <w:szCs w:val="28"/>
          <w:lang w:val="uk-UA"/>
        </w:rPr>
        <w:t>“ РОЗРАХУНКОВО-ПРОЄКТНИЙ РОЗДІЛ ”</w:t>
      </w:r>
    </w:p>
    <w:p w14:paraId="52BEADEE" w14:textId="1B85883C" w:rsidR="0093519E" w:rsidRPr="00A13F94" w:rsidRDefault="0093519E" w:rsidP="00A84CB9">
      <w:pPr>
        <w:spacing w:line="360" w:lineRule="auto"/>
        <w:ind w:firstLine="567"/>
        <w:rPr>
          <w:b/>
          <w:sz w:val="28"/>
          <w:szCs w:val="28"/>
          <w:lang w:val="uk-UA"/>
        </w:rPr>
      </w:pPr>
      <w:r w:rsidRPr="00A13F94">
        <w:rPr>
          <w:b/>
          <w:sz w:val="28"/>
          <w:szCs w:val="28"/>
          <w:lang w:val="uk-UA"/>
        </w:rPr>
        <w:br w:type="page"/>
      </w:r>
    </w:p>
    <w:p w14:paraId="1D549347" w14:textId="77777777" w:rsidR="00D87744" w:rsidRPr="00A13F94" w:rsidRDefault="00D87744" w:rsidP="002E620D">
      <w:pPr>
        <w:pStyle w:val="3"/>
        <w:spacing w:before="0" w:after="0" w:line="360" w:lineRule="auto"/>
        <w:ind w:firstLine="567"/>
        <w:jc w:val="center"/>
        <w:rPr>
          <w:rFonts w:ascii="Times New Roman" w:hAnsi="Times New Roman" w:cs="Times New Roman"/>
          <w:sz w:val="28"/>
          <w:szCs w:val="28"/>
        </w:rPr>
      </w:pPr>
      <w:r w:rsidRPr="00A13F94">
        <w:rPr>
          <w:rStyle w:val="aff2"/>
          <w:rFonts w:ascii="Times New Roman" w:hAnsi="Times New Roman" w:cs="Times New Roman"/>
          <w:b/>
          <w:bCs/>
          <w:sz w:val="28"/>
          <w:szCs w:val="28"/>
        </w:rPr>
        <w:t>2.1 Аналіз чисельності населення та основні просторові показники території до реконструкції</w:t>
      </w:r>
    </w:p>
    <w:p w14:paraId="50A2CC34" w14:textId="77777777" w:rsidR="00D87744" w:rsidRPr="00A13F94" w:rsidRDefault="00D87744" w:rsidP="00A84CB9">
      <w:pPr>
        <w:pStyle w:val="af8"/>
        <w:spacing w:before="0" w:beforeAutospacing="0" w:after="0" w:afterAutospacing="0" w:line="360" w:lineRule="auto"/>
        <w:ind w:firstLine="567"/>
        <w:rPr>
          <w:sz w:val="28"/>
          <w:szCs w:val="28"/>
          <w:lang w:val="uk-UA"/>
        </w:rPr>
      </w:pPr>
      <w:r w:rsidRPr="00A13F94">
        <w:rPr>
          <w:sz w:val="28"/>
          <w:szCs w:val="28"/>
          <w:lang w:val="uk-UA"/>
        </w:rPr>
        <w:t>Для визначення чисельності населення кварталу, обмеженого вулицями Будівельників, Сергія Набоки, бульваром Верховної Ради та Вінстона Черчиля в місті Києві, були використані офіційні статистичні дані, зокрема з ресурсу «Муніципал» (</w:t>
      </w:r>
      <w:hyperlink r:id="rId10" w:tgtFrame="_new" w:history="1">
        <w:r w:rsidRPr="00A13F94">
          <w:rPr>
            <w:rStyle w:val="af"/>
            <w:sz w:val="28"/>
            <w:szCs w:val="28"/>
            <w:lang w:val="uk-UA"/>
          </w:rPr>
          <w:t>https://www.municipal.kiev.ua/kiev/</w:t>
        </w:r>
      </w:hyperlink>
      <w:r w:rsidRPr="00A13F94">
        <w:rPr>
          <w:sz w:val="28"/>
          <w:szCs w:val="28"/>
          <w:lang w:val="uk-UA"/>
        </w:rPr>
        <w:t>). Цей сервіс надає доступ до просторової та соціально-демографічної інформації щодо житлового фонду столиці.</w:t>
      </w:r>
    </w:p>
    <w:p w14:paraId="1080D6B0" w14:textId="77777777" w:rsidR="00D87744" w:rsidRPr="00A13F94" w:rsidRDefault="00D87744" w:rsidP="00A84CB9">
      <w:pPr>
        <w:pStyle w:val="af8"/>
        <w:spacing w:before="0" w:beforeAutospacing="0" w:after="0" w:afterAutospacing="0" w:line="360" w:lineRule="auto"/>
        <w:ind w:firstLine="567"/>
        <w:rPr>
          <w:sz w:val="28"/>
          <w:szCs w:val="28"/>
          <w:lang w:val="uk-UA"/>
        </w:rPr>
      </w:pPr>
      <w:r w:rsidRPr="00A13F94">
        <w:rPr>
          <w:sz w:val="28"/>
          <w:szCs w:val="28"/>
          <w:lang w:val="uk-UA"/>
        </w:rPr>
        <w:t>На основі зібраних даних щодо кожного житлового будинку у кварталі було враховано:</w:t>
      </w:r>
    </w:p>
    <w:p w14:paraId="39B8D1B7" w14:textId="77777777" w:rsidR="00D87744" w:rsidRPr="00A13F94" w:rsidRDefault="00D87744" w:rsidP="00A84CB9">
      <w:pPr>
        <w:pStyle w:val="af8"/>
        <w:numPr>
          <w:ilvl w:val="0"/>
          <w:numId w:val="36"/>
        </w:numPr>
        <w:spacing w:before="0" w:beforeAutospacing="0" w:after="0" w:afterAutospacing="0" w:line="360" w:lineRule="auto"/>
        <w:ind w:left="0" w:firstLine="567"/>
        <w:rPr>
          <w:sz w:val="28"/>
          <w:szCs w:val="28"/>
          <w:lang w:val="uk-UA"/>
        </w:rPr>
      </w:pPr>
      <w:r w:rsidRPr="00A13F94">
        <w:rPr>
          <w:sz w:val="28"/>
          <w:szCs w:val="28"/>
          <w:lang w:val="uk-UA"/>
        </w:rPr>
        <w:t>поверховість існуючих будівель,</w:t>
      </w:r>
    </w:p>
    <w:p w14:paraId="025220AB" w14:textId="77777777" w:rsidR="00D87744" w:rsidRPr="00A13F94" w:rsidRDefault="00D87744" w:rsidP="00A84CB9">
      <w:pPr>
        <w:pStyle w:val="af8"/>
        <w:numPr>
          <w:ilvl w:val="0"/>
          <w:numId w:val="36"/>
        </w:numPr>
        <w:spacing w:before="0" w:beforeAutospacing="0" w:after="0" w:afterAutospacing="0" w:line="360" w:lineRule="auto"/>
        <w:ind w:left="0" w:firstLine="567"/>
        <w:rPr>
          <w:sz w:val="28"/>
          <w:szCs w:val="28"/>
          <w:lang w:val="uk-UA"/>
        </w:rPr>
      </w:pPr>
      <w:r w:rsidRPr="00A13F94">
        <w:rPr>
          <w:sz w:val="28"/>
          <w:szCs w:val="28"/>
          <w:lang w:val="uk-UA"/>
        </w:rPr>
        <w:t>загальну площу будинків,</w:t>
      </w:r>
    </w:p>
    <w:p w14:paraId="23BBE2AA" w14:textId="77777777" w:rsidR="00D87744" w:rsidRPr="00A13F94" w:rsidRDefault="00D87744" w:rsidP="00A84CB9">
      <w:pPr>
        <w:pStyle w:val="af8"/>
        <w:numPr>
          <w:ilvl w:val="0"/>
          <w:numId w:val="36"/>
        </w:numPr>
        <w:spacing w:before="0" w:beforeAutospacing="0" w:after="0" w:afterAutospacing="0" w:line="360" w:lineRule="auto"/>
        <w:ind w:left="0" w:firstLine="567"/>
        <w:rPr>
          <w:sz w:val="28"/>
          <w:szCs w:val="28"/>
          <w:lang w:val="uk-UA"/>
        </w:rPr>
      </w:pPr>
      <w:r w:rsidRPr="00A13F94">
        <w:rPr>
          <w:sz w:val="28"/>
          <w:szCs w:val="28"/>
          <w:lang w:val="uk-UA"/>
        </w:rPr>
        <w:t>загальну житлову площу квартир,</w:t>
      </w:r>
    </w:p>
    <w:p w14:paraId="79F3637B" w14:textId="77777777" w:rsidR="00D87744" w:rsidRPr="00A13F94" w:rsidRDefault="00D87744" w:rsidP="00A84CB9">
      <w:pPr>
        <w:pStyle w:val="af8"/>
        <w:numPr>
          <w:ilvl w:val="0"/>
          <w:numId w:val="36"/>
        </w:numPr>
        <w:spacing w:before="0" w:beforeAutospacing="0" w:after="0" w:afterAutospacing="0" w:line="360" w:lineRule="auto"/>
        <w:ind w:left="0" w:firstLine="567"/>
        <w:rPr>
          <w:sz w:val="28"/>
          <w:szCs w:val="28"/>
          <w:lang w:val="uk-UA"/>
        </w:rPr>
      </w:pPr>
      <w:r w:rsidRPr="00A13F94">
        <w:rPr>
          <w:sz w:val="28"/>
          <w:szCs w:val="28"/>
          <w:lang w:val="uk-UA"/>
        </w:rPr>
        <w:t>кількість квартир.</w:t>
      </w:r>
    </w:p>
    <w:p w14:paraId="093C60B8" w14:textId="1ECFE8D1" w:rsidR="00D87744" w:rsidRPr="00A13F94" w:rsidRDefault="00D87744" w:rsidP="00A84CB9">
      <w:pPr>
        <w:pStyle w:val="af8"/>
        <w:spacing w:before="0" w:beforeAutospacing="0" w:after="0" w:afterAutospacing="0" w:line="360" w:lineRule="auto"/>
        <w:ind w:firstLine="567"/>
        <w:rPr>
          <w:sz w:val="28"/>
          <w:szCs w:val="28"/>
          <w:lang w:val="uk-UA"/>
        </w:rPr>
      </w:pPr>
      <w:r w:rsidRPr="00A13F94">
        <w:rPr>
          <w:sz w:val="28"/>
          <w:szCs w:val="28"/>
          <w:lang w:val="uk-UA"/>
        </w:rPr>
        <w:t xml:space="preserve">Розрахунок населення виконано з використанням середнього коефіцієнта заселеності квартир. Згідно з офіційною статистикою, середній розмір родини у Києві становить </w:t>
      </w:r>
      <w:r w:rsidRPr="00A13F94">
        <w:rPr>
          <w:rStyle w:val="aff2"/>
          <w:sz w:val="28"/>
          <w:szCs w:val="28"/>
          <w:lang w:val="uk-UA"/>
        </w:rPr>
        <w:t>2,62 особи на квартиру</w:t>
      </w:r>
      <w:r w:rsidRPr="00A13F94">
        <w:rPr>
          <w:sz w:val="28"/>
          <w:szCs w:val="28"/>
          <w:lang w:val="uk-UA"/>
        </w:rPr>
        <w:t>. Цей показник застосовано до кількості квартир, визначеної за даними паспорта забудови. Для кожного будинку проводилось окреме визначення кількості мешканців, після чого отримані значення були підсумовані.</w:t>
      </w:r>
    </w:p>
    <w:tbl>
      <w:tblPr>
        <w:tblW w:w="7672" w:type="dxa"/>
        <w:tblInd w:w="108" w:type="dxa"/>
        <w:tblLook w:val="04A0" w:firstRow="1" w:lastRow="0" w:firstColumn="1" w:lastColumn="0" w:noHBand="0" w:noVBand="1"/>
      </w:tblPr>
      <w:tblGrid>
        <w:gridCol w:w="484"/>
        <w:gridCol w:w="12"/>
        <w:gridCol w:w="3939"/>
        <w:gridCol w:w="720"/>
        <w:gridCol w:w="689"/>
        <w:gridCol w:w="491"/>
        <w:gridCol w:w="1251"/>
        <w:gridCol w:w="86"/>
      </w:tblGrid>
      <w:tr w:rsidR="00D87744" w:rsidRPr="00A13F94" w14:paraId="751FB0E5" w14:textId="77777777" w:rsidTr="00631B2C">
        <w:trPr>
          <w:trHeight w:val="315"/>
        </w:trPr>
        <w:tc>
          <w:tcPr>
            <w:tcW w:w="7672" w:type="dxa"/>
            <w:gridSpan w:val="8"/>
            <w:tcBorders>
              <w:top w:val="nil"/>
              <w:left w:val="nil"/>
              <w:bottom w:val="single" w:sz="8" w:space="0" w:color="auto"/>
              <w:right w:val="nil"/>
            </w:tcBorders>
            <w:shd w:val="clear" w:color="auto" w:fill="auto"/>
            <w:noWrap/>
            <w:vAlign w:val="bottom"/>
            <w:hideMark/>
          </w:tcPr>
          <w:p w14:paraId="7A7EFF93" w14:textId="360BB6EE" w:rsidR="00D87744" w:rsidRPr="00A13F94" w:rsidRDefault="007E64BA" w:rsidP="002E620D">
            <w:pPr>
              <w:jc w:val="center"/>
              <w:rPr>
                <w:b/>
                <w:bCs/>
                <w:sz w:val="28"/>
                <w:szCs w:val="28"/>
                <w:lang w:val="uk-UA"/>
              </w:rPr>
            </w:pPr>
            <w:r w:rsidRPr="00A13F94">
              <w:rPr>
                <w:b/>
                <w:bCs/>
                <w:sz w:val="28"/>
                <w:szCs w:val="28"/>
                <w:lang w:val="uk-UA"/>
              </w:rPr>
              <w:t xml:space="preserve">2.1.1 </w:t>
            </w:r>
            <w:r w:rsidR="00D87744" w:rsidRPr="00A13F94">
              <w:rPr>
                <w:b/>
                <w:bCs/>
                <w:sz w:val="28"/>
                <w:szCs w:val="28"/>
                <w:lang w:val="uk-UA"/>
              </w:rPr>
              <w:t>Б</w:t>
            </w:r>
            <w:r w:rsidR="002E620D" w:rsidRPr="00A13F94">
              <w:rPr>
                <w:b/>
                <w:bCs/>
                <w:sz w:val="28"/>
                <w:szCs w:val="28"/>
                <w:lang w:val="uk-UA"/>
              </w:rPr>
              <w:t>аланс території проєктний</w:t>
            </w:r>
          </w:p>
        </w:tc>
      </w:tr>
      <w:tr w:rsidR="00D87744" w:rsidRPr="00A13F94" w14:paraId="28CBD637" w14:textId="77777777" w:rsidTr="00631B2C">
        <w:trPr>
          <w:trHeight w:val="615"/>
        </w:trPr>
        <w:tc>
          <w:tcPr>
            <w:tcW w:w="496" w:type="dxa"/>
            <w:gridSpan w:val="2"/>
            <w:tcBorders>
              <w:top w:val="nil"/>
              <w:left w:val="single" w:sz="8" w:space="0" w:color="auto"/>
              <w:bottom w:val="single" w:sz="8" w:space="0" w:color="auto"/>
              <w:right w:val="single" w:sz="8" w:space="0" w:color="auto"/>
            </w:tcBorders>
            <w:shd w:val="clear" w:color="auto" w:fill="auto"/>
            <w:noWrap/>
            <w:vAlign w:val="center"/>
            <w:hideMark/>
          </w:tcPr>
          <w:p w14:paraId="5BD24331" w14:textId="77777777" w:rsidR="00D87744" w:rsidRPr="00A13F94" w:rsidRDefault="00D87744" w:rsidP="002E620D">
            <w:pPr>
              <w:rPr>
                <w:sz w:val="28"/>
                <w:szCs w:val="28"/>
                <w:lang w:val="uk-UA"/>
              </w:rPr>
            </w:pPr>
            <w:r w:rsidRPr="00A13F94">
              <w:rPr>
                <w:sz w:val="28"/>
                <w:szCs w:val="28"/>
                <w:lang w:val="uk-UA"/>
              </w:rPr>
              <w:t>№</w:t>
            </w:r>
          </w:p>
        </w:tc>
        <w:tc>
          <w:tcPr>
            <w:tcW w:w="4659" w:type="dxa"/>
            <w:gridSpan w:val="2"/>
            <w:tcBorders>
              <w:top w:val="nil"/>
              <w:left w:val="nil"/>
              <w:bottom w:val="single" w:sz="8" w:space="0" w:color="auto"/>
              <w:right w:val="single" w:sz="8" w:space="0" w:color="auto"/>
            </w:tcBorders>
            <w:shd w:val="clear" w:color="auto" w:fill="auto"/>
            <w:noWrap/>
            <w:vAlign w:val="center"/>
            <w:hideMark/>
          </w:tcPr>
          <w:p w14:paraId="2C688E56" w14:textId="7EBE9F7D" w:rsidR="00D87744" w:rsidRPr="00A13F94" w:rsidRDefault="002E620D" w:rsidP="002E620D">
            <w:pPr>
              <w:jc w:val="center"/>
              <w:rPr>
                <w:sz w:val="28"/>
                <w:szCs w:val="28"/>
                <w:lang w:val="uk-UA"/>
              </w:rPr>
            </w:pPr>
            <w:r w:rsidRPr="00A13F94">
              <w:rPr>
                <w:sz w:val="28"/>
                <w:szCs w:val="28"/>
                <w:lang w:val="uk-UA"/>
              </w:rPr>
              <w:t>Найменування</w:t>
            </w:r>
          </w:p>
        </w:tc>
        <w:tc>
          <w:tcPr>
            <w:tcW w:w="1180" w:type="dxa"/>
            <w:gridSpan w:val="2"/>
            <w:tcBorders>
              <w:top w:val="nil"/>
              <w:left w:val="nil"/>
              <w:bottom w:val="single" w:sz="8" w:space="0" w:color="auto"/>
              <w:right w:val="single" w:sz="8" w:space="0" w:color="auto"/>
            </w:tcBorders>
            <w:shd w:val="clear" w:color="auto" w:fill="auto"/>
            <w:vAlign w:val="center"/>
            <w:hideMark/>
          </w:tcPr>
          <w:p w14:paraId="4229436C" w14:textId="33EDB13F" w:rsidR="00D87744" w:rsidRPr="00A13F94" w:rsidRDefault="002E620D" w:rsidP="002E620D">
            <w:pPr>
              <w:jc w:val="center"/>
              <w:rPr>
                <w:sz w:val="28"/>
                <w:szCs w:val="28"/>
                <w:lang w:val="uk-UA"/>
              </w:rPr>
            </w:pPr>
            <w:r w:rsidRPr="00A13F94">
              <w:rPr>
                <w:sz w:val="28"/>
                <w:szCs w:val="28"/>
                <w:lang w:val="uk-UA"/>
              </w:rPr>
              <w:t>Один. виміру</w:t>
            </w:r>
          </w:p>
        </w:tc>
        <w:tc>
          <w:tcPr>
            <w:tcW w:w="1337" w:type="dxa"/>
            <w:gridSpan w:val="2"/>
            <w:tcBorders>
              <w:top w:val="nil"/>
              <w:left w:val="nil"/>
              <w:bottom w:val="single" w:sz="8" w:space="0" w:color="auto"/>
              <w:right w:val="single" w:sz="8" w:space="0" w:color="auto"/>
            </w:tcBorders>
            <w:shd w:val="clear" w:color="auto" w:fill="auto"/>
            <w:noWrap/>
            <w:vAlign w:val="center"/>
            <w:hideMark/>
          </w:tcPr>
          <w:p w14:paraId="440C5954" w14:textId="458F5091" w:rsidR="00D87744" w:rsidRPr="00A13F94" w:rsidRDefault="002E620D" w:rsidP="002E620D">
            <w:pPr>
              <w:jc w:val="center"/>
              <w:rPr>
                <w:sz w:val="28"/>
                <w:szCs w:val="28"/>
                <w:lang w:val="uk-UA"/>
              </w:rPr>
            </w:pPr>
            <w:r w:rsidRPr="00A13F94">
              <w:rPr>
                <w:sz w:val="28"/>
                <w:szCs w:val="28"/>
                <w:lang w:val="uk-UA"/>
              </w:rPr>
              <w:t>Кількість</w:t>
            </w:r>
          </w:p>
        </w:tc>
      </w:tr>
      <w:tr w:rsidR="00D87744" w:rsidRPr="00A13F94" w14:paraId="27AB4C34" w14:textId="77777777" w:rsidTr="00631B2C">
        <w:trPr>
          <w:trHeight w:val="315"/>
        </w:trPr>
        <w:tc>
          <w:tcPr>
            <w:tcW w:w="496" w:type="dxa"/>
            <w:gridSpan w:val="2"/>
            <w:tcBorders>
              <w:top w:val="nil"/>
              <w:left w:val="single" w:sz="8" w:space="0" w:color="auto"/>
              <w:bottom w:val="single" w:sz="8" w:space="0" w:color="auto"/>
              <w:right w:val="single" w:sz="8" w:space="0" w:color="auto"/>
            </w:tcBorders>
            <w:shd w:val="clear" w:color="auto" w:fill="auto"/>
            <w:noWrap/>
            <w:vAlign w:val="center"/>
            <w:hideMark/>
          </w:tcPr>
          <w:p w14:paraId="2EE5C8A2" w14:textId="77777777" w:rsidR="00D87744" w:rsidRPr="00A13F94" w:rsidRDefault="00D87744" w:rsidP="002E620D">
            <w:pPr>
              <w:rPr>
                <w:sz w:val="28"/>
                <w:szCs w:val="28"/>
                <w:lang w:val="uk-UA"/>
              </w:rPr>
            </w:pPr>
            <w:r w:rsidRPr="00A13F94">
              <w:rPr>
                <w:sz w:val="28"/>
                <w:szCs w:val="28"/>
                <w:lang w:val="uk-UA"/>
              </w:rPr>
              <w:t>1</w:t>
            </w:r>
          </w:p>
        </w:tc>
        <w:tc>
          <w:tcPr>
            <w:tcW w:w="4659" w:type="dxa"/>
            <w:gridSpan w:val="2"/>
            <w:tcBorders>
              <w:top w:val="nil"/>
              <w:left w:val="nil"/>
              <w:bottom w:val="single" w:sz="8" w:space="0" w:color="auto"/>
              <w:right w:val="single" w:sz="8" w:space="0" w:color="auto"/>
            </w:tcBorders>
            <w:shd w:val="clear" w:color="auto" w:fill="auto"/>
            <w:noWrap/>
            <w:vAlign w:val="center"/>
            <w:hideMark/>
          </w:tcPr>
          <w:p w14:paraId="404EC1B9" w14:textId="77777777" w:rsidR="00D87744" w:rsidRPr="00A13F94" w:rsidRDefault="00D87744" w:rsidP="002E620D">
            <w:pPr>
              <w:rPr>
                <w:sz w:val="28"/>
                <w:szCs w:val="28"/>
                <w:lang w:val="uk-UA"/>
              </w:rPr>
            </w:pPr>
            <w:r w:rsidRPr="00A13F94">
              <w:rPr>
                <w:sz w:val="28"/>
                <w:szCs w:val="28"/>
                <w:lang w:val="uk-UA"/>
              </w:rPr>
              <w:t>Площа житлової території</w:t>
            </w:r>
          </w:p>
        </w:tc>
        <w:tc>
          <w:tcPr>
            <w:tcW w:w="1180" w:type="dxa"/>
            <w:gridSpan w:val="2"/>
            <w:tcBorders>
              <w:top w:val="nil"/>
              <w:left w:val="nil"/>
              <w:bottom w:val="single" w:sz="8" w:space="0" w:color="auto"/>
              <w:right w:val="single" w:sz="8" w:space="0" w:color="auto"/>
            </w:tcBorders>
            <w:shd w:val="clear" w:color="auto" w:fill="auto"/>
            <w:noWrap/>
            <w:vAlign w:val="center"/>
            <w:hideMark/>
          </w:tcPr>
          <w:p w14:paraId="286AAC00" w14:textId="77777777" w:rsidR="00D87744" w:rsidRPr="00A13F94" w:rsidRDefault="00D87744" w:rsidP="002E620D">
            <w:pPr>
              <w:rPr>
                <w:sz w:val="28"/>
                <w:szCs w:val="28"/>
                <w:lang w:val="uk-UA"/>
              </w:rPr>
            </w:pPr>
            <w:r w:rsidRPr="00A13F94">
              <w:rPr>
                <w:sz w:val="28"/>
                <w:szCs w:val="28"/>
                <w:lang w:val="uk-UA"/>
              </w:rPr>
              <w:t>га</w:t>
            </w:r>
          </w:p>
        </w:tc>
        <w:tc>
          <w:tcPr>
            <w:tcW w:w="1337" w:type="dxa"/>
            <w:gridSpan w:val="2"/>
            <w:tcBorders>
              <w:top w:val="nil"/>
              <w:left w:val="nil"/>
              <w:bottom w:val="single" w:sz="8" w:space="0" w:color="auto"/>
              <w:right w:val="single" w:sz="8" w:space="0" w:color="auto"/>
            </w:tcBorders>
            <w:shd w:val="clear" w:color="auto" w:fill="auto"/>
            <w:noWrap/>
            <w:vAlign w:val="center"/>
            <w:hideMark/>
          </w:tcPr>
          <w:p w14:paraId="1F555504" w14:textId="77777777" w:rsidR="00D87744" w:rsidRPr="00A13F94" w:rsidRDefault="00D87744" w:rsidP="002E620D">
            <w:pPr>
              <w:rPr>
                <w:sz w:val="28"/>
                <w:szCs w:val="28"/>
                <w:lang w:val="uk-UA"/>
              </w:rPr>
            </w:pPr>
            <w:r w:rsidRPr="00A13F94">
              <w:rPr>
                <w:sz w:val="28"/>
                <w:szCs w:val="28"/>
                <w:lang w:val="uk-UA"/>
              </w:rPr>
              <w:t>1,07</w:t>
            </w:r>
          </w:p>
        </w:tc>
      </w:tr>
      <w:tr w:rsidR="00D87744" w:rsidRPr="00A13F94" w14:paraId="21FC426F" w14:textId="77777777" w:rsidTr="00631B2C">
        <w:trPr>
          <w:trHeight w:val="315"/>
        </w:trPr>
        <w:tc>
          <w:tcPr>
            <w:tcW w:w="496" w:type="dxa"/>
            <w:gridSpan w:val="2"/>
            <w:tcBorders>
              <w:top w:val="nil"/>
              <w:left w:val="single" w:sz="8" w:space="0" w:color="auto"/>
              <w:bottom w:val="single" w:sz="8" w:space="0" w:color="auto"/>
              <w:right w:val="single" w:sz="8" w:space="0" w:color="auto"/>
            </w:tcBorders>
            <w:shd w:val="clear" w:color="auto" w:fill="auto"/>
            <w:noWrap/>
            <w:vAlign w:val="center"/>
            <w:hideMark/>
          </w:tcPr>
          <w:p w14:paraId="719720E2" w14:textId="77777777" w:rsidR="00D87744" w:rsidRPr="00A13F94" w:rsidRDefault="00D87744" w:rsidP="002E620D">
            <w:pPr>
              <w:rPr>
                <w:sz w:val="28"/>
                <w:szCs w:val="28"/>
                <w:lang w:val="uk-UA"/>
              </w:rPr>
            </w:pPr>
            <w:r w:rsidRPr="00A13F94">
              <w:rPr>
                <w:sz w:val="28"/>
                <w:szCs w:val="28"/>
                <w:lang w:val="uk-UA"/>
              </w:rPr>
              <w:t>2</w:t>
            </w:r>
          </w:p>
        </w:tc>
        <w:tc>
          <w:tcPr>
            <w:tcW w:w="4659" w:type="dxa"/>
            <w:gridSpan w:val="2"/>
            <w:tcBorders>
              <w:top w:val="nil"/>
              <w:left w:val="nil"/>
              <w:bottom w:val="single" w:sz="8" w:space="0" w:color="auto"/>
              <w:right w:val="single" w:sz="8" w:space="0" w:color="auto"/>
            </w:tcBorders>
            <w:shd w:val="clear" w:color="auto" w:fill="auto"/>
            <w:noWrap/>
            <w:vAlign w:val="center"/>
            <w:hideMark/>
          </w:tcPr>
          <w:p w14:paraId="4DD56E92" w14:textId="77777777" w:rsidR="00D87744" w:rsidRPr="00A13F94" w:rsidRDefault="00D87744" w:rsidP="002E620D">
            <w:pPr>
              <w:rPr>
                <w:sz w:val="28"/>
                <w:szCs w:val="28"/>
                <w:lang w:val="uk-UA"/>
              </w:rPr>
            </w:pPr>
            <w:r w:rsidRPr="00A13F94">
              <w:rPr>
                <w:sz w:val="28"/>
                <w:szCs w:val="28"/>
                <w:lang w:val="uk-UA"/>
              </w:rPr>
              <w:t>Площа інженерних споруд</w:t>
            </w:r>
          </w:p>
        </w:tc>
        <w:tc>
          <w:tcPr>
            <w:tcW w:w="1180" w:type="dxa"/>
            <w:gridSpan w:val="2"/>
            <w:tcBorders>
              <w:top w:val="nil"/>
              <w:left w:val="nil"/>
              <w:bottom w:val="single" w:sz="8" w:space="0" w:color="auto"/>
              <w:right w:val="single" w:sz="8" w:space="0" w:color="auto"/>
            </w:tcBorders>
            <w:shd w:val="clear" w:color="auto" w:fill="auto"/>
            <w:noWrap/>
            <w:vAlign w:val="center"/>
            <w:hideMark/>
          </w:tcPr>
          <w:p w14:paraId="0FFFA33F" w14:textId="77777777" w:rsidR="00D87744" w:rsidRPr="00A13F94" w:rsidRDefault="00D87744" w:rsidP="002E620D">
            <w:pPr>
              <w:rPr>
                <w:sz w:val="28"/>
                <w:szCs w:val="28"/>
                <w:lang w:val="uk-UA"/>
              </w:rPr>
            </w:pPr>
            <w:r w:rsidRPr="00A13F94">
              <w:rPr>
                <w:sz w:val="28"/>
                <w:szCs w:val="28"/>
                <w:lang w:val="uk-UA"/>
              </w:rPr>
              <w:t>га</w:t>
            </w:r>
          </w:p>
        </w:tc>
        <w:tc>
          <w:tcPr>
            <w:tcW w:w="1337" w:type="dxa"/>
            <w:gridSpan w:val="2"/>
            <w:tcBorders>
              <w:top w:val="nil"/>
              <w:left w:val="nil"/>
              <w:bottom w:val="single" w:sz="8" w:space="0" w:color="auto"/>
              <w:right w:val="single" w:sz="8" w:space="0" w:color="auto"/>
            </w:tcBorders>
            <w:shd w:val="clear" w:color="auto" w:fill="auto"/>
            <w:noWrap/>
            <w:vAlign w:val="center"/>
            <w:hideMark/>
          </w:tcPr>
          <w:p w14:paraId="5D2650F2" w14:textId="77777777" w:rsidR="00D87744" w:rsidRPr="00A13F94" w:rsidRDefault="00D87744" w:rsidP="002E620D">
            <w:pPr>
              <w:rPr>
                <w:sz w:val="28"/>
                <w:szCs w:val="28"/>
                <w:lang w:val="uk-UA"/>
              </w:rPr>
            </w:pPr>
            <w:r w:rsidRPr="00A13F94">
              <w:rPr>
                <w:sz w:val="28"/>
                <w:szCs w:val="28"/>
                <w:lang w:val="uk-UA"/>
              </w:rPr>
              <w:t>0,2</w:t>
            </w:r>
          </w:p>
        </w:tc>
      </w:tr>
      <w:tr w:rsidR="00D87744" w:rsidRPr="00A13F94" w14:paraId="2DDA2EDC" w14:textId="77777777" w:rsidTr="00631B2C">
        <w:trPr>
          <w:trHeight w:val="315"/>
        </w:trPr>
        <w:tc>
          <w:tcPr>
            <w:tcW w:w="496" w:type="dxa"/>
            <w:gridSpan w:val="2"/>
            <w:tcBorders>
              <w:top w:val="nil"/>
              <w:left w:val="single" w:sz="8" w:space="0" w:color="auto"/>
              <w:bottom w:val="single" w:sz="8" w:space="0" w:color="auto"/>
              <w:right w:val="single" w:sz="8" w:space="0" w:color="auto"/>
            </w:tcBorders>
            <w:shd w:val="clear" w:color="auto" w:fill="auto"/>
            <w:noWrap/>
            <w:vAlign w:val="center"/>
            <w:hideMark/>
          </w:tcPr>
          <w:p w14:paraId="658D7317" w14:textId="77777777" w:rsidR="00D87744" w:rsidRPr="00A13F94" w:rsidRDefault="00D87744" w:rsidP="002E620D">
            <w:pPr>
              <w:rPr>
                <w:sz w:val="28"/>
                <w:szCs w:val="28"/>
                <w:lang w:val="uk-UA"/>
              </w:rPr>
            </w:pPr>
            <w:r w:rsidRPr="00A13F94">
              <w:rPr>
                <w:sz w:val="28"/>
                <w:szCs w:val="28"/>
                <w:lang w:val="uk-UA"/>
              </w:rPr>
              <w:t>3</w:t>
            </w:r>
          </w:p>
        </w:tc>
        <w:tc>
          <w:tcPr>
            <w:tcW w:w="4659" w:type="dxa"/>
            <w:gridSpan w:val="2"/>
            <w:tcBorders>
              <w:top w:val="nil"/>
              <w:left w:val="nil"/>
              <w:bottom w:val="single" w:sz="8" w:space="0" w:color="auto"/>
              <w:right w:val="single" w:sz="8" w:space="0" w:color="auto"/>
            </w:tcBorders>
            <w:shd w:val="clear" w:color="auto" w:fill="auto"/>
            <w:noWrap/>
            <w:vAlign w:val="center"/>
            <w:hideMark/>
          </w:tcPr>
          <w:p w14:paraId="7E85203B" w14:textId="77777777" w:rsidR="00D87744" w:rsidRPr="00A13F94" w:rsidRDefault="00D87744" w:rsidP="002E620D">
            <w:pPr>
              <w:rPr>
                <w:sz w:val="28"/>
                <w:szCs w:val="28"/>
                <w:lang w:val="uk-UA"/>
              </w:rPr>
            </w:pPr>
            <w:r w:rsidRPr="00A13F94">
              <w:rPr>
                <w:sz w:val="28"/>
                <w:szCs w:val="28"/>
                <w:lang w:val="uk-UA"/>
              </w:rPr>
              <w:t>Площа проїздів та тротуарів</w:t>
            </w:r>
          </w:p>
        </w:tc>
        <w:tc>
          <w:tcPr>
            <w:tcW w:w="1180" w:type="dxa"/>
            <w:gridSpan w:val="2"/>
            <w:tcBorders>
              <w:top w:val="nil"/>
              <w:left w:val="nil"/>
              <w:bottom w:val="single" w:sz="8" w:space="0" w:color="auto"/>
              <w:right w:val="single" w:sz="8" w:space="0" w:color="auto"/>
            </w:tcBorders>
            <w:shd w:val="clear" w:color="auto" w:fill="auto"/>
            <w:noWrap/>
            <w:vAlign w:val="center"/>
            <w:hideMark/>
          </w:tcPr>
          <w:p w14:paraId="54326055" w14:textId="77777777" w:rsidR="00D87744" w:rsidRPr="00A13F94" w:rsidRDefault="00D87744" w:rsidP="002E620D">
            <w:pPr>
              <w:rPr>
                <w:sz w:val="28"/>
                <w:szCs w:val="28"/>
                <w:lang w:val="uk-UA"/>
              </w:rPr>
            </w:pPr>
            <w:r w:rsidRPr="00A13F94">
              <w:rPr>
                <w:sz w:val="28"/>
                <w:szCs w:val="28"/>
                <w:lang w:val="uk-UA"/>
              </w:rPr>
              <w:t>га</w:t>
            </w:r>
          </w:p>
        </w:tc>
        <w:tc>
          <w:tcPr>
            <w:tcW w:w="1337" w:type="dxa"/>
            <w:gridSpan w:val="2"/>
            <w:tcBorders>
              <w:top w:val="nil"/>
              <w:left w:val="nil"/>
              <w:bottom w:val="single" w:sz="8" w:space="0" w:color="auto"/>
              <w:right w:val="single" w:sz="8" w:space="0" w:color="auto"/>
            </w:tcBorders>
            <w:shd w:val="clear" w:color="auto" w:fill="auto"/>
            <w:noWrap/>
            <w:vAlign w:val="center"/>
            <w:hideMark/>
          </w:tcPr>
          <w:p w14:paraId="2BA6821C" w14:textId="77777777" w:rsidR="00D87744" w:rsidRPr="00A13F94" w:rsidRDefault="00D87744" w:rsidP="002E620D">
            <w:pPr>
              <w:rPr>
                <w:sz w:val="28"/>
                <w:szCs w:val="28"/>
                <w:lang w:val="uk-UA"/>
              </w:rPr>
            </w:pPr>
            <w:r w:rsidRPr="00A13F94">
              <w:rPr>
                <w:sz w:val="28"/>
                <w:szCs w:val="28"/>
                <w:lang w:val="uk-UA"/>
              </w:rPr>
              <w:t>0,81</w:t>
            </w:r>
          </w:p>
        </w:tc>
      </w:tr>
      <w:tr w:rsidR="00D87744" w:rsidRPr="00A13F94" w14:paraId="117437B2" w14:textId="77777777" w:rsidTr="00631B2C">
        <w:trPr>
          <w:trHeight w:val="315"/>
        </w:trPr>
        <w:tc>
          <w:tcPr>
            <w:tcW w:w="496" w:type="dxa"/>
            <w:gridSpan w:val="2"/>
            <w:tcBorders>
              <w:top w:val="nil"/>
              <w:left w:val="single" w:sz="8" w:space="0" w:color="auto"/>
              <w:bottom w:val="single" w:sz="8" w:space="0" w:color="auto"/>
              <w:right w:val="single" w:sz="8" w:space="0" w:color="auto"/>
            </w:tcBorders>
            <w:shd w:val="clear" w:color="auto" w:fill="auto"/>
            <w:noWrap/>
            <w:vAlign w:val="center"/>
            <w:hideMark/>
          </w:tcPr>
          <w:p w14:paraId="26447ABA" w14:textId="77777777" w:rsidR="00D87744" w:rsidRPr="00A13F94" w:rsidRDefault="00D87744" w:rsidP="002E620D">
            <w:pPr>
              <w:rPr>
                <w:sz w:val="28"/>
                <w:szCs w:val="28"/>
                <w:lang w:val="uk-UA"/>
              </w:rPr>
            </w:pPr>
            <w:r w:rsidRPr="00A13F94">
              <w:rPr>
                <w:sz w:val="28"/>
                <w:szCs w:val="28"/>
                <w:lang w:val="uk-UA"/>
              </w:rPr>
              <w:t>4</w:t>
            </w:r>
          </w:p>
        </w:tc>
        <w:tc>
          <w:tcPr>
            <w:tcW w:w="4659" w:type="dxa"/>
            <w:gridSpan w:val="2"/>
            <w:tcBorders>
              <w:top w:val="nil"/>
              <w:left w:val="nil"/>
              <w:bottom w:val="single" w:sz="8" w:space="0" w:color="auto"/>
              <w:right w:val="single" w:sz="8" w:space="0" w:color="auto"/>
            </w:tcBorders>
            <w:shd w:val="clear" w:color="auto" w:fill="auto"/>
            <w:noWrap/>
            <w:vAlign w:val="center"/>
            <w:hideMark/>
          </w:tcPr>
          <w:p w14:paraId="2C24EC04" w14:textId="77777777" w:rsidR="00D87744" w:rsidRPr="00A13F94" w:rsidRDefault="00D87744" w:rsidP="002E620D">
            <w:pPr>
              <w:rPr>
                <w:sz w:val="28"/>
                <w:szCs w:val="28"/>
                <w:lang w:val="uk-UA"/>
              </w:rPr>
            </w:pPr>
            <w:r w:rsidRPr="00A13F94">
              <w:rPr>
                <w:sz w:val="28"/>
                <w:szCs w:val="28"/>
                <w:lang w:val="uk-UA"/>
              </w:rPr>
              <w:t>Площа під забудовою</w:t>
            </w:r>
          </w:p>
        </w:tc>
        <w:tc>
          <w:tcPr>
            <w:tcW w:w="1180" w:type="dxa"/>
            <w:gridSpan w:val="2"/>
            <w:tcBorders>
              <w:top w:val="nil"/>
              <w:left w:val="nil"/>
              <w:bottom w:val="single" w:sz="8" w:space="0" w:color="auto"/>
              <w:right w:val="single" w:sz="8" w:space="0" w:color="auto"/>
            </w:tcBorders>
            <w:shd w:val="clear" w:color="auto" w:fill="auto"/>
            <w:noWrap/>
            <w:vAlign w:val="center"/>
            <w:hideMark/>
          </w:tcPr>
          <w:p w14:paraId="1F7F2302" w14:textId="77777777" w:rsidR="00D87744" w:rsidRPr="00A13F94" w:rsidRDefault="00D87744" w:rsidP="002E620D">
            <w:pPr>
              <w:rPr>
                <w:sz w:val="28"/>
                <w:szCs w:val="28"/>
                <w:lang w:val="uk-UA"/>
              </w:rPr>
            </w:pPr>
            <w:r w:rsidRPr="00A13F94">
              <w:rPr>
                <w:sz w:val="28"/>
                <w:szCs w:val="28"/>
                <w:lang w:val="uk-UA"/>
              </w:rPr>
              <w:t>га</w:t>
            </w:r>
          </w:p>
        </w:tc>
        <w:tc>
          <w:tcPr>
            <w:tcW w:w="1337" w:type="dxa"/>
            <w:gridSpan w:val="2"/>
            <w:tcBorders>
              <w:top w:val="nil"/>
              <w:left w:val="nil"/>
              <w:bottom w:val="single" w:sz="8" w:space="0" w:color="auto"/>
              <w:right w:val="single" w:sz="8" w:space="0" w:color="auto"/>
            </w:tcBorders>
            <w:shd w:val="clear" w:color="auto" w:fill="auto"/>
            <w:noWrap/>
            <w:vAlign w:val="center"/>
            <w:hideMark/>
          </w:tcPr>
          <w:p w14:paraId="6B6EB720" w14:textId="77777777" w:rsidR="00D87744" w:rsidRPr="00A13F94" w:rsidRDefault="00D87744" w:rsidP="002E620D">
            <w:pPr>
              <w:rPr>
                <w:sz w:val="28"/>
                <w:szCs w:val="28"/>
                <w:lang w:val="uk-UA"/>
              </w:rPr>
            </w:pPr>
            <w:r w:rsidRPr="00A13F94">
              <w:rPr>
                <w:sz w:val="28"/>
                <w:szCs w:val="28"/>
                <w:lang w:val="uk-UA"/>
              </w:rPr>
              <w:t>0,14</w:t>
            </w:r>
          </w:p>
        </w:tc>
      </w:tr>
      <w:tr w:rsidR="00D87744" w:rsidRPr="00A13F94" w14:paraId="480D438A" w14:textId="77777777" w:rsidTr="00631B2C">
        <w:trPr>
          <w:trHeight w:val="315"/>
        </w:trPr>
        <w:tc>
          <w:tcPr>
            <w:tcW w:w="496" w:type="dxa"/>
            <w:gridSpan w:val="2"/>
            <w:tcBorders>
              <w:top w:val="nil"/>
              <w:left w:val="single" w:sz="8" w:space="0" w:color="auto"/>
              <w:bottom w:val="single" w:sz="8" w:space="0" w:color="auto"/>
              <w:right w:val="single" w:sz="8" w:space="0" w:color="auto"/>
            </w:tcBorders>
            <w:shd w:val="clear" w:color="auto" w:fill="auto"/>
            <w:noWrap/>
            <w:vAlign w:val="center"/>
            <w:hideMark/>
          </w:tcPr>
          <w:p w14:paraId="32895EE3" w14:textId="77777777" w:rsidR="00D87744" w:rsidRPr="00A13F94" w:rsidRDefault="00D87744" w:rsidP="002E620D">
            <w:pPr>
              <w:rPr>
                <w:sz w:val="28"/>
                <w:szCs w:val="28"/>
                <w:lang w:val="uk-UA"/>
              </w:rPr>
            </w:pPr>
            <w:r w:rsidRPr="00A13F94">
              <w:rPr>
                <w:sz w:val="28"/>
                <w:szCs w:val="28"/>
                <w:lang w:val="uk-UA"/>
              </w:rPr>
              <w:t>5</w:t>
            </w:r>
          </w:p>
        </w:tc>
        <w:tc>
          <w:tcPr>
            <w:tcW w:w="4659" w:type="dxa"/>
            <w:gridSpan w:val="2"/>
            <w:tcBorders>
              <w:top w:val="nil"/>
              <w:left w:val="nil"/>
              <w:bottom w:val="single" w:sz="8" w:space="0" w:color="auto"/>
              <w:right w:val="single" w:sz="8" w:space="0" w:color="auto"/>
            </w:tcBorders>
            <w:shd w:val="clear" w:color="auto" w:fill="auto"/>
            <w:noWrap/>
            <w:vAlign w:val="center"/>
            <w:hideMark/>
          </w:tcPr>
          <w:p w14:paraId="5B09FF48" w14:textId="77777777" w:rsidR="00D87744" w:rsidRPr="00A13F94" w:rsidRDefault="00D87744" w:rsidP="002E620D">
            <w:pPr>
              <w:rPr>
                <w:sz w:val="28"/>
                <w:szCs w:val="28"/>
                <w:lang w:val="uk-UA"/>
              </w:rPr>
            </w:pPr>
            <w:r w:rsidRPr="00A13F94">
              <w:rPr>
                <w:sz w:val="28"/>
                <w:szCs w:val="28"/>
                <w:lang w:val="uk-UA"/>
              </w:rPr>
              <w:t>Загальна площа дит. майданчиків</w:t>
            </w:r>
          </w:p>
        </w:tc>
        <w:tc>
          <w:tcPr>
            <w:tcW w:w="1180" w:type="dxa"/>
            <w:gridSpan w:val="2"/>
            <w:tcBorders>
              <w:top w:val="nil"/>
              <w:left w:val="nil"/>
              <w:bottom w:val="single" w:sz="8" w:space="0" w:color="auto"/>
              <w:right w:val="single" w:sz="8" w:space="0" w:color="auto"/>
            </w:tcBorders>
            <w:shd w:val="clear" w:color="auto" w:fill="auto"/>
            <w:noWrap/>
            <w:vAlign w:val="center"/>
            <w:hideMark/>
          </w:tcPr>
          <w:p w14:paraId="29935EAD" w14:textId="77777777" w:rsidR="00D87744" w:rsidRPr="00A13F94" w:rsidRDefault="00D87744" w:rsidP="002E620D">
            <w:pPr>
              <w:rPr>
                <w:sz w:val="28"/>
                <w:szCs w:val="28"/>
                <w:lang w:val="uk-UA"/>
              </w:rPr>
            </w:pPr>
            <w:r w:rsidRPr="00A13F94">
              <w:rPr>
                <w:sz w:val="28"/>
                <w:szCs w:val="28"/>
                <w:lang w:val="uk-UA"/>
              </w:rPr>
              <w:t>га</w:t>
            </w:r>
          </w:p>
        </w:tc>
        <w:tc>
          <w:tcPr>
            <w:tcW w:w="1337" w:type="dxa"/>
            <w:gridSpan w:val="2"/>
            <w:tcBorders>
              <w:top w:val="nil"/>
              <w:left w:val="nil"/>
              <w:bottom w:val="single" w:sz="8" w:space="0" w:color="auto"/>
              <w:right w:val="single" w:sz="8" w:space="0" w:color="auto"/>
            </w:tcBorders>
            <w:shd w:val="clear" w:color="auto" w:fill="auto"/>
            <w:noWrap/>
            <w:vAlign w:val="center"/>
            <w:hideMark/>
          </w:tcPr>
          <w:p w14:paraId="15A3CD72" w14:textId="77777777" w:rsidR="00D87744" w:rsidRPr="00A13F94" w:rsidRDefault="00D87744" w:rsidP="002E620D">
            <w:pPr>
              <w:rPr>
                <w:sz w:val="28"/>
                <w:szCs w:val="28"/>
                <w:lang w:val="uk-UA"/>
              </w:rPr>
            </w:pPr>
            <w:r w:rsidRPr="00A13F94">
              <w:rPr>
                <w:sz w:val="28"/>
                <w:szCs w:val="28"/>
                <w:lang w:val="uk-UA"/>
              </w:rPr>
              <w:t>0,42</w:t>
            </w:r>
          </w:p>
        </w:tc>
      </w:tr>
      <w:tr w:rsidR="00D87744" w:rsidRPr="00A13F94" w14:paraId="33C72507" w14:textId="77777777" w:rsidTr="00631B2C">
        <w:trPr>
          <w:trHeight w:val="315"/>
        </w:trPr>
        <w:tc>
          <w:tcPr>
            <w:tcW w:w="496" w:type="dxa"/>
            <w:gridSpan w:val="2"/>
            <w:tcBorders>
              <w:top w:val="nil"/>
              <w:left w:val="single" w:sz="8" w:space="0" w:color="auto"/>
              <w:bottom w:val="single" w:sz="8" w:space="0" w:color="auto"/>
              <w:right w:val="single" w:sz="8" w:space="0" w:color="auto"/>
            </w:tcBorders>
            <w:shd w:val="clear" w:color="auto" w:fill="auto"/>
            <w:noWrap/>
            <w:vAlign w:val="center"/>
            <w:hideMark/>
          </w:tcPr>
          <w:p w14:paraId="3FE4D6A8" w14:textId="77777777" w:rsidR="00D87744" w:rsidRPr="00A13F94" w:rsidRDefault="00D87744" w:rsidP="002E620D">
            <w:pPr>
              <w:rPr>
                <w:sz w:val="28"/>
                <w:szCs w:val="28"/>
                <w:lang w:val="uk-UA"/>
              </w:rPr>
            </w:pPr>
            <w:r w:rsidRPr="00A13F94">
              <w:rPr>
                <w:sz w:val="28"/>
                <w:szCs w:val="28"/>
                <w:lang w:val="uk-UA"/>
              </w:rPr>
              <w:t>6</w:t>
            </w:r>
          </w:p>
        </w:tc>
        <w:tc>
          <w:tcPr>
            <w:tcW w:w="4659" w:type="dxa"/>
            <w:gridSpan w:val="2"/>
            <w:tcBorders>
              <w:top w:val="nil"/>
              <w:left w:val="nil"/>
              <w:bottom w:val="single" w:sz="8" w:space="0" w:color="auto"/>
              <w:right w:val="single" w:sz="8" w:space="0" w:color="auto"/>
            </w:tcBorders>
            <w:shd w:val="clear" w:color="auto" w:fill="auto"/>
            <w:noWrap/>
            <w:vAlign w:val="center"/>
            <w:hideMark/>
          </w:tcPr>
          <w:p w14:paraId="490BB67C" w14:textId="77777777" w:rsidR="00D87744" w:rsidRPr="00A13F94" w:rsidRDefault="00D87744" w:rsidP="002E620D">
            <w:pPr>
              <w:rPr>
                <w:sz w:val="28"/>
                <w:szCs w:val="28"/>
                <w:lang w:val="uk-UA"/>
              </w:rPr>
            </w:pPr>
            <w:r w:rsidRPr="00A13F94">
              <w:rPr>
                <w:sz w:val="28"/>
                <w:szCs w:val="28"/>
                <w:lang w:val="uk-UA"/>
              </w:rPr>
              <w:t>Загальна площа спорт. майданчиків</w:t>
            </w:r>
          </w:p>
        </w:tc>
        <w:tc>
          <w:tcPr>
            <w:tcW w:w="1180" w:type="dxa"/>
            <w:gridSpan w:val="2"/>
            <w:tcBorders>
              <w:top w:val="nil"/>
              <w:left w:val="nil"/>
              <w:bottom w:val="single" w:sz="8" w:space="0" w:color="auto"/>
              <w:right w:val="single" w:sz="8" w:space="0" w:color="auto"/>
            </w:tcBorders>
            <w:shd w:val="clear" w:color="auto" w:fill="auto"/>
            <w:noWrap/>
            <w:vAlign w:val="center"/>
            <w:hideMark/>
          </w:tcPr>
          <w:p w14:paraId="61648983" w14:textId="77777777" w:rsidR="00D87744" w:rsidRPr="00A13F94" w:rsidRDefault="00D87744" w:rsidP="002E620D">
            <w:pPr>
              <w:rPr>
                <w:sz w:val="28"/>
                <w:szCs w:val="28"/>
                <w:lang w:val="uk-UA"/>
              </w:rPr>
            </w:pPr>
            <w:r w:rsidRPr="00A13F94">
              <w:rPr>
                <w:sz w:val="28"/>
                <w:szCs w:val="28"/>
                <w:lang w:val="uk-UA"/>
              </w:rPr>
              <w:t>га</w:t>
            </w:r>
          </w:p>
        </w:tc>
        <w:tc>
          <w:tcPr>
            <w:tcW w:w="1337" w:type="dxa"/>
            <w:gridSpan w:val="2"/>
            <w:tcBorders>
              <w:top w:val="nil"/>
              <w:left w:val="nil"/>
              <w:bottom w:val="single" w:sz="8" w:space="0" w:color="auto"/>
              <w:right w:val="single" w:sz="8" w:space="0" w:color="auto"/>
            </w:tcBorders>
            <w:shd w:val="clear" w:color="auto" w:fill="auto"/>
            <w:noWrap/>
            <w:vAlign w:val="center"/>
            <w:hideMark/>
          </w:tcPr>
          <w:p w14:paraId="68FC57F4" w14:textId="77777777" w:rsidR="00D87744" w:rsidRPr="00A13F94" w:rsidRDefault="00D87744" w:rsidP="002E620D">
            <w:pPr>
              <w:rPr>
                <w:sz w:val="28"/>
                <w:szCs w:val="28"/>
                <w:lang w:val="uk-UA"/>
              </w:rPr>
            </w:pPr>
            <w:r w:rsidRPr="00A13F94">
              <w:rPr>
                <w:sz w:val="28"/>
                <w:szCs w:val="28"/>
                <w:lang w:val="uk-UA"/>
              </w:rPr>
              <w:t>0,21</w:t>
            </w:r>
          </w:p>
        </w:tc>
      </w:tr>
      <w:tr w:rsidR="00D87744" w:rsidRPr="00A13F94" w14:paraId="55F53745" w14:textId="77777777" w:rsidTr="00631B2C">
        <w:trPr>
          <w:trHeight w:val="315"/>
        </w:trPr>
        <w:tc>
          <w:tcPr>
            <w:tcW w:w="496" w:type="dxa"/>
            <w:gridSpan w:val="2"/>
            <w:tcBorders>
              <w:top w:val="nil"/>
              <w:left w:val="single" w:sz="8" w:space="0" w:color="auto"/>
              <w:bottom w:val="single" w:sz="8" w:space="0" w:color="auto"/>
              <w:right w:val="single" w:sz="8" w:space="0" w:color="auto"/>
            </w:tcBorders>
            <w:shd w:val="clear" w:color="auto" w:fill="auto"/>
            <w:noWrap/>
            <w:vAlign w:val="center"/>
            <w:hideMark/>
          </w:tcPr>
          <w:p w14:paraId="79E43AE8" w14:textId="77777777" w:rsidR="00D87744" w:rsidRPr="00A13F94" w:rsidRDefault="00D87744" w:rsidP="002E620D">
            <w:pPr>
              <w:rPr>
                <w:sz w:val="28"/>
                <w:szCs w:val="28"/>
                <w:lang w:val="uk-UA"/>
              </w:rPr>
            </w:pPr>
            <w:r w:rsidRPr="00A13F94">
              <w:rPr>
                <w:sz w:val="28"/>
                <w:szCs w:val="28"/>
                <w:lang w:val="uk-UA"/>
              </w:rPr>
              <w:t>7</w:t>
            </w:r>
          </w:p>
        </w:tc>
        <w:tc>
          <w:tcPr>
            <w:tcW w:w="4659" w:type="dxa"/>
            <w:gridSpan w:val="2"/>
            <w:tcBorders>
              <w:top w:val="nil"/>
              <w:left w:val="nil"/>
              <w:bottom w:val="single" w:sz="8" w:space="0" w:color="auto"/>
              <w:right w:val="single" w:sz="8" w:space="0" w:color="auto"/>
            </w:tcBorders>
            <w:shd w:val="clear" w:color="auto" w:fill="auto"/>
            <w:noWrap/>
            <w:vAlign w:val="center"/>
            <w:hideMark/>
          </w:tcPr>
          <w:p w14:paraId="43B4CD6B" w14:textId="77777777" w:rsidR="00D87744" w:rsidRPr="00A13F94" w:rsidRDefault="00D87744" w:rsidP="002E620D">
            <w:pPr>
              <w:rPr>
                <w:sz w:val="28"/>
                <w:szCs w:val="28"/>
                <w:lang w:val="uk-UA"/>
              </w:rPr>
            </w:pPr>
            <w:r w:rsidRPr="00A13F94">
              <w:rPr>
                <w:sz w:val="28"/>
                <w:szCs w:val="28"/>
                <w:lang w:val="uk-UA"/>
              </w:rPr>
              <w:t>Загальна площа госп. майданчиків</w:t>
            </w:r>
          </w:p>
        </w:tc>
        <w:tc>
          <w:tcPr>
            <w:tcW w:w="1180" w:type="dxa"/>
            <w:gridSpan w:val="2"/>
            <w:tcBorders>
              <w:top w:val="nil"/>
              <w:left w:val="nil"/>
              <w:bottom w:val="single" w:sz="8" w:space="0" w:color="auto"/>
              <w:right w:val="single" w:sz="8" w:space="0" w:color="auto"/>
            </w:tcBorders>
            <w:shd w:val="clear" w:color="auto" w:fill="auto"/>
            <w:noWrap/>
            <w:vAlign w:val="center"/>
            <w:hideMark/>
          </w:tcPr>
          <w:p w14:paraId="0A395485" w14:textId="77777777" w:rsidR="00D87744" w:rsidRPr="00A13F94" w:rsidRDefault="00D87744" w:rsidP="002E620D">
            <w:pPr>
              <w:rPr>
                <w:sz w:val="28"/>
                <w:szCs w:val="28"/>
                <w:lang w:val="uk-UA"/>
              </w:rPr>
            </w:pPr>
            <w:r w:rsidRPr="00A13F94">
              <w:rPr>
                <w:sz w:val="28"/>
                <w:szCs w:val="28"/>
                <w:lang w:val="uk-UA"/>
              </w:rPr>
              <w:t>га</w:t>
            </w:r>
          </w:p>
        </w:tc>
        <w:tc>
          <w:tcPr>
            <w:tcW w:w="1337" w:type="dxa"/>
            <w:gridSpan w:val="2"/>
            <w:tcBorders>
              <w:top w:val="nil"/>
              <w:left w:val="nil"/>
              <w:bottom w:val="single" w:sz="8" w:space="0" w:color="auto"/>
              <w:right w:val="single" w:sz="8" w:space="0" w:color="auto"/>
            </w:tcBorders>
            <w:shd w:val="clear" w:color="auto" w:fill="auto"/>
            <w:noWrap/>
            <w:vAlign w:val="center"/>
            <w:hideMark/>
          </w:tcPr>
          <w:p w14:paraId="546C3334" w14:textId="77777777" w:rsidR="00D87744" w:rsidRPr="00A13F94" w:rsidRDefault="00D87744" w:rsidP="002E620D">
            <w:pPr>
              <w:rPr>
                <w:sz w:val="28"/>
                <w:szCs w:val="28"/>
                <w:lang w:val="uk-UA"/>
              </w:rPr>
            </w:pPr>
            <w:r w:rsidRPr="00A13F94">
              <w:rPr>
                <w:sz w:val="28"/>
                <w:szCs w:val="28"/>
                <w:lang w:val="uk-UA"/>
              </w:rPr>
              <w:t>0,07</w:t>
            </w:r>
          </w:p>
        </w:tc>
      </w:tr>
      <w:tr w:rsidR="00D87744" w:rsidRPr="00A13F94" w14:paraId="3F16C476" w14:textId="77777777" w:rsidTr="00631B2C">
        <w:trPr>
          <w:trHeight w:val="315"/>
        </w:trPr>
        <w:tc>
          <w:tcPr>
            <w:tcW w:w="496" w:type="dxa"/>
            <w:gridSpan w:val="2"/>
            <w:tcBorders>
              <w:top w:val="nil"/>
              <w:left w:val="single" w:sz="8" w:space="0" w:color="auto"/>
              <w:bottom w:val="single" w:sz="8" w:space="0" w:color="auto"/>
              <w:right w:val="single" w:sz="8" w:space="0" w:color="auto"/>
            </w:tcBorders>
            <w:shd w:val="clear" w:color="auto" w:fill="auto"/>
            <w:noWrap/>
            <w:vAlign w:val="center"/>
            <w:hideMark/>
          </w:tcPr>
          <w:p w14:paraId="3B5622B1" w14:textId="77777777" w:rsidR="00D87744" w:rsidRPr="00A13F94" w:rsidRDefault="00D87744" w:rsidP="002E620D">
            <w:pPr>
              <w:rPr>
                <w:sz w:val="28"/>
                <w:szCs w:val="28"/>
                <w:lang w:val="uk-UA"/>
              </w:rPr>
            </w:pPr>
            <w:r w:rsidRPr="00A13F94">
              <w:rPr>
                <w:sz w:val="28"/>
                <w:szCs w:val="28"/>
                <w:lang w:val="uk-UA"/>
              </w:rPr>
              <w:t>8</w:t>
            </w:r>
          </w:p>
        </w:tc>
        <w:tc>
          <w:tcPr>
            <w:tcW w:w="4659" w:type="dxa"/>
            <w:gridSpan w:val="2"/>
            <w:tcBorders>
              <w:top w:val="nil"/>
              <w:left w:val="nil"/>
              <w:bottom w:val="single" w:sz="8" w:space="0" w:color="auto"/>
              <w:right w:val="single" w:sz="8" w:space="0" w:color="auto"/>
            </w:tcBorders>
            <w:shd w:val="clear" w:color="auto" w:fill="auto"/>
            <w:noWrap/>
            <w:vAlign w:val="center"/>
            <w:hideMark/>
          </w:tcPr>
          <w:p w14:paraId="727DA4DB" w14:textId="77777777" w:rsidR="00D87744" w:rsidRPr="00A13F94" w:rsidRDefault="00D87744" w:rsidP="002E620D">
            <w:pPr>
              <w:rPr>
                <w:sz w:val="28"/>
                <w:szCs w:val="28"/>
                <w:lang w:val="uk-UA"/>
              </w:rPr>
            </w:pPr>
            <w:r w:rsidRPr="00A13F94">
              <w:rPr>
                <w:sz w:val="28"/>
                <w:szCs w:val="28"/>
                <w:lang w:val="uk-UA"/>
              </w:rPr>
              <w:t>Загальна площа автостоянок</w:t>
            </w:r>
          </w:p>
        </w:tc>
        <w:tc>
          <w:tcPr>
            <w:tcW w:w="1180" w:type="dxa"/>
            <w:gridSpan w:val="2"/>
            <w:tcBorders>
              <w:top w:val="nil"/>
              <w:left w:val="nil"/>
              <w:bottom w:val="single" w:sz="8" w:space="0" w:color="auto"/>
              <w:right w:val="single" w:sz="8" w:space="0" w:color="auto"/>
            </w:tcBorders>
            <w:shd w:val="clear" w:color="auto" w:fill="auto"/>
            <w:noWrap/>
            <w:vAlign w:val="center"/>
            <w:hideMark/>
          </w:tcPr>
          <w:p w14:paraId="592A6D7A" w14:textId="77777777" w:rsidR="00D87744" w:rsidRPr="00A13F94" w:rsidRDefault="00D87744" w:rsidP="002E620D">
            <w:pPr>
              <w:rPr>
                <w:sz w:val="28"/>
                <w:szCs w:val="28"/>
                <w:lang w:val="uk-UA"/>
              </w:rPr>
            </w:pPr>
            <w:r w:rsidRPr="00A13F94">
              <w:rPr>
                <w:sz w:val="28"/>
                <w:szCs w:val="28"/>
                <w:lang w:val="uk-UA"/>
              </w:rPr>
              <w:t>га</w:t>
            </w:r>
          </w:p>
        </w:tc>
        <w:tc>
          <w:tcPr>
            <w:tcW w:w="1337" w:type="dxa"/>
            <w:gridSpan w:val="2"/>
            <w:tcBorders>
              <w:top w:val="nil"/>
              <w:left w:val="nil"/>
              <w:bottom w:val="single" w:sz="8" w:space="0" w:color="auto"/>
              <w:right w:val="single" w:sz="8" w:space="0" w:color="auto"/>
            </w:tcBorders>
            <w:shd w:val="clear" w:color="auto" w:fill="auto"/>
            <w:noWrap/>
            <w:vAlign w:val="center"/>
            <w:hideMark/>
          </w:tcPr>
          <w:p w14:paraId="4BB6CE57" w14:textId="77777777" w:rsidR="00D87744" w:rsidRPr="00A13F94" w:rsidRDefault="00D87744" w:rsidP="002E620D">
            <w:pPr>
              <w:rPr>
                <w:sz w:val="28"/>
                <w:szCs w:val="28"/>
                <w:lang w:val="uk-UA"/>
              </w:rPr>
            </w:pPr>
            <w:r w:rsidRPr="00A13F94">
              <w:rPr>
                <w:sz w:val="28"/>
                <w:szCs w:val="28"/>
                <w:lang w:val="uk-UA"/>
              </w:rPr>
              <w:t>0,84</w:t>
            </w:r>
          </w:p>
        </w:tc>
      </w:tr>
      <w:tr w:rsidR="00D87744" w:rsidRPr="00A13F94" w14:paraId="05C9C6CB" w14:textId="77777777" w:rsidTr="00631B2C">
        <w:trPr>
          <w:trHeight w:val="315"/>
        </w:trPr>
        <w:tc>
          <w:tcPr>
            <w:tcW w:w="496" w:type="dxa"/>
            <w:gridSpan w:val="2"/>
            <w:tcBorders>
              <w:top w:val="nil"/>
              <w:left w:val="single" w:sz="8" w:space="0" w:color="auto"/>
              <w:bottom w:val="single" w:sz="8" w:space="0" w:color="auto"/>
              <w:right w:val="single" w:sz="8" w:space="0" w:color="auto"/>
            </w:tcBorders>
            <w:shd w:val="clear" w:color="auto" w:fill="auto"/>
            <w:noWrap/>
            <w:vAlign w:val="center"/>
            <w:hideMark/>
          </w:tcPr>
          <w:p w14:paraId="677BA913" w14:textId="77777777" w:rsidR="00D87744" w:rsidRPr="00A13F94" w:rsidRDefault="00D87744" w:rsidP="002E620D">
            <w:pPr>
              <w:rPr>
                <w:sz w:val="28"/>
                <w:szCs w:val="28"/>
                <w:lang w:val="uk-UA"/>
              </w:rPr>
            </w:pPr>
            <w:r w:rsidRPr="00A13F94">
              <w:rPr>
                <w:sz w:val="28"/>
                <w:szCs w:val="28"/>
                <w:lang w:val="uk-UA"/>
              </w:rPr>
              <w:t>9</w:t>
            </w:r>
          </w:p>
        </w:tc>
        <w:tc>
          <w:tcPr>
            <w:tcW w:w="4659" w:type="dxa"/>
            <w:gridSpan w:val="2"/>
            <w:tcBorders>
              <w:top w:val="nil"/>
              <w:left w:val="nil"/>
              <w:bottom w:val="single" w:sz="8" w:space="0" w:color="auto"/>
              <w:right w:val="single" w:sz="8" w:space="0" w:color="auto"/>
            </w:tcBorders>
            <w:shd w:val="clear" w:color="auto" w:fill="auto"/>
            <w:noWrap/>
            <w:vAlign w:val="center"/>
            <w:hideMark/>
          </w:tcPr>
          <w:p w14:paraId="0E121F50" w14:textId="77777777" w:rsidR="00D87744" w:rsidRPr="00A13F94" w:rsidRDefault="00D87744" w:rsidP="002E620D">
            <w:pPr>
              <w:rPr>
                <w:sz w:val="28"/>
                <w:szCs w:val="28"/>
                <w:lang w:val="uk-UA"/>
              </w:rPr>
            </w:pPr>
            <w:r w:rsidRPr="00A13F94">
              <w:rPr>
                <w:sz w:val="28"/>
                <w:szCs w:val="28"/>
                <w:lang w:val="uk-UA"/>
              </w:rPr>
              <w:t>Загальна площа зелених насаджень</w:t>
            </w:r>
          </w:p>
        </w:tc>
        <w:tc>
          <w:tcPr>
            <w:tcW w:w="1180" w:type="dxa"/>
            <w:gridSpan w:val="2"/>
            <w:tcBorders>
              <w:top w:val="nil"/>
              <w:left w:val="nil"/>
              <w:bottom w:val="single" w:sz="8" w:space="0" w:color="auto"/>
              <w:right w:val="single" w:sz="8" w:space="0" w:color="auto"/>
            </w:tcBorders>
            <w:shd w:val="clear" w:color="auto" w:fill="auto"/>
            <w:noWrap/>
            <w:vAlign w:val="center"/>
            <w:hideMark/>
          </w:tcPr>
          <w:p w14:paraId="6847F8A2" w14:textId="77777777" w:rsidR="00D87744" w:rsidRPr="00A13F94" w:rsidRDefault="00D87744" w:rsidP="002E620D">
            <w:pPr>
              <w:rPr>
                <w:sz w:val="28"/>
                <w:szCs w:val="28"/>
                <w:lang w:val="uk-UA"/>
              </w:rPr>
            </w:pPr>
            <w:r w:rsidRPr="00A13F94">
              <w:rPr>
                <w:sz w:val="28"/>
                <w:szCs w:val="28"/>
                <w:lang w:val="uk-UA"/>
              </w:rPr>
              <w:t>га</w:t>
            </w:r>
          </w:p>
        </w:tc>
        <w:tc>
          <w:tcPr>
            <w:tcW w:w="1337" w:type="dxa"/>
            <w:gridSpan w:val="2"/>
            <w:tcBorders>
              <w:top w:val="nil"/>
              <w:left w:val="nil"/>
              <w:bottom w:val="single" w:sz="8" w:space="0" w:color="auto"/>
              <w:right w:val="single" w:sz="8" w:space="0" w:color="auto"/>
            </w:tcBorders>
            <w:shd w:val="clear" w:color="auto" w:fill="auto"/>
            <w:noWrap/>
            <w:vAlign w:val="center"/>
            <w:hideMark/>
          </w:tcPr>
          <w:p w14:paraId="2C1A3E03" w14:textId="77777777" w:rsidR="00D87744" w:rsidRPr="00A13F94" w:rsidRDefault="00D87744" w:rsidP="002E620D">
            <w:pPr>
              <w:rPr>
                <w:sz w:val="28"/>
                <w:szCs w:val="28"/>
                <w:lang w:val="uk-UA"/>
              </w:rPr>
            </w:pPr>
            <w:r w:rsidRPr="00A13F94">
              <w:rPr>
                <w:sz w:val="28"/>
                <w:szCs w:val="28"/>
                <w:lang w:val="uk-UA"/>
              </w:rPr>
              <w:t>3,16</w:t>
            </w:r>
          </w:p>
        </w:tc>
      </w:tr>
      <w:tr w:rsidR="00D87744" w:rsidRPr="00A13F94" w14:paraId="6B28AC7F" w14:textId="77777777" w:rsidTr="00631B2C">
        <w:trPr>
          <w:trHeight w:val="315"/>
        </w:trPr>
        <w:tc>
          <w:tcPr>
            <w:tcW w:w="496" w:type="dxa"/>
            <w:gridSpan w:val="2"/>
            <w:tcBorders>
              <w:top w:val="nil"/>
              <w:left w:val="single" w:sz="8" w:space="0" w:color="auto"/>
              <w:bottom w:val="single" w:sz="8" w:space="0" w:color="auto"/>
              <w:right w:val="single" w:sz="8" w:space="0" w:color="auto"/>
            </w:tcBorders>
            <w:shd w:val="clear" w:color="auto" w:fill="auto"/>
            <w:noWrap/>
            <w:vAlign w:val="center"/>
            <w:hideMark/>
          </w:tcPr>
          <w:p w14:paraId="28DC1B16" w14:textId="77777777" w:rsidR="00D87744" w:rsidRPr="00A13F94" w:rsidRDefault="00D87744" w:rsidP="002E620D">
            <w:pPr>
              <w:rPr>
                <w:sz w:val="28"/>
                <w:szCs w:val="28"/>
                <w:lang w:val="uk-UA"/>
              </w:rPr>
            </w:pPr>
            <w:r w:rsidRPr="00A13F94">
              <w:rPr>
                <w:sz w:val="28"/>
                <w:szCs w:val="28"/>
                <w:lang w:val="uk-UA"/>
              </w:rPr>
              <w:t>10</w:t>
            </w:r>
          </w:p>
        </w:tc>
        <w:tc>
          <w:tcPr>
            <w:tcW w:w="4659" w:type="dxa"/>
            <w:gridSpan w:val="2"/>
            <w:tcBorders>
              <w:top w:val="nil"/>
              <w:left w:val="nil"/>
              <w:bottom w:val="single" w:sz="8" w:space="0" w:color="auto"/>
              <w:right w:val="single" w:sz="8" w:space="0" w:color="auto"/>
            </w:tcBorders>
            <w:shd w:val="clear" w:color="auto" w:fill="auto"/>
            <w:noWrap/>
            <w:vAlign w:val="center"/>
            <w:hideMark/>
          </w:tcPr>
          <w:p w14:paraId="1F07DD75" w14:textId="77777777" w:rsidR="00D87744" w:rsidRPr="00A13F94" w:rsidRDefault="00D87744" w:rsidP="002E620D">
            <w:pPr>
              <w:rPr>
                <w:sz w:val="28"/>
                <w:szCs w:val="28"/>
                <w:lang w:val="uk-UA"/>
              </w:rPr>
            </w:pPr>
            <w:r w:rsidRPr="00A13F94">
              <w:rPr>
                <w:sz w:val="28"/>
                <w:szCs w:val="28"/>
                <w:lang w:val="uk-UA"/>
              </w:rPr>
              <w:t>Загальна площа території</w:t>
            </w:r>
          </w:p>
        </w:tc>
        <w:tc>
          <w:tcPr>
            <w:tcW w:w="1180" w:type="dxa"/>
            <w:gridSpan w:val="2"/>
            <w:tcBorders>
              <w:top w:val="nil"/>
              <w:left w:val="nil"/>
              <w:bottom w:val="single" w:sz="8" w:space="0" w:color="auto"/>
              <w:right w:val="single" w:sz="8" w:space="0" w:color="auto"/>
            </w:tcBorders>
            <w:shd w:val="clear" w:color="auto" w:fill="auto"/>
            <w:noWrap/>
            <w:vAlign w:val="center"/>
            <w:hideMark/>
          </w:tcPr>
          <w:p w14:paraId="0BC78967" w14:textId="77777777" w:rsidR="00D87744" w:rsidRPr="00A13F94" w:rsidRDefault="00D87744" w:rsidP="002E620D">
            <w:pPr>
              <w:rPr>
                <w:sz w:val="28"/>
                <w:szCs w:val="28"/>
                <w:lang w:val="uk-UA"/>
              </w:rPr>
            </w:pPr>
            <w:r w:rsidRPr="00A13F94">
              <w:rPr>
                <w:sz w:val="28"/>
                <w:szCs w:val="28"/>
                <w:lang w:val="uk-UA"/>
              </w:rPr>
              <w:t>га</w:t>
            </w:r>
          </w:p>
        </w:tc>
        <w:tc>
          <w:tcPr>
            <w:tcW w:w="1337" w:type="dxa"/>
            <w:gridSpan w:val="2"/>
            <w:tcBorders>
              <w:top w:val="nil"/>
              <w:left w:val="nil"/>
              <w:bottom w:val="single" w:sz="8" w:space="0" w:color="auto"/>
              <w:right w:val="single" w:sz="8" w:space="0" w:color="auto"/>
            </w:tcBorders>
            <w:shd w:val="clear" w:color="auto" w:fill="auto"/>
            <w:noWrap/>
            <w:vAlign w:val="center"/>
            <w:hideMark/>
          </w:tcPr>
          <w:p w14:paraId="00EEFB3B" w14:textId="77777777" w:rsidR="00D87744" w:rsidRPr="00A13F94" w:rsidRDefault="00D87744" w:rsidP="002E620D">
            <w:pPr>
              <w:rPr>
                <w:sz w:val="28"/>
                <w:szCs w:val="28"/>
                <w:lang w:val="uk-UA"/>
              </w:rPr>
            </w:pPr>
            <w:r w:rsidRPr="00A13F94">
              <w:rPr>
                <w:sz w:val="28"/>
                <w:szCs w:val="28"/>
                <w:lang w:val="uk-UA"/>
              </w:rPr>
              <w:t>6,92</w:t>
            </w:r>
          </w:p>
        </w:tc>
      </w:tr>
      <w:tr w:rsidR="00D87744" w:rsidRPr="00A13F94" w14:paraId="44CFCC86" w14:textId="77777777" w:rsidTr="00631B2C">
        <w:trPr>
          <w:gridAfter w:val="1"/>
          <w:wAfter w:w="86" w:type="dxa"/>
          <w:trHeight w:val="315"/>
        </w:trPr>
        <w:tc>
          <w:tcPr>
            <w:tcW w:w="7586" w:type="dxa"/>
            <w:gridSpan w:val="7"/>
            <w:tcBorders>
              <w:top w:val="nil"/>
              <w:left w:val="nil"/>
              <w:bottom w:val="single" w:sz="8" w:space="0" w:color="auto"/>
              <w:right w:val="nil"/>
            </w:tcBorders>
            <w:shd w:val="clear" w:color="auto" w:fill="auto"/>
            <w:noWrap/>
            <w:vAlign w:val="bottom"/>
            <w:hideMark/>
          </w:tcPr>
          <w:p w14:paraId="59B661B9" w14:textId="0BA6418C" w:rsidR="00D87744" w:rsidRPr="00A13F94" w:rsidRDefault="007E64BA" w:rsidP="002E620D">
            <w:pPr>
              <w:jc w:val="center"/>
              <w:rPr>
                <w:b/>
                <w:bCs/>
                <w:sz w:val="28"/>
                <w:szCs w:val="28"/>
                <w:lang w:val="uk-UA"/>
              </w:rPr>
            </w:pPr>
            <w:r w:rsidRPr="00A13F94">
              <w:rPr>
                <w:b/>
                <w:bCs/>
                <w:sz w:val="28"/>
                <w:szCs w:val="28"/>
                <w:lang w:val="uk-UA"/>
              </w:rPr>
              <w:t xml:space="preserve">2.1.2 </w:t>
            </w:r>
            <w:r w:rsidR="00D87744" w:rsidRPr="00A13F94">
              <w:rPr>
                <w:b/>
                <w:bCs/>
                <w:sz w:val="28"/>
                <w:szCs w:val="28"/>
                <w:lang w:val="uk-UA"/>
              </w:rPr>
              <w:t>Т</w:t>
            </w:r>
            <w:r w:rsidR="002E620D" w:rsidRPr="00A13F94">
              <w:rPr>
                <w:b/>
                <w:bCs/>
                <w:sz w:val="28"/>
                <w:szCs w:val="28"/>
                <w:lang w:val="uk-UA"/>
              </w:rPr>
              <w:t>ехніко-економічні показники проєктні</w:t>
            </w:r>
          </w:p>
        </w:tc>
      </w:tr>
      <w:tr w:rsidR="00D87744" w:rsidRPr="00A13F94" w14:paraId="3479CB3D" w14:textId="77777777" w:rsidTr="00631B2C">
        <w:trPr>
          <w:gridAfter w:val="1"/>
          <w:wAfter w:w="86" w:type="dxa"/>
          <w:trHeight w:val="6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72E6141B" w14:textId="77777777" w:rsidR="00D87744" w:rsidRPr="00A13F94" w:rsidRDefault="00D87744" w:rsidP="002E620D">
            <w:pPr>
              <w:rPr>
                <w:sz w:val="28"/>
                <w:szCs w:val="28"/>
                <w:lang w:val="uk-UA"/>
              </w:rPr>
            </w:pPr>
            <w:r w:rsidRPr="00A13F94">
              <w:rPr>
                <w:sz w:val="28"/>
                <w:szCs w:val="28"/>
                <w:lang w:val="uk-UA"/>
              </w:rPr>
              <w:t>№</w:t>
            </w:r>
          </w:p>
        </w:tc>
        <w:tc>
          <w:tcPr>
            <w:tcW w:w="3951" w:type="dxa"/>
            <w:gridSpan w:val="2"/>
            <w:tcBorders>
              <w:top w:val="nil"/>
              <w:left w:val="nil"/>
              <w:bottom w:val="single" w:sz="8" w:space="0" w:color="auto"/>
              <w:right w:val="single" w:sz="8" w:space="0" w:color="auto"/>
            </w:tcBorders>
            <w:shd w:val="clear" w:color="auto" w:fill="auto"/>
            <w:noWrap/>
            <w:vAlign w:val="center"/>
            <w:hideMark/>
          </w:tcPr>
          <w:p w14:paraId="7F9E516E" w14:textId="18B0D670" w:rsidR="00D87744" w:rsidRPr="00A13F94" w:rsidRDefault="002E620D" w:rsidP="002E620D">
            <w:pPr>
              <w:jc w:val="center"/>
              <w:rPr>
                <w:sz w:val="28"/>
                <w:szCs w:val="28"/>
                <w:lang w:val="uk-UA"/>
              </w:rPr>
            </w:pPr>
            <w:r w:rsidRPr="00A13F94">
              <w:rPr>
                <w:sz w:val="28"/>
                <w:szCs w:val="28"/>
                <w:lang w:val="uk-UA"/>
              </w:rPr>
              <w:t>Найменування</w:t>
            </w:r>
          </w:p>
        </w:tc>
        <w:tc>
          <w:tcPr>
            <w:tcW w:w="1409" w:type="dxa"/>
            <w:gridSpan w:val="2"/>
            <w:tcBorders>
              <w:top w:val="nil"/>
              <w:left w:val="nil"/>
              <w:bottom w:val="single" w:sz="8" w:space="0" w:color="auto"/>
              <w:right w:val="single" w:sz="8" w:space="0" w:color="auto"/>
            </w:tcBorders>
            <w:shd w:val="clear" w:color="auto" w:fill="auto"/>
            <w:vAlign w:val="center"/>
            <w:hideMark/>
          </w:tcPr>
          <w:p w14:paraId="77A6F274" w14:textId="287D3FDF" w:rsidR="00D87744" w:rsidRPr="00A13F94" w:rsidRDefault="002E620D" w:rsidP="002E620D">
            <w:pPr>
              <w:jc w:val="center"/>
              <w:rPr>
                <w:sz w:val="28"/>
                <w:szCs w:val="28"/>
                <w:lang w:val="uk-UA"/>
              </w:rPr>
            </w:pPr>
            <w:r w:rsidRPr="00A13F94">
              <w:rPr>
                <w:sz w:val="28"/>
                <w:szCs w:val="28"/>
                <w:lang w:val="uk-UA"/>
              </w:rPr>
              <w:t>Один. виміру</w:t>
            </w:r>
          </w:p>
        </w:tc>
        <w:tc>
          <w:tcPr>
            <w:tcW w:w="1742" w:type="dxa"/>
            <w:gridSpan w:val="2"/>
            <w:tcBorders>
              <w:top w:val="nil"/>
              <w:left w:val="nil"/>
              <w:bottom w:val="single" w:sz="8" w:space="0" w:color="auto"/>
              <w:right w:val="single" w:sz="8" w:space="0" w:color="auto"/>
            </w:tcBorders>
            <w:shd w:val="clear" w:color="auto" w:fill="auto"/>
            <w:vAlign w:val="center"/>
            <w:hideMark/>
          </w:tcPr>
          <w:p w14:paraId="5AB031F8" w14:textId="3B33ADA1" w:rsidR="00D87744" w:rsidRPr="00A13F94" w:rsidRDefault="002E620D" w:rsidP="002E620D">
            <w:pPr>
              <w:jc w:val="center"/>
              <w:rPr>
                <w:sz w:val="28"/>
                <w:szCs w:val="28"/>
                <w:lang w:val="uk-UA"/>
              </w:rPr>
            </w:pPr>
            <w:r w:rsidRPr="00A13F94">
              <w:rPr>
                <w:sz w:val="28"/>
                <w:szCs w:val="28"/>
                <w:lang w:val="uk-UA"/>
              </w:rPr>
              <w:t>Кількість</w:t>
            </w:r>
          </w:p>
        </w:tc>
      </w:tr>
      <w:tr w:rsidR="00D87744" w:rsidRPr="00A13F94" w14:paraId="1AA80974" w14:textId="77777777" w:rsidTr="00631B2C">
        <w:trPr>
          <w:gridAfter w:val="1"/>
          <w:wAfter w:w="86" w:type="dxa"/>
          <w:trHeight w:val="3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3F76BC53" w14:textId="77777777" w:rsidR="00D87744" w:rsidRPr="00A13F94" w:rsidRDefault="00D87744" w:rsidP="002E620D">
            <w:pPr>
              <w:rPr>
                <w:sz w:val="28"/>
                <w:szCs w:val="28"/>
                <w:lang w:val="uk-UA"/>
              </w:rPr>
            </w:pPr>
            <w:r w:rsidRPr="00A13F94">
              <w:rPr>
                <w:sz w:val="28"/>
                <w:szCs w:val="28"/>
                <w:lang w:val="uk-UA"/>
              </w:rPr>
              <w:t>1</w:t>
            </w:r>
          </w:p>
        </w:tc>
        <w:tc>
          <w:tcPr>
            <w:tcW w:w="3951" w:type="dxa"/>
            <w:gridSpan w:val="2"/>
            <w:tcBorders>
              <w:top w:val="nil"/>
              <w:left w:val="nil"/>
              <w:bottom w:val="single" w:sz="8" w:space="0" w:color="auto"/>
              <w:right w:val="single" w:sz="8" w:space="0" w:color="auto"/>
            </w:tcBorders>
            <w:shd w:val="clear" w:color="auto" w:fill="auto"/>
            <w:noWrap/>
            <w:vAlign w:val="center"/>
            <w:hideMark/>
          </w:tcPr>
          <w:p w14:paraId="49239BD6" w14:textId="77777777" w:rsidR="00D87744" w:rsidRPr="00A13F94" w:rsidRDefault="00D87744" w:rsidP="002E620D">
            <w:pPr>
              <w:rPr>
                <w:sz w:val="28"/>
                <w:szCs w:val="28"/>
                <w:lang w:val="uk-UA"/>
              </w:rPr>
            </w:pPr>
            <w:r w:rsidRPr="00A13F94">
              <w:rPr>
                <w:sz w:val="28"/>
                <w:szCs w:val="28"/>
                <w:lang w:val="uk-UA"/>
              </w:rPr>
              <w:t>Загальна площа території</w:t>
            </w:r>
          </w:p>
        </w:tc>
        <w:tc>
          <w:tcPr>
            <w:tcW w:w="1409" w:type="dxa"/>
            <w:gridSpan w:val="2"/>
            <w:tcBorders>
              <w:top w:val="nil"/>
              <w:left w:val="nil"/>
              <w:bottom w:val="single" w:sz="8" w:space="0" w:color="auto"/>
              <w:right w:val="single" w:sz="8" w:space="0" w:color="auto"/>
            </w:tcBorders>
            <w:shd w:val="clear" w:color="auto" w:fill="auto"/>
            <w:noWrap/>
            <w:vAlign w:val="center"/>
            <w:hideMark/>
          </w:tcPr>
          <w:p w14:paraId="761E38DB" w14:textId="77777777" w:rsidR="00D87744" w:rsidRPr="00A13F94" w:rsidRDefault="00D87744" w:rsidP="002E620D">
            <w:pPr>
              <w:rPr>
                <w:sz w:val="28"/>
                <w:szCs w:val="28"/>
                <w:lang w:val="uk-UA"/>
              </w:rPr>
            </w:pPr>
            <w:r w:rsidRPr="00A13F94">
              <w:rPr>
                <w:sz w:val="28"/>
                <w:szCs w:val="28"/>
                <w:lang w:val="uk-UA"/>
              </w:rPr>
              <w:t>га</w:t>
            </w:r>
          </w:p>
        </w:tc>
        <w:tc>
          <w:tcPr>
            <w:tcW w:w="1742" w:type="dxa"/>
            <w:gridSpan w:val="2"/>
            <w:tcBorders>
              <w:top w:val="nil"/>
              <w:left w:val="nil"/>
              <w:bottom w:val="single" w:sz="8" w:space="0" w:color="auto"/>
              <w:right w:val="single" w:sz="8" w:space="0" w:color="auto"/>
            </w:tcBorders>
            <w:shd w:val="clear" w:color="auto" w:fill="auto"/>
            <w:noWrap/>
            <w:vAlign w:val="center"/>
            <w:hideMark/>
          </w:tcPr>
          <w:p w14:paraId="00781AC8" w14:textId="77777777" w:rsidR="00D87744" w:rsidRPr="00A13F94" w:rsidRDefault="00D87744" w:rsidP="002E620D">
            <w:pPr>
              <w:rPr>
                <w:sz w:val="28"/>
                <w:szCs w:val="28"/>
                <w:lang w:val="uk-UA"/>
              </w:rPr>
            </w:pPr>
            <w:r w:rsidRPr="00A13F94">
              <w:rPr>
                <w:sz w:val="28"/>
                <w:szCs w:val="28"/>
                <w:lang w:val="uk-UA"/>
              </w:rPr>
              <w:t>6,92</w:t>
            </w:r>
          </w:p>
        </w:tc>
      </w:tr>
      <w:tr w:rsidR="00D87744" w:rsidRPr="00A13F94" w14:paraId="0161FC61" w14:textId="77777777" w:rsidTr="00631B2C">
        <w:trPr>
          <w:gridAfter w:val="1"/>
          <w:wAfter w:w="86" w:type="dxa"/>
          <w:trHeight w:val="3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3B7F73B8" w14:textId="77777777" w:rsidR="00D87744" w:rsidRPr="00A13F94" w:rsidRDefault="00D87744" w:rsidP="002E620D">
            <w:pPr>
              <w:rPr>
                <w:sz w:val="28"/>
                <w:szCs w:val="28"/>
                <w:lang w:val="uk-UA"/>
              </w:rPr>
            </w:pPr>
            <w:r w:rsidRPr="00A13F94">
              <w:rPr>
                <w:sz w:val="28"/>
                <w:szCs w:val="28"/>
                <w:lang w:val="uk-UA"/>
              </w:rPr>
              <w:t>2</w:t>
            </w:r>
          </w:p>
        </w:tc>
        <w:tc>
          <w:tcPr>
            <w:tcW w:w="3951" w:type="dxa"/>
            <w:gridSpan w:val="2"/>
            <w:tcBorders>
              <w:top w:val="nil"/>
              <w:left w:val="nil"/>
              <w:bottom w:val="single" w:sz="8" w:space="0" w:color="auto"/>
              <w:right w:val="single" w:sz="8" w:space="0" w:color="auto"/>
            </w:tcBorders>
            <w:shd w:val="clear" w:color="auto" w:fill="auto"/>
            <w:noWrap/>
            <w:vAlign w:val="center"/>
            <w:hideMark/>
          </w:tcPr>
          <w:p w14:paraId="23873140" w14:textId="77777777" w:rsidR="00D87744" w:rsidRPr="00A13F94" w:rsidRDefault="00D87744" w:rsidP="002E620D">
            <w:pPr>
              <w:rPr>
                <w:sz w:val="28"/>
                <w:szCs w:val="28"/>
                <w:lang w:val="uk-UA"/>
              </w:rPr>
            </w:pPr>
            <w:r w:rsidRPr="00A13F94">
              <w:rPr>
                <w:sz w:val="28"/>
                <w:szCs w:val="28"/>
                <w:lang w:val="uk-UA"/>
              </w:rPr>
              <w:t>Чисельність населення</w:t>
            </w:r>
          </w:p>
        </w:tc>
        <w:tc>
          <w:tcPr>
            <w:tcW w:w="1409" w:type="dxa"/>
            <w:gridSpan w:val="2"/>
            <w:tcBorders>
              <w:top w:val="nil"/>
              <w:left w:val="nil"/>
              <w:bottom w:val="single" w:sz="8" w:space="0" w:color="auto"/>
              <w:right w:val="single" w:sz="8" w:space="0" w:color="auto"/>
            </w:tcBorders>
            <w:shd w:val="clear" w:color="auto" w:fill="auto"/>
            <w:noWrap/>
            <w:vAlign w:val="center"/>
            <w:hideMark/>
          </w:tcPr>
          <w:p w14:paraId="1479267D" w14:textId="77777777" w:rsidR="00D87744" w:rsidRPr="00A13F94" w:rsidRDefault="00D87744" w:rsidP="002E620D">
            <w:pPr>
              <w:rPr>
                <w:sz w:val="28"/>
                <w:szCs w:val="28"/>
                <w:lang w:val="uk-UA"/>
              </w:rPr>
            </w:pPr>
            <w:r w:rsidRPr="00A13F94">
              <w:rPr>
                <w:sz w:val="28"/>
                <w:szCs w:val="28"/>
                <w:lang w:val="uk-UA"/>
              </w:rPr>
              <w:t>чол</w:t>
            </w:r>
          </w:p>
        </w:tc>
        <w:tc>
          <w:tcPr>
            <w:tcW w:w="1742" w:type="dxa"/>
            <w:gridSpan w:val="2"/>
            <w:tcBorders>
              <w:top w:val="nil"/>
              <w:left w:val="nil"/>
              <w:bottom w:val="single" w:sz="8" w:space="0" w:color="auto"/>
              <w:right w:val="single" w:sz="8" w:space="0" w:color="auto"/>
            </w:tcBorders>
            <w:shd w:val="clear" w:color="auto" w:fill="auto"/>
            <w:noWrap/>
            <w:vAlign w:val="center"/>
            <w:hideMark/>
          </w:tcPr>
          <w:p w14:paraId="06C652C5" w14:textId="77777777" w:rsidR="00D87744" w:rsidRPr="00A13F94" w:rsidRDefault="00D87744" w:rsidP="002E620D">
            <w:pPr>
              <w:rPr>
                <w:sz w:val="28"/>
                <w:szCs w:val="28"/>
                <w:lang w:val="uk-UA"/>
              </w:rPr>
            </w:pPr>
            <w:r w:rsidRPr="00A13F94">
              <w:rPr>
                <w:sz w:val="28"/>
                <w:szCs w:val="28"/>
                <w:lang w:val="uk-UA"/>
              </w:rPr>
              <w:t>2064</w:t>
            </w:r>
          </w:p>
        </w:tc>
      </w:tr>
      <w:tr w:rsidR="00D87744" w:rsidRPr="00A13F94" w14:paraId="6F7E6589" w14:textId="77777777" w:rsidTr="00631B2C">
        <w:trPr>
          <w:gridAfter w:val="1"/>
          <w:wAfter w:w="86" w:type="dxa"/>
          <w:trHeight w:val="300"/>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271BBA2E" w14:textId="77777777" w:rsidR="00D87744" w:rsidRPr="00A13F94" w:rsidRDefault="00D87744" w:rsidP="002E620D">
            <w:pPr>
              <w:rPr>
                <w:sz w:val="28"/>
                <w:szCs w:val="28"/>
                <w:lang w:val="uk-UA"/>
              </w:rPr>
            </w:pPr>
            <w:r w:rsidRPr="00A13F94">
              <w:rPr>
                <w:sz w:val="28"/>
                <w:szCs w:val="28"/>
                <w:lang w:val="uk-UA"/>
              </w:rPr>
              <w:t>3</w:t>
            </w:r>
          </w:p>
        </w:tc>
        <w:tc>
          <w:tcPr>
            <w:tcW w:w="3951" w:type="dxa"/>
            <w:gridSpan w:val="2"/>
            <w:tcBorders>
              <w:top w:val="nil"/>
              <w:left w:val="nil"/>
              <w:bottom w:val="single" w:sz="8" w:space="0" w:color="auto"/>
              <w:right w:val="single" w:sz="8" w:space="0" w:color="auto"/>
            </w:tcBorders>
            <w:shd w:val="clear" w:color="auto" w:fill="auto"/>
            <w:noWrap/>
            <w:vAlign w:val="center"/>
            <w:hideMark/>
          </w:tcPr>
          <w:p w14:paraId="6DC23F3D" w14:textId="77777777" w:rsidR="00D87744" w:rsidRPr="00A13F94" w:rsidRDefault="00D87744" w:rsidP="002E620D">
            <w:pPr>
              <w:rPr>
                <w:sz w:val="28"/>
                <w:szCs w:val="28"/>
                <w:lang w:val="uk-UA"/>
              </w:rPr>
            </w:pPr>
            <w:r w:rsidRPr="00A13F94">
              <w:rPr>
                <w:sz w:val="28"/>
                <w:szCs w:val="28"/>
                <w:lang w:val="uk-UA"/>
              </w:rPr>
              <w:t>Житловий фонд</w:t>
            </w:r>
          </w:p>
        </w:tc>
        <w:tc>
          <w:tcPr>
            <w:tcW w:w="1409" w:type="dxa"/>
            <w:gridSpan w:val="2"/>
            <w:tcBorders>
              <w:top w:val="nil"/>
              <w:left w:val="nil"/>
              <w:bottom w:val="single" w:sz="8" w:space="0" w:color="auto"/>
              <w:right w:val="single" w:sz="8" w:space="0" w:color="auto"/>
            </w:tcBorders>
            <w:shd w:val="clear" w:color="auto" w:fill="auto"/>
            <w:noWrap/>
            <w:vAlign w:val="center"/>
            <w:hideMark/>
          </w:tcPr>
          <w:p w14:paraId="50010C45" w14:textId="77777777" w:rsidR="00D87744" w:rsidRPr="00A13F94" w:rsidRDefault="00D87744" w:rsidP="002E620D">
            <w:pPr>
              <w:rPr>
                <w:sz w:val="28"/>
                <w:szCs w:val="28"/>
                <w:lang w:val="uk-UA"/>
              </w:rPr>
            </w:pPr>
            <w:r w:rsidRPr="00A13F94">
              <w:rPr>
                <w:sz w:val="28"/>
                <w:szCs w:val="28"/>
                <w:lang w:val="uk-UA"/>
              </w:rPr>
              <w:t>м²</w:t>
            </w:r>
          </w:p>
        </w:tc>
        <w:tc>
          <w:tcPr>
            <w:tcW w:w="1742" w:type="dxa"/>
            <w:gridSpan w:val="2"/>
            <w:tcBorders>
              <w:top w:val="nil"/>
              <w:left w:val="nil"/>
              <w:bottom w:val="single" w:sz="8" w:space="0" w:color="auto"/>
              <w:right w:val="single" w:sz="8" w:space="0" w:color="auto"/>
            </w:tcBorders>
            <w:shd w:val="clear" w:color="auto" w:fill="auto"/>
            <w:noWrap/>
            <w:vAlign w:val="center"/>
            <w:hideMark/>
          </w:tcPr>
          <w:p w14:paraId="53409419" w14:textId="77777777" w:rsidR="00D87744" w:rsidRPr="00A13F94" w:rsidRDefault="00D87744" w:rsidP="002E620D">
            <w:pPr>
              <w:rPr>
                <w:sz w:val="28"/>
                <w:szCs w:val="28"/>
                <w:lang w:val="uk-UA"/>
              </w:rPr>
            </w:pPr>
            <w:r w:rsidRPr="00A13F94">
              <w:rPr>
                <w:sz w:val="28"/>
                <w:szCs w:val="28"/>
                <w:lang w:val="uk-UA"/>
              </w:rPr>
              <w:t>50160</w:t>
            </w:r>
          </w:p>
        </w:tc>
      </w:tr>
      <w:tr w:rsidR="00D87744" w:rsidRPr="00A13F94" w14:paraId="7F39A9EE" w14:textId="77777777" w:rsidTr="00631B2C">
        <w:trPr>
          <w:gridAfter w:val="1"/>
          <w:wAfter w:w="86" w:type="dxa"/>
          <w:trHeight w:val="3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5F0A2C88" w14:textId="77777777" w:rsidR="00D87744" w:rsidRPr="00A13F94" w:rsidRDefault="00D87744" w:rsidP="002E620D">
            <w:pPr>
              <w:rPr>
                <w:sz w:val="28"/>
                <w:szCs w:val="28"/>
                <w:lang w:val="uk-UA"/>
              </w:rPr>
            </w:pPr>
            <w:r w:rsidRPr="00A13F94">
              <w:rPr>
                <w:sz w:val="28"/>
                <w:szCs w:val="28"/>
                <w:lang w:val="uk-UA"/>
              </w:rPr>
              <w:t>4</w:t>
            </w:r>
          </w:p>
        </w:tc>
        <w:tc>
          <w:tcPr>
            <w:tcW w:w="3951" w:type="dxa"/>
            <w:gridSpan w:val="2"/>
            <w:tcBorders>
              <w:top w:val="nil"/>
              <w:left w:val="nil"/>
              <w:bottom w:val="single" w:sz="8" w:space="0" w:color="auto"/>
              <w:right w:val="single" w:sz="8" w:space="0" w:color="auto"/>
            </w:tcBorders>
            <w:shd w:val="clear" w:color="auto" w:fill="auto"/>
            <w:noWrap/>
            <w:vAlign w:val="center"/>
            <w:hideMark/>
          </w:tcPr>
          <w:p w14:paraId="245B4FAD" w14:textId="77777777" w:rsidR="00D87744" w:rsidRPr="00A13F94" w:rsidRDefault="00D87744" w:rsidP="002E620D">
            <w:pPr>
              <w:rPr>
                <w:sz w:val="28"/>
                <w:szCs w:val="28"/>
                <w:lang w:val="uk-UA"/>
              </w:rPr>
            </w:pPr>
            <w:r w:rsidRPr="00A13F94">
              <w:rPr>
                <w:sz w:val="28"/>
                <w:szCs w:val="28"/>
                <w:lang w:val="uk-UA"/>
              </w:rPr>
              <w:t>Житлова забезпеченість</w:t>
            </w:r>
          </w:p>
        </w:tc>
        <w:tc>
          <w:tcPr>
            <w:tcW w:w="1409" w:type="dxa"/>
            <w:gridSpan w:val="2"/>
            <w:tcBorders>
              <w:top w:val="nil"/>
              <w:left w:val="nil"/>
              <w:bottom w:val="single" w:sz="8" w:space="0" w:color="auto"/>
              <w:right w:val="single" w:sz="8" w:space="0" w:color="auto"/>
            </w:tcBorders>
            <w:shd w:val="clear" w:color="auto" w:fill="auto"/>
            <w:noWrap/>
            <w:vAlign w:val="center"/>
            <w:hideMark/>
          </w:tcPr>
          <w:p w14:paraId="5E0C5366" w14:textId="77777777" w:rsidR="00D87744" w:rsidRPr="00A13F94" w:rsidRDefault="00D87744" w:rsidP="002E620D">
            <w:pPr>
              <w:rPr>
                <w:sz w:val="28"/>
                <w:szCs w:val="28"/>
                <w:lang w:val="uk-UA"/>
              </w:rPr>
            </w:pPr>
            <w:r w:rsidRPr="00A13F94">
              <w:rPr>
                <w:sz w:val="28"/>
                <w:szCs w:val="28"/>
                <w:lang w:val="uk-UA"/>
              </w:rPr>
              <w:t>м²/чол</w:t>
            </w:r>
          </w:p>
        </w:tc>
        <w:tc>
          <w:tcPr>
            <w:tcW w:w="1742" w:type="dxa"/>
            <w:gridSpan w:val="2"/>
            <w:tcBorders>
              <w:top w:val="nil"/>
              <w:left w:val="nil"/>
              <w:bottom w:val="single" w:sz="8" w:space="0" w:color="auto"/>
              <w:right w:val="single" w:sz="8" w:space="0" w:color="auto"/>
            </w:tcBorders>
            <w:shd w:val="clear" w:color="auto" w:fill="auto"/>
            <w:noWrap/>
            <w:vAlign w:val="center"/>
            <w:hideMark/>
          </w:tcPr>
          <w:p w14:paraId="19E848B3" w14:textId="77777777" w:rsidR="00D87744" w:rsidRPr="00A13F94" w:rsidRDefault="00D87744" w:rsidP="002E620D">
            <w:pPr>
              <w:rPr>
                <w:sz w:val="28"/>
                <w:szCs w:val="28"/>
                <w:lang w:val="uk-UA"/>
              </w:rPr>
            </w:pPr>
            <w:r w:rsidRPr="00A13F94">
              <w:rPr>
                <w:sz w:val="28"/>
                <w:szCs w:val="28"/>
                <w:lang w:val="uk-UA"/>
              </w:rPr>
              <w:t>24,3</w:t>
            </w:r>
          </w:p>
        </w:tc>
      </w:tr>
      <w:tr w:rsidR="00D87744" w:rsidRPr="00A13F94" w14:paraId="21859D6B" w14:textId="77777777" w:rsidTr="00631B2C">
        <w:trPr>
          <w:gridAfter w:val="1"/>
          <w:wAfter w:w="86" w:type="dxa"/>
          <w:trHeight w:val="3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6239046C" w14:textId="77777777" w:rsidR="00D87744" w:rsidRPr="00A13F94" w:rsidRDefault="00D87744" w:rsidP="002E620D">
            <w:pPr>
              <w:rPr>
                <w:sz w:val="28"/>
                <w:szCs w:val="28"/>
                <w:lang w:val="uk-UA"/>
              </w:rPr>
            </w:pPr>
            <w:r w:rsidRPr="00A13F94">
              <w:rPr>
                <w:sz w:val="28"/>
                <w:szCs w:val="28"/>
                <w:lang w:val="uk-UA"/>
              </w:rPr>
              <w:t>5</w:t>
            </w:r>
          </w:p>
        </w:tc>
        <w:tc>
          <w:tcPr>
            <w:tcW w:w="3951" w:type="dxa"/>
            <w:gridSpan w:val="2"/>
            <w:tcBorders>
              <w:top w:val="nil"/>
              <w:left w:val="nil"/>
              <w:bottom w:val="single" w:sz="8" w:space="0" w:color="auto"/>
              <w:right w:val="single" w:sz="8" w:space="0" w:color="auto"/>
            </w:tcBorders>
            <w:shd w:val="clear" w:color="auto" w:fill="auto"/>
            <w:noWrap/>
            <w:vAlign w:val="center"/>
            <w:hideMark/>
          </w:tcPr>
          <w:p w14:paraId="406B91E7" w14:textId="77777777" w:rsidR="00D87744" w:rsidRPr="00A13F94" w:rsidRDefault="00D87744" w:rsidP="002E620D">
            <w:pPr>
              <w:rPr>
                <w:sz w:val="28"/>
                <w:szCs w:val="28"/>
                <w:lang w:val="uk-UA"/>
              </w:rPr>
            </w:pPr>
            <w:r w:rsidRPr="00A13F94">
              <w:rPr>
                <w:sz w:val="28"/>
                <w:szCs w:val="28"/>
                <w:lang w:val="uk-UA"/>
              </w:rPr>
              <w:t>Середня поверховість</w:t>
            </w:r>
          </w:p>
        </w:tc>
        <w:tc>
          <w:tcPr>
            <w:tcW w:w="1409" w:type="dxa"/>
            <w:gridSpan w:val="2"/>
            <w:tcBorders>
              <w:top w:val="nil"/>
              <w:left w:val="nil"/>
              <w:bottom w:val="single" w:sz="8" w:space="0" w:color="auto"/>
              <w:right w:val="single" w:sz="8" w:space="0" w:color="auto"/>
            </w:tcBorders>
            <w:shd w:val="clear" w:color="auto" w:fill="auto"/>
            <w:noWrap/>
            <w:vAlign w:val="center"/>
            <w:hideMark/>
          </w:tcPr>
          <w:p w14:paraId="79C92F9E" w14:textId="77777777" w:rsidR="00D87744" w:rsidRPr="00A13F94" w:rsidRDefault="00D87744" w:rsidP="002E620D">
            <w:pPr>
              <w:rPr>
                <w:sz w:val="28"/>
                <w:szCs w:val="28"/>
                <w:lang w:val="uk-UA"/>
              </w:rPr>
            </w:pPr>
            <w:r w:rsidRPr="00A13F94">
              <w:rPr>
                <w:sz w:val="28"/>
                <w:szCs w:val="28"/>
                <w:lang w:val="uk-UA"/>
              </w:rPr>
              <w:t>пов.</w:t>
            </w:r>
          </w:p>
        </w:tc>
        <w:tc>
          <w:tcPr>
            <w:tcW w:w="1742" w:type="dxa"/>
            <w:gridSpan w:val="2"/>
            <w:tcBorders>
              <w:top w:val="nil"/>
              <w:left w:val="nil"/>
              <w:bottom w:val="single" w:sz="8" w:space="0" w:color="auto"/>
              <w:right w:val="single" w:sz="8" w:space="0" w:color="auto"/>
            </w:tcBorders>
            <w:shd w:val="clear" w:color="auto" w:fill="auto"/>
            <w:noWrap/>
            <w:vAlign w:val="center"/>
            <w:hideMark/>
          </w:tcPr>
          <w:p w14:paraId="3634C566" w14:textId="77777777" w:rsidR="00D87744" w:rsidRPr="00A13F94" w:rsidRDefault="00D87744" w:rsidP="002E620D">
            <w:pPr>
              <w:rPr>
                <w:sz w:val="28"/>
                <w:szCs w:val="28"/>
                <w:lang w:val="uk-UA"/>
              </w:rPr>
            </w:pPr>
            <w:r w:rsidRPr="00A13F94">
              <w:rPr>
                <w:sz w:val="28"/>
                <w:szCs w:val="28"/>
                <w:lang w:val="uk-UA"/>
              </w:rPr>
              <w:t>5,2</w:t>
            </w:r>
          </w:p>
        </w:tc>
      </w:tr>
      <w:tr w:rsidR="00D87744" w:rsidRPr="00A13F94" w14:paraId="290F4414" w14:textId="77777777" w:rsidTr="00631B2C">
        <w:trPr>
          <w:gridAfter w:val="1"/>
          <w:wAfter w:w="86" w:type="dxa"/>
          <w:trHeight w:val="315"/>
        </w:trPr>
        <w:tc>
          <w:tcPr>
            <w:tcW w:w="484" w:type="dxa"/>
            <w:tcBorders>
              <w:top w:val="nil"/>
              <w:left w:val="single" w:sz="8" w:space="0" w:color="auto"/>
              <w:bottom w:val="single" w:sz="8" w:space="0" w:color="auto"/>
              <w:right w:val="single" w:sz="8" w:space="0" w:color="auto"/>
            </w:tcBorders>
            <w:shd w:val="clear" w:color="auto" w:fill="auto"/>
            <w:noWrap/>
            <w:vAlign w:val="center"/>
            <w:hideMark/>
          </w:tcPr>
          <w:p w14:paraId="1DF4D0AA" w14:textId="77777777" w:rsidR="00D87744" w:rsidRPr="00A13F94" w:rsidRDefault="00D87744" w:rsidP="002E620D">
            <w:pPr>
              <w:rPr>
                <w:sz w:val="28"/>
                <w:szCs w:val="28"/>
                <w:lang w:val="uk-UA"/>
              </w:rPr>
            </w:pPr>
            <w:r w:rsidRPr="00A13F94">
              <w:rPr>
                <w:sz w:val="28"/>
                <w:szCs w:val="28"/>
                <w:lang w:val="uk-UA"/>
              </w:rPr>
              <w:t>6</w:t>
            </w:r>
          </w:p>
        </w:tc>
        <w:tc>
          <w:tcPr>
            <w:tcW w:w="3951" w:type="dxa"/>
            <w:gridSpan w:val="2"/>
            <w:tcBorders>
              <w:top w:val="nil"/>
              <w:left w:val="nil"/>
              <w:bottom w:val="single" w:sz="8" w:space="0" w:color="auto"/>
              <w:right w:val="single" w:sz="8" w:space="0" w:color="auto"/>
            </w:tcBorders>
            <w:shd w:val="clear" w:color="auto" w:fill="auto"/>
            <w:noWrap/>
            <w:vAlign w:val="center"/>
            <w:hideMark/>
          </w:tcPr>
          <w:p w14:paraId="53F5C57A" w14:textId="77777777" w:rsidR="00D87744" w:rsidRPr="00A13F94" w:rsidRDefault="00D87744" w:rsidP="002E620D">
            <w:pPr>
              <w:rPr>
                <w:sz w:val="28"/>
                <w:szCs w:val="28"/>
                <w:lang w:val="uk-UA"/>
              </w:rPr>
            </w:pPr>
            <w:r w:rsidRPr="00A13F94">
              <w:rPr>
                <w:sz w:val="28"/>
                <w:szCs w:val="28"/>
                <w:lang w:val="uk-UA"/>
              </w:rPr>
              <w:t>Кількість паркомісць</w:t>
            </w:r>
          </w:p>
        </w:tc>
        <w:tc>
          <w:tcPr>
            <w:tcW w:w="1409" w:type="dxa"/>
            <w:gridSpan w:val="2"/>
            <w:tcBorders>
              <w:top w:val="nil"/>
              <w:left w:val="nil"/>
              <w:bottom w:val="single" w:sz="8" w:space="0" w:color="auto"/>
              <w:right w:val="single" w:sz="8" w:space="0" w:color="auto"/>
            </w:tcBorders>
            <w:shd w:val="clear" w:color="auto" w:fill="auto"/>
            <w:noWrap/>
            <w:vAlign w:val="center"/>
            <w:hideMark/>
          </w:tcPr>
          <w:p w14:paraId="16A5AA3F" w14:textId="77777777" w:rsidR="00D87744" w:rsidRPr="00A13F94" w:rsidRDefault="00D87744" w:rsidP="002E620D">
            <w:pPr>
              <w:rPr>
                <w:sz w:val="28"/>
                <w:szCs w:val="28"/>
                <w:lang w:val="uk-UA"/>
              </w:rPr>
            </w:pPr>
            <w:r w:rsidRPr="00A13F94">
              <w:rPr>
                <w:sz w:val="28"/>
                <w:szCs w:val="28"/>
                <w:lang w:val="uk-UA"/>
              </w:rPr>
              <w:t>шт</w:t>
            </w:r>
          </w:p>
        </w:tc>
        <w:tc>
          <w:tcPr>
            <w:tcW w:w="1742" w:type="dxa"/>
            <w:gridSpan w:val="2"/>
            <w:tcBorders>
              <w:top w:val="nil"/>
              <w:left w:val="nil"/>
              <w:bottom w:val="single" w:sz="8" w:space="0" w:color="auto"/>
              <w:right w:val="single" w:sz="8" w:space="0" w:color="auto"/>
            </w:tcBorders>
            <w:shd w:val="clear" w:color="auto" w:fill="auto"/>
            <w:noWrap/>
            <w:vAlign w:val="center"/>
            <w:hideMark/>
          </w:tcPr>
          <w:p w14:paraId="6C80ECF4" w14:textId="4A1A748C" w:rsidR="00D87744" w:rsidRPr="00A13F94" w:rsidRDefault="005B7BA0" w:rsidP="002E620D">
            <w:pPr>
              <w:rPr>
                <w:sz w:val="28"/>
                <w:szCs w:val="28"/>
                <w:lang w:val="uk-UA"/>
              </w:rPr>
            </w:pPr>
            <w:r w:rsidRPr="00A13F94">
              <w:rPr>
                <w:sz w:val="28"/>
                <w:szCs w:val="28"/>
                <w:lang w:val="uk-UA"/>
              </w:rPr>
              <w:t>599</w:t>
            </w:r>
          </w:p>
        </w:tc>
      </w:tr>
    </w:tbl>
    <w:p w14:paraId="0520F218" w14:textId="77777777" w:rsidR="00D87744" w:rsidRPr="00A13F94" w:rsidRDefault="00D87744" w:rsidP="00A84CB9">
      <w:pPr>
        <w:spacing w:line="360" w:lineRule="auto"/>
        <w:ind w:firstLine="567"/>
        <w:rPr>
          <w:sz w:val="28"/>
          <w:szCs w:val="28"/>
          <w:lang w:val="uk-UA"/>
        </w:rPr>
      </w:pPr>
    </w:p>
    <w:tbl>
      <w:tblPr>
        <w:tblW w:w="9606" w:type="dxa"/>
        <w:tblInd w:w="108" w:type="dxa"/>
        <w:tblLook w:val="04A0" w:firstRow="1" w:lastRow="0" w:firstColumn="1" w:lastColumn="0" w:noHBand="0" w:noVBand="1"/>
      </w:tblPr>
      <w:tblGrid>
        <w:gridCol w:w="566"/>
        <w:gridCol w:w="5961"/>
        <w:gridCol w:w="1476"/>
        <w:gridCol w:w="1281"/>
        <w:gridCol w:w="1483"/>
      </w:tblGrid>
      <w:tr w:rsidR="00D87744" w:rsidRPr="00A13F94" w14:paraId="536454D9" w14:textId="77777777" w:rsidTr="00631B2C">
        <w:trPr>
          <w:trHeight w:val="315"/>
        </w:trPr>
        <w:tc>
          <w:tcPr>
            <w:tcW w:w="9606" w:type="dxa"/>
            <w:gridSpan w:val="5"/>
            <w:tcBorders>
              <w:top w:val="nil"/>
              <w:left w:val="nil"/>
              <w:bottom w:val="single" w:sz="8" w:space="0" w:color="auto"/>
              <w:right w:val="nil"/>
            </w:tcBorders>
            <w:shd w:val="clear" w:color="auto" w:fill="auto"/>
            <w:noWrap/>
            <w:vAlign w:val="bottom"/>
            <w:hideMark/>
          </w:tcPr>
          <w:p w14:paraId="0945BCB0" w14:textId="7B4B97DD" w:rsidR="00D87744" w:rsidRPr="00A13F94" w:rsidRDefault="007E64BA" w:rsidP="002E620D">
            <w:pPr>
              <w:jc w:val="center"/>
              <w:rPr>
                <w:b/>
                <w:bCs/>
                <w:sz w:val="28"/>
                <w:szCs w:val="28"/>
                <w:lang w:val="uk-UA"/>
              </w:rPr>
            </w:pPr>
            <w:r w:rsidRPr="00A13F94">
              <w:rPr>
                <w:b/>
                <w:bCs/>
                <w:sz w:val="28"/>
                <w:szCs w:val="28"/>
                <w:lang w:val="uk-UA"/>
              </w:rPr>
              <w:t xml:space="preserve">2.1.3 </w:t>
            </w:r>
            <w:r w:rsidR="00D87744" w:rsidRPr="00A13F94">
              <w:rPr>
                <w:b/>
                <w:bCs/>
                <w:sz w:val="28"/>
                <w:szCs w:val="28"/>
                <w:lang w:val="uk-UA"/>
              </w:rPr>
              <w:t>П</w:t>
            </w:r>
            <w:r w:rsidR="002E620D" w:rsidRPr="00A13F94">
              <w:rPr>
                <w:b/>
                <w:bCs/>
                <w:sz w:val="28"/>
                <w:szCs w:val="28"/>
                <w:lang w:val="uk-UA"/>
              </w:rPr>
              <w:t>аспорт забудови проєктні</w:t>
            </w:r>
          </w:p>
        </w:tc>
      </w:tr>
      <w:tr w:rsidR="002E620D" w:rsidRPr="00A13F94" w14:paraId="0C110DB7" w14:textId="77777777" w:rsidTr="00631B2C">
        <w:trPr>
          <w:trHeight w:val="9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4B17E96A" w14:textId="77777777" w:rsidR="00D87744" w:rsidRPr="00A13F94" w:rsidRDefault="00D87744" w:rsidP="002E620D">
            <w:pPr>
              <w:rPr>
                <w:sz w:val="28"/>
                <w:szCs w:val="28"/>
                <w:lang w:val="uk-UA"/>
              </w:rPr>
            </w:pPr>
            <w:r w:rsidRPr="00A13F94">
              <w:rPr>
                <w:sz w:val="28"/>
                <w:szCs w:val="28"/>
                <w:lang w:val="uk-UA"/>
              </w:rPr>
              <w:t>№</w:t>
            </w:r>
          </w:p>
        </w:tc>
        <w:tc>
          <w:tcPr>
            <w:tcW w:w="5961" w:type="dxa"/>
            <w:tcBorders>
              <w:top w:val="nil"/>
              <w:left w:val="nil"/>
              <w:bottom w:val="single" w:sz="8" w:space="0" w:color="auto"/>
              <w:right w:val="single" w:sz="8" w:space="0" w:color="auto"/>
            </w:tcBorders>
            <w:shd w:val="clear" w:color="auto" w:fill="auto"/>
            <w:noWrap/>
            <w:vAlign w:val="center"/>
            <w:hideMark/>
          </w:tcPr>
          <w:p w14:paraId="6F626684" w14:textId="71998A4D" w:rsidR="00D87744" w:rsidRPr="00A13F94" w:rsidRDefault="002E620D" w:rsidP="002E620D">
            <w:pPr>
              <w:jc w:val="center"/>
              <w:rPr>
                <w:sz w:val="28"/>
                <w:szCs w:val="28"/>
                <w:lang w:val="uk-UA"/>
              </w:rPr>
            </w:pPr>
            <w:r w:rsidRPr="00A13F94">
              <w:rPr>
                <w:sz w:val="28"/>
                <w:szCs w:val="28"/>
                <w:lang w:val="uk-UA"/>
              </w:rPr>
              <w:t>Найменування</w:t>
            </w:r>
          </w:p>
        </w:tc>
        <w:tc>
          <w:tcPr>
            <w:tcW w:w="321" w:type="dxa"/>
            <w:tcBorders>
              <w:top w:val="nil"/>
              <w:left w:val="nil"/>
              <w:bottom w:val="single" w:sz="8" w:space="0" w:color="auto"/>
              <w:right w:val="single" w:sz="8" w:space="0" w:color="auto"/>
            </w:tcBorders>
            <w:shd w:val="clear" w:color="auto" w:fill="auto"/>
            <w:vAlign w:val="center"/>
            <w:hideMark/>
          </w:tcPr>
          <w:p w14:paraId="2D03BC15" w14:textId="157C7F0D" w:rsidR="00D87744" w:rsidRPr="00631B2C" w:rsidRDefault="002E620D" w:rsidP="002E620D">
            <w:pPr>
              <w:jc w:val="center"/>
              <w:rPr>
                <w:sz w:val="22"/>
                <w:szCs w:val="22"/>
                <w:lang w:val="uk-UA"/>
              </w:rPr>
            </w:pPr>
            <w:r w:rsidRPr="00631B2C">
              <w:rPr>
                <w:sz w:val="22"/>
                <w:szCs w:val="22"/>
                <w:lang w:val="uk-UA"/>
              </w:rPr>
              <w:t>Поверховість</w:t>
            </w:r>
          </w:p>
        </w:tc>
        <w:tc>
          <w:tcPr>
            <w:tcW w:w="1281" w:type="dxa"/>
            <w:tcBorders>
              <w:top w:val="nil"/>
              <w:left w:val="nil"/>
              <w:bottom w:val="single" w:sz="8" w:space="0" w:color="auto"/>
              <w:right w:val="single" w:sz="8" w:space="0" w:color="auto"/>
            </w:tcBorders>
            <w:shd w:val="clear" w:color="auto" w:fill="auto"/>
            <w:vAlign w:val="center"/>
            <w:hideMark/>
          </w:tcPr>
          <w:p w14:paraId="03533B4A" w14:textId="2864BA7B" w:rsidR="00D87744" w:rsidRPr="00631B2C" w:rsidRDefault="002E620D" w:rsidP="002E620D">
            <w:pPr>
              <w:jc w:val="center"/>
              <w:rPr>
                <w:sz w:val="22"/>
                <w:szCs w:val="22"/>
                <w:lang w:val="uk-UA"/>
              </w:rPr>
            </w:pPr>
            <w:r w:rsidRPr="00631B2C">
              <w:rPr>
                <w:sz w:val="22"/>
                <w:szCs w:val="22"/>
                <w:lang w:val="uk-UA"/>
              </w:rPr>
              <w:t>S, м² забудови</w:t>
            </w:r>
          </w:p>
        </w:tc>
        <w:tc>
          <w:tcPr>
            <w:tcW w:w="1483" w:type="dxa"/>
            <w:tcBorders>
              <w:top w:val="nil"/>
              <w:left w:val="nil"/>
              <w:bottom w:val="single" w:sz="8" w:space="0" w:color="auto"/>
              <w:right w:val="single" w:sz="8" w:space="0" w:color="auto"/>
            </w:tcBorders>
            <w:shd w:val="clear" w:color="auto" w:fill="auto"/>
            <w:vAlign w:val="center"/>
            <w:hideMark/>
          </w:tcPr>
          <w:p w14:paraId="2B162834" w14:textId="737F44E5" w:rsidR="00D87744" w:rsidRPr="00631B2C" w:rsidRDefault="002E620D" w:rsidP="002E620D">
            <w:pPr>
              <w:jc w:val="center"/>
              <w:rPr>
                <w:sz w:val="22"/>
                <w:szCs w:val="22"/>
                <w:lang w:val="uk-UA"/>
              </w:rPr>
            </w:pPr>
            <w:r w:rsidRPr="00631B2C">
              <w:rPr>
                <w:sz w:val="22"/>
                <w:szCs w:val="22"/>
                <w:lang w:val="uk-UA"/>
              </w:rPr>
              <w:t>Кількість мешканців</w:t>
            </w:r>
          </w:p>
        </w:tc>
      </w:tr>
      <w:tr w:rsidR="002E620D" w:rsidRPr="00A13F94" w14:paraId="5612D2D7" w14:textId="77777777" w:rsidTr="00631B2C">
        <w:trPr>
          <w:trHeight w:val="9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0547E027" w14:textId="77777777" w:rsidR="00D87744" w:rsidRPr="00A13F94" w:rsidRDefault="00D87744" w:rsidP="002E620D">
            <w:pPr>
              <w:rPr>
                <w:sz w:val="28"/>
                <w:szCs w:val="28"/>
                <w:lang w:val="uk-UA"/>
              </w:rPr>
            </w:pPr>
            <w:r w:rsidRPr="00A13F94">
              <w:rPr>
                <w:sz w:val="28"/>
                <w:szCs w:val="28"/>
                <w:lang w:val="uk-UA"/>
              </w:rPr>
              <w:t>1.</w:t>
            </w:r>
          </w:p>
        </w:tc>
        <w:tc>
          <w:tcPr>
            <w:tcW w:w="5961" w:type="dxa"/>
            <w:tcBorders>
              <w:top w:val="nil"/>
              <w:left w:val="nil"/>
              <w:bottom w:val="single" w:sz="8" w:space="0" w:color="auto"/>
              <w:right w:val="single" w:sz="8" w:space="0" w:color="auto"/>
            </w:tcBorders>
            <w:shd w:val="clear" w:color="auto" w:fill="auto"/>
            <w:vAlign w:val="center"/>
            <w:hideMark/>
          </w:tcPr>
          <w:p w14:paraId="316EF443" w14:textId="77777777" w:rsidR="00D87744" w:rsidRPr="00631B2C" w:rsidRDefault="00D87744" w:rsidP="002E620D">
            <w:pPr>
              <w:rPr>
                <w:lang w:val="uk-UA"/>
              </w:rPr>
            </w:pPr>
            <w:r w:rsidRPr="00631B2C">
              <w:rPr>
                <w:lang w:val="uk-UA"/>
              </w:rPr>
              <w:t>Дитяча школа мистецтв №6 ім. Г.Л.Жуковського, бульвар Верховної Ради, 15</w:t>
            </w:r>
          </w:p>
        </w:tc>
        <w:tc>
          <w:tcPr>
            <w:tcW w:w="321" w:type="dxa"/>
            <w:tcBorders>
              <w:top w:val="nil"/>
              <w:left w:val="nil"/>
              <w:bottom w:val="single" w:sz="8" w:space="0" w:color="auto"/>
              <w:right w:val="single" w:sz="8" w:space="0" w:color="auto"/>
            </w:tcBorders>
            <w:shd w:val="clear" w:color="auto" w:fill="auto"/>
            <w:noWrap/>
            <w:vAlign w:val="center"/>
            <w:hideMark/>
          </w:tcPr>
          <w:p w14:paraId="089D7BBF" w14:textId="77777777" w:rsidR="00D87744" w:rsidRPr="00A13F94" w:rsidRDefault="00D87744" w:rsidP="002E620D">
            <w:pPr>
              <w:rPr>
                <w:sz w:val="28"/>
                <w:szCs w:val="28"/>
                <w:lang w:val="uk-UA"/>
              </w:rPr>
            </w:pPr>
            <w:r w:rsidRPr="00A13F94">
              <w:rPr>
                <w:sz w:val="28"/>
                <w:szCs w:val="28"/>
                <w:lang w:val="uk-UA"/>
              </w:rPr>
              <w:t>3</w:t>
            </w:r>
          </w:p>
        </w:tc>
        <w:tc>
          <w:tcPr>
            <w:tcW w:w="1281" w:type="dxa"/>
            <w:tcBorders>
              <w:top w:val="nil"/>
              <w:left w:val="nil"/>
              <w:bottom w:val="single" w:sz="8" w:space="0" w:color="auto"/>
              <w:right w:val="single" w:sz="8" w:space="0" w:color="auto"/>
            </w:tcBorders>
            <w:shd w:val="clear" w:color="auto" w:fill="auto"/>
            <w:noWrap/>
            <w:vAlign w:val="center"/>
            <w:hideMark/>
          </w:tcPr>
          <w:p w14:paraId="1CA0F3DA" w14:textId="77777777" w:rsidR="00D87744" w:rsidRPr="00A13F94" w:rsidRDefault="00D87744" w:rsidP="002E620D">
            <w:pPr>
              <w:rPr>
                <w:sz w:val="28"/>
                <w:szCs w:val="28"/>
                <w:lang w:val="uk-UA"/>
              </w:rPr>
            </w:pPr>
            <w:r w:rsidRPr="00A13F94">
              <w:rPr>
                <w:sz w:val="28"/>
                <w:szCs w:val="28"/>
                <w:lang w:val="uk-UA"/>
              </w:rPr>
              <w:t>1320</w:t>
            </w:r>
          </w:p>
        </w:tc>
        <w:tc>
          <w:tcPr>
            <w:tcW w:w="1483" w:type="dxa"/>
            <w:tcBorders>
              <w:top w:val="nil"/>
              <w:left w:val="nil"/>
              <w:bottom w:val="single" w:sz="8" w:space="0" w:color="auto"/>
              <w:right w:val="single" w:sz="8" w:space="0" w:color="auto"/>
            </w:tcBorders>
            <w:shd w:val="clear" w:color="auto" w:fill="auto"/>
            <w:noWrap/>
            <w:vAlign w:val="center"/>
            <w:hideMark/>
          </w:tcPr>
          <w:p w14:paraId="65B7C524" w14:textId="77777777" w:rsidR="00D87744" w:rsidRPr="00A13F94" w:rsidRDefault="00D87744" w:rsidP="002E620D">
            <w:pPr>
              <w:rPr>
                <w:sz w:val="28"/>
                <w:szCs w:val="28"/>
                <w:lang w:val="uk-UA"/>
              </w:rPr>
            </w:pPr>
            <w:r w:rsidRPr="00A13F94">
              <w:rPr>
                <w:sz w:val="28"/>
                <w:szCs w:val="28"/>
                <w:lang w:val="uk-UA"/>
              </w:rPr>
              <w:t>0</w:t>
            </w:r>
          </w:p>
        </w:tc>
      </w:tr>
      <w:tr w:rsidR="002E620D" w:rsidRPr="00A13F94" w14:paraId="65D88C4B" w14:textId="77777777" w:rsidTr="00631B2C">
        <w:trPr>
          <w:trHeight w:val="6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2B2F5700" w14:textId="77777777" w:rsidR="00D87744" w:rsidRPr="00A13F94" w:rsidRDefault="00D87744" w:rsidP="002E620D">
            <w:pPr>
              <w:rPr>
                <w:sz w:val="28"/>
                <w:szCs w:val="28"/>
                <w:lang w:val="uk-UA"/>
              </w:rPr>
            </w:pPr>
            <w:r w:rsidRPr="00A13F94">
              <w:rPr>
                <w:sz w:val="28"/>
                <w:szCs w:val="28"/>
                <w:lang w:val="uk-UA"/>
              </w:rPr>
              <w:t>2.</w:t>
            </w:r>
          </w:p>
        </w:tc>
        <w:tc>
          <w:tcPr>
            <w:tcW w:w="5961" w:type="dxa"/>
            <w:tcBorders>
              <w:top w:val="nil"/>
              <w:left w:val="nil"/>
              <w:bottom w:val="single" w:sz="8" w:space="0" w:color="auto"/>
              <w:right w:val="single" w:sz="8" w:space="0" w:color="auto"/>
            </w:tcBorders>
            <w:shd w:val="clear" w:color="auto" w:fill="auto"/>
            <w:vAlign w:val="center"/>
            <w:hideMark/>
          </w:tcPr>
          <w:p w14:paraId="52296D1F" w14:textId="77777777" w:rsidR="00D87744" w:rsidRPr="00631B2C" w:rsidRDefault="00D87744" w:rsidP="002E620D">
            <w:pPr>
              <w:rPr>
                <w:lang w:val="uk-UA"/>
              </w:rPr>
            </w:pPr>
            <w:r w:rsidRPr="00631B2C">
              <w:rPr>
                <w:lang w:val="uk-UA"/>
              </w:rPr>
              <w:t>Заклад дошкільної освіти №337, вулиця Будівельників, 24А</w:t>
            </w:r>
          </w:p>
        </w:tc>
        <w:tc>
          <w:tcPr>
            <w:tcW w:w="321" w:type="dxa"/>
            <w:tcBorders>
              <w:top w:val="nil"/>
              <w:left w:val="nil"/>
              <w:bottom w:val="single" w:sz="8" w:space="0" w:color="auto"/>
              <w:right w:val="single" w:sz="8" w:space="0" w:color="auto"/>
            </w:tcBorders>
            <w:shd w:val="clear" w:color="auto" w:fill="auto"/>
            <w:noWrap/>
            <w:vAlign w:val="center"/>
            <w:hideMark/>
          </w:tcPr>
          <w:p w14:paraId="1A4C1B1A" w14:textId="77777777" w:rsidR="00D87744" w:rsidRPr="00A13F94" w:rsidRDefault="00D87744" w:rsidP="002E620D">
            <w:pPr>
              <w:rPr>
                <w:sz w:val="28"/>
                <w:szCs w:val="28"/>
                <w:lang w:val="uk-UA"/>
              </w:rPr>
            </w:pPr>
            <w:r w:rsidRPr="00A13F94">
              <w:rPr>
                <w:sz w:val="28"/>
                <w:szCs w:val="28"/>
                <w:lang w:val="uk-UA"/>
              </w:rPr>
              <w:t>2</w:t>
            </w:r>
          </w:p>
        </w:tc>
        <w:tc>
          <w:tcPr>
            <w:tcW w:w="1281" w:type="dxa"/>
            <w:tcBorders>
              <w:top w:val="nil"/>
              <w:left w:val="nil"/>
              <w:bottom w:val="single" w:sz="8" w:space="0" w:color="auto"/>
              <w:right w:val="single" w:sz="8" w:space="0" w:color="auto"/>
            </w:tcBorders>
            <w:shd w:val="clear" w:color="auto" w:fill="auto"/>
            <w:noWrap/>
            <w:vAlign w:val="center"/>
            <w:hideMark/>
          </w:tcPr>
          <w:p w14:paraId="74B869F1" w14:textId="77777777" w:rsidR="00D87744" w:rsidRPr="00A13F94" w:rsidRDefault="00D87744" w:rsidP="002E620D">
            <w:pPr>
              <w:rPr>
                <w:sz w:val="28"/>
                <w:szCs w:val="28"/>
                <w:lang w:val="uk-UA"/>
              </w:rPr>
            </w:pPr>
            <w:r w:rsidRPr="00A13F94">
              <w:rPr>
                <w:sz w:val="28"/>
                <w:szCs w:val="28"/>
                <w:lang w:val="uk-UA"/>
              </w:rPr>
              <w:t>680</w:t>
            </w:r>
          </w:p>
        </w:tc>
        <w:tc>
          <w:tcPr>
            <w:tcW w:w="1483" w:type="dxa"/>
            <w:tcBorders>
              <w:top w:val="nil"/>
              <w:left w:val="nil"/>
              <w:bottom w:val="single" w:sz="8" w:space="0" w:color="auto"/>
              <w:right w:val="single" w:sz="8" w:space="0" w:color="auto"/>
            </w:tcBorders>
            <w:shd w:val="clear" w:color="auto" w:fill="auto"/>
            <w:noWrap/>
            <w:vAlign w:val="center"/>
            <w:hideMark/>
          </w:tcPr>
          <w:p w14:paraId="61C536EA" w14:textId="77777777" w:rsidR="00D87744" w:rsidRPr="00A13F94" w:rsidRDefault="00D87744" w:rsidP="002E620D">
            <w:pPr>
              <w:rPr>
                <w:sz w:val="28"/>
                <w:szCs w:val="28"/>
                <w:lang w:val="uk-UA"/>
              </w:rPr>
            </w:pPr>
            <w:r w:rsidRPr="00A13F94">
              <w:rPr>
                <w:sz w:val="28"/>
                <w:szCs w:val="28"/>
                <w:lang w:val="uk-UA"/>
              </w:rPr>
              <w:t>0</w:t>
            </w:r>
          </w:p>
        </w:tc>
      </w:tr>
      <w:tr w:rsidR="002E620D" w:rsidRPr="00A13F94" w14:paraId="2FA03C8B" w14:textId="77777777" w:rsidTr="00631B2C">
        <w:trPr>
          <w:trHeight w:val="6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3F8AF88E" w14:textId="77777777" w:rsidR="00D87744" w:rsidRPr="00A13F94" w:rsidRDefault="00D87744" w:rsidP="002E620D">
            <w:pPr>
              <w:rPr>
                <w:sz w:val="28"/>
                <w:szCs w:val="28"/>
                <w:lang w:val="uk-UA"/>
              </w:rPr>
            </w:pPr>
            <w:r w:rsidRPr="00A13F94">
              <w:rPr>
                <w:sz w:val="28"/>
                <w:szCs w:val="28"/>
                <w:lang w:val="uk-UA"/>
              </w:rPr>
              <w:t>3.</w:t>
            </w:r>
          </w:p>
        </w:tc>
        <w:tc>
          <w:tcPr>
            <w:tcW w:w="5961" w:type="dxa"/>
            <w:tcBorders>
              <w:top w:val="nil"/>
              <w:left w:val="nil"/>
              <w:bottom w:val="single" w:sz="8" w:space="0" w:color="auto"/>
              <w:right w:val="single" w:sz="8" w:space="0" w:color="auto"/>
            </w:tcBorders>
            <w:shd w:val="clear" w:color="auto" w:fill="auto"/>
            <w:vAlign w:val="center"/>
            <w:hideMark/>
          </w:tcPr>
          <w:p w14:paraId="516E3B39" w14:textId="77777777" w:rsidR="00D87744" w:rsidRPr="00631B2C" w:rsidRDefault="00D87744" w:rsidP="002E620D">
            <w:pPr>
              <w:rPr>
                <w:lang w:val="uk-UA"/>
              </w:rPr>
            </w:pPr>
            <w:r w:rsidRPr="00631B2C">
              <w:rPr>
                <w:lang w:val="uk-UA"/>
              </w:rPr>
              <w:t>Заклад дошкільної освіти №443 "Сонечко", бульвар Верховної Ради, 15А</w:t>
            </w:r>
          </w:p>
        </w:tc>
        <w:tc>
          <w:tcPr>
            <w:tcW w:w="321" w:type="dxa"/>
            <w:tcBorders>
              <w:top w:val="nil"/>
              <w:left w:val="nil"/>
              <w:bottom w:val="single" w:sz="8" w:space="0" w:color="auto"/>
              <w:right w:val="single" w:sz="8" w:space="0" w:color="auto"/>
            </w:tcBorders>
            <w:shd w:val="clear" w:color="auto" w:fill="auto"/>
            <w:noWrap/>
            <w:vAlign w:val="center"/>
            <w:hideMark/>
          </w:tcPr>
          <w:p w14:paraId="0CE2D92B" w14:textId="77777777" w:rsidR="00D87744" w:rsidRPr="00A13F94" w:rsidRDefault="00D87744" w:rsidP="002E620D">
            <w:pPr>
              <w:rPr>
                <w:sz w:val="28"/>
                <w:szCs w:val="28"/>
                <w:lang w:val="uk-UA"/>
              </w:rPr>
            </w:pPr>
            <w:r w:rsidRPr="00A13F94">
              <w:rPr>
                <w:sz w:val="28"/>
                <w:szCs w:val="28"/>
                <w:lang w:val="uk-UA"/>
              </w:rPr>
              <w:t>2</w:t>
            </w:r>
          </w:p>
        </w:tc>
        <w:tc>
          <w:tcPr>
            <w:tcW w:w="1281" w:type="dxa"/>
            <w:tcBorders>
              <w:top w:val="nil"/>
              <w:left w:val="nil"/>
              <w:bottom w:val="single" w:sz="8" w:space="0" w:color="auto"/>
              <w:right w:val="single" w:sz="8" w:space="0" w:color="auto"/>
            </w:tcBorders>
            <w:shd w:val="clear" w:color="auto" w:fill="auto"/>
            <w:noWrap/>
            <w:vAlign w:val="center"/>
            <w:hideMark/>
          </w:tcPr>
          <w:p w14:paraId="75B209D4" w14:textId="77777777" w:rsidR="00D87744" w:rsidRPr="00A13F94" w:rsidRDefault="00D87744" w:rsidP="002E620D">
            <w:pPr>
              <w:rPr>
                <w:sz w:val="28"/>
                <w:szCs w:val="28"/>
                <w:lang w:val="uk-UA"/>
              </w:rPr>
            </w:pPr>
            <w:r w:rsidRPr="00A13F94">
              <w:rPr>
                <w:sz w:val="28"/>
                <w:szCs w:val="28"/>
                <w:lang w:val="uk-UA"/>
              </w:rPr>
              <w:t>890</w:t>
            </w:r>
          </w:p>
        </w:tc>
        <w:tc>
          <w:tcPr>
            <w:tcW w:w="1483" w:type="dxa"/>
            <w:tcBorders>
              <w:top w:val="nil"/>
              <w:left w:val="nil"/>
              <w:bottom w:val="single" w:sz="8" w:space="0" w:color="auto"/>
              <w:right w:val="single" w:sz="8" w:space="0" w:color="auto"/>
            </w:tcBorders>
            <w:shd w:val="clear" w:color="auto" w:fill="auto"/>
            <w:noWrap/>
            <w:vAlign w:val="center"/>
            <w:hideMark/>
          </w:tcPr>
          <w:p w14:paraId="4A300798" w14:textId="77777777" w:rsidR="00D87744" w:rsidRPr="00A13F94" w:rsidRDefault="00D87744" w:rsidP="002E620D">
            <w:pPr>
              <w:rPr>
                <w:sz w:val="28"/>
                <w:szCs w:val="28"/>
                <w:lang w:val="uk-UA"/>
              </w:rPr>
            </w:pPr>
            <w:r w:rsidRPr="00A13F94">
              <w:rPr>
                <w:sz w:val="28"/>
                <w:szCs w:val="28"/>
                <w:lang w:val="uk-UA"/>
              </w:rPr>
              <w:t>0</w:t>
            </w:r>
          </w:p>
        </w:tc>
      </w:tr>
      <w:tr w:rsidR="002E620D" w:rsidRPr="00A13F94" w14:paraId="13E3A7B2" w14:textId="77777777" w:rsidTr="00631B2C">
        <w:trPr>
          <w:trHeight w:val="6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313F70AC" w14:textId="77777777" w:rsidR="00D87744" w:rsidRPr="00A13F94" w:rsidRDefault="00D87744" w:rsidP="002E620D">
            <w:pPr>
              <w:rPr>
                <w:sz w:val="28"/>
                <w:szCs w:val="28"/>
                <w:lang w:val="uk-UA"/>
              </w:rPr>
            </w:pPr>
            <w:r w:rsidRPr="00A13F94">
              <w:rPr>
                <w:sz w:val="28"/>
                <w:szCs w:val="28"/>
                <w:lang w:val="uk-UA"/>
              </w:rPr>
              <w:t>4.</w:t>
            </w:r>
          </w:p>
        </w:tc>
        <w:tc>
          <w:tcPr>
            <w:tcW w:w="5961" w:type="dxa"/>
            <w:tcBorders>
              <w:top w:val="nil"/>
              <w:left w:val="nil"/>
              <w:bottom w:val="single" w:sz="8" w:space="0" w:color="auto"/>
              <w:right w:val="single" w:sz="8" w:space="0" w:color="auto"/>
            </w:tcBorders>
            <w:shd w:val="clear" w:color="auto" w:fill="auto"/>
            <w:vAlign w:val="center"/>
            <w:hideMark/>
          </w:tcPr>
          <w:p w14:paraId="69D23798" w14:textId="77777777" w:rsidR="00D87744" w:rsidRPr="00631B2C" w:rsidRDefault="00D87744" w:rsidP="002E620D">
            <w:pPr>
              <w:rPr>
                <w:lang w:val="uk-UA"/>
              </w:rPr>
            </w:pPr>
            <w:r w:rsidRPr="00631B2C">
              <w:rPr>
                <w:lang w:val="uk-UA"/>
              </w:rPr>
              <w:t>Середня загальноосвітня школа І-ІІІ ступенів №99, вулиця Вінстона Черчилля, 12</w:t>
            </w:r>
          </w:p>
        </w:tc>
        <w:tc>
          <w:tcPr>
            <w:tcW w:w="321" w:type="dxa"/>
            <w:tcBorders>
              <w:top w:val="nil"/>
              <w:left w:val="nil"/>
              <w:bottom w:val="single" w:sz="8" w:space="0" w:color="auto"/>
              <w:right w:val="single" w:sz="8" w:space="0" w:color="auto"/>
            </w:tcBorders>
            <w:shd w:val="clear" w:color="auto" w:fill="auto"/>
            <w:noWrap/>
            <w:vAlign w:val="center"/>
            <w:hideMark/>
          </w:tcPr>
          <w:p w14:paraId="40ABBC81" w14:textId="77777777" w:rsidR="00D87744" w:rsidRPr="00A13F94" w:rsidRDefault="00D87744" w:rsidP="002E620D">
            <w:pPr>
              <w:rPr>
                <w:sz w:val="28"/>
                <w:szCs w:val="28"/>
                <w:lang w:val="uk-UA"/>
              </w:rPr>
            </w:pPr>
            <w:r w:rsidRPr="00A13F94">
              <w:rPr>
                <w:sz w:val="28"/>
                <w:szCs w:val="28"/>
                <w:lang w:val="uk-UA"/>
              </w:rPr>
              <w:t>4</w:t>
            </w:r>
          </w:p>
        </w:tc>
        <w:tc>
          <w:tcPr>
            <w:tcW w:w="1281" w:type="dxa"/>
            <w:tcBorders>
              <w:top w:val="nil"/>
              <w:left w:val="nil"/>
              <w:bottom w:val="single" w:sz="8" w:space="0" w:color="auto"/>
              <w:right w:val="single" w:sz="8" w:space="0" w:color="auto"/>
            </w:tcBorders>
            <w:shd w:val="clear" w:color="auto" w:fill="auto"/>
            <w:noWrap/>
            <w:vAlign w:val="center"/>
            <w:hideMark/>
          </w:tcPr>
          <w:p w14:paraId="176B6520" w14:textId="77777777" w:rsidR="00D87744" w:rsidRPr="00A13F94" w:rsidRDefault="00D87744" w:rsidP="002E620D">
            <w:pPr>
              <w:rPr>
                <w:sz w:val="28"/>
                <w:szCs w:val="28"/>
                <w:lang w:val="uk-UA"/>
              </w:rPr>
            </w:pPr>
            <w:r w:rsidRPr="00A13F94">
              <w:rPr>
                <w:sz w:val="28"/>
                <w:szCs w:val="28"/>
                <w:lang w:val="uk-UA"/>
              </w:rPr>
              <w:t>1890</w:t>
            </w:r>
          </w:p>
        </w:tc>
        <w:tc>
          <w:tcPr>
            <w:tcW w:w="1483" w:type="dxa"/>
            <w:tcBorders>
              <w:top w:val="nil"/>
              <w:left w:val="nil"/>
              <w:bottom w:val="single" w:sz="8" w:space="0" w:color="auto"/>
              <w:right w:val="single" w:sz="8" w:space="0" w:color="auto"/>
            </w:tcBorders>
            <w:shd w:val="clear" w:color="auto" w:fill="auto"/>
            <w:noWrap/>
            <w:vAlign w:val="center"/>
            <w:hideMark/>
          </w:tcPr>
          <w:p w14:paraId="0E134250" w14:textId="77777777" w:rsidR="00D87744" w:rsidRPr="00A13F94" w:rsidRDefault="00D87744" w:rsidP="002E620D">
            <w:pPr>
              <w:rPr>
                <w:sz w:val="28"/>
                <w:szCs w:val="28"/>
                <w:lang w:val="uk-UA"/>
              </w:rPr>
            </w:pPr>
            <w:r w:rsidRPr="00A13F94">
              <w:rPr>
                <w:sz w:val="28"/>
                <w:szCs w:val="28"/>
                <w:lang w:val="uk-UA"/>
              </w:rPr>
              <w:t>0</w:t>
            </w:r>
          </w:p>
        </w:tc>
      </w:tr>
      <w:tr w:rsidR="002E620D" w:rsidRPr="00A13F94" w14:paraId="643C49DA" w14:textId="77777777" w:rsidTr="00631B2C">
        <w:trPr>
          <w:trHeight w:val="229"/>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1FA506B9" w14:textId="77777777" w:rsidR="00D87744" w:rsidRPr="00A13F94" w:rsidRDefault="00D87744" w:rsidP="002E620D">
            <w:pPr>
              <w:rPr>
                <w:sz w:val="28"/>
                <w:szCs w:val="28"/>
                <w:lang w:val="uk-UA"/>
              </w:rPr>
            </w:pPr>
            <w:r w:rsidRPr="00A13F94">
              <w:rPr>
                <w:sz w:val="28"/>
                <w:szCs w:val="28"/>
                <w:lang w:val="uk-UA"/>
              </w:rPr>
              <w:t>5.</w:t>
            </w:r>
          </w:p>
        </w:tc>
        <w:tc>
          <w:tcPr>
            <w:tcW w:w="5961" w:type="dxa"/>
            <w:tcBorders>
              <w:top w:val="nil"/>
              <w:left w:val="nil"/>
              <w:bottom w:val="single" w:sz="8" w:space="0" w:color="auto"/>
              <w:right w:val="single" w:sz="8" w:space="0" w:color="auto"/>
            </w:tcBorders>
            <w:shd w:val="clear" w:color="auto" w:fill="auto"/>
            <w:vAlign w:val="center"/>
            <w:hideMark/>
          </w:tcPr>
          <w:p w14:paraId="18FF9D62" w14:textId="6E7F3B22" w:rsidR="00D87744" w:rsidRPr="00631B2C" w:rsidRDefault="00D87744" w:rsidP="002E620D">
            <w:pPr>
              <w:rPr>
                <w:lang w:val="uk-UA"/>
              </w:rPr>
            </w:pPr>
            <w:r w:rsidRPr="00631B2C">
              <w:rPr>
                <w:lang w:val="uk-UA"/>
              </w:rPr>
              <w:t> </w:t>
            </w:r>
            <w:r w:rsidR="002E620D" w:rsidRPr="00631B2C">
              <w:rPr>
                <w:lang w:val="uk-UA"/>
              </w:rPr>
              <w:t>Проєктна забудова</w:t>
            </w:r>
          </w:p>
        </w:tc>
        <w:tc>
          <w:tcPr>
            <w:tcW w:w="321" w:type="dxa"/>
            <w:tcBorders>
              <w:top w:val="nil"/>
              <w:left w:val="nil"/>
              <w:bottom w:val="single" w:sz="8" w:space="0" w:color="auto"/>
              <w:right w:val="single" w:sz="8" w:space="0" w:color="auto"/>
            </w:tcBorders>
            <w:shd w:val="clear" w:color="auto" w:fill="auto"/>
            <w:noWrap/>
            <w:vAlign w:val="center"/>
            <w:hideMark/>
          </w:tcPr>
          <w:p w14:paraId="21457898" w14:textId="77777777" w:rsidR="00D87744" w:rsidRPr="00A13F94" w:rsidRDefault="00D87744" w:rsidP="002E620D">
            <w:pPr>
              <w:rPr>
                <w:sz w:val="28"/>
                <w:szCs w:val="28"/>
                <w:lang w:val="uk-UA"/>
              </w:rPr>
            </w:pPr>
            <w:r w:rsidRPr="00A13F94">
              <w:rPr>
                <w:sz w:val="28"/>
                <w:szCs w:val="28"/>
                <w:lang w:val="uk-UA"/>
              </w:rPr>
              <w:t>9</w:t>
            </w:r>
          </w:p>
        </w:tc>
        <w:tc>
          <w:tcPr>
            <w:tcW w:w="1281" w:type="dxa"/>
            <w:tcBorders>
              <w:top w:val="nil"/>
              <w:left w:val="nil"/>
              <w:bottom w:val="single" w:sz="8" w:space="0" w:color="auto"/>
              <w:right w:val="single" w:sz="8" w:space="0" w:color="auto"/>
            </w:tcBorders>
            <w:shd w:val="clear" w:color="auto" w:fill="auto"/>
            <w:noWrap/>
            <w:vAlign w:val="center"/>
            <w:hideMark/>
          </w:tcPr>
          <w:p w14:paraId="01301758" w14:textId="77777777" w:rsidR="00D87744" w:rsidRPr="00A13F94" w:rsidRDefault="00D87744" w:rsidP="002E620D">
            <w:pPr>
              <w:rPr>
                <w:sz w:val="28"/>
                <w:szCs w:val="28"/>
                <w:lang w:val="uk-UA"/>
              </w:rPr>
            </w:pPr>
            <w:r w:rsidRPr="00A13F94">
              <w:rPr>
                <w:sz w:val="28"/>
                <w:szCs w:val="28"/>
                <w:lang w:val="uk-UA"/>
              </w:rPr>
              <w:t>800</w:t>
            </w:r>
          </w:p>
        </w:tc>
        <w:tc>
          <w:tcPr>
            <w:tcW w:w="1483" w:type="dxa"/>
            <w:tcBorders>
              <w:top w:val="nil"/>
              <w:left w:val="nil"/>
              <w:bottom w:val="single" w:sz="8" w:space="0" w:color="auto"/>
              <w:right w:val="single" w:sz="8" w:space="0" w:color="auto"/>
            </w:tcBorders>
            <w:shd w:val="clear" w:color="auto" w:fill="auto"/>
            <w:noWrap/>
            <w:vAlign w:val="center"/>
            <w:hideMark/>
          </w:tcPr>
          <w:p w14:paraId="2CFC4052" w14:textId="77777777" w:rsidR="00D87744" w:rsidRPr="00A13F94" w:rsidRDefault="00D87744" w:rsidP="002E620D">
            <w:pPr>
              <w:rPr>
                <w:sz w:val="28"/>
                <w:szCs w:val="28"/>
                <w:lang w:val="uk-UA"/>
              </w:rPr>
            </w:pPr>
            <w:r w:rsidRPr="00A13F94">
              <w:rPr>
                <w:sz w:val="28"/>
                <w:szCs w:val="28"/>
                <w:lang w:val="uk-UA"/>
              </w:rPr>
              <w:t>460</w:t>
            </w:r>
          </w:p>
        </w:tc>
      </w:tr>
      <w:tr w:rsidR="002E620D" w:rsidRPr="00A13F94" w14:paraId="05B57A2F" w14:textId="77777777" w:rsidTr="00631B2C">
        <w:trPr>
          <w:trHeight w:val="6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77EA2126" w14:textId="77777777" w:rsidR="00D87744" w:rsidRPr="00A13F94" w:rsidRDefault="00D87744" w:rsidP="002E620D">
            <w:pPr>
              <w:rPr>
                <w:sz w:val="28"/>
                <w:szCs w:val="28"/>
                <w:lang w:val="uk-UA"/>
              </w:rPr>
            </w:pPr>
            <w:r w:rsidRPr="00A13F94">
              <w:rPr>
                <w:sz w:val="28"/>
                <w:szCs w:val="28"/>
                <w:lang w:val="uk-UA"/>
              </w:rPr>
              <w:t>6.</w:t>
            </w:r>
          </w:p>
        </w:tc>
        <w:tc>
          <w:tcPr>
            <w:tcW w:w="5961" w:type="dxa"/>
            <w:tcBorders>
              <w:top w:val="nil"/>
              <w:left w:val="nil"/>
              <w:bottom w:val="single" w:sz="8" w:space="0" w:color="auto"/>
              <w:right w:val="single" w:sz="8" w:space="0" w:color="auto"/>
            </w:tcBorders>
            <w:shd w:val="clear" w:color="auto" w:fill="auto"/>
            <w:vAlign w:val="center"/>
            <w:hideMark/>
          </w:tcPr>
          <w:p w14:paraId="6C069501" w14:textId="77777777" w:rsidR="00D87744" w:rsidRPr="00631B2C" w:rsidRDefault="00D87744" w:rsidP="002E620D">
            <w:pPr>
              <w:rPr>
                <w:lang w:val="uk-UA"/>
              </w:rPr>
            </w:pPr>
            <w:r w:rsidRPr="00631B2C">
              <w:rPr>
                <w:lang w:val="uk-UA"/>
              </w:rPr>
              <w:t>Житловий будинок, вул. Будивельников, 22/11</w:t>
            </w:r>
          </w:p>
        </w:tc>
        <w:tc>
          <w:tcPr>
            <w:tcW w:w="321" w:type="dxa"/>
            <w:tcBorders>
              <w:top w:val="nil"/>
              <w:left w:val="nil"/>
              <w:bottom w:val="single" w:sz="8" w:space="0" w:color="auto"/>
              <w:right w:val="single" w:sz="8" w:space="0" w:color="auto"/>
            </w:tcBorders>
            <w:shd w:val="clear" w:color="auto" w:fill="auto"/>
            <w:noWrap/>
            <w:vAlign w:val="center"/>
            <w:hideMark/>
          </w:tcPr>
          <w:p w14:paraId="538F3E46" w14:textId="77777777" w:rsidR="00D87744" w:rsidRPr="00A13F94" w:rsidRDefault="00D87744" w:rsidP="002E620D">
            <w:pPr>
              <w:rPr>
                <w:sz w:val="28"/>
                <w:szCs w:val="28"/>
                <w:lang w:val="uk-UA"/>
              </w:rPr>
            </w:pPr>
            <w:r w:rsidRPr="00A13F94">
              <w:rPr>
                <w:sz w:val="28"/>
                <w:szCs w:val="28"/>
                <w:lang w:val="uk-UA"/>
              </w:rPr>
              <w:t>5</w:t>
            </w:r>
          </w:p>
        </w:tc>
        <w:tc>
          <w:tcPr>
            <w:tcW w:w="1281" w:type="dxa"/>
            <w:tcBorders>
              <w:top w:val="nil"/>
              <w:left w:val="nil"/>
              <w:bottom w:val="single" w:sz="8" w:space="0" w:color="auto"/>
              <w:right w:val="single" w:sz="8" w:space="0" w:color="auto"/>
            </w:tcBorders>
            <w:shd w:val="clear" w:color="auto" w:fill="auto"/>
            <w:noWrap/>
            <w:vAlign w:val="center"/>
            <w:hideMark/>
          </w:tcPr>
          <w:p w14:paraId="3954E776" w14:textId="77777777" w:rsidR="00D87744" w:rsidRPr="00A13F94" w:rsidRDefault="00D87744" w:rsidP="002E620D">
            <w:pPr>
              <w:rPr>
                <w:sz w:val="28"/>
                <w:szCs w:val="28"/>
                <w:lang w:val="uk-UA"/>
              </w:rPr>
            </w:pPr>
            <w:r w:rsidRPr="00A13F94">
              <w:rPr>
                <w:sz w:val="28"/>
                <w:szCs w:val="28"/>
                <w:lang w:val="uk-UA"/>
              </w:rPr>
              <w:t>1450</w:t>
            </w:r>
          </w:p>
        </w:tc>
        <w:tc>
          <w:tcPr>
            <w:tcW w:w="1483" w:type="dxa"/>
            <w:tcBorders>
              <w:top w:val="nil"/>
              <w:left w:val="nil"/>
              <w:bottom w:val="single" w:sz="8" w:space="0" w:color="auto"/>
              <w:right w:val="single" w:sz="8" w:space="0" w:color="auto"/>
            </w:tcBorders>
            <w:shd w:val="clear" w:color="auto" w:fill="auto"/>
            <w:noWrap/>
            <w:vAlign w:val="center"/>
            <w:hideMark/>
          </w:tcPr>
          <w:p w14:paraId="09406027" w14:textId="77777777" w:rsidR="00D87744" w:rsidRPr="00A13F94" w:rsidRDefault="00D87744" w:rsidP="002E620D">
            <w:pPr>
              <w:rPr>
                <w:sz w:val="28"/>
                <w:szCs w:val="28"/>
                <w:lang w:val="uk-UA"/>
              </w:rPr>
            </w:pPr>
            <w:r w:rsidRPr="00A13F94">
              <w:rPr>
                <w:sz w:val="28"/>
                <w:szCs w:val="28"/>
                <w:lang w:val="uk-UA"/>
              </w:rPr>
              <w:t>272</w:t>
            </w:r>
          </w:p>
        </w:tc>
      </w:tr>
      <w:tr w:rsidR="002E620D" w:rsidRPr="00A13F94" w14:paraId="50733953" w14:textId="77777777" w:rsidTr="00631B2C">
        <w:trPr>
          <w:trHeight w:val="3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1E1D1187" w14:textId="77777777" w:rsidR="00D87744" w:rsidRPr="00A13F94" w:rsidRDefault="00D87744" w:rsidP="002E620D">
            <w:pPr>
              <w:rPr>
                <w:sz w:val="28"/>
                <w:szCs w:val="28"/>
                <w:lang w:val="uk-UA"/>
              </w:rPr>
            </w:pPr>
            <w:r w:rsidRPr="00A13F94">
              <w:rPr>
                <w:sz w:val="28"/>
                <w:szCs w:val="28"/>
                <w:lang w:val="uk-UA"/>
              </w:rPr>
              <w:t>7.</w:t>
            </w:r>
          </w:p>
        </w:tc>
        <w:tc>
          <w:tcPr>
            <w:tcW w:w="5961" w:type="dxa"/>
            <w:tcBorders>
              <w:top w:val="nil"/>
              <w:left w:val="nil"/>
              <w:bottom w:val="single" w:sz="8" w:space="0" w:color="auto"/>
              <w:right w:val="single" w:sz="8" w:space="0" w:color="auto"/>
            </w:tcBorders>
            <w:shd w:val="clear" w:color="auto" w:fill="auto"/>
            <w:vAlign w:val="center"/>
            <w:hideMark/>
          </w:tcPr>
          <w:p w14:paraId="5C362136" w14:textId="77777777" w:rsidR="00D87744" w:rsidRPr="00631B2C" w:rsidRDefault="00D87744" w:rsidP="002E620D">
            <w:pPr>
              <w:rPr>
                <w:lang w:val="uk-UA"/>
              </w:rPr>
            </w:pPr>
            <w:r w:rsidRPr="00631B2C">
              <w:rPr>
                <w:lang w:val="uk-UA"/>
              </w:rPr>
              <w:t>Житловий будинок, вул. Будивельников, 24</w:t>
            </w:r>
          </w:p>
        </w:tc>
        <w:tc>
          <w:tcPr>
            <w:tcW w:w="321" w:type="dxa"/>
            <w:tcBorders>
              <w:top w:val="nil"/>
              <w:left w:val="nil"/>
              <w:bottom w:val="single" w:sz="8" w:space="0" w:color="auto"/>
              <w:right w:val="single" w:sz="8" w:space="0" w:color="auto"/>
            </w:tcBorders>
            <w:shd w:val="clear" w:color="auto" w:fill="auto"/>
            <w:noWrap/>
            <w:vAlign w:val="center"/>
            <w:hideMark/>
          </w:tcPr>
          <w:p w14:paraId="23A50529" w14:textId="77777777" w:rsidR="00D87744" w:rsidRPr="00A13F94" w:rsidRDefault="00D87744" w:rsidP="002E620D">
            <w:pPr>
              <w:rPr>
                <w:sz w:val="28"/>
                <w:szCs w:val="28"/>
                <w:lang w:val="uk-UA"/>
              </w:rPr>
            </w:pPr>
            <w:r w:rsidRPr="00A13F94">
              <w:rPr>
                <w:sz w:val="28"/>
                <w:szCs w:val="28"/>
                <w:lang w:val="uk-UA"/>
              </w:rPr>
              <w:t>5</w:t>
            </w:r>
          </w:p>
        </w:tc>
        <w:tc>
          <w:tcPr>
            <w:tcW w:w="1281" w:type="dxa"/>
            <w:tcBorders>
              <w:top w:val="nil"/>
              <w:left w:val="nil"/>
              <w:bottom w:val="single" w:sz="8" w:space="0" w:color="auto"/>
              <w:right w:val="single" w:sz="8" w:space="0" w:color="auto"/>
            </w:tcBorders>
            <w:shd w:val="clear" w:color="auto" w:fill="auto"/>
            <w:noWrap/>
            <w:vAlign w:val="center"/>
            <w:hideMark/>
          </w:tcPr>
          <w:p w14:paraId="0CC3C8FE" w14:textId="77777777" w:rsidR="00D87744" w:rsidRPr="00A13F94" w:rsidRDefault="00D87744" w:rsidP="002E620D">
            <w:pPr>
              <w:rPr>
                <w:sz w:val="28"/>
                <w:szCs w:val="28"/>
                <w:lang w:val="uk-UA"/>
              </w:rPr>
            </w:pPr>
            <w:r w:rsidRPr="00A13F94">
              <w:rPr>
                <w:sz w:val="28"/>
                <w:szCs w:val="28"/>
                <w:lang w:val="uk-UA"/>
              </w:rPr>
              <w:t>860</w:t>
            </w:r>
          </w:p>
        </w:tc>
        <w:tc>
          <w:tcPr>
            <w:tcW w:w="1483" w:type="dxa"/>
            <w:tcBorders>
              <w:top w:val="nil"/>
              <w:left w:val="nil"/>
              <w:bottom w:val="single" w:sz="8" w:space="0" w:color="auto"/>
              <w:right w:val="single" w:sz="8" w:space="0" w:color="auto"/>
            </w:tcBorders>
            <w:shd w:val="clear" w:color="auto" w:fill="auto"/>
            <w:noWrap/>
            <w:vAlign w:val="center"/>
            <w:hideMark/>
          </w:tcPr>
          <w:p w14:paraId="4E027C9C" w14:textId="77777777" w:rsidR="00D87744" w:rsidRPr="00A13F94" w:rsidRDefault="00D87744" w:rsidP="002E620D">
            <w:pPr>
              <w:rPr>
                <w:sz w:val="28"/>
                <w:szCs w:val="28"/>
                <w:lang w:val="uk-UA"/>
              </w:rPr>
            </w:pPr>
            <w:r w:rsidRPr="00A13F94">
              <w:rPr>
                <w:sz w:val="28"/>
                <w:szCs w:val="28"/>
                <w:lang w:val="uk-UA"/>
              </w:rPr>
              <w:t>161</w:t>
            </w:r>
          </w:p>
        </w:tc>
      </w:tr>
      <w:tr w:rsidR="002E620D" w:rsidRPr="00A13F94" w14:paraId="09BFD9E6" w14:textId="77777777" w:rsidTr="00631B2C">
        <w:trPr>
          <w:trHeight w:val="3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6F6AF805" w14:textId="77777777" w:rsidR="00D87744" w:rsidRPr="00A13F94" w:rsidRDefault="00D87744" w:rsidP="002E620D">
            <w:pPr>
              <w:rPr>
                <w:sz w:val="28"/>
                <w:szCs w:val="28"/>
                <w:lang w:val="uk-UA"/>
              </w:rPr>
            </w:pPr>
            <w:r w:rsidRPr="00A13F94">
              <w:rPr>
                <w:sz w:val="28"/>
                <w:szCs w:val="28"/>
                <w:lang w:val="uk-UA"/>
              </w:rPr>
              <w:t>8.</w:t>
            </w:r>
          </w:p>
        </w:tc>
        <w:tc>
          <w:tcPr>
            <w:tcW w:w="5961" w:type="dxa"/>
            <w:tcBorders>
              <w:top w:val="nil"/>
              <w:left w:val="nil"/>
              <w:bottom w:val="single" w:sz="8" w:space="0" w:color="auto"/>
              <w:right w:val="single" w:sz="8" w:space="0" w:color="auto"/>
            </w:tcBorders>
            <w:shd w:val="clear" w:color="auto" w:fill="auto"/>
            <w:noWrap/>
            <w:vAlign w:val="center"/>
            <w:hideMark/>
          </w:tcPr>
          <w:p w14:paraId="75B9D3F8" w14:textId="77777777" w:rsidR="00D87744" w:rsidRPr="00631B2C" w:rsidRDefault="00D87744" w:rsidP="002E620D">
            <w:pPr>
              <w:rPr>
                <w:lang w:val="uk-UA"/>
              </w:rPr>
            </w:pPr>
            <w:r w:rsidRPr="00631B2C">
              <w:rPr>
                <w:lang w:val="uk-UA"/>
              </w:rPr>
              <w:t>Житловий будинок, вул. Будивельников, 26/8</w:t>
            </w:r>
          </w:p>
        </w:tc>
        <w:tc>
          <w:tcPr>
            <w:tcW w:w="321" w:type="dxa"/>
            <w:tcBorders>
              <w:top w:val="nil"/>
              <w:left w:val="nil"/>
              <w:bottom w:val="single" w:sz="8" w:space="0" w:color="auto"/>
              <w:right w:val="single" w:sz="8" w:space="0" w:color="auto"/>
            </w:tcBorders>
            <w:shd w:val="clear" w:color="auto" w:fill="auto"/>
            <w:noWrap/>
            <w:vAlign w:val="center"/>
            <w:hideMark/>
          </w:tcPr>
          <w:p w14:paraId="7505D08B" w14:textId="77777777" w:rsidR="00D87744" w:rsidRPr="00A13F94" w:rsidRDefault="00D87744" w:rsidP="002E620D">
            <w:pPr>
              <w:rPr>
                <w:sz w:val="28"/>
                <w:szCs w:val="28"/>
                <w:lang w:val="uk-UA"/>
              </w:rPr>
            </w:pPr>
            <w:r w:rsidRPr="00A13F94">
              <w:rPr>
                <w:sz w:val="28"/>
                <w:szCs w:val="28"/>
                <w:lang w:val="uk-UA"/>
              </w:rPr>
              <w:t>5</w:t>
            </w:r>
          </w:p>
        </w:tc>
        <w:tc>
          <w:tcPr>
            <w:tcW w:w="1281" w:type="dxa"/>
            <w:tcBorders>
              <w:top w:val="nil"/>
              <w:left w:val="nil"/>
              <w:bottom w:val="single" w:sz="8" w:space="0" w:color="auto"/>
              <w:right w:val="single" w:sz="8" w:space="0" w:color="auto"/>
            </w:tcBorders>
            <w:shd w:val="clear" w:color="auto" w:fill="auto"/>
            <w:noWrap/>
            <w:vAlign w:val="center"/>
            <w:hideMark/>
          </w:tcPr>
          <w:p w14:paraId="7B1E63A5" w14:textId="77777777" w:rsidR="00D87744" w:rsidRPr="00A13F94" w:rsidRDefault="00D87744" w:rsidP="002E620D">
            <w:pPr>
              <w:rPr>
                <w:sz w:val="28"/>
                <w:szCs w:val="28"/>
                <w:lang w:val="uk-UA"/>
              </w:rPr>
            </w:pPr>
            <w:r w:rsidRPr="00A13F94">
              <w:rPr>
                <w:sz w:val="28"/>
                <w:szCs w:val="28"/>
                <w:lang w:val="uk-UA"/>
              </w:rPr>
              <w:t>860</w:t>
            </w:r>
          </w:p>
        </w:tc>
        <w:tc>
          <w:tcPr>
            <w:tcW w:w="1483" w:type="dxa"/>
            <w:tcBorders>
              <w:top w:val="nil"/>
              <w:left w:val="nil"/>
              <w:bottom w:val="single" w:sz="8" w:space="0" w:color="auto"/>
              <w:right w:val="single" w:sz="8" w:space="0" w:color="auto"/>
            </w:tcBorders>
            <w:shd w:val="clear" w:color="auto" w:fill="auto"/>
            <w:noWrap/>
            <w:vAlign w:val="center"/>
            <w:hideMark/>
          </w:tcPr>
          <w:p w14:paraId="57E1BA95" w14:textId="77777777" w:rsidR="00D87744" w:rsidRPr="00A13F94" w:rsidRDefault="00D87744" w:rsidP="002E620D">
            <w:pPr>
              <w:rPr>
                <w:sz w:val="28"/>
                <w:szCs w:val="28"/>
                <w:lang w:val="uk-UA"/>
              </w:rPr>
            </w:pPr>
            <w:r w:rsidRPr="00A13F94">
              <w:rPr>
                <w:sz w:val="28"/>
                <w:szCs w:val="28"/>
                <w:lang w:val="uk-UA"/>
              </w:rPr>
              <w:t>161</w:t>
            </w:r>
          </w:p>
        </w:tc>
      </w:tr>
      <w:tr w:rsidR="002E620D" w:rsidRPr="00A13F94" w14:paraId="2169FCE9" w14:textId="77777777" w:rsidTr="00631B2C">
        <w:trPr>
          <w:trHeight w:val="3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2016F205" w14:textId="77777777" w:rsidR="00D87744" w:rsidRPr="00A13F94" w:rsidRDefault="00D87744" w:rsidP="002E620D">
            <w:pPr>
              <w:rPr>
                <w:sz w:val="28"/>
                <w:szCs w:val="28"/>
                <w:lang w:val="uk-UA"/>
              </w:rPr>
            </w:pPr>
            <w:r w:rsidRPr="00A13F94">
              <w:rPr>
                <w:sz w:val="28"/>
                <w:szCs w:val="28"/>
                <w:lang w:val="uk-UA"/>
              </w:rPr>
              <w:t>9.</w:t>
            </w:r>
          </w:p>
        </w:tc>
        <w:tc>
          <w:tcPr>
            <w:tcW w:w="5961" w:type="dxa"/>
            <w:tcBorders>
              <w:top w:val="nil"/>
              <w:left w:val="nil"/>
              <w:bottom w:val="single" w:sz="8" w:space="0" w:color="auto"/>
              <w:right w:val="single" w:sz="8" w:space="0" w:color="auto"/>
            </w:tcBorders>
            <w:shd w:val="clear" w:color="auto" w:fill="auto"/>
            <w:noWrap/>
            <w:vAlign w:val="center"/>
            <w:hideMark/>
          </w:tcPr>
          <w:p w14:paraId="2B4F7CC3" w14:textId="77777777" w:rsidR="00D87744" w:rsidRPr="00631B2C" w:rsidRDefault="00D87744" w:rsidP="002E620D">
            <w:pPr>
              <w:rPr>
                <w:lang w:val="uk-UA"/>
              </w:rPr>
            </w:pPr>
            <w:r w:rsidRPr="00631B2C">
              <w:rPr>
                <w:lang w:val="uk-UA"/>
              </w:rPr>
              <w:t>Житловий будинок, вул. Вінстона Черчиля 10</w:t>
            </w:r>
          </w:p>
        </w:tc>
        <w:tc>
          <w:tcPr>
            <w:tcW w:w="321" w:type="dxa"/>
            <w:tcBorders>
              <w:top w:val="nil"/>
              <w:left w:val="nil"/>
              <w:bottom w:val="single" w:sz="8" w:space="0" w:color="auto"/>
              <w:right w:val="single" w:sz="8" w:space="0" w:color="auto"/>
            </w:tcBorders>
            <w:shd w:val="clear" w:color="auto" w:fill="auto"/>
            <w:noWrap/>
            <w:vAlign w:val="center"/>
            <w:hideMark/>
          </w:tcPr>
          <w:p w14:paraId="2372219A" w14:textId="77777777" w:rsidR="00D87744" w:rsidRPr="00A13F94" w:rsidRDefault="00D87744" w:rsidP="002E620D">
            <w:pPr>
              <w:rPr>
                <w:sz w:val="28"/>
                <w:szCs w:val="28"/>
                <w:lang w:val="uk-UA"/>
              </w:rPr>
            </w:pPr>
            <w:r w:rsidRPr="00A13F94">
              <w:rPr>
                <w:sz w:val="28"/>
                <w:szCs w:val="28"/>
                <w:lang w:val="uk-UA"/>
              </w:rPr>
              <w:t>5</w:t>
            </w:r>
          </w:p>
        </w:tc>
        <w:tc>
          <w:tcPr>
            <w:tcW w:w="1281" w:type="dxa"/>
            <w:tcBorders>
              <w:top w:val="nil"/>
              <w:left w:val="nil"/>
              <w:bottom w:val="single" w:sz="8" w:space="0" w:color="auto"/>
              <w:right w:val="single" w:sz="8" w:space="0" w:color="auto"/>
            </w:tcBorders>
            <w:shd w:val="clear" w:color="auto" w:fill="auto"/>
            <w:noWrap/>
            <w:vAlign w:val="center"/>
            <w:hideMark/>
          </w:tcPr>
          <w:p w14:paraId="6C7FE5D6" w14:textId="77777777" w:rsidR="00D87744" w:rsidRPr="00A13F94" w:rsidRDefault="00D87744" w:rsidP="002E620D">
            <w:pPr>
              <w:rPr>
                <w:sz w:val="28"/>
                <w:szCs w:val="28"/>
                <w:lang w:val="uk-UA"/>
              </w:rPr>
            </w:pPr>
            <w:r w:rsidRPr="00A13F94">
              <w:rPr>
                <w:sz w:val="28"/>
                <w:szCs w:val="28"/>
                <w:lang w:val="uk-UA"/>
              </w:rPr>
              <w:t>860</w:t>
            </w:r>
          </w:p>
        </w:tc>
        <w:tc>
          <w:tcPr>
            <w:tcW w:w="1483" w:type="dxa"/>
            <w:tcBorders>
              <w:top w:val="nil"/>
              <w:left w:val="nil"/>
              <w:bottom w:val="single" w:sz="8" w:space="0" w:color="auto"/>
              <w:right w:val="single" w:sz="8" w:space="0" w:color="auto"/>
            </w:tcBorders>
            <w:shd w:val="clear" w:color="auto" w:fill="auto"/>
            <w:noWrap/>
            <w:vAlign w:val="center"/>
            <w:hideMark/>
          </w:tcPr>
          <w:p w14:paraId="01A13B3B" w14:textId="77777777" w:rsidR="00D87744" w:rsidRPr="00A13F94" w:rsidRDefault="00D87744" w:rsidP="002E620D">
            <w:pPr>
              <w:rPr>
                <w:sz w:val="28"/>
                <w:szCs w:val="28"/>
                <w:lang w:val="uk-UA"/>
              </w:rPr>
            </w:pPr>
            <w:r w:rsidRPr="00A13F94">
              <w:rPr>
                <w:sz w:val="28"/>
                <w:szCs w:val="28"/>
                <w:lang w:val="uk-UA"/>
              </w:rPr>
              <w:t>161</w:t>
            </w:r>
          </w:p>
        </w:tc>
      </w:tr>
      <w:tr w:rsidR="002E620D" w:rsidRPr="00A13F94" w14:paraId="05E861A0" w14:textId="77777777" w:rsidTr="00631B2C">
        <w:trPr>
          <w:trHeight w:val="3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7A182C24" w14:textId="77777777" w:rsidR="00D87744" w:rsidRPr="00A13F94" w:rsidRDefault="00D87744" w:rsidP="002E620D">
            <w:pPr>
              <w:rPr>
                <w:sz w:val="28"/>
                <w:szCs w:val="28"/>
                <w:lang w:val="uk-UA"/>
              </w:rPr>
            </w:pPr>
            <w:r w:rsidRPr="00A13F94">
              <w:rPr>
                <w:sz w:val="28"/>
                <w:szCs w:val="28"/>
                <w:lang w:val="uk-UA"/>
              </w:rPr>
              <w:t>10.</w:t>
            </w:r>
          </w:p>
        </w:tc>
        <w:tc>
          <w:tcPr>
            <w:tcW w:w="5961" w:type="dxa"/>
            <w:tcBorders>
              <w:top w:val="nil"/>
              <w:left w:val="nil"/>
              <w:bottom w:val="single" w:sz="8" w:space="0" w:color="auto"/>
              <w:right w:val="single" w:sz="8" w:space="0" w:color="auto"/>
            </w:tcBorders>
            <w:shd w:val="clear" w:color="auto" w:fill="auto"/>
            <w:noWrap/>
            <w:vAlign w:val="center"/>
            <w:hideMark/>
          </w:tcPr>
          <w:p w14:paraId="0C6260F2" w14:textId="77777777" w:rsidR="00D87744" w:rsidRPr="00631B2C" w:rsidRDefault="00D87744" w:rsidP="002E620D">
            <w:pPr>
              <w:rPr>
                <w:lang w:val="uk-UA"/>
              </w:rPr>
            </w:pPr>
            <w:r w:rsidRPr="00631B2C">
              <w:rPr>
                <w:lang w:val="uk-UA"/>
              </w:rPr>
              <w:t>Житловий будинок, вул. Вінстона Черчиля 14</w:t>
            </w:r>
          </w:p>
        </w:tc>
        <w:tc>
          <w:tcPr>
            <w:tcW w:w="321" w:type="dxa"/>
            <w:tcBorders>
              <w:top w:val="nil"/>
              <w:left w:val="nil"/>
              <w:bottom w:val="single" w:sz="8" w:space="0" w:color="auto"/>
              <w:right w:val="single" w:sz="8" w:space="0" w:color="auto"/>
            </w:tcBorders>
            <w:shd w:val="clear" w:color="auto" w:fill="auto"/>
            <w:noWrap/>
            <w:vAlign w:val="center"/>
            <w:hideMark/>
          </w:tcPr>
          <w:p w14:paraId="352DE986" w14:textId="77777777" w:rsidR="00D87744" w:rsidRPr="00A13F94" w:rsidRDefault="00D87744" w:rsidP="002E620D">
            <w:pPr>
              <w:rPr>
                <w:sz w:val="28"/>
                <w:szCs w:val="28"/>
                <w:lang w:val="uk-UA"/>
              </w:rPr>
            </w:pPr>
            <w:r w:rsidRPr="00A13F94">
              <w:rPr>
                <w:sz w:val="28"/>
                <w:szCs w:val="28"/>
                <w:lang w:val="uk-UA"/>
              </w:rPr>
              <w:t>5</w:t>
            </w:r>
          </w:p>
        </w:tc>
        <w:tc>
          <w:tcPr>
            <w:tcW w:w="1281" w:type="dxa"/>
            <w:tcBorders>
              <w:top w:val="nil"/>
              <w:left w:val="nil"/>
              <w:bottom w:val="single" w:sz="8" w:space="0" w:color="auto"/>
              <w:right w:val="single" w:sz="8" w:space="0" w:color="auto"/>
            </w:tcBorders>
            <w:shd w:val="clear" w:color="auto" w:fill="auto"/>
            <w:noWrap/>
            <w:vAlign w:val="center"/>
            <w:hideMark/>
          </w:tcPr>
          <w:p w14:paraId="3D6489B4" w14:textId="77777777" w:rsidR="00D87744" w:rsidRPr="00A13F94" w:rsidRDefault="00D87744" w:rsidP="002E620D">
            <w:pPr>
              <w:rPr>
                <w:sz w:val="28"/>
                <w:szCs w:val="28"/>
                <w:lang w:val="uk-UA"/>
              </w:rPr>
            </w:pPr>
            <w:r w:rsidRPr="00A13F94">
              <w:rPr>
                <w:sz w:val="28"/>
                <w:szCs w:val="28"/>
                <w:lang w:val="uk-UA"/>
              </w:rPr>
              <w:t>860</w:t>
            </w:r>
          </w:p>
        </w:tc>
        <w:tc>
          <w:tcPr>
            <w:tcW w:w="1483" w:type="dxa"/>
            <w:tcBorders>
              <w:top w:val="nil"/>
              <w:left w:val="nil"/>
              <w:bottom w:val="single" w:sz="8" w:space="0" w:color="auto"/>
              <w:right w:val="single" w:sz="8" w:space="0" w:color="auto"/>
            </w:tcBorders>
            <w:shd w:val="clear" w:color="auto" w:fill="auto"/>
            <w:noWrap/>
            <w:vAlign w:val="center"/>
            <w:hideMark/>
          </w:tcPr>
          <w:p w14:paraId="550397EE" w14:textId="77777777" w:rsidR="00D87744" w:rsidRPr="00A13F94" w:rsidRDefault="00D87744" w:rsidP="002E620D">
            <w:pPr>
              <w:rPr>
                <w:sz w:val="28"/>
                <w:szCs w:val="28"/>
                <w:lang w:val="uk-UA"/>
              </w:rPr>
            </w:pPr>
            <w:r w:rsidRPr="00A13F94">
              <w:rPr>
                <w:sz w:val="28"/>
                <w:szCs w:val="28"/>
                <w:lang w:val="uk-UA"/>
              </w:rPr>
              <w:t>161</w:t>
            </w:r>
          </w:p>
        </w:tc>
      </w:tr>
      <w:tr w:rsidR="002E620D" w:rsidRPr="00A13F94" w14:paraId="41BD9572" w14:textId="77777777" w:rsidTr="00631B2C">
        <w:trPr>
          <w:trHeight w:val="3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3EF5FAA3" w14:textId="77777777" w:rsidR="00D87744" w:rsidRPr="00A13F94" w:rsidRDefault="00D87744" w:rsidP="002E620D">
            <w:pPr>
              <w:rPr>
                <w:sz w:val="28"/>
                <w:szCs w:val="28"/>
                <w:lang w:val="uk-UA"/>
              </w:rPr>
            </w:pPr>
            <w:r w:rsidRPr="00A13F94">
              <w:rPr>
                <w:sz w:val="28"/>
                <w:szCs w:val="28"/>
                <w:lang w:val="uk-UA"/>
              </w:rPr>
              <w:t>11.</w:t>
            </w:r>
          </w:p>
        </w:tc>
        <w:tc>
          <w:tcPr>
            <w:tcW w:w="5961" w:type="dxa"/>
            <w:tcBorders>
              <w:top w:val="nil"/>
              <w:left w:val="nil"/>
              <w:bottom w:val="single" w:sz="8" w:space="0" w:color="auto"/>
              <w:right w:val="single" w:sz="8" w:space="0" w:color="auto"/>
            </w:tcBorders>
            <w:shd w:val="clear" w:color="auto" w:fill="auto"/>
            <w:noWrap/>
            <w:vAlign w:val="center"/>
            <w:hideMark/>
          </w:tcPr>
          <w:p w14:paraId="7D9D0BF0" w14:textId="77777777" w:rsidR="00D87744" w:rsidRPr="00631B2C" w:rsidRDefault="00D87744" w:rsidP="002E620D">
            <w:pPr>
              <w:rPr>
                <w:lang w:val="uk-UA"/>
              </w:rPr>
            </w:pPr>
            <w:r w:rsidRPr="00631B2C">
              <w:rPr>
                <w:lang w:val="uk-UA"/>
              </w:rPr>
              <w:t>Житловий будинок, бульв. Верховної Ради 13</w:t>
            </w:r>
          </w:p>
        </w:tc>
        <w:tc>
          <w:tcPr>
            <w:tcW w:w="321" w:type="dxa"/>
            <w:tcBorders>
              <w:top w:val="nil"/>
              <w:left w:val="nil"/>
              <w:bottom w:val="single" w:sz="8" w:space="0" w:color="auto"/>
              <w:right w:val="single" w:sz="8" w:space="0" w:color="auto"/>
            </w:tcBorders>
            <w:shd w:val="clear" w:color="auto" w:fill="auto"/>
            <w:noWrap/>
            <w:vAlign w:val="center"/>
            <w:hideMark/>
          </w:tcPr>
          <w:p w14:paraId="0CDFF665" w14:textId="77777777" w:rsidR="00D87744" w:rsidRPr="00A13F94" w:rsidRDefault="00D87744" w:rsidP="002E620D">
            <w:pPr>
              <w:rPr>
                <w:sz w:val="28"/>
                <w:szCs w:val="28"/>
                <w:lang w:val="uk-UA"/>
              </w:rPr>
            </w:pPr>
            <w:r w:rsidRPr="00A13F94">
              <w:rPr>
                <w:sz w:val="28"/>
                <w:szCs w:val="28"/>
                <w:lang w:val="uk-UA"/>
              </w:rPr>
              <w:t>5</w:t>
            </w:r>
          </w:p>
        </w:tc>
        <w:tc>
          <w:tcPr>
            <w:tcW w:w="1281" w:type="dxa"/>
            <w:tcBorders>
              <w:top w:val="nil"/>
              <w:left w:val="nil"/>
              <w:bottom w:val="single" w:sz="8" w:space="0" w:color="auto"/>
              <w:right w:val="single" w:sz="8" w:space="0" w:color="auto"/>
            </w:tcBorders>
            <w:shd w:val="clear" w:color="auto" w:fill="auto"/>
            <w:noWrap/>
            <w:vAlign w:val="center"/>
            <w:hideMark/>
          </w:tcPr>
          <w:p w14:paraId="06FC2C14" w14:textId="77777777" w:rsidR="00D87744" w:rsidRPr="00A13F94" w:rsidRDefault="00D87744" w:rsidP="002E620D">
            <w:pPr>
              <w:rPr>
                <w:sz w:val="28"/>
                <w:szCs w:val="28"/>
                <w:lang w:val="uk-UA"/>
              </w:rPr>
            </w:pPr>
            <w:r w:rsidRPr="00A13F94">
              <w:rPr>
                <w:sz w:val="28"/>
                <w:szCs w:val="28"/>
                <w:lang w:val="uk-UA"/>
              </w:rPr>
              <w:t>640</w:t>
            </w:r>
          </w:p>
        </w:tc>
        <w:tc>
          <w:tcPr>
            <w:tcW w:w="1483" w:type="dxa"/>
            <w:tcBorders>
              <w:top w:val="nil"/>
              <w:left w:val="nil"/>
              <w:bottom w:val="single" w:sz="8" w:space="0" w:color="auto"/>
              <w:right w:val="single" w:sz="8" w:space="0" w:color="auto"/>
            </w:tcBorders>
            <w:shd w:val="clear" w:color="auto" w:fill="auto"/>
            <w:noWrap/>
            <w:vAlign w:val="center"/>
            <w:hideMark/>
          </w:tcPr>
          <w:p w14:paraId="1333B543" w14:textId="77777777" w:rsidR="00D87744" w:rsidRPr="00A13F94" w:rsidRDefault="00D87744" w:rsidP="002E620D">
            <w:pPr>
              <w:rPr>
                <w:sz w:val="28"/>
                <w:szCs w:val="28"/>
                <w:lang w:val="uk-UA"/>
              </w:rPr>
            </w:pPr>
            <w:r w:rsidRPr="00A13F94">
              <w:rPr>
                <w:sz w:val="28"/>
                <w:szCs w:val="28"/>
                <w:lang w:val="uk-UA"/>
              </w:rPr>
              <w:t>120</w:t>
            </w:r>
          </w:p>
        </w:tc>
      </w:tr>
      <w:tr w:rsidR="002E620D" w:rsidRPr="00A13F94" w14:paraId="2F6DE94E" w14:textId="77777777" w:rsidTr="00631B2C">
        <w:trPr>
          <w:trHeight w:val="3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211B028B" w14:textId="77777777" w:rsidR="00D87744" w:rsidRPr="00A13F94" w:rsidRDefault="00D87744" w:rsidP="002E620D">
            <w:pPr>
              <w:rPr>
                <w:sz w:val="28"/>
                <w:szCs w:val="28"/>
                <w:lang w:val="uk-UA"/>
              </w:rPr>
            </w:pPr>
            <w:r w:rsidRPr="00A13F94">
              <w:rPr>
                <w:sz w:val="28"/>
                <w:szCs w:val="28"/>
                <w:lang w:val="uk-UA"/>
              </w:rPr>
              <w:t>12.</w:t>
            </w:r>
          </w:p>
        </w:tc>
        <w:tc>
          <w:tcPr>
            <w:tcW w:w="5961" w:type="dxa"/>
            <w:tcBorders>
              <w:top w:val="nil"/>
              <w:left w:val="nil"/>
              <w:bottom w:val="single" w:sz="8" w:space="0" w:color="auto"/>
              <w:right w:val="single" w:sz="8" w:space="0" w:color="auto"/>
            </w:tcBorders>
            <w:shd w:val="clear" w:color="auto" w:fill="auto"/>
            <w:noWrap/>
            <w:vAlign w:val="center"/>
            <w:hideMark/>
          </w:tcPr>
          <w:p w14:paraId="243D56F4" w14:textId="77777777" w:rsidR="00D87744" w:rsidRPr="00631B2C" w:rsidRDefault="00D87744" w:rsidP="002E620D">
            <w:pPr>
              <w:rPr>
                <w:lang w:val="uk-UA"/>
              </w:rPr>
            </w:pPr>
            <w:r w:rsidRPr="00631B2C">
              <w:rPr>
                <w:lang w:val="uk-UA"/>
              </w:rPr>
              <w:t>Житловий будинок, бульв. Верховної Ради 17</w:t>
            </w:r>
          </w:p>
        </w:tc>
        <w:tc>
          <w:tcPr>
            <w:tcW w:w="321" w:type="dxa"/>
            <w:tcBorders>
              <w:top w:val="nil"/>
              <w:left w:val="nil"/>
              <w:bottom w:val="single" w:sz="8" w:space="0" w:color="auto"/>
              <w:right w:val="single" w:sz="8" w:space="0" w:color="auto"/>
            </w:tcBorders>
            <w:shd w:val="clear" w:color="auto" w:fill="auto"/>
            <w:noWrap/>
            <w:vAlign w:val="center"/>
            <w:hideMark/>
          </w:tcPr>
          <w:p w14:paraId="603D9AEA" w14:textId="77777777" w:rsidR="00D87744" w:rsidRPr="00A13F94" w:rsidRDefault="00D87744" w:rsidP="002E620D">
            <w:pPr>
              <w:rPr>
                <w:sz w:val="28"/>
                <w:szCs w:val="28"/>
                <w:lang w:val="uk-UA"/>
              </w:rPr>
            </w:pPr>
            <w:r w:rsidRPr="00A13F94">
              <w:rPr>
                <w:sz w:val="28"/>
                <w:szCs w:val="28"/>
                <w:lang w:val="uk-UA"/>
              </w:rPr>
              <w:t>5</w:t>
            </w:r>
          </w:p>
        </w:tc>
        <w:tc>
          <w:tcPr>
            <w:tcW w:w="1281" w:type="dxa"/>
            <w:tcBorders>
              <w:top w:val="nil"/>
              <w:left w:val="nil"/>
              <w:bottom w:val="single" w:sz="8" w:space="0" w:color="auto"/>
              <w:right w:val="single" w:sz="8" w:space="0" w:color="auto"/>
            </w:tcBorders>
            <w:shd w:val="clear" w:color="auto" w:fill="auto"/>
            <w:noWrap/>
            <w:vAlign w:val="center"/>
            <w:hideMark/>
          </w:tcPr>
          <w:p w14:paraId="366CFFC4" w14:textId="77777777" w:rsidR="00D87744" w:rsidRPr="00A13F94" w:rsidRDefault="00D87744" w:rsidP="002E620D">
            <w:pPr>
              <w:rPr>
                <w:sz w:val="28"/>
                <w:szCs w:val="28"/>
                <w:lang w:val="uk-UA"/>
              </w:rPr>
            </w:pPr>
            <w:r w:rsidRPr="00A13F94">
              <w:rPr>
                <w:sz w:val="28"/>
                <w:szCs w:val="28"/>
                <w:lang w:val="uk-UA"/>
              </w:rPr>
              <w:t>860</w:t>
            </w:r>
          </w:p>
        </w:tc>
        <w:tc>
          <w:tcPr>
            <w:tcW w:w="1483" w:type="dxa"/>
            <w:tcBorders>
              <w:top w:val="nil"/>
              <w:left w:val="nil"/>
              <w:bottom w:val="single" w:sz="8" w:space="0" w:color="auto"/>
              <w:right w:val="single" w:sz="8" w:space="0" w:color="auto"/>
            </w:tcBorders>
            <w:shd w:val="clear" w:color="auto" w:fill="auto"/>
            <w:noWrap/>
            <w:vAlign w:val="center"/>
            <w:hideMark/>
          </w:tcPr>
          <w:p w14:paraId="0E9CC63E" w14:textId="77777777" w:rsidR="00D87744" w:rsidRPr="00A13F94" w:rsidRDefault="00D87744" w:rsidP="002E620D">
            <w:pPr>
              <w:rPr>
                <w:sz w:val="28"/>
                <w:szCs w:val="28"/>
                <w:lang w:val="uk-UA"/>
              </w:rPr>
            </w:pPr>
            <w:r w:rsidRPr="00A13F94">
              <w:rPr>
                <w:sz w:val="28"/>
                <w:szCs w:val="28"/>
                <w:lang w:val="uk-UA"/>
              </w:rPr>
              <w:t>161</w:t>
            </w:r>
          </w:p>
        </w:tc>
      </w:tr>
      <w:tr w:rsidR="002E620D" w:rsidRPr="00A13F94" w14:paraId="6A640EAF" w14:textId="77777777" w:rsidTr="00631B2C">
        <w:trPr>
          <w:trHeight w:val="3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269C1254" w14:textId="77777777" w:rsidR="00D87744" w:rsidRPr="00A13F94" w:rsidRDefault="00D87744" w:rsidP="002E620D">
            <w:pPr>
              <w:rPr>
                <w:sz w:val="28"/>
                <w:szCs w:val="28"/>
                <w:lang w:val="uk-UA"/>
              </w:rPr>
            </w:pPr>
            <w:r w:rsidRPr="00A13F94">
              <w:rPr>
                <w:sz w:val="28"/>
                <w:szCs w:val="28"/>
                <w:lang w:val="uk-UA"/>
              </w:rPr>
              <w:t>13.</w:t>
            </w:r>
          </w:p>
        </w:tc>
        <w:tc>
          <w:tcPr>
            <w:tcW w:w="5961" w:type="dxa"/>
            <w:tcBorders>
              <w:top w:val="nil"/>
              <w:left w:val="nil"/>
              <w:bottom w:val="single" w:sz="8" w:space="0" w:color="auto"/>
              <w:right w:val="single" w:sz="8" w:space="0" w:color="auto"/>
            </w:tcBorders>
            <w:shd w:val="clear" w:color="auto" w:fill="auto"/>
            <w:vAlign w:val="center"/>
            <w:hideMark/>
          </w:tcPr>
          <w:p w14:paraId="4C77F4CF" w14:textId="77777777" w:rsidR="00D87744" w:rsidRPr="00631B2C" w:rsidRDefault="00D87744" w:rsidP="002E620D">
            <w:pPr>
              <w:rPr>
                <w:lang w:val="uk-UA"/>
              </w:rPr>
            </w:pPr>
            <w:r w:rsidRPr="00631B2C">
              <w:rPr>
                <w:lang w:val="uk-UA"/>
              </w:rPr>
              <w:t>Житловий будинок, вул. Сергія Набоки 1</w:t>
            </w:r>
          </w:p>
        </w:tc>
        <w:tc>
          <w:tcPr>
            <w:tcW w:w="321" w:type="dxa"/>
            <w:tcBorders>
              <w:top w:val="nil"/>
              <w:left w:val="nil"/>
              <w:bottom w:val="single" w:sz="8" w:space="0" w:color="auto"/>
              <w:right w:val="single" w:sz="8" w:space="0" w:color="auto"/>
            </w:tcBorders>
            <w:shd w:val="clear" w:color="auto" w:fill="auto"/>
            <w:noWrap/>
            <w:vAlign w:val="center"/>
            <w:hideMark/>
          </w:tcPr>
          <w:p w14:paraId="30F7904D" w14:textId="77777777" w:rsidR="00D87744" w:rsidRPr="00A13F94" w:rsidRDefault="00D87744" w:rsidP="002E620D">
            <w:pPr>
              <w:rPr>
                <w:sz w:val="28"/>
                <w:szCs w:val="28"/>
                <w:lang w:val="uk-UA"/>
              </w:rPr>
            </w:pPr>
            <w:r w:rsidRPr="00A13F94">
              <w:rPr>
                <w:sz w:val="28"/>
                <w:szCs w:val="28"/>
                <w:lang w:val="uk-UA"/>
              </w:rPr>
              <w:t>5</w:t>
            </w:r>
          </w:p>
        </w:tc>
        <w:tc>
          <w:tcPr>
            <w:tcW w:w="1281" w:type="dxa"/>
            <w:tcBorders>
              <w:top w:val="nil"/>
              <w:left w:val="nil"/>
              <w:bottom w:val="single" w:sz="8" w:space="0" w:color="auto"/>
              <w:right w:val="single" w:sz="8" w:space="0" w:color="auto"/>
            </w:tcBorders>
            <w:shd w:val="clear" w:color="auto" w:fill="auto"/>
            <w:noWrap/>
            <w:vAlign w:val="center"/>
            <w:hideMark/>
          </w:tcPr>
          <w:p w14:paraId="2467B16A" w14:textId="77777777" w:rsidR="00D87744" w:rsidRPr="00A13F94" w:rsidRDefault="00D87744" w:rsidP="002E620D">
            <w:pPr>
              <w:rPr>
                <w:sz w:val="28"/>
                <w:szCs w:val="28"/>
                <w:lang w:val="uk-UA"/>
              </w:rPr>
            </w:pPr>
            <w:r w:rsidRPr="00A13F94">
              <w:rPr>
                <w:sz w:val="28"/>
                <w:szCs w:val="28"/>
                <w:lang w:val="uk-UA"/>
              </w:rPr>
              <w:t>720</w:t>
            </w:r>
          </w:p>
        </w:tc>
        <w:tc>
          <w:tcPr>
            <w:tcW w:w="1483" w:type="dxa"/>
            <w:tcBorders>
              <w:top w:val="nil"/>
              <w:left w:val="nil"/>
              <w:bottom w:val="single" w:sz="8" w:space="0" w:color="auto"/>
              <w:right w:val="single" w:sz="8" w:space="0" w:color="auto"/>
            </w:tcBorders>
            <w:shd w:val="clear" w:color="auto" w:fill="auto"/>
            <w:noWrap/>
            <w:vAlign w:val="center"/>
            <w:hideMark/>
          </w:tcPr>
          <w:p w14:paraId="390E0860" w14:textId="77777777" w:rsidR="00D87744" w:rsidRPr="00A13F94" w:rsidRDefault="00D87744" w:rsidP="002E620D">
            <w:pPr>
              <w:rPr>
                <w:sz w:val="28"/>
                <w:szCs w:val="28"/>
                <w:lang w:val="uk-UA"/>
              </w:rPr>
            </w:pPr>
            <w:r w:rsidRPr="00A13F94">
              <w:rPr>
                <w:sz w:val="28"/>
                <w:szCs w:val="28"/>
                <w:lang w:val="uk-UA"/>
              </w:rPr>
              <w:t>135</w:t>
            </w:r>
          </w:p>
        </w:tc>
      </w:tr>
      <w:tr w:rsidR="002E620D" w:rsidRPr="00A13F94" w14:paraId="7AADA0B4" w14:textId="77777777" w:rsidTr="00631B2C">
        <w:trPr>
          <w:trHeight w:val="3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1B94382D" w14:textId="77777777" w:rsidR="00D87744" w:rsidRPr="00A13F94" w:rsidRDefault="00D87744" w:rsidP="002E620D">
            <w:pPr>
              <w:rPr>
                <w:sz w:val="28"/>
                <w:szCs w:val="28"/>
                <w:lang w:val="uk-UA"/>
              </w:rPr>
            </w:pPr>
            <w:r w:rsidRPr="00A13F94">
              <w:rPr>
                <w:sz w:val="28"/>
                <w:szCs w:val="28"/>
                <w:lang w:val="uk-UA"/>
              </w:rPr>
              <w:t>14.</w:t>
            </w:r>
          </w:p>
        </w:tc>
        <w:tc>
          <w:tcPr>
            <w:tcW w:w="5961" w:type="dxa"/>
            <w:tcBorders>
              <w:top w:val="nil"/>
              <w:left w:val="nil"/>
              <w:bottom w:val="single" w:sz="8" w:space="0" w:color="auto"/>
              <w:right w:val="single" w:sz="8" w:space="0" w:color="auto"/>
            </w:tcBorders>
            <w:shd w:val="clear" w:color="auto" w:fill="auto"/>
            <w:vAlign w:val="center"/>
            <w:hideMark/>
          </w:tcPr>
          <w:p w14:paraId="203BDFB4" w14:textId="77777777" w:rsidR="00D87744" w:rsidRPr="00631B2C" w:rsidRDefault="00D87744" w:rsidP="002E620D">
            <w:pPr>
              <w:rPr>
                <w:lang w:val="uk-UA"/>
              </w:rPr>
            </w:pPr>
            <w:r w:rsidRPr="00631B2C">
              <w:rPr>
                <w:lang w:val="uk-UA"/>
              </w:rPr>
              <w:t>Житловий будинок, вул. Сергія Набоки 3</w:t>
            </w:r>
          </w:p>
        </w:tc>
        <w:tc>
          <w:tcPr>
            <w:tcW w:w="321" w:type="dxa"/>
            <w:tcBorders>
              <w:top w:val="nil"/>
              <w:left w:val="nil"/>
              <w:bottom w:val="single" w:sz="8" w:space="0" w:color="auto"/>
              <w:right w:val="single" w:sz="8" w:space="0" w:color="auto"/>
            </w:tcBorders>
            <w:shd w:val="clear" w:color="auto" w:fill="auto"/>
            <w:noWrap/>
            <w:vAlign w:val="center"/>
            <w:hideMark/>
          </w:tcPr>
          <w:p w14:paraId="3401CF90" w14:textId="77777777" w:rsidR="00D87744" w:rsidRPr="00A13F94" w:rsidRDefault="00D87744" w:rsidP="002E620D">
            <w:pPr>
              <w:rPr>
                <w:sz w:val="28"/>
                <w:szCs w:val="28"/>
                <w:lang w:val="uk-UA"/>
              </w:rPr>
            </w:pPr>
            <w:r w:rsidRPr="00A13F94">
              <w:rPr>
                <w:sz w:val="28"/>
                <w:szCs w:val="28"/>
                <w:lang w:val="uk-UA"/>
              </w:rPr>
              <w:t>5</w:t>
            </w:r>
          </w:p>
        </w:tc>
        <w:tc>
          <w:tcPr>
            <w:tcW w:w="1281" w:type="dxa"/>
            <w:tcBorders>
              <w:top w:val="nil"/>
              <w:left w:val="nil"/>
              <w:bottom w:val="single" w:sz="8" w:space="0" w:color="auto"/>
              <w:right w:val="single" w:sz="8" w:space="0" w:color="auto"/>
            </w:tcBorders>
            <w:shd w:val="clear" w:color="auto" w:fill="auto"/>
            <w:noWrap/>
            <w:vAlign w:val="center"/>
            <w:hideMark/>
          </w:tcPr>
          <w:p w14:paraId="4484929E" w14:textId="77777777" w:rsidR="00D87744" w:rsidRPr="00A13F94" w:rsidRDefault="00D87744" w:rsidP="002E620D">
            <w:pPr>
              <w:rPr>
                <w:sz w:val="28"/>
                <w:szCs w:val="28"/>
                <w:lang w:val="uk-UA"/>
              </w:rPr>
            </w:pPr>
            <w:r w:rsidRPr="00A13F94">
              <w:rPr>
                <w:sz w:val="28"/>
                <w:szCs w:val="28"/>
                <w:lang w:val="uk-UA"/>
              </w:rPr>
              <w:t>910</w:t>
            </w:r>
          </w:p>
        </w:tc>
        <w:tc>
          <w:tcPr>
            <w:tcW w:w="1483" w:type="dxa"/>
            <w:tcBorders>
              <w:top w:val="nil"/>
              <w:left w:val="nil"/>
              <w:bottom w:val="single" w:sz="8" w:space="0" w:color="auto"/>
              <w:right w:val="single" w:sz="8" w:space="0" w:color="auto"/>
            </w:tcBorders>
            <w:shd w:val="clear" w:color="auto" w:fill="auto"/>
            <w:noWrap/>
            <w:vAlign w:val="center"/>
            <w:hideMark/>
          </w:tcPr>
          <w:p w14:paraId="2CF97FEE" w14:textId="77777777" w:rsidR="00D87744" w:rsidRPr="00A13F94" w:rsidRDefault="00D87744" w:rsidP="002E620D">
            <w:pPr>
              <w:rPr>
                <w:sz w:val="28"/>
                <w:szCs w:val="28"/>
                <w:lang w:val="uk-UA"/>
              </w:rPr>
            </w:pPr>
            <w:r w:rsidRPr="00A13F94">
              <w:rPr>
                <w:sz w:val="28"/>
                <w:szCs w:val="28"/>
                <w:lang w:val="uk-UA"/>
              </w:rPr>
              <w:t>171</w:t>
            </w:r>
          </w:p>
        </w:tc>
      </w:tr>
      <w:tr w:rsidR="002E620D" w:rsidRPr="00A13F94" w14:paraId="4723E01D" w14:textId="77777777" w:rsidTr="00631B2C">
        <w:trPr>
          <w:trHeight w:val="315"/>
        </w:trPr>
        <w:tc>
          <w:tcPr>
            <w:tcW w:w="560" w:type="dxa"/>
            <w:tcBorders>
              <w:top w:val="nil"/>
              <w:left w:val="single" w:sz="8" w:space="0" w:color="auto"/>
              <w:bottom w:val="single" w:sz="8" w:space="0" w:color="auto"/>
              <w:right w:val="single" w:sz="8" w:space="0" w:color="auto"/>
            </w:tcBorders>
            <w:shd w:val="clear" w:color="auto" w:fill="auto"/>
            <w:noWrap/>
            <w:vAlign w:val="center"/>
            <w:hideMark/>
          </w:tcPr>
          <w:p w14:paraId="71FB1206" w14:textId="77777777" w:rsidR="00D87744" w:rsidRPr="00A13F94" w:rsidRDefault="00D87744" w:rsidP="002E620D">
            <w:pPr>
              <w:rPr>
                <w:sz w:val="28"/>
                <w:szCs w:val="28"/>
                <w:lang w:val="uk-UA"/>
              </w:rPr>
            </w:pPr>
            <w:r w:rsidRPr="00A13F94">
              <w:rPr>
                <w:sz w:val="28"/>
                <w:szCs w:val="28"/>
                <w:lang w:val="uk-UA"/>
              </w:rPr>
              <w:t>15.</w:t>
            </w:r>
          </w:p>
        </w:tc>
        <w:tc>
          <w:tcPr>
            <w:tcW w:w="5961" w:type="dxa"/>
            <w:tcBorders>
              <w:top w:val="nil"/>
              <w:left w:val="nil"/>
              <w:bottom w:val="single" w:sz="8" w:space="0" w:color="auto"/>
              <w:right w:val="single" w:sz="8" w:space="0" w:color="auto"/>
            </w:tcBorders>
            <w:shd w:val="clear" w:color="auto" w:fill="auto"/>
            <w:vAlign w:val="center"/>
            <w:hideMark/>
          </w:tcPr>
          <w:p w14:paraId="47EF5B1A" w14:textId="77777777" w:rsidR="00D87744" w:rsidRPr="00631B2C" w:rsidRDefault="00D87744" w:rsidP="002E620D">
            <w:pPr>
              <w:rPr>
                <w:lang w:val="uk-UA"/>
              </w:rPr>
            </w:pPr>
            <w:r w:rsidRPr="00631B2C">
              <w:rPr>
                <w:lang w:val="uk-UA"/>
              </w:rPr>
              <w:t>Житловий будинок, вул. Сергія Набоки 5</w:t>
            </w:r>
          </w:p>
        </w:tc>
        <w:tc>
          <w:tcPr>
            <w:tcW w:w="321" w:type="dxa"/>
            <w:tcBorders>
              <w:top w:val="nil"/>
              <w:left w:val="nil"/>
              <w:bottom w:val="single" w:sz="8" w:space="0" w:color="auto"/>
              <w:right w:val="single" w:sz="8" w:space="0" w:color="auto"/>
            </w:tcBorders>
            <w:shd w:val="clear" w:color="auto" w:fill="auto"/>
            <w:noWrap/>
            <w:vAlign w:val="center"/>
            <w:hideMark/>
          </w:tcPr>
          <w:p w14:paraId="4486D614" w14:textId="77777777" w:rsidR="00D87744" w:rsidRPr="00A13F94" w:rsidRDefault="00D87744" w:rsidP="002E620D">
            <w:pPr>
              <w:rPr>
                <w:sz w:val="28"/>
                <w:szCs w:val="28"/>
                <w:lang w:val="uk-UA"/>
              </w:rPr>
            </w:pPr>
            <w:r w:rsidRPr="00A13F94">
              <w:rPr>
                <w:sz w:val="28"/>
                <w:szCs w:val="28"/>
                <w:lang w:val="uk-UA"/>
              </w:rPr>
              <w:t>3</w:t>
            </w:r>
          </w:p>
        </w:tc>
        <w:tc>
          <w:tcPr>
            <w:tcW w:w="1281" w:type="dxa"/>
            <w:tcBorders>
              <w:top w:val="nil"/>
              <w:left w:val="nil"/>
              <w:bottom w:val="single" w:sz="8" w:space="0" w:color="auto"/>
              <w:right w:val="single" w:sz="8" w:space="0" w:color="auto"/>
            </w:tcBorders>
            <w:shd w:val="clear" w:color="auto" w:fill="auto"/>
            <w:noWrap/>
            <w:vAlign w:val="center"/>
            <w:hideMark/>
          </w:tcPr>
          <w:p w14:paraId="03CF8ABF" w14:textId="77777777" w:rsidR="00D87744" w:rsidRPr="00A13F94" w:rsidRDefault="00D87744" w:rsidP="002E620D">
            <w:pPr>
              <w:rPr>
                <w:sz w:val="28"/>
                <w:szCs w:val="28"/>
                <w:lang w:val="uk-UA"/>
              </w:rPr>
            </w:pPr>
            <w:r w:rsidRPr="00A13F94">
              <w:rPr>
                <w:sz w:val="28"/>
                <w:szCs w:val="28"/>
                <w:lang w:val="uk-UA"/>
              </w:rPr>
              <w:t>890</w:t>
            </w:r>
          </w:p>
        </w:tc>
        <w:tc>
          <w:tcPr>
            <w:tcW w:w="1483" w:type="dxa"/>
            <w:tcBorders>
              <w:top w:val="nil"/>
              <w:left w:val="nil"/>
              <w:bottom w:val="single" w:sz="8" w:space="0" w:color="auto"/>
              <w:right w:val="single" w:sz="8" w:space="0" w:color="auto"/>
            </w:tcBorders>
            <w:shd w:val="clear" w:color="auto" w:fill="auto"/>
            <w:noWrap/>
            <w:vAlign w:val="center"/>
            <w:hideMark/>
          </w:tcPr>
          <w:p w14:paraId="4C0A6DD2" w14:textId="77777777" w:rsidR="00D87744" w:rsidRPr="00A13F94" w:rsidRDefault="00D87744" w:rsidP="002E620D">
            <w:pPr>
              <w:rPr>
                <w:sz w:val="28"/>
                <w:szCs w:val="28"/>
                <w:lang w:val="uk-UA"/>
              </w:rPr>
            </w:pPr>
            <w:r w:rsidRPr="00A13F94">
              <w:rPr>
                <w:sz w:val="28"/>
                <w:szCs w:val="28"/>
                <w:lang w:val="uk-UA"/>
              </w:rPr>
              <w:t>100</w:t>
            </w:r>
          </w:p>
        </w:tc>
      </w:tr>
      <w:tr w:rsidR="00631B2C" w:rsidRPr="00A13F94" w14:paraId="3CF38D70" w14:textId="77777777" w:rsidTr="00631B2C">
        <w:trPr>
          <w:trHeight w:val="315"/>
        </w:trPr>
        <w:tc>
          <w:tcPr>
            <w:tcW w:w="8123"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65995AC" w14:textId="77777777" w:rsidR="00D87744" w:rsidRPr="00A13F94" w:rsidRDefault="00D87744" w:rsidP="002E620D">
            <w:pPr>
              <w:rPr>
                <w:sz w:val="28"/>
                <w:szCs w:val="28"/>
                <w:lang w:val="uk-UA"/>
              </w:rPr>
            </w:pPr>
            <w:r w:rsidRPr="00A13F94">
              <w:rPr>
                <w:sz w:val="28"/>
                <w:szCs w:val="28"/>
                <w:lang w:val="uk-UA"/>
              </w:rPr>
              <w:t>РАЗОМ</w:t>
            </w:r>
          </w:p>
        </w:tc>
        <w:tc>
          <w:tcPr>
            <w:tcW w:w="1483" w:type="dxa"/>
            <w:tcBorders>
              <w:top w:val="nil"/>
              <w:left w:val="nil"/>
              <w:bottom w:val="single" w:sz="8" w:space="0" w:color="auto"/>
              <w:right w:val="single" w:sz="8" w:space="0" w:color="auto"/>
            </w:tcBorders>
            <w:shd w:val="clear" w:color="auto" w:fill="auto"/>
            <w:noWrap/>
            <w:vAlign w:val="center"/>
            <w:hideMark/>
          </w:tcPr>
          <w:p w14:paraId="75CFB8DB" w14:textId="77777777" w:rsidR="00D87744" w:rsidRPr="00A13F94" w:rsidRDefault="00D87744" w:rsidP="002E620D">
            <w:pPr>
              <w:rPr>
                <w:sz w:val="28"/>
                <w:szCs w:val="28"/>
                <w:lang w:val="uk-UA"/>
              </w:rPr>
            </w:pPr>
            <w:r w:rsidRPr="00A13F94">
              <w:rPr>
                <w:sz w:val="28"/>
                <w:szCs w:val="28"/>
                <w:lang w:val="uk-UA"/>
              </w:rPr>
              <w:t>2064</w:t>
            </w:r>
          </w:p>
        </w:tc>
      </w:tr>
    </w:tbl>
    <w:p w14:paraId="068DF121" w14:textId="77777777" w:rsidR="004930B7" w:rsidRPr="00A13F94" w:rsidRDefault="004930B7" w:rsidP="005F197E">
      <w:pPr>
        <w:pStyle w:val="3"/>
        <w:spacing w:before="0" w:after="0" w:line="360" w:lineRule="auto"/>
        <w:ind w:firstLine="567"/>
        <w:jc w:val="center"/>
        <w:rPr>
          <w:rFonts w:ascii="Times New Roman" w:hAnsi="Times New Roman" w:cs="Times New Roman"/>
          <w:sz w:val="28"/>
          <w:szCs w:val="28"/>
        </w:rPr>
      </w:pPr>
      <w:r w:rsidRPr="00A13F94">
        <w:rPr>
          <w:rStyle w:val="aff2"/>
          <w:rFonts w:ascii="Times New Roman" w:hAnsi="Times New Roman" w:cs="Times New Roman"/>
          <w:b/>
          <w:bCs/>
          <w:sz w:val="28"/>
          <w:szCs w:val="28"/>
        </w:rPr>
        <w:t>2.2 Розрахунок потреб у закладах громадського обслуговування мікрорайонного рівня</w:t>
      </w:r>
    </w:p>
    <w:p w14:paraId="0E683803" w14:textId="77777777" w:rsidR="004930B7" w:rsidRPr="00A13F94" w:rsidRDefault="004930B7" w:rsidP="00A84CB9">
      <w:pPr>
        <w:pStyle w:val="af8"/>
        <w:spacing w:before="0" w:beforeAutospacing="0" w:after="0" w:afterAutospacing="0" w:line="360" w:lineRule="auto"/>
        <w:ind w:firstLine="567"/>
        <w:rPr>
          <w:sz w:val="28"/>
          <w:szCs w:val="28"/>
          <w:lang w:val="uk-UA"/>
        </w:rPr>
      </w:pPr>
      <w:r w:rsidRPr="00A13F94">
        <w:rPr>
          <w:sz w:val="28"/>
          <w:szCs w:val="28"/>
          <w:lang w:val="uk-UA"/>
        </w:rPr>
        <w:t>Забезпечення населення житлових утворень об’єктами громадського обслуговування є однією з ключових передумов формування збалансованого міського середовища. У мікрорайонній структурі міста, згідно з ДБН Б.2.2-12:2019 «Планування і забудова територій», рекомендується просторово передбачати на території житлових кварталів заклади освіти, фізичної культури, підприємства торгівлі, харчування та побутового обслуговування, орієнтуючись на нормативні показники забезпеченості. Це дозволяє не лише сформувати комфортне середовище для мешканців, а й мінімізувати потребу у щоденних переміщеннях транспортом, що знижує навантаження на вулично-дорожню мережу та покращує екологічну ситуацію.</w:t>
      </w:r>
    </w:p>
    <w:p w14:paraId="4F398755" w14:textId="77777777" w:rsidR="004930B7" w:rsidRPr="00A13F94" w:rsidRDefault="004930B7" w:rsidP="00A84CB9">
      <w:pPr>
        <w:pStyle w:val="af8"/>
        <w:spacing w:before="0" w:beforeAutospacing="0" w:after="0" w:afterAutospacing="0" w:line="360" w:lineRule="auto"/>
        <w:ind w:firstLine="567"/>
        <w:rPr>
          <w:sz w:val="28"/>
          <w:szCs w:val="28"/>
          <w:lang w:val="uk-UA"/>
        </w:rPr>
      </w:pPr>
      <w:r w:rsidRPr="00A13F94">
        <w:rPr>
          <w:sz w:val="28"/>
          <w:szCs w:val="28"/>
          <w:lang w:val="uk-UA"/>
        </w:rPr>
        <w:t>У процесі реконструкції кварталу, обмеженого вулицями Будівельників, Сергія Набоки, бульваром Верховної Ради та Вінстона Черчиля в місті Києві, передбачено підвищення щільності заселення шляхом знесення застарілої будівлі Управління з питань надзвичайних ситуацій (вул. Будівельників, 24А) та спорудження на її місці нового дев’ятиповерхового житлового будинку на 460 мешканців. У результаті реконструкції чисельність населення кварталу зросте з 1604 до 2064 осіб, що зумовлює необхідність перерахунку потреб у закладах громадського обслуговування відповідно до чинних нормативів.</w:t>
      </w:r>
    </w:p>
    <w:p w14:paraId="6D09A337" w14:textId="77777777" w:rsidR="004930B7" w:rsidRPr="00A13F94" w:rsidRDefault="004930B7" w:rsidP="00A84CB9">
      <w:pPr>
        <w:pStyle w:val="af8"/>
        <w:spacing w:before="0" w:beforeAutospacing="0" w:after="0" w:afterAutospacing="0" w:line="360" w:lineRule="auto"/>
        <w:ind w:firstLine="567"/>
        <w:rPr>
          <w:sz w:val="28"/>
          <w:szCs w:val="28"/>
          <w:lang w:val="uk-UA"/>
        </w:rPr>
      </w:pPr>
      <w:r w:rsidRPr="00A13F94">
        <w:rPr>
          <w:sz w:val="28"/>
          <w:szCs w:val="28"/>
          <w:lang w:val="uk-UA"/>
        </w:rPr>
        <w:t>Розрахунок потреб здійснено за встановленими нормами на 1000 осіб населення. Всі об’єкти, які мають забезпечити повсякденні потреби жителів, згруповано за функціональними напрямами.</w:t>
      </w:r>
    </w:p>
    <w:p w14:paraId="25C75EEE" w14:textId="77777777" w:rsidR="004930B7" w:rsidRPr="00A13F94" w:rsidRDefault="004930B7" w:rsidP="00A84CB9">
      <w:pPr>
        <w:pStyle w:val="af8"/>
        <w:spacing w:before="0" w:beforeAutospacing="0" w:after="0" w:afterAutospacing="0" w:line="360" w:lineRule="auto"/>
        <w:ind w:firstLine="567"/>
        <w:rPr>
          <w:sz w:val="28"/>
          <w:szCs w:val="28"/>
          <w:lang w:val="uk-UA"/>
        </w:rPr>
      </w:pPr>
      <w:r w:rsidRPr="00A13F94">
        <w:rPr>
          <w:rStyle w:val="aff2"/>
          <w:sz w:val="28"/>
          <w:szCs w:val="28"/>
          <w:lang w:val="uk-UA"/>
        </w:rPr>
        <w:t>1. Заклади дошкільної освіти.</w:t>
      </w:r>
      <w:r w:rsidRPr="00A13F94">
        <w:rPr>
          <w:sz w:val="28"/>
          <w:szCs w:val="28"/>
          <w:lang w:val="uk-UA"/>
        </w:rPr>
        <w:br/>
        <w:t>Нормативна потреба становить 34 місця на 1000 осіб. Отже, при розрахунковій чисельності 2064 особи, потреба у місцях у ДНЗ дорівнює:</w:t>
      </w:r>
      <w:r w:rsidRPr="00A13F94">
        <w:rPr>
          <w:sz w:val="28"/>
          <w:szCs w:val="28"/>
          <w:lang w:val="uk-UA"/>
        </w:rPr>
        <w:br/>
        <w:t xml:space="preserve">2064 × 34 / 1000 = </w:t>
      </w:r>
      <w:r w:rsidRPr="00A13F94">
        <w:rPr>
          <w:rStyle w:val="aff2"/>
          <w:sz w:val="28"/>
          <w:szCs w:val="28"/>
          <w:lang w:val="uk-UA"/>
        </w:rPr>
        <w:t>70,2 місця</w:t>
      </w:r>
      <w:r w:rsidRPr="00A13F94">
        <w:rPr>
          <w:sz w:val="28"/>
          <w:szCs w:val="28"/>
          <w:lang w:val="uk-UA"/>
        </w:rPr>
        <w:t>.</w:t>
      </w:r>
      <w:r w:rsidRPr="00A13F94">
        <w:rPr>
          <w:sz w:val="28"/>
          <w:szCs w:val="28"/>
          <w:lang w:val="uk-UA"/>
        </w:rPr>
        <w:br/>
        <w:t>Це свідчить про необхідність організації хоча б одного дитячого садка середньої місткості або розміщення додаткових груп у межах існуючих чи проєктних освітніх об’єктів. З урахуванням пішохідної доступності (до 300–400 м), можлива інтеграція приміщень ДНЗ у перші поверхи житлових будинків, що дозволить ефективно використати територію.</w:t>
      </w:r>
    </w:p>
    <w:p w14:paraId="6C91A44E" w14:textId="77777777" w:rsidR="004930B7" w:rsidRPr="00A13F94" w:rsidRDefault="004930B7" w:rsidP="00A84CB9">
      <w:pPr>
        <w:pStyle w:val="af8"/>
        <w:spacing w:before="0" w:beforeAutospacing="0" w:after="0" w:afterAutospacing="0" w:line="360" w:lineRule="auto"/>
        <w:ind w:firstLine="567"/>
        <w:rPr>
          <w:sz w:val="28"/>
          <w:szCs w:val="28"/>
          <w:lang w:val="uk-UA"/>
        </w:rPr>
      </w:pPr>
      <w:r w:rsidRPr="00A13F94">
        <w:rPr>
          <w:rStyle w:val="aff2"/>
          <w:sz w:val="28"/>
          <w:szCs w:val="28"/>
          <w:lang w:val="uk-UA"/>
        </w:rPr>
        <w:t>2. Заклади загальної середньої освіти.</w:t>
      </w:r>
      <w:r w:rsidRPr="00A13F94">
        <w:rPr>
          <w:sz w:val="28"/>
          <w:szCs w:val="28"/>
          <w:lang w:val="uk-UA"/>
        </w:rPr>
        <w:br/>
        <w:t>Норматив — 114 учнів на 1000 осіб населення.</w:t>
      </w:r>
      <w:r w:rsidRPr="00A13F94">
        <w:rPr>
          <w:sz w:val="28"/>
          <w:szCs w:val="28"/>
          <w:lang w:val="uk-UA"/>
        </w:rPr>
        <w:br/>
        <w:t xml:space="preserve">Потреба: 2064 × 114 / 1000 = </w:t>
      </w:r>
      <w:r w:rsidRPr="00A13F94">
        <w:rPr>
          <w:rStyle w:val="aff2"/>
          <w:sz w:val="28"/>
          <w:szCs w:val="28"/>
          <w:lang w:val="uk-UA"/>
        </w:rPr>
        <w:t>235,3 місця</w:t>
      </w:r>
      <w:r w:rsidRPr="00A13F94">
        <w:rPr>
          <w:sz w:val="28"/>
          <w:szCs w:val="28"/>
          <w:lang w:val="uk-UA"/>
        </w:rPr>
        <w:t>.</w:t>
      </w:r>
      <w:r w:rsidRPr="00A13F94">
        <w:rPr>
          <w:sz w:val="28"/>
          <w:szCs w:val="28"/>
          <w:lang w:val="uk-UA"/>
        </w:rPr>
        <w:br/>
        <w:t>Цей показник вимагає наявності повноцінного класно-комплектного закладу з кількістю щонайменше 9 класів. У разі неможливості розміщення нової школи в межах кварталу слід забезпечити досяжність існуючих шкільних установ у радіусі до 800 м. Також розглядається можливість кооперації з сусідніми мікрорайонами.</w:t>
      </w:r>
    </w:p>
    <w:p w14:paraId="2A5927FE" w14:textId="77777777" w:rsidR="004930B7" w:rsidRPr="00A13F94" w:rsidRDefault="004930B7" w:rsidP="00A84CB9">
      <w:pPr>
        <w:pStyle w:val="af8"/>
        <w:spacing w:before="0" w:beforeAutospacing="0" w:after="0" w:afterAutospacing="0" w:line="360" w:lineRule="auto"/>
        <w:ind w:firstLine="567"/>
        <w:rPr>
          <w:sz w:val="28"/>
          <w:szCs w:val="28"/>
          <w:lang w:val="uk-UA"/>
        </w:rPr>
      </w:pPr>
      <w:r w:rsidRPr="00A13F94">
        <w:rPr>
          <w:rStyle w:val="aff2"/>
          <w:sz w:val="28"/>
          <w:szCs w:val="28"/>
          <w:lang w:val="uk-UA"/>
        </w:rPr>
        <w:t>3. Фізкультурно-оздоровчі приміщення.</w:t>
      </w:r>
      <w:r w:rsidRPr="00A13F94">
        <w:rPr>
          <w:sz w:val="28"/>
          <w:szCs w:val="28"/>
          <w:lang w:val="uk-UA"/>
        </w:rPr>
        <w:br/>
        <w:t>Згідно з ДБН, мінімальна площа таких приміщень має становити 70 м² на 1000 мешканців.</w:t>
      </w:r>
      <w:r w:rsidRPr="00A13F94">
        <w:rPr>
          <w:sz w:val="28"/>
          <w:szCs w:val="28"/>
          <w:lang w:val="uk-UA"/>
        </w:rPr>
        <w:br/>
        <w:t xml:space="preserve">Потреба: 2064 × 70 / 1000 = </w:t>
      </w:r>
      <w:r w:rsidRPr="00A13F94">
        <w:rPr>
          <w:rStyle w:val="aff2"/>
          <w:sz w:val="28"/>
          <w:szCs w:val="28"/>
          <w:lang w:val="uk-UA"/>
        </w:rPr>
        <w:t>144,5 м²</w:t>
      </w:r>
      <w:r w:rsidRPr="00A13F94">
        <w:rPr>
          <w:sz w:val="28"/>
          <w:szCs w:val="28"/>
          <w:lang w:val="uk-UA"/>
        </w:rPr>
        <w:t>.</w:t>
      </w:r>
      <w:r w:rsidRPr="00A13F94">
        <w:rPr>
          <w:sz w:val="28"/>
          <w:szCs w:val="28"/>
          <w:lang w:val="uk-UA"/>
        </w:rPr>
        <w:br/>
        <w:t>Це можуть бути окремі фітнес-простори, тренажерні зали, спортивні секції. Рекомендовано передбачити ці приміщення у складі громадських або житлових будівель, з можливістю доступу жителів з обмеженою мобільністю.</w:t>
      </w:r>
    </w:p>
    <w:p w14:paraId="3960053A" w14:textId="77777777" w:rsidR="004930B7" w:rsidRPr="00A13F94" w:rsidRDefault="004930B7" w:rsidP="00A84CB9">
      <w:pPr>
        <w:pStyle w:val="af8"/>
        <w:spacing w:before="0" w:beforeAutospacing="0" w:after="0" w:afterAutospacing="0" w:line="360" w:lineRule="auto"/>
        <w:ind w:firstLine="567"/>
        <w:rPr>
          <w:sz w:val="28"/>
          <w:szCs w:val="28"/>
          <w:lang w:val="uk-UA"/>
        </w:rPr>
      </w:pPr>
      <w:r w:rsidRPr="00A13F94">
        <w:rPr>
          <w:rStyle w:val="aff2"/>
          <w:sz w:val="28"/>
          <w:szCs w:val="28"/>
          <w:lang w:val="uk-UA"/>
        </w:rPr>
        <w:t>4. Спортивні зали.</w:t>
      </w:r>
      <w:r w:rsidRPr="00A13F94">
        <w:rPr>
          <w:sz w:val="28"/>
          <w:szCs w:val="28"/>
          <w:lang w:val="uk-UA"/>
        </w:rPr>
        <w:br/>
        <w:t>Норма — 80 м² площі підлоги на 1000 осіб.</w:t>
      </w:r>
      <w:r w:rsidRPr="00A13F94">
        <w:rPr>
          <w:sz w:val="28"/>
          <w:szCs w:val="28"/>
          <w:lang w:val="uk-UA"/>
        </w:rPr>
        <w:br/>
        <w:t xml:space="preserve">Потреба: 2064 × 80 / 1000 = </w:t>
      </w:r>
      <w:r w:rsidRPr="00A13F94">
        <w:rPr>
          <w:rStyle w:val="aff2"/>
          <w:sz w:val="28"/>
          <w:szCs w:val="28"/>
          <w:lang w:val="uk-UA"/>
        </w:rPr>
        <w:t>165,1 м²</w:t>
      </w:r>
      <w:r w:rsidRPr="00A13F94">
        <w:rPr>
          <w:sz w:val="28"/>
          <w:szCs w:val="28"/>
          <w:lang w:val="uk-UA"/>
        </w:rPr>
        <w:t>.</w:t>
      </w:r>
      <w:r w:rsidRPr="00A13F94">
        <w:rPr>
          <w:sz w:val="28"/>
          <w:szCs w:val="28"/>
          <w:lang w:val="uk-UA"/>
        </w:rPr>
        <w:br/>
        <w:t>Оскільки в умовах щільної забудови часто бракує вільної території для великих залів, можна поєднати функції в одному приміщенні, організувавши трансформовані зали з мобільним обладнанням.</w:t>
      </w:r>
    </w:p>
    <w:p w14:paraId="33B566A0" w14:textId="77777777" w:rsidR="004930B7" w:rsidRPr="00A13F94" w:rsidRDefault="004930B7" w:rsidP="00A84CB9">
      <w:pPr>
        <w:pStyle w:val="af8"/>
        <w:spacing w:before="0" w:beforeAutospacing="0" w:after="0" w:afterAutospacing="0" w:line="360" w:lineRule="auto"/>
        <w:ind w:firstLine="567"/>
        <w:rPr>
          <w:sz w:val="28"/>
          <w:szCs w:val="28"/>
          <w:lang w:val="uk-UA"/>
        </w:rPr>
      </w:pPr>
      <w:r w:rsidRPr="00A13F94">
        <w:rPr>
          <w:rStyle w:val="aff2"/>
          <w:sz w:val="28"/>
          <w:szCs w:val="28"/>
          <w:lang w:val="uk-UA"/>
        </w:rPr>
        <w:t>5. Підприємства торгівлі.</w:t>
      </w:r>
      <w:r w:rsidRPr="00A13F94">
        <w:rPr>
          <w:sz w:val="28"/>
          <w:szCs w:val="28"/>
          <w:lang w:val="uk-UA"/>
        </w:rPr>
        <w:br/>
        <w:t>Нормативна площа торгових залів — 245,2 м² на 1000 жителів.</w:t>
      </w:r>
      <w:r w:rsidRPr="00A13F94">
        <w:rPr>
          <w:sz w:val="28"/>
          <w:szCs w:val="28"/>
          <w:lang w:val="uk-UA"/>
        </w:rPr>
        <w:br/>
        <w:t xml:space="preserve">Потреба: 2064 × 245,2 / 1000 = </w:t>
      </w:r>
      <w:r w:rsidRPr="00A13F94">
        <w:rPr>
          <w:rStyle w:val="aff2"/>
          <w:sz w:val="28"/>
          <w:szCs w:val="28"/>
          <w:lang w:val="uk-UA"/>
        </w:rPr>
        <w:t>506,2 м²</w:t>
      </w:r>
      <w:r w:rsidRPr="00A13F94">
        <w:rPr>
          <w:sz w:val="28"/>
          <w:szCs w:val="28"/>
          <w:lang w:val="uk-UA"/>
        </w:rPr>
        <w:t>.</w:t>
      </w:r>
      <w:r w:rsidRPr="00A13F94">
        <w:rPr>
          <w:sz w:val="28"/>
          <w:szCs w:val="28"/>
          <w:lang w:val="uk-UA"/>
        </w:rPr>
        <w:br/>
        <w:t>Така площа дозволяє ефективно розмістити декілька продуктових і побутових магазинів у межах кварталу. Доцільно передбачити зоноване розташування — один великий заклад або декілька дрібних, включно з об'єктами щоденного попиту (хліб, овочі, м’ясо, молочні продукти).</w:t>
      </w:r>
    </w:p>
    <w:p w14:paraId="512ED8D2" w14:textId="77777777" w:rsidR="004930B7" w:rsidRPr="00A13F94" w:rsidRDefault="004930B7" w:rsidP="00A84CB9">
      <w:pPr>
        <w:pStyle w:val="af8"/>
        <w:spacing w:before="0" w:beforeAutospacing="0" w:after="0" w:afterAutospacing="0" w:line="360" w:lineRule="auto"/>
        <w:ind w:firstLine="567"/>
        <w:rPr>
          <w:sz w:val="28"/>
          <w:szCs w:val="28"/>
          <w:lang w:val="uk-UA"/>
        </w:rPr>
      </w:pPr>
      <w:r w:rsidRPr="00A13F94">
        <w:rPr>
          <w:rStyle w:val="aff2"/>
          <w:sz w:val="28"/>
          <w:szCs w:val="28"/>
          <w:lang w:val="uk-UA"/>
        </w:rPr>
        <w:t>6. Заклади громадського харчування.</w:t>
      </w:r>
      <w:r w:rsidRPr="00A13F94">
        <w:rPr>
          <w:sz w:val="28"/>
          <w:szCs w:val="28"/>
          <w:lang w:val="uk-UA"/>
        </w:rPr>
        <w:br/>
        <w:t>Норма — 7 посадкових місць на 1000 осіб.</w:t>
      </w:r>
      <w:r w:rsidRPr="00A13F94">
        <w:rPr>
          <w:sz w:val="28"/>
          <w:szCs w:val="28"/>
          <w:lang w:val="uk-UA"/>
        </w:rPr>
        <w:br/>
        <w:t xml:space="preserve">Потреба: 2064 × 7 / 1000 = </w:t>
      </w:r>
      <w:r w:rsidRPr="00A13F94">
        <w:rPr>
          <w:rStyle w:val="aff2"/>
          <w:sz w:val="28"/>
          <w:szCs w:val="28"/>
          <w:lang w:val="uk-UA"/>
        </w:rPr>
        <w:t>14,4 місця</w:t>
      </w:r>
      <w:r w:rsidRPr="00A13F94">
        <w:rPr>
          <w:sz w:val="28"/>
          <w:szCs w:val="28"/>
          <w:lang w:val="uk-UA"/>
        </w:rPr>
        <w:t>.</w:t>
      </w:r>
      <w:r w:rsidRPr="00A13F94">
        <w:rPr>
          <w:sz w:val="28"/>
          <w:szCs w:val="28"/>
          <w:lang w:val="uk-UA"/>
        </w:rPr>
        <w:br/>
        <w:t>Оптимально організувати одну-дві точки харчування типу кафе, їдальня або буфет на 15–20 посадкових місць. Їх можна вбудовувати у перші поверхи житлових будинків або розміщувати в окремих павільйонах.</w:t>
      </w:r>
    </w:p>
    <w:p w14:paraId="0D40E22F" w14:textId="77777777" w:rsidR="004930B7" w:rsidRPr="00A13F94" w:rsidRDefault="004930B7" w:rsidP="00A84CB9">
      <w:pPr>
        <w:pStyle w:val="af8"/>
        <w:spacing w:before="0" w:beforeAutospacing="0" w:after="0" w:afterAutospacing="0" w:line="360" w:lineRule="auto"/>
        <w:ind w:firstLine="567"/>
        <w:rPr>
          <w:sz w:val="28"/>
          <w:szCs w:val="28"/>
          <w:lang w:val="uk-UA"/>
        </w:rPr>
      </w:pPr>
      <w:r w:rsidRPr="00A13F94">
        <w:rPr>
          <w:rStyle w:val="aff2"/>
          <w:sz w:val="28"/>
          <w:szCs w:val="28"/>
          <w:lang w:val="uk-UA"/>
        </w:rPr>
        <w:t>7. Підприємства побутового обслуговування.</w:t>
      </w:r>
      <w:r w:rsidRPr="00A13F94">
        <w:rPr>
          <w:sz w:val="28"/>
          <w:szCs w:val="28"/>
          <w:lang w:val="uk-UA"/>
        </w:rPr>
        <w:br/>
        <w:t>Норма — 2 робочих місця на 1000 мешканців.</w:t>
      </w:r>
      <w:r w:rsidRPr="00A13F94">
        <w:rPr>
          <w:sz w:val="28"/>
          <w:szCs w:val="28"/>
          <w:lang w:val="uk-UA"/>
        </w:rPr>
        <w:br/>
        <w:t xml:space="preserve">Потреба: 2064 × 2 / 1000 = </w:t>
      </w:r>
      <w:r w:rsidRPr="00A13F94">
        <w:rPr>
          <w:rStyle w:val="aff2"/>
          <w:sz w:val="28"/>
          <w:szCs w:val="28"/>
          <w:lang w:val="uk-UA"/>
        </w:rPr>
        <w:t>4,1 робочих місця</w:t>
      </w:r>
      <w:r w:rsidRPr="00A13F94">
        <w:rPr>
          <w:sz w:val="28"/>
          <w:szCs w:val="28"/>
          <w:lang w:val="uk-UA"/>
        </w:rPr>
        <w:t>.</w:t>
      </w:r>
      <w:r w:rsidRPr="00A13F94">
        <w:rPr>
          <w:sz w:val="28"/>
          <w:szCs w:val="28"/>
          <w:lang w:val="uk-UA"/>
        </w:rPr>
        <w:br/>
        <w:t>Цей обсяг може бути реалізований у вигляді майстерень, перукарень, хімчисток тощо. Розміщення може бути розосередженим або сконцентрованим у межах міні-торгових об’єктів.</w:t>
      </w:r>
    </w:p>
    <w:p w14:paraId="0D31DC26" w14:textId="77777777" w:rsidR="004930B7" w:rsidRPr="00A13F94" w:rsidRDefault="004930B7" w:rsidP="00A84CB9">
      <w:pPr>
        <w:pStyle w:val="af8"/>
        <w:spacing w:before="0" w:beforeAutospacing="0" w:after="0" w:afterAutospacing="0" w:line="360" w:lineRule="auto"/>
        <w:ind w:firstLine="567"/>
        <w:rPr>
          <w:sz w:val="28"/>
          <w:szCs w:val="28"/>
          <w:lang w:val="uk-UA"/>
        </w:rPr>
      </w:pPr>
      <w:r w:rsidRPr="00A13F94">
        <w:rPr>
          <w:rStyle w:val="aff2"/>
          <w:sz w:val="28"/>
          <w:szCs w:val="28"/>
          <w:lang w:val="uk-UA"/>
        </w:rPr>
        <w:t>Просторові рекомендації.</w:t>
      </w:r>
      <w:r w:rsidRPr="00A13F94">
        <w:rPr>
          <w:sz w:val="28"/>
          <w:szCs w:val="28"/>
          <w:lang w:val="uk-UA"/>
        </w:rPr>
        <w:br/>
        <w:t xml:space="preserve">Зважаючи на підвищення щільності населення кварталу після реконструкції, особливо важливо зберігати баланс між забудовою, озелененням та громадською інфраструктурою. Принцип </w:t>
      </w:r>
      <w:r w:rsidRPr="00A13F94">
        <w:rPr>
          <w:rStyle w:val="aff2"/>
          <w:sz w:val="28"/>
          <w:szCs w:val="28"/>
          <w:lang w:val="uk-UA"/>
        </w:rPr>
        <w:t>інтегрованого розміщення</w:t>
      </w:r>
      <w:r w:rsidRPr="00A13F94">
        <w:rPr>
          <w:sz w:val="28"/>
          <w:szCs w:val="28"/>
          <w:lang w:val="uk-UA"/>
        </w:rPr>
        <w:t xml:space="preserve"> об’єктів обслуговування дозволяє максимально ефективно використовувати територію: наприклад, об’єднання дитячого садка з фітнес-залом або розміщення побутових закладів у підземних або стилобатних частинах будівель.</w:t>
      </w:r>
    </w:p>
    <w:p w14:paraId="4CD764B0" w14:textId="343932EE" w:rsidR="004930B7" w:rsidRDefault="004930B7" w:rsidP="00A84CB9">
      <w:pPr>
        <w:pStyle w:val="af8"/>
        <w:spacing w:before="0" w:beforeAutospacing="0" w:after="0" w:afterAutospacing="0" w:line="360" w:lineRule="auto"/>
        <w:ind w:firstLine="567"/>
        <w:rPr>
          <w:sz w:val="28"/>
          <w:szCs w:val="28"/>
          <w:lang w:val="uk-UA"/>
        </w:rPr>
      </w:pPr>
      <w:r w:rsidRPr="00A13F94">
        <w:rPr>
          <w:rStyle w:val="aff2"/>
          <w:sz w:val="28"/>
          <w:szCs w:val="28"/>
          <w:lang w:val="uk-UA"/>
        </w:rPr>
        <w:t>Інклюзивність.</w:t>
      </w:r>
      <w:r w:rsidRPr="00A13F94">
        <w:rPr>
          <w:sz w:val="28"/>
          <w:szCs w:val="28"/>
          <w:lang w:val="uk-UA"/>
        </w:rPr>
        <w:br/>
        <w:t>При плануванні об’єктів необхідно враховувати принципи універсального дизайну, зокрема безбар’єрний доступ, зрозумілу навігацію, адаптивне обладнання та комфортні умови для всіх груп населення, включно з людьми з інвалідністю, літніми особами, батьками з дітьми.</w:t>
      </w:r>
    </w:p>
    <w:p w14:paraId="11639966" w14:textId="350095BA" w:rsidR="00631B2C" w:rsidRDefault="00631B2C" w:rsidP="00A84CB9">
      <w:pPr>
        <w:pStyle w:val="af8"/>
        <w:spacing w:before="0" w:beforeAutospacing="0" w:after="0" w:afterAutospacing="0" w:line="360" w:lineRule="auto"/>
        <w:ind w:firstLine="567"/>
        <w:rPr>
          <w:sz w:val="28"/>
          <w:szCs w:val="28"/>
          <w:lang w:val="uk-UA"/>
        </w:rPr>
      </w:pPr>
    </w:p>
    <w:p w14:paraId="727CD8D5" w14:textId="77777777" w:rsidR="00631B2C" w:rsidRPr="00A13F94" w:rsidRDefault="00631B2C" w:rsidP="00A84CB9">
      <w:pPr>
        <w:pStyle w:val="af8"/>
        <w:spacing w:before="0" w:beforeAutospacing="0" w:after="0" w:afterAutospacing="0" w:line="360" w:lineRule="auto"/>
        <w:ind w:firstLine="567"/>
        <w:rPr>
          <w:sz w:val="28"/>
          <w:szCs w:val="28"/>
          <w:lang w:val="uk-UA"/>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89"/>
        <w:gridCol w:w="1747"/>
        <w:gridCol w:w="3032"/>
        <w:gridCol w:w="1420"/>
      </w:tblGrid>
      <w:tr w:rsidR="004930B7" w:rsidRPr="00A13F94" w14:paraId="24B48826" w14:textId="77777777" w:rsidTr="004930B7">
        <w:trPr>
          <w:tblHeader/>
          <w:tblCellSpacing w:w="15" w:type="dxa"/>
        </w:trPr>
        <w:tc>
          <w:tcPr>
            <w:tcW w:w="0" w:type="auto"/>
            <w:vAlign w:val="center"/>
            <w:hideMark/>
          </w:tcPr>
          <w:p w14:paraId="5C05A45A" w14:textId="77777777" w:rsidR="004930B7" w:rsidRPr="00A13F94" w:rsidRDefault="004930B7" w:rsidP="005F197E">
            <w:pPr>
              <w:rPr>
                <w:sz w:val="28"/>
                <w:szCs w:val="28"/>
                <w:lang w:val="uk-UA"/>
              </w:rPr>
            </w:pPr>
            <w:r w:rsidRPr="00A13F94">
              <w:rPr>
                <w:sz w:val="28"/>
                <w:szCs w:val="28"/>
                <w:lang w:val="uk-UA"/>
              </w:rPr>
              <w:t>Категорія обслуговування</w:t>
            </w:r>
          </w:p>
        </w:tc>
        <w:tc>
          <w:tcPr>
            <w:tcW w:w="0" w:type="auto"/>
            <w:vAlign w:val="center"/>
            <w:hideMark/>
          </w:tcPr>
          <w:p w14:paraId="5F7F0223" w14:textId="77777777" w:rsidR="004930B7" w:rsidRPr="00A13F94" w:rsidRDefault="004930B7" w:rsidP="005F197E">
            <w:pPr>
              <w:rPr>
                <w:sz w:val="28"/>
                <w:szCs w:val="28"/>
                <w:lang w:val="uk-UA"/>
              </w:rPr>
            </w:pPr>
            <w:r w:rsidRPr="00A13F94">
              <w:rPr>
                <w:sz w:val="28"/>
                <w:szCs w:val="28"/>
                <w:lang w:val="uk-UA"/>
              </w:rPr>
              <w:t>Норма на 1000 осіб</w:t>
            </w:r>
          </w:p>
        </w:tc>
        <w:tc>
          <w:tcPr>
            <w:tcW w:w="0" w:type="auto"/>
            <w:vAlign w:val="center"/>
            <w:hideMark/>
          </w:tcPr>
          <w:p w14:paraId="2681D2B5" w14:textId="77777777" w:rsidR="004930B7" w:rsidRPr="00A13F94" w:rsidRDefault="004930B7" w:rsidP="005F197E">
            <w:pPr>
              <w:rPr>
                <w:sz w:val="28"/>
                <w:szCs w:val="28"/>
                <w:lang w:val="uk-UA"/>
              </w:rPr>
            </w:pPr>
            <w:r w:rsidRPr="00A13F94">
              <w:rPr>
                <w:sz w:val="28"/>
                <w:szCs w:val="28"/>
                <w:lang w:val="uk-UA"/>
              </w:rPr>
              <w:t>Розрахунок</w:t>
            </w:r>
          </w:p>
        </w:tc>
        <w:tc>
          <w:tcPr>
            <w:tcW w:w="0" w:type="auto"/>
            <w:vAlign w:val="center"/>
            <w:hideMark/>
          </w:tcPr>
          <w:p w14:paraId="5D7D22FF" w14:textId="77777777" w:rsidR="004930B7" w:rsidRPr="00A13F94" w:rsidRDefault="004930B7" w:rsidP="005F197E">
            <w:pPr>
              <w:rPr>
                <w:sz w:val="28"/>
                <w:szCs w:val="28"/>
                <w:lang w:val="uk-UA"/>
              </w:rPr>
            </w:pPr>
            <w:r w:rsidRPr="00A13F94">
              <w:rPr>
                <w:sz w:val="28"/>
                <w:szCs w:val="28"/>
                <w:lang w:val="uk-UA"/>
              </w:rPr>
              <w:t>Потреба</w:t>
            </w:r>
          </w:p>
        </w:tc>
      </w:tr>
      <w:tr w:rsidR="004930B7" w:rsidRPr="00A13F94" w14:paraId="2DAF9EE7" w14:textId="77777777" w:rsidTr="004930B7">
        <w:trPr>
          <w:tblCellSpacing w:w="15" w:type="dxa"/>
        </w:trPr>
        <w:tc>
          <w:tcPr>
            <w:tcW w:w="0" w:type="auto"/>
            <w:vAlign w:val="center"/>
            <w:hideMark/>
          </w:tcPr>
          <w:p w14:paraId="3CD7E8C8" w14:textId="77777777" w:rsidR="004930B7" w:rsidRPr="00A13F94" w:rsidRDefault="004930B7" w:rsidP="005F197E">
            <w:pPr>
              <w:rPr>
                <w:sz w:val="28"/>
                <w:szCs w:val="28"/>
                <w:lang w:val="uk-UA"/>
              </w:rPr>
            </w:pPr>
            <w:r w:rsidRPr="00A13F94">
              <w:rPr>
                <w:sz w:val="28"/>
                <w:szCs w:val="28"/>
                <w:lang w:val="uk-UA"/>
              </w:rPr>
              <w:t>Дошкільна освіта</w:t>
            </w:r>
          </w:p>
        </w:tc>
        <w:tc>
          <w:tcPr>
            <w:tcW w:w="0" w:type="auto"/>
            <w:vAlign w:val="center"/>
            <w:hideMark/>
          </w:tcPr>
          <w:p w14:paraId="420A055E" w14:textId="77777777" w:rsidR="004930B7" w:rsidRPr="00A13F94" w:rsidRDefault="004930B7" w:rsidP="005F197E">
            <w:pPr>
              <w:rPr>
                <w:sz w:val="28"/>
                <w:szCs w:val="28"/>
                <w:lang w:val="uk-UA"/>
              </w:rPr>
            </w:pPr>
            <w:r w:rsidRPr="00A13F94">
              <w:rPr>
                <w:sz w:val="28"/>
                <w:szCs w:val="28"/>
                <w:lang w:val="uk-UA"/>
              </w:rPr>
              <w:t>34 місця</w:t>
            </w:r>
          </w:p>
        </w:tc>
        <w:tc>
          <w:tcPr>
            <w:tcW w:w="0" w:type="auto"/>
            <w:vAlign w:val="center"/>
            <w:hideMark/>
          </w:tcPr>
          <w:p w14:paraId="157CB048" w14:textId="77777777" w:rsidR="004930B7" w:rsidRPr="00A13F94" w:rsidRDefault="004930B7" w:rsidP="005F197E">
            <w:pPr>
              <w:rPr>
                <w:sz w:val="28"/>
                <w:szCs w:val="28"/>
                <w:lang w:val="uk-UA"/>
              </w:rPr>
            </w:pPr>
            <w:r w:rsidRPr="00A13F94">
              <w:rPr>
                <w:sz w:val="28"/>
                <w:szCs w:val="28"/>
                <w:lang w:val="uk-UA"/>
              </w:rPr>
              <w:t>2064 × 34 / 1000 = 70 176 / 1000</w:t>
            </w:r>
          </w:p>
        </w:tc>
        <w:tc>
          <w:tcPr>
            <w:tcW w:w="0" w:type="auto"/>
            <w:vAlign w:val="center"/>
            <w:hideMark/>
          </w:tcPr>
          <w:p w14:paraId="6B83786B" w14:textId="77777777" w:rsidR="004930B7" w:rsidRPr="00A13F94" w:rsidRDefault="004930B7" w:rsidP="005F197E">
            <w:pPr>
              <w:rPr>
                <w:sz w:val="28"/>
                <w:szCs w:val="28"/>
                <w:lang w:val="uk-UA"/>
              </w:rPr>
            </w:pPr>
            <w:r w:rsidRPr="00A13F94">
              <w:rPr>
                <w:sz w:val="28"/>
                <w:szCs w:val="28"/>
                <w:lang w:val="uk-UA"/>
              </w:rPr>
              <w:t>70,2 місця</w:t>
            </w:r>
          </w:p>
        </w:tc>
      </w:tr>
      <w:tr w:rsidR="004930B7" w:rsidRPr="00A13F94" w14:paraId="4AD701EB" w14:textId="77777777" w:rsidTr="004930B7">
        <w:trPr>
          <w:tblCellSpacing w:w="15" w:type="dxa"/>
        </w:trPr>
        <w:tc>
          <w:tcPr>
            <w:tcW w:w="0" w:type="auto"/>
            <w:vAlign w:val="center"/>
            <w:hideMark/>
          </w:tcPr>
          <w:p w14:paraId="456FCB79" w14:textId="77777777" w:rsidR="004930B7" w:rsidRPr="00A13F94" w:rsidRDefault="004930B7" w:rsidP="005F197E">
            <w:pPr>
              <w:rPr>
                <w:sz w:val="28"/>
                <w:szCs w:val="28"/>
                <w:lang w:val="uk-UA"/>
              </w:rPr>
            </w:pPr>
            <w:r w:rsidRPr="00A13F94">
              <w:rPr>
                <w:sz w:val="28"/>
                <w:szCs w:val="28"/>
                <w:lang w:val="uk-UA"/>
              </w:rPr>
              <w:t>Загальна середня освіта</w:t>
            </w:r>
          </w:p>
        </w:tc>
        <w:tc>
          <w:tcPr>
            <w:tcW w:w="0" w:type="auto"/>
            <w:vAlign w:val="center"/>
            <w:hideMark/>
          </w:tcPr>
          <w:p w14:paraId="6CDDCCB4" w14:textId="77777777" w:rsidR="004930B7" w:rsidRPr="00A13F94" w:rsidRDefault="004930B7" w:rsidP="005F197E">
            <w:pPr>
              <w:rPr>
                <w:sz w:val="28"/>
                <w:szCs w:val="28"/>
                <w:lang w:val="uk-UA"/>
              </w:rPr>
            </w:pPr>
            <w:r w:rsidRPr="00A13F94">
              <w:rPr>
                <w:sz w:val="28"/>
                <w:szCs w:val="28"/>
                <w:lang w:val="uk-UA"/>
              </w:rPr>
              <w:t>114 учнів</w:t>
            </w:r>
          </w:p>
        </w:tc>
        <w:tc>
          <w:tcPr>
            <w:tcW w:w="0" w:type="auto"/>
            <w:vAlign w:val="center"/>
            <w:hideMark/>
          </w:tcPr>
          <w:p w14:paraId="1402F6E0" w14:textId="77777777" w:rsidR="004930B7" w:rsidRPr="00A13F94" w:rsidRDefault="004930B7" w:rsidP="005F197E">
            <w:pPr>
              <w:rPr>
                <w:sz w:val="28"/>
                <w:szCs w:val="28"/>
                <w:lang w:val="uk-UA"/>
              </w:rPr>
            </w:pPr>
            <w:r w:rsidRPr="00A13F94">
              <w:rPr>
                <w:sz w:val="28"/>
                <w:szCs w:val="28"/>
                <w:lang w:val="uk-UA"/>
              </w:rPr>
              <w:t>2064 × 114 / 1000 = 235 296 / 1000</w:t>
            </w:r>
          </w:p>
        </w:tc>
        <w:tc>
          <w:tcPr>
            <w:tcW w:w="0" w:type="auto"/>
            <w:vAlign w:val="center"/>
            <w:hideMark/>
          </w:tcPr>
          <w:p w14:paraId="50C5AEFD" w14:textId="77777777" w:rsidR="004930B7" w:rsidRPr="00A13F94" w:rsidRDefault="004930B7" w:rsidP="005F197E">
            <w:pPr>
              <w:rPr>
                <w:sz w:val="28"/>
                <w:szCs w:val="28"/>
                <w:lang w:val="uk-UA"/>
              </w:rPr>
            </w:pPr>
            <w:r w:rsidRPr="00A13F94">
              <w:rPr>
                <w:sz w:val="28"/>
                <w:szCs w:val="28"/>
                <w:lang w:val="uk-UA"/>
              </w:rPr>
              <w:t>235,3 учні</w:t>
            </w:r>
          </w:p>
        </w:tc>
      </w:tr>
      <w:tr w:rsidR="004930B7" w:rsidRPr="00A13F94" w14:paraId="59D4A88F" w14:textId="77777777" w:rsidTr="004930B7">
        <w:trPr>
          <w:tblCellSpacing w:w="15" w:type="dxa"/>
        </w:trPr>
        <w:tc>
          <w:tcPr>
            <w:tcW w:w="0" w:type="auto"/>
            <w:vAlign w:val="center"/>
            <w:hideMark/>
          </w:tcPr>
          <w:p w14:paraId="35715E54" w14:textId="77777777" w:rsidR="004930B7" w:rsidRPr="00A13F94" w:rsidRDefault="004930B7" w:rsidP="005F197E">
            <w:pPr>
              <w:rPr>
                <w:sz w:val="28"/>
                <w:szCs w:val="28"/>
                <w:lang w:val="uk-UA"/>
              </w:rPr>
            </w:pPr>
            <w:r w:rsidRPr="00A13F94">
              <w:rPr>
                <w:sz w:val="28"/>
                <w:szCs w:val="28"/>
                <w:lang w:val="uk-UA"/>
              </w:rPr>
              <w:t>Фізкультурно-оздоровчі приміщення</w:t>
            </w:r>
          </w:p>
        </w:tc>
        <w:tc>
          <w:tcPr>
            <w:tcW w:w="0" w:type="auto"/>
            <w:vAlign w:val="center"/>
            <w:hideMark/>
          </w:tcPr>
          <w:p w14:paraId="593C7AB4" w14:textId="77777777" w:rsidR="004930B7" w:rsidRPr="00A13F94" w:rsidRDefault="004930B7" w:rsidP="005F197E">
            <w:pPr>
              <w:rPr>
                <w:sz w:val="28"/>
                <w:szCs w:val="28"/>
                <w:lang w:val="uk-UA"/>
              </w:rPr>
            </w:pPr>
            <w:r w:rsidRPr="00A13F94">
              <w:rPr>
                <w:sz w:val="28"/>
                <w:szCs w:val="28"/>
                <w:lang w:val="uk-UA"/>
              </w:rPr>
              <w:t>70 м²</w:t>
            </w:r>
          </w:p>
        </w:tc>
        <w:tc>
          <w:tcPr>
            <w:tcW w:w="0" w:type="auto"/>
            <w:vAlign w:val="center"/>
            <w:hideMark/>
          </w:tcPr>
          <w:p w14:paraId="003C4275" w14:textId="77777777" w:rsidR="004930B7" w:rsidRPr="00A13F94" w:rsidRDefault="004930B7" w:rsidP="005F197E">
            <w:pPr>
              <w:rPr>
                <w:sz w:val="28"/>
                <w:szCs w:val="28"/>
                <w:lang w:val="uk-UA"/>
              </w:rPr>
            </w:pPr>
            <w:r w:rsidRPr="00A13F94">
              <w:rPr>
                <w:sz w:val="28"/>
                <w:szCs w:val="28"/>
                <w:lang w:val="uk-UA"/>
              </w:rPr>
              <w:t>2064 × 70 / 1000 = 144 480 / 1000</w:t>
            </w:r>
          </w:p>
        </w:tc>
        <w:tc>
          <w:tcPr>
            <w:tcW w:w="0" w:type="auto"/>
            <w:vAlign w:val="center"/>
            <w:hideMark/>
          </w:tcPr>
          <w:p w14:paraId="22CE27AC" w14:textId="77777777" w:rsidR="004930B7" w:rsidRPr="00A13F94" w:rsidRDefault="004930B7" w:rsidP="005F197E">
            <w:pPr>
              <w:rPr>
                <w:sz w:val="28"/>
                <w:szCs w:val="28"/>
                <w:lang w:val="uk-UA"/>
              </w:rPr>
            </w:pPr>
            <w:r w:rsidRPr="00A13F94">
              <w:rPr>
                <w:sz w:val="28"/>
                <w:szCs w:val="28"/>
                <w:lang w:val="uk-UA"/>
              </w:rPr>
              <w:t>144,5 м²</w:t>
            </w:r>
          </w:p>
        </w:tc>
      </w:tr>
      <w:tr w:rsidR="004930B7" w:rsidRPr="00A13F94" w14:paraId="515F671A" w14:textId="77777777" w:rsidTr="004930B7">
        <w:trPr>
          <w:tblCellSpacing w:w="15" w:type="dxa"/>
        </w:trPr>
        <w:tc>
          <w:tcPr>
            <w:tcW w:w="0" w:type="auto"/>
            <w:vAlign w:val="center"/>
            <w:hideMark/>
          </w:tcPr>
          <w:p w14:paraId="4E534B38" w14:textId="77777777" w:rsidR="004930B7" w:rsidRPr="00A13F94" w:rsidRDefault="004930B7" w:rsidP="005F197E">
            <w:pPr>
              <w:rPr>
                <w:sz w:val="28"/>
                <w:szCs w:val="28"/>
                <w:lang w:val="uk-UA"/>
              </w:rPr>
            </w:pPr>
            <w:r w:rsidRPr="00A13F94">
              <w:rPr>
                <w:sz w:val="28"/>
                <w:szCs w:val="28"/>
                <w:lang w:val="uk-UA"/>
              </w:rPr>
              <w:t>Спортивні зали</w:t>
            </w:r>
          </w:p>
        </w:tc>
        <w:tc>
          <w:tcPr>
            <w:tcW w:w="0" w:type="auto"/>
            <w:vAlign w:val="center"/>
            <w:hideMark/>
          </w:tcPr>
          <w:p w14:paraId="6C7971F1" w14:textId="77777777" w:rsidR="004930B7" w:rsidRPr="00A13F94" w:rsidRDefault="004930B7" w:rsidP="005F197E">
            <w:pPr>
              <w:rPr>
                <w:sz w:val="28"/>
                <w:szCs w:val="28"/>
                <w:lang w:val="uk-UA"/>
              </w:rPr>
            </w:pPr>
            <w:r w:rsidRPr="00A13F94">
              <w:rPr>
                <w:sz w:val="28"/>
                <w:szCs w:val="28"/>
                <w:lang w:val="uk-UA"/>
              </w:rPr>
              <w:t>80 м²</w:t>
            </w:r>
          </w:p>
        </w:tc>
        <w:tc>
          <w:tcPr>
            <w:tcW w:w="0" w:type="auto"/>
            <w:vAlign w:val="center"/>
            <w:hideMark/>
          </w:tcPr>
          <w:p w14:paraId="0A151926" w14:textId="77777777" w:rsidR="004930B7" w:rsidRPr="00A13F94" w:rsidRDefault="004930B7" w:rsidP="005F197E">
            <w:pPr>
              <w:rPr>
                <w:sz w:val="28"/>
                <w:szCs w:val="28"/>
                <w:lang w:val="uk-UA"/>
              </w:rPr>
            </w:pPr>
            <w:r w:rsidRPr="00A13F94">
              <w:rPr>
                <w:sz w:val="28"/>
                <w:szCs w:val="28"/>
                <w:lang w:val="uk-UA"/>
              </w:rPr>
              <w:t>2064 × 80 / 1000 = 165 120 / 1000</w:t>
            </w:r>
          </w:p>
        </w:tc>
        <w:tc>
          <w:tcPr>
            <w:tcW w:w="0" w:type="auto"/>
            <w:vAlign w:val="center"/>
            <w:hideMark/>
          </w:tcPr>
          <w:p w14:paraId="66727E2D" w14:textId="77777777" w:rsidR="004930B7" w:rsidRPr="00A13F94" w:rsidRDefault="004930B7" w:rsidP="005F197E">
            <w:pPr>
              <w:rPr>
                <w:sz w:val="28"/>
                <w:szCs w:val="28"/>
                <w:lang w:val="uk-UA"/>
              </w:rPr>
            </w:pPr>
            <w:r w:rsidRPr="00A13F94">
              <w:rPr>
                <w:sz w:val="28"/>
                <w:szCs w:val="28"/>
                <w:lang w:val="uk-UA"/>
              </w:rPr>
              <w:t>165,1 м²</w:t>
            </w:r>
          </w:p>
        </w:tc>
      </w:tr>
      <w:tr w:rsidR="004930B7" w:rsidRPr="00A13F94" w14:paraId="17FA8150" w14:textId="77777777" w:rsidTr="004930B7">
        <w:trPr>
          <w:tblCellSpacing w:w="15" w:type="dxa"/>
        </w:trPr>
        <w:tc>
          <w:tcPr>
            <w:tcW w:w="0" w:type="auto"/>
            <w:vAlign w:val="center"/>
            <w:hideMark/>
          </w:tcPr>
          <w:p w14:paraId="540339B8" w14:textId="77777777" w:rsidR="004930B7" w:rsidRPr="00A13F94" w:rsidRDefault="004930B7" w:rsidP="005F197E">
            <w:pPr>
              <w:rPr>
                <w:sz w:val="28"/>
                <w:szCs w:val="28"/>
                <w:lang w:val="uk-UA"/>
              </w:rPr>
            </w:pPr>
            <w:r w:rsidRPr="00A13F94">
              <w:rPr>
                <w:sz w:val="28"/>
                <w:szCs w:val="28"/>
                <w:lang w:val="uk-UA"/>
              </w:rPr>
              <w:t>Підприємства торгівлі</w:t>
            </w:r>
          </w:p>
        </w:tc>
        <w:tc>
          <w:tcPr>
            <w:tcW w:w="0" w:type="auto"/>
            <w:vAlign w:val="center"/>
            <w:hideMark/>
          </w:tcPr>
          <w:p w14:paraId="1ACA298E" w14:textId="77777777" w:rsidR="004930B7" w:rsidRPr="00A13F94" w:rsidRDefault="004930B7" w:rsidP="005F197E">
            <w:pPr>
              <w:rPr>
                <w:sz w:val="28"/>
                <w:szCs w:val="28"/>
                <w:lang w:val="uk-UA"/>
              </w:rPr>
            </w:pPr>
            <w:r w:rsidRPr="00A13F94">
              <w:rPr>
                <w:sz w:val="28"/>
                <w:szCs w:val="28"/>
                <w:lang w:val="uk-UA"/>
              </w:rPr>
              <w:t>245,2 м²</w:t>
            </w:r>
          </w:p>
        </w:tc>
        <w:tc>
          <w:tcPr>
            <w:tcW w:w="0" w:type="auto"/>
            <w:vAlign w:val="center"/>
            <w:hideMark/>
          </w:tcPr>
          <w:p w14:paraId="58A8DAAA" w14:textId="77777777" w:rsidR="004930B7" w:rsidRPr="00A13F94" w:rsidRDefault="004930B7" w:rsidP="005F197E">
            <w:pPr>
              <w:rPr>
                <w:sz w:val="28"/>
                <w:szCs w:val="28"/>
                <w:lang w:val="uk-UA"/>
              </w:rPr>
            </w:pPr>
            <w:r w:rsidRPr="00A13F94">
              <w:rPr>
                <w:sz w:val="28"/>
                <w:szCs w:val="28"/>
                <w:lang w:val="uk-UA"/>
              </w:rPr>
              <w:t>2064 × 245,2 / 1000 = 506 284,8 / 1000</w:t>
            </w:r>
          </w:p>
        </w:tc>
        <w:tc>
          <w:tcPr>
            <w:tcW w:w="0" w:type="auto"/>
            <w:vAlign w:val="center"/>
            <w:hideMark/>
          </w:tcPr>
          <w:p w14:paraId="60D9A0CB" w14:textId="77777777" w:rsidR="004930B7" w:rsidRPr="00A13F94" w:rsidRDefault="004930B7" w:rsidP="005F197E">
            <w:pPr>
              <w:rPr>
                <w:sz w:val="28"/>
                <w:szCs w:val="28"/>
                <w:lang w:val="uk-UA"/>
              </w:rPr>
            </w:pPr>
            <w:r w:rsidRPr="00A13F94">
              <w:rPr>
                <w:sz w:val="28"/>
                <w:szCs w:val="28"/>
                <w:lang w:val="uk-UA"/>
              </w:rPr>
              <w:t>506,3 м²</w:t>
            </w:r>
          </w:p>
        </w:tc>
      </w:tr>
      <w:tr w:rsidR="004930B7" w:rsidRPr="00A13F94" w14:paraId="3AAEC380" w14:textId="77777777" w:rsidTr="004930B7">
        <w:trPr>
          <w:tblCellSpacing w:w="15" w:type="dxa"/>
        </w:trPr>
        <w:tc>
          <w:tcPr>
            <w:tcW w:w="0" w:type="auto"/>
            <w:vAlign w:val="center"/>
            <w:hideMark/>
          </w:tcPr>
          <w:p w14:paraId="003F8D51" w14:textId="77777777" w:rsidR="004930B7" w:rsidRPr="00A13F94" w:rsidRDefault="004930B7" w:rsidP="005F197E">
            <w:pPr>
              <w:rPr>
                <w:sz w:val="28"/>
                <w:szCs w:val="28"/>
                <w:lang w:val="uk-UA"/>
              </w:rPr>
            </w:pPr>
            <w:r w:rsidRPr="00A13F94">
              <w:rPr>
                <w:sz w:val="28"/>
                <w:szCs w:val="28"/>
                <w:lang w:val="uk-UA"/>
              </w:rPr>
              <w:t>Заклади громадського харчування</w:t>
            </w:r>
          </w:p>
        </w:tc>
        <w:tc>
          <w:tcPr>
            <w:tcW w:w="0" w:type="auto"/>
            <w:vAlign w:val="center"/>
            <w:hideMark/>
          </w:tcPr>
          <w:p w14:paraId="211D1932" w14:textId="77777777" w:rsidR="004930B7" w:rsidRPr="00A13F94" w:rsidRDefault="004930B7" w:rsidP="005F197E">
            <w:pPr>
              <w:rPr>
                <w:sz w:val="28"/>
                <w:szCs w:val="28"/>
                <w:lang w:val="uk-UA"/>
              </w:rPr>
            </w:pPr>
            <w:r w:rsidRPr="00A13F94">
              <w:rPr>
                <w:sz w:val="28"/>
                <w:szCs w:val="28"/>
                <w:lang w:val="uk-UA"/>
              </w:rPr>
              <w:t>7 місць</w:t>
            </w:r>
          </w:p>
        </w:tc>
        <w:tc>
          <w:tcPr>
            <w:tcW w:w="0" w:type="auto"/>
            <w:vAlign w:val="center"/>
            <w:hideMark/>
          </w:tcPr>
          <w:p w14:paraId="745C528D" w14:textId="77777777" w:rsidR="004930B7" w:rsidRPr="00A13F94" w:rsidRDefault="004930B7" w:rsidP="005F197E">
            <w:pPr>
              <w:rPr>
                <w:sz w:val="28"/>
                <w:szCs w:val="28"/>
                <w:lang w:val="uk-UA"/>
              </w:rPr>
            </w:pPr>
            <w:r w:rsidRPr="00A13F94">
              <w:rPr>
                <w:sz w:val="28"/>
                <w:szCs w:val="28"/>
                <w:lang w:val="uk-UA"/>
              </w:rPr>
              <w:t>2064 × 7 / 1000 = 14 448 / 1000</w:t>
            </w:r>
          </w:p>
        </w:tc>
        <w:tc>
          <w:tcPr>
            <w:tcW w:w="0" w:type="auto"/>
            <w:vAlign w:val="center"/>
            <w:hideMark/>
          </w:tcPr>
          <w:p w14:paraId="14D7ED14" w14:textId="77777777" w:rsidR="004930B7" w:rsidRPr="00A13F94" w:rsidRDefault="004930B7" w:rsidP="005F197E">
            <w:pPr>
              <w:rPr>
                <w:sz w:val="28"/>
                <w:szCs w:val="28"/>
                <w:lang w:val="uk-UA"/>
              </w:rPr>
            </w:pPr>
            <w:r w:rsidRPr="00A13F94">
              <w:rPr>
                <w:sz w:val="28"/>
                <w:szCs w:val="28"/>
                <w:lang w:val="uk-UA"/>
              </w:rPr>
              <w:t>14,4 місця</w:t>
            </w:r>
          </w:p>
        </w:tc>
      </w:tr>
      <w:tr w:rsidR="004930B7" w:rsidRPr="00A13F94" w14:paraId="2C015C45" w14:textId="77777777" w:rsidTr="004930B7">
        <w:trPr>
          <w:tblCellSpacing w:w="15" w:type="dxa"/>
        </w:trPr>
        <w:tc>
          <w:tcPr>
            <w:tcW w:w="0" w:type="auto"/>
            <w:vAlign w:val="center"/>
            <w:hideMark/>
          </w:tcPr>
          <w:p w14:paraId="5D8ED7EB" w14:textId="77777777" w:rsidR="004930B7" w:rsidRPr="00A13F94" w:rsidRDefault="004930B7" w:rsidP="005F197E">
            <w:pPr>
              <w:rPr>
                <w:sz w:val="28"/>
                <w:szCs w:val="28"/>
                <w:lang w:val="uk-UA"/>
              </w:rPr>
            </w:pPr>
            <w:r w:rsidRPr="00A13F94">
              <w:rPr>
                <w:sz w:val="28"/>
                <w:szCs w:val="28"/>
                <w:lang w:val="uk-UA"/>
              </w:rPr>
              <w:t>Побутове обслуговування</w:t>
            </w:r>
          </w:p>
        </w:tc>
        <w:tc>
          <w:tcPr>
            <w:tcW w:w="0" w:type="auto"/>
            <w:vAlign w:val="center"/>
            <w:hideMark/>
          </w:tcPr>
          <w:p w14:paraId="4BFE4B15" w14:textId="77777777" w:rsidR="004930B7" w:rsidRPr="00A13F94" w:rsidRDefault="004930B7" w:rsidP="005F197E">
            <w:pPr>
              <w:rPr>
                <w:sz w:val="28"/>
                <w:szCs w:val="28"/>
                <w:lang w:val="uk-UA"/>
              </w:rPr>
            </w:pPr>
            <w:r w:rsidRPr="00A13F94">
              <w:rPr>
                <w:sz w:val="28"/>
                <w:szCs w:val="28"/>
                <w:lang w:val="uk-UA"/>
              </w:rPr>
              <w:t>2 робочих місця</w:t>
            </w:r>
          </w:p>
        </w:tc>
        <w:tc>
          <w:tcPr>
            <w:tcW w:w="0" w:type="auto"/>
            <w:vAlign w:val="center"/>
            <w:hideMark/>
          </w:tcPr>
          <w:p w14:paraId="75933001" w14:textId="77777777" w:rsidR="004930B7" w:rsidRPr="00A13F94" w:rsidRDefault="004930B7" w:rsidP="005F197E">
            <w:pPr>
              <w:rPr>
                <w:sz w:val="28"/>
                <w:szCs w:val="28"/>
                <w:lang w:val="uk-UA"/>
              </w:rPr>
            </w:pPr>
            <w:r w:rsidRPr="00A13F94">
              <w:rPr>
                <w:sz w:val="28"/>
                <w:szCs w:val="28"/>
                <w:lang w:val="uk-UA"/>
              </w:rPr>
              <w:t>2064 × 2 / 1000 = 4 128 / 1000</w:t>
            </w:r>
          </w:p>
        </w:tc>
        <w:tc>
          <w:tcPr>
            <w:tcW w:w="0" w:type="auto"/>
            <w:vAlign w:val="center"/>
            <w:hideMark/>
          </w:tcPr>
          <w:p w14:paraId="2AA58C3A" w14:textId="77777777" w:rsidR="004930B7" w:rsidRPr="00A13F94" w:rsidRDefault="004930B7" w:rsidP="005F197E">
            <w:pPr>
              <w:rPr>
                <w:sz w:val="28"/>
                <w:szCs w:val="28"/>
                <w:lang w:val="uk-UA"/>
              </w:rPr>
            </w:pPr>
            <w:r w:rsidRPr="00A13F94">
              <w:rPr>
                <w:sz w:val="28"/>
                <w:szCs w:val="28"/>
                <w:lang w:val="uk-UA"/>
              </w:rPr>
              <w:t>4,1 роб. місця</w:t>
            </w:r>
          </w:p>
        </w:tc>
      </w:tr>
    </w:tbl>
    <w:p w14:paraId="7E3E8754" w14:textId="3A976288" w:rsidR="004930B7" w:rsidRDefault="004930B7" w:rsidP="00A84CB9">
      <w:pPr>
        <w:pStyle w:val="af8"/>
        <w:spacing w:before="0" w:beforeAutospacing="0" w:after="0" w:afterAutospacing="0" w:line="360" w:lineRule="auto"/>
        <w:ind w:firstLine="567"/>
        <w:rPr>
          <w:sz w:val="28"/>
          <w:szCs w:val="28"/>
          <w:lang w:val="uk-UA"/>
        </w:rPr>
      </w:pPr>
      <w:r w:rsidRPr="00A13F94">
        <w:rPr>
          <w:rStyle w:val="aff2"/>
          <w:sz w:val="28"/>
          <w:szCs w:val="28"/>
          <w:lang w:val="uk-UA"/>
        </w:rPr>
        <w:t>Висновки.</w:t>
      </w:r>
      <w:r w:rsidRPr="00A13F94">
        <w:rPr>
          <w:sz w:val="28"/>
          <w:szCs w:val="28"/>
          <w:lang w:val="uk-UA"/>
        </w:rPr>
        <w:br/>
        <w:t>Отже, на основі містобудівних нормативів та оновленої чисельності населення після реконструкції, квартал потребує створення або забезпечення доступу до повного спектру об’єктів громадського обслуговування. Проєктне рішення має враховувати ці потреби, адаптуватися до просторових можливостей території та інтегрувати сучасні підходи до організації міського середовища. Включення багатофункціональних громадських просторів та поєднання функцій в єдиних об’єктах дозволить ефективно реалізувати принципи сталого розвитку та підвищити якість життя мешканців.</w:t>
      </w:r>
    </w:p>
    <w:p w14:paraId="5CABDEAF" w14:textId="77777777" w:rsidR="00631B2C" w:rsidRPr="00A13F94" w:rsidRDefault="00631B2C" w:rsidP="00A84CB9">
      <w:pPr>
        <w:pStyle w:val="af8"/>
        <w:spacing w:before="0" w:beforeAutospacing="0" w:after="0" w:afterAutospacing="0" w:line="360" w:lineRule="auto"/>
        <w:ind w:firstLine="567"/>
        <w:rPr>
          <w:sz w:val="28"/>
          <w:szCs w:val="28"/>
          <w:lang w:val="uk-UA"/>
        </w:rPr>
      </w:pPr>
    </w:p>
    <w:p w14:paraId="15E5BA09" w14:textId="161F4B15" w:rsidR="005B7BA0" w:rsidRPr="00A13F94" w:rsidRDefault="005B7BA0" w:rsidP="005F197E">
      <w:pPr>
        <w:pStyle w:val="3"/>
        <w:spacing w:before="0" w:after="0" w:line="360" w:lineRule="auto"/>
        <w:ind w:firstLine="567"/>
        <w:jc w:val="center"/>
        <w:rPr>
          <w:rFonts w:ascii="Times New Roman" w:hAnsi="Times New Roman" w:cs="Times New Roman"/>
          <w:sz w:val="28"/>
          <w:szCs w:val="28"/>
        </w:rPr>
      </w:pPr>
      <w:r w:rsidRPr="00A13F94">
        <w:rPr>
          <w:rStyle w:val="aff2"/>
          <w:rFonts w:ascii="Times New Roman" w:hAnsi="Times New Roman" w:cs="Times New Roman"/>
          <w:b/>
          <w:bCs/>
          <w:sz w:val="28"/>
          <w:szCs w:val="28"/>
        </w:rPr>
        <w:t>2.</w:t>
      </w:r>
      <w:r w:rsidR="007E64BA" w:rsidRPr="00A13F94">
        <w:rPr>
          <w:rStyle w:val="aff2"/>
          <w:rFonts w:ascii="Times New Roman" w:hAnsi="Times New Roman" w:cs="Times New Roman"/>
          <w:b/>
          <w:bCs/>
          <w:sz w:val="28"/>
          <w:szCs w:val="28"/>
        </w:rPr>
        <w:t>3</w:t>
      </w:r>
      <w:r w:rsidRPr="00A13F94">
        <w:rPr>
          <w:rStyle w:val="aff2"/>
          <w:rFonts w:ascii="Times New Roman" w:hAnsi="Times New Roman" w:cs="Times New Roman"/>
          <w:b/>
          <w:bCs/>
          <w:sz w:val="28"/>
          <w:szCs w:val="28"/>
        </w:rPr>
        <w:t xml:space="preserve"> Розрахунок потреби у машино-місцях для зберігання індивідуального транспорту</w:t>
      </w:r>
    </w:p>
    <w:p w14:paraId="291EAF4E" w14:textId="77777777" w:rsidR="005B7BA0" w:rsidRPr="00A13F94" w:rsidRDefault="005B7BA0" w:rsidP="00A84CB9">
      <w:pPr>
        <w:pStyle w:val="af8"/>
        <w:spacing w:before="0" w:beforeAutospacing="0" w:after="0" w:afterAutospacing="0" w:line="360" w:lineRule="auto"/>
        <w:ind w:firstLine="567"/>
        <w:rPr>
          <w:sz w:val="28"/>
          <w:szCs w:val="28"/>
          <w:lang w:val="uk-UA"/>
        </w:rPr>
      </w:pPr>
      <w:r w:rsidRPr="00A13F94">
        <w:rPr>
          <w:sz w:val="28"/>
          <w:szCs w:val="28"/>
          <w:lang w:val="uk-UA"/>
        </w:rPr>
        <w:t>Забезпечення житлової території місцями для паркування легкового транспорту є обов’язковим елементом містобудівного проєктування та розглядається як частина транспортної інфраструктури мікрорайону. Формування системи паркування в межах житлової забудови ґрунтується на чинних державних будівельних нормах, які встановлюють мінімальні показники забезпечення машино-місцями відповідно до кількості квартир, типу забудови, зонування території та планувальної структури міста.</w:t>
      </w:r>
    </w:p>
    <w:p w14:paraId="19381A7B" w14:textId="4651FD1E" w:rsidR="005B7BA0" w:rsidRPr="00631B2C" w:rsidRDefault="005B7BA0" w:rsidP="00A84CB9">
      <w:pPr>
        <w:pStyle w:val="af8"/>
        <w:spacing w:before="0" w:beforeAutospacing="0" w:after="0" w:afterAutospacing="0" w:line="360" w:lineRule="auto"/>
        <w:ind w:firstLine="567"/>
        <w:rPr>
          <w:sz w:val="28"/>
          <w:szCs w:val="28"/>
          <w:lang w:val="uk-UA"/>
        </w:rPr>
      </w:pPr>
      <w:r w:rsidRPr="00A13F94">
        <w:rPr>
          <w:sz w:val="28"/>
          <w:szCs w:val="28"/>
          <w:lang w:val="uk-UA"/>
        </w:rPr>
        <w:t xml:space="preserve">У структурі функціонального зонування території, обмеженої вулицями Будівельників, бульваром Верховної Ради та Вінстона Черчиля в місті Києві, передбачено реконструкцію кварталу зі збільшенням щільності населення за рахунок нового дев’ятиповерхового житлового будинку. Після реалізації проєкту чисельність </w:t>
      </w:r>
      <w:r w:rsidRPr="00631B2C">
        <w:rPr>
          <w:sz w:val="28"/>
          <w:szCs w:val="28"/>
          <w:lang w:val="uk-UA"/>
        </w:rPr>
        <w:t>населення становитиме 2064 особи. Згідно з демографічними показниками, середній склад родини становить 2,62 особи на квартиру, тому загальна кількість квартир розраховується як:</w:t>
      </w:r>
    </w:p>
    <w:p w14:paraId="185C9DAE"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rStyle w:val="aff2"/>
          <w:b w:val="0"/>
          <w:bCs w:val="0"/>
          <w:sz w:val="28"/>
          <w:szCs w:val="28"/>
          <w:lang w:val="uk-UA"/>
        </w:rPr>
        <w:t>2064 / 2,62 = 787,8 ≈ 788 квартир</w:t>
      </w:r>
    </w:p>
    <w:p w14:paraId="3419CA25"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Цей показник використовується як база для розрахунку потреби у машино-місцях. Згідно з положеннями ДБН Б.2.2-12:2019 «Планування і забудова територій», для територій у межах серединної зони міста Києва встановлено такі нормативи:</w:t>
      </w:r>
    </w:p>
    <w:p w14:paraId="5C6CAE2E" w14:textId="77777777" w:rsidR="005B7BA0" w:rsidRPr="00631B2C" w:rsidRDefault="005B7BA0" w:rsidP="00A84CB9">
      <w:pPr>
        <w:pStyle w:val="af8"/>
        <w:numPr>
          <w:ilvl w:val="0"/>
          <w:numId w:val="37"/>
        </w:numPr>
        <w:spacing w:before="0" w:beforeAutospacing="0" w:after="0" w:afterAutospacing="0" w:line="360" w:lineRule="auto"/>
        <w:ind w:left="0" w:firstLine="567"/>
        <w:rPr>
          <w:sz w:val="28"/>
          <w:szCs w:val="28"/>
          <w:lang w:val="uk-UA"/>
        </w:rPr>
      </w:pPr>
      <w:r w:rsidRPr="00631B2C">
        <w:rPr>
          <w:rStyle w:val="aff2"/>
          <w:b w:val="0"/>
          <w:bCs w:val="0"/>
          <w:sz w:val="28"/>
          <w:szCs w:val="28"/>
          <w:lang w:val="uk-UA"/>
        </w:rPr>
        <w:t>0,8 машино-місця на одну квартиру</w:t>
      </w:r>
      <w:r w:rsidRPr="00631B2C">
        <w:rPr>
          <w:sz w:val="28"/>
          <w:szCs w:val="28"/>
          <w:lang w:val="uk-UA"/>
        </w:rPr>
        <w:t xml:space="preserve"> — для постійного зберігання особистого транспорту мешканців;</w:t>
      </w:r>
    </w:p>
    <w:p w14:paraId="5062F227" w14:textId="77777777" w:rsidR="005B7BA0" w:rsidRPr="00631B2C" w:rsidRDefault="005B7BA0" w:rsidP="00A84CB9">
      <w:pPr>
        <w:pStyle w:val="af8"/>
        <w:numPr>
          <w:ilvl w:val="0"/>
          <w:numId w:val="37"/>
        </w:numPr>
        <w:spacing w:before="0" w:beforeAutospacing="0" w:after="0" w:afterAutospacing="0" w:line="360" w:lineRule="auto"/>
        <w:ind w:left="0" w:firstLine="567"/>
        <w:rPr>
          <w:sz w:val="28"/>
          <w:szCs w:val="28"/>
          <w:lang w:val="uk-UA"/>
        </w:rPr>
      </w:pPr>
      <w:r w:rsidRPr="00631B2C">
        <w:rPr>
          <w:rStyle w:val="aff2"/>
          <w:b w:val="0"/>
          <w:bCs w:val="0"/>
          <w:sz w:val="28"/>
          <w:szCs w:val="28"/>
          <w:lang w:val="uk-UA"/>
        </w:rPr>
        <w:t>0,15 машино-місця на одну квартиру</w:t>
      </w:r>
      <w:r w:rsidRPr="00631B2C">
        <w:rPr>
          <w:sz w:val="28"/>
          <w:szCs w:val="28"/>
          <w:lang w:val="uk-UA"/>
        </w:rPr>
        <w:t xml:space="preserve"> — для гостьового паркування.</w:t>
      </w:r>
    </w:p>
    <w:p w14:paraId="7EF09B08"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З урахуванням зазначеної кількості квартир виконуємо розрахунок потреби:</w:t>
      </w:r>
    </w:p>
    <w:p w14:paraId="6F786C14" w14:textId="77777777" w:rsidR="005B7BA0" w:rsidRPr="00631B2C" w:rsidRDefault="005B7BA0" w:rsidP="00A84CB9">
      <w:pPr>
        <w:pStyle w:val="af8"/>
        <w:numPr>
          <w:ilvl w:val="0"/>
          <w:numId w:val="38"/>
        </w:numPr>
        <w:spacing w:before="0" w:beforeAutospacing="0" w:after="0" w:afterAutospacing="0" w:line="360" w:lineRule="auto"/>
        <w:ind w:left="0" w:firstLine="567"/>
        <w:rPr>
          <w:sz w:val="28"/>
          <w:szCs w:val="28"/>
          <w:lang w:val="uk-UA"/>
        </w:rPr>
      </w:pPr>
      <w:r w:rsidRPr="00631B2C">
        <w:rPr>
          <w:sz w:val="28"/>
          <w:szCs w:val="28"/>
          <w:lang w:val="uk-UA"/>
        </w:rPr>
        <w:t>Постійне зберігання:</w:t>
      </w:r>
      <w:r w:rsidRPr="00631B2C">
        <w:rPr>
          <w:sz w:val="28"/>
          <w:szCs w:val="28"/>
          <w:lang w:val="uk-UA"/>
        </w:rPr>
        <w:br/>
        <w:t xml:space="preserve">788 × 0,8 = </w:t>
      </w:r>
      <w:r w:rsidRPr="00631B2C">
        <w:rPr>
          <w:rStyle w:val="aff2"/>
          <w:b w:val="0"/>
          <w:bCs w:val="0"/>
          <w:sz w:val="28"/>
          <w:szCs w:val="28"/>
          <w:lang w:val="uk-UA"/>
        </w:rPr>
        <w:t>630,4 машино-місця</w:t>
      </w:r>
    </w:p>
    <w:p w14:paraId="79D723F0" w14:textId="77777777" w:rsidR="005B7BA0" w:rsidRPr="00631B2C" w:rsidRDefault="005B7BA0" w:rsidP="00A84CB9">
      <w:pPr>
        <w:pStyle w:val="af8"/>
        <w:numPr>
          <w:ilvl w:val="0"/>
          <w:numId w:val="38"/>
        </w:numPr>
        <w:spacing w:before="0" w:beforeAutospacing="0" w:after="0" w:afterAutospacing="0" w:line="360" w:lineRule="auto"/>
        <w:ind w:left="0" w:firstLine="567"/>
        <w:rPr>
          <w:sz w:val="28"/>
          <w:szCs w:val="28"/>
          <w:lang w:val="uk-UA"/>
        </w:rPr>
      </w:pPr>
      <w:r w:rsidRPr="00631B2C">
        <w:rPr>
          <w:sz w:val="28"/>
          <w:szCs w:val="28"/>
          <w:lang w:val="uk-UA"/>
        </w:rPr>
        <w:t>Гостьове паркування:</w:t>
      </w:r>
      <w:r w:rsidRPr="00631B2C">
        <w:rPr>
          <w:sz w:val="28"/>
          <w:szCs w:val="28"/>
          <w:lang w:val="uk-UA"/>
        </w:rPr>
        <w:br/>
        <w:t xml:space="preserve">788 × 0,15 = </w:t>
      </w:r>
      <w:r w:rsidRPr="00631B2C">
        <w:rPr>
          <w:rStyle w:val="aff2"/>
          <w:b w:val="0"/>
          <w:bCs w:val="0"/>
          <w:sz w:val="28"/>
          <w:szCs w:val="28"/>
          <w:lang w:val="uk-UA"/>
        </w:rPr>
        <w:t>118,2 машино-місця</w:t>
      </w:r>
    </w:p>
    <w:p w14:paraId="4D8AA4F3" w14:textId="77777777" w:rsidR="005B7BA0" w:rsidRPr="00631B2C" w:rsidRDefault="005B7BA0" w:rsidP="00A84CB9">
      <w:pPr>
        <w:pStyle w:val="af8"/>
        <w:numPr>
          <w:ilvl w:val="0"/>
          <w:numId w:val="38"/>
        </w:numPr>
        <w:spacing w:before="0" w:beforeAutospacing="0" w:after="0" w:afterAutospacing="0" w:line="360" w:lineRule="auto"/>
        <w:ind w:left="0" w:firstLine="567"/>
        <w:rPr>
          <w:sz w:val="28"/>
          <w:szCs w:val="28"/>
          <w:lang w:val="uk-UA"/>
        </w:rPr>
      </w:pPr>
      <w:r w:rsidRPr="00631B2C">
        <w:rPr>
          <w:sz w:val="28"/>
          <w:szCs w:val="28"/>
          <w:lang w:val="uk-UA"/>
        </w:rPr>
        <w:t>Сумарна потреба у паркувальних місцях:</w:t>
      </w:r>
      <w:r w:rsidRPr="00631B2C">
        <w:rPr>
          <w:sz w:val="28"/>
          <w:szCs w:val="28"/>
          <w:lang w:val="uk-UA"/>
        </w:rPr>
        <w:br/>
        <w:t xml:space="preserve">630,4 + 118,2 = </w:t>
      </w:r>
      <w:r w:rsidRPr="00631B2C">
        <w:rPr>
          <w:rStyle w:val="aff2"/>
          <w:b w:val="0"/>
          <w:bCs w:val="0"/>
          <w:sz w:val="28"/>
          <w:szCs w:val="28"/>
          <w:lang w:val="uk-UA"/>
        </w:rPr>
        <w:t>748,6 машино-місця</w:t>
      </w:r>
    </w:p>
    <w:p w14:paraId="5AE6D45E"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Таким чином, для повного покриття нормативної потреби на території кварталу після реконструкції необхідно передбачити </w:t>
      </w:r>
      <w:r w:rsidRPr="00631B2C">
        <w:rPr>
          <w:rStyle w:val="aff2"/>
          <w:b w:val="0"/>
          <w:bCs w:val="0"/>
          <w:sz w:val="28"/>
          <w:szCs w:val="28"/>
          <w:lang w:val="uk-UA"/>
        </w:rPr>
        <w:t>не менше 749 машино-місць</w:t>
      </w:r>
      <w:r w:rsidRPr="00631B2C">
        <w:rPr>
          <w:sz w:val="28"/>
          <w:szCs w:val="28"/>
          <w:lang w:val="uk-UA"/>
        </w:rPr>
        <w:t>. Проте в умовах реконструкції сформованої міської тканини реалізація повного обсягу паркомісць часто є технічно ускладненою через обмежену площу ділянки та необхідність збереження інших важливих функціональних зон — озеленення, майданчиків, пішохідної інфраструктури тощо.</w:t>
      </w:r>
    </w:p>
    <w:p w14:paraId="646E0F09"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Відповідно до пункту 5.25 ДБН Б.2.2-12:2019 допускається </w:t>
      </w:r>
      <w:r w:rsidRPr="00631B2C">
        <w:rPr>
          <w:rStyle w:val="aff2"/>
          <w:b w:val="0"/>
          <w:bCs w:val="0"/>
          <w:sz w:val="28"/>
          <w:szCs w:val="28"/>
          <w:lang w:val="uk-UA"/>
        </w:rPr>
        <w:t>зменшення нормативної кількості машино-місць на 20%</w:t>
      </w:r>
      <w:r w:rsidRPr="00631B2C">
        <w:rPr>
          <w:sz w:val="28"/>
          <w:szCs w:val="28"/>
          <w:lang w:val="uk-UA"/>
        </w:rPr>
        <w:t xml:space="preserve"> у разі реконструкції забудови або при застосуванні альтернативних рішень щодо розміщення транспорту. Отже, виконуємо скоригований розрахунок:</w:t>
      </w:r>
    </w:p>
    <w:p w14:paraId="6D43B3E5" w14:textId="77777777" w:rsidR="005B7BA0" w:rsidRPr="00631B2C" w:rsidRDefault="005B7BA0" w:rsidP="00A84CB9">
      <w:pPr>
        <w:pStyle w:val="af8"/>
        <w:numPr>
          <w:ilvl w:val="0"/>
          <w:numId w:val="39"/>
        </w:numPr>
        <w:spacing w:before="0" w:beforeAutospacing="0" w:after="0" w:afterAutospacing="0" w:line="360" w:lineRule="auto"/>
        <w:ind w:left="0" w:firstLine="567"/>
        <w:rPr>
          <w:sz w:val="28"/>
          <w:szCs w:val="28"/>
          <w:lang w:val="uk-UA"/>
        </w:rPr>
      </w:pPr>
      <w:r w:rsidRPr="00631B2C">
        <w:rPr>
          <w:sz w:val="28"/>
          <w:szCs w:val="28"/>
          <w:lang w:val="uk-UA"/>
        </w:rPr>
        <w:t xml:space="preserve">20% від 748,6 = </w:t>
      </w:r>
      <w:r w:rsidRPr="00631B2C">
        <w:rPr>
          <w:rStyle w:val="aff2"/>
          <w:b w:val="0"/>
          <w:bCs w:val="0"/>
          <w:sz w:val="28"/>
          <w:szCs w:val="28"/>
          <w:lang w:val="uk-UA"/>
        </w:rPr>
        <w:t>149,72 машино-місця</w:t>
      </w:r>
    </w:p>
    <w:p w14:paraId="59593A0C" w14:textId="77777777" w:rsidR="005B7BA0" w:rsidRPr="00631B2C" w:rsidRDefault="005B7BA0" w:rsidP="00A84CB9">
      <w:pPr>
        <w:pStyle w:val="af8"/>
        <w:numPr>
          <w:ilvl w:val="0"/>
          <w:numId w:val="39"/>
        </w:numPr>
        <w:spacing w:before="0" w:beforeAutospacing="0" w:after="0" w:afterAutospacing="0" w:line="360" w:lineRule="auto"/>
        <w:ind w:left="0" w:firstLine="567"/>
        <w:rPr>
          <w:sz w:val="28"/>
          <w:szCs w:val="28"/>
          <w:lang w:val="uk-UA"/>
        </w:rPr>
      </w:pPr>
      <w:r w:rsidRPr="00631B2C">
        <w:rPr>
          <w:sz w:val="28"/>
          <w:szCs w:val="28"/>
          <w:lang w:val="uk-UA"/>
        </w:rPr>
        <w:t>Скоригована потреба:</w:t>
      </w:r>
      <w:r w:rsidRPr="00631B2C">
        <w:rPr>
          <w:sz w:val="28"/>
          <w:szCs w:val="28"/>
          <w:lang w:val="uk-UA"/>
        </w:rPr>
        <w:br/>
        <w:t xml:space="preserve">748,6 – 149,72 = </w:t>
      </w:r>
      <w:r w:rsidRPr="00631B2C">
        <w:rPr>
          <w:rStyle w:val="aff2"/>
          <w:b w:val="0"/>
          <w:bCs w:val="0"/>
          <w:sz w:val="28"/>
          <w:szCs w:val="28"/>
          <w:lang w:val="uk-UA"/>
        </w:rPr>
        <w:t>598,88 машино-місця</w:t>
      </w:r>
    </w:p>
    <w:p w14:paraId="4F14C0E4"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Округлено: </w:t>
      </w:r>
      <w:r w:rsidRPr="00631B2C">
        <w:rPr>
          <w:rStyle w:val="aff2"/>
          <w:b w:val="0"/>
          <w:bCs w:val="0"/>
          <w:sz w:val="28"/>
          <w:szCs w:val="28"/>
          <w:lang w:val="uk-UA"/>
        </w:rPr>
        <w:t>599 машино-місць</w:t>
      </w:r>
    </w:p>
    <w:p w14:paraId="6A38BF32"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Цей показник вважається мінімально допустимим рівнем забезпечення машино-місцями з урахуванням просторових обмежень і компенсаторних механізмів.</w:t>
      </w:r>
    </w:p>
    <w:p w14:paraId="1E0BCF3C"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У межах проєктної території передбачено </w:t>
      </w:r>
      <w:r w:rsidRPr="00631B2C">
        <w:rPr>
          <w:rStyle w:val="aff2"/>
          <w:b w:val="0"/>
          <w:bCs w:val="0"/>
          <w:sz w:val="28"/>
          <w:szCs w:val="28"/>
          <w:lang w:val="uk-UA"/>
        </w:rPr>
        <w:t>організацію 225 машино-місць для зберігання легкового транспорту</w:t>
      </w:r>
      <w:r w:rsidRPr="00631B2C">
        <w:rPr>
          <w:sz w:val="28"/>
          <w:szCs w:val="28"/>
          <w:lang w:val="uk-UA"/>
        </w:rPr>
        <w:t xml:space="preserve">, що становить </w:t>
      </w:r>
      <w:r w:rsidRPr="00631B2C">
        <w:rPr>
          <w:rStyle w:val="aff2"/>
          <w:b w:val="0"/>
          <w:bCs w:val="0"/>
          <w:sz w:val="28"/>
          <w:szCs w:val="28"/>
          <w:lang w:val="uk-UA"/>
        </w:rPr>
        <w:t>37,6% від повної потреби</w:t>
      </w:r>
      <w:r w:rsidRPr="00631B2C">
        <w:rPr>
          <w:sz w:val="28"/>
          <w:szCs w:val="28"/>
          <w:lang w:val="uk-UA"/>
        </w:rPr>
        <w:t xml:space="preserve"> та </w:t>
      </w:r>
      <w:r w:rsidRPr="00631B2C">
        <w:rPr>
          <w:rStyle w:val="aff2"/>
          <w:b w:val="0"/>
          <w:bCs w:val="0"/>
          <w:sz w:val="28"/>
          <w:szCs w:val="28"/>
          <w:lang w:val="uk-UA"/>
        </w:rPr>
        <w:t>близько 38% від скоригованого нормативу</w:t>
      </w:r>
      <w:r w:rsidRPr="00631B2C">
        <w:rPr>
          <w:sz w:val="28"/>
          <w:szCs w:val="28"/>
          <w:lang w:val="uk-UA"/>
        </w:rPr>
        <w:t>. Хоча цей показник не досягає мінімального нормативу, він обґрунтований з урахуванням складної планувальної ситуації та пріоритетів у формуванні комфортного життєвого середовища. Частина території, що могла би бути використана під наземне паркування, спрямована на розміщення дитячих і спортивних майданчиків, зон озеленення, пішохідних алей і об’єктів громадського призначення.</w:t>
      </w:r>
    </w:p>
    <w:p w14:paraId="461A041E"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Із загальної кількості паркомісць, </w:t>
      </w:r>
      <w:r w:rsidRPr="00631B2C">
        <w:rPr>
          <w:rStyle w:val="aff2"/>
          <w:b w:val="0"/>
          <w:bCs w:val="0"/>
          <w:sz w:val="28"/>
          <w:szCs w:val="28"/>
          <w:lang w:val="uk-UA"/>
        </w:rPr>
        <w:t>22 машино-місця призначені для користування особами з інвалідністю</w:t>
      </w:r>
      <w:r w:rsidRPr="00631B2C">
        <w:rPr>
          <w:sz w:val="28"/>
          <w:szCs w:val="28"/>
          <w:lang w:val="uk-UA"/>
        </w:rPr>
        <w:t xml:space="preserve">. Це становить близько </w:t>
      </w:r>
      <w:r w:rsidRPr="00631B2C">
        <w:rPr>
          <w:rStyle w:val="aff2"/>
          <w:b w:val="0"/>
          <w:bCs w:val="0"/>
          <w:sz w:val="28"/>
          <w:szCs w:val="28"/>
          <w:lang w:val="uk-UA"/>
        </w:rPr>
        <w:t>10%</w:t>
      </w:r>
      <w:r w:rsidRPr="00631B2C">
        <w:rPr>
          <w:sz w:val="28"/>
          <w:szCs w:val="28"/>
          <w:lang w:val="uk-UA"/>
        </w:rPr>
        <w:t xml:space="preserve">, що відповідає нормам інклюзивності, закріпленим у ДБН В.2.2-40:2018 «Інклюзивність будівель і споруд». Такі машино-місця мають розміри </w:t>
      </w:r>
      <w:r w:rsidRPr="00631B2C">
        <w:rPr>
          <w:rStyle w:val="aff2"/>
          <w:b w:val="0"/>
          <w:bCs w:val="0"/>
          <w:sz w:val="28"/>
          <w:szCs w:val="28"/>
          <w:lang w:val="uk-UA"/>
        </w:rPr>
        <w:t>3,5 × 5,0 м</w:t>
      </w:r>
      <w:r w:rsidRPr="00631B2C">
        <w:rPr>
          <w:sz w:val="28"/>
          <w:szCs w:val="28"/>
          <w:lang w:val="uk-UA"/>
        </w:rPr>
        <w:t>, розташовуються поблизу входів до житлових будинків і громадських об’єктів та повинні бути чітко позначені відповідними дорожніми знаками й розміткою.</w:t>
      </w:r>
    </w:p>
    <w:p w14:paraId="6F1CCC23"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Розміри стандартних машино-місць, відповідно до ДСТУ 3587:2016, становлять:</w:t>
      </w:r>
    </w:p>
    <w:p w14:paraId="3ED0415E" w14:textId="77777777" w:rsidR="005B7BA0" w:rsidRPr="00631B2C" w:rsidRDefault="005B7BA0" w:rsidP="00A84CB9">
      <w:pPr>
        <w:pStyle w:val="af8"/>
        <w:numPr>
          <w:ilvl w:val="0"/>
          <w:numId w:val="40"/>
        </w:numPr>
        <w:spacing w:before="0" w:beforeAutospacing="0" w:after="0" w:afterAutospacing="0" w:line="360" w:lineRule="auto"/>
        <w:ind w:left="0" w:firstLine="567"/>
        <w:rPr>
          <w:sz w:val="28"/>
          <w:szCs w:val="28"/>
          <w:lang w:val="uk-UA"/>
        </w:rPr>
      </w:pPr>
      <w:r w:rsidRPr="00631B2C">
        <w:rPr>
          <w:sz w:val="28"/>
          <w:szCs w:val="28"/>
          <w:lang w:val="uk-UA"/>
        </w:rPr>
        <w:t xml:space="preserve">для звичайного паркомісця — </w:t>
      </w:r>
      <w:r w:rsidRPr="00631B2C">
        <w:rPr>
          <w:rStyle w:val="aff2"/>
          <w:b w:val="0"/>
          <w:bCs w:val="0"/>
          <w:sz w:val="28"/>
          <w:szCs w:val="28"/>
          <w:lang w:val="uk-UA"/>
        </w:rPr>
        <w:t>2,5 × 5,0 м</w:t>
      </w:r>
      <w:r w:rsidRPr="00631B2C">
        <w:rPr>
          <w:sz w:val="28"/>
          <w:szCs w:val="28"/>
          <w:lang w:val="uk-UA"/>
        </w:rPr>
        <w:t>,</w:t>
      </w:r>
    </w:p>
    <w:p w14:paraId="5668874B" w14:textId="77777777" w:rsidR="005B7BA0" w:rsidRPr="00631B2C" w:rsidRDefault="005B7BA0" w:rsidP="00A84CB9">
      <w:pPr>
        <w:pStyle w:val="af8"/>
        <w:numPr>
          <w:ilvl w:val="0"/>
          <w:numId w:val="40"/>
        </w:numPr>
        <w:spacing w:before="0" w:beforeAutospacing="0" w:after="0" w:afterAutospacing="0" w:line="360" w:lineRule="auto"/>
        <w:ind w:left="0" w:firstLine="567"/>
        <w:rPr>
          <w:sz w:val="28"/>
          <w:szCs w:val="28"/>
          <w:lang w:val="uk-UA"/>
        </w:rPr>
      </w:pPr>
      <w:r w:rsidRPr="00631B2C">
        <w:rPr>
          <w:sz w:val="28"/>
          <w:szCs w:val="28"/>
          <w:lang w:val="uk-UA"/>
        </w:rPr>
        <w:t xml:space="preserve">для осіб з інвалідністю — </w:t>
      </w:r>
      <w:r w:rsidRPr="00631B2C">
        <w:rPr>
          <w:rStyle w:val="aff2"/>
          <w:b w:val="0"/>
          <w:bCs w:val="0"/>
          <w:sz w:val="28"/>
          <w:szCs w:val="28"/>
          <w:lang w:val="uk-UA"/>
        </w:rPr>
        <w:t>3,5 × 5,0 м</w:t>
      </w:r>
      <w:r w:rsidRPr="00631B2C">
        <w:rPr>
          <w:sz w:val="28"/>
          <w:szCs w:val="28"/>
          <w:lang w:val="uk-UA"/>
        </w:rPr>
        <w:t>.</w:t>
      </w:r>
    </w:p>
    <w:p w14:paraId="031B216A"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Ці розміри враховані у проєкті планування території, а їх розміщення — прив’язане до входів, проїздів та зон громадської активності.</w:t>
      </w:r>
    </w:p>
    <w:p w14:paraId="42DD98D4"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З метою раціонального використання площі та збереження зелених насаджень, </w:t>
      </w:r>
      <w:r w:rsidRPr="00631B2C">
        <w:rPr>
          <w:rStyle w:val="aff2"/>
          <w:b w:val="0"/>
          <w:bCs w:val="0"/>
          <w:sz w:val="28"/>
          <w:szCs w:val="28"/>
          <w:lang w:val="uk-UA"/>
        </w:rPr>
        <w:t>додаткові машино-місця передбачено у підземному паркінгу, запроєктованому в структурі нового житлового будинку</w:t>
      </w:r>
      <w:r w:rsidRPr="00631B2C">
        <w:rPr>
          <w:sz w:val="28"/>
          <w:szCs w:val="28"/>
          <w:lang w:val="uk-UA"/>
        </w:rPr>
        <w:t>. Це дозволяє зменшити тиск на прибудинкову територію, зберегти існуючі насадження, уникнути втручання у зони відпочинку мешканців, а також створити більш естетичне та безпечне середовище.</w:t>
      </w:r>
    </w:p>
    <w:p w14:paraId="4A3CD522"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Організація паркування у вигляді підземного паркінгу має низку переваг:</w:t>
      </w:r>
    </w:p>
    <w:p w14:paraId="1AC95B36" w14:textId="77777777" w:rsidR="005B7BA0" w:rsidRPr="00A13F94" w:rsidRDefault="005B7BA0" w:rsidP="00A84CB9">
      <w:pPr>
        <w:pStyle w:val="af8"/>
        <w:numPr>
          <w:ilvl w:val="0"/>
          <w:numId w:val="41"/>
        </w:numPr>
        <w:spacing w:before="0" w:beforeAutospacing="0" w:after="0" w:afterAutospacing="0" w:line="360" w:lineRule="auto"/>
        <w:ind w:left="0" w:firstLine="567"/>
        <w:rPr>
          <w:sz w:val="28"/>
          <w:szCs w:val="28"/>
          <w:lang w:val="uk-UA"/>
        </w:rPr>
      </w:pPr>
      <w:r w:rsidRPr="00631B2C">
        <w:rPr>
          <w:sz w:val="28"/>
          <w:szCs w:val="28"/>
          <w:lang w:val="uk-UA"/>
        </w:rPr>
        <w:t>забезпечення</w:t>
      </w:r>
      <w:r w:rsidRPr="00A13F94">
        <w:rPr>
          <w:sz w:val="28"/>
          <w:szCs w:val="28"/>
          <w:lang w:val="uk-UA"/>
        </w:rPr>
        <w:t xml:space="preserve"> більшої кількості машино-місць без вилучення території з інших функцій;</w:t>
      </w:r>
    </w:p>
    <w:p w14:paraId="39BCE2A3" w14:textId="77777777" w:rsidR="005B7BA0" w:rsidRPr="00A13F94" w:rsidRDefault="005B7BA0" w:rsidP="00A84CB9">
      <w:pPr>
        <w:pStyle w:val="af8"/>
        <w:numPr>
          <w:ilvl w:val="0"/>
          <w:numId w:val="41"/>
        </w:numPr>
        <w:spacing w:before="0" w:beforeAutospacing="0" w:after="0" w:afterAutospacing="0" w:line="360" w:lineRule="auto"/>
        <w:ind w:left="0" w:firstLine="567"/>
        <w:rPr>
          <w:sz w:val="28"/>
          <w:szCs w:val="28"/>
          <w:lang w:val="uk-UA"/>
        </w:rPr>
      </w:pPr>
      <w:r w:rsidRPr="00A13F94">
        <w:rPr>
          <w:sz w:val="28"/>
          <w:szCs w:val="28"/>
          <w:lang w:val="uk-UA"/>
        </w:rPr>
        <w:t>зменшення візуального та шумового навантаження на простір;</w:t>
      </w:r>
    </w:p>
    <w:p w14:paraId="1E4F4DA6" w14:textId="77777777" w:rsidR="005B7BA0" w:rsidRPr="00A13F94" w:rsidRDefault="005B7BA0" w:rsidP="00A84CB9">
      <w:pPr>
        <w:pStyle w:val="af8"/>
        <w:numPr>
          <w:ilvl w:val="0"/>
          <w:numId w:val="41"/>
        </w:numPr>
        <w:spacing w:before="0" w:beforeAutospacing="0" w:after="0" w:afterAutospacing="0" w:line="360" w:lineRule="auto"/>
        <w:ind w:left="0" w:firstLine="567"/>
        <w:rPr>
          <w:sz w:val="28"/>
          <w:szCs w:val="28"/>
          <w:lang w:val="uk-UA"/>
        </w:rPr>
      </w:pPr>
      <w:r w:rsidRPr="00A13F94">
        <w:rPr>
          <w:sz w:val="28"/>
          <w:szCs w:val="28"/>
          <w:lang w:val="uk-UA"/>
        </w:rPr>
        <w:t>покращення мікроклімату на поверхні;</w:t>
      </w:r>
    </w:p>
    <w:p w14:paraId="6362A940" w14:textId="77777777" w:rsidR="005B7BA0" w:rsidRPr="00A13F94" w:rsidRDefault="005B7BA0" w:rsidP="00A84CB9">
      <w:pPr>
        <w:pStyle w:val="af8"/>
        <w:numPr>
          <w:ilvl w:val="0"/>
          <w:numId w:val="41"/>
        </w:numPr>
        <w:spacing w:before="0" w:beforeAutospacing="0" w:after="0" w:afterAutospacing="0" w:line="360" w:lineRule="auto"/>
        <w:ind w:left="0" w:firstLine="567"/>
        <w:rPr>
          <w:sz w:val="28"/>
          <w:szCs w:val="28"/>
          <w:lang w:val="uk-UA"/>
        </w:rPr>
      </w:pPr>
      <w:r w:rsidRPr="00A13F94">
        <w:rPr>
          <w:sz w:val="28"/>
          <w:szCs w:val="28"/>
          <w:lang w:val="uk-UA"/>
        </w:rPr>
        <w:t>можливість інтеграції зарядних станцій для електромобілів.</w:t>
      </w:r>
    </w:p>
    <w:p w14:paraId="5B03F52F" w14:textId="77777777" w:rsidR="005B7BA0" w:rsidRPr="00A13F94" w:rsidRDefault="005B7BA0" w:rsidP="00A84CB9">
      <w:pPr>
        <w:pStyle w:val="af8"/>
        <w:spacing w:before="0" w:beforeAutospacing="0" w:after="0" w:afterAutospacing="0" w:line="360" w:lineRule="auto"/>
        <w:ind w:firstLine="567"/>
        <w:rPr>
          <w:sz w:val="28"/>
          <w:szCs w:val="28"/>
          <w:lang w:val="uk-UA"/>
        </w:rPr>
      </w:pPr>
      <w:r w:rsidRPr="00A13F94">
        <w:rPr>
          <w:sz w:val="28"/>
          <w:szCs w:val="28"/>
          <w:lang w:val="uk-UA"/>
        </w:rPr>
        <w:t>Забезпечення мінімального рівня організації паркування дозволить частково розвантажити внутрішньоквартальні проїзди, зменшити кількість хаотично припаркованих автомобілів на тротуарах, у зонах озеленення та поблизу входів до будівель. Зниження транспортного навантаження також позитивно впливає на безпеку пішоходів, зменшує ймовірність конфліктних ситуацій між учасниками дорожнього руху, сприяє збереженню благоустрою.</w:t>
      </w:r>
    </w:p>
    <w:p w14:paraId="41E1EC5B" w14:textId="77777777" w:rsidR="005B7BA0" w:rsidRPr="00A13F94" w:rsidRDefault="005B7BA0" w:rsidP="00A84CB9">
      <w:pPr>
        <w:pStyle w:val="af8"/>
        <w:spacing w:before="0" w:beforeAutospacing="0" w:after="0" w:afterAutospacing="0" w:line="360" w:lineRule="auto"/>
        <w:ind w:firstLine="567"/>
        <w:rPr>
          <w:sz w:val="28"/>
          <w:szCs w:val="28"/>
          <w:lang w:val="uk-UA"/>
        </w:rPr>
      </w:pPr>
      <w:r w:rsidRPr="00A13F94">
        <w:rPr>
          <w:sz w:val="28"/>
          <w:szCs w:val="28"/>
          <w:lang w:val="uk-UA"/>
        </w:rPr>
        <w:t xml:space="preserve">Незважаючи на те, що проєктне значення кількості машино-місць є нижчим за нормативну потребу, у рамках реконструкції території воно вважається </w:t>
      </w:r>
      <w:r w:rsidRPr="00A13F94">
        <w:rPr>
          <w:rStyle w:val="aff2"/>
          <w:sz w:val="28"/>
          <w:szCs w:val="28"/>
          <w:lang w:val="uk-UA"/>
        </w:rPr>
        <w:t>технічно та містобудівно обґрунтованим</w:t>
      </w:r>
      <w:r w:rsidRPr="00A13F94">
        <w:rPr>
          <w:sz w:val="28"/>
          <w:szCs w:val="28"/>
          <w:lang w:val="uk-UA"/>
        </w:rPr>
        <w:t>. Обмеженість просторових ресурсів компенсується застосуванням ефективних планувальних рішень, а також інтеграцією паркування у структуру будівлі. Крім того, в перспективі можливе розширення паркувальних площ за рахунок формування мультифункціональних об’єктів та розвитку мережі громадського транспорту, що зменшуватиме залежність населення від особистих автомобілів.</w:t>
      </w:r>
    </w:p>
    <w:p w14:paraId="13354890" w14:textId="0E777417" w:rsidR="005B7BA0" w:rsidRPr="00A13F94" w:rsidRDefault="005B7BA0" w:rsidP="00A84CB9">
      <w:pPr>
        <w:pStyle w:val="af8"/>
        <w:spacing w:before="0" w:beforeAutospacing="0" w:after="0" w:afterAutospacing="0" w:line="360" w:lineRule="auto"/>
        <w:ind w:firstLine="567"/>
        <w:rPr>
          <w:sz w:val="28"/>
          <w:szCs w:val="28"/>
          <w:lang w:val="uk-UA"/>
        </w:rPr>
      </w:pPr>
      <w:r w:rsidRPr="00A13F94">
        <w:rPr>
          <w:sz w:val="28"/>
          <w:szCs w:val="28"/>
          <w:lang w:val="uk-UA"/>
        </w:rPr>
        <w:t>Таким чином, реалізація запроєктованого рівня паркування відповідає чинним вимогам до організації транспортної інфраструктури мікрорайону в умовах реконструкції та спрямована на збалансований розвиток території з урахуванням потреб населення, принципів доступності та сталого міського розвитку.</w:t>
      </w:r>
    </w:p>
    <w:p w14:paraId="17AD5CB7" w14:textId="77777777" w:rsidR="00A13F94" w:rsidRPr="00A13F94" w:rsidRDefault="00A13F94" w:rsidP="00A84CB9">
      <w:pPr>
        <w:pStyle w:val="af8"/>
        <w:spacing w:before="0" w:beforeAutospacing="0" w:after="0" w:afterAutospacing="0" w:line="360" w:lineRule="auto"/>
        <w:ind w:firstLine="567"/>
        <w:rPr>
          <w:sz w:val="28"/>
          <w:szCs w:val="28"/>
          <w:lang w:val="uk-UA"/>
        </w:rPr>
      </w:pPr>
    </w:p>
    <w:p w14:paraId="6979918C" w14:textId="3A6F1929" w:rsidR="005B7BA0" w:rsidRPr="00A13F94" w:rsidRDefault="005B7BA0" w:rsidP="00A84CB9">
      <w:pPr>
        <w:pStyle w:val="3"/>
        <w:spacing w:before="0" w:after="0" w:line="360" w:lineRule="auto"/>
        <w:ind w:firstLine="567"/>
        <w:rPr>
          <w:rFonts w:ascii="Times New Roman" w:hAnsi="Times New Roman" w:cs="Times New Roman"/>
          <w:sz w:val="28"/>
          <w:szCs w:val="28"/>
        </w:rPr>
      </w:pPr>
      <w:r w:rsidRPr="00A13F94">
        <w:rPr>
          <w:rStyle w:val="aff2"/>
          <w:rFonts w:ascii="Times New Roman" w:hAnsi="Times New Roman" w:cs="Times New Roman"/>
          <w:b/>
          <w:bCs/>
          <w:sz w:val="28"/>
          <w:szCs w:val="28"/>
        </w:rPr>
        <w:t>2.</w:t>
      </w:r>
      <w:r w:rsidR="007E64BA" w:rsidRPr="00A13F94">
        <w:rPr>
          <w:rStyle w:val="aff2"/>
          <w:rFonts w:ascii="Times New Roman" w:hAnsi="Times New Roman" w:cs="Times New Roman"/>
          <w:b/>
          <w:bCs/>
          <w:sz w:val="28"/>
          <w:szCs w:val="28"/>
        </w:rPr>
        <w:t>4</w:t>
      </w:r>
      <w:r w:rsidRPr="00A13F94">
        <w:rPr>
          <w:rStyle w:val="aff2"/>
          <w:rFonts w:ascii="Times New Roman" w:hAnsi="Times New Roman" w:cs="Times New Roman"/>
          <w:b/>
          <w:bCs/>
          <w:sz w:val="28"/>
          <w:szCs w:val="28"/>
        </w:rPr>
        <w:t xml:space="preserve"> Розрахунок площ майданчиків на прибудинковій території</w:t>
      </w:r>
    </w:p>
    <w:p w14:paraId="77D1A0F1"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A13F94">
        <w:rPr>
          <w:sz w:val="28"/>
          <w:szCs w:val="28"/>
          <w:lang w:val="uk-UA"/>
        </w:rPr>
        <w:t xml:space="preserve">У сучасному житловому середовищі прибудинкові майданчики відіграють ключову роль у формуванні комфортних умов для проживання мешканців. Вони забезпечують простір для дозвілля, фізичної активності, побутових потреб, а також покращують візуальне та функціональне сприйняття території. Планування майданчиків повинно враховувати демографічну </w:t>
      </w:r>
      <w:r w:rsidRPr="00631B2C">
        <w:rPr>
          <w:sz w:val="28"/>
          <w:szCs w:val="28"/>
          <w:lang w:val="uk-UA"/>
        </w:rPr>
        <w:t>структуру населення, функціональне зонування, нормативні вимоги, а також принципи інклюзивності й безпечного доступу для всіх категорій користувачів.</w:t>
      </w:r>
    </w:p>
    <w:p w14:paraId="40182BC5"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Згідно з таблицею 6.4 ДБН Б.2.2-12:2019, для кожного типу прибудинкових майданчиків встановлені нормативні площі на одну особу. На основі загальної чисельності населення </w:t>
      </w:r>
      <w:r w:rsidRPr="00631B2C">
        <w:rPr>
          <w:rStyle w:val="aff2"/>
          <w:b w:val="0"/>
          <w:bCs w:val="0"/>
          <w:sz w:val="28"/>
          <w:szCs w:val="28"/>
          <w:lang w:val="uk-UA"/>
        </w:rPr>
        <w:t>2064 особи</w:t>
      </w:r>
      <w:r w:rsidRPr="00631B2C">
        <w:rPr>
          <w:sz w:val="28"/>
          <w:szCs w:val="28"/>
          <w:lang w:val="uk-UA"/>
        </w:rPr>
        <w:t xml:space="preserve"> виконано розрахунок площі для кожного функціонального виду майданчика.</w:t>
      </w:r>
    </w:p>
    <w:p w14:paraId="7A5405E5" w14:textId="764B5682" w:rsidR="005B7BA0" w:rsidRPr="00631B2C" w:rsidRDefault="007E64BA" w:rsidP="00A84CB9">
      <w:pPr>
        <w:pStyle w:val="4"/>
        <w:spacing w:before="0" w:after="0" w:line="360" w:lineRule="auto"/>
        <w:ind w:firstLine="567"/>
        <w:rPr>
          <w:b w:val="0"/>
          <w:bCs w:val="0"/>
        </w:rPr>
      </w:pPr>
      <w:r w:rsidRPr="00631B2C">
        <w:rPr>
          <w:b w:val="0"/>
          <w:bCs w:val="0"/>
        </w:rPr>
        <w:t>-</w:t>
      </w:r>
      <w:r w:rsidR="005B7BA0" w:rsidRPr="00631B2C">
        <w:rPr>
          <w:b w:val="0"/>
          <w:bCs w:val="0"/>
        </w:rPr>
        <w:t xml:space="preserve"> Розрахунок площ майданчиків:</w:t>
      </w:r>
    </w:p>
    <w:p w14:paraId="04732086"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 </w:t>
      </w:r>
      <w:r w:rsidRPr="00631B2C">
        <w:rPr>
          <w:rStyle w:val="aff2"/>
          <w:b w:val="0"/>
          <w:bCs w:val="0"/>
          <w:sz w:val="28"/>
          <w:szCs w:val="28"/>
          <w:lang w:val="uk-UA"/>
        </w:rPr>
        <w:t>Майданчик для ігор дітей дошкільного і молодшого шкільного віку</w:t>
      </w:r>
      <w:r w:rsidRPr="00631B2C">
        <w:rPr>
          <w:sz w:val="28"/>
          <w:szCs w:val="28"/>
          <w:lang w:val="uk-UA"/>
        </w:rPr>
        <w:br/>
        <w:t>Норма: 0,7 м² на 1 особу</w:t>
      </w:r>
      <w:r w:rsidRPr="00631B2C">
        <w:rPr>
          <w:sz w:val="28"/>
          <w:szCs w:val="28"/>
          <w:lang w:val="uk-UA"/>
        </w:rPr>
        <w:br/>
        <w:t xml:space="preserve">Розрахунок: 2064 × 0,7 = </w:t>
      </w:r>
      <w:r w:rsidRPr="00631B2C">
        <w:rPr>
          <w:rStyle w:val="aff2"/>
          <w:b w:val="0"/>
          <w:bCs w:val="0"/>
          <w:sz w:val="28"/>
          <w:szCs w:val="28"/>
          <w:lang w:val="uk-UA"/>
        </w:rPr>
        <w:t>1444,8 м²</w:t>
      </w:r>
    </w:p>
    <w:p w14:paraId="4FB371BF"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 </w:t>
      </w:r>
      <w:r w:rsidRPr="00631B2C">
        <w:rPr>
          <w:rStyle w:val="aff2"/>
          <w:b w:val="0"/>
          <w:bCs w:val="0"/>
          <w:sz w:val="28"/>
          <w:szCs w:val="28"/>
          <w:lang w:val="uk-UA"/>
        </w:rPr>
        <w:t>Майданчик для відпочинку дорослого населення</w:t>
      </w:r>
      <w:r w:rsidRPr="00631B2C">
        <w:rPr>
          <w:sz w:val="28"/>
          <w:szCs w:val="28"/>
          <w:lang w:val="uk-UA"/>
        </w:rPr>
        <w:br/>
        <w:t>Норма: 0,2 м² на 1 особу</w:t>
      </w:r>
      <w:r w:rsidRPr="00631B2C">
        <w:rPr>
          <w:sz w:val="28"/>
          <w:szCs w:val="28"/>
          <w:lang w:val="uk-UA"/>
        </w:rPr>
        <w:br/>
        <w:t xml:space="preserve">Розрахунок: 2064 × 0,2 = </w:t>
      </w:r>
      <w:r w:rsidRPr="00631B2C">
        <w:rPr>
          <w:rStyle w:val="aff2"/>
          <w:b w:val="0"/>
          <w:bCs w:val="0"/>
          <w:sz w:val="28"/>
          <w:szCs w:val="28"/>
          <w:lang w:val="uk-UA"/>
        </w:rPr>
        <w:t>412,8 м²</w:t>
      </w:r>
    </w:p>
    <w:p w14:paraId="321F87A7"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 </w:t>
      </w:r>
      <w:r w:rsidRPr="00631B2C">
        <w:rPr>
          <w:rStyle w:val="aff2"/>
          <w:b w:val="0"/>
          <w:bCs w:val="0"/>
          <w:sz w:val="28"/>
          <w:szCs w:val="28"/>
          <w:lang w:val="uk-UA"/>
        </w:rPr>
        <w:t>Майданчик для занять фізкультурою</w:t>
      </w:r>
      <w:r w:rsidRPr="00631B2C">
        <w:rPr>
          <w:sz w:val="28"/>
          <w:szCs w:val="28"/>
          <w:lang w:val="uk-UA"/>
        </w:rPr>
        <w:br/>
        <w:t>Норма: 0,2 м² на 1 особу</w:t>
      </w:r>
      <w:r w:rsidRPr="00631B2C">
        <w:rPr>
          <w:sz w:val="28"/>
          <w:szCs w:val="28"/>
          <w:lang w:val="uk-UA"/>
        </w:rPr>
        <w:br/>
        <w:t xml:space="preserve">Розрахунок: 2064 × 0,2 = </w:t>
      </w:r>
      <w:r w:rsidRPr="00631B2C">
        <w:rPr>
          <w:rStyle w:val="aff2"/>
          <w:b w:val="0"/>
          <w:bCs w:val="0"/>
          <w:sz w:val="28"/>
          <w:szCs w:val="28"/>
          <w:lang w:val="uk-UA"/>
        </w:rPr>
        <w:t>412,8 м²</w:t>
      </w:r>
    </w:p>
    <w:p w14:paraId="7EA3CE48"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 </w:t>
      </w:r>
      <w:r w:rsidRPr="00631B2C">
        <w:rPr>
          <w:rStyle w:val="aff2"/>
          <w:b w:val="0"/>
          <w:bCs w:val="0"/>
          <w:sz w:val="28"/>
          <w:szCs w:val="28"/>
          <w:lang w:val="uk-UA"/>
        </w:rPr>
        <w:t>Майданчик для тимчасової стоянки велосипедів</w:t>
      </w:r>
      <w:r w:rsidRPr="00631B2C">
        <w:rPr>
          <w:sz w:val="28"/>
          <w:szCs w:val="28"/>
          <w:lang w:val="uk-UA"/>
        </w:rPr>
        <w:br/>
        <w:t>Норма: 0,1 м² на 1 особу</w:t>
      </w:r>
      <w:r w:rsidRPr="00631B2C">
        <w:rPr>
          <w:sz w:val="28"/>
          <w:szCs w:val="28"/>
          <w:lang w:val="uk-UA"/>
        </w:rPr>
        <w:br/>
        <w:t xml:space="preserve">Розрахунок: 2064 × 0,1 = </w:t>
      </w:r>
      <w:r w:rsidRPr="00631B2C">
        <w:rPr>
          <w:rStyle w:val="aff2"/>
          <w:b w:val="0"/>
          <w:bCs w:val="0"/>
          <w:sz w:val="28"/>
          <w:szCs w:val="28"/>
          <w:lang w:val="uk-UA"/>
        </w:rPr>
        <w:t>206,4 м²</w:t>
      </w:r>
    </w:p>
    <w:p w14:paraId="6D2D9E55"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Загальна розрахункова площа усіх основних функціональних майданчиків становить:</w:t>
      </w:r>
      <w:r w:rsidRPr="00631B2C">
        <w:rPr>
          <w:sz w:val="28"/>
          <w:szCs w:val="28"/>
          <w:lang w:val="uk-UA"/>
        </w:rPr>
        <w:br/>
        <w:t xml:space="preserve">1444,8 + 412,8 + 412,8 + 206,4 = </w:t>
      </w:r>
      <w:r w:rsidRPr="00631B2C">
        <w:rPr>
          <w:rStyle w:val="aff2"/>
          <w:b w:val="0"/>
          <w:bCs w:val="0"/>
          <w:sz w:val="28"/>
          <w:szCs w:val="28"/>
          <w:lang w:val="uk-UA"/>
        </w:rPr>
        <w:t>2476,8 м²</w:t>
      </w:r>
    </w:p>
    <w:p w14:paraId="0A201E97"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Ці показники лягають в основу проєктування благоустрою житлової території. Просторове розміщення майданчиків повинно враховувати принципи зручної пішохідної доступності, орієнтацію на інсоляцію, безпечність, а також функціональну сумісність із суміжними зонами (житлова, рекреаційна, транспортна).</w:t>
      </w:r>
    </w:p>
    <w:p w14:paraId="0D423623" w14:textId="711E4AB9" w:rsidR="005B7BA0" w:rsidRPr="00631B2C" w:rsidRDefault="007E64BA" w:rsidP="00A84CB9">
      <w:pPr>
        <w:pStyle w:val="4"/>
        <w:spacing w:before="0" w:after="0" w:line="360" w:lineRule="auto"/>
        <w:ind w:firstLine="567"/>
        <w:rPr>
          <w:b w:val="0"/>
          <w:bCs w:val="0"/>
        </w:rPr>
      </w:pPr>
      <w:r w:rsidRPr="00631B2C">
        <w:rPr>
          <w:b w:val="0"/>
          <w:bCs w:val="0"/>
        </w:rPr>
        <w:t>-</w:t>
      </w:r>
      <w:r w:rsidR="005B7BA0" w:rsidRPr="00631B2C">
        <w:rPr>
          <w:b w:val="0"/>
          <w:bCs w:val="0"/>
        </w:rPr>
        <w:t xml:space="preserve"> Розміщення майданчиків:</w:t>
      </w:r>
    </w:p>
    <w:p w14:paraId="4023A7CB" w14:textId="77777777" w:rsidR="005B7BA0" w:rsidRPr="00631B2C" w:rsidRDefault="005B7BA0" w:rsidP="00A84CB9">
      <w:pPr>
        <w:pStyle w:val="af8"/>
        <w:numPr>
          <w:ilvl w:val="0"/>
          <w:numId w:val="42"/>
        </w:numPr>
        <w:spacing w:before="0" w:beforeAutospacing="0" w:after="0" w:afterAutospacing="0" w:line="360" w:lineRule="auto"/>
        <w:ind w:left="0" w:firstLine="567"/>
        <w:rPr>
          <w:sz w:val="28"/>
          <w:szCs w:val="28"/>
          <w:lang w:val="uk-UA"/>
        </w:rPr>
      </w:pPr>
      <w:r w:rsidRPr="00631B2C">
        <w:rPr>
          <w:rStyle w:val="aff2"/>
          <w:b w:val="0"/>
          <w:bCs w:val="0"/>
          <w:sz w:val="28"/>
          <w:szCs w:val="28"/>
          <w:lang w:val="uk-UA"/>
        </w:rPr>
        <w:t>Дитячі майданчики</w:t>
      </w:r>
      <w:r w:rsidRPr="00631B2C">
        <w:rPr>
          <w:sz w:val="28"/>
          <w:szCs w:val="28"/>
          <w:lang w:val="uk-UA"/>
        </w:rPr>
        <w:t xml:space="preserve"> розташовуються у віддаленні від проїздів і сміттєвих майданчиків, із забезпеченням затінку, безбар’єрного доступу та використанням безпечного покриття.</w:t>
      </w:r>
    </w:p>
    <w:p w14:paraId="32E8F0BC" w14:textId="77777777" w:rsidR="005B7BA0" w:rsidRPr="00631B2C" w:rsidRDefault="005B7BA0" w:rsidP="00A84CB9">
      <w:pPr>
        <w:pStyle w:val="af8"/>
        <w:numPr>
          <w:ilvl w:val="0"/>
          <w:numId w:val="42"/>
        </w:numPr>
        <w:spacing w:before="0" w:beforeAutospacing="0" w:after="0" w:afterAutospacing="0" w:line="360" w:lineRule="auto"/>
        <w:ind w:left="0" w:firstLine="567"/>
        <w:rPr>
          <w:sz w:val="28"/>
          <w:szCs w:val="28"/>
          <w:lang w:val="uk-UA"/>
        </w:rPr>
      </w:pPr>
      <w:r w:rsidRPr="00631B2C">
        <w:rPr>
          <w:rStyle w:val="aff2"/>
          <w:b w:val="0"/>
          <w:bCs w:val="0"/>
          <w:sz w:val="28"/>
          <w:szCs w:val="28"/>
          <w:lang w:val="uk-UA"/>
        </w:rPr>
        <w:t>Майданчики для дорослого населення</w:t>
      </w:r>
      <w:r w:rsidRPr="00631B2C">
        <w:rPr>
          <w:sz w:val="28"/>
          <w:szCs w:val="28"/>
          <w:lang w:val="uk-UA"/>
        </w:rPr>
        <w:t xml:space="preserve"> — у затишних, озеленених зонах із лавами, тіньовими навісами, можливістю спостереження за дітьми.</w:t>
      </w:r>
    </w:p>
    <w:p w14:paraId="2D683BE8" w14:textId="77777777" w:rsidR="005B7BA0" w:rsidRPr="00631B2C" w:rsidRDefault="005B7BA0" w:rsidP="00A84CB9">
      <w:pPr>
        <w:pStyle w:val="af8"/>
        <w:numPr>
          <w:ilvl w:val="0"/>
          <w:numId w:val="42"/>
        </w:numPr>
        <w:spacing w:before="0" w:beforeAutospacing="0" w:after="0" w:afterAutospacing="0" w:line="360" w:lineRule="auto"/>
        <w:ind w:left="0" w:firstLine="567"/>
        <w:rPr>
          <w:sz w:val="28"/>
          <w:szCs w:val="28"/>
          <w:lang w:val="uk-UA"/>
        </w:rPr>
      </w:pPr>
      <w:r w:rsidRPr="00631B2C">
        <w:rPr>
          <w:rStyle w:val="aff2"/>
          <w:b w:val="0"/>
          <w:bCs w:val="0"/>
          <w:sz w:val="28"/>
          <w:szCs w:val="28"/>
          <w:lang w:val="uk-UA"/>
        </w:rPr>
        <w:t>Фізкультурні зони</w:t>
      </w:r>
      <w:r w:rsidRPr="00631B2C">
        <w:rPr>
          <w:sz w:val="28"/>
          <w:szCs w:val="28"/>
          <w:lang w:val="uk-UA"/>
        </w:rPr>
        <w:t xml:space="preserve"> — максимально відкриті, з твердим покриттям і спортивним обладнанням.</w:t>
      </w:r>
    </w:p>
    <w:p w14:paraId="12CF046F" w14:textId="77777777" w:rsidR="005B7BA0" w:rsidRPr="00631B2C" w:rsidRDefault="005B7BA0" w:rsidP="00A84CB9">
      <w:pPr>
        <w:pStyle w:val="af8"/>
        <w:numPr>
          <w:ilvl w:val="0"/>
          <w:numId w:val="42"/>
        </w:numPr>
        <w:spacing w:before="0" w:beforeAutospacing="0" w:after="0" w:afterAutospacing="0" w:line="360" w:lineRule="auto"/>
        <w:ind w:left="0" w:firstLine="567"/>
        <w:rPr>
          <w:sz w:val="28"/>
          <w:szCs w:val="28"/>
          <w:lang w:val="uk-UA"/>
        </w:rPr>
      </w:pPr>
      <w:r w:rsidRPr="00631B2C">
        <w:rPr>
          <w:rStyle w:val="aff2"/>
          <w:b w:val="0"/>
          <w:bCs w:val="0"/>
          <w:sz w:val="28"/>
          <w:szCs w:val="28"/>
          <w:lang w:val="uk-UA"/>
        </w:rPr>
        <w:t>Велопарковки</w:t>
      </w:r>
      <w:r w:rsidRPr="00631B2C">
        <w:rPr>
          <w:sz w:val="28"/>
          <w:szCs w:val="28"/>
          <w:lang w:val="uk-UA"/>
        </w:rPr>
        <w:t xml:space="preserve"> — біля входів до під’їздів і громадських об’єктів, під навісами, з освітленням.</w:t>
      </w:r>
    </w:p>
    <w:p w14:paraId="2AE9BEF0" w14:textId="43EC07EF" w:rsidR="005B7BA0" w:rsidRPr="00631B2C" w:rsidRDefault="007E64BA" w:rsidP="00A84CB9">
      <w:pPr>
        <w:pStyle w:val="4"/>
        <w:spacing w:before="0" w:after="0" w:line="360" w:lineRule="auto"/>
        <w:ind w:firstLine="567"/>
        <w:rPr>
          <w:b w:val="0"/>
          <w:bCs w:val="0"/>
        </w:rPr>
      </w:pPr>
      <w:r w:rsidRPr="00631B2C">
        <w:rPr>
          <w:b w:val="0"/>
          <w:bCs w:val="0"/>
        </w:rPr>
        <w:t>-</w:t>
      </w:r>
      <w:r w:rsidR="005B7BA0" w:rsidRPr="00631B2C">
        <w:rPr>
          <w:b w:val="0"/>
          <w:bCs w:val="0"/>
        </w:rPr>
        <w:t>Організація майданчиків для збору твердих побутових відходів</w:t>
      </w:r>
    </w:p>
    <w:p w14:paraId="644EC1E5"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Окремим елементом благоустрою є облаштування майданчиків для збору твердих побутових відходів. З метою дотримання екологічних та санітарно-гігієнічних норм, у межах проєкту передбачено впровадження </w:t>
      </w:r>
      <w:r w:rsidRPr="00631B2C">
        <w:rPr>
          <w:rStyle w:val="aff2"/>
          <w:b w:val="0"/>
          <w:bCs w:val="0"/>
          <w:sz w:val="28"/>
          <w:szCs w:val="28"/>
          <w:lang w:val="uk-UA"/>
        </w:rPr>
        <w:t>підземної системи збору сміття</w:t>
      </w:r>
      <w:r w:rsidRPr="00631B2C">
        <w:rPr>
          <w:sz w:val="28"/>
          <w:szCs w:val="28"/>
          <w:lang w:val="uk-UA"/>
        </w:rPr>
        <w:t>. Така система передбачає розміщення контейнерів у спеціальних залізобетонних резервуарах нижче рівня землі. Надземна частина представлена компактною металевою колонкою з люком для викиду відходів.</w:t>
      </w:r>
    </w:p>
    <w:p w14:paraId="3C715DAF"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rStyle w:val="aff2"/>
          <w:b w:val="0"/>
          <w:bCs w:val="0"/>
          <w:sz w:val="28"/>
          <w:szCs w:val="28"/>
          <w:lang w:val="uk-UA"/>
        </w:rPr>
        <w:t>Переваги системи підземного збору ТПВ:</w:t>
      </w:r>
    </w:p>
    <w:p w14:paraId="6423E733" w14:textId="77777777" w:rsidR="005B7BA0" w:rsidRPr="00631B2C" w:rsidRDefault="005B7BA0" w:rsidP="00A84CB9">
      <w:pPr>
        <w:pStyle w:val="af8"/>
        <w:numPr>
          <w:ilvl w:val="0"/>
          <w:numId w:val="43"/>
        </w:numPr>
        <w:spacing w:before="0" w:beforeAutospacing="0" w:after="0" w:afterAutospacing="0" w:line="360" w:lineRule="auto"/>
        <w:ind w:left="0" w:firstLine="567"/>
        <w:rPr>
          <w:sz w:val="28"/>
          <w:szCs w:val="28"/>
          <w:lang w:val="uk-UA"/>
        </w:rPr>
      </w:pPr>
      <w:r w:rsidRPr="00631B2C">
        <w:rPr>
          <w:sz w:val="28"/>
          <w:szCs w:val="28"/>
          <w:lang w:val="uk-UA"/>
        </w:rPr>
        <w:t>виключення поширення неприємних запахів;</w:t>
      </w:r>
    </w:p>
    <w:p w14:paraId="50698D8E" w14:textId="77777777" w:rsidR="005B7BA0" w:rsidRPr="00631B2C" w:rsidRDefault="005B7BA0" w:rsidP="00A84CB9">
      <w:pPr>
        <w:pStyle w:val="af8"/>
        <w:numPr>
          <w:ilvl w:val="0"/>
          <w:numId w:val="43"/>
        </w:numPr>
        <w:spacing w:before="0" w:beforeAutospacing="0" w:after="0" w:afterAutospacing="0" w:line="360" w:lineRule="auto"/>
        <w:ind w:left="0" w:firstLine="567"/>
        <w:rPr>
          <w:sz w:val="28"/>
          <w:szCs w:val="28"/>
          <w:lang w:val="uk-UA"/>
        </w:rPr>
      </w:pPr>
      <w:r w:rsidRPr="00631B2C">
        <w:rPr>
          <w:sz w:val="28"/>
          <w:szCs w:val="28"/>
          <w:lang w:val="uk-UA"/>
        </w:rPr>
        <w:t>недоступність для тварин і птахів;</w:t>
      </w:r>
    </w:p>
    <w:p w14:paraId="7C686E5A" w14:textId="77777777" w:rsidR="005B7BA0" w:rsidRPr="00631B2C" w:rsidRDefault="005B7BA0" w:rsidP="00A84CB9">
      <w:pPr>
        <w:pStyle w:val="af8"/>
        <w:numPr>
          <w:ilvl w:val="0"/>
          <w:numId w:val="43"/>
        </w:numPr>
        <w:spacing w:before="0" w:beforeAutospacing="0" w:after="0" w:afterAutospacing="0" w:line="360" w:lineRule="auto"/>
        <w:ind w:left="0" w:firstLine="567"/>
        <w:rPr>
          <w:sz w:val="28"/>
          <w:szCs w:val="28"/>
          <w:lang w:val="uk-UA"/>
        </w:rPr>
      </w:pPr>
      <w:r w:rsidRPr="00631B2C">
        <w:rPr>
          <w:sz w:val="28"/>
          <w:szCs w:val="28"/>
          <w:lang w:val="uk-UA"/>
        </w:rPr>
        <w:t>захист від опадів;</w:t>
      </w:r>
    </w:p>
    <w:p w14:paraId="4D5E76DE" w14:textId="77777777" w:rsidR="005B7BA0" w:rsidRPr="00631B2C" w:rsidRDefault="005B7BA0" w:rsidP="00A84CB9">
      <w:pPr>
        <w:pStyle w:val="af8"/>
        <w:numPr>
          <w:ilvl w:val="0"/>
          <w:numId w:val="43"/>
        </w:numPr>
        <w:spacing w:before="0" w:beforeAutospacing="0" w:after="0" w:afterAutospacing="0" w:line="360" w:lineRule="auto"/>
        <w:ind w:left="0" w:firstLine="567"/>
        <w:rPr>
          <w:sz w:val="28"/>
          <w:szCs w:val="28"/>
          <w:lang w:val="uk-UA"/>
        </w:rPr>
      </w:pPr>
      <w:r w:rsidRPr="00631B2C">
        <w:rPr>
          <w:sz w:val="28"/>
          <w:szCs w:val="28"/>
          <w:lang w:val="uk-UA"/>
        </w:rPr>
        <w:t>унеможливлення скидання великогабаритного сміття;</w:t>
      </w:r>
    </w:p>
    <w:p w14:paraId="3C030C5F" w14:textId="77777777" w:rsidR="005B7BA0" w:rsidRPr="00631B2C" w:rsidRDefault="005B7BA0" w:rsidP="00A84CB9">
      <w:pPr>
        <w:pStyle w:val="af8"/>
        <w:numPr>
          <w:ilvl w:val="0"/>
          <w:numId w:val="43"/>
        </w:numPr>
        <w:spacing w:before="0" w:beforeAutospacing="0" w:after="0" w:afterAutospacing="0" w:line="360" w:lineRule="auto"/>
        <w:ind w:left="0" w:firstLine="567"/>
        <w:rPr>
          <w:sz w:val="28"/>
          <w:szCs w:val="28"/>
          <w:lang w:val="uk-UA"/>
        </w:rPr>
      </w:pPr>
      <w:r w:rsidRPr="00631B2C">
        <w:rPr>
          <w:sz w:val="28"/>
          <w:szCs w:val="28"/>
          <w:lang w:val="uk-UA"/>
        </w:rPr>
        <w:t>естетичність і компактність;</w:t>
      </w:r>
    </w:p>
    <w:p w14:paraId="5BFE7DAA" w14:textId="77777777" w:rsidR="005B7BA0" w:rsidRPr="00631B2C" w:rsidRDefault="005B7BA0" w:rsidP="00A84CB9">
      <w:pPr>
        <w:pStyle w:val="af8"/>
        <w:numPr>
          <w:ilvl w:val="0"/>
          <w:numId w:val="43"/>
        </w:numPr>
        <w:spacing w:before="0" w:beforeAutospacing="0" w:after="0" w:afterAutospacing="0" w:line="360" w:lineRule="auto"/>
        <w:ind w:left="0" w:firstLine="567"/>
        <w:rPr>
          <w:sz w:val="28"/>
          <w:szCs w:val="28"/>
          <w:lang w:val="uk-UA"/>
        </w:rPr>
      </w:pPr>
      <w:r w:rsidRPr="00631B2C">
        <w:rPr>
          <w:sz w:val="28"/>
          <w:szCs w:val="28"/>
          <w:lang w:val="uk-UA"/>
        </w:rPr>
        <w:t>безпечність і зручність користування;</w:t>
      </w:r>
    </w:p>
    <w:p w14:paraId="4D27C4D7" w14:textId="77777777" w:rsidR="005B7BA0" w:rsidRPr="00631B2C" w:rsidRDefault="005B7BA0" w:rsidP="00A84CB9">
      <w:pPr>
        <w:pStyle w:val="af8"/>
        <w:numPr>
          <w:ilvl w:val="0"/>
          <w:numId w:val="43"/>
        </w:numPr>
        <w:spacing w:before="0" w:beforeAutospacing="0" w:after="0" w:afterAutospacing="0" w:line="360" w:lineRule="auto"/>
        <w:ind w:left="0" w:firstLine="567"/>
        <w:rPr>
          <w:sz w:val="28"/>
          <w:szCs w:val="28"/>
          <w:lang w:val="uk-UA"/>
        </w:rPr>
      </w:pPr>
      <w:r w:rsidRPr="00631B2C">
        <w:rPr>
          <w:sz w:val="28"/>
          <w:szCs w:val="28"/>
          <w:lang w:val="uk-UA"/>
        </w:rPr>
        <w:t>економія простору на ділянці.</w:t>
      </w:r>
    </w:p>
    <w:p w14:paraId="09B73D08" w14:textId="16EF0B03" w:rsidR="005B7BA0" w:rsidRPr="00631B2C" w:rsidRDefault="007E64BA" w:rsidP="00A84CB9">
      <w:pPr>
        <w:pStyle w:val="4"/>
        <w:spacing w:before="0" w:after="0" w:line="360" w:lineRule="auto"/>
        <w:ind w:firstLine="567"/>
        <w:rPr>
          <w:b w:val="0"/>
          <w:bCs w:val="0"/>
        </w:rPr>
      </w:pPr>
      <w:r w:rsidRPr="00631B2C">
        <w:rPr>
          <w:b w:val="0"/>
          <w:bCs w:val="0"/>
        </w:rPr>
        <w:t>-</w:t>
      </w:r>
      <w:r w:rsidR="005B7BA0" w:rsidRPr="00631B2C">
        <w:rPr>
          <w:b w:val="0"/>
          <w:bCs w:val="0"/>
        </w:rPr>
        <w:t xml:space="preserve"> Розрахунок кількості контейнерів:</w:t>
      </w:r>
    </w:p>
    <w:p w14:paraId="55AD15FA"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 </w:t>
      </w:r>
      <w:r w:rsidRPr="00631B2C">
        <w:rPr>
          <w:rStyle w:val="aff2"/>
          <w:b w:val="0"/>
          <w:bCs w:val="0"/>
          <w:sz w:val="28"/>
          <w:szCs w:val="28"/>
          <w:lang w:val="uk-UA"/>
        </w:rPr>
        <w:t>Об’ємне навантаження:</w:t>
      </w:r>
      <w:r w:rsidRPr="00631B2C">
        <w:rPr>
          <w:sz w:val="28"/>
          <w:szCs w:val="28"/>
          <w:lang w:val="uk-UA"/>
        </w:rPr>
        <w:br/>
        <w:t>Норма: 5,9 л/особу/добу</w:t>
      </w:r>
      <w:r w:rsidRPr="00631B2C">
        <w:rPr>
          <w:sz w:val="28"/>
          <w:szCs w:val="28"/>
          <w:lang w:val="uk-UA"/>
        </w:rPr>
        <w:br/>
        <w:t xml:space="preserve">Розрахунок: 2064 × 5,9 = </w:t>
      </w:r>
      <w:r w:rsidRPr="00631B2C">
        <w:rPr>
          <w:rStyle w:val="aff2"/>
          <w:b w:val="0"/>
          <w:bCs w:val="0"/>
          <w:sz w:val="28"/>
          <w:szCs w:val="28"/>
          <w:lang w:val="uk-UA"/>
        </w:rPr>
        <w:t>12177,6 л/добу</w:t>
      </w:r>
      <w:r w:rsidRPr="00631B2C">
        <w:rPr>
          <w:sz w:val="28"/>
          <w:szCs w:val="28"/>
          <w:lang w:val="uk-UA"/>
        </w:rPr>
        <w:br/>
        <w:t>При об’ємі одного контейнера 1100 л:</w:t>
      </w:r>
      <w:r w:rsidRPr="00631B2C">
        <w:rPr>
          <w:sz w:val="28"/>
          <w:szCs w:val="28"/>
          <w:lang w:val="uk-UA"/>
        </w:rPr>
        <w:br/>
        <w:t xml:space="preserve">12177,6 / 1100 ≈ </w:t>
      </w:r>
      <w:r w:rsidRPr="00631B2C">
        <w:rPr>
          <w:rStyle w:val="aff2"/>
          <w:b w:val="0"/>
          <w:bCs w:val="0"/>
          <w:sz w:val="28"/>
          <w:szCs w:val="28"/>
          <w:lang w:val="uk-UA"/>
        </w:rPr>
        <w:t>11,06 контейнерів</w:t>
      </w:r>
    </w:p>
    <w:p w14:paraId="6C30E8E4"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 </w:t>
      </w:r>
      <w:r w:rsidRPr="00631B2C">
        <w:rPr>
          <w:rStyle w:val="aff2"/>
          <w:b w:val="0"/>
          <w:bCs w:val="0"/>
          <w:sz w:val="28"/>
          <w:szCs w:val="28"/>
          <w:lang w:val="uk-UA"/>
        </w:rPr>
        <w:t>Масове навантаження:</w:t>
      </w:r>
      <w:r w:rsidRPr="00631B2C">
        <w:rPr>
          <w:sz w:val="28"/>
          <w:szCs w:val="28"/>
          <w:lang w:val="uk-UA"/>
        </w:rPr>
        <w:br/>
        <w:t>Норма: 1,168 кг/особу/добу</w:t>
      </w:r>
      <w:r w:rsidRPr="00631B2C">
        <w:rPr>
          <w:sz w:val="28"/>
          <w:szCs w:val="28"/>
          <w:lang w:val="uk-UA"/>
        </w:rPr>
        <w:br/>
        <w:t xml:space="preserve">Розрахунок: 2064 × 1,168 = </w:t>
      </w:r>
      <w:r w:rsidRPr="00631B2C">
        <w:rPr>
          <w:rStyle w:val="aff2"/>
          <w:b w:val="0"/>
          <w:bCs w:val="0"/>
          <w:sz w:val="28"/>
          <w:szCs w:val="28"/>
          <w:lang w:val="uk-UA"/>
        </w:rPr>
        <w:t>2409,6 кг/добу</w:t>
      </w:r>
      <w:r w:rsidRPr="00631B2C">
        <w:rPr>
          <w:sz w:val="28"/>
          <w:szCs w:val="28"/>
          <w:lang w:val="uk-UA"/>
        </w:rPr>
        <w:br/>
        <w:t>При масі заповненого контейнера — 400 кг:</w:t>
      </w:r>
      <w:r w:rsidRPr="00631B2C">
        <w:rPr>
          <w:sz w:val="28"/>
          <w:szCs w:val="28"/>
          <w:lang w:val="uk-UA"/>
        </w:rPr>
        <w:br/>
        <w:t xml:space="preserve">2409,6 / 400 ≈ </w:t>
      </w:r>
      <w:r w:rsidRPr="00631B2C">
        <w:rPr>
          <w:rStyle w:val="aff2"/>
          <w:b w:val="0"/>
          <w:bCs w:val="0"/>
          <w:sz w:val="28"/>
          <w:szCs w:val="28"/>
          <w:lang w:val="uk-UA"/>
        </w:rPr>
        <w:t>6,02 контейнера</w:t>
      </w:r>
    </w:p>
    <w:p w14:paraId="2B636133"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Для безпечної та стабільної експлуатації приймаємо </w:t>
      </w:r>
      <w:r w:rsidRPr="00631B2C">
        <w:rPr>
          <w:rStyle w:val="aff2"/>
          <w:b w:val="0"/>
          <w:bCs w:val="0"/>
          <w:sz w:val="28"/>
          <w:szCs w:val="28"/>
          <w:lang w:val="uk-UA"/>
        </w:rPr>
        <w:t>більше значення — 12 контейнерів</w:t>
      </w:r>
      <w:r w:rsidRPr="00631B2C">
        <w:rPr>
          <w:sz w:val="28"/>
          <w:szCs w:val="28"/>
          <w:lang w:val="uk-UA"/>
        </w:rPr>
        <w:t xml:space="preserve">, які буде розміщено на </w:t>
      </w:r>
      <w:r w:rsidRPr="00631B2C">
        <w:rPr>
          <w:rStyle w:val="aff2"/>
          <w:b w:val="0"/>
          <w:bCs w:val="0"/>
          <w:sz w:val="28"/>
          <w:szCs w:val="28"/>
          <w:lang w:val="uk-UA"/>
        </w:rPr>
        <w:t>чотирьох окремих майданчиках</w:t>
      </w:r>
      <w:r w:rsidRPr="00631B2C">
        <w:rPr>
          <w:sz w:val="28"/>
          <w:szCs w:val="28"/>
          <w:lang w:val="uk-UA"/>
        </w:rPr>
        <w:t xml:space="preserve">, по </w:t>
      </w:r>
      <w:r w:rsidRPr="00631B2C">
        <w:rPr>
          <w:rStyle w:val="aff2"/>
          <w:b w:val="0"/>
          <w:bCs w:val="0"/>
          <w:sz w:val="28"/>
          <w:szCs w:val="28"/>
          <w:lang w:val="uk-UA"/>
        </w:rPr>
        <w:t>3 контейнери на кожному</w:t>
      </w:r>
      <w:r w:rsidRPr="00631B2C">
        <w:rPr>
          <w:sz w:val="28"/>
          <w:szCs w:val="28"/>
          <w:lang w:val="uk-UA"/>
        </w:rPr>
        <w:t>.</w:t>
      </w:r>
    </w:p>
    <w:p w14:paraId="1E94AA6F"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Майданчики для ТПВ повинні бути:</w:t>
      </w:r>
    </w:p>
    <w:p w14:paraId="485B340C" w14:textId="77777777" w:rsidR="005B7BA0" w:rsidRPr="00631B2C" w:rsidRDefault="005B7BA0" w:rsidP="00A84CB9">
      <w:pPr>
        <w:pStyle w:val="af8"/>
        <w:numPr>
          <w:ilvl w:val="0"/>
          <w:numId w:val="44"/>
        </w:numPr>
        <w:spacing w:before="0" w:beforeAutospacing="0" w:after="0" w:afterAutospacing="0" w:line="360" w:lineRule="auto"/>
        <w:ind w:left="0" w:firstLine="567"/>
        <w:rPr>
          <w:sz w:val="28"/>
          <w:szCs w:val="28"/>
          <w:lang w:val="uk-UA"/>
        </w:rPr>
      </w:pPr>
      <w:r w:rsidRPr="00631B2C">
        <w:rPr>
          <w:sz w:val="28"/>
          <w:szCs w:val="28"/>
          <w:lang w:val="uk-UA"/>
        </w:rPr>
        <w:t xml:space="preserve">розташовані на відстані </w:t>
      </w:r>
      <w:r w:rsidRPr="00631B2C">
        <w:rPr>
          <w:rStyle w:val="aff2"/>
          <w:b w:val="0"/>
          <w:bCs w:val="0"/>
          <w:sz w:val="28"/>
          <w:szCs w:val="28"/>
          <w:lang w:val="uk-UA"/>
        </w:rPr>
        <w:t>не менше 20 м від вікон житлових будинків</w:t>
      </w:r>
      <w:r w:rsidRPr="00631B2C">
        <w:rPr>
          <w:sz w:val="28"/>
          <w:szCs w:val="28"/>
          <w:lang w:val="uk-UA"/>
        </w:rPr>
        <w:t>,</w:t>
      </w:r>
    </w:p>
    <w:p w14:paraId="6DE89463" w14:textId="77777777" w:rsidR="005B7BA0" w:rsidRPr="00631B2C" w:rsidRDefault="005B7BA0" w:rsidP="00A84CB9">
      <w:pPr>
        <w:pStyle w:val="af8"/>
        <w:numPr>
          <w:ilvl w:val="0"/>
          <w:numId w:val="44"/>
        </w:numPr>
        <w:spacing w:before="0" w:beforeAutospacing="0" w:after="0" w:afterAutospacing="0" w:line="360" w:lineRule="auto"/>
        <w:ind w:left="0" w:firstLine="567"/>
        <w:rPr>
          <w:sz w:val="28"/>
          <w:szCs w:val="28"/>
          <w:lang w:val="uk-UA"/>
        </w:rPr>
      </w:pPr>
      <w:r w:rsidRPr="00631B2C">
        <w:rPr>
          <w:sz w:val="28"/>
          <w:szCs w:val="28"/>
          <w:lang w:val="uk-UA"/>
        </w:rPr>
        <w:t xml:space="preserve">обладнані </w:t>
      </w:r>
      <w:r w:rsidRPr="00631B2C">
        <w:rPr>
          <w:rStyle w:val="aff2"/>
          <w:b w:val="0"/>
          <w:bCs w:val="0"/>
          <w:sz w:val="28"/>
          <w:szCs w:val="28"/>
          <w:lang w:val="uk-UA"/>
        </w:rPr>
        <w:t>твердим покриттям</w:t>
      </w:r>
      <w:r w:rsidRPr="00631B2C">
        <w:rPr>
          <w:sz w:val="28"/>
          <w:szCs w:val="28"/>
          <w:lang w:val="uk-UA"/>
        </w:rPr>
        <w:t xml:space="preserve">, навісами, </w:t>
      </w:r>
      <w:r w:rsidRPr="00631B2C">
        <w:rPr>
          <w:rStyle w:val="aff2"/>
          <w:b w:val="0"/>
          <w:bCs w:val="0"/>
          <w:sz w:val="28"/>
          <w:szCs w:val="28"/>
          <w:lang w:val="uk-UA"/>
        </w:rPr>
        <w:t>зовнішнім освітленням</w:t>
      </w:r>
      <w:r w:rsidRPr="00631B2C">
        <w:rPr>
          <w:sz w:val="28"/>
          <w:szCs w:val="28"/>
          <w:lang w:val="uk-UA"/>
        </w:rPr>
        <w:t>,</w:t>
      </w:r>
    </w:p>
    <w:p w14:paraId="0E91869D" w14:textId="77777777" w:rsidR="005B7BA0" w:rsidRPr="00631B2C" w:rsidRDefault="005B7BA0" w:rsidP="00A84CB9">
      <w:pPr>
        <w:pStyle w:val="af8"/>
        <w:numPr>
          <w:ilvl w:val="0"/>
          <w:numId w:val="44"/>
        </w:numPr>
        <w:spacing w:before="0" w:beforeAutospacing="0" w:after="0" w:afterAutospacing="0" w:line="360" w:lineRule="auto"/>
        <w:ind w:left="0" w:firstLine="567"/>
        <w:rPr>
          <w:sz w:val="28"/>
          <w:szCs w:val="28"/>
          <w:lang w:val="uk-UA"/>
        </w:rPr>
      </w:pPr>
      <w:r w:rsidRPr="00631B2C">
        <w:rPr>
          <w:sz w:val="28"/>
          <w:szCs w:val="28"/>
          <w:lang w:val="uk-UA"/>
        </w:rPr>
        <w:t xml:space="preserve">доступні для під’їзду </w:t>
      </w:r>
      <w:r w:rsidRPr="00631B2C">
        <w:rPr>
          <w:rStyle w:val="aff2"/>
          <w:b w:val="0"/>
          <w:bCs w:val="0"/>
          <w:sz w:val="28"/>
          <w:szCs w:val="28"/>
          <w:lang w:val="uk-UA"/>
        </w:rPr>
        <w:t>спецтехніки</w:t>
      </w:r>
      <w:r w:rsidRPr="00631B2C">
        <w:rPr>
          <w:sz w:val="28"/>
          <w:szCs w:val="28"/>
          <w:lang w:val="uk-UA"/>
        </w:rPr>
        <w:t>,</w:t>
      </w:r>
    </w:p>
    <w:p w14:paraId="7FE5F731" w14:textId="77777777" w:rsidR="005B7BA0" w:rsidRPr="00631B2C" w:rsidRDefault="005B7BA0" w:rsidP="00A84CB9">
      <w:pPr>
        <w:pStyle w:val="af8"/>
        <w:numPr>
          <w:ilvl w:val="0"/>
          <w:numId w:val="44"/>
        </w:numPr>
        <w:spacing w:before="0" w:beforeAutospacing="0" w:after="0" w:afterAutospacing="0" w:line="360" w:lineRule="auto"/>
        <w:ind w:left="0" w:firstLine="567"/>
        <w:rPr>
          <w:sz w:val="28"/>
          <w:szCs w:val="28"/>
          <w:lang w:val="uk-UA"/>
        </w:rPr>
      </w:pPr>
      <w:r w:rsidRPr="00631B2C">
        <w:rPr>
          <w:sz w:val="28"/>
          <w:szCs w:val="28"/>
          <w:lang w:val="uk-UA"/>
        </w:rPr>
        <w:t>озеленені з боку житлових будинків (живоплоти, декоративні кущі).</w:t>
      </w:r>
    </w:p>
    <w:p w14:paraId="344921EA" w14:textId="525244C3" w:rsidR="005B7BA0" w:rsidRPr="00631B2C" w:rsidRDefault="005B7BA0" w:rsidP="00A84CB9">
      <w:pPr>
        <w:pStyle w:val="4"/>
        <w:spacing w:before="0" w:after="0" w:line="360" w:lineRule="auto"/>
        <w:ind w:firstLine="567"/>
      </w:pPr>
      <w:r w:rsidRPr="00631B2C">
        <w:t>Висновки</w:t>
      </w:r>
    </w:p>
    <w:p w14:paraId="74A6E572" w14:textId="77777777" w:rsidR="005B7BA0" w:rsidRPr="00631B2C"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Загальна площа функціональних прибудинкових майданчиків становить </w:t>
      </w:r>
      <w:r w:rsidRPr="00631B2C">
        <w:rPr>
          <w:rStyle w:val="aff2"/>
          <w:b w:val="0"/>
          <w:bCs w:val="0"/>
          <w:sz w:val="28"/>
          <w:szCs w:val="28"/>
          <w:lang w:val="uk-UA"/>
        </w:rPr>
        <w:t>2476,8 м²</w:t>
      </w:r>
      <w:r w:rsidRPr="00631B2C">
        <w:rPr>
          <w:sz w:val="28"/>
          <w:szCs w:val="28"/>
          <w:lang w:val="uk-UA"/>
        </w:rPr>
        <w:t>, що повністю відповідає чинним нормам. Усі види майданчиків запроєктовані з урахуванням потреб різних категорій населення: дітей, дорослих, людей з інвалідністю, велосипедистів, а також з урахуванням вимог безпеки, інсоляції, доступності, звукоізоляції й логістики. Майданчики для збору сміття спроєктовано із застосуванням підземної системи, яка забезпечує високу гігієнічність, надійність і збереження зовнішнього вигляду території.</w:t>
      </w:r>
    </w:p>
    <w:p w14:paraId="41BD45A4" w14:textId="4B9C4BBC" w:rsidR="005B7BA0" w:rsidRPr="00A13F94" w:rsidRDefault="005B7BA0" w:rsidP="00A84CB9">
      <w:pPr>
        <w:pStyle w:val="af8"/>
        <w:spacing w:before="0" w:beforeAutospacing="0" w:after="0" w:afterAutospacing="0" w:line="360" w:lineRule="auto"/>
        <w:ind w:firstLine="567"/>
        <w:rPr>
          <w:sz w:val="28"/>
          <w:szCs w:val="28"/>
          <w:lang w:val="uk-UA"/>
        </w:rPr>
      </w:pPr>
      <w:r w:rsidRPr="00631B2C">
        <w:rPr>
          <w:sz w:val="28"/>
          <w:szCs w:val="28"/>
          <w:lang w:val="uk-UA"/>
        </w:rPr>
        <w:t xml:space="preserve">Усі параметри благоустрою передбачено в генеральному плані території, узгоджено з інженерною інфраструктурою та адаптовано до умов реконструкції. Запропоноване рішення дозволяє сформувати </w:t>
      </w:r>
      <w:r w:rsidRPr="00631B2C">
        <w:rPr>
          <w:rStyle w:val="aff2"/>
          <w:b w:val="0"/>
          <w:bCs w:val="0"/>
          <w:sz w:val="28"/>
          <w:szCs w:val="28"/>
          <w:lang w:val="uk-UA"/>
        </w:rPr>
        <w:t>збалансоване, комфортне, безпечне та інклюзивне середовище</w:t>
      </w:r>
      <w:r w:rsidRPr="00631B2C">
        <w:rPr>
          <w:sz w:val="28"/>
          <w:szCs w:val="28"/>
          <w:lang w:val="uk-UA"/>
        </w:rPr>
        <w:t xml:space="preserve"> для мешканців кварталу</w:t>
      </w:r>
      <w:r w:rsidRPr="00A13F94">
        <w:rPr>
          <w:sz w:val="28"/>
          <w:szCs w:val="28"/>
          <w:lang w:val="uk-UA"/>
        </w:rPr>
        <w:t>.</w:t>
      </w:r>
    </w:p>
    <w:p w14:paraId="4612479C" w14:textId="77777777" w:rsidR="005F197E" w:rsidRPr="00A13F94" w:rsidRDefault="005F197E" w:rsidP="00A84CB9">
      <w:pPr>
        <w:pStyle w:val="af8"/>
        <w:spacing w:before="0" w:beforeAutospacing="0" w:after="0" w:afterAutospacing="0" w:line="360" w:lineRule="auto"/>
        <w:ind w:firstLine="567"/>
        <w:rPr>
          <w:sz w:val="28"/>
          <w:szCs w:val="28"/>
          <w:lang w:val="uk-UA"/>
        </w:rPr>
      </w:pPr>
    </w:p>
    <w:p w14:paraId="6BEFE9F3" w14:textId="5B0437DF" w:rsidR="005B7BA0" w:rsidRPr="00A13F94" w:rsidRDefault="005B7BA0" w:rsidP="005F197E">
      <w:pPr>
        <w:pStyle w:val="af8"/>
        <w:spacing w:before="0" w:beforeAutospacing="0" w:after="0" w:afterAutospacing="0" w:line="360" w:lineRule="auto"/>
        <w:ind w:firstLine="567"/>
        <w:jc w:val="center"/>
        <w:rPr>
          <w:sz w:val="28"/>
          <w:szCs w:val="28"/>
          <w:lang w:val="uk-UA"/>
        </w:rPr>
      </w:pPr>
      <w:r w:rsidRPr="00A13F94">
        <w:rPr>
          <w:rStyle w:val="aff2"/>
          <w:sz w:val="28"/>
          <w:szCs w:val="28"/>
          <w:lang w:val="uk-UA"/>
        </w:rPr>
        <w:t>2.</w:t>
      </w:r>
      <w:r w:rsidR="007E64BA" w:rsidRPr="00A13F94">
        <w:rPr>
          <w:rStyle w:val="aff2"/>
          <w:sz w:val="28"/>
          <w:szCs w:val="28"/>
          <w:lang w:val="uk-UA"/>
        </w:rPr>
        <w:t>5</w:t>
      </w:r>
      <w:r w:rsidRPr="00A13F94">
        <w:rPr>
          <w:rStyle w:val="aff2"/>
          <w:sz w:val="28"/>
          <w:szCs w:val="28"/>
          <w:lang w:val="uk-UA"/>
        </w:rPr>
        <w:t xml:space="preserve"> </w:t>
      </w:r>
      <w:r w:rsidR="00A84CB9" w:rsidRPr="00A13F94">
        <w:rPr>
          <w:rStyle w:val="aff2"/>
          <w:sz w:val="28"/>
          <w:szCs w:val="28"/>
          <w:lang w:val="uk-UA"/>
        </w:rPr>
        <w:t>Організація вертикального планування території</w:t>
      </w:r>
    </w:p>
    <w:p w14:paraId="6DEEF21B"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Вертикальне планування території житлового кварталу, що підлягає реконструкції, має важливе значення для створення якісного і функціонально повноцінного простору. На ділянці, яка розташована в межах кварталу між вулицями Будівельників, Сергія Набоки, бульваром Верховної Ради та Вінстона Черчиля у Дніпровському районі міста Києва, опрацювання рельєфу починалося з визначення основних параметрів існуючої ситуації. Просторове розташування проїздів, тротуарів, майданчиків і будівель потребувало чіткого визначення ухилів, рівнів та формування дощового водовідведення. Планування території здійснювалося методом використання червоних горизонталей, що дає змогу моделювати рельєф з високим ступенем деталізації. У проєкті закладено інтервал горизонталей 0,2 м, що дозволило з достатньою точністю передати зміни висот на площі території та врахувати вплив прилеглого природного і техногенного середовища. Роботи з вертикального планування розпочиналися з аналізу існуючих геодезичних матеріалів, які стали основою для подальшого проектування просторової структури. Особливу увагу було приділено внутрішньоквартальним проїздам, які стали основними осями, на основі яких визначалися проєктні позначки та ухили покриттів. Відмітки проїздів задавалися з урахуванням прив’язки до незмінних елементів міського середовища, таких як магістральні вулиці, точки підключення до зовнішніх інженерних мереж, а також існуючі будівлі, які зберігаються.</w:t>
      </w:r>
    </w:p>
    <w:p w14:paraId="02CAE621"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Для забезпечення ефективного водовідведення з твердих покриттів і уникнення застою води на проїздах та пішохідних зонах були застосовані нормативи мінімального поздовжнього ухилу, прийнятого на рівні не менше 0,005. Цей показник відповідає вимогам для асфальтобетонних і цементобетонних покриттів і гарантує можливість самоплинного стоку води. Розрахунок поздовжнього ухилу здійснювався за класичною інженерною формулою, що передбачає ділення різниці висот між початковою та кінцевою точками ділянки на її довжину. Після визначення основних напрямків руху води та рівнів починалося формування червоних горизонталей. Процес складався з побудови першої базової горизонталі, яка закладає висотну сітку, а далі з поетапного нанесення паралельних ліній з урахуванням ухилів і просторових меж території. З огляду на конструктивну схему проїздів, які мають двоскатну форму з нахилом у напрямку водоприймального лотка, форма горизонталей на плані набуває стрілоподібного вигляду. Це забезпечує напрям стоку води з твердого покриття до лінійного елемента водовідведення, розташованого по осі проїзду або збоку, залежно від конфігурації ділянки.</w:t>
      </w:r>
    </w:p>
    <w:p w14:paraId="3CEB3E41"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Поперечне моделювання проїздів виконувалося з урахуванням нормативного поперечного ухилу, який становить 0,02. Цей параметр враховувався у розрахунках при визначенні положення крайніх точок покриття та висоти бордюрного каменя. У процесі побудови розрахункової схеми простору встановлювалися залежності між шириною проїзду, висотою його елементів і ухилами, що дозволило вирахувати зміщення кожної горизонталі відносно лінії червоної межі забудови. Далі ці лінії були узгоджені з іншими елементами благоустрою: тротуарами, газонами, пішохідними алеями та майданчиками. Завдяки цьому сформовано єдину просторову модель, яка поєднує функціональне зонування з геометричним моделюванням перепадів висот.</w:t>
      </w:r>
    </w:p>
    <w:p w14:paraId="27C01B49"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Окрема увага приділялась розв’язанню задачі поверхневого водовідведення. Водні потоки, які утворюються під час атмосферних опадів, мають спрямовуватись від житлових корпусів і майданчиків через ухили проїздів до зливових лотків, розташованих уздовж дорожніх полотен. Далі вода самопливом надходить до дощеприймальних колодязів, які вбудовані в структуру дорожньо-інженерної мережі території. Звідти, відповідно до схем інженерного забезпечення, зливові води спрямовуються у напрямку основних колекторів, які прокладено вздовж вулиці Будівельників, а також у суміжних кварталах. Передбачено використання самопливної системи водовідведення, що є енергоефективною, надійною та не потребує зовнішнього живлення для функціонування. Така система значно підвищує екологічну сталість території, знижує ризики підтоплень і нештатного накопичення вологи. Система зливових колодязів доповнена бетонними жолобами та решітками з металу для перехоплення поверхневих стоків, які розміщуються вздовж бордюрів і в понижених ділянках.</w:t>
      </w:r>
    </w:p>
    <w:p w14:paraId="0FE37792"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Усі проєктні рішення з вертикального планування були узгоджені з наявними проєктами планувальних структур і характеристиками прилеглої забудови. У розрахунках враховувалися висотні позначки сусідніх ділянок, вуличних профілів, тротуарів, сходів та пандусів. Особливо важливо було забезпечити плавний перехід між рівнями при перепаді висот, щоб уникнути утворення крутих схилів або різких порогів. Точки входів до будинків, пандусів для маломобільних груп населення, а також основних маршрутів пішохідного руху були інтегровані у єдину систему горизонталей і координатних прив’язок.</w:t>
      </w:r>
    </w:p>
    <w:p w14:paraId="246ECA6C"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Дані вертикального планування стали основою для формування генерального плану благоустрою та ландшафтної організації. З їх допомогою уточнено положення дитячих, спортивних та господарських майданчиків, а також територій для озеленення, доріжок, малих архітектурних форм, зон освітлення. Таке інтегроване опрацювання дозволяє досягти не лише просторової узгодженості проєктних елементів, а й забезпечити зручність користування територією мешканцями усіх вікових та фізичних груп. Раціональна геометрія рельєфу позитивно впливає на естетичне сприйняття території, підвищує її експлуатаційні характеристики та довговічність елементів благоустрою.</w:t>
      </w:r>
    </w:p>
    <w:p w14:paraId="4958556B"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У результаті реалізації вертикального планування території житлового кварталу досягається комплексне поєднання технічних, функціональних та естетичних вимог. Оптимальне розміщення червоних горизонталей, розрахунок ухилів і відміток, організація водовідведення та врахування прилеглого рельєфу забезпечують якісне середовище для майбутнього проживання, при цьому зберігається баланс між забудовою, благоустроєм та інфраструктурною ефективністю. Рішення, прийняті в процесі вертикального планування, є важливою основою для подальших стадій проєктування, реалізації проєкту та експлуатації житлового комплексу як повноцінної і зручної частини міського середовища.</w:t>
      </w:r>
    </w:p>
    <w:p w14:paraId="7BB9848B" w14:textId="77777777" w:rsidR="005B7BA0" w:rsidRPr="00A13F94" w:rsidRDefault="005B7BA0" w:rsidP="00A84CB9">
      <w:pPr>
        <w:spacing w:line="360" w:lineRule="auto"/>
        <w:ind w:firstLine="567"/>
        <w:rPr>
          <w:sz w:val="28"/>
          <w:szCs w:val="28"/>
          <w:lang w:val="uk-UA"/>
        </w:rPr>
      </w:pPr>
    </w:p>
    <w:p w14:paraId="25FEF4C2" w14:textId="526852BF" w:rsidR="005B7BA0" w:rsidRPr="00A13F94" w:rsidRDefault="005B7BA0" w:rsidP="005F197E">
      <w:pPr>
        <w:pStyle w:val="3"/>
        <w:spacing w:before="0" w:after="0" w:line="360" w:lineRule="auto"/>
        <w:ind w:firstLine="567"/>
        <w:jc w:val="center"/>
        <w:rPr>
          <w:rFonts w:ascii="Times New Roman" w:hAnsi="Times New Roman" w:cs="Times New Roman"/>
          <w:sz w:val="28"/>
          <w:szCs w:val="28"/>
        </w:rPr>
      </w:pPr>
      <w:r w:rsidRPr="00A13F94">
        <w:rPr>
          <w:rFonts w:ascii="Times New Roman" w:hAnsi="Times New Roman" w:cs="Times New Roman"/>
          <w:sz w:val="28"/>
          <w:szCs w:val="28"/>
        </w:rPr>
        <w:t>2.</w:t>
      </w:r>
      <w:r w:rsidR="007E64BA" w:rsidRPr="00A13F94">
        <w:rPr>
          <w:rFonts w:ascii="Times New Roman" w:hAnsi="Times New Roman" w:cs="Times New Roman"/>
          <w:sz w:val="28"/>
          <w:szCs w:val="28"/>
        </w:rPr>
        <w:t>6</w:t>
      </w:r>
      <w:r w:rsidRPr="00A13F94">
        <w:rPr>
          <w:rFonts w:ascii="Times New Roman" w:hAnsi="Times New Roman" w:cs="Times New Roman"/>
          <w:sz w:val="28"/>
          <w:szCs w:val="28"/>
        </w:rPr>
        <w:t xml:space="preserve"> Озеленення</w:t>
      </w:r>
    </w:p>
    <w:p w14:paraId="387FE90B"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Система озеленення в межах житлової забудови розглядається як невід’ємна складова просторової організації міського середовища, що виконує одночасно естетичні, санітарно-гігієнічні, кліматичні, рекреаційні та соціальні функції. В умовах реконструкції території житлового кварталу, обмеженого вулицями Будівельників, Сергія Набоки, бульваром Верховної Ради та Вінстона Черчиля в місті Києві, передбачено створення комплексної озеленювальної структури, що інтегрується у просторове планування благоустрою. Основна ідея полягає в тому, щоб забезпечити мешканцям максимально сприятливе середовище для щоденного перебування, відпочинку, прогулянок, спілкування та оздоровлення, поєднуючи функціональність з декоративністю і біологічною стійкістю насаджень. Озеленення розглядається як багатокомпонентна система, яка включає дерева, кущі, газони, квітники та декоративно-ароматичні рослини, розташовані зонально відповідно до функціонального призначення територій, що дозволяє уникнути конфлікту між пішохідними маршрутами, зонами активності, проїздами і рекреаційними осередками.</w:t>
      </w:r>
    </w:p>
    <w:p w14:paraId="1E1C1AB9"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Проєктом передбачено висадження дерев уздовж пішохідних маршрутів, поблизу дитячих і спортивних майданчиків, а також у межах майданчиків для відпочинку дорослого населення. Для формування тіні в місцях тривалого перебування людей обрано листяні породи з широкою кроною, що в літній період забезпечують природне затінення, а восени не утворюють надмірного скупчення листя. Між зонами паркування та рекреаційними просторами запропоновано розміщення декоративних дерев і щільних кущових масивів, що виконують роль фільтрів для пилу та газів, створюють психологічні й візуальні бар’єри, а також покращують мікроклімат у місцях з високим рівнем антропогенного навантаження. Газонні площі формуються переважно у вільних зонах між забудовою, доріжками та майданчиками, виконуючи декоративну й рекреаційну функції, а також стабілізуючи температуру повітря та підвищуючи вологість у теплий період року.</w:t>
      </w:r>
    </w:p>
    <w:p w14:paraId="3739E8E0"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Для покращення декоративної якості середовища запропоновано озеленення з використанням видової композиції, адаптованої до міських умов, зокрема з високою стійкістю до загазованості, запиленості, нестачі вологи та ущільнення ґрунту. До запропонованих видів належать: сакура японська Канзан, яка має декоративну воронкоподібну крону, висоту 4–5 м, рожеве рясне цвітіння та гілки, що з віком набувають дугоподібної форми; дерен Коуза, що є кущем або деревцем заввишки 4–8 м з округлою кроною, декоративним цвітінням і червоними плодами, які зберігаються до осені; катальпа бігнонієвидна, високе листяне дерево з великою кроною, ароматними квітками та декоративними серцеподібними листками; клен гостролистий сорту Роял Ред, що вирізняється ефектним темно-пурпуровим листям і жовтими китицями навесні; форзиція звичайна — невисокий кущ із яскраво-жовтими квітками, що утворюють пишний весняний акцент; лаванда вузьколиста сорту Мюнстед — ароматний напівкущ з фіолетово-синіми квітками та сіро-зеленим вузьким листям, який формує бордюри і насадження біля лавок та зон спокійного відпочинку; тис середній Хіллі — вічнозелений кущ із темно-зеленою блискучою хвоєю, що підходить для живоплотів, оформлення кутів будівель і тіньових ділянок.</w:t>
      </w:r>
    </w:p>
    <w:p w14:paraId="43A79FA8"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Особливу увагу приділено створенню зон ароматерапевтичного та сенсорного відпочинку, де поряд із лавами встановлюються перголи, урни, декоративні огорожі, розміщується лаванда, чебрець, м’ята, шавлія та інші рослини з м’яким ароматом. Озеленення таких зон виконується з урахуванням потреб літніх людей, осіб з інвалідністю, батьків із маленькими дітьми, що зумовлює необхідність безбар’єрного доступу, тіньового покриття, відсутності різких перепадів висот і розташування в зоні пішохідної досяжності.</w:t>
      </w:r>
    </w:p>
    <w:p w14:paraId="10A4D869"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У процесі проєктування передбачено часткове видалення існуючих зелених насаджень, що знаходяться на критичній відстані до житлових будинків, перешкоджають безпечному під’їзду пожежного транспорту або перебувають у незадовільному фітосанітарному стані. На заміну видаленим деревам заплановано компенсаційне озеленення, з використанням декоративних та стійких видів, що зберігають декоративність протягом року, швидко приживаються і не потребують надмірного догляду. Кущі передбачається висаджувати масивами або групами, формуючи зелений каркас прибудинкової території, а також візуальні бар’єри між зонами різного функціонального призначення — дитячими, спортивними, парковими, паркувальними.</w:t>
      </w:r>
    </w:p>
    <w:p w14:paraId="1F0EE899" w14:textId="77777777" w:rsidR="005B7BA0" w:rsidRPr="00A13F94" w:rsidRDefault="005B7BA0"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Додатково передбачено влаштування квітників і рабаток уздовж тротуарів, навколо лавок і на вільних відкритих площах, що дозволить урізноманітнити сприйняття простору і підвищити його естетичну виразність. Видовий склад обраних рослин орієнтований на можливість цвітіння у різні періоди року, що забезпечує декоративність упродовж весни, літа та осені. У рамках озеленення також реалізується принцип шаровості: висотний ярус утворюють дерева, середній — кущі, нижній — газони й квітники, що дозволяє створити природно виглядаючі композиції й водночас структуровано організувати простір.</w:t>
      </w:r>
    </w:p>
    <w:p w14:paraId="19FDEEC1" w14:textId="77777777" w:rsidR="005B7BA0" w:rsidRPr="00631B2C" w:rsidRDefault="005B7BA0" w:rsidP="00A13F94">
      <w:pPr>
        <w:pStyle w:val="af8"/>
        <w:spacing w:before="0" w:beforeAutospacing="0" w:after="0" w:afterAutospacing="0" w:line="360" w:lineRule="auto"/>
        <w:ind w:firstLine="567"/>
        <w:jc w:val="both"/>
        <w:rPr>
          <w:sz w:val="26"/>
          <w:szCs w:val="26"/>
          <w:lang w:val="uk-UA"/>
        </w:rPr>
      </w:pPr>
      <w:r w:rsidRPr="00A13F94">
        <w:rPr>
          <w:sz w:val="28"/>
          <w:szCs w:val="28"/>
          <w:lang w:val="uk-UA"/>
        </w:rPr>
        <w:t xml:space="preserve">Уздовж пішохідних маршрутів озеленення виконується із застосуванням лінійної та групової схеми посадок, що дозволяє формувати тіні, озеленені коридори та зони акустичного комфорту. Біля житлових будинків, особливо зі східного і південного боку, посадка високих дерев обмежується, щоб не перешкоджати інсоляції, а зелені насадження використовуються переважно як фон для інших елементів благоустрою. Території біля контейнерних майданчиків, трансформаторних підстанцій, вентиляційних шахт і технічних споруд маскуються за допомогою вертикального озеленення або щільних кущових масивів. У місцях перетину функціональних маршрутів — дитячих доріжок, велосипедних та господарських зон — використовуються низькорослі кущі, що не перешкоджають огляду й не знижують рівень </w:t>
      </w:r>
      <w:r w:rsidRPr="00631B2C">
        <w:rPr>
          <w:sz w:val="26"/>
          <w:szCs w:val="26"/>
          <w:lang w:val="uk-UA"/>
        </w:rPr>
        <w:t>безпеки.</w:t>
      </w:r>
    </w:p>
    <w:p w14:paraId="3DBD2C4B" w14:textId="073B43FB" w:rsidR="005B7BA0" w:rsidRPr="00A13F94" w:rsidRDefault="005B7BA0" w:rsidP="00A13F94">
      <w:pPr>
        <w:pStyle w:val="af8"/>
        <w:spacing w:before="0" w:beforeAutospacing="0" w:after="0" w:afterAutospacing="0" w:line="360" w:lineRule="auto"/>
        <w:ind w:firstLine="567"/>
        <w:jc w:val="both"/>
        <w:rPr>
          <w:sz w:val="28"/>
          <w:szCs w:val="28"/>
          <w:lang w:val="uk-UA"/>
        </w:rPr>
      </w:pPr>
      <w:r w:rsidRPr="00631B2C">
        <w:rPr>
          <w:sz w:val="26"/>
          <w:szCs w:val="26"/>
          <w:lang w:val="uk-UA"/>
        </w:rPr>
        <w:t>Загалом озеленення виконується з урахуванням вимог до інсоляції, провітрюваності, зорових точок, кліматичних умов і потреб користувачів, із дотриманням сучасних підходів до формування життєстійкого, різноманітного, інклюзивного і візуально привабливого середовища. Завдяки комплексному підходу озеленена структура кварталу не лише виконує декоративну роль, а й підвищує екологічну якість простору, сприяє формуванню локального мікроклімату, підтриманню емоційного благополуччя мешканців і довготривалій функціональності простору упродовж усього року.</w:t>
      </w:r>
    </w:p>
    <w:p w14:paraId="07AB9874" w14:textId="3924BDFD" w:rsidR="005F197E" w:rsidRDefault="005F197E" w:rsidP="00A84CB9">
      <w:pPr>
        <w:pStyle w:val="af8"/>
        <w:spacing w:before="0" w:beforeAutospacing="0" w:after="0" w:afterAutospacing="0" w:line="360" w:lineRule="auto"/>
        <w:ind w:firstLine="567"/>
        <w:rPr>
          <w:sz w:val="28"/>
          <w:szCs w:val="28"/>
          <w:lang w:val="uk-UA"/>
        </w:rPr>
      </w:pPr>
    </w:p>
    <w:p w14:paraId="519961E2" w14:textId="77777777" w:rsidR="00631B2C" w:rsidRPr="00A13F94" w:rsidRDefault="00631B2C" w:rsidP="00A84CB9">
      <w:pPr>
        <w:pStyle w:val="af8"/>
        <w:spacing w:before="0" w:beforeAutospacing="0" w:after="0" w:afterAutospacing="0" w:line="360" w:lineRule="auto"/>
        <w:ind w:firstLine="567"/>
        <w:rPr>
          <w:sz w:val="28"/>
          <w:szCs w:val="28"/>
          <w:lang w:val="uk-UA"/>
        </w:rPr>
      </w:pPr>
    </w:p>
    <w:p w14:paraId="1E3ADD03" w14:textId="5D044A51" w:rsidR="0093519E" w:rsidRPr="00A13F94" w:rsidRDefault="0093519E" w:rsidP="005F197E">
      <w:pPr>
        <w:pStyle w:val="af8"/>
        <w:spacing w:before="0" w:beforeAutospacing="0" w:after="0" w:afterAutospacing="0" w:line="360" w:lineRule="auto"/>
        <w:ind w:firstLine="567"/>
        <w:jc w:val="center"/>
        <w:rPr>
          <w:sz w:val="28"/>
          <w:szCs w:val="28"/>
          <w:lang w:val="uk-UA"/>
        </w:rPr>
      </w:pPr>
      <w:r w:rsidRPr="00A13F94">
        <w:rPr>
          <w:rStyle w:val="aff2"/>
          <w:sz w:val="28"/>
          <w:szCs w:val="28"/>
          <w:lang w:val="uk-UA"/>
        </w:rPr>
        <w:t>2.</w:t>
      </w:r>
      <w:r w:rsidR="007E64BA" w:rsidRPr="00A13F94">
        <w:rPr>
          <w:rStyle w:val="aff2"/>
          <w:sz w:val="28"/>
          <w:szCs w:val="28"/>
          <w:lang w:val="uk-UA"/>
        </w:rPr>
        <w:t>7</w:t>
      </w:r>
      <w:r w:rsidRPr="00A13F94">
        <w:rPr>
          <w:rStyle w:val="aff2"/>
          <w:sz w:val="28"/>
          <w:szCs w:val="28"/>
          <w:lang w:val="uk-UA"/>
        </w:rPr>
        <w:t xml:space="preserve"> Сучасні рішення благоустрою</w:t>
      </w:r>
    </w:p>
    <w:p w14:paraId="533D72C9" w14:textId="7BD23093" w:rsidR="0093519E" w:rsidRPr="00A13F94" w:rsidRDefault="0093519E"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Організація благоустрою є важливою складовою формування якісного житлового середовища, яке повинне відповідати потребам мешканців різних вікових груп, включаючи дітей, дорослих і літніх людей. У межах житлової території, що реконструюється, запропоновано комплекс заходів з оновлення та модернізації існуючих елементів благоустрою, який базується на принципах безпеки, доступності, інклюзивності та функціонального зонування. В рамках проєкту детально проаналізовано поточний стан об'єктів благоустрою, виокремлено ті, що перебувають у незадовільному або морально застарілому стані, а також запропоновано ефективні заходи щодо їх оновлення з урахуванням сучасних матеріалів, конструкцій і стандартів. Дитячі майданчики, що наразі мають обладнання у задовільному технічному стані, підлягають оновленню з метою підвищення їхньої безпеки, естетичної привабливості та відповідності сучасним стандартам. Існуючі конструкції буде підфарбовано яскравими нетоксичними фарбами, що мають підвищену стійкість до ультрафіолетового випромінювання, стирання та атмосферного впливу. Крім того, встановлюється нове ігрове обладнання з урахуванням вікових категорій дітей, яке відповідає європейським стандартам безпеки, сертифіковане та адаптоване до вуличного використання. Усі ігрові елементи розташовуються з дотриманням нормативних зон безпеки, ширина яких залежить від типу обладнання і в середньому становить 2 м. З метою мінімізації ризику травмування дітей передбачено заміну існуючого ґрунтового покриття на спеціалізоване покриття з гумової крихти, що характеризується амортизаційними властивостями, водопроникністю, стійкістю до зношування та легкістю обслуговування. Спортивні майданчики проєктується з урахуванням принципу мультифункціональності, зокрема передбачено встановлення тренажерів для занять фізкультурою на свіжому повітрі, стійок для підтягування, лавок для пресу та інших елементів для розвитку витривалості і координації. Вибране обладнання має невисокий рівень шуму, що знижує акустичне навантаження на навколишню забудову. Для покращення умов експлуатації та підвищення комфорту мешканців спортивні майданчики обрамлюються смугою озеленення, що виконує роль шумового і зорового буфера. Також на майданчиках передбачено встановлення лавок зі спинками, що розташовуються під деревами або легкими навісами, забезпечуючи затінення у денний час. Покриття майданчиків виконується з протиударної гумової крихти з кольоровим маркуванням зон тренування. Для забезпечення умов спокійного перебування людей похилого віку та відпочинку інших груп населення передбачено створення зон тихого відпочинку, які розміщуються у віддаленні від зон інтенсивної активності. Вони оснащуються дерев’яними або металевими лавами зі спинками, перголами або тіньовими навісами, декоративним озелененням і м’яким освітленням. Локації підбираються з урахуванням пейзажних характеристик, напрямків руху пішоходів, наявності зелених насаджень та акустичної ізоляції. Велопарковки організовуються у вигляді металевих стійок антивандального типу, що дозволяють зручно кріпити велосипеди у двох точках, забезпечуючи стійкість і безпеку. Їх розташування запроєктоване поблизу вхідних груп житлових будинків, адміністративних споруд та майданчиків відпочинку. Конструкції відповідають чинним рекомендаціям щодо розвитку велосипедної інфраструктури, а також забезпечують легкість доступу й візуальний контроль, що знижує ризики крадіжок і пошкодження. Територія освітлюється за допомогою комбінації нових і модернізованих ліхтарів, які забезпечують рівномірне освітлення пішохідних маршрутів, майданчиків, вхідних зон, паркувальних ділянок і загальних просторів. Світильники оснащуються енергозберігаючими лампами LED типу з датчиками руху й контролю яскравості, що дозволяє знизити споживання електроенергії без втрати рівня безпеки. Ліхтарі розміщуються на металевих стійках висотою 3–4 метри з антикорозійним покриттям, частина з них обладнана сонячними панелями для автономної роботи. У зонах, де реконструкція змінює конфігурацію елементів благоустрою, старі світильники демонтуються і монтуються повторно з урахуванням нових планувальних рішень. Система збору побутових відходів на території реалізована у вигляді сучасної підземної інфраструктури з використанням контейнерів типу «Molok» або аналогічних. Кожен майданчик укомплектовано трьома контейнерами об’ємом 3 м³, які розташовуються у спеціально облаштованих шахтах під рівнем землі. Надземна частина представлена герметичним приймальним люком із маркуванням фракцій відходів. Такий тип системи дозволяє уникнути поширення запахів, запобігає доступу тварин і птахів до відходів, підвищує естетичну якість середовища, оптимізує простір і спрощує доступ для обслуговування. Розміщення контейнерних майданчиків виконується з урахуванням пішохідної доступності та санітарних розривів, з організацією зручного під’їзду для спецтехніки. Усі описані заходи з благоустрою спрямовані на створення збалансованого, безпечного та багатофункціонального простору, який відповідає сучасним уявленням про комфорт і ефективність міського середовища. Принципи проєктування орієнтовані на стійкість, адаптивність, інклюзивність і гармонійне поєднання природних і архітектурних елементів, що дає змогу задовольнити потреби мешканців кварталу незалежно від їхнього віку, способу життя чи фізичних можливостей.</w:t>
      </w:r>
    </w:p>
    <w:p w14:paraId="499E6A58" w14:textId="77777777" w:rsidR="00A13F94" w:rsidRPr="00A13F94" w:rsidRDefault="00A13F94" w:rsidP="00A13F94">
      <w:pPr>
        <w:pStyle w:val="af8"/>
        <w:spacing w:before="0" w:beforeAutospacing="0" w:after="0" w:afterAutospacing="0" w:line="360" w:lineRule="auto"/>
        <w:ind w:firstLine="567"/>
        <w:jc w:val="both"/>
        <w:rPr>
          <w:sz w:val="28"/>
          <w:szCs w:val="28"/>
          <w:lang w:val="uk-UA"/>
        </w:rPr>
      </w:pPr>
    </w:p>
    <w:p w14:paraId="66568B2F" w14:textId="6DCF3645" w:rsidR="0093519E" w:rsidRPr="00A13F94" w:rsidRDefault="0093519E" w:rsidP="00631B2C">
      <w:pPr>
        <w:pStyle w:val="af8"/>
        <w:spacing w:before="0" w:beforeAutospacing="0" w:after="0" w:afterAutospacing="0" w:line="360" w:lineRule="auto"/>
        <w:ind w:firstLine="567"/>
        <w:jc w:val="center"/>
        <w:rPr>
          <w:sz w:val="28"/>
          <w:szCs w:val="28"/>
          <w:lang w:val="uk-UA"/>
        </w:rPr>
      </w:pPr>
      <w:r w:rsidRPr="00A13F94">
        <w:rPr>
          <w:rStyle w:val="aff2"/>
          <w:sz w:val="28"/>
          <w:szCs w:val="28"/>
          <w:lang w:val="uk-UA"/>
        </w:rPr>
        <w:t>2.</w:t>
      </w:r>
      <w:r w:rsidR="007E64BA" w:rsidRPr="00A13F94">
        <w:rPr>
          <w:rStyle w:val="aff2"/>
          <w:sz w:val="28"/>
          <w:szCs w:val="28"/>
          <w:lang w:val="uk-UA"/>
        </w:rPr>
        <w:t>8</w:t>
      </w:r>
      <w:r w:rsidRPr="00A13F94">
        <w:rPr>
          <w:rStyle w:val="aff2"/>
          <w:sz w:val="28"/>
          <w:szCs w:val="28"/>
          <w:lang w:val="uk-UA"/>
        </w:rPr>
        <w:t xml:space="preserve"> Організація пішохідно-транспортного руху в межах житлової території</w:t>
      </w:r>
    </w:p>
    <w:p w14:paraId="21266E55" w14:textId="77777777" w:rsidR="0093519E" w:rsidRPr="00A13F94" w:rsidRDefault="0093519E" w:rsidP="00A13F94">
      <w:pPr>
        <w:pStyle w:val="af8"/>
        <w:spacing w:before="0" w:beforeAutospacing="0" w:after="0" w:afterAutospacing="0" w:line="360" w:lineRule="auto"/>
        <w:ind w:firstLine="567"/>
        <w:jc w:val="both"/>
        <w:rPr>
          <w:sz w:val="28"/>
          <w:szCs w:val="28"/>
          <w:lang w:val="uk-UA"/>
        </w:rPr>
      </w:pPr>
      <w:r w:rsidRPr="00A13F94">
        <w:rPr>
          <w:sz w:val="28"/>
          <w:szCs w:val="28"/>
          <w:lang w:val="uk-UA"/>
        </w:rPr>
        <w:t>Організація пішохідного й транспортного руху в межах житлової території, яка реконструюється, має на меті створення логічно впорядкованої та безпечної системи пересування, адаптованої до потреб усіх категорій користувачів — пішоходів, велосипедистів, власників автотранспорту, а також спеціалізованих служб. Основою проєктного рішення є забезпечення зручного й інтуїтивно зрозумілого простору для щоденного користування, який зберігає функціональну цілісність і відповідає сучасним стандартам міського середовища. Мережа пішохідних маршрутів формується з урахуванням основних напрямків пересування — між житловими будинками, зонами загального користування, дитячими та спортивними майданчиками, контейнерними пунктами для збору побутових відходів, зонами паркування, підземним паркінгом і зупинками громадського транспорту, які доступні з території. Ширина тротуарів у найбільш навантажених зонах становить 1,8 м, у другорядних — 1,2–1,5 м. Усі пішохідні зони проектуються за принципом безбар’єрності: передбачено пониження бордюрів на перехрестях, використання тактильної плитки біля входів у будівлі та біля пішохідних переходів, а також облаштування місць для відпочинку на маршрутах пересування. Матеріал покриття — бетонна фігурна тротуарна плитка з антиковзною поверхнею, яка забезпечує безпечне пересування в дощ або сніг. Велосипедна інфраструктура реалізована у вигляді окремих доріжок шириною 1,2 м, що проходять паралельно основним тротуарам, але фізично відокремлені бордюрами або озелененням. Велостоянки обладнуються біля вхідних груп і зон громадського користування, з урахуванням зручності користування та антивандального захисту. Основна магістраль усередині кварталу має ширину 5,5–6 м і виконується з асфальтобетону. Вона забезпечує зручне переміщення автомобільного транспорту, включаючи пожежну, швидку та обслуговуючу техніку. Розміщення проїздів організовано за принципом кільцевої циркуляції, що дає змогу мінімізувати кількість перехресть і зменшити зони потенційного конфлікту з пішоходами. Радіуси поворотів проєктовано з урахуванням нормативів для маневрування великогабаритного транспорту. Доступ до прибудинкових територій здійснюється через другорядні проїзди шириною 4,5 м. Для тимчасового зберігання транспорту передбачено поєднання відкритих майданчиків і підземного паркінгу. Відкриті паркувальні кишені облаштовані вздовж проїжджих частин з твердим покриттям, розміщенням з дотриманням нормативних розривів від входів у будівлі та зелених насаджень. Загальна площа таких майданчиків становить 92,5 м². Основне навантаження із зберігання приватного транспорту покладене на підземний паркінг у новозбудованому 9-поверховому житловому будинку, розрахований на забезпечення 100% потреб мешканців цього об'єкта, що становить 185 машино-місць. Паркінг обладнано автоматизованою вентиляцією, протипожежним захистом, евакуаційними виходами та зарядними станціями для електромобілів. Паркомісця для осіб з інвалідністю розташовані біля входів у під'їзди й мають розширені габарити відповідно до нормативних вимог. Організація вуличного руху посилюється за рахунок встановлення дорожніх знаків, нанесення горизонтальної розмітки та облаштування підвищених пішохідних переходів для зниження швидкості автотранспорту. Такі переходи розташовані поблизу дитячих майданчиків, пішохідних перехресть і місць концентрації руху. Освітлення маршруту забезпечується світлодіодними ліхтарями, встановленими на стійках висотою 3,5 м з кроком 20–25 м. Джерела світла мають теплий спектр, що не засліплює водіїв, але гарантує належний рівень безпеки для пішоходів. Додаткове освітлення інтегровано в покриття доріжок та сходинок у вигляді вбудованих LED-елементів із датчиками руху. У межах реконструкції передбачено можливість проїзду спеціалізованого транспорту по всій території, включно з евакуаційними маршрутами з підземного паркінгу. Таким чином, розроблена схема пішохідного і транспортного руху враховує сучасні вимоги інклюзивності, безпеки, зручності та функціонального зонування, а також забезпечує належний рівень мобільності для всіх категорій користувачів без створення конфліктних ситуацій між потоками. Комплекс заходів у цьому напрямі підвищує комфорт проживання на території, що реконструюється, формуючи умови для безпечного пересування, активного способу життя та зменшення транспортного навантаження.</w:t>
      </w:r>
    </w:p>
    <w:p w14:paraId="6BBF3F5E" w14:textId="77777777" w:rsidR="0093519E" w:rsidRPr="00A13F94" w:rsidRDefault="0093519E" w:rsidP="00A13F94">
      <w:pPr>
        <w:widowControl w:val="0"/>
        <w:spacing w:line="360" w:lineRule="auto"/>
        <w:ind w:firstLine="567"/>
        <w:jc w:val="both"/>
        <w:rPr>
          <w:b/>
          <w:sz w:val="28"/>
          <w:szCs w:val="28"/>
          <w:lang w:val="uk-UA"/>
        </w:rPr>
      </w:pPr>
    </w:p>
    <w:p w14:paraId="22EED8FC" w14:textId="1D194324" w:rsidR="0093519E" w:rsidRPr="00A13F94" w:rsidRDefault="005F197E" w:rsidP="00631B2C">
      <w:pPr>
        <w:jc w:val="center"/>
        <w:rPr>
          <w:sz w:val="28"/>
          <w:szCs w:val="28"/>
          <w:lang w:val="uk-UA"/>
        </w:rPr>
      </w:pPr>
      <w:r w:rsidRPr="00A13F94">
        <w:rPr>
          <w:b/>
          <w:sz w:val="28"/>
          <w:szCs w:val="28"/>
          <w:lang w:val="uk-UA"/>
        </w:rPr>
        <w:br w:type="page"/>
      </w:r>
      <w:r w:rsidR="0093519E" w:rsidRPr="00A13F94">
        <w:rPr>
          <w:b/>
          <w:sz w:val="28"/>
          <w:szCs w:val="28"/>
          <w:lang w:val="uk-UA"/>
        </w:rPr>
        <w:t>Розділ. I I I.</w:t>
      </w:r>
    </w:p>
    <w:p w14:paraId="4006FB50" w14:textId="77777777" w:rsidR="0093519E" w:rsidRPr="00A13F94" w:rsidRDefault="0093519E" w:rsidP="00A84CB9">
      <w:pPr>
        <w:widowControl w:val="0"/>
        <w:spacing w:line="360" w:lineRule="auto"/>
        <w:ind w:firstLine="567"/>
        <w:jc w:val="center"/>
        <w:rPr>
          <w:b/>
          <w:sz w:val="28"/>
          <w:szCs w:val="28"/>
          <w:lang w:val="uk-UA"/>
        </w:rPr>
      </w:pPr>
    </w:p>
    <w:p w14:paraId="66E3F5A4" w14:textId="77777777" w:rsidR="0093519E" w:rsidRPr="00A13F94" w:rsidRDefault="0093519E" w:rsidP="00A84CB9">
      <w:pPr>
        <w:widowControl w:val="0"/>
        <w:spacing w:line="360" w:lineRule="auto"/>
        <w:ind w:firstLine="567"/>
        <w:jc w:val="center"/>
        <w:rPr>
          <w:sz w:val="28"/>
          <w:szCs w:val="28"/>
          <w:lang w:val="uk-UA"/>
        </w:rPr>
      </w:pPr>
      <w:r w:rsidRPr="00A13F94">
        <w:rPr>
          <w:sz w:val="28"/>
          <w:szCs w:val="28"/>
          <w:lang w:val="uk-UA"/>
        </w:rPr>
        <w:t xml:space="preserve">“ </w:t>
      </w:r>
      <w:r w:rsidRPr="00A13F94">
        <w:rPr>
          <w:b/>
          <w:sz w:val="28"/>
          <w:szCs w:val="28"/>
          <w:lang w:val="uk-UA"/>
        </w:rPr>
        <w:t>КОНСТРУКТИВНИЙ РОЗДІЛ</w:t>
      </w:r>
      <w:r w:rsidRPr="00A13F94">
        <w:rPr>
          <w:sz w:val="28"/>
          <w:szCs w:val="28"/>
          <w:lang w:val="uk-UA"/>
        </w:rPr>
        <w:t>”</w:t>
      </w:r>
    </w:p>
    <w:p w14:paraId="52537CA7" w14:textId="77777777" w:rsidR="0093519E" w:rsidRPr="00A13F94" w:rsidRDefault="0093519E" w:rsidP="00A84CB9">
      <w:pPr>
        <w:widowControl w:val="0"/>
        <w:spacing w:line="360" w:lineRule="auto"/>
        <w:ind w:firstLine="567"/>
        <w:jc w:val="both"/>
        <w:rPr>
          <w:b/>
          <w:sz w:val="28"/>
          <w:szCs w:val="28"/>
          <w:lang w:val="uk-UA"/>
        </w:rPr>
      </w:pPr>
    </w:p>
    <w:p w14:paraId="27EC90C6" w14:textId="77777777" w:rsidR="0093519E" w:rsidRPr="00A13F94" w:rsidRDefault="0093519E" w:rsidP="005F197E">
      <w:pPr>
        <w:pStyle w:val="af8"/>
        <w:spacing w:before="0" w:beforeAutospacing="0" w:after="0" w:afterAutospacing="0" w:line="360" w:lineRule="auto"/>
        <w:ind w:firstLine="567"/>
        <w:jc w:val="center"/>
        <w:rPr>
          <w:sz w:val="28"/>
          <w:szCs w:val="28"/>
          <w:lang w:val="uk-UA"/>
        </w:rPr>
      </w:pPr>
      <w:r w:rsidRPr="00A13F94">
        <w:rPr>
          <w:sz w:val="28"/>
          <w:szCs w:val="28"/>
          <w:lang w:val="uk-UA"/>
        </w:rPr>
        <w:br w:type="page"/>
      </w:r>
      <w:r w:rsidRPr="00A13F94">
        <w:rPr>
          <w:b/>
          <w:bCs/>
          <w:sz w:val="28"/>
          <w:szCs w:val="28"/>
          <w:lang w:val="uk-UA"/>
        </w:rPr>
        <w:t>3.1 Конструкції дорожнього покриття</w:t>
      </w:r>
    </w:p>
    <w:p w14:paraId="397AC150" w14:textId="77777777" w:rsidR="0093519E" w:rsidRPr="0093519E" w:rsidRDefault="0093519E" w:rsidP="00A84CB9">
      <w:pPr>
        <w:spacing w:line="360" w:lineRule="auto"/>
        <w:ind w:firstLine="567"/>
        <w:rPr>
          <w:sz w:val="28"/>
          <w:szCs w:val="28"/>
          <w:lang w:val="uk-UA"/>
        </w:rPr>
      </w:pPr>
      <w:r w:rsidRPr="0093519E">
        <w:rPr>
          <w:sz w:val="28"/>
          <w:szCs w:val="28"/>
          <w:lang w:val="uk-UA"/>
        </w:rPr>
        <w:t>У проєктуванні прибудинкової території та внутрішньоквартальних проїздів важливе місце посідає правильне формування конструкції дорожнього одягу, що напряму впливає на функціональність і довговічність проїздів, пішохідних шляхів та майданчиків. Конструкція дорожнього покриття виконує не лише роль несучої поверхні, а й бере на себе функцію рівномірного розподілу динамічних і статичних навантажень, зумовлених дією транспорту, атмосферних факторів та змін у вологості ґрунтів. Завдяки належно підібраній структурі дорожнього одягу забезпечується збереження експлуатаційних якостей покриття упродовж нормативного строку служби, мінімізуються витрати на поточний ремонт і створюються умови для безпечного пересування як пішоходів, так і автотранспорту.</w:t>
      </w:r>
    </w:p>
    <w:p w14:paraId="3556FB8C" w14:textId="77777777" w:rsidR="0093519E" w:rsidRPr="0093519E" w:rsidRDefault="0093519E" w:rsidP="00A84CB9">
      <w:pPr>
        <w:spacing w:line="360" w:lineRule="auto"/>
        <w:ind w:firstLine="567"/>
        <w:rPr>
          <w:sz w:val="28"/>
          <w:szCs w:val="28"/>
          <w:lang w:val="uk-UA"/>
        </w:rPr>
      </w:pPr>
      <w:r w:rsidRPr="0093519E">
        <w:rPr>
          <w:sz w:val="28"/>
          <w:szCs w:val="28"/>
          <w:lang w:val="uk-UA"/>
        </w:rPr>
        <w:t>Базовий склад конструкції включає кілька основних елементів, кожен з яких виконує свою технічну функцію. Верхній шар, що називається також шаром зносу або покриттям, формує експлуатаційну поверхню дороги. Він виконується з матеріалів, стійких до стирання, впливу ультрафіолету, опадів та температурних коливань, і саме цей шар визначає зчеплення шин з дорогою. У внутрішньоквартальних проїздах та на майданчиках, як правило, використовують гарячий щільний дрібнозернистий асфальтобетон типу Б, який забезпечує необхідну міцність і водонепроникність, а також має достатню еластичність для компенсації температурних деформацій.</w:t>
      </w:r>
    </w:p>
    <w:p w14:paraId="64FCE966" w14:textId="77777777" w:rsidR="0093519E" w:rsidRPr="0093519E" w:rsidRDefault="0093519E" w:rsidP="00A84CB9">
      <w:pPr>
        <w:spacing w:line="360" w:lineRule="auto"/>
        <w:ind w:firstLine="567"/>
        <w:rPr>
          <w:sz w:val="28"/>
          <w:szCs w:val="28"/>
          <w:lang w:val="uk-UA"/>
        </w:rPr>
      </w:pPr>
      <w:r w:rsidRPr="0093519E">
        <w:rPr>
          <w:sz w:val="28"/>
          <w:szCs w:val="28"/>
          <w:lang w:val="uk-UA"/>
        </w:rPr>
        <w:t>Під покриттям розташовується вирівнювальний шар з піщаної або щебенево-піщаної суміші, завдання якого — забезпечити рівну основу для верхнього шару, а також додатково перерозподіляти навантаження. Ще нижче знаходиться основний несучий шар, що складається зі щебеню великої фракції або крупнозернистого піщаного матеріалу з обов’язковим ущільненням. Цей шар є критичним для забезпечення стійкості покриття, адже він бере на себе більшість навантажень, що передаються від транспорту, та запобігає деформаціям і просіданню покриття внаслідок коливань вологи та температур.</w:t>
      </w:r>
    </w:p>
    <w:p w14:paraId="5592C917" w14:textId="77777777" w:rsidR="0093519E" w:rsidRPr="0093519E" w:rsidRDefault="0093519E" w:rsidP="00A84CB9">
      <w:pPr>
        <w:spacing w:line="360" w:lineRule="auto"/>
        <w:ind w:firstLine="567"/>
        <w:rPr>
          <w:sz w:val="28"/>
          <w:szCs w:val="28"/>
          <w:lang w:val="uk-UA"/>
        </w:rPr>
      </w:pPr>
      <w:r w:rsidRPr="0093519E">
        <w:rPr>
          <w:sz w:val="28"/>
          <w:szCs w:val="28"/>
          <w:lang w:val="uk-UA"/>
        </w:rPr>
        <w:t>У разі складних ґрунтових умов (наприклад, при наявності в основі глинистих, пучинистих або перезволожених ґрунтів) до конструкції дорожнього одягу додається геотекстиль, що виконує функцію стабілізації основи та відокремлення шарів матеріалів. Геотекстиль також може сприяти дренажу вологи й запобігати проникненню дрібних частинок ґрунту в верхні шари. Крім того, у проєкті передбачено водовідвідні елементи (лотки, дощеприймальні колодязі), які забезпечують своєчасне відведення опадів і захист конструкції від надмірної вологості.</w:t>
      </w:r>
    </w:p>
    <w:p w14:paraId="7B396BCA" w14:textId="77777777" w:rsidR="0093519E" w:rsidRPr="0093519E" w:rsidRDefault="0093519E" w:rsidP="00A84CB9">
      <w:pPr>
        <w:spacing w:line="360" w:lineRule="auto"/>
        <w:ind w:firstLine="567"/>
        <w:rPr>
          <w:sz w:val="28"/>
          <w:szCs w:val="28"/>
          <w:lang w:val="uk-UA"/>
        </w:rPr>
      </w:pPr>
      <w:r w:rsidRPr="0093519E">
        <w:rPr>
          <w:sz w:val="28"/>
          <w:szCs w:val="28"/>
          <w:lang w:val="uk-UA"/>
        </w:rPr>
        <w:t>Особливості конструкції дорожнього одягу залежать від функціонального призначення конкретної ділянки. Для пішохідних тротуарів, велодоріжок і зон з низьким навантаженням використовують полегшені типи конструкцій із покриттям з бетонної плитки або дрібнозернистого асфальтобетону на основі із щебеню середньої фракції. Такі конструкції не потребують посиленого армування, проте мають забезпечувати стійкість до сезонних коливань температури, осідання ґрунтів та механічного зносу від пішоходів і велосипедів.</w:t>
      </w:r>
    </w:p>
    <w:p w14:paraId="64E92EEC" w14:textId="77777777" w:rsidR="0093519E" w:rsidRPr="0093519E" w:rsidRDefault="0093519E" w:rsidP="00A84CB9">
      <w:pPr>
        <w:spacing w:line="360" w:lineRule="auto"/>
        <w:ind w:firstLine="567"/>
        <w:rPr>
          <w:sz w:val="28"/>
          <w:szCs w:val="28"/>
          <w:lang w:val="uk-UA"/>
        </w:rPr>
      </w:pPr>
      <w:r w:rsidRPr="0093519E">
        <w:rPr>
          <w:sz w:val="28"/>
          <w:szCs w:val="28"/>
          <w:lang w:val="uk-UA"/>
        </w:rPr>
        <w:t>У місцях з підвищеним навантаженням, таких як заїзди пожежної техніки, паркувальні кишені та під’їзди до контейнерних майданчиків, проєктом передбачено застосування посиленої конструкції з двошаровим асфальтобетонним покриттям та основою з щебеню фракції 40–70 мм на шарі ущільненого піску. У таких випадках верхній шар виконується з щільного асфальтобетону товщиною 5–6 см, під яким укладається вирівнювальний шар товщиною 8 см, а також основа з товстим шаром щебеню (до 25 см) для забезпечення максимальної несучої здатності.</w:t>
      </w:r>
    </w:p>
    <w:p w14:paraId="60BA0E64" w14:textId="77777777" w:rsidR="0093519E" w:rsidRPr="0093519E" w:rsidRDefault="0093519E" w:rsidP="00A84CB9">
      <w:pPr>
        <w:spacing w:line="360" w:lineRule="auto"/>
        <w:ind w:firstLine="567"/>
        <w:rPr>
          <w:sz w:val="28"/>
          <w:szCs w:val="28"/>
          <w:lang w:val="uk-UA"/>
        </w:rPr>
      </w:pPr>
      <w:r w:rsidRPr="0093519E">
        <w:rPr>
          <w:sz w:val="28"/>
          <w:szCs w:val="28"/>
          <w:lang w:val="uk-UA"/>
        </w:rPr>
        <w:t>Типові шари дорожнього одягу, які закладено у проєкт, мають таку орієнтовну будову:</w:t>
      </w:r>
    </w:p>
    <w:p w14:paraId="5CC6F96E" w14:textId="77777777" w:rsidR="0093519E" w:rsidRPr="0093519E" w:rsidRDefault="0093519E" w:rsidP="00A84CB9">
      <w:pPr>
        <w:numPr>
          <w:ilvl w:val="0"/>
          <w:numId w:val="45"/>
        </w:numPr>
        <w:spacing w:line="360" w:lineRule="auto"/>
        <w:ind w:left="0" w:firstLine="567"/>
        <w:rPr>
          <w:sz w:val="28"/>
          <w:szCs w:val="28"/>
          <w:lang w:val="uk-UA"/>
        </w:rPr>
      </w:pPr>
      <w:r w:rsidRPr="0093519E">
        <w:rPr>
          <w:sz w:val="28"/>
          <w:szCs w:val="28"/>
          <w:lang w:val="uk-UA"/>
        </w:rPr>
        <w:t>верхній шар — асфальтобетон гарячий типу Б, товщина 4–5 см;</w:t>
      </w:r>
    </w:p>
    <w:p w14:paraId="585BC867" w14:textId="77777777" w:rsidR="0093519E" w:rsidRPr="0093519E" w:rsidRDefault="0093519E" w:rsidP="00A84CB9">
      <w:pPr>
        <w:numPr>
          <w:ilvl w:val="0"/>
          <w:numId w:val="45"/>
        </w:numPr>
        <w:spacing w:line="360" w:lineRule="auto"/>
        <w:ind w:left="0" w:firstLine="567"/>
        <w:rPr>
          <w:sz w:val="28"/>
          <w:szCs w:val="28"/>
          <w:lang w:val="uk-UA"/>
        </w:rPr>
      </w:pPr>
      <w:r w:rsidRPr="0093519E">
        <w:rPr>
          <w:sz w:val="28"/>
          <w:szCs w:val="28"/>
          <w:lang w:val="uk-UA"/>
        </w:rPr>
        <w:t>вирівнювальний шар — щебенево-піщана суміш, товщина 6–8 см;</w:t>
      </w:r>
    </w:p>
    <w:p w14:paraId="5423F048" w14:textId="77777777" w:rsidR="0093519E" w:rsidRPr="0093519E" w:rsidRDefault="0093519E" w:rsidP="00A84CB9">
      <w:pPr>
        <w:numPr>
          <w:ilvl w:val="0"/>
          <w:numId w:val="45"/>
        </w:numPr>
        <w:spacing w:line="360" w:lineRule="auto"/>
        <w:ind w:left="0" w:firstLine="567"/>
        <w:rPr>
          <w:sz w:val="28"/>
          <w:szCs w:val="28"/>
          <w:lang w:val="uk-UA"/>
        </w:rPr>
      </w:pPr>
      <w:r w:rsidRPr="0093519E">
        <w:rPr>
          <w:sz w:val="28"/>
          <w:szCs w:val="28"/>
          <w:lang w:val="uk-UA"/>
        </w:rPr>
        <w:t>основний шар — щебінь фракції 20–40 мм, товщина 15–20 см;</w:t>
      </w:r>
    </w:p>
    <w:p w14:paraId="01C5E455" w14:textId="77777777" w:rsidR="0093519E" w:rsidRPr="0093519E" w:rsidRDefault="0093519E" w:rsidP="00A84CB9">
      <w:pPr>
        <w:numPr>
          <w:ilvl w:val="0"/>
          <w:numId w:val="45"/>
        </w:numPr>
        <w:spacing w:line="360" w:lineRule="auto"/>
        <w:ind w:left="0" w:firstLine="567"/>
        <w:rPr>
          <w:sz w:val="28"/>
          <w:szCs w:val="28"/>
          <w:lang w:val="uk-UA"/>
        </w:rPr>
      </w:pPr>
      <w:r w:rsidRPr="0093519E">
        <w:rPr>
          <w:sz w:val="28"/>
          <w:szCs w:val="28"/>
          <w:lang w:val="uk-UA"/>
        </w:rPr>
        <w:t>підстильний шар — ущільнений пісок або природний ґрунт, вирівняний і ущільнений згідно з проєктними позначками.</w:t>
      </w:r>
    </w:p>
    <w:p w14:paraId="1FD5531E" w14:textId="77777777" w:rsidR="0093519E" w:rsidRPr="0093519E" w:rsidRDefault="0093519E" w:rsidP="00A84CB9">
      <w:pPr>
        <w:spacing w:line="360" w:lineRule="auto"/>
        <w:ind w:firstLine="567"/>
        <w:rPr>
          <w:sz w:val="28"/>
          <w:szCs w:val="28"/>
          <w:lang w:val="uk-UA"/>
        </w:rPr>
      </w:pPr>
      <w:r w:rsidRPr="0093519E">
        <w:rPr>
          <w:sz w:val="28"/>
          <w:szCs w:val="28"/>
          <w:lang w:val="uk-UA"/>
        </w:rPr>
        <w:t>У тротуарах та пішохідних зонах часто застосовується бетонна тротуарна плитка (50×50 см або фігурна), що має не лише естетичний вигляд, але й забезпечує легкість у ремонті — окремі пошкоджені елементи легко замінити без розбирання всієї ділянки. Основа під плитку виконується з піщаної подушки завтовшки 10–15 см, що ретельно ущільнюється. У зонах можливого підтоплення або на ділянках з підвищеним ухилом передбачається влаштування дренажного шару з дрібного щебеню, що попереджає накопичення води.</w:t>
      </w:r>
    </w:p>
    <w:p w14:paraId="55E26F41" w14:textId="77777777" w:rsidR="0093519E" w:rsidRPr="0093519E" w:rsidRDefault="0093519E" w:rsidP="00A84CB9">
      <w:pPr>
        <w:spacing w:line="360" w:lineRule="auto"/>
        <w:ind w:firstLine="567"/>
        <w:rPr>
          <w:sz w:val="28"/>
          <w:szCs w:val="28"/>
          <w:lang w:val="uk-UA"/>
        </w:rPr>
      </w:pPr>
      <w:r w:rsidRPr="0093519E">
        <w:rPr>
          <w:sz w:val="28"/>
          <w:szCs w:val="28"/>
          <w:lang w:val="uk-UA"/>
        </w:rPr>
        <w:t>Влаштування конструкцій покриття виконується з дотриманням поздовжніх та поперечних ухилів, які забезпечують ефективне водовідведення, попереджають застої вологи та подовжують термін служби дорожніх шарів. У зонах паркування та біля сміттєвих контейнерів ухили влаштовуються з урахуванням стоку в напрямку дощеприймальних колодязів, що інтегровані у систему поверхневого водовідведення. Мінімальні ухили для асфальтового покриття — 1,5%, для плиткового — 2%.</w:t>
      </w:r>
    </w:p>
    <w:p w14:paraId="6AD2FAC9" w14:textId="77777777" w:rsidR="0093519E" w:rsidRPr="0093519E" w:rsidRDefault="0093519E" w:rsidP="00A84CB9">
      <w:pPr>
        <w:spacing w:line="360" w:lineRule="auto"/>
        <w:ind w:firstLine="567"/>
        <w:rPr>
          <w:sz w:val="28"/>
          <w:szCs w:val="28"/>
          <w:lang w:val="uk-UA"/>
        </w:rPr>
      </w:pPr>
      <w:r w:rsidRPr="0093519E">
        <w:rPr>
          <w:sz w:val="28"/>
          <w:szCs w:val="28"/>
          <w:lang w:val="uk-UA"/>
        </w:rPr>
        <w:t>Крім того, у проєкті враховано нормативні вимоги до безбар’єрного середовища. На переходах з тротуарів до проїжджої частини передбачено зниження бордюрів до рівня не вище 2 см для зручного проїзду візків і людей з інвалідністю. У місцях перетину покриттів — плавний перехід між матеріалами з уникненням перепадів висоти.</w:t>
      </w:r>
    </w:p>
    <w:p w14:paraId="3AEBD99F" w14:textId="77777777" w:rsidR="0093519E" w:rsidRPr="0093519E" w:rsidRDefault="0093519E" w:rsidP="00A84CB9">
      <w:pPr>
        <w:spacing w:line="360" w:lineRule="auto"/>
        <w:ind w:firstLine="567"/>
        <w:rPr>
          <w:sz w:val="28"/>
          <w:szCs w:val="28"/>
          <w:lang w:val="uk-UA"/>
        </w:rPr>
      </w:pPr>
      <w:r w:rsidRPr="0093519E">
        <w:rPr>
          <w:sz w:val="28"/>
          <w:szCs w:val="28"/>
          <w:lang w:val="uk-UA"/>
        </w:rPr>
        <w:t>Таким чином, застосована у проєкті система дорожнього одягу відповідає вимогам щодо довговічності, функціональності, зручності та безпеки. Кожна конструкція адаптована до очікуваного рівня навантаження, інтенсивності руху, типу покриття та кліматичних умов території проєктування. Усі рішення передбачено відповідно до чинних нормативів, таких як ДБН В.2.3-5:2018 «Вулиці та дороги населених пунктів», ДСТУ Б В.2.7-119:2011 та інших технічних рекомендацій, що гарантує надійну експлуатацію дорожніх конструкцій у межах житлової забудови. Оновлена система дорожнього покриття стане основою комфортного і безпечного середовища, сприятиме інтеграції території в загальну інфраструктуру міста та підвищенню якості міського життя</w:t>
      </w:r>
    </w:p>
    <w:p w14:paraId="11D1B6E5" w14:textId="45CF4E4E" w:rsidR="0078358B" w:rsidRPr="00A13F94" w:rsidRDefault="00E31B9F" w:rsidP="005F197E">
      <w:pPr>
        <w:pStyle w:val="3"/>
        <w:spacing w:before="0" w:after="0" w:line="360" w:lineRule="auto"/>
        <w:ind w:hanging="567"/>
        <w:jc w:val="center"/>
        <w:rPr>
          <w:rFonts w:ascii="Times New Roman" w:hAnsi="Times New Roman" w:cs="Times New Roman"/>
          <w:sz w:val="28"/>
          <w:szCs w:val="28"/>
        </w:rPr>
      </w:pPr>
      <w:r w:rsidRPr="00A13F94">
        <w:rPr>
          <w:rFonts w:ascii="Times New Roman" w:hAnsi="Times New Roman" w:cs="Times New Roman"/>
          <w:noProof/>
          <w:sz w:val="28"/>
          <w:szCs w:val="28"/>
        </w:rPr>
        <w:drawing>
          <wp:inline distT="0" distB="0" distL="0" distR="0" wp14:anchorId="1EB9C0A2" wp14:editId="658C503A">
            <wp:extent cx="5462649" cy="7731564"/>
            <wp:effectExtent l="0" t="0" r="508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80218" cy="7756431"/>
                    </a:xfrm>
                    <a:prstGeom prst="rect">
                      <a:avLst/>
                    </a:prstGeom>
                    <a:noFill/>
                    <a:ln>
                      <a:noFill/>
                    </a:ln>
                  </pic:spPr>
                </pic:pic>
              </a:graphicData>
            </a:graphic>
          </wp:inline>
        </w:drawing>
      </w:r>
      <w:r w:rsidR="00D04168" w:rsidRPr="00A13F94">
        <w:rPr>
          <w:rFonts w:ascii="Times New Roman" w:hAnsi="Times New Roman" w:cs="Times New Roman"/>
          <w:sz w:val="28"/>
          <w:szCs w:val="28"/>
        </w:rPr>
        <w:br w:type="page"/>
        <w:t>ВИСНОВКИ</w:t>
      </w:r>
    </w:p>
    <w:p w14:paraId="68578D6A" w14:textId="77777777" w:rsidR="00CC0D83" w:rsidRPr="00A13F94" w:rsidRDefault="00CC0D83" w:rsidP="00A84CB9">
      <w:pPr>
        <w:pStyle w:val="af8"/>
        <w:spacing w:before="0" w:beforeAutospacing="0" w:after="0" w:afterAutospacing="0" w:line="360" w:lineRule="auto"/>
        <w:ind w:firstLine="567"/>
        <w:rPr>
          <w:sz w:val="28"/>
          <w:szCs w:val="28"/>
          <w:lang w:val="uk-UA"/>
        </w:rPr>
      </w:pPr>
      <w:r w:rsidRPr="00A13F94">
        <w:rPr>
          <w:sz w:val="28"/>
          <w:szCs w:val="28"/>
          <w:lang w:val="uk-UA"/>
        </w:rPr>
        <w:t>У результаті реалізації містобудівного проєкту, що охоплює територію кварталу в межах вулиць Будівельників, Сергія Набоки, бульвару Верховної Ради та Вінстона Черчиля в місті Києві, відбулися суттєві якісні та кількісні зміни у параметрах використання простору, функціонального зонування, благоустрою та забезпечення житлом. Територія, яка раніше характеризувалась фрагментарною забудовою, морально застарілим житловим фондом, недосконалою транспортною схемою і недостатнім рівнем інженерного та соціального облаштування, набула нового функціонального змісту та якісних характеристик. Загальна площа ділянки залишилась незмінною і становить 6,92 га, проте її внутрішня структура зазнала значної трансформації.</w:t>
      </w:r>
    </w:p>
    <w:p w14:paraId="01D91A4A" w14:textId="77777777" w:rsidR="00CC0D83" w:rsidRPr="00A13F94" w:rsidRDefault="00CC0D83" w:rsidP="00A84CB9">
      <w:pPr>
        <w:pStyle w:val="af8"/>
        <w:spacing w:before="0" w:beforeAutospacing="0" w:after="0" w:afterAutospacing="0" w:line="360" w:lineRule="auto"/>
        <w:ind w:firstLine="567"/>
        <w:rPr>
          <w:sz w:val="28"/>
          <w:szCs w:val="28"/>
          <w:lang w:val="uk-UA"/>
        </w:rPr>
      </w:pPr>
      <w:r w:rsidRPr="00A13F94">
        <w:rPr>
          <w:sz w:val="28"/>
          <w:szCs w:val="28"/>
          <w:lang w:val="uk-UA"/>
        </w:rPr>
        <w:t>Житлова забудова до реконструкції представлена переважно п’ятиповерховими будинками середини ХХ століття, з низьким рівнем енергоефективності, застарілими плануваннями квартир та обмеженими можливостями інклюзивного доступу. Середня поверховість забудови складала 4,2, житловий фонд — 44 000 м², чисельність населення — орієнтовно 1 604 особи. Кількість квартир на той час становила 612 одиниць, а середній рівень житлової забезпеченості був відносно високим — 27,4 м²/особу. Проте цей показник супроводжувався низкою дискомфортів: у приміщеннях спостерігались втрати тепла, відсутність ефективного шумозахисту, несприятливі умови для маломобільних груп населення, що обмежувало комфорт повсякденного проживання.</w:t>
      </w:r>
    </w:p>
    <w:p w14:paraId="00D24940" w14:textId="77777777" w:rsidR="00CC0D83" w:rsidRPr="00A13F94" w:rsidRDefault="00CC0D83" w:rsidP="00A84CB9">
      <w:pPr>
        <w:pStyle w:val="af8"/>
        <w:spacing w:before="0" w:beforeAutospacing="0" w:after="0" w:afterAutospacing="0" w:line="360" w:lineRule="auto"/>
        <w:ind w:firstLine="567"/>
        <w:rPr>
          <w:sz w:val="28"/>
          <w:szCs w:val="28"/>
          <w:lang w:val="uk-UA"/>
        </w:rPr>
      </w:pPr>
      <w:r w:rsidRPr="00A13F94">
        <w:rPr>
          <w:sz w:val="28"/>
          <w:szCs w:val="28"/>
          <w:lang w:val="uk-UA"/>
        </w:rPr>
        <w:t>У новому планувальному рішенні передбачено повне знесення будівлі за адресою вулиця Будівельників, 24А, що використовувалася під потреби державної установи, і замість неї запроєктовано дев’ятиповерховий житловий будинок із підземним паркінгом та вбудованим сховищем. Реалізація цього об’єкта стала ключовою у трансформації параметрів ділянки. Після впровадження реконструкції загальна чисельність населення зросла до 2 064 осіб, кількість квартир — до 788, а загальна площа житлового фонду — до 50 160 м². Водночас середня забезпеченість житлом дещо знизилась до рівня 24,3 м²/особу, що пов’язано зі зростанням щільності забудови та залученням нових мешканців, проте цей показник залишається у межах допустимих значень відповідно до державних будівельних норм. Середня поверховість кварталу зросла до 5,2, що дозволило раціональніше використовувати територію без істотного погіршення інсоляційних або просторових умов. Завдяки вертикальному ущільненню вдалося вивільнити частину площі для додаткового озеленення, влаштування майданчиків і покращення умов транспортування.</w:t>
      </w:r>
    </w:p>
    <w:p w14:paraId="1E50D0DB" w14:textId="77777777" w:rsidR="00CC0D83" w:rsidRPr="00A13F94" w:rsidRDefault="00CC0D83" w:rsidP="00A84CB9">
      <w:pPr>
        <w:pStyle w:val="af8"/>
        <w:spacing w:before="0" w:beforeAutospacing="0" w:after="0" w:afterAutospacing="0" w:line="360" w:lineRule="auto"/>
        <w:ind w:firstLine="567"/>
        <w:rPr>
          <w:sz w:val="28"/>
          <w:szCs w:val="28"/>
          <w:lang w:val="uk-UA"/>
        </w:rPr>
      </w:pPr>
      <w:r w:rsidRPr="00A13F94">
        <w:rPr>
          <w:sz w:val="28"/>
          <w:szCs w:val="28"/>
          <w:lang w:val="uk-UA"/>
        </w:rPr>
        <w:t>Оновлення транспортної структури забезпечено впровадженням кільцевої схеми внутрішньоквартальних проїздів шириною 5,5–6 м, яка дозволяє безперешкодно маневрувати пожежному та сервісному транспорту. Загальна площа асфальтобетонного покриття проїздів становить 13 500 м². Вона збільшилася за рахунок впорядкування маршрутів руху, чіткої прив’язки до вхідних груп та паркувальних зон. Покриття тротуарів після реконструкції досягло 6 230 м², що забезпечує зручний і безбар’єрний доступ до всіх житлових і громадських об’єктів. Раніше тротуарна мережа була недостатньо розвинена, ширина доріжок не відповідала нормативам, а більшість покриттів мали нерівності, відсутність понижень і контрастних орієнтирів для людей з порушенням зору. У новому проєкті передбачено використання тротуарної плитки з антиковзкою поверхнею, пониження бордюрів до 2 см у зонах переходів, встановлення тактильної плитки та освітлення вздовж пішохідних маршрутів.</w:t>
      </w:r>
    </w:p>
    <w:p w14:paraId="63FC6B0F" w14:textId="77777777" w:rsidR="00CC0D83" w:rsidRPr="00A13F94" w:rsidRDefault="00CC0D83" w:rsidP="00A84CB9">
      <w:pPr>
        <w:pStyle w:val="af8"/>
        <w:spacing w:before="0" w:beforeAutospacing="0" w:after="0" w:afterAutospacing="0" w:line="360" w:lineRule="auto"/>
        <w:ind w:firstLine="567"/>
        <w:rPr>
          <w:sz w:val="28"/>
          <w:szCs w:val="28"/>
          <w:lang w:val="uk-UA"/>
        </w:rPr>
      </w:pPr>
      <w:r w:rsidRPr="00A13F94">
        <w:rPr>
          <w:sz w:val="28"/>
          <w:szCs w:val="28"/>
          <w:lang w:val="uk-UA"/>
        </w:rPr>
        <w:t>До реконструкції озеленення було фрагментованим, мало випадковий видовий склад і не виконувало чітких функціональних завдань. Нове озеленення території сформовано за принципами багатоярусності та сезонної привабливості. У проєкті використано близько 15 основних видів рослин, включаючи сакуру Канзан, дерен Коуза, катальпу бігнонієвидну, клен Роял Ред, форзицію, лаванду Мюнстед, тис Хіллі та інші. Видовий склад підібрано з урахуванням адаптивності до міського середовища, стійкості до загазованості та низьких витрат на догляд. Створено живі огорожі, буферні зони між функціональними блоками, ароматичні клумби та сенсорні доріжки. Завдяки новому підходу до ландшафтного дизайну значно покращено мікроклімат території, підвищено вологість повітря та знижено рівень шуму у зонах відпочинку.</w:t>
      </w:r>
    </w:p>
    <w:p w14:paraId="65A41CF7" w14:textId="77777777" w:rsidR="00CC0D83" w:rsidRPr="00A13F94" w:rsidRDefault="00CC0D83" w:rsidP="00A84CB9">
      <w:pPr>
        <w:pStyle w:val="af8"/>
        <w:spacing w:before="0" w:beforeAutospacing="0" w:after="0" w:afterAutospacing="0" w:line="360" w:lineRule="auto"/>
        <w:ind w:firstLine="567"/>
        <w:rPr>
          <w:sz w:val="28"/>
          <w:szCs w:val="28"/>
          <w:lang w:val="uk-UA"/>
        </w:rPr>
      </w:pPr>
      <w:r w:rsidRPr="00A13F94">
        <w:rPr>
          <w:sz w:val="28"/>
          <w:szCs w:val="28"/>
          <w:lang w:val="uk-UA"/>
        </w:rPr>
        <w:t>Паркування до реконструкції організовувалось переважно у вигляді стихійних стоянок уздовж проїздів або на зелених зонах. Розмітки не було, навантаження на внутрішньоквартальні дороги спричиняло їх деформацію, а нестача машино-місць призводила до конфліктів серед мешканців. Після реконструкції кількість машино-місць становить 599, з яких 225 — на відкритих майданчиках, решта — у підземному паркінгу новозбудованого житлового будинку. Паркінг обладнано системою вентиляції, електрозарядками, місцями для осіб з інвалідністю та автоматизованим контролем доступу. Площа відкритих паркомісць становить 92,5 м², передбачено навіси, лавки, озеленення між рядами.</w:t>
      </w:r>
    </w:p>
    <w:p w14:paraId="63F81149" w14:textId="77777777" w:rsidR="00CC0D83" w:rsidRPr="00A13F94" w:rsidRDefault="00CC0D83" w:rsidP="00A84CB9">
      <w:pPr>
        <w:pStyle w:val="af8"/>
        <w:spacing w:before="0" w:beforeAutospacing="0" w:after="0" w:afterAutospacing="0" w:line="360" w:lineRule="auto"/>
        <w:ind w:firstLine="567"/>
        <w:rPr>
          <w:sz w:val="28"/>
          <w:szCs w:val="28"/>
          <w:lang w:val="uk-UA"/>
        </w:rPr>
      </w:pPr>
      <w:r w:rsidRPr="00A13F94">
        <w:rPr>
          <w:sz w:val="28"/>
          <w:szCs w:val="28"/>
          <w:lang w:val="uk-UA"/>
        </w:rPr>
        <w:t>Після впровадження всіх заходів територія набуває ознак сучасного житлового середовища, адаптованого до потреб мешканців, з чітко структурованим функціональним наповненням, комфортними маршрутами руху, естетичними просторами відпочинку, екологічно збалансованою зеленою структурою та оптимальним розміщенням житлової забудови. Рівень транспортного обслуговування, доступності, безпеки та інклюзивності значно зріс порівняно з попереднім станом. Територія отримала нову логіку функціонування, збалансоване навантаження на інженерну та соціальну інфраструктуру, резерв для подальшого розвитку та можливість інтеграції у стратегічну систему сталого міського середовища.</w:t>
      </w:r>
    </w:p>
    <w:p w14:paraId="28BFA92D" w14:textId="77777777" w:rsidR="00D04168" w:rsidRPr="00A13F94" w:rsidRDefault="00D04168" w:rsidP="00A84CB9">
      <w:pPr>
        <w:spacing w:line="360" w:lineRule="auto"/>
        <w:ind w:firstLine="567"/>
        <w:rPr>
          <w:b/>
          <w:bCs/>
          <w:sz w:val="28"/>
          <w:szCs w:val="28"/>
          <w:lang w:val="uk-UA"/>
        </w:rPr>
      </w:pPr>
      <w:r w:rsidRPr="00A13F94">
        <w:rPr>
          <w:sz w:val="28"/>
          <w:szCs w:val="28"/>
          <w:lang w:val="uk-UA"/>
        </w:rPr>
        <w:br w:type="page"/>
      </w:r>
    </w:p>
    <w:p w14:paraId="49CE2C7D" w14:textId="4D7F3764" w:rsidR="0078358B" w:rsidRDefault="0078358B" w:rsidP="00A84CB9">
      <w:pPr>
        <w:pStyle w:val="2"/>
        <w:spacing w:before="0" w:after="0" w:line="360" w:lineRule="auto"/>
        <w:ind w:firstLine="567"/>
        <w:jc w:val="center"/>
        <w:rPr>
          <w:rFonts w:ascii="Times New Roman" w:hAnsi="Times New Roman"/>
          <w:i w:val="0"/>
          <w:iCs w:val="0"/>
          <w:lang w:val="uk-UA"/>
        </w:rPr>
      </w:pPr>
      <w:r w:rsidRPr="00A13F94">
        <w:rPr>
          <w:rFonts w:ascii="Times New Roman" w:hAnsi="Times New Roman"/>
          <w:i w:val="0"/>
          <w:iCs w:val="0"/>
          <w:lang w:val="uk-UA"/>
        </w:rPr>
        <w:t>Список використаних джерел</w:t>
      </w:r>
    </w:p>
    <w:p w14:paraId="247CCBD9" w14:textId="77777777" w:rsidR="00631B2C" w:rsidRPr="00631B2C" w:rsidRDefault="00631B2C" w:rsidP="00631B2C">
      <w:pPr>
        <w:rPr>
          <w:lang w:val="uk-UA"/>
        </w:rPr>
      </w:pPr>
    </w:p>
    <w:p w14:paraId="058D869D" w14:textId="77777777" w:rsidR="0078358B" w:rsidRPr="00A13F94" w:rsidRDefault="0078358B" w:rsidP="00A84CB9">
      <w:pPr>
        <w:numPr>
          <w:ilvl w:val="0"/>
          <w:numId w:val="34"/>
        </w:numPr>
        <w:spacing w:line="360" w:lineRule="auto"/>
        <w:ind w:left="0" w:firstLine="567"/>
        <w:jc w:val="both"/>
        <w:rPr>
          <w:sz w:val="28"/>
          <w:szCs w:val="28"/>
          <w:lang w:val="uk-UA"/>
        </w:rPr>
      </w:pPr>
      <w:r w:rsidRPr="00A13F94">
        <w:rPr>
          <w:sz w:val="28"/>
          <w:szCs w:val="28"/>
          <w:lang w:val="uk-UA"/>
        </w:rPr>
        <w:t>Постанова КМУ №409 від 07.06.2017 “Про затвердження ДБН Б.2.2-12:2019 Планування і забудова територій” (чинна нормативна база з містобудівного планування).</w:t>
      </w:r>
    </w:p>
    <w:p w14:paraId="2171E84A" w14:textId="77777777" w:rsidR="0078358B" w:rsidRPr="00A13F94" w:rsidRDefault="0078358B" w:rsidP="00A84CB9">
      <w:pPr>
        <w:numPr>
          <w:ilvl w:val="0"/>
          <w:numId w:val="34"/>
        </w:numPr>
        <w:spacing w:line="360" w:lineRule="auto"/>
        <w:ind w:left="0" w:firstLine="567"/>
        <w:jc w:val="both"/>
        <w:rPr>
          <w:sz w:val="28"/>
          <w:szCs w:val="28"/>
          <w:lang w:val="uk-UA"/>
        </w:rPr>
      </w:pPr>
      <w:r w:rsidRPr="00A13F94">
        <w:rPr>
          <w:sz w:val="28"/>
          <w:szCs w:val="28"/>
          <w:lang w:val="uk-UA"/>
        </w:rPr>
        <w:t>ДБН В.2.2-15:2019 “Житлові будинки. Основні положення” – містить вимоги до планування квартир та будинків.</w:t>
      </w:r>
    </w:p>
    <w:p w14:paraId="29E91BA7" w14:textId="77777777" w:rsidR="0078358B" w:rsidRPr="00A13F94" w:rsidRDefault="0078358B" w:rsidP="00A84CB9">
      <w:pPr>
        <w:numPr>
          <w:ilvl w:val="0"/>
          <w:numId w:val="34"/>
        </w:numPr>
        <w:spacing w:line="360" w:lineRule="auto"/>
        <w:ind w:left="0" w:firstLine="567"/>
        <w:jc w:val="both"/>
        <w:rPr>
          <w:sz w:val="28"/>
          <w:szCs w:val="28"/>
          <w:lang w:val="uk-UA"/>
        </w:rPr>
      </w:pPr>
      <w:r w:rsidRPr="00A13F94">
        <w:rPr>
          <w:sz w:val="28"/>
          <w:szCs w:val="28"/>
          <w:lang w:val="uk-UA"/>
        </w:rPr>
        <w:t>ДБН Б.2.2-5:2011 “Благоустрій територій” – нормативи щодо дитячих майданчиків, озеленення тощо.</w:t>
      </w:r>
    </w:p>
    <w:p w14:paraId="6ED6950E" w14:textId="77777777" w:rsidR="0078358B" w:rsidRPr="00A13F94" w:rsidRDefault="0078358B" w:rsidP="00A84CB9">
      <w:pPr>
        <w:numPr>
          <w:ilvl w:val="0"/>
          <w:numId w:val="34"/>
        </w:numPr>
        <w:spacing w:line="360" w:lineRule="auto"/>
        <w:ind w:left="0" w:firstLine="567"/>
        <w:jc w:val="both"/>
        <w:rPr>
          <w:sz w:val="28"/>
          <w:szCs w:val="28"/>
          <w:lang w:val="uk-UA"/>
        </w:rPr>
      </w:pPr>
      <w:r w:rsidRPr="00A13F94">
        <w:rPr>
          <w:rStyle w:val="aff2"/>
          <w:b w:val="0"/>
          <w:bCs w:val="0"/>
          <w:sz w:val="28"/>
          <w:szCs w:val="28"/>
          <w:lang w:val="uk-UA"/>
        </w:rPr>
        <w:t>Вікіпедія:</w:t>
      </w:r>
      <w:r w:rsidRPr="00A13F94">
        <w:rPr>
          <w:sz w:val="28"/>
          <w:szCs w:val="28"/>
          <w:lang w:val="uk-UA"/>
        </w:rPr>
        <w:t xml:space="preserve"> статті про історію району і об’єкти: </w:t>
      </w:r>
      <w:r w:rsidRPr="00A13F94">
        <w:rPr>
          <w:rStyle w:val="aff3"/>
          <w:i w:val="0"/>
          <w:iCs w:val="0"/>
          <w:sz w:val="28"/>
          <w:szCs w:val="28"/>
          <w:lang w:val="uk-UA"/>
        </w:rPr>
        <w:t>“Соцмісто (Київ)”</w:t>
      </w:r>
      <w:hyperlink r:id="rId12" w:anchor=":~:text=1956%20%D1%80%D0%BE%D0%BA%D1%83%20%D0%B2%20%D0%94%D0%B0%D1%80%D0%BD%D0%B8%D1%86%D1%8C%D0%BA%D0%BE%D0%BC%D1%83%20%D1%80%D0%B0%D0%B9%D0%BE%D0%BD%D1%96,480" w:tgtFrame="_blank" w:history="1">
        <w:r w:rsidRPr="00A13F94">
          <w:rPr>
            <w:rStyle w:val="max-w-full"/>
            <w:color w:val="0000FF"/>
            <w:sz w:val="28"/>
            <w:szCs w:val="28"/>
            <w:u w:val="single"/>
            <w:lang w:val="uk-UA"/>
          </w:rPr>
          <w:t>uk.wikipedia.org</w:t>
        </w:r>
      </w:hyperlink>
      <w:r w:rsidRPr="00A13F94">
        <w:rPr>
          <w:sz w:val="28"/>
          <w:szCs w:val="28"/>
          <w:lang w:val="uk-UA"/>
        </w:rPr>
        <w:t xml:space="preserve">, </w:t>
      </w:r>
      <w:r w:rsidRPr="00A13F94">
        <w:rPr>
          <w:rStyle w:val="aff3"/>
          <w:i w:val="0"/>
          <w:iCs w:val="0"/>
          <w:sz w:val="28"/>
          <w:szCs w:val="28"/>
          <w:lang w:val="uk-UA"/>
        </w:rPr>
        <w:t>“Вулиця Будівельників”</w:t>
      </w:r>
      <w:r w:rsidRPr="00A13F94">
        <w:rPr>
          <w:sz w:val="28"/>
          <w:szCs w:val="28"/>
          <w:lang w:val="uk-UA"/>
        </w:rPr>
        <w:t xml:space="preserve">, </w:t>
      </w:r>
      <w:r w:rsidRPr="00A13F94">
        <w:rPr>
          <w:rStyle w:val="aff3"/>
          <w:i w:val="0"/>
          <w:iCs w:val="0"/>
          <w:sz w:val="28"/>
          <w:szCs w:val="28"/>
          <w:lang w:val="uk-UA"/>
        </w:rPr>
        <w:t>“Вулиця Сергія Набоки (Бажова)”</w:t>
      </w:r>
      <w:r w:rsidRPr="00A13F94">
        <w:rPr>
          <w:sz w:val="28"/>
          <w:szCs w:val="28"/>
          <w:lang w:val="uk-UA"/>
        </w:rPr>
        <w:t xml:space="preserve">, </w:t>
      </w:r>
      <w:r w:rsidRPr="00A13F94">
        <w:rPr>
          <w:rStyle w:val="aff3"/>
          <w:i w:val="0"/>
          <w:iCs w:val="0"/>
          <w:sz w:val="28"/>
          <w:szCs w:val="28"/>
          <w:lang w:val="uk-UA"/>
        </w:rPr>
        <w:t>“Вулиця Вінстона Черчилля (Червоноткацька)”</w:t>
      </w:r>
      <w:r w:rsidRPr="00A13F94">
        <w:rPr>
          <w:sz w:val="28"/>
          <w:szCs w:val="28"/>
          <w:lang w:val="uk-UA"/>
        </w:rPr>
        <w:t xml:space="preserve">, </w:t>
      </w:r>
      <w:r w:rsidRPr="00A13F94">
        <w:rPr>
          <w:rStyle w:val="aff3"/>
          <w:i w:val="0"/>
          <w:iCs w:val="0"/>
          <w:sz w:val="28"/>
          <w:szCs w:val="28"/>
          <w:lang w:val="uk-UA"/>
        </w:rPr>
        <w:t>“Завод Радикал”</w:t>
      </w:r>
      <w:hyperlink r:id="rId13" w:anchor=":~:text=%D0%A3%D0%BB%D1%96%D1%82%D0%BA%D1%83%202017%20%20%D1%80%D0%BE%D0%BA%D1%83%20%D0%BF%D1%80%D0%B5%D0%B4%D1%81%D1%82%D0%B0%D0%B2%D0%BD%D0%B8%D0%BA,2" w:tgtFrame="_blank" w:history="1">
        <w:r w:rsidRPr="00A13F94">
          <w:rPr>
            <w:rStyle w:val="max-w-full"/>
            <w:color w:val="0000FF"/>
            <w:sz w:val="28"/>
            <w:szCs w:val="28"/>
            <w:u w:val="single"/>
            <w:lang w:val="uk-UA"/>
          </w:rPr>
          <w:t>uk.wikipedia.org</w:t>
        </w:r>
      </w:hyperlink>
      <w:r w:rsidRPr="00A13F94">
        <w:rPr>
          <w:sz w:val="28"/>
          <w:szCs w:val="28"/>
          <w:lang w:val="uk-UA"/>
        </w:rPr>
        <w:t xml:space="preserve"> – для збору історичних, статистичних та екологічних відомостей.</w:t>
      </w:r>
    </w:p>
    <w:p w14:paraId="39212D8D" w14:textId="77777777" w:rsidR="0078358B" w:rsidRPr="00A13F94" w:rsidRDefault="0078358B" w:rsidP="00A84CB9">
      <w:pPr>
        <w:numPr>
          <w:ilvl w:val="0"/>
          <w:numId w:val="34"/>
        </w:numPr>
        <w:spacing w:line="360" w:lineRule="auto"/>
        <w:ind w:left="0" w:firstLine="567"/>
        <w:jc w:val="both"/>
        <w:rPr>
          <w:sz w:val="28"/>
          <w:szCs w:val="28"/>
          <w:lang w:val="uk-UA"/>
        </w:rPr>
      </w:pPr>
      <w:r w:rsidRPr="00A13F94">
        <w:rPr>
          <w:sz w:val="28"/>
          <w:szCs w:val="28"/>
          <w:lang w:val="uk-UA"/>
        </w:rPr>
        <w:t xml:space="preserve">Хенгістов В. </w:t>
      </w:r>
      <w:r w:rsidRPr="00A13F94">
        <w:rPr>
          <w:rStyle w:val="aff3"/>
          <w:i w:val="0"/>
          <w:iCs w:val="0"/>
          <w:sz w:val="28"/>
          <w:szCs w:val="28"/>
          <w:lang w:val="uk-UA"/>
        </w:rPr>
        <w:t>“Дарницьке соцмісто: як артилерійський полігон перетворювали на рай для робітників”</w:t>
      </w:r>
      <w:r w:rsidRPr="00A13F94">
        <w:rPr>
          <w:sz w:val="28"/>
          <w:szCs w:val="28"/>
          <w:lang w:val="uk-UA"/>
        </w:rPr>
        <w:t>, Хмарочос, 22.02.2018 – історичний огляд розвитку Соцміста Дарниці.</w:t>
      </w:r>
    </w:p>
    <w:p w14:paraId="48DD509D" w14:textId="77777777" w:rsidR="0078358B" w:rsidRPr="00A13F94" w:rsidRDefault="0078358B" w:rsidP="00A84CB9">
      <w:pPr>
        <w:numPr>
          <w:ilvl w:val="0"/>
          <w:numId w:val="34"/>
        </w:numPr>
        <w:spacing w:line="360" w:lineRule="auto"/>
        <w:ind w:left="0" w:firstLine="567"/>
        <w:jc w:val="both"/>
        <w:rPr>
          <w:sz w:val="28"/>
          <w:szCs w:val="28"/>
          <w:lang w:val="uk-UA"/>
        </w:rPr>
      </w:pPr>
      <w:r w:rsidRPr="00A13F94">
        <w:rPr>
          <w:sz w:val="28"/>
          <w:szCs w:val="28"/>
          <w:lang w:val="uk-UA"/>
        </w:rPr>
        <w:t>Матеріали опитування мешканців кварталу та технічні паспорти будинків (БТІ, 2020-2021 рр.) – для оцінки технічного стану та планувальних характеристик.</w:t>
      </w:r>
    </w:p>
    <w:p w14:paraId="2AB05111" w14:textId="77777777" w:rsidR="00944F5E" w:rsidRDefault="00944F5E" w:rsidP="00A84CB9">
      <w:pPr>
        <w:numPr>
          <w:ilvl w:val="0"/>
          <w:numId w:val="34"/>
        </w:numPr>
        <w:spacing w:line="360" w:lineRule="auto"/>
        <w:ind w:left="0" w:firstLine="567"/>
        <w:jc w:val="both"/>
        <w:rPr>
          <w:sz w:val="28"/>
          <w:szCs w:val="28"/>
          <w:lang w:val="uk-UA"/>
        </w:rPr>
      </w:pPr>
      <w:r w:rsidRPr="00944F5E">
        <w:rPr>
          <w:sz w:val="28"/>
          <w:szCs w:val="28"/>
          <w:lang w:val="uk-UA"/>
        </w:rPr>
        <w:t>Лісніченко С. Чисельні значення бракувальних та еталонних показників властивостей ергономіки простору допоміжних приміщень загального користування багатоквартирного будинку // Містобудування та територіальне планування. – 2023. – № 84. – С. 219–226.</w:t>
      </w:r>
    </w:p>
    <w:p w14:paraId="29F45678" w14:textId="6436F05F" w:rsidR="0078358B" w:rsidRPr="00A13F94" w:rsidRDefault="0078358B" w:rsidP="00A84CB9">
      <w:pPr>
        <w:numPr>
          <w:ilvl w:val="0"/>
          <w:numId w:val="34"/>
        </w:numPr>
        <w:spacing w:line="360" w:lineRule="auto"/>
        <w:ind w:left="0" w:firstLine="567"/>
        <w:jc w:val="both"/>
        <w:rPr>
          <w:sz w:val="28"/>
          <w:szCs w:val="28"/>
          <w:lang w:val="uk-UA"/>
        </w:rPr>
      </w:pPr>
      <w:r w:rsidRPr="00A13F94">
        <w:rPr>
          <w:sz w:val="28"/>
          <w:szCs w:val="28"/>
          <w:lang w:val="uk-UA"/>
        </w:rPr>
        <w:t xml:space="preserve">Укрінформ, 2019. </w:t>
      </w:r>
      <w:r w:rsidRPr="00A13F94">
        <w:rPr>
          <w:rStyle w:val="aff3"/>
          <w:i w:val="0"/>
          <w:iCs w:val="0"/>
          <w:sz w:val="28"/>
          <w:szCs w:val="28"/>
          <w:lang w:val="uk-UA"/>
        </w:rPr>
        <w:t>“Влада знову говорить про знесення хрущовок. Які перспективи цього разу?”</w:t>
      </w:r>
      <w:r w:rsidRPr="00A13F94">
        <w:rPr>
          <w:sz w:val="28"/>
          <w:szCs w:val="28"/>
          <w:lang w:val="uk-UA"/>
        </w:rPr>
        <w:t xml:space="preserve"> – інформація про програми реновації застарілого житла</w:t>
      </w:r>
      <w:r w:rsidR="00631B2C">
        <w:rPr>
          <w:sz w:val="28"/>
          <w:szCs w:val="28"/>
          <w:lang w:val="uk-UA"/>
        </w:rPr>
        <w:t xml:space="preserve"> </w:t>
      </w:r>
      <w:hyperlink r:id="rId14" w:anchor=":~:text=%D0%9C%D1%96%D0%BD%D1%80%D0%B5%D0%B3%D1%96%D0%BE%D0%BD%D0%B1%D1%83%D0%B4%20%D0%BD%D0%B0%D0%B2%D1%96%D1%82%D1%8C%20%D0%BF%D1%96%D0%B4%D0%B3%D0%BE%D1%82%D1%83%D0%B2%D0%B0%D0%B2%20%D0%B7%D0%B0%D0%BA%D0%BE%D0%BD%D0%BE%D0%BF%D1%80%D0%BE%D0%B5%D0%BA%D1%82%2C%20%D1%8F%D0%BA%D0%B8%D0%B9,%D0%BD%D1%8C%D0%BE%D0%B3%D0%BE%20%D1%88%D0%B0%D0%BD%D1%81%D0%B8%20%E2%80%93%20%D0%B2%D0%B5%D0%BB%D0%B8%D0%BA%D0%B5%20%D0%BF%D0%B8%D1%82%D0%B0%D0%BD%D0%BD%D1%8F" w:tgtFrame="_blank" w:history="1">
        <w:r w:rsidRPr="00A13F94">
          <w:rPr>
            <w:rStyle w:val="max-w-full"/>
            <w:color w:val="0000FF"/>
            <w:sz w:val="28"/>
            <w:szCs w:val="28"/>
            <w:u w:val="single"/>
            <w:lang w:val="uk-UA"/>
          </w:rPr>
          <w:t>ukrinform.ua</w:t>
        </w:r>
      </w:hyperlink>
      <w:r w:rsidRPr="00A13F94">
        <w:rPr>
          <w:sz w:val="28"/>
          <w:szCs w:val="28"/>
          <w:lang w:val="uk-UA"/>
        </w:rPr>
        <w:t>.</w:t>
      </w:r>
    </w:p>
    <w:p w14:paraId="1DA5F6AA" w14:textId="77777777" w:rsidR="0078358B" w:rsidRPr="00A13F94" w:rsidRDefault="0078358B" w:rsidP="00A84CB9">
      <w:pPr>
        <w:numPr>
          <w:ilvl w:val="0"/>
          <w:numId w:val="34"/>
        </w:numPr>
        <w:spacing w:line="360" w:lineRule="auto"/>
        <w:ind w:left="0" w:firstLine="567"/>
        <w:jc w:val="both"/>
        <w:rPr>
          <w:sz w:val="28"/>
          <w:szCs w:val="28"/>
          <w:lang w:val="uk-UA"/>
        </w:rPr>
      </w:pPr>
      <w:r w:rsidRPr="00A13F94">
        <w:rPr>
          <w:sz w:val="28"/>
          <w:szCs w:val="28"/>
          <w:lang w:val="uk-UA"/>
        </w:rPr>
        <w:t xml:space="preserve">Нормативно-довідкова література: </w:t>
      </w:r>
      <w:r w:rsidRPr="00A13F94">
        <w:rPr>
          <w:rStyle w:val="aff2"/>
          <w:b w:val="0"/>
          <w:bCs w:val="0"/>
          <w:sz w:val="28"/>
          <w:szCs w:val="28"/>
          <w:lang w:val="uk-UA"/>
        </w:rPr>
        <w:t>Снип 2.07.01-89</w:t>
      </w:r>
      <w:r w:rsidRPr="00A13F94">
        <w:rPr>
          <w:sz w:val="28"/>
          <w:szCs w:val="28"/>
          <w:lang w:val="uk-UA"/>
        </w:rPr>
        <w:t xml:space="preserve"> (попередник сучасних ДБН, планування міст), </w:t>
      </w:r>
      <w:r w:rsidRPr="00A13F94">
        <w:rPr>
          <w:rStyle w:val="aff2"/>
          <w:b w:val="0"/>
          <w:bCs w:val="0"/>
          <w:sz w:val="28"/>
          <w:szCs w:val="28"/>
          <w:lang w:val="uk-UA"/>
        </w:rPr>
        <w:t>ДСТУ-Н Б Б.2.2-Х</w:t>
      </w:r>
      <w:r w:rsidRPr="00A13F94">
        <w:rPr>
          <w:sz w:val="28"/>
          <w:szCs w:val="28"/>
          <w:lang w:val="uk-UA"/>
        </w:rPr>
        <w:t xml:space="preserve"> (Настанова з оцінки житлового фонду).</w:t>
      </w:r>
      <w:bookmarkEnd w:id="0"/>
      <w:bookmarkEnd w:id="1"/>
    </w:p>
    <w:sectPr w:rsidR="0078358B" w:rsidRPr="00A13F94" w:rsidSect="00817C62">
      <w:headerReference w:type="default" r:id="rId15"/>
      <w:footerReference w:type="default" r:id="rId16"/>
      <w:pgSz w:w="11906" w:h="16838"/>
      <w:pgMar w:top="1134" w:right="707" w:bottom="1560" w:left="1701" w:header="709" w:footer="4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0E3F3" w14:textId="77777777" w:rsidR="00DC7F5D" w:rsidRDefault="00DC7F5D" w:rsidP="007B327C">
      <w:r>
        <w:separator/>
      </w:r>
    </w:p>
  </w:endnote>
  <w:endnote w:type="continuationSeparator" w:id="0">
    <w:p w14:paraId="0A668A1F" w14:textId="77777777" w:rsidR="00DC7F5D" w:rsidRDefault="00DC7F5D" w:rsidP="007B3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ISOCPEUR">
    <w:charset w:val="CC"/>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Gungsuh">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7448712"/>
      <w:docPartObj>
        <w:docPartGallery w:val="Page Numbers (Bottom of Page)"/>
        <w:docPartUnique/>
      </w:docPartObj>
    </w:sdtPr>
    <w:sdtEndPr/>
    <w:sdtContent>
      <w:p w14:paraId="05210DBA" w14:textId="1D4FEF5F" w:rsidR="00817C62" w:rsidRDefault="00817C62">
        <w:pPr>
          <w:pStyle w:val="ac"/>
          <w:jc w:val="right"/>
        </w:pPr>
        <w:r>
          <w:fldChar w:fldCharType="begin"/>
        </w:r>
        <w:r>
          <w:instrText>PAGE   \* MERGEFORMAT</w:instrText>
        </w:r>
        <w:r>
          <w:fldChar w:fldCharType="separate"/>
        </w:r>
        <w:r>
          <w:rPr>
            <w:lang w:val="ru-RU"/>
          </w:rPr>
          <w:t>2</w:t>
        </w:r>
        <w:r>
          <w:fldChar w:fldCharType="end"/>
        </w:r>
      </w:p>
    </w:sdtContent>
  </w:sdt>
  <w:p w14:paraId="2BB7CE13" w14:textId="77777777" w:rsidR="00817C62" w:rsidRDefault="00817C62">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4EF17A" w14:textId="77777777" w:rsidR="00DC7F5D" w:rsidRDefault="00DC7F5D" w:rsidP="007B327C">
      <w:r>
        <w:separator/>
      </w:r>
    </w:p>
  </w:footnote>
  <w:footnote w:type="continuationSeparator" w:id="0">
    <w:p w14:paraId="393E859E" w14:textId="77777777" w:rsidR="00DC7F5D" w:rsidRDefault="00DC7F5D" w:rsidP="007B32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706B7" w14:textId="77777777" w:rsidR="002B73CC" w:rsidRDefault="002B73CC">
    <w:r>
      <w:rPr>
        <w:noProof/>
      </w:rPr>
      <mc:AlternateContent>
        <mc:Choice Requires="wpg">
          <w:drawing>
            <wp:anchor distT="0" distB="0" distL="114300" distR="114300" simplePos="0" relativeHeight="251659776" behindDoc="0" locked="1" layoutInCell="0" allowOverlap="1" wp14:anchorId="33454CA0" wp14:editId="0499761D">
              <wp:simplePos x="0" y="0"/>
              <wp:positionH relativeFrom="page">
                <wp:posOffset>709295</wp:posOffset>
              </wp:positionH>
              <wp:positionV relativeFrom="page">
                <wp:posOffset>222250</wp:posOffset>
              </wp:positionV>
              <wp:extent cx="6588760" cy="10189210"/>
              <wp:effectExtent l="13970" t="12700" r="17145" b="1841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54DDCD" w14:textId="77777777" w:rsidR="002B73CC" w:rsidRDefault="002B73CC" w:rsidP="005D41A3">
                            <w:pPr>
                              <w:pStyle w:val="a8"/>
                              <w:jc w:val="center"/>
                              <w:rPr>
                                <w:sz w:val="18"/>
                              </w:rPr>
                            </w:pPr>
                            <w:r>
                              <w:rPr>
                                <w:sz w:val="18"/>
                              </w:rPr>
                              <w:t>Изм.</w:t>
                            </w:r>
                          </w:p>
                        </w:txbxContent>
                      </wps:txbx>
                      <wps:bodyPr rot="0" vert="horz" wrap="square" lIns="12700" tIns="12700" rIns="12700" bIns="12700" anchor="t" anchorCtr="0" upright="1">
                        <a:noAutofit/>
                      </wps:bodyPr>
                    </wps:wsp>
                    <wps:wsp>
                      <wps:cNvPr id="20"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AC140D" w14:textId="77777777" w:rsidR="002B73CC" w:rsidRDefault="002B73CC" w:rsidP="005D41A3">
                            <w:pPr>
                              <w:pStyle w:val="a8"/>
                              <w:jc w:val="center"/>
                              <w:rPr>
                                <w:sz w:val="18"/>
                              </w:rPr>
                            </w:pPr>
                            <w:r>
                              <w:rPr>
                                <w:sz w:val="18"/>
                              </w:rPr>
                              <w:t>Лист</w:t>
                            </w:r>
                          </w:p>
                        </w:txbxContent>
                      </wps:txbx>
                      <wps:bodyPr rot="0" vert="horz" wrap="square" lIns="12700" tIns="12700" rIns="12700" bIns="12700" anchor="t" anchorCtr="0" upright="1">
                        <a:noAutofit/>
                      </wps:bodyPr>
                    </wps:wsp>
                    <wps:wsp>
                      <wps:cNvPr id="21"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456F00" w14:textId="77777777" w:rsidR="002B73CC" w:rsidRDefault="002B73CC" w:rsidP="005D41A3">
                            <w:pPr>
                              <w:pStyle w:val="a8"/>
                              <w:jc w:val="center"/>
                              <w:rPr>
                                <w:sz w:val="18"/>
                              </w:rPr>
                            </w:pPr>
                            <w:r>
                              <w:rPr>
                                <w:sz w:val="18"/>
                              </w:rPr>
                              <w:t>№ докум.</w:t>
                            </w:r>
                          </w:p>
                        </w:txbxContent>
                      </wps:txbx>
                      <wps:bodyPr rot="0" vert="horz" wrap="square" lIns="12700" tIns="12700" rIns="12700" bIns="12700" anchor="t" anchorCtr="0" upright="1">
                        <a:noAutofit/>
                      </wps:bodyPr>
                    </wps:wsp>
                    <wps:wsp>
                      <wps:cNvPr id="22"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98F95D" w14:textId="77777777" w:rsidR="002B73CC" w:rsidRDefault="002B73CC" w:rsidP="005D41A3">
                            <w:pPr>
                              <w:pStyle w:val="a8"/>
                              <w:jc w:val="center"/>
                              <w:rPr>
                                <w:sz w:val="18"/>
                              </w:rPr>
                            </w:pPr>
                            <w:r>
                              <w:rPr>
                                <w:sz w:val="18"/>
                              </w:rPr>
                              <w:t>Подпись</w:t>
                            </w:r>
                          </w:p>
                        </w:txbxContent>
                      </wps:txbx>
                      <wps:bodyPr rot="0" vert="horz" wrap="square" lIns="12700" tIns="12700" rIns="12700" bIns="12700" anchor="t" anchorCtr="0" upright="1">
                        <a:noAutofit/>
                      </wps:bodyPr>
                    </wps:wsp>
                    <wps:wsp>
                      <wps:cNvPr id="23"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C92744" w14:textId="77777777" w:rsidR="002B73CC" w:rsidRDefault="002B73CC" w:rsidP="005D41A3">
                            <w:pPr>
                              <w:pStyle w:val="a8"/>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AE7310" w14:textId="77777777" w:rsidR="002B73CC" w:rsidRDefault="002B73CC" w:rsidP="005D41A3">
                            <w:pPr>
                              <w:pStyle w:val="a8"/>
                              <w:jc w:val="center"/>
                              <w:rPr>
                                <w:sz w:val="18"/>
                              </w:rPr>
                            </w:pPr>
                            <w:r>
                              <w:rPr>
                                <w:sz w:val="18"/>
                              </w:rPr>
                              <w:t>Лист</w:t>
                            </w:r>
                          </w:p>
                        </w:txbxContent>
                      </wps:txbx>
                      <wps:bodyPr rot="0" vert="horz" wrap="square" lIns="12700" tIns="12700" rIns="12700" bIns="12700" anchor="t" anchorCtr="0" upright="1">
                        <a:noAutofit/>
                      </wps:bodyPr>
                    </wps:wsp>
                    <wps:wsp>
                      <wps:cNvPr id="5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F0CC7B" w14:textId="77777777" w:rsidR="002B73CC" w:rsidRPr="005D41A3" w:rsidRDefault="002B73CC" w:rsidP="005D41A3">
                            <w:pPr>
                              <w:pStyle w:val="a8"/>
                              <w:jc w:val="center"/>
                              <w:rPr>
                                <w:sz w:val="24"/>
                                <w:lang w:val="ru-RU"/>
                              </w:rPr>
                            </w:pPr>
                          </w:p>
                        </w:txbxContent>
                      </wps:txbx>
                      <wps:bodyPr rot="0" vert="horz" wrap="square" lIns="12700" tIns="12700" rIns="12700" bIns="12700" anchor="t" anchorCtr="0" upright="1">
                        <a:noAutofit/>
                      </wps:bodyPr>
                    </wps:wsp>
                    <wps:wsp>
                      <wps:cNvPr id="53"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5C9997" w14:textId="679A84B6" w:rsidR="002B73CC" w:rsidRPr="007060D0" w:rsidRDefault="0055432F" w:rsidP="0055432F">
                            <w:pPr>
                              <w:jc w:val="center"/>
                            </w:pPr>
                            <w:r w:rsidRPr="0055432F">
                              <w:t>КВАЛІФІКАЦІЙНА РОБОТА БАКАЛАВРА</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454CA0" id="Group 1" o:spid="_x0000_s1027" style="position:absolute;margin-left:55.85pt;margin-top:17.5pt;width:518.8pt;height:802.3pt;z-index:2516597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QV8gYAAE9TAAAOAAAAZHJzL2Uyb0RvYy54bWzsXNtu4zYQfS/QfxD07liUqJuxziLxZVFg&#10;2y66LfqsSLIlVBZVSom9LfrvHV5E04nTJnacbLJMAEO0ZIoc6hwOZ4747v1mVVk3OW1LUo9tdObY&#10;Vl6nJCvr5dj+7df5ILKttkvqLKlInY/tL3lrvz///rt362aUu6QgVZZTCyqp29G6GdtF1zWj4bBN&#10;i3yVtGekyWs4uSB0lXRQpMthRpM11L6qhq7jBMM1oVlDSZq3LXw7FSftc17/YpGn3c+LRZt3VjW2&#10;oW0d/6T884p9Ds/fJaMlTZqiTGUzkgNasUrKGm6qqpomXWJd0/JOVasypaQli+4sJashWSzKNOd9&#10;gN4g51ZvPlBy3fC+LEfrZaPMBKa9ZaeDq01/uvlErTKDsbOtOlnBEPG7WoiZZt0sR3DFB9p8bj5R&#10;0T84/EjSP1o4Pbx9npWX4mLrav0jyaC65Loj3DSbBV2xKqDT1oaPwBc1Avmms1L4MvCjKAxgoFI4&#10;hxwUxS6Sg5QWMJJ3fpgWM/lTeBoc+UNxyBqYjMRdeUtly1i34GFrt/Zsj7Pn5yJpcj5MLbOWtGfQ&#10;2/MXeAiTelnllitsyq/qDdoKa1o1mRRwVX5BKVkXeZJBo/gYQNO1H7BCC2NxmHn/00bJqKFt9yEn&#10;K4sdjG0KDecjl9x8bDthzv4SNpA1mZdVBd8no6q21mPb9TEMASu3pCozdpYX6PJqUlHrJmEg5H/M&#10;EDA4O5etyg6ooCpXYztSFyUjZotZnfHbdElZiWP4cVWzynMOctE+KG06OOTfw2PBAfh37MSzaBbh&#10;AXaD2QA70+ngYj7Bg2COQn/qTSeTKfqHtRrhUVFmWV6zhvdkgPDDHg5JSwLGig52Otjqdpjzv7t2&#10;GO42g5sJerXbpYu574TYiwZh6HsD7M2cwWU0nwwuJigIwtnl5HJ2q0szbqb2aXqlbM5aRa5h2D4X&#10;2drKSvbUeD5g1oYCsKwbioG0kmoJ00PaUduipPu97AoOGoZ/VseOZSKH/UvLqNqFIfrBZiU1XLJv&#10;W1PBw9E/CBw9DDAC9Vck+wLggTawW7OJCw4KQv+yrTVMAmO7/fM6obltVT/UAMAYYcxmDV7AfuhC&#10;gepnrvQzSZ1CVWO7sy1xOOnETHPd0HJZwJ0Q721NLoATFyWHFAO0aBW0XxLTMzFU3DPUx7LOLU8j&#10;p0n9iQLgHkw2yIk922KUHcU4ZhXxEeCU7vZkDpYUqO8ngp5LJN1U0Apun+ehG5hbJau8aoZRJKwB&#10;QhCvQEE/FIILDXEcRRzs+X1ejIL3I90yDlJ8FEgVRLljsYUoiuMglDA1GH16L8BgVLl/p5/cXwCj&#10;aunEMeofgVEXRbBuMBPpC7jqBqRvG6Tgh4r4BgdpcARIcYzAdTYgNSDtA3j7F/+vfZn8AjMprCI1&#10;kIZHgDTwfXBpBUj9+5aknlmSqijK0wW9zEz6tmdSvAPS6AiQhoEP69v/mUkNSLehTgPSVxlwfoGZ&#10;1N8BKZ8AWeQK8lOPDu5GsQO17UcpcIFI1ZnorkHpNjtjUHorlb8/R4xUkpgvSkWq+1CYypk0diEX&#10;A4SzDe+GAUvIMZjyBDTkBZ4qA4NYgk9k8A5I+JoMjEndirT0w1O3LzCTwjJSW5MiKYw5bCrtMRpg&#10;HoDah1Eh+ng6jB4nyjAYNRh9BRgFlaGOUV1odYC724d3YSq9BVPkhHIqfWqYmqkUPBYTOXrbkSOl&#10;ONpqIpGuOzq1KNKH5Spbx8YBaEx3fGQEQjXhI3sOXyzf7yU/ShbJ/HDtqf6WRYsxcrFz6caDeRCF&#10;AzzH/iAOnWjgoPgyDhwc4+l8V4fJF0VCGw6L60N1mEyZ6oHU8+B1yiOFqSqizpq/9WyFr/d1ybCY&#10;N70NWzxCR9ltrjbwY7ZUfaSkUsxzUlIpC0JSKQtCUikLr01SyQSiwhHRGE4XbZ2a4RDyZG56L8dJ&#10;58Vw3ImE2YbjlOz+a5GaHsVx8s0YQ3V3329hMcU7VKdr305Nda7LRKv73TnXD0FKwEKehuoM1R31&#10;ntG34s5xqlOBE+PVaa/yuUo7qHl1uoLw1FSH40i+X7PHq/M9mYQ1VGeozlAdf1ny/jcA2cqVU52K&#10;Oxmq06lOKTA1qtN1mKemOojMmSDdzu4A+8XFhuoM1T2U6lQAylCdRnX+vgWsrmY9NdWJl6WlsC7k&#10;JLsVBEBCwgTr5KYqhusM1z2U61QEynCdznX7VrC6KPgZuS7GHh+kfVyHXe6Wm+Trnp1zjtoxxiQm&#10;3mBiQoWgDNfpXLdnCQt5WZnDgRcgTs11YYjl+xKxC1kSuLFGdaAgg5MsM4GFy2e4znCd3CjNCE3k&#10;/jqt2rBLhetUDOq1cB1sFMR3beQKILnDJNsWUi/z7m73wTz/FwAA//8DAFBLAwQUAAYACAAAACEA&#10;VuHH4OEAAAAMAQAADwAAAGRycy9kb3ducmV2LnhtbEyPTUvDQBCG74L/YRnBm92ssdHGbEop6qkU&#10;bAXxtk2mSWh2NmS3SfrvnZ70Ni/z8H5ky8m2YsDeN440qFkEAqlwZUOVhq/9+8MLCB8MlaZ1hBou&#10;6GGZ395kJi3dSJ847EIl2IR8ajTUIXSplL6o0Ro/cx0S/46utyaw7CtZ9mZkc9vKxyhKpDUNcUJt&#10;OlzXWJx2Z6vhYzTjKlZvw+Z0XF9+9vPt90ah1vd30+oVRMAp/MFwrc/VIedOB3em0ouWtVLPjGqI&#10;57zpCqinRQziwFcSLxKQeSb/j8h/AQAA//8DAFBLAQItABQABgAIAAAAIQC2gziS/gAAAOEBAAAT&#10;AAAAAAAAAAAAAAAAAAAAAABbQ29udGVudF9UeXBlc10ueG1sUEsBAi0AFAAGAAgAAAAhADj9If/W&#10;AAAAlAEAAAsAAAAAAAAAAAAAAAAALwEAAF9yZWxzLy5yZWxzUEsBAi0AFAAGAAgAAAAhANE79BXy&#10;BgAAT1MAAA4AAAAAAAAAAAAAAAAALgIAAGRycy9lMm9Eb2MueG1sUEsBAi0AFAAGAAgAAAAhAFbh&#10;x+DhAAAADAEAAA8AAAAAAAAAAAAAAAAATAkAAGRycy9kb3ducmV2LnhtbFBLBQYAAAAABAAEAPMA&#10;AABaCgAAAAA=&#10;" o:allowincell="f">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3" o:spid="_x0000_s10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4" o:spid="_x0000_s10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5" o:spid="_x0000_s10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6" o:spid="_x0000_s10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7" o:spid="_x0000_s10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8" o:spid="_x0000_s10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9" o:spid="_x0000_s10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wQAAANsAAAAPAAAAZHJzL2Rvd25yZXYueG1sRE/NagIx&#10;EL4XfIcwBW/drB7Ebo0iVUHxIFUfYNxMN6ubyZJE3fbpTaHgbT6+35nMOtuIG/lQO1YwyHIQxKXT&#10;NVcKjofV2xhEiMgaG8ek4IcCzKa9lwkW2t35i277WIkUwqFABSbGtpAylIYshsy1xIn7dt5iTNBX&#10;Unu8p3DbyGGej6TFmlODwZY+DZWX/dUq2PjT9jL4rYw88cYvm93iPdizUv3Xbv4BIlIXn+J/91qn&#10;+SP4+yUdIKcPAAAA//8DAFBLAQItABQABgAIAAAAIQDb4fbL7gAAAIUBAAATAAAAAAAAAAAAAAAA&#10;AAAAAABbQ29udGVudF9UeXBlc10ueG1sUEsBAi0AFAAGAAgAAAAhAFr0LFu/AAAAFQEAAAsAAAAA&#10;AAAAAAAAAAAAHwEAAF9yZWxzLy5yZWxzUEsBAi0AFAAGAAgAAAAhAC3726fBAAAA2wAAAA8AAAAA&#10;AAAAAAAAAAAABwIAAGRycy9kb3ducmV2LnhtbFBLBQYAAAAAAwADALcAAAD1AgAAAAA=&#10;" strokeweight="1pt"/>
              <v:line id="Line 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12" o:spid="_x0000_s10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OpOxAAAANsAAAAPAAAAZHJzL2Rvd25yZXYueG1sRI/NbgIx&#10;DITvSLxDZKTeIEsPVVkIqOqPVNRDxc8DmI272bJxVkkKC09fH5C42ZrxzOfFqvetOlFMTWAD00kB&#10;irgKtuHawH73MX4GlTKyxTYwGbhQgtVyOFhgacOZN3Ta5lpJCKcSDbicu1LrVDnymCahIxbtJ0SP&#10;WdZYaxvxLOG+1Y9F8aQ9NiwNDjt6dVQdt3/ewDoevo7Ta+30gdfxvf1+myX/a8zDqH+Zg8rU57v5&#10;dv1pBV9g5RcZQC//AQAA//8DAFBLAQItABQABgAIAAAAIQDb4fbL7gAAAIUBAAATAAAAAAAAAAAA&#10;AAAAAAAAAABbQ29udGVudF9UeXBlc10ueG1sUEsBAi0AFAAGAAgAAAAhAFr0LFu/AAAAFQEAAAsA&#10;AAAAAAAAAAAAAAAAHwEAAF9yZWxzLy5yZWxzUEsBAi0AFAAGAAgAAAAhADMo6k7EAAAA2wAAAA8A&#10;AAAAAAAAAAAAAAAABwIAAGRycy9kb3ducmV2LnhtbFBLBQYAAAAAAwADALcAAAD4AgAAAAA=&#10;" strokeweight="1pt"/>
              <v:rect id="Rectangle 13" o:spid="_x0000_s10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0E54DDCD" w14:textId="77777777" w:rsidR="002B73CC" w:rsidRDefault="002B73CC" w:rsidP="005D41A3">
                      <w:pPr>
                        <w:pStyle w:val="a8"/>
                        <w:jc w:val="center"/>
                        <w:rPr>
                          <w:sz w:val="18"/>
                        </w:rPr>
                      </w:pPr>
                      <w:r>
                        <w:rPr>
                          <w:sz w:val="18"/>
                        </w:rPr>
                        <w:t>Изм.</w:t>
                      </w:r>
                    </w:p>
                  </w:txbxContent>
                </v:textbox>
              </v:rect>
              <v:rect id="Rectangle 14" o:spid="_x0000_s10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37AC140D" w14:textId="77777777" w:rsidR="002B73CC" w:rsidRDefault="002B73CC" w:rsidP="005D41A3">
                      <w:pPr>
                        <w:pStyle w:val="a8"/>
                        <w:jc w:val="center"/>
                        <w:rPr>
                          <w:sz w:val="18"/>
                        </w:rPr>
                      </w:pPr>
                      <w:r>
                        <w:rPr>
                          <w:sz w:val="18"/>
                        </w:rPr>
                        <w:t>Лист</w:t>
                      </w:r>
                    </w:p>
                  </w:txbxContent>
                </v:textbox>
              </v:rect>
              <v:rect id="Rectangle 15" o:spid="_x0000_s10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4F456F00" w14:textId="77777777" w:rsidR="002B73CC" w:rsidRDefault="002B73CC" w:rsidP="005D41A3">
                      <w:pPr>
                        <w:pStyle w:val="a8"/>
                        <w:jc w:val="center"/>
                        <w:rPr>
                          <w:sz w:val="18"/>
                        </w:rPr>
                      </w:pPr>
                      <w:r>
                        <w:rPr>
                          <w:sz w:val="18"/>
                        </w:rPr>
                        <w:t>№ докум.</w:t>
                      </w:r>
                    </w:p>
                  </w:txbxContent>
                </v:textbox>
              </v:rect>
              <v:rect id="Rectangle 16" o:spid="_x0000_s10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2998F95D" w14:textId="77777777" w:rsidR="002B73CC" w:rsidRDefault="002B73CC" w:rsidP="005D41A3">
                      <w:pPr>
                        <w:pStyle w:val="a8"/>
                        <w:jc w:val="center"/>
                        <w:rPr>
                          <w:sz w:val="18"/>
                        </w:rPr>
                      </w:pPr>
                      <w:r>
                        <w:rPr>
                          <w:sz w:val="18"/>
                        </w:rPr>
                        <w:t>Подпись</w:t>
                      </w:r>
                    </w:p>
                  </w:txbxContent>
                </v:textbox>
              </v:rect>
              <v:rect id="Rectangle 17" o:spid="_x0000_s10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4BC92744" w14:textId="77777777" w:rsidR="002B73CC" w:rsidRDefault="002B73CC" w:rsidP="005D41A3">
                      <w:pPr>
                        <w:pStyle w:val="a8"/>
                        <w:jc w:val="center"/>
                        <w:rPr>
                          <w:sz w:val="18"/>
                        </w:rPr>
                      </w:pPr>
                      <w:r>
                        <w:rPr>
                          <w:sz w:val="18"/>
                        </w:rPr>
                        <w:t>Дата</w:t>
                      </w:r>
                    </w:p>
                  </w:txbxContent>
                </v:textbox>
              </v:rect>
              <v:rect id="Rectangle 18" o:spid="_x0000_s10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78AE7310" w14:textId="77777777" w:rsidR="002B73CC" w:rsidRDefault="002B73CC" w:rsidP="005D41A3">
                      <w:pPr>
                        <w:pStyle w:val="a8"/>
                        <w:jc w:val="center"/>
                        <w:rPr>
                          <w:sz w:val="18"/>
                        </w:rPr>
                      </w:pPr>
                      <w:r>
                        <w:rPr>
                          <w:sz w:val="18"/>
                        </w:rPr>
                        <w:t>Лист</w:t>
                      </w:r>
                    </w:p>
                  </w:txbxContent>
                </v:textbox>
              </v:rect>
              <v:rect id="Rectangle 19" o:spid="_x0000_s104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10F0CC7B" w14:textId="77777777" w:rsidR="002B73CC" w:rsidRPr="005D41A3" w:rsidRDefault="002B73CC" w:rsidP="005D41A3">
                      <w:pPr>
                        <w:pStyle w:val="a8"/>
                        <w:jc w:val="center"/>
                        <w:rPr>
                          <w:sz w:val="24"/>
                          <w:lang w:val="ru-RU"/>
                        </w:rPr>
                      </w:pPr>
                    </w:p>
                  </w:txbxContent>
                </v:textbox>
              </v:rect>
              <v:rect id="Rectangle 20" o:spid="_x0000_s10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5C5C9997" w14:textId="679A84B6" w:rsidR="002B73CC" w:rsidRPr="007060D0" w:rsidRDefault="0055432F" w:rsidP="0055432F">
                      <w:pPr>
                        <w:jc w:val="center"/>
                      </w:pPr>
                      <w:r w:rsidRPr="0055432F">
                        <w:t>КВАЛІФІКАЦІЙНА РОБОТА БАКАЛАВРА</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6pt;height:19.3pt" o:bullet="t">
        <v:imagedata r:id="rId1" o:title=""/>
      </v:shape>
    </w:pict>
  </w:numPicBullet>
  <w:numPicBullet w:numPicBulletId="1">
    <w:pict>
      <v:shape id="_x0000_i1027" type="#_x0000_t75" style="width:27pt;height:11.55pt" o:bullet="t">
        <v:imagedata r:id="rId2" o:title=""/>
      </v:shape>
    </w:pict>
  </w:numPicBullet>
  <w:abstractNum w:abstractNumId="0" w15:restartNumberingAfterBreak="0">
    <w:nsid w:val="FFFFFF89"/>
    <w:multiLevelType w:val="singleLevel"/>
    <w:tmpl w:val="AB00ACA2"/>
    <w:lvl w:ilvl="0">
      <w:start w:val="1"/>
      <w:numFmt w:val="bullet"/>
      <w:pStyle w:val="a"/>
      <w:lvlText w:val=""/>
      <w:lvlJc w:val="left"/>
      <w:pPr>
        <w:tabs>
          <w:tab w:val="num" w:pos="9355"/>
        </w:tabs>
        <w:ind w:left="9355" w:hanging="360"/>
      </w:pPr>
      <w:rPr>
        <w:rFonts w:ascii="Symbol" w:hAnsi="Symbol" w:hint="default"/>
      </w:rPr>
    </w:lvl>
  </w:abstractNum>
  <w:abstractNum w:abstractNumId="1" w15:restartNumberingAfterBreak="0">
    <w:nsid w:val="00000001"/>
    <w:multiLevelType w:val="singleLevel"/>
    <w:tmpl w:val="00000001"/>
    <w:name w:val="WW8Num1"/>
    <w:lvl w:ilvl="0">
      <w:start w:val="1"/>
      <w:numFmt w:val="bullet"/>
      <w:lvlText w:val=""/>
      <w:lvlJc w:val="left"/>
      <w:pPr>
        <w:tabs>
          <w:tab w:val="num" w:pos="360"/>
        </w:tabs>
        <w:ind w:left="360" w:hanging="360"/>
      </w:pPr>
      <w:rPr>
        <w:rFonts w:ascii="Symbol" w:hAnsi="Symbol"/>
      </w:rPr>
    </w:lvl>
  </w:abstractNum>
  <w:abstractNum w:abstractNumId="2"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Symbol" w:hAnsi="Symbol"/>
      </w:rPr>
    </w:lvl>
  </w:abstractNum>
  <w:abstractNum w:abstractNumId="3" w15:restartNumberingAfterBreak="0">
    <w:nsid w:val="00000004"/>
    <w:multiLevelType w:val="multilevel"/>
    <w:tmpl w:val="00000004"/>
    <w:name w:val="WW8Num4"/>
    <w:lvl w:ilvl="0">
      <w:start w:val="1"/>
      <w:numFmt w:val="decimal"/>
      <w:lvlText w:val="%1."/>
      <w:lvlJc w:val="left"/>
      <w:pPr>
        <w:tabs>
          <w:tab w:val="num" w:pos="900"/>
        </w:tabs>
        <w:ind w:left="900" w:hanging="360"/>
      </w:pPr>
    </w:lvl>
    <w:lvl w:ilvl="1">
      <w:start w:val="1"/>
      <w:numFmt w:val="decimal"/>
      <w:lvlText w:val="%2)"/>
      <w:lvlJc w:val="left"/>
      <w:pPr>
        <w:tabs>
          <w:tab w:val="num" w:pos="2115"/>
        </w:tabs>
        <w:ind w:left="2115" w:hanging="855"/>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4" w15:restartNumberingAfterBreak="0">
    <w:nsid w:val="00000005"/>
    <w:multiLevelType w:val="singleLevel"/>
    <w:tmpl w:val="00000005"/>
    <w:name w:val="WW8Num5"/>
    <w:lvl w:ilvl="0">
      <w:start w:val="1"/>
      <w:numFmt w:val="decimal"/>
      <w:lvlText w:val="%1)"/>
      <w:lvlJc w:val="left"/>
      <w:pPr>
        <w:tabs>
          <w:tab w:val="num" w:pos="1470"/>
        </w:tabs>
        <w:ind w:left="1470" w:hanging="930"/>
      </w:pPr>
    </w:lvl>
  </w:abstractNum>
  <w:abstractNum w:abstractNumId="5" w15:restartNumberingAfterBreak="0">
    <w:nsid w:val="00000006"/>
    <w:multiLevelType w:val="singleLevel"/>
    <w:tmpl w:val="00000006"/>
    <w:name w:val="WW8Num7"/>
    <w:lvl w:ilvl="0">
      <w:start w:val="1"/>
      <w:numFmt w:val="bullet"/>
      <w:lvlText w:val="-"/>
      <w:lvlJc w:val="left"/>
      <w:pPr>
        <w:tabs>
          <w:tab w:val="num" w:pos="1240"/>
        </w:tabs>
        <w:ind w:left="1240" w:hanging="360"/>
      </w:pPr>
      <w:rPr>
        <w:rFonts w:ascii="OpenSymbol" w:hAnsi="OpenSymbol"/>
      </w:rPr>
    </w:lvl>
  </w:abstractNum>
  <w:abstractNum w:abstractNumId="6" w15:restartNumberingAfterBreak="0">
    <w:nsid w:val="00000007"/>
    <w:multiLevelType w:val="singleLevel"/>
    <w:tmpl w:val="00000007"/>
    <w:name w:val="WW8Num8"/>
    <w:lvl w:ilvl="0">
      <w:start w:val="1"/>
      <w:numFmt w:val="bullet"/>
      <w:lvlText w:val=""/>
      <w:lvlJc w:val="left"/>
      <w:pPr>
        <w:tabs>
          <w:tab w:val="num" w:pos="360"/>
        </w:tabs>
        <w:ind w:left="360" w:hanging="360"/>
      </w:pPr>
      <w:rPr>
        <w:rFonts w:ascii="Symbol" w:hAnsi="Symbol"/>
      </w:rPr>
    </w:lvl>
  </w:abstractNum>
  <w:abstractNum w:abstractNumId="7" w15:restartNumberingAfterBreak="0">
    <w:nsid w:val="00000008"/>
    <w:multiLevelType w:val="singleLevel"/>
    <w:tmpl w:val="00000008"/>
    <w:name w:val="WW8Num9"/>
    <w:lvl w:ilvl="0">
      <w:start w:val="1"/>
      <w:numFmt w:val="bullet"/>
      <w:lvlText w:val="-"/>
      <w:lvlJc w:val="left"/>
      <w:pPr>
        <w:tabs>
          <w:tab w:val="num" w:pos="720"/>
        </w:tabs>
        <w:ind w:left="720" w:hanging="360"/>
      </w:pPr>
      <w:rPr>
        <w:rFonts w:ascii="Times New Roman" w:hAnsi="Times New Roman" w:cs="Times New Roman"/>
      </w:rPr>
    </w:lvl>
  </w:abstractNum>
  <w:abstractNum w:abstractNumId="8" w15:restartNumberingAfterBreak="0">
    <w:nsid w:val="074B65CD"/>
    <w:multiLevelType w:val="hybridMultilevel"/>
    <w:tmpl w:val="4B8819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079E579A"/>
    <w:multiLevelType w:val="multilevel"/>
    <w:tmpl w:val="F16C64EE"/>
    <w:lvl w:ilvl="0">
      <w:start w:val="1"/>
      <w:numFmt w:val="decimal"/>
      <w:pStyle w:val="a0"/>
      <w:lvlText w:val="%1."/>
      <w:lvlJc w:val="left"/>
      <w:pPr>
        <w:tabs>
          <w:tab w:val="num" w:pos="360"/>
        </w:tabs>
        <w:ind w:left="360" w:hanging="360"/>
      </w:pPr>
    </w:lvl>
    <w:lvl w:ilvl="1">
      <w:start w:val="1"/>
      <w:numFmt w:val="decimal"/>
      <w:pStyle w:val="a1"/>
      <w:lvlText w:val="%1.%2."/>
      <w:lvlJc w:val="left"/>
      <w:pPr>
        <w:tabs>
          <w:tab w:val="num" w:pos="792"/>
        </w:tabs>
        <w:ind w:left="792" w:hanging="432"/>
      </w:pPr>
    </w:lvl>
    <w:lvl w:ilvl="2">
      <w:start w:val="1"/>
      <w:numFmt w:val="decimal"/>
      <w:pStyle w:val="a2"/>
      <w:lvlText w:val="%1.%2.%3."/>
      <w:lvlJc w:val="left"/>
      <w:pPr>
        <w:tabs>
          <w:tab w:val="num" w:pos="1440"/>
        </w:tabs>
        <w:ind w:left="1304" w:hanging="58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0BA1494F"/>
    <w:multiLevelType w:val="multilevel"/>
    <w:tmpl w:val="2272C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0F66E33"/>
    <w:multiLevelType w:val="singleLevel"/>
    <w:tmpl w:val="DF1835C8"/>
    <w:lvl w:ilvl="0">
      <w:start w:val="1"/>
      <w:numFmt w:val="decimal"/>
      <w:lvlText w:val="%1)"/>
      <w:lvlJc w:val="left"/>
      <w:pPr>
        <w:tabs>
          <w:tab w:val="num" w:pos="-207"/>
        </w:tabs>
        <w:ind w:left="-207" w:hanging="360"/>
      </w:pPr>
      <w:rPr>
        <w:rFonts w:hint="default"/>
      </w:rPr>
    </w:lvl>
  </w:abstractNum>
  <w:abstractNum w:abstractNumId="12" w15:restartNumberingAfterBreak="0">
    <w:nsid w:val="147500B0"/>
    <w:multiLevelType w:val="hybridMultilevel"/>
    <w:tmpl w:val="3B5A51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5B62316"/>
    <w:multiLevelType w:val="multilevel"/>
    <w:tmpl w:val="5608D278"/>
    <w:lvl w:ilvl="0">
      <w:start w:val="1"/>
      <w:numFmt w:val="decimal"/>
      <w:lvlText w:val="%1"/>
      <w:lvlJc w:val="left"/>
      <w:pPr>
        <w:ind w:left="375" w:hanging="375"/>
      </w:pPr>
      <w:rPr>
        <w:rFonts w:hint="default"/>
      </w:rPr>
    </w:lvl>
    <w:lvl w:ilvl="1">
      <w:start w:val="4"/>
      <w:numFmt w:val="decimal"/>
      <w:lvlText w:val="%1.%2"/>
      <w:lvlJc w:val="left"/>
      <w:pPr>
        <w:ind w:left="1085" w:hanging="375"/>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655" w:hanging="108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4065" w:hanging="144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475" w:hanging="1800"/>
      </w:pPr>
      <w:rPr>
        <w:rFonts w:hint="default"/>
      </w:rPr>
    </w:lvl>
    <w:lvl w:ilvl="8">
      <w:start w:val="1"/>
      <w:numFmt w:val="decimal"/>
      <w:lvlText w:val="%1.%2.%3.%4.%5.%6.%7.%8.%9"/>
      <w:lvlJc w:val="left"/>
      <w:pPr>
        <w:ind w:left="6360" w:hanging="2160"/>
      </w:pPr>
      <w:rPr>
        <w:rFonts w:hint="default"/>
      </w:rPr>
    </w:lvl>
  </w:abstractNum>
  <w:abstractNum w:abstractNumId="14" w15:restartNumberingAfterBreak="0">
    <w:nsid w:val="1AC06EFA"/>
    <w:multiLevelType w:val="multilevel"/>
    <w:tmpl w:val="6F243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E8A573B"/>
    <w:multiLevelType w:val="multilevel"/>
    <w:tmpl w:val="575E3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371542B"/>
    <w:multiLevelType w:val="multilevel"/>
    <w:tmpl w:val="9B160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6221EEE"/>
    <w:multiLevelType w:val="hybridMultilevel"/>
    <w:tmpl w:val="2294F644"/>
    <w:lvl w:ilvl="0" w:tplc="50F2D6B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6524439"/>
    <w:multiLevelType w:val="multilevel"/>
    <w:tmpl w:val="DE9A6062"/>
    <w:lvl w:ilvl="0">
      <w:start w:val="6"/>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15:restartNumberingAfterBreak="0">
    <w:nsid w:val="2803452D"/>
    <w:multiLevelType w:val="multilevel"/>
    <w:tmpl w:val="09DC7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8E92D07"/>
    <w:multiLevelType w:val="multilevel"/>
    <w:tmpl w:val="33443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05A1E9F"/>
    <w:multiLevelType w:val="hybridMultilevel"/>
    <w:tmpl w:val="26888706"/>
    <w:lvl w:ilvl="0" w:tplc="B5702CE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33EC2DF9"/>
    <w:multiLevelType w:val="hybridMultilevel"/>
    <w:tmpl w:val="14F086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4251E0A"/>
    <w:multiLevelType w:val="hybridMultilevel"/>
    <w:tmpl w:val="46F8F7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35037AC4"/>
    <w:multiLevelType w:val="multilevel"/>
    <w:tmpl w:val="2A347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94F3C45"/>
    <w:multiLevelType w:val="multilevel"/>
    <w:tmpl w:val="C46E5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B515A10"/>
    <w:multiLevelType w:val="hybridMultilevel"/>
    <w:tmpl w:val="B79EBAE8"/>
    <w:lvl w:ilvl="0" w:tplc="6D7ED796">
      <w:numFmt w:val="bullet"/>
      <w:lvlText w:val="-"/>
      <w:lvlJc w:val="left"/>
      <w:pPr>
        <w:tabs>
          <w:tab w:val="num" w:pos="357"/>
        </w:tabs>
        <w:ind w:left="0" w:firstLine="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DC603FA"/>
    <w:multiLevelType w:val="multilevel"/>
    <w:tmpl w:val="79BEE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45000FF"/>
    <w:multiLevelType w:val="multilevel"/>
    <w:tmpl w:val="BA40D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9366BEF"/>
    <w:multiLevelType w:val="hybridMultilevel"/>
    <w:tmpl w:val="5754B1D0"/>
    <w:lvl w:ilvl="0" w:tplc="ED2AED62">
      <w:start w:val="1"/>
      <w:numFmt w:val="decimal"/>
      <w:lvlText w:val="%1."/>
      <w:lvlJc w:val="left"/>
      <w:pPr>
        <w:ind w:left="107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4BA53516"/>
    <w:multiLevelType w:val="hybridMultilevel"/>
    <w:tmpl w:val="EDD25592"/>
    <w:lvl w:ilvl="0" w:tplc="7FA0B680">
      <w:start w:val="3"/>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31" w15:restartNumberingAfterBreak="0">
    <w:nsid w:val="4F4F4891"/>
    <w:multiLevelType w:val="multilevel"/>
    <w:tmpl w:val="42DC7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F7E6A8F"/>
    <w:multiLevelType w:val="multilevel"/>
    <w:tmpl w:val="754C60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0771AC2"/>
    <w:multiLevelType w:val="hybridMultilevel"/>
    <w:tmpl w:val="41E69710"/>
    <w:lvl w:ilvl="0" w:tplc="BDF618A8">
      <w:start w:val="1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1CA77EE"/>
    <w:multiLevelType w:val="multilevel"/>
    <w:tmpl w:val="7DD83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1D801B0"/>
    <w:multiLevelType w:val="hybridMultilevel"/>
    <w:tmpl w:val="B46075BE"/>
    <w:lvl w:ilvl="0" w:tplc="04220001">
      <w:start w:val="1"/>
      <w:numFmt w:val="bullet"/>
      <w:lvlText w:val=""/>
      <w:lvlJc w:val="left"/>
      <w:pPr>
        <w:tabs>
          <w:tab w:val="num" w:pos="1080"/>
        </w:tabs>
        <w:ind w:left="1080" w:hanging="360"/>
      </w:pPr>
      <w:rPr>
        <w:rFonts w:ascii="Symbol" w:hAnsi="Symbol" w:hint="default"/>
      </w:rPr>
    </w:lvl>
    <w:lvl w:ilvl="1" w:tplc="0422000F">
      <w:start w:val="1"/>
      <w:numFmt w:val="decimal"/>
      <w:lvlText w:val="%2."/>
      <w:lvlJc w:val="left"/>
      <w:pPr>
        <w:tabs>
          <w:tab w:val="num" w:pos="1800"/>
        </w:tabs>
        <w:ind w:left="1800" w:hanging="360"/>
      </w:pPr>
      <w:rPr>
        <w:rFonts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55473CA5"/>
    <w:multiLevelType w:val="multilevel"/>
    <w:tmpl w:val="A300A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5F85624"/>
    <w:multiLevelType w:val="multilevel"/>
    <w:tmpl w:val="E4C4D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7867AC0"/>
    <w:multiLevelType w:val="hybridMultilevel"/>
    <w:tmpl w:val="EAD22666"/>
    <w:lvl w:ilvl="0" w:tplc="7EE8FC40">
      <w:start w:val="19"/>
      <w:numFmt w:val="decimal"/>
      <w:lvlText w:val="%1."/>
      <w:lvlJc w:val="left"/>
      <w:pPr>
        <w:ind w:left="1084" w:hanging="375"/>
      </w:pPr>
      <w:rPr>
        <w:rFonts w:hint="default"/>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15:restartNumberingAfterBreak="0">
    <w:nsid w:val="584048DB"/>
    <w:multiLevelType w:val="singleLevel"/>
    <w:tmpl w:val="82962386"/>
    <w:lvl w:ilvl="0">
      <w:start w:val="1"/>
      <w:numFmt w:val="decimal"/>
      <w:lvlText w:val="%1)"/>
      <w:lvlJc w:val="left"/>
      <w:pPr>
        <w:tabs>
          <w:tab w:val="num" w:pos="-207"/>
        </w:tabs>
        <w:ind w:left="-207" w:hanging="360"/>
      </w:pPr>
      <w:rPr>
        <w:rFonts w:hint="default"/>
      </w:rPr>
    </w:lvl>
  </w:abstractNum>
  <w:abstractNum w:abstractNumId="40" w15:restartNumberingAfterBreak="0">
    <w:nsid w:val="5D5E3989"/>
    <w:multiLevelType w:val="multilevel"/>
    <w:tmpl w:val="1EAE4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E787354"/>
    <w:multiLevelType w:val="hybridMultilevel"/>
    <w:tmpl w:val="095C6F02"/>
    <w:lvl w:ilvl="0" w:tplc="04220001">
      <w:start w:val="1"/>
      <w:numFmt w:val="bullet"/>
      <w:lvlText w:val=""/>
      <w:lvlJc w:val="left"/>
      <w:pPr>
        <w:tabs>
          <w:tab w:val="num" w:pos="900"/>
        </w:tabs>
        <w:ind w:left="90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F481B93"/>
    <w:multiLevelType w:val="hybridMultilevel"/>
    <w:tmpl w:val="80C8DEE6"/>
    <w:lvl w:ilvl="0" w:tplc="6C2085B8">
      <w:start w:val="28"/>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6356299B"/>
    <w:multiLevelType w:val="multilevel"/>
    <w:tmpl w:val="3D02E9E4"/>
    <w:lvl w:ilvl="0">
      <w:start w:val="1"/>
      <w:numFmt w:val="decimal"/>
      <w:lvlText w:val="%1."/>
      <w:lvlJc w:val="left"/>
      <w:pPr>
        <w:ind w:left="720" w:hanging="360"/>
      </w:pPr>
      <w:rPr>
        <w:rFonts w:hint="default"/>
      </w:rPr>
    </w:lvl>
    <w:lvl w:ilvl="1">
      <w:start w:val="5"/>
      <w:numFmt w:val="decimal"/>
      <w:isLgl/>
      <w:lvlText w:val="%1.%2"/>
      <w:lvlJc w:val="left"/>
      <w:pPr>
        <w:ind w:left="1159" w:hanging="450"/>
      </w:pPr>
      <w:rPr>
        <w:rFonts w:hint="default"/>
        <w:b/>
      </w:rPr>
    </w:lvl>
    <w:lvl w:ilvl="2">
      <w:start w:val="1"/>
      <w:numFmt w:val="decimal"/>
      <w:isLgl/>
      <w:lvlText w:val="%1.%2.%3"/>
      <w:lvlJc w:val="left"/>
      <w:pPr>
        <w:ind w:left="1778" w:hanging="720"/>
      </w:pPr>
      <w:rPr>
        <w:rFonts w:hint="default"/>
        <w:b/>
      </w:rPr>
    </w:lvl>
    <w:lvl w:ilvl="3">
      <w:start w:val="1"/>
      <w:numFmt w:val="decimal"/>
      <w:isLgl/>
      <w:lvlText w:val="%1.%2.%3.%4"/>
      <w:lvlJc w:val="left"/>
      <w:pPr>
        <w:ind w:left="2487" w:hanging="1080"/>
      </w:pPr>
      <w:rPr>
        <w:rFonts w:hint="default"/>
        <w:b/>
      </w:rPr>
    </w:lvl>
    <w:lvl w:ilvl="4">
      <w:start w:val="1"/>
      <w:numFmt w:val="decimal"/>
      <w:isLgl/>
      <w:lvlText w:val="%1.%2.%3.%4.%5"/>
      <w:lvlJc w:val="left"/>
      <w:pPr>
        <w:ind w:left="2836" w:hanging="1080"/>
      </w:pPr>
      <w:rPr>
        <w:rFonts w:hint="default"/>
        <w:b/>
      </w:rPr>
    </w:lvl>
    <w:lvl w:ilvl="5">
      <w:start w:val="1"/>
      <w:numFmt w:val="decimal"/>
      <w:isLgl/>
      <w:lvlText w:val="%1.%2.%3.%4.%5.%6"/>
      <w:lvlJc w:val="left"/>
      <w:pPr>
        <w:ind w:left="3545" w:hanging="1440"/>
      </w:pPr>
      <w:rPr>
        <w:rFonts w:hint="default"/>
        <w:b/>
      </w:rPr>
    </w:lvl>
    <w:lvl w:ilvl="6">
      <w:start w:val="1"/>
      <w:numFmt w:val="decimal"/>
      <w:isLgl/>
      <w:lvlText w:val="%1.%2.%3.%4.%5.%6.%7"/>
      <w:lvlJc w:val="left"/>
      <w:pPr>
        <w:ind w:left="3894" w:hanging="1440"/>
      </w:pPr>
      <w:rPr>
        <w:rFonts w:hint="default"/>
        <w:b/>
      </w:rPr>
    </w:lvl>
    <w:lvl w:ilvl="7">
      <w:start w:val="1"/>
      <w:numFmt w:val="decimal"/>
      <w:isLgl/>
      <w:lvlText w:val="%1.%2.%3.%4.%5.%6.%7.%8"/>
      <w:lvlJc w:val="left"/>
      <w:pPr>
        <w:ind w:left="4603" w:hanging="1800"/>
      </w:pPr>
      <w:rPr>
        <w:rFonts w:hint="default"/>
        <w:b/>
      </w:rPr>
    </w:lvl>
    <w:lvl w:ilvl="8">
      <w:start w:val="1"/>
      <w:numFmt w:val="decimal"/>
      <w:isLgl/>
      <w:lvlText w:val="%1.%2.%3.%4.%5.%6.%7.%8.%9"/>
      <w:lvlJc w:val="left"/>
      <w:pPr>
        <w:ind w:left="4952" w:hanging="1800"/>
      </w:pPr>
      <w:rPr>
        <w:rFonts w:hint="default"/>
        <w:b/>
      </w:rPr>
    </w:lvl>
  </w:abstractNum>
  <w:abstractNum w:abstractNumId="44" w15:restartNumberingAfterBreak="0">
    <w:nsid w:val="6A923D02"/>
    <w:multiLevelType w:val="multilevel"/>
    <w:tmpl w:val="834C9502"/>
    <w:lvl w:ilvl="0">
      <w:start w:val="2"/>
      <w:numFmt w:val="decimal"/>
      <w:lvlText w:val="%1"/>
      <w:lvlJc w:val="left"/>
      <w:pPr>
        <w:ind w:left="375" w:hanging="375"/>
      </w:pPr>
      <w:rPr>
        <w:rFonts w:hint="default"/>
      </w:rPr>
    </w:lvl>
    <w:lvl w:ilvl="1">
      <w:start w:val="4"/>
      <w:numFmt w:val="decimal"/>
      <w:lvlText w:val="%1.%2"/>
      <w:lvlJc w:val="left"/>
      <w:pPr>
        <w:ind w:left="2219"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5" w15:restartNumberingAfterBreak="0">
    <w:nsid w:val="6DDA0968"/>
    <w:multiLevelType w:val="hybridMultilevel"/>
    <w:tmpl w:val="FA46019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15:restartNumberingAfterBreak="0">
    <w:nsid w:val="722F3280"/>
    <w:multiLevelType w:val="multilevel"/>
    <w:tmpl w:val="48FA1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53D66EE"/>
    <w:multiLevelType w:val="multilevel"/>
    <w:tmpl w:val="9E44389A"/>
    <w:lvl w:ilvl="0">
      <w:start w:val="1"/>
      <w:numFmt w:val="decimal"/>
      <w:lvlText w:val="%1."/>
      <w:lvlJc w:val="left"/>
      <w:pPr>
        <w:ind w:left="720" w:hanging="360"/>
      </w:pPr>
      <w:rPr>
        <w:rFonts w:hint="default"/>
      </w:rPr>
    </w:lvl>
    <w:lvl w:ilvl="1">
      <w:start w:val="2"/>
      <w:numFmt w:val="decimal"/>
      <w:isLgl/>
      <w:lvlText w:val="%1.%2"/>
      <w:lvlJc w:val="left"/>
      <w:pPr>
        <w:ind w:left="2196" w:hanging="375"/>
      </w:pPr>
      <w:rPr>
        <w:rFonts w:hint="default"/>
      </w:rPr>
    </w:lvl>
    <w:lvl w:ilvl="2">
      <w:start w:val="1"/>
      <w:numFmt w:val="decimal"/>
      <w:isLgl/>
      <w:lvlText w:val="%1.%2.%3"/>
      <w:lvlJc w:val="left"/>
      <w:pPr>
        <w:ind w:left="4002" w:hanging="720"/>
      </w:pPr>
      <w:rPr>
        <w:rFonts w:hint="default"/>
      </w:rPr>
    </w:lvl>
    <w:lvl w:ilvl="3">
      <w:start w:val="1"/>
      <w:numFmt w:val="decimal"/>
      <w:isLgl/>
      <w:lvlText w:val="%1.%2.%3.%4"/>
      <w:lvlJc w:val="left"/>
      <w:pPr>
        <w:ind w:left="5823" w:hanging="1080"/>
      </w:pPr>
      <w:rPr>
        <w:rFonts w:hint="default"/>
      </w:rPr>
    </w:lvl>
    <w:lvl w:ilvl="4">
      <w:start w:val="1"/>
      <w:numFmt w:val="decimal"/>
      <w:isLgl/>
      <w:lvlText w:val="%1.%2.%3.%4.%5"/>
      <w:lvlJc w:val="left"/>
      <w:pPr>
        <w:ind w:left="7284" w:hanging="1080"/>
      </w:pPr>
      <w:rPr>
        <w:rFonts w:hint="default"/>
      </w:rPr>
    </w:lvl>
    <w:lvl w:ilvl="5">
      <w:start w:val="1"/>
      <w:numFmt w:val="decimal"/>
      <w:isLgl/>
      <w:lvlText w:val="%1.%2.%3.%4.%5.%6"/>
      <w:lvlJc w:val="left"/>
      <w:pPr>
        <w:ind w:left="9105" w:hanging="1440"/>
      </w:pPr>
      <w:rPr>
        <w:rFonts w:hint="default"/>
      </w:rPr>
    </w:lvl>
    <w:lvl w:ilvl="6">
      <w:start w:val="1"/>
      <w:numFmt w:val="decimal"/>
      <w:isLgl/>
      <w:lvlText w:val="%1.%2.%3.%4.%5.%6.%7"/>
      <w:lvlJc w:val="left"/>
      <w:pPr>
        <w:ind w:left="10566" w:hanging="1440"/>
      </w:pPr>
      <w:rPr>
        <w:rFonts w:hint="default"/>
      </w:rPr>
    </w:lvl>
    <w:lvl w:ilvl="7">
      <w:start w:val="1"/>
      <w:numFmt w:val="decimal"/>
      <w:isLgl/>
      <w:lvlText w:val="%1.%2.%3.%4.%5.%6.%7.%8"/>
      <w:lvlJc w:val="left"/>
      <w:pPr>
        <w:ind w:left="12387" w:hanging="1800"/>
      </w:pPr>
      <w:rPr>
        <w:rFonts w:hint="default"/>
      </w:rPr>
    </w:lvl>
    <w:lvl w:ilvl="8">
      <w:start w:val="1"/>
      <w:numFmt w:val="decimal"/>
      <w:isLgl/>
      <w:lvlText w:val="%1.%2.%3.%4.%5.%6.%7.%8.%9"/>
      <w:lvlJc w:val="left"/>
      <w:pPr>
        <w:ind w:left="14208" w:hanging="2160"/>
      </w:pPr>
      <w:rPr>
        <w:rFonts w:hint="default"/>
      </w:rPr>
    </w:lvl>
  </w:abstractNum>
  <w:abstractNum w:abstractNumId="48" w15:restartNumberingAfterBreak="0">
    <w:nsid w:val="75E404E2"/>
    <w:multiLevelType w:val="hybridMultilevel"/>
    <w:tmpl w:val="82927B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76130EA5"/>
    <w:multiLevelType w:val="multilevel"/>
    <w:tmpl w:val="1F4E50E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260"/>
        </w:tabs>
        <w:ind w:left="1260" w:hanging="36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50" w15:restartNumberingAfterBreak="0">
    <w:nsid w:val="79C718FB"/>
    <w:multiLevelType w:val="multilevel"/>
    <w:tmpl w:val="28A80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F594A8D"/>
    <w:multiLevelType w:val="hybridMultilevel"/>
    <w:tmpl w:val="386860A0"/>
    <w:lvl w:ilvl="0" w:tplc="360E0AEA">
      <w:start w:val="15"/>
      <w:numFmt w:val="decimal"/>
      <w:lvlText w:val="%1."/>
      <w:lvlJc w:val="left"/>
      <w:pPr>
        <w:ind w:left="1084" w:hanging="375"/>
      </w:pPr>
      <w:rPr>
        <w:rFonts w:hint="default"/>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071536425">
    <w:abstractNumId w:val="35"/>
  </w:num>
  <w:num w:numId="2" w16cid:durableId="1592735643">
    <w:abstractNumId w:val="49"/>
  </w:num>
  <w:num w:numId="3" w16cid:durableId="379327264">
    <w:abstractNumId w:val="30"/>
  </w:num>
  <w:num w:numId="4" w16cid:durableId="708340895">
    <w:abstractNumId w:val="0"/>
  </w:num>
  <w:num w:numId="5" w16cid:durableId="464393901">
    <w:abstractNumId w:val="11"/>
  </w:num>
  <w:num w:numId="6" w16cid:durableId="1083795277">
    <w:abstractNumId w:val="39"/>
  </w:num>
  <w:num w:numId="7" w16cid:durableId="328100193">
    <w:abstractNumId w:val="43"/>
  </w:num>
  <w:num w:numId="8" w16cid:durableId="1870407336">
    <w:abstractNumId w:val="21"/>
  </w:num>
  <w:num w:numId="9" w16cid:durableId="1422600881">
    <w:abstractNumId w:val="22"/>
  </w:num>
  <w:num w:numId="10" w16cid:durableId="102891838">
    <w:abstractNumId w:val="13"/>
  </w:num>
  <w:num w:numId="11" w16cid:durableId="1575359667">
    <w:abstractNumId w:val="48"/>
  </w:num>
  <w:num w:numId="12" w16cid:durableId="349524536">
    <w:abstractNumId w:val="41"/>
  </w:num>
  <w:num w:numId="13" w16cid:durableId="1218052162">
    <w:abstractNumId w:val="44"/>
  </w:num>
  <w:num w:numId="14" w16cid:durableId="376466780">
    <w:abstractNumId w:val="17"/>
  </w:num>
  <w:num w:numId="15" w16cid:durableId="2133471816">
    <w:abstractNumId w:val="12"/>
  </w:num>
  <w:num w:numId="16" w16cid:durableId="513112939">
    <w:abstractNumId w:val="33"/>
  </w:num>
  <w:num w:numId="17" w16cid:durableId="2135558864">
    <w:abstractNumId w:val="18"/>
  </w:num>
  <w:num w:numId="18" w16cid:durableId="1157302519">
    <w:abstractNumId w:val="26"/>
  </w:num>
  <w:num w:numId="19" w16cid:durableId="1152259724">
    <w:abstractNumId w:val="9"/>
  </w:num>
  <w:num w:numId="20" w16cid:durableId="2085638612">
    <w:abstractNumId w:val="29"/>
  </w:num>
  <w:num w:numId="21" w16cid:durableId="1260672507">
    <w:abstractNumId w:val="38"/>
  </w:num>
  <w:num w:numId="22" w16cid:durableId="629290371">
    <w:abstractNumId w:val="51"/>
  </w:num>
  <w:num w:numId="23" w16cid:durableId="1623490319">
    <w:abstractNumId w:val="42"/>
  </w:num>
  <w:num w:numId="24" w16cid:durableId="1203250391">
    <w:abstractNumId w:val="45"/>
  </w:num>
  <w:num w:numId="25" w16cid:durableId="1650136210">
    <w:abstractNumId w:val="8"/>
  </w:num>
  <w:num w:numId="26" w16cid:durableId="1536309929">
    <w:abstractNumId w:val="23"/>
  </w:num>
  <w:num w:numId="27" w16cid:durableId="74400242">
    <w:abstractNumId w:val="34"/>
  </w:num>
  <w:num w:numId="28" w16cid:durableId="913589846">
    <w:abstractNumId w:val="14"/>
  </w:num>
  <w:num w:numId="29" w16cid:durableId="1892766522">
    <w:abstractNumId w:val="19"/>
  </w:num>
  <w:num w:numId="30" w16cid:durableId="395862988">
    <w:abstractNumId w:val="50"/>
  </w:num>
  <w:num w:numId="31" w16cid:durableId="1780566991">
    <w:abstractNumId w:val="16"/>
  </w:num>
  <w:num w:numId="32" w16cid:durableId="1403673989">
    <w:abstractNumId w:val="10"/>
  </w:num>
  <w:num w:numId="33" w16cid:durableId="1086268456">
    <w:abstractNumId w:val="25"/>
  </w:num>
  <w:num w:numId="34" w16cid:durableId="1244991946">
    <w:abstractNumId w:val="32"/>
  </w:num>
  <w:num w:numId="35" w16cid:durableId="969478053">
    <w:abstractNumId w:val="47"/>
  </w:num>
  <w:num w:numId="36" w16cid:durableId="663507123">
    <w:abstractNumId w:val="46"/>
  </w:num>
  <w:num w:numId="37" w16cid:durableId="538515032">
    <w:abstractNumId w:val="27"/>
  </w:num>
  <w:num w:numId="38" w16cid:durableId="1372223544">
    <w:abstractNumId w:val="36"/>
  </w:num>
  <w:num w:numId="39" w16cid:durableId="712465127">
    <w:abstractNumId w:val="40"/>
  </w:num>
  <w:num w:numId="40" w16cid:durableId="1646856640">
    <w:abstractNumId w:val="28"/>
  </w:num>
  <w:num w:numId="41" w16cid:durableId="1275090656">
    <w:abstractNumId w:val="31"/>
  </w:num>
  <w:num w:numId="42" w16cid:durableId="1349988264">
    <w:abstractNumId w:val="37"/>
  </w:num>
  <w:num w:numId="43" w16cid:durableId="428349778">
    <w:abstractNumId w:val="24"/>
  </w:num>
  <w:num w:numId="44" w16cid:durableId="1612009302">
    <w:abstractNumId w:val="15"/>
  </w:num>
  <w:num w:numId="45" w16cid:durableId="1795252414">
    <w:abstractNumId w:val="2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hideGrammaticalErrors/>
  <w:revisionView w:inkAnnotation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397C"/>
    <w:rsid w:val="000045E9"/>
    <w:rsid w:val="00036F71"/>
    <w:rsid w:val="00040C17"/>
    <w:rsid w:val="00042DAD"/>
    <w:rsid w:val="00043C23"/>
    <w:rsid w:val="00045C60"/>
    <w:rsid w:val="000844D0"/>
    <w:rsid w:val="000A65F1"/>
    <w:rsid w:val="000A772F"/>
    <w:rsid w:val="000B1B01"/>
    <w:rsid w:val="000B3841"/>
    <w:rsid w:val="000B5940"/>
    <w:rsid w:val="000B5B0D"/>
    <w:rsid w:val="000C0EDC"/>
    <w:rsid w:val="000C1376"/>
    <w:rsid w:val="000E2A66"/>
    <w:rsid w:val="000E4E3E"/>
    <w:rsid w:val="000F345D"/>
    <w:rsid w:val="000F57A0"/>
    <w:rsid w:val="00106FD9"/>
    <w:rsid w:val="00110CC7"/>
    <w:rsid w:val="00112A12"/>
    <w:rsid w:val="00122313"/>
    <w:rsid w:val="0012484F"/>
    <w:rsid w:val="001250B6"/>
    <w:rsid w:val="00125895"/>
    <w:rsid w:val="00127EC2"/>
    <w:rsid w:val="001335DF"/>
    <w:rsid w:val="00144C0F"/>
    <w:rsid w:val="00144FD2"/>
    <w:rsid w:val="001505FB"/>
    <w:rsid w:val="001509F7"/>
    <w:rsid w:val="001516D4"/>
    <w:rsid w:val="001530E8"/>
    <w:rsid w:val="00153BDF"/>
    <w:rsid w:val="00153F8E"/>
    <w:rsid w:val="001627EC"/>
    <w:rsid w:val="00165FE9"/>
    <w:rsid w:val="0016789A"/>
    <w:rsid w:val="00172971"/>
    <w:rsid w:val="00173A16"/>
    <w:rsid w:val="00180A3D"/>
    <w:rsid w:val="00183533"/>
    <w:rsid w:val="0018433B"/>
    <w:rsid w:val="00195B41"/>
    <w:rsid w:val="001A0113"/>
    <w:rsid w:val="001A1AA2"/>
    <w:rsid w:val="001A256D"/>
    <w:rsid w:val="001B194F"/>
    <w:rsid w:val="001B3D49"/>
    <w:rsid w:val="001B472D"/>
    <w:rsid w:val="001B5F24"/>
    <w:rsid w:val="001C55F9"/>
    <w:rsid w:val="001D67E4"/>
    <w:rsid w:val="001E1B73"/>
    <w:rsid w:val="001E529E"/>
    <w:rsid w:val="001F02A8"/>
    <w:rsid w:val="001F0E36"/>
    <w:rsid w:val="00201FDC"/>
    <w:rsid w:val="002028D3"/>
    <w:rsid w:val="00205C8C"/>
    <w:rsid w:val="00210179"/>
    <w:rsid w:val="00210983"/>
    <w:rsid w:val="002110D0"/>
    <w:rsid w:val="0022412F"/>
    <w:rsid w:val="002343FC"/>
    <w:rsid w:val="0023455D"/>
    <w:rsid w:val="002445DC"/>
    <w:rsid w:val="00244618"/>
    <w:rsid w:val="0024462D"/>
    <w:rsid w:val="0025054B"/>
    <w:rsid w:val="002525E6"/>
    <w:rsid w:val="002617B6"/>
    <w:rsid w:val="00266D79"/>
    <w:rsid w:val="00280942"/>
    <w:rsid w:val="002866A5"/>
    <w:rsid w:val="00286EAA"/>
    <w:rsid w:val="0029081F"/>
    <w:rsid w:val="0029226C"/>
    <w:rsid w:val="00293A1B"/>
    <w:rsid w:val="002A0E60"/>
    <w:rsid w:val="002A12FB"/>
    <w:rsid w:val="002B00CB"/>
    <w:rsid w:val="002B73CC"/>
    <w:rsid w:val="002C04D4"/>
    <w:rsid w:val="002C295F"/>
    <w:rsid w:val="002C5A6E"/>
    <w:rsid w:val="002C62E6"/>
    <w:rsid w:val="002C67EC"/>
    <w:rsid w:val="002D46A2"/>
    <w:rsid w:val="002D6775"/>
    <w:rsid w:val="002E620D"/>
    <w:rsid w:val="002E7B05"/>
    <w:rsid w:val="002F1939"/>
    <w:rsid w:val="002F7F77"/>
    <w:rsid w:val="003055E1"/>
    <w:rsid w:val="00314196"/>
    <w:rsid w:val="0031752F"/>
    <w:rsid w:val="00320E2A"/>
    <w:rsid w:val="003223AE"/>
    <w:rsid w:val="003302CB"/>
    <w:rsid w:val="00331AAE"/>
    <w:rsid w:val="00337C78"/>
    <w:rsid w:val="00340457"/>
    <w:rsid w:val="00340AA8"/>
    <w:rsid w:val="003414B1"/>
    <w:rsid w:val="00355514"/>
    <w:rsid w:val="00361950"/>
    <w:rsid w:val="00364274"/>
    <w:rsid w:val="00365430"/>
    <w:rsid w:val="00365EAF"/>
    <w:rsid w:val="00376A7A"/>
    <w:rsid w:val="00381207"/>
    <w:rsid w:val="00381DED"/>
    <w:rsid w:val="00387D63"/>
    <w:rsid w:val="003A2C3E"/>
    <w:rsid w:val="003A39F4"/>
    <w:rsid w:val="003A4E38"/>
    <w:rsid w:val="003B517F"/>
    <w:rsid w:val="003C1B73"/>
    <w:rsid w:val="003C1B9C"/>
    <w:rsid w:val="003C4BA3"/>
    <w:rsid w:val="003D0350"/>
    <w:rsid w:val="003D1B81"/>
    <w:rsid w:val="003D3BE1"/>
    <w:rsid w:val="003D7FC4"/>
    <w:rsid w:val="003E74C6"/>
    <w:rsid w:val="003F727C"/>
    <w:rsid w:val="00410C38"/>
    <w:rsid w:val="00417902"/>
    <w:rsid w:val="00422C19"/>
    <w:rsid w:val="004234F7"/>
    <w:rsid w:val="00426098"/>
    <w:rsid w:val="0042769D"/>
    <w:rsid w:val="00430293"/>
    <w:rsid w:val="00440413"/>
    <w:rsid w:val="00440D6A"/>
    <w:rsid w:val="0044111C"/>
    <w:rsid w:val="00442799"/>
    <w:rsid w:val="00443198"/>
    <w:rsid w:val="00444128"/>
    <w:rsid w:val="0044600D"/>
    <w:rsid w:val="0044706E"/>
    <w:rsid w:val="00452FEF"/>
    <w:rsid w:val="0046277B"/>
    <w:rsid w:val="00462AA2"/>
    <w:rsid w:val="00463EC3"/>
    <w:rsid w:val="00467650"/>
    <w:rsid w:val="00477263"/>
    <w:rsid w:val="004805D9"/>
    <w:rsid w:val="00490C3D"/>
    <w:rsid w:val="004927CA"/>
    <w:rsid w:val="004930B7"/>
    <w:rsid w:val="004931A1"/>
    <w:rsid w:val="004A2E58"/>
    <w:rsid w:val="004A79B8"/>
    <w:rsid w:val="004B0D58"/>
    <w:rsid w:val="004B612F"/>
    <w:rsid w:val="004B649C"/>
    <w:rsid w:val="004C1795"/>
    <w:rsid w:val="004D0765"/>
    <w:rsid w:val="004D36EB"/>
    <w:rsid w:val="004D41D8"/>
    <w:rsid w:val="004D4825"/>
    <w:rsid w:val="004E2935"/>
    <w:rsid w:val="004E3AFE"/>
    <w:rsid w:val="004E493E"/>
    <w:rsid w:val="00500F0F"/>
    <w:rsid w:val="0050498F"/>
    <w:rsid w:val="0050520E"/>
    <w:rsid w:val="00512BD4"/>
    <w:rsid w:val="00521499"/>
    <w:rsid w:val="00526502"/>
    <w:rsid w:val="005306BD"/>
    <w:rsid w:val="00541A98"/>
    <w:rsid w:val="005445AA"/>
    <w:rsid w:val="0054594F"/>
    <w:rsid w:val="00546397"/>
    <w:rsid w:val="00550297"/>
    <w:rsid w:val="0055432F"/>
    <w:rsid w:val="0056102C"/>
    <w:rsid w:val="00581B40"/>
    <w:rsid w:val="005930B9"/>
    <w:rsid w:val="0059741A"/>
    <w:rsid w:val="005A04EB"/>
    <w:rsid w:val="005A0C5A"/>
    <w:rsid w:val="005A2CAA"/>
    <w:rsid w:val="005A5E19"/>
    <w:rsid w:val="005B6A32"/>
    <w:rsid w:val="005B7BA0"/>
    <w:rsid w:val="005C016D"/>
    <w:rsid w:val="005D41A3"/>
    <w:rsid w:val="005E52C3"/>
    <w:rsid w:val="005F197E"/>
    <w:rsid w:val="005F268E"/>
    <w:rsid w:val="005F3BC1"/>
    <w:rsid w:val="005F65A9"/>
    <w:rsid w:val="006003C2"/>
    <w:rsid w:val="00627032"/>
    <w:rsid w:val="0063015E"/>
    <w:rsid w:val="00631B2C"/>
    <w:rsid w:val="00632B62"/>
    <w:rsid w:val="00634F62"/>
    <w:rsid w:val="006476A3"/>
    <w:rsid w:val="00650CAB"/>
    <w:rsid w:val="00655597"/>
    <w:rsid w:val="00670B9E"/>
    <w:rsid w:val="00674D4E"/>
    <w:rsid w:val="00677C8D"/>
    <w:rsid w:val="00682F54"/>
    <w:rsid w:val="0069459A"/>
    <w:rsid w:val="0069621D"/>
    <w:rsid w:val="006C5F2B"/>
    <w:rsid w:val="006E7298"/>
    <w:rsid w:val="006F0733"/>
    <w:rsid w:val="006F3DB9"/>
    <w:rsid w:val="00702C8D"/>
    <w:rsid w:val="00710BE0"/>
    <w:rsid w:val="0071197C"/>
    <w:rsid w:val="00717FDD"/>
    <w:rsid w:val="00720153"/>
    <w:rsid w:val="0072401C"/>
    <w:rsid w:val="007255B0"/>
    <w:rsid w:val="00726F8C"/>
    <w:rsid w:val="00727A19"/>
    <w:rsid w:val="00727B27"/>
    <w:rsid w:val="0073290E"/>
    <w:rsid w:val="007423C1"/>
    <w:rsid w:val="007428B8"/>
    <w:rsid w:val="00743AAE"/>
    <w:rsid w:val="00743C2B"/>
    <w:rsid w:val="00744B95"/>
    <w:rsid w:val="00744C0C"/>
    <w:rsid w:val="0074501C"/>
    <w:rsid w:val="00746763"/>
    <w:rsid w:val="0074798E"/>
    <w:rsid w:val="00754E1C"/>
    <w:rsid w:val="007629B9"/>
    <w:rsid w:val="0076361E"/>
    <w:rsid w:val="00773017"/>
    <w:rsid w:val="00775A42"/>
    <w:rsid w:val="0078358B"/>
    <w:rsid w:val="007866E2"/>
    <w:rsid w:val="007878EA"/>
    <w:rsid w:val="007931E9"/>
    <w:rsid w:val="007A3DA1"/>
    <w:rsid w:val="007A52B8"/>
    <w:rsid w:val="007A68E2"/>
    <w:rsid w:val="007A7F67"/>
    <w:rsid w:val="007B2327"/>
    <w:rsid w:val="007B327C"/>
    <w:rsid w:val="007B422C"/>
    <w:rsid w:val="007C3279"/>
    <w:rsid w:val="007D024C"/>
    <w:rsid w:val="007D1F43"/>
    <w:rsid w:val="007D4241"/>
    <w:rsid w:val="007D615F"/>
    <w:rsid w:val="007D61AB"/>
    <w:rsid w:val="007E64BA"/>
    <w:rsid w:val="007F18B8"/>
    <w:rsid w:val="008012A4"/>
    <w:rsid w:val="00806BBC"/>
    <w:rsid w:val="00810841"/>
    <w:rsid w:val="00810B20"/>
    <w:rsid w:val="00812A53"/>
    <w:rsid w:val="00817C62"/>
    <w:rsid w:val="00821E0F"/>
    <w:rsid w:val="00824569"/>
    <w:rsid w:val="008311DC"/>
    <w:rsid w:val="008402F0"/>
    <w:rsid w:val="00854FE7"/>
    <w:rsid w:val="00855691"/>
    <w:rsid w:val="00857C30"/>
    <w:rsid w:val="00876EFA"/>
    <w:rsid w:val="00882C78"/>
    <w:rsid w:val="00887598"/>
    <w:rsid w:val="0089031D"/>
    <w:rsid w:val="008905D6"/>
    <w:rsid w:val="008965A2"/>
    <w:rsid w:val="008A25E8"/>
    <w:rsid w:val="008A3286"/>
    <w:rsid w:val="008A4173"/>
    <w:rsid w:val="008A5C3E"/>
    <w:rsid w:val="008B64EC"/>
    <w:rsid w:val="008B7027"/>
    <w:rsid w:val="008C30CF"/>
    <w:rsid w:val="008D08F8"/>
    <w:rsid w:val="008F16EC"/>
    <w:rsid w:val="008F387A"/>
    <w:rsid w:val="009012DA"/>
    <w:rsid w:val="00902A43"/>
    <w:rsid w:val="00905F37"/>
    <w:rsid w:val="00907039"/>
    <w:rsid w:val="009139DA"/>
    <w:rsid w:val="00916A6E"/>
    <w:rsid w:val="00923216"/>
    <w:rsid w:val="00926DE3"/>
    <w:rsid w:val="0093519E"/>
    <w:rsid w:val="00935BE1"/>
    <w:rsid w:val="00941516"/>
    <w:rsid w:val="009420F3"/>
    <w:rsid w:val="00943CE3"/>
    <w:rsid w:val="00944F5E"/>
    <w:rsid w:val="00950A75"/>
    <w:rsid w:val="00951EC5"/>
    <w:rsid w:val="009562FF"/>
    <w:rsid w:val="00960765"/>
    <w:rsid w:val="009611CE"/>
    <w:rsid w:val="00973A93"/>
    <w:rsid w:val="009753BF"/>
    <w:rsid w:val="0099023B"/>
    <w:rsid w:val="00990F5B"/>
    <w:rsid w:val="009939B6"/>
    <w:rsid w:val="00993FEB"/>
    <w:rsid w:val="009A0B79"/>
    <w:rsid w:val="009A0FAA"/>
    <w:rsid w:val="009A1DBF"/>
    <w:rsid w:val="009A2935"/>
    <w:rsid w:val="009A56F6"/>
    <w:rsid w:val="009A7444"/>
    <w:rsid w:val="009B0EFA"/>
    <w:rsid w:val="009B12C1"/>
    <w:rsid w:val="009C1737"/>
    <w:rsid w:val="009C5E8A"/>
    <w:rsid w:val="009D590C"/>
    <w:rsid w:val="009E35AC"/>
    <w:rsid w:val="00A01D8E"/>
    <w:rsid w:val="00A06767"/>
    <w:rsid w:val="00A11BF6"/>
    <w:rsid w:val="00A12430"/>
    <w:rsid w:val="00A12C43"/>
    <w:rsid w:val="00A13F94"/>
    <w:rsid w:val="00A2663F"/>
    <w:rsid w:val="00A433E3"/>
    <w:rsid w:val="00A44DB1"/>
    <w:rsid w:val="00A55478"/>
    <w:rsid w:val="00A62962"/>
    <w:rsid w:val="00A63E5F"/>
    <w:rsid w:val="00A6604D"/>
    <w:rsid w:val="00A6674E"/>
    <w:rsid w:val="00A67A17"/>
    <w:rsid w:val="00A74055"/>
    <w:rsid w:val="00A8070B"/>
    <w:rsid w:val="00A83642"/>
    <w:rsid w:val="00A84CB9"/>
    <w:rsid w:val="00A852C2"/>
    <w:rsid w:val="00A932EC"/>
    <w:rsid w:val="00AA311A"/>
    <w:rsid w:val="00AA3799"/>
    <w:rsid w:val="00AA73EB"/>
    <w:rsid w:val="00AB1BBE"/>
    <w:rsid w:val="00AB1FB2"/>
    <w:rsid w:val="00AB2075"/>
    <w:rsid w:val="00AB2D0F"/>
    <w:rsid w:val="00AC5666"/>
    <w:rsid w:val="00AC7827"/>
    <w:rsid w:val="00AD46D5"/>
    <w:rsid w:val="00AE5FEC"/>
    <w:rsid w:val="00AE7D72"/>
    <w:rsid w:val="00AF340A"/>
    <w:rsid w:val="00B11FC6"/>
    <w:rsid w:val="00B13DB8"/>
    <w:rsid w:val="00B15D4F"/>
    <w:rsid w:val="00B20714"/>
    <w:rsid w:val="00B27D4C"/>
    <w:rsid w:val="00B4085E"/>
    <w:rsid w:val="00B410A3"/>
    <w:rsid w:val="00B41A89"/>
    <w:rsid w:val="00B47F3C"/>
    <w:rsid w:val="00B513BD"/>
    <w:rsid w:val="00B542C7"/>
    <w:rsid w:val="00B67F9E"/>
    <w:rsid w:val="00B853D5"/>
    <w:rsid w:val="00B9629B"/>
    <w:rsid w:val="00BA4458"/>
    <w:rsid w:val="00BB5361"/>
    <w:rsid w:val="00BB7CC9"/>
    <w:rsid w:val="00BC1568"/>
    <w:rsid w:val="00BC169F"/>
    <w:rsid w:val="00BC2BEF"/>
    <w:rsid w:val="00BE0814"/>
    <w:rsid w:val="00BE100A"/>
    <w:rsid w:val="00BE30F3"/>
    <w:rsid w:val="00BF5C80"/>
    <w:rsid w:val="00BF6ABA"/>
    <w:rsid w:val="00C01F9F"/>
    <w:rsid w:val="00C02F58"/>
    <w:rsid w:val="00C03BEE"/>
    <w:rsid w:val="00C118DA"/>
    <w:rsid w:val="00C17EA3"/>
    <w:rsid w:val="00C31A82"/>
    <w:rsid w:val="00C3418C"/>
    <w:rsid w:val="00C35682"/>
    <w:rsid w:val="00C35F8B"/>
    <w:rsid w:val="00C52507"/>
    <w:rsid w:val="00C5273C"/>
    <w:rsid w:val="00C64993"/>
    <w:rsid w:val="00C65545"/>
    <w:rsid w:val="00C66B97"/>
    <w:rsid w:val="00C80D06"/>
    <w:rsid w:val="00C84E58"/>
    <w:rsid w:val="00CA028A"/>
    <w:rsid w:val="00CA1C72"/>
    <w:rsid w:val="00CA4AD4"/>
    <w:rsid w:val="00CA610D"/>
    <w:rsid w:val="00CA6568"/>
    <w:rsid w:val="00CA7659"/>
    <w:rsid w:val="00CB3338"/>
    <w:rsid w:val="00CB5520"/>
    <w:rsid w:val="00CB5DE8"/>
    <w:rsid w:val="00CC0D83"/>
    <w:rsid w:val="00CD29D4"/>
    <w:rsid w:val="00CD3512"/>
    <w:rsid w:val="00CD4A1E"/>
    <w:rsid w:val="00CF1F9E"/>
    <w:rsid w:val="00CF5D6F"/>
    <w:rsid w:val="00D04168"/>
    <w:rsid w:val="00D23AF7"/>
    <w:rsid w:val="00D25318"/>
    <w:rsid w:val="00D2718A"/>
    <w:rsid w:val="00D30DA6"/>
    <w:rsid w:val="00D32D02"/>
    <w:rsid w:val="00D42E65"/>
    <w:rsid w:val="00D478A7"/>
    <w:rsid w:val="00D47BFD"/>
    <w:rsid w:val="00D52FD2"/>
    <w:rsid w:val="00D535FF"/>
    <w:rsid w:val="00D6624F"/>
    <w:rsid w:val="00D742BF"/>
    <w:rsid w:val="00D7625D"/>
    <w:rsid w:val="00D77876"/>
    <w:rsid w:val="00D85281"/>
    <w:rsid w:val="00D86141"/>
    <w:rsid w:val="00D87744"/>
    <w:rsid w:val="00D94E5B"/>
    <w:rsid w:val="00D969FF"/>
    <w:rsid w:val="00DA3D0E"/>
    <w:rsid w:val="00DB55B4"/>
    <w:rsid w:val="00DC4238"/>
    <w:rsid w:val="00DC4A5B"/>
    <w:rsid w:val="00DC7F5D"/>
    <w:rsid w:val="00DD6973"/>
    <w:rsid w:val="00DE09E6"/>
    <w:rsid w:val="00DF04AD"/>
    <w:rsid w:val="00DF098B"/>
    <w:rsid w:val="00DF221E"/>
    <w:rsid w:val="00DF524E"/>
    <w:rsid w:val="00DF677C"/>
    <w:rsid w:val="00E046DF"/>
    <w:rsid w:val="00E0674B"/>
    <w:rsid w:val="00E13EB0"/>
    <w:rsid w:val="00E14EE3"/>
    <w:rsid w:val="00E1506C"/>
    <w:rsid w:val="00E21341"/>
    <w:rsid w:val="00E21B3F"/>
    <w:rsid w:val="00E25CA4"/>
    <w:rsid w:val="00E31B9F"/>
    <w:rsid w:val="00E407B2"/>
    <w:rsid w:val="00E50F4B"/>
    <w:rsid w:val="00E57BCC"/>
    <w:rsid w:val="00E57FE1"/>
    <w:rsid w:val="00E60A6C"/>
    <w:rsid w:val="00E63092"/>
    <w:rsid w:val="00E642E4"/>
    <w:rsid w:val="00E66A0E"/>
    <w:rsid w:val="00E67068"/>
    <w:rsid w:val="00E673A8"/>
    <w:rsid w:val="00E70D66"/>
    <w:rsid w:val="00E72B48"/>
    <w:rsid w:val="00E77751"/>
    <w:rsid w:val="00E81FCB"/>
    <w:rsid w:val="00E82A01"/>
    <w:rsid w:val="00E83C64"/>
    <w:rsid w:val="00E85479"/>
    <w:rsid w:val="00E86779"/>
    <w:rsid w:val="00E9216E"/>
    <w:rsid w:val="00E92608"/>
    <w:rsid w:val="00E92F3B"/>
    <w:rsid w:val="00E9576F"/>
    <w:rsid w:val="00E957DC"/>
    <w:rsid w:val="00EA318F"/>
    <w:rsid w:val="00EA5F7C"/>
    <w:rsid w:val="00EB54C4"/>
    <w:rsid w:val="00EC4182"/>
    <w:rsid w:val="00ED0DA0"/>
    <w:rsid w:val="00ED327A"/>
    <w:rsid w:val="00EE18C6"/>
    <w:rsid w:val="00EE2E99"/>
    <w:rsid w:val="00EF2323"/>
    <w:rsid w:val="00EF2488"/>
    <w:rsid w:val="00EF2D4C"/>
    <w:rsid w:val="00EF3C0E"/>
    <w:rsid w:val="00F026A9"/>
    <w:rsid w:val="00F04326"/>
    <w:rsid w:val="00F0524E"/>
    <w:rsid w:val="00F1042D"/>
    <w:rsid w:val="00F131B7"/>
    <w:rsid w:val="00F153B3"/>
    <w:rsid w:val="00F22B20"/>
    <w:rsid w:val="00F25383"/>
    <w:rsid w:val="00F27F97"/>
    <w:rsid w:val="00F3476B"/>
    <w:rsid w:val="00F353CD"/>
    <w:rsid w:val="00F36D3F"/>
    <w:rsid w:val="00F47776"/>
    <w:rsid w:val="00F6122A"/>
    <w:rsid w:val="00F7028B"/>
    <w:rsid w:val="00F749BF"/>
    <w:rsid w:val="00F74E3E"/>
    <w:rsid w:val="00F759ED"/>
    <w:rsid w:val="00F76F92"/>
    <w:rsid w:val="00F77704"/>
    <w:rsid w:val="00F8559D"/>
    <w:rsid w:val="00FA397C"/>
    <w:rsid w:val="00FA3EE0"/>
    <w:rsid w:val="00FC00F7"/>
    <w:rsid w:val="00FD6BAB"/>
    <w:rsid w:val="00FD6F5B"/>
    <w:rsid w:val="00FD7077"/>
    <w:rsid w:val="00FE0DB1"/>
    <w:rsid w:val="00FE1433"/>
    <w:rsid w:val="00FE4AEB"/>
    <w:rsid w:val="00FF51A2"/>
    <w:rsid w:val="00FF53CB"/>
    <w:rsid w:val="00FF5A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ABE915"/>
  <w15:docId w15:val="{E75082CF-F68A-43BC-8215-6C40C28E8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286EAA"/>
    <w:rPr>
      <w:rFonts w:ascii="Times New Roman" w:eastAsia="Times New Roman" w:hAnsi="Times New Roman"/>
      <w:sz w:val="24"/>
      <w:szCs w:val="24"/>
    </w:rPr>
  </w:style>
  <w:style w:type="paragraph" w:styleId="1">
    <w:name w:val="heading 1"/>
    <w:basedOn w:val="a3"/>
    <w:next w:val="a3"/>
    <w:link w:val="10"/>
    <w:qFormat/>
    <w:rsid w:val="005D41A3"/>
    <w:pPr>
      <w:keepNext/>
      <w:spacing w:before="240" w:after="60"/>
      <w:outlineLvl w:val="0"/>
    </w:pPr>
    <w:rPr>
      <w:rFonts w:ascii="Arial" w:hAnsi="Arial" w:cs="Arial"/>
      <w:b/>
      <w:bCs/>
      <w:kern w:val="32"/>
      <w:sz w:val="32"/>
      <w:szCs w:val="32"/>
      <w:lang w:val="uk-UA"/>
    </w:rPr>
  </w:style>
  <w:style w:type="paragraph" w:styleId="2">
    <w:name w:val="heading 2"/>
    <w:basedOn w:val="a3"/>
    <w:next w:val="a3"/>
    <w:link w:val="20"/>
    <w:unhideWhenUsed/>
    <w:qFormat/>
    <w:rsid w:val="003B517F"/>
    <w:pPr>
      <w:keepNext/>
      <w:spacing w:before="240" w:after="60"/>
      <w:outlineLvl w:val="1"/>
    </w:pPr>
    <w:rPr>
      <w:rFonts w:ascii="Cambria" w:hAnsi="Cambria"/>
      <w:b/>
      <w:bCs/>
      <w:i/>
      <w:iCs/>
      <w:sz w:val="28"/>
      <w:szCs w:val="28"/>
    </w:rPr>
  </w:style>
  <w:style w:type="paragraph" w:styleId="3">
    <w:name w:val="heading 3"/>
    <w:basedOn w:val="a3"/>
    <w:next w:val="a3"/>
    <w:link w:val="30"/>
    <w:uiPriority w:val="9"/>
    <w:qFormat/>
    <w:rsid w:val="003B517F"/>
    <w:pPr>
      <w:keepNext/>
      <w:spacing w:before="240" w:after="60"/>
      <w:outlineLvl w:val="2"/>
    </w:pPr>
    <w:rPr>
      <w:rFonts w:ascii="Arial" w:hAnsi="Arial" w:cs="Arial"/>
      <w:b/>
      <w:bCs/>
      <w:sz w:val="26"/>
      <w:szCs w:val="26"/>
      <w:lang w:val="uk-UA" w:eastAsia="uk-UA"/>
    </w:rPr>
  </w:style>
  <w:style w:type="paragraph" w:styleId="4">
    <w:name w:val="heading 4"/>
    <w:basedOn w:val="a3"/>
    <w:next w:val="a3"/>
    <w:link w:val="40"/>
    <w:qFormat/>
    <w:rsid w:val="003B517F"/>
    <w:pPr>
      <w:keepNext/>
      <w:spacing w:before="240" w:after="60"/>
      <w:outlineLvl w:val="3"/>
    </w:pPr>
    <w:rPr>
      <w:b/>
      <w:bCs/>
      <w:sz w:val="28"/>
      <w:szCs w:val="28"/>
      <w:lang w:val="uk-UA" w:eastAsia="uk-UA"/>
    </w:rPr>
  </w:style>
  <w:style w:type="paragraph" w:styleId="5">
    <w:name w:val="heading 5"/>
    <w:basedOn w:val="a3"/>
    <w:next w:val="a3"/>
    <w:link w:val="50"/>
    <w:unhideWhenUsed/>
    <w:qFormat/>
    <w:rsid w:val="006C5F2B"/>
    <w:pPr>
      <w:spacing w:before="240" w:after="60"/>
      <w:outlineLvl w:val="4"/>
    </w:pPr>
    <w:rPr>
      <w:rFonts w:ascii="Calibri" w:hAnsi="Calibri"/>
      <w:b/>
      <w:bCs/>
      <w:i/>
      <w:iCs/>
      <w:sz w:val="26"/>
      <w:szCs w:val="26"/>
    </w:rPr>
  </w:style>
  <w:style w:type="paragraph" w:styleId="6">
    <w:name w:val="heading 6"/>
    <w:basedOn w:val="a3"/>
    <w:next w:val="a3"/>
    <w:link w:val="60"/>
    <w:unhideWhenUsed/>
    <w:qFormat/>
    <w:rsid w:val="006C5F2B"/>
    <w:pPr>
      <w:spacing w:before="240" w:after="60"/>
      <w:outlineLvl w:val="5"/>
    </w:pPr>
    <w:rPr>
      <w:rFonts w:ascii="Calibri" w:hAnsi="Calibri"/>
      <w:b/>
      <w:bCs/>
      <w:sz w:val="22"/>
      <w:szCs w:val="22"/>
    </w:rPr>
  </w:style>
  <w:style w:type="paragraph" w:styleId="7">
    <w:name w:val="heading 7"/>
    <w:basedOn w:val="a3"/>
    <w:next w:val="a3"/>
    <w:link w:val="70"/>
    <w:unhideWhenUsed/>
    <w:qFormat/>
    <w:rsid w:val="003B517F"/>
    <w:pPr>
      <w:spacing w:before="240" w:after="60"/>
      <w:outlineLvl w:val="6"/>
    </w:pPr>
    <w:rPr>
      <w:rFonts w:ascii="Calibri" w:hAnsi="Calibri"/>
    </w:rPr>
  </w:style>
  <w:style w:type="paragraph" w:styleId="8">
    <w:name w:val="heading 8"/>
    <w:basedOn w:val="a3"/>
    <w:next w:val="a3"/>
    <w:link w:val="80"/>
    <w:qFormat/>
    <w:rsid w:val="003B517F"/>
    <w:pPr>
      <w:spacing w:before="240" w:after="60"/>
      <w:outlineLvl w:val="7"/>
    </w:pPr>
    <w:rPr>
      <w:i/>
      <w:iCs/>
      <w:lang w:val="uk-UA" w:eastAsia="uk-UA"/>
    </w:rPr>
  </w:style>
  <w:style w:type="paragraph" w:styleId="9">
    <w:name w:val="heading 9"/>
    <w:basedOn w:val="a3"/>
    <w:next w:val="a3"/>
    <w:link w:val="90"/>
    <w:qFormat/>
    <w:rsid w:val="005D41A3"/>
    <w:pPr>
      <w:keepNext/>
      <w:outlineLvl w:val="8"/>
    </w:pPr>
    <w:rPr>
      <w:b/>
      <w:sz w:val="28"/>
      <w:szCs w:val="20"/>
      <w:lang w:val="uk-UA"/>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link w:val="1"/>
    <w:rsid w:val="005D41A3"/>
    <w:rPr>
      <w:rFonts w:ascii="Arial" w:eastAsia="Times New Roman" w:hAnsi="Arial" w:cs="Arial"/>
      <w:b/>
      <w:bCs/>
      <w:kern w:val="32"/>
      <w:sz w:val="32"/>
      <w:szCs w:val="32"/>
      <w:lang w:val="uk-UA"/>
    </w:rPr>
  </w:style>
  <w:style w:type="character" w:customStyle="1" w:styleId="20">
    <w:name w:val="Заголовок 2 Знак"/>
    <w:link w:val="2"/>
    <w:uiPriority w:val="9"/>
    <w:semiHidden/>
    <w:rsid w:val="003B517F"/>
    <w:rPr>
      <w:rFonts w:ascii="Cambria" w:eastAsia="Times New Roman" w:hAnsi="Cambria" w:cs="Times New Roman"/>
      <w:b/>
      <w:bCs/>
      <w:i/>
      <w:iCs/>
      <w:sz w:val="28"/>
      <w:szCs w:val="28"/>
    </w:rPr>
  </w:style>
  <w:style w:type="character" w:customStyle="1" w:styleId="30">
    <w:name w:val="Заголовок 3 Знак"/>
    <w:link w:val="3"/>
    <w:uiPriority w:val="9"/>
    <w:rsid w:val="003B517F"/>
    <w:rPr>
      <w:rFonts w:ascii="Arial" w:eastAsia="Times New Roman" w:hAnsi="Arial" w:cs="Arial"/>
      <w:b/>
      <w:bCs/>
      <w:sz w:val="26"/>
      <w:szCs w:val="26"/>
      <w:lang w:val="uk-UA" w:eastAsia="uk-UA"/>
    </w:rPr>
  </w:style>
  <w:style w:type="character" w:customStyle="1" w:styleId="40">
    <w:name w:val="Заголовок 4 Знак"/>
    <w:link w:val="4"/>
    <w:rsid w:val="003B517F"/>
    <w:rPr>
      <w:rFonts w:ascii="Times New Roman" w:eastAsia="Times New Roman" w:hAnsi="Times New Roman"/>
      <w:b/>
      <w:bCs/>
      <w:sz w:val="28"/>
      <w:szCs w:val="28"/>
      <w:lang w:val="uk-UA" w:eastAsia="uk-UA"/>
    </w:rPr>
  </w:style>
  <w:style w:type="character" w:customStyle="1" w:styleId="50">
    <w:name w:val="Заголовок 5 Знак"/>
    <w:link w:val="5"/>
    <w:uiPriority w:val="9"/>
    <w:semiHidden/>
    <w:rsid w:val="006C5F2B"/>
    <w:rPr>
      <w:rFonts w:ascii="Calibri" w:eastAsia="Times New Roman" w:hAnsi="Calibri" w:cs="Times New Roman"/>
      <w:b/>
      <w:bCs/>
      <w:i/>
      <w:iCs/>
      <w:sz w:val="26"/>
      <w:szCs w:val="26"/>
    </w:rPr>
  </w:style>
  <w:style w:type="character" w:customStyle="1" w:styleId="60">
    <w:name w:val="Заголовок 6 Знак"/>
    <w:link w:val="6"/>
    <w:uiPriority w:val="9"/>
    <w:semiHidden/>
    <w:rsid w:val="006C5F2B"/>
    <w:rPr>
      <w:rFonts w:ascii="Calibri" w:eastAsia="Times New Roman" w:hAnsi="Calibri" w:cs="Times New Roman"/>
      <w:b/>
      <w:bCs/>
      <w:sz w:val="22"/>
      <w:szCs w:val="22"/>
    </w:rPr>
  </w:style>
  <w:style w:type="character" w:customStyle="1" w:styleId="70">
    <w:name w:val="Заголовок 7 Знак"/>
    <w:link w:val="7"/>
    <w:uiPriority w:val="9"/>
    <w:semiHidden/>
    <w:rsid w:val="003B517F"/>
    <w:rPr>
      <w:rFonts w:ascii="Calibri" w:eastAsia="Times New Roman" w:hAnsi="Calibri" w:cs="Times New Roman"/>
      <w:sz w:val="24"/>
      <w:szCs w:val="24"/>
    </w:rPr>
  </w:style>
  <w:style w:type="character" w:customStyle="1" w:styleId="80">
    <w:name w:val="Заголовок 8 Знак"/>
    <w:link w:val="8"/>
    <w:rsid w:val="003B517F"/>
    <w:rPr>
      <w:rFonts w:ascii="Times New Roman" w:eastAsia="Times New Roman" w:hAnsi="Times New Roman"/>
      <w:i/>
      <w:iCs/>
      <w:sz w:val="24"/>
      <w:szCs w:val="24"/>
      <w:lang w:val="uk-UA" w:eastAsia="uk-UA"/>
    </w:rPr>
  </w:style>
  <w:style w:type="character" w:customStyle="1" w:styleId="90">
    <w:name w:val="Заголовок 9 Знак"/>
    <w:link w:val="9"/>
    <w:rsid w:val="005D41A3"/>
    <w:rPr>
      <w:rFonts w:ascii="Times New Roman" w:eastAsia="Times New Roman" w:hAnsi="Times New Roman"/>
      <w:b/>
      <w:sz w:val="28"/>
      <w:lang w:val="uk-UA"/>
    </w:rPr>
  </w:style>
  <w:style w:type="character" w:customStyle="1" w:styleId="hps">
    <w:name w:val="hps"/>
    <w:basedOn w:val="a4"/>
    <w:rsid w:val="001509F7"/>
  </w:style>
  <w:style w:type="character" w:customStyle="1" w:styleId="apple-converted-space">
    <w:name w:val="apple-converted-space"/>
    <w:basedOn w:val="a4"/>
    <w:rsid w:val="001509F7"/>
  </w:style>
  <w:style w:type="character" w:customStyle="1" w:styleId="atn">
    <w:name w:val="atn"/>
    <w:basedOn w:val="a4"/>
    <w:rsid w:val="001509F7"/>
  </w:style>
  <w:style w:type="paragraph" w:customStyle="1" w:styleId="21">
    <w:name w:val="Обычный2"/>
    <w:rsid w:val="001509F7"/>
    <w:pPr>
      <w:widowControl w:val="0"/>
      <w:jc w:val="center"/>
    </w:pPr>
    <w:rPr>
      <w:rFonts w:ascii="Arial" w:eastAsia="Times New Roman" w:hAnsi="Arial"/>
      <w:sz w:val="18"/>
    </w:rPr>
  </w:style>
  <w:style w:type="paragraph" w:styleId="a7">
    <w:name w:val="List Paragraph"/>
    <w:basedOn w:val="a3"/>
    <w:uiPriority w:val="34"/>
    <w:qFormat/>
    <w:rsid w:val="001509F7"/>
    <w:pPr>
      <w:ind w:left="720"/>
      <w:contextualSpacing/>
    </w:pPr>
  </w:style>
  <w:style w:type="paragraph" w:styleId="a8">
    <w:name w:val="Balloon Text"/>
    <w:basedOn w:val="a3"/>
    <w:link w:val="a9"/>
    <w:uiPriority w:val="99"/>
    <w:semiHidden/>
    <w:unhideWhenUsed/>
    <w:rsid w:val="007B327C"/>
    <w:rPr>
      <w:rFonts w:ascii="Tahoma" w:hAnsi="Tahoma"/>
      <w:sz w:val="16"/>
      <w:szCs w:val="16"/>
      <w:lang w:val="x-none"/>
    </w:rPr>
  </w:style>
  <w:style w:type="character" w:customStyle="1" w:styleId="a9">
    <w:name w:val="Текст у виносці Знак"/>
    <w:link w:val="a8"/>
    <w:uiPriority w:val="99"/>
    <w:semiHidden/>
    <w:rsid w:val="007B327C"/>
    <w:rPr>
      <w:rFonts w:ascii="Tahoma" w:eastAsia="Times New Roman" w:hAnsi="Tahoma" w:cs="Tahoma"/>
      <w:sz w:val="16"/>
      <w:szCs w:val="16"/>
      <w:lang w:eastAsia="ru-RU"/>
    </w:rPr>
  </w:style>
  <w:style w:type="paragraph" w:styleId="aa">
    <w:name w:val="header"/>
    <w:basedOn w:val="a3"/>
    <w:link w:val="ab"/>
    <w:uiPriority w:val="99"/>
    <w:unhideWhenUsed/>
    <w:rsid w:val="007B327C"/>
    <w:pPr>
      <w:tabs>
        <w:tab w:val="center" w:pos="4677"/>
        <w:tab w:val="right" w:pos="9355"/>
      </w:tabs>
    </w:pPr>
    <w:rPr>
      <w:lang w:val="x-none"/>
    </w:rPr>
  </w:style>
  <w:style w:type="character" w:customStyle="1" w:styleId="ab">
    <w:name w:val="Верхній колонтитул Знак"/>
    <w:link w:val="aa"/>
    <w:uiPriority w:val="99"/>
    <w:rsid w:val="007B327C"/>
    <w:rPr>
      <w:rFonts w:ascii="Times New Roman" w:eastAsia="Times New Roman" w:hAnsi="Times New Roman" w:cs="Times New Roman"/>
      <w:sz w:val="24"/>
      <w:szCs w:val="24"/>
      <w:lang w:eastAsia="ru-RU"/>
    </w:rPr>
  </w:style>
  <w:style w:type="paragraph" w:styleId="ac">
    <w:name w:val="footer"/>
    <w:basedOn w:val="a3"/>
    <w:link w:val="ad"/>
    <w:uiPriority w:val="99"/>
    <w:unhideWhenUsed/>
    <w:rsid w:val="007B327C"/>
    <w:pPr>
      <w:tabs>
        <w:tab w:val="center" w:pos="4677"/>
        <w:tab w:val="right" w:pos="9355"/>
      </w:tabs>
    </w:pPr>
    <w:rPr>
      <w:lang w:val="x-none"/>
    </w:rPr>
  </w:style>
  <w:style w:type="character" w:customStyle="1" w:styleId="ad">
    <w:name w:val="Нижній колонтитул Знак"/>
    <w:link w:val="ac"/>
    <w:uiPriority w:val="99"/>
    <w:rsid w:val="007B327C"/>
    <w:rPr>
      <w:rFonts w:ascii="Times New Roman" w:eastAsia="Times New Roman" w:hAnsi="Times New Roman" w:cs="Times New Roman"/>
      <w:sz w:val="24"/>
      <w:szCs w:val="24"/>
      <w:lang w:eastAsia="ru-RU"/>
    </w:rPr>
  </w:style>
  <w:style w:type="character" w:customStyle="1" w:styleId="longtext">
    <w:name w:val="long_text"/>
    <w:basedOn w:val="a4"/>
    <w:rsid w:val="00744B95"/>
  </w:style>
  <w:style w:type="table" w:styleId="ae">
    <w:name w:val="Table Grid"/>
    <w:basedOn w:val="a5"/>
    <w:uiPriority w:val="39"/>
    <w:rsid w:val="00DF67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uiPriority w:val="99"/>
    <w:unhideWhenUsed/>
    <w:rsid w:val="003E74C6"/>
    <w:rPr>
      <w:color w:val="0000FF"/>
      <w:u w:val="single"/>
    </w:rPr>
  </w:style>
  <w:style w:type="paragraph" w:customStyle="1" w:styleId="af0">
    <w:name w:val="Чертежный"/>
    <w:rsid w:val="005D41A3"/>
    <w:pPr>
      <w:jc w:val="both"/>
    </w:pPr>
    <w:rPr>
      <w:rFonts w:ascii="ISOCPEUR" w:eastAsia="Times New Roman" w:hAnsi="ISOCPEUR"/>
      <w:i/>
      <w:sz w:val="28"/>
      <w:lang w:val="uk-UA"/>
    </w:rPr>
  </w:style>
  <w:style w:type="paragraph" w:styleId="af1">
    <w:name w:val="Title"/>
    <w:basedOn w:val="a3"/>
    <w:link w:val="af2"/>
    <w:qFormat/>
    <w:rsid w:val="005D41A3"/>
    <w:pPr>
      <w:autoSpaceDE w:val="0"/>
      <w:autoSpaceDN w:val="0"/>
      <w:jc w:val="center"/>
    </w:pPr>
    <w:rPr>
      <w:rFonts w:ascii="Arial" w:hAnsi="Arial" w:cs="Arial"/>
      <w:b/>
      <w:bCs/>
      <w:sz w:val="28"/>
      <w:szCs w:val="28"/>
    </w:rPr>
  </w:style>
  <w:style w:type="character" w:customStyle="1" w:styleId="af2">
    <w:name w:val="Назва Знак"/>
    <w:link w:val="af1"/>
    <w:rsid w:val="005D41A3"/>
    <w:rPr>
      <w:rFonts w:ascii="Arial" w:eastAsia="Times New Roman" w:hAnsi="Arial" w:cs="Arial"/>
      <w:b/>
      <w:bCs/>
      <w:sz w:val="28"/>
      <w:szCs w:val="28"/>
    </w:rPr>
  </w:style>
  <w:style w:type="character" w:styleId="af3">
    <w:name w:val="Placeholder Text"/>
    <w:uiPriority w:val="99"/>
    <w:semiHidden/>
    <w:rsid w:val="00E0674B"/>
    <w:rPr>
      <w:color w:val="808080"/>
    </w:rPr>
  </w:style>
  <w:style w:type="paragraph" w:styleId="af4">
    <w:name w:val="Body Text"/>
    <w:basedOn w:val="a3"/>
    <w:link w:val="af5"/>
    <w:rsid w:val="003B517F"/>
    <w:pPr>
      <w:spacing w:line="336" w:lineRule="auto"/>
      <w:ind w:firstLine="851"/>
      <w:jc w:val="both"/>
    </w:pPr>
    <w:rPr>
      <w:sz w:val="28"/>
      <w:szCs w:val="20"/>
      <w:lang w:val="uk-UA"/>
    </w:rPr>
  </w:style>
  <w:style w:type="character" w:customStyle="1" w:styleId="af5">
    <w:name w:val="Основний текст Знак"/>
    <w:link w:val="af4"/>
    <w:rsid w:val="003B517F"/>
    <w:rPr>
      <w:rFonts w:ascii="Times New Roman" w:eastAsia="Times New Roman" w:hAnsi="Times New Roman"/>
      <w:sz w:val="28"/>
      <w:lang w:val="uk-UA"/>
    </w:rPr>
  </w:style>
  <w:style w:type="paragraph" w:styleId="af6">
    <w:name w:val="Body Text Indent"/>
    <w:basedOn w:val="a3"/>
    <w:link w:val="af7"/>
    <w:rsid w:val="003B517F"/>
    <w:pPr>
      <w:spacing w:after="120"/>
      <w:ind w:left="283"/>
      <w:jc w:val="both"/>
    </w:pPr>
    <w:rPr>
      <w:sz w:val="28"/>
      <w:szCs w:val="20"/>
      <w:lang w:val="uk-UA"/>
    </w:rPr>
  </w:style>
  <w:style w:type="character" w:customStyle="1" w:styleId="af7">
    <w:name w:val="Основний текст з відступом Знак"/>
    <w:link w:val="af6"/>
    <w:rsid w:val="003B517F"/>
    <w:rPr>
      <w:rFonts w:ascii="Times New Roman" w:eastAsia="Times New Roman" w:hAnsi="Times New Roman"/>
      <w:sz w:val="28"/>
      <w:lang w:val="uk-UA"/>
    </w:rPr>
  </w:style>
  <w:style w:type="paragraph" w:styleId="af8">
    <w:name w:val="Normal (Web)"/>
    <w:basedOn w:val="a3"/>
    <w:uiPriority w:val="99"/>
    <w:rsid w:val="003B517F"/>
    <w:pPr>
      <w:spacing w:before="100" w:beforeAutospacing="1" w:after="100" w:afterAutospacing="1"/>
    </w:pPr>
  </w:style>
  <w:style w:type="paragraph" w:styleId="af9">
    <w:name w:val="Document Map"/>
    <w:basedOn w:val="a3"/>
    <w:link w:val="afa"/>
    <w:semiHidden/>
    <w:rsid w:val="003B517F"/>
    <w:pPr>
      <w:shd w:val="clear" w:color="auto" w:fill="000080"/>
    </w:pPr>
    <w:rPr>
      <w:rFonts w:ascii="Tahoma" w:hAnsi="Tahoma" w:cs="Tahoma"/>
      <w:sz w:val="20"/>
      <w:szCs w:val="20"/>
      <w:lang w:val="uk-UA" w:eastAsia="uk-UA"/>
    </w:rPr>
  </w:style>
  <w:style w:type="character" w:customStyle="1" w:styleId="afa">
    <w:name w:val="Схема документа Знак"/>
    <w:link w:val="af9"/>
    <w:semiHidden/>
    <w:rsid w:val="003B517F"/>
    <w:rPr>
      <w:rFonts w:ascii="Tahoma" w:eastAsia="Times New Roman" w:hAnsi="Tahoma" w:cs="Tahoma"/>
      <w:shd w:val="clear" w:color="auto" w:fill="000080"/>
      <w:lang w:val="uk-UA" w:eastAsia="uk-UA"/>
    </w:rPr>
  </w:style>
  <w:style w:type="character" w:styleId="afb">
    <w:name w:val="page number"/>
    <w:basedOn w:val="a4"/>
    <w:rsid w:val="003B517F"/>
  </w:style>
  <w:style w:type="paragraph" w:styleId="afc">
    <w:name w:val="Subtitle"/>
    <w:basedOn w:val="a3"/>
    <w:next w:val="af4"/>
    <w:link w:val="afd"/>
    <w:qFormat/>
    <w:rsid w:val="003B517F"/>
    <w:pPr>
      <w:keepNext/>
      <w:suppressAutoHyphens/>
      <w:spacing w:before="240" w:after="120"/>
      <w:jc w:val="center"/>
    </w:pPr>
    <w:rPr>
      <w:rFonts w:ascii="Arial" w:eastAsia="Lucida Sans Unicode" w:hAnsi="Arial" w:cs="Tahoma"/>
      <w:i/>
      <w:iCs/>
      <w:sz w:val="28"/>
      <w:szCs w:val="28"/>
      <w:lang w:eastAsia="ar-SA"/>
    </w:rPr>
  </w:style>
  <w:style w:type="character" w:customStyle="1" w:styleId="afd">
    <w:name w:val="Підзаголовок Знак"/>
    <w:link w:val="afc"/>
    <w:rsid w:val="003B517F"/>
    <w:rPr>
      <w:rFonts w:ascii="Arial" w:eastAsia="Lucida Sans Unicode" w:hAnsi="Arial" w:cs="Tahoma"/>
      <w:i/>
      <w:iCs/>
      <w:sz w:val="28"/>
      <w:szCs w:val="28"/>
      <w:lang w:eastAsia="ar-SA"/>
    </w:rPr>
  </w:style>
  <w:style w:type="paragraph" w:styleId="22">
    <w:name w:val="Body Text Indent 2"/>
    <w:basedOn w:val="a3"/>
    <w:link w:val="23"/>
    <w:rsid w:val="003B517F"/>
    <w:pPr>
      <w:spacing w:after="120" w:line="480" w:lineRule="auto"/>
      <w:ind w:left="283"/>
    </w:pPr>
    <w:rPr>
      <w:lang w:val="uk-UA" w:eastAsia="uk-UA"/>
    </w:rPr>
  </w:style>
  <w:style w:type="character" w:customStyle="1" w:styleId="23">
    <w:name w:val="Основний текст з відступом 2 Знак"/>
    <w:link w:val="22"/>
    <w:rsid w:val="003B517F"/>
    <w:rPr>
      <w:rFonts w:ascii="Times New Roman" w:eastAsia="Times New Roman" w:hAnsi="Times New Roman"/>
      <w:sz w:val="24"/>
      <w:szCs w:val="24"/>
      <w:lang w:val="uk-UA" w:eastAsia="uk-UA"/>
    </w:rPr>
  </w:style>
  <w:style w:type="paragraph" w:customStyle="1" w:styleId="11">
    <w:name w:val="Указатель1"/>
    <w:basedOn w:val="a3"/>
    <w:rsid w:val="003B517F"/>
    <w:pPr>
      <w:widowControl w:val="0"/>
      <w:suppressLineNumbers/>
      <w:suppressAutoHyphens/>
    </w:pPr>
    <w:rPr>
      <w:rFonts w:ascii="Arial" w:eastAsia="Tahoma" w:hAnsi="Arial" w:cs="Tahoma"/>
    </w:rPr>
  </w:style>
  <w:style w:type="paragraph" w:customStyle="1" w:styleId="-">
    <w:name w:val="текст записки -список"/>
    <w:basedOn w:val="a3"/>
    <w:rsid w:val="003B517F"/>
    <w:pPr>
      <w:widowControl w:val="0"/>
      <w:suppressAutoHyphens/>
      <w:spacing w:before="60" w:after="60"/>
      <w:ind w:left="709" w:hanging="283"/>
      <w:jc w:val="both"/>
    </w:pPr>
    <w:rPr>
      <w:sz w:val="28"/>
      <w:szCs w:val="20"/>
      <w:lang w:eastAsia="ar-SA"/>
    </w:rPr>
  </w:style>
  <w:style w:type="paragraph" w:customStyle="1" w:styleId="textstate">
    <w:name w:val="textstate"/>
    <w:basedOn w:val="a3"/>
    <w:rsid w:val="003B517F"/>
    <w:pPr>
      <w:spacing w:before="30" w:after="15"/>
      <w:ind w:left="60" w:right="60" w:firstLine="120"/>
      <w:jc w:val="both"/>
    </w:pPr>
    <w:rPr>
      <w:rFonts w:ascii="Arial" w:hAnsi="Arial" w:cs="Arial"/>
      <w:color w:val="000000"/>
      <w:sz w:val="20"/>
      <w:szCs w:val="20"/>
    </w:rPr>
  </w:style>
  <w:style w:type="paragraph" w:customStyle="1" w:styleId="H3">
    <w:name w:val="H3"/>
    <w:basedOn w:val="a3"/>
    <w:next w:val="a3"/>
    <w:rsid w:val="003B517F"/>
    <w:pPr>
      <w:keepNext/>
      <w:spacing w:before="100" w:after="100"/>
      <w:outlineLvl w:val="3"/>
    </w:pPr>
    <w:rPr>
      <w:b/>
      <w:snapToGrid w:val="0"/>
      <w:sz w:val="28"/>
      <w:szCs w:val="20"/>
    </w:rPr>
  </w:style>
  <w:style w:type="paragraph" w:styleId="a">
    <w:name w:val="List Bullet"/>
    <w:basedOn w:val="a3"/>
    <w:link w:val="afe"/>
    <w:rsid w:val="003B517F"/>
    <w:pPr>
      <w:numPr>
        <w:numId w:val="4"/>
      </w:numPr>
    </w:pPr>
    <w:rPr>
      <w:lang w:val="uk-UA" w:eastAsia="uk-UA"/>
    </w:rPr>
  </w:style>
  <w:style w:type="character" w:customStyle="1" w:styleId="afe">
    <w:name w:val="Маркірований список Знак"/>
    <w:link w:val="a"/>
    <w:rsid w:val="003B517F"/>
    <w:rPr>
      <w:rFonts w:ascii="Times New Roman" w:eastAsia="Times New Roman" w:hAnsi="Times New Roman"/>
      <w:sz w:val="24"/>
      <w:szCs w:val="24"/>
      <w:lang w:val="uk-UA" w:eastAsia="uk-UA"/>
    </w:rPr>
  </w:style>
  <w:style w:type="paragraph" w:styleId="31">
    <w:name w:val="Body Text Indent 3"/>
    <w:basedOn w:val="a3"/>
    <w:link w:val="32"/>
    <w:rsid w:val="003B517F"/>
    <w:pPr>
      <w:spacing w:after="120"/>
      <w:ind w:left="283"/>
    </w:pPr>
    <w:rPr>
      <w:sz w:val="16"/>
      <w:szCs w:val="16"/>
      <w:lang w:val="uk-UA" w:eastAsia="uk-UA"/>
    </w:rPr>
  </w:style>
  <w:style w:type="character" w:customStyle="1" w:styleId="32">
    <w:name w:val="Основний текст з відступом 3 Знак"/>
    <w:link w:val="31"/>
    <w:rsid w:val="003B517F"/>
    <w:rPr>
      <w:rFonts w:ascii="Times New Roman" w:eastAsia="Times New Roman" w:hAnsi="Times New Roman"/>
      <w:sz w:val="16"/>
      <w:szCs w:val="16"/>
      <w:lang w:val="uk-UA" w:eastAsia="uk-UA"/>
    </w:rPr>
  </w:style>
  <w:style w:type="paragraph" w:customStyle="1" w:styleId="114pt15">
    <w:name w:val="Стиль Заголовок 1 + 14 pt влево Первая строка:  15 см Междустр...."/>
    <w:basedOn w:val="1"/>
    <w:rsid w:val="003B517F"/>
    <w:pPr>
      <w:spacing w:before="0" w:after="0" w:line="360" w:lineRule="auto"/>
      <w:ind w:firstLine="851"/>
      <w:jc w:val="center"/>
    </w:pPr>
    <w:rPr>
      <w:rFonts w:ascii="Times New Roman" w:hAnsi="Times New Roman" w:cs="Times New Roman"/>
      <w:caps/>
      <w:kern w:val="0"/>
      <w:sz w:val="28"/>
      <w:szCs w:val="28"/>
    </w:rPr>
  </w:style>
  <w:style w:type="paragraph" w:customStyle="1" w:styleId="115">
    <w:name w:val="Стиль Заголовок 1 + влево Первая строка:  15 см Междустр.интерва..."/>
    <w:basedOn w:val="1"/>
    <w:rsid w:val="003B517F"/>
    <w:pPr>
      <w:spacing w:before="0" w:after="0" w:line="360" w:lineRule="auto"/>
      <w:ind w:firstLine="851"/>
      <w:jc w:val="center"/>
    </w:pPr>
    <w:rPr>
      <w:rFonts w:ascii="Times New Roman" w:hAnsi="Times New Roman" w:cs="Times New Roman"/>
      <w:caps/>
      <w:kern w:val="0"/>
      <w:sz w:val="24"/>
      <w:szCs w:val="24"/>
    </w:rPr>
  </w:style>
  <w:style w:type="paragraph" w:customStyle="1" w:styleId="12">
    <w:name w:val="Заголовок_1"/>
    <w:basedOn w:val="a3"/>
    <w:next w:val="24"/>
    <w:rsid w:val="003B517F"/>
    <w:pPr>
      <w:keepNext/>
      <w:spacing w:line="360" w:lineRule="auto"/>
      <w:jc w:val="center"/>
      <w:outlineLvl w:val="0"/>
    </w:pPr>
    <w:rPr>
      <w:b/>
      <w:caps/>
      <w:color w:val="000000"/>
      <w:sz w:val="28"/>
      <w:szCs w:val="28"/>
      <w:lang w:val="uk-UA"/>
    </w:rPr>
  </w:style>
  <w:style w:type="paragraph" w:customStyle="1" w:styleId="24">
    <w:name w:val="Заголовк_2"/>
    <w:basedOn w:val="a3"/>
    <w:next w:val="aff"/>
    <w:link w:val="25"/>
    <w:rsid w:val="003B517F"/>
    <w:pPr>
      <w:shd w:val="clear" w:color="auto" w:fill="FFFFFF"/>
      <w:spacing w:line="360" w:lineRule="auto"/>
      <w:jc w:val="center"/>
    </w:pPr>
    <w:rPr>
      <w:b/>
      <w:bCs/>
      <w:color w:val="000000"/>
      <w:sz w:val="28"/>
      <w:szCs w:val="20"/>
    </w:rPr>
  </w:style>
  <w:style w:type="paragraph" w:customStyle="1" w:styleId="aff">
    <w:name w:val="Основной_текст"/>
    <w:basedOn w:val="31"/>
    <w:rsid w:val="003B517F"/>
    <w:pPr>
      <w:shd w:val="clear" w:color="auto" w:fill="FFFFFF"/>
      <w:autoSpaceDE w:val="0"/>
      <w:autoSpaceDN w:val="0"/>
      <w:adjustRightInd w:val="0"/>
      <w:spacing w:after="0" w:line="360" w:lineRule="auto"/>
      <w:ind w:left="0" w:firstLine="851"/>
      <w:jc w:val="both"/>
    </w:pPr>
    <w:rPr>
      <w:color w:val="000000"/>
      <w:sz w:val="28"/>
      <w:szCs w:val="20"/>
      <w:lang w:eastAsia="ru-RU"/>
    </w:rPr>
  </w:style>
  <w:style w:type="character" w:customStyle="1" w:styleId="25">
    <w:name w:val="Заголовк_2 Знак"/>
    <w:link w:val="24"/>
    <w:rsid w:val="003B517F"/>
    <w:rPr>
      <w:rFonts w:ascii="Times New Roman" w:eastAsia="Times New Roman" w:hAnsi="Times New Roman"/>
      <w:b/>
      <w:bCs/>
      <w:color w:val="000000"/>
      <w:sz w:val="28"/>
      <w:shd w:val="clear" w:color="auto" w:fill="FFFFFF"/>
    </w:rPr>
  </w:style>
  <w:style w:type="paragraph" w:customStyle="1" w:styleId="oaeno">
    <w:name w:val="oaeno"/>
    <w:basedOn w:val="a3"/>
    <w:rsid w:val="009420F3"/>
    <w:pPr>
      <w:overflowPunct w:val="0"/>
      <w:autoSpaceDE w:val="0"/>
      <w:autoSpaceDN w:val="0"/>
      <w:adjustRightInd w:val="0"/>
      <w:spacing w:after="60"/>
      <w:ind w:firstLine="567"/>
      <w:jc w:val="both"/>
      <w:textAlignment w:val="baseline"/>
    </w:pPr>
  </w:style>
  <w:style w:type="paragraph" w:customStyle="1" w:styleId="Default">
    <w:name w:val="Default"/>
    <w:rsid w:val="003A4E38"/>
    <w:pPr>
      <w:autoSpaceDE w:val="0"/>
      <w:autoSpaceDN w:val="0"/>
      <w:adjustRightInd w:val="0"/>
    </w:pPr>
    <w:rPr>
      <w:rFonts w:ascii="Times New Roman" w:eastAsiaTheme="minorHAnsi" w:hAnsi="Times New Roman"/>
      <w:color w:val="000000"/>
      <w:sz w:val="24"/>
      <w:szCs w:val="24"/>
      <w:lang w:eastAsia="en-US"/>
    </w:rPr>
  </w:style>
  <w:style w:type="paragraph" w:customStyle="1" w:styleId="100">
    <w:name w:val="Частина 10мм"/>
    <w:basedOn w:val="a3"/>
    <w:link w:val="101"/>
    <w:rsid w:val="002B73CC"/>
    <w:pPr>
      <w:spacing w:line="360" w:lineRule="auto"/>
      <w:ind w:left="284" w:right="369" w:firstLine="283"/>
      <w:jc w:val="both"/>
    </w:pPr>
    <w:rPr>
      <w:sz w:val="26"/>
      <w:szCs w:val="20"/>
      <w:lang w:val="uk-UA"/>
    </w:rPr>
  </w:style>
  <w:style w:type="character" w:customStyle="1" w:styleId="101">
    <w:name w:val="Частина 10мм Знак"/>
    <w:basedOn w:val="a4"/>
    <w:link w:val="100"/>
    <w:rsid w:val="002B73CC"/>
    <w:rPr>
      <w:rFonts w:ascii="Times New Roman" w:eastAsia="Times New Roman" w:hAnsi="Times New Roman"/>
      <w:sz w:val="26"/>
      <w:lang w:val="uk-UA"/>
    </w:rPr>
  </w:style>
  <w:style w:type="character" w:styleId="HTML">
    <w:name w:val="HTML Typewriter"/>
    <w:rsid w:val="002B73CC"/>
    <w:rPr>
      <w:rFonts w:ascii="Courier New" w:eastAsia="Times New Roman" w:hAnsi="Courier New" w:cs="Courier New"/>
      <w:sz w:val="20"/>
      <w:szCs w:val="20"/>
    </w:rPr>
  </w:style>
  <w:style w:type="paragraph" w:customStyle="1" w:styleId="a0">
    <w:name w:val="Параграф"/>
    <w:basedOn w:val="a3"/>
    <w:rsid w:val="002B73CC"/>
    <w:pPr>
      <w:numPr>
        <w:numId w:val="19"/>
      </w:numPr>
    </w:pPr>
    <w:rPr>
      <w:sz w:val="20"/>
      <w:szCs w:val="20"/>
    </w:rPr>
  </w:style>
  <w:style w:type="paragraph" w:customStyle="1" w:styleId="a1">
    <w:name w:val="Пункт"/>
    <w:basedOn w:val="a3"/>
    <w:rsid w:val="002B73CC"/>
    <w:pPr>
      <w:numPr>
        <w:ilvl w:val="1"/>
        <w:numId w:val="19"/>
      </w:numPr>
    </w:pPr>
    <w:rPr>
      <w:sz w:val="20"/>
      <w:szCs w:val="20"/>
    </w:rPr>
  </w:style>
  <w:style w:type="paragraph" w:customStyle="1" w:styleId="a2">
    <w:name w:val="Підпункт"/>
    <w:basedOn w:val="a3"/>
    <w:rsid w:val="002B73CC"/>
    <w:pPr>
      <w:numPr>
        <w:ilvl w:val="2"/>
        <w:numId w:val="19"/>
      </w:numPr>
    </w:pPr>
    <w:rPr>
      <w:sz w:val="20"/>
      <w:szCs w:val="20"/>
    </w:rPr>
  </w:style>
  <w:style w:type="paragraph" w:styleId="aff0">
    <w:name w:val="Plain Text"/>
    <w:basedOn w:val="a3"/>
    <w:link w:val="aff1"/>
    <w:rsid w:val="002B73CC"/>
    <w:rPr>
      <w:rFonts w:ascii="Courier New" w:hAnsi="Courier New"/>
      <w:sz w:val="20"/>
      <w:szCs w:val="20"/>
      <w:lang w:val="en-US"/>
    </w:rPr>
  </w:style>
  <w:style w:type="character" w:customStyle="1" w:styleId="aff1">
    <w:name w:val="Текст Знак"/>
    <w:basedOn w:val="a4"/>
    <w:link w:val="aff0"/>
    <w:rsid w:val="002B73CC"/>
    <w:rPr>
      <w:rFonts w:ascii="Courier New" w:eastAsia="Times New Roman" w:hAnsi="Courier New"/>
      <w:lang w:val="en-US"/>
    </w:rPr>
  </w:style>
  <w:style w:type="character" w:styleId="aff2">
    <w:name w:val="Strong"/>
    <w:basedOn w:val="a4"/>
    <w:uiPriority w:val="22"/>
    <w:qFormat/>
    <w:rsid w:val="00A62962"/>
    <w:rPr>
      <w:b/>
      <w:bCs/>
    </w:rPr>
  </w:style>
  <w:style w:type="character" w:customStyle="1" w:styleId="ms-1">
    <w:name w:val="ms-1"/>
    <w:basedOn w:val="a4"/>
    <w:rsid w:val="00A62962"/>
  </w:style>
  <w:style w:type="character" w:customStyle="1" w:styleId="max-w-full">
    <w:name w:val="max-w-full"/>
    <w:basedOn w:val="a4"/>
    <w:rsid w:val="00A62962"/>
  </w:style>
  <w:style w:type="character" w:styleId="aff3">
    <w:name w:val="Emphasis"/>
    <w:basedOn w:val="a4"/>
    <w:uiPriority w:val="20"/>
    <w:qFormat/>
    <w:rsid w:val="00A62962"/>
    <w:rPr>
      <w:i/>
      <w:iCs/>
    </w:rPr>
  </w:style>
  <w:style w:type="paragraph" w:customStyle="1" w:styleId="aff4">
    <w:basedOn w:val="a3"/>
    <w:next w:val="af8"/>
    <w:uiPriority w:val="99"/>
    <w:rsid w:val="0076361E"/>
    <w:rPr>
      <w:rFonts w:ascii="Arial" w:hAnsi="Arial" w:cs="Arial"/>
      <w:color w:val="534E4B"/>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478289">
      <w:bodyDiv w:val="1"/>
      <w:marLeft w:val="0"/>
      <w:marRight w:val="0"/>
      <w:marTop w:val="0"/>
      <w:marBottom w:val="0"/>
      <w:divBdr>
        <w:top w:val="none" w:sz="0" w:space="0" w:color="auto"/>
        <w:left w:val="none" w:sz="0" w:space="0" w:color="auto"/>
        <w:bottom w:val="none" w:sz="0" w:space="0" w:color="auto"/>
        <w:right w:val="none" w:sz="0" w:space="0" w:color="auto"/>
      </w:divBdr>
    </w:div>
    <w:div w:id="62067758">
      <w:bodyDiv w:val="1"/>
      <w:marLeft w:val="0"/>
      <w:marRight w:val="0"/>
      <w:marTop w:val="0"/>
      <w:marBottom w:val="0"/>
      <w:divBdr>
        <w:top w:val="none" w:sz="0" w:space="0" w:color="auto"/>
        <w:left w:val="none" w:sz="0" w:space="0" w:color="auto"/>
        <w:bottom w:val="none" w:sz="0" w:space="0" w:color="auto"/>
        <w:right w:val="none" w:sz="0" w:space="0" w:color="auto"/>
      </w:divBdr>
    </w:div>
    <w:div w:id="73210456">
      <w:bodyDiv w:val="1"/>
      <w:marLeft w:val="0"/>
      <w:marRight w:val="0"/>
      <w:marTop w:val="0"/>
      <w:marBottom w:val="0"/>
      <w:divBdr>
        <w:top w:val="none" w:sz="0" w:space="0" w:color="auto"/>
        <w:left w:val="none" w:sz="0" w:space="0" w:color="auto"/>
        <w:bottom w:val="none" w:sz="0" w:space="0" w:color="auto"/>
        <w:right w:val="none" w:sz="0" w:space="0" w:color="auto"/>
      </w:divBdr>
    </w:div>
    <w:div w:id="125895366">
      <w:bodyDiv w:val="1"/>
      <w:marLeft w:val="0"/>
      <w:marRight w:val="0"/>
      <w:marTop w:val="0"/>
      <w:marBottom w:val="0"/>
      <w:divBdr>
        <w:top w:val="none" w:sz="0" w:space="0" w:color="auto"/>
        <w:left w:val="none" w:sz="0" w:space="0" w:color="auto"/>
        <w:bottom w:val="none" w:sz="0" w:space="0" w:color="auto"/>
        <w:right w:val="none" w:sz="0" w:space="0" w:color="auto"/>
      </w:divBdr>
    </w:div>
    <w:div w:id="152527369">
      <w:bodyDiv w:val="1"/>
      <w:marLeft w:val="0"/>
      <w:marRight w:val="0"/>
      <w:marTop w:val="0"/>
      <w:marBottom w:val="0"/>
      <w:divBdr>
        <w:top w:val="none" w:sz="0" w:space="0" w:color="auto"/>
        <w:left w:val="none" w:sz="0" w:space="0" w:color="auto"/>
        <w:bottom w:val="none" w:sz="0" w:space="0" w:color="auto"/>
        <w:right w:val="none" w:sz="0" w:space="0" w:color="auto"/>
      </w:divBdr>
    </w:div>
    <w:div w:id="201673006">
      <w:bodyDiv w:val="1"/>
      <w:marLeft w:val="0"/>
      <w:marRight w:val="0"/>
      <w:marTop w:val="0"/>
      <w:marBottom w:val="0"/>
      <w:divBdr>
        <w:top w:val="none" w:sz="0" w:space="0" w:color="auto"/>
        <w:left w:val="none" w:sz="0" w:space="0" w:color="auto"/>
        <w:bottom w:val="none" w:sz="0" w:space="0" w:color="auto"/>
        <w:right w:val="none" w:sz="0" w:space="0" w:color="auto"/>
      </w:divBdr>
    </w:div>
    <w:div w:id="211967831">
      <w:bodyDiv w:val="1"/>
      <w:marLeft w:val="0"/>
      <w:marRight w:val="0"/>
      <w:marTop w:val="0"/>
      <w:marBottom w:val="0"/>
      <w:divBdr>
        <w:top w:val="none" w:sz="0" w:space="0" w:color="auto"/>
        <w:left w:val="none" w:sz="0" w:space="0" w:color="auto"/>
        <w:bottom w:val="none" w:sz="0" w:space="0" w:color="auto"/>
        <w:right w:val="none" w:sz="0" w:space="0" w:color="auto"/>
      </w:divBdr>
    </w:div>
    <w:div w:id="219170711">
      <w:bodyDiv w:val="1"/>
      <w:marLeft w:val="0"/>
      <w:marRight w:val="0"/>
      <w:marTop w:val="0"/>
      <w:marBottom w:val="0"/>
      <w:divBdr>
        <w:top w:val="none" w:sz="0" w:space="0" w:color="auto"/>
        <w:left w:val="none" w:sz="0" w:space="0" w:color="auto"/>
        <w:bottom w:val="none" w:sz="0" w:space="0" w:color="auto"/>
        <w:right w:val="none" w:sz="0" w:space="0" w:color="auto"/>
      </w:divBdr>
    </w:div>
    <w:div w:id="282662371">
      <w:bodyDiv w:val="1"/>
      <w:marLeft w:val="0"/>
      <w:marRight w:val="0"/>
      <w:marTop w:val="0"/>
      <w:marBottom w:val="0"/>
      <w:divBdr>
        <w:top w:val="none" w:sz="0" w:space="0" w:color="auto"/>
        <w:left w:val="none" w:sz="0" w:space="0" w:color="auto"/>
        <w:bottom w:val="none" w:sz="0" w:space="0" w:color="auto"/>
        <w:right w:val="none" w:sz="0" w:space="0" w:color="auto"/>
      </w:divBdr>
    </w:div>
    <w:div w:id="344676497">
      <w:bodyDiv w:val="1"/>
      <w:marLeft w:val="0"/>
      <w:marRight w:val="0"/>
      <w:marTop w:val="0"/>
      <w:marBottom w:val="0"/>
      <w:divBdr>
        <w:top w:val="none" w:sz="0" w:space="0" w:color="auto"/>
        <w:left w:val="none" w:sz="0" w:space="0" w:color="auto"/>
        <w:bottom w:val="none" w:sz="0" w:space="0" w:color="auto"/>
        <w:right w:val="none" w:sz="0" w:space="0" w:color="auto"/>
      </w:divBdr>
    </w:div>
    <w:div w:id="370496949">
      <w:bodyDiv w:val="1"/>
      <w:marLeft w:val="0"/>
      <w:marRight w:val="0"/>
      <w:marTop w:val="0"/>
      <w:marBottom w:val="0"/>
      <w:divBdr>
        <w:top w:val="none" w:sz="0" w:space="0" w:color="auto"/>
        <w:left w:val="none" w:sz="0" w:space="0" w:color="auto"/>
        <w:bottom w:val="none" w:sz="0" w:space="0" w:color="auto"/>
        <w:right w:val="none" w:sz="0" w:space="0" w:color="auto"/>
      </w:divBdr>
    </w:div>
    <w:div w:id="416562646">
      <w:bodyDiv w:val="1"/>
      <w:marLeft w:val="0"/>
      <w:marRight w:val="0"/>
      <w:marTop w:val="0"/>
      <w:marBottom w:val="0"/>
      <w:divBdr>
        <w:top w:val="none" w:sz="0" w:space="0" w:color="auto"/>
        <w:left w:val="none" w:sz="0" w:space="0" w:color="auto"/>
        <w:bottom w:val="none" w:sz="0" w:space="0" w:color="auto"/>
        <w:right w:val="none" w:sz="0" w:space="0" w:color="auto"/>
      </w:divBdr>
    </w:div>
    <w:div w:id="429396563">
      <w:bodyDiv w:val="1"/>
      <w:marLeft w:val="0"/>
      <w:marRight w:val="0"/>
      <w:marTop w:val="0"/>
      <w:marBottom w:val="0"/>
      <w:divBdr>
        <w:top w:val="none" w:sz="0" w:space="0" w:color="auto"/>
        <w:left w:val="none" w:sz="0" w:space="0" w:color="auto"/>
        <w:bottom w:val="none" w:sz="0" w:space="0" w:color="auto"/>
        <w:right w:val="none" w:sz="0" w:space="0" w:color="auto"/>
      </w:divBdr>
    </w:div>
    <w:div w:id="471672847">
      <w:bodyDiv w:val="1"/>
      <w:marLeft w:val="0"/>
      <w:marRight w:val="0"/>
      <w:marTop w:val="0"/>
      <w:marBottom w:val="0"/>
      <w:divBdr>
        <w:top w:val="none" w:sz="0" w:space="0" w:color="auto"/>
        <w:left w:val="none" w:sz="0" w:space="0" w:color="auto"/>
        <w:bottom w:val="none" w:sz="0" w:space="0" w:color="auto"/>
        <w:right w:val="none" w:sz="0" w:space="0" w:color="auto"/>
      </w:divBdr>
      <w:divsChild>
        <w:div w:id="536506874">
          <w:marLeft w:val="0"/>
          <w:marRight w:val="0"/>
          <w:marTop w:val="0"/>
          <w:marBottom w:val="0"/>
          <w:divBdr>
            <w:top w:val="none" w:sz="0" w:space="0" w:color="auto"/>
            <w:left w:val="none" w:sz="0" w:space="0" w:color="auto"/>
            <w:bottom w:val="none" w:sz="0" w:space="0" w:color="auto"/>
            <w:right w:val="none" w:sz="0" w:space="0" w:color="auto"/>
          </w:divBdr>
          <w:divsChild>
            <w:div w:id="123674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534904">
      <w:bodyDiv w:val="1"/>
      <w:marLeft w:val="0"/>
      <w:marRight w:val="0"/>
      <w:marTop w:val="0"/>
      <w:marBottom w:val="0"/>
      <w:divBdr>
        <w:top w:val="none" w:sz="0" w:space="0" w:color="auto"/>
        <w:left w:val="none" w:sz="0" w:space="0" w:color="auto"/>
        <w:bottom w:val="none" w:sz="0" w:space="0" w:color="auto"/>
        <w:right w:val="none" w:sz="0" w:space="0" w:color="auto"/>
      </w:divBdr>
    </w:div>
    <w:div w:id="559098365">
      <w:bodyDiv w:val="1"/>
      <w:marLeft w:val="0"/>
      <w:marRight w:val="0"/>
      <w:marTop w:val="0"/>
      <w:marBottom w:val="0"/>
      <w:divBdr>
        <w:top w:val="none" w:sz="0" w:space="0" w:color="auto"/>
        <w:left w:val="none" w:sz="0" w:space="0" w:color="auto"/>
        <w:bottom w:val="none" w:sz="0" w:space="0" w:color="auto"/>
        <w:right w:val="none" w:sz="0" w:space="0" w:color="auto"/>
      </w:divBdr>
    </w:div>
    <w:div w:id="658047331">
      <w:bodyDiv w:val="1"/>
      <w:marLeft w:val="0"/>
      <w:marRight w:val="0"/>
      <w:marTop w:val="0"/>
      <w:marBottom w:val="0"/>
      <w:divBdr>
        <w:top w:val="none" w:sz="0" w:space="0" w:color="auto"/>
        <w:left w:val="none" w:sz="0" w:space="0" w:color="auto"/>
        <w:bottom w:val="none" w:sz="0" w:space="0" w:color="auto"/>
        <w:right w:val="none" w:sz="0" w:space="0" w:color="auto"/>
      </w:divBdr>
    </w:div>
    <w:div w:id="680009670">
      <w:bodyDiv w:val="1"/>
      <w:marLeft w:val="0"/>
      <w:marRight w:val="0"/>
      <w:marTop w:val="0"/>
      <w:marBottom w:val="0"/>
      <w:divBdr>
        <w:top w:val="none" w:sz="0" w:space="0" w:color="auto"/>
        <w:left w:val="none" w:sz="0" w:space="0" w:color="auto"/>
        <w:bottom w:val="none" w:sz="0" w:space="0" w:color="auto"/>
        <w:right w:val="none" w:sz="0" w:space="0" w:color="auto"/>
      </w:divBdr>
    </w:div>
    <w:div w:id="691537259">
      <w:bodyDiv w:val="1"/>
      <w:marLeft w:val="0"/>
      <w:marRight w:val="0"/>
      <w:marTop w:val="0"/>
      <w:marBottom w:val="0"/>
      <w:divBdr>
        <w:top w:val="none" w:sz="0" w:space="0" w:color="auto"/>
        <w:left w:val="none" w:sz="0" w:space="0" w:color="auto"/>
        <w:bottom w:val="none" w:sz="0" w:space="0" w:color="auto"/>
        <w:right w:val="none" w:sz="0" w:space="0" w:color="auto"/>
      </w:divBdr>
    </w:div>
    <w:div w:id="746263887">
      <w:bodyDiv w:val="1"/>
      <w:marLeft w:val="0"/>
      <w:marRight w:val="0"/>
      <w:marTop w:val="0"/>
      <w:marBottom w:val="0"/>
      <w:divBdr>
        <w:top w:val="none" w:sz="0" w:space="0" w:color="auto"/>
        <w:left w:val="none" w:sz="0" w:space="0" w:color="auto"/>
        <w:bottom w:val="none" w:sz="0" w:space="0" w:color="auto"/>
        <w:right w:val="none" w:sz="0" w:space="0" w:color="auto"/>
      </w:divBdr>
    </w:div>
    <w:div w:id="831603786">
      <w:bodyDiv w:val="1"/>
      <w:marLeft w:val="0"/>
      <w:marRight w:val="0"/>
      <w:marTop w:val="0"/>
      <w:marBottom w:val="0"/>
      <w:divBdr>
        <w:top w:val="none" w:sz="0" w:space="0" w:color="auto"/>
        <w:left w:val="none" w:sz="0" w:space="0" w:color="auto"/>
        <w:bottom w:val="none" w:sz="0" w:space="0" w:color="auto"/>
        <w:right w:val="none" w:sz="0" w:space="0" w:color="auto"/>
      </w:divBdr>
    </w:div>
    <w:div w:id="844125050">
      <w:bodyDiv w:val="1"/>
      <w:marLeft w:val="0"/>
      <w:marRight w:val="0"/>
      <w:marTop w:val="0"/>
      <w:marBottom w:val="0"/>
      <w:divBdr>
        <w:top w:val="none" w:sz="0" w:space="0" w:color="auto"/>
        <w:left w:val="none" w:sz="0" w:space="0" w:color="auto"/>
        <w:bottom w:val="none" w:sz="0" w:space="0" w:color="auto"/>
        <w:right w:val="none" w:sz="0" w:space="0" w:color="auto"/>
      </w:divBdr>
    </w:div>
    <w:div w:id="895043566">
      <w:bodyDiv w:val="1"/>
      <w:marLeft w:val="0"/>
      <w:marRight w:val="0"/>
      <w:marTop w:val="0"/>
      <w:marBottom w:val="0"/>
      <w:divBdr>
        <w:top w:val="none" w:sz="0" w:space="0" w:color="auto"/>
        <w:left w:val="none" w:sz="0" w:space="0" w:color="auto"/>
        <w:bottom w:val="none" w:sz="0" w:space="0" w:color="auto"/>
        <w:right w:val="none" w:sz="0" w:space="0" w:color="auto"/>
      </w:divBdr>
    </w:div>
    <w:div w:id="983578876">
      <w:bodyDiv w:val="1"/>
      <w:marLeft w:val="0"/>
      <w:marRight w:val="0"/>
      <w:marTop w:val="0"/>
      <w:marBottom w:val="0"/>
      <w:divBdr>
        <w:top w:val="none" w:sz="0" w:space="0" w:color="auto"/>
        <w:left w:val="none" w:sz="0" w:space="0" w:color="auto"/>
        <w:bottom w:val="none" w:sz="0" w:space="0" w:color="auto"/>
        <w:right w:val="none" w:sz="0" w:space="0" w:color="auto"/>
      </w:divBdr>
    </w:div>
    <w:div w:id="1048917551">
      <w:bodyDiv w:val="1"/>
      <w:marLeft w:val="0"/>
      <w:marRight w:val="0"/>
      <w:marTop w:val="0"/>
      <w:marBottom w:val="0"/>
      <w:divBdr>
        <w:top w:val="none" w:sz="0" w:space="0" w:color="auto"/>
        <w:left w:val="none" w:sz="0" w:space="0" w:color="auto"/>
        <w:bottom w:val="none" w:sz="0" w:space="0" w:color="auto"/>
        <w:right w:val="none" w:sz="0" w:space="0" w:color="auto"/>
      </w:divBdr>
    </w:div>
    <w:div w:id="1054236802">
      <w:bodyDiv w:val="1"/>
      <w:marLeft w:val="0"/>
      <w:marRight w:val="0"/>
      <w:marTop w:val="0"/>
      <w:marBottom w:val="0"/>
      <w:divBdr>
        <w:top w:val="none" w:sz="0" w:space="0" w:color="auto"/>
        <w:left w:val="none" w:sz="0" w:space="0" w:color="auto"/>
        <w:bottom w:val="none" w:sz="0" w:space="0" w:color="auto"/>
        <w:right w:val="none" w:sz="0" w:space="0" w:color="auto"/>
      </w:divBdr>
    </w:div>
    <w:div w:id="1114859303">
      <w:bodyDiv w:val="1"/>
      <w:marLeft w:val="0"/>
      <w:marRight w:val="0"/>
      <w:marTop w:val="0"/>
      <w:marBottom w:val="0"/>
      <w:divBdr>
        <w:top w:val="none" w:sz="0" w:space="0" w:color="auto"/>
        <w:left w:val="none" w:sz="0" w:space="0" w:color="auto"/>
        <w:bottom w:val="none" w:sz="0" w:space="0" w:color="auto"/>
        <w:right w:val="none" w:sz="0" w:space="0" w:color="auto"/>
      </w:divBdr>
    </w:div>
    <w:div w:id="1288589710">
      <w:bodyDiv w:val="1"/>
      <w:marLeft w:val="0"/>
      <w:marRight w:val="0"/>
      <w:marTop w:val="0"/>
      <w:marBottom w:val="0"/>
      <w:divBdr>
        <w:top w:val="none" w:sz="0" w:space="0" w:color="auto"/>
        <w:left w:val="none" w:sz="0" w:space="0" w:color="auto"/>
        <w:bottom w:val="none" w:sz="0" w:space="0" w:color="auto"/>
        <w:right w:val="none" w:sz="0" w:space="0" w:color="auto"/>
      </w:divBdr>
    </w:div>
    <w:div w:id="1338578077">
      <w:bodyDiv w:val="1"/>
      <w:marLeft w:val="0"/>
      <w:marRight w:val="0"/>
      <w:marTop w:val="0"/>
      <w:marBottom w:val="0"/>
      <w:divBdr>
        <w:top w:val="none" w:sz="0" w:space="0" w:color="auto"/>
        <w:left w:val="none" w:sz="0" w:space="0" w:color="auto"/>
        <w:bottom w:val="none" w:sz="0" w:space="0" w:color="auto"/>
        <w:right w:val="none" w:sz="0" w:space="0" w:color="auto"/>
      </w:divBdr>
    </w:div>
    <w:div w:id="1388995200">
      <w:bodyDiv w:val="1"/>
      <w:marLeft w:val="0"/>
      <w:marRight w:val="0"/>
      <w:marTop w:val="0"/>
      <w:marBottom w:val="0"/>
      <w:divBdr>
        <w:top w:val="none" w:sz="0" w:space="0" w:color="auto"/>
        <w:left w:val="none" w:sz="0" w:space="0" w:color="auto"/>
        <w:bottom w:val="none" w:sz="0" w:space="0" w:color="auto"/>
        <w:right w:val="none" w:sz="0" w:space="0" w:color="auto"/>
      </w:divBdr>
    </w:div>
    <w:div w:id="1531718625">
      <w:bodyDiv w:val="1"/>
      <w:marLeft w:val="0"/>
      <w:marRight w:val="0"/>
      <w:marTop w:val="0"/>
      <w:marBottom w:val="0"/>
      <w:divBdr>
        <w:top w:val="none" w:sz="0" w:space="0" w:color="auto"/>
        <w:left w:val="none" w:sz="0" w:space="0" w:color="auto"/>
        <w:bottom w:val="none" w:sz="0" w:space="0" w:color="auto"/>
        <w:right w:val="none" w:sz="0" w:space="0" w:color="auto"/>
      </w:divBdr>
    </w:div>
    <w:div w:id="1575816053">
      <w:bodyDiv w:val="1"/>
      <w:marLeft w:val="0"/>
      <w:marRight w:val="0"/>
      <w:marTop w:val="0"/>
      <w:marBottom w:val="0"/>
      <w:divBdr>
        <w:top w:val="none" w:sz="0" w:space="0" w:color="auto"/>
        <w:left w:val="none" w:sz="0" w:space="0" w:color="auto"/>
        <w:bottom w:val="none" w:sz="0" w:space="0" w:color="auto"/>
        <w:right w:val="none" w:sz="0" w:space="0" w:color="auto"/>
      </w:divBdr>
    </w:div>
    <w:div w:id="1762291610">
      <w:bodyDiv w:val="1"/>
      <w:marLeft w:val="0"/>
      <w:marRight w:val="0"/>
      <w:marTop w:val="0"/>
      <w:marBottom w:val="0"/>
      <w:divBdr>
        <w:top w:val="none" w:sz="0" w:space="0" w:color="auto"/>
        <w:left w:val="none" w:sz="0" w:space="0" w:color="auto"/>
        <w:bottom w:val="none" w:sz="0" w:space="0" w:color="auto"/>
        <w:right w:val="none" w:sz="0" w:space="0" w:color="auto"/>
      </w:divBdr>
    </w:div>
    <w:div w:id="1944875502">
      <w:bodyDiv w:val="1"/>
      <w:marLeft w:val="0"/>
      <w:marRight w:val="0"/>
      <w:marTop w:val="0"/>
      <w:marBottom w:val="0"/>
      <w:divBdr>
        <w:top w:val="none" w:sz="0" w:space="0" w:color="auto"/>
        <w:left w:val="none" w:sz="0" w:space="0" w:color="auto"/>
        <w:bottom w:val="none" w:sz="0" w:space="0" w:color="auto"/>
        <w:right w:val="none" w:sz="0" w:space="0" w:color="auto"/>
      </w:divBdr>
    </w:div>
    <w:div w:id="1976635928">
      <w:bodyDiv w:val="1"/>
      <w:marLeft w:val="0"/>
      <w:marRight w:val="0"/>
      <w:marTop w:val="0"/>
      <w:marBottom w:val="0"/>
      <w:divBdr>
        <w:top w:val="none" w:sz="0" w:space="0" w:color="auto"/>
        <w:left w:val="none" w:sz="0" w:space="0" w:color="auto"/>
        <w:bottom w:val="none" w:sz="0" w:space="0" w:color="auto"/>
        <w:right w:val="none" w:sz="0" w:space="0" w:color="auto"/>
      </w:divBdr>
    </w:div>
    <w:div w:id="2088578564">
      <w:bodyDiv w:val="1"/>
      <w:marLeft w:val="0"/>
      <w:marRight w:val="0"/>
      <w:marTop w:val="0"/>
      <w:marBottom w:val="0"/>
      <w:divBdr>
        <w:top w:val="none" w:sz="0" w:space="0" w:color="auto"/>
        <w:left w:val="none" w:sz="0" w:space="0" w:color="auto"/>
        <w:bottom w:val="none" w:sz="0" w:space="0" w:color="auto"/>
        <w:right w:val="none" w:sz="0" w:space="0" w:color="auto"/>
      </w:divBdr>
    </w:div>
    <w:div w:id="2142647145">
      <w:bodyDiv w:val="1"/>
      <w:marLeft w:val="0"/>
      <w:marRight w:val="0"/>
      <w:marTop w:val="0"/>
      <w:marBottom w:val="0"/>
      <w:divBdr>
        <w:top w:val="none" w:sz="0" w:space="0" w:color="auto"/>
        <w:left w:val="none" w:sz="0" w:space="0" w:color="auto"/>
        <w:bottom w:val="none" w:sz="0" w:space="0" w:color="auto"/>
        <w:right w:val="none" w:sz="0" w:space="0" w:color="auto"/>
      </w:divBdr>
      <w:divsChild>
        <w:div w:id="354961663">
          <w:marLeft w:val="0"/>
          <w:marRight w:val="0"/>
          <w:marTop w:val="0"/>
          <w:marBottom w:val="0"/>
          <w:divBdr>
            <w:top w:val="none" w:sz="0" w:space="0" w:color="auto"/>
            <w:left w:val="none" w:sz="0" w:space="0" w:color="auto"/>
            <w:bottom w:val="none" w:sz="0" w:space="0" w:color="auto"/>
            <w:right w:val="none" w:sz="0" w:space="0" w:color="auto"/>
          </w:divBdr>
          <w:divsChild>
            <w:div w:id="807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A%D0%BB%D1%96%D0%BC%D0%B0%D1%82_%D0%9A%D0%B8%D1%94%D0%B2%D0%B0" TargetMode="External" /><Relationship Id="rId13" Type="http://schemas.openxmlformats.org/officeDocument/2006/relationships/hyperlink" Target="https://uk.wikipedia.org/wiki/%D0%A0%D0%B0%D0%B4%D0%B8%D0%BA%D0%B0%D0%BB_(%D0%B7%D0%B0%D0%B2%D0%BE%D0%B4)" TargetMode="External" /><Relationship Id="rId18" Type="http://schemas.openxmlformats.org/officeDocument/2006/relationships/theme" Target="theme/theme1.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hyperlink" Target="https://uk.wikipedia.org/wiki/%D0%A1%D0%BE%D1%86%D0%BC%D1%96%D1%81%D1%82%D0%BE_(%D0%9A%D0%B8%D1%97%D0%B2)" TargetMode="External" /><Relationship Id="rId17" Type="http://schemas.openxmlformats.org/officeDocument/2006/relationships/fontTable" Target="fontTable.xml" /><Relationship Id="rId2" Type="http://schemas.openxmlformats.org/officeDocument/2006/relationships/numbering" Target="numbering.xml" /><Relationship Id="rId16" Type="http://schemas.openxmlformats.org/officeDocument/2006/relationships/footer" Target="footer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3.jpeg" /><Relationship Id="rId5" Type="http://schemas.openxmlformats.org/officeDocument/2006/relationships/webSettings" Target="webSettings.xml" /><Relationship Id="rId15" Type="http://schemas.openxmlformats.org/officeDocument/2006/relationships/header" Target="header1.xml" /><Relationship Id="rId10" Type="http://schemas.openxmlformats.org/officeDocument/2006/relationships/hyperlink" Target="https://www.municipal.kiev.ua/kiev/" TargetMode="External" /><Relationship Id="rId4" Type="http://schemas.openxmlformats.org/officeDocument/2006/relationships/settings" Target="settings.xml" /><Relationship Id="rId9" Type="http://schemas.openxmlformats.org/officeDocument/2006/relationships/hyperlink" Target="https://uk.wikipedia.org/wiki/%D0%9A%D0%BB%D1%96%D0%BC%D0%B0%D1%82_%D0%9A%D0%B8%D1%94%D0%B2%D0%B0" TargetMode="External" /><Relationship Id="rId14" Type="http://schemas.openxmlformats.org/officeDocument/2006/relationships/hyperlink" Target="https://www.ukrinform.ua/rubric-society/2741607-vlada-znovu-govorit-pro-znesenna-hrusovok-aki-perspektivi-cogo-razu.html" TargetMode="External" /></Relationships>
</file>

<file path=word/_rels/numbering.xml.rels><?xml version="1.0" encoding="UTF-8" standalone="yes"?>
<Relationships xmlns="http://schemas.openxmlformats.org/package/2006/relationships"><Relationship Id="rId2" Type="http://schemas.openxmlformats.org/officeDocument/2006/relationships/image" Target="media/image2.png" /><Relationship Id="rId1" Type="http://schemas.openxmlformats.org/officeDocument/2006/relationships/image" Target="media/image1.emf"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F2CC32-2107-4E61-B4B6-C3D98DAE3AF7}">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61444</Words>
  <Characters>35024</Characters>
  <Application>Microsoft Office Word</Application>
  <DocSecurity>0</DocSecurity>
  <Lines>291</Lines>
  <Paragraphs>192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BlackShine</Company>
  <LinksUpToDate>false</LinksUpToDate>
  <CharactersWithSpaces>96276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Black.User</dc:creator>
  <cp:lastModifiedBy>Іван Щербина</cp:lastModifiedBy>
  <cp:revision>2</cp:revision>
  <cp:lastPrinted>2024-06-10T22:50:00Z</cp:lastPrinted>
  <dcterms:created xsi:type="dcterms:W3CDTF">2025-06-18T18:14:00Z</dcterms:created>
  <dcterms:modified xsi:type="dcterms:W3CDTF">2025-06-18T18:14:00Z</dcterms:modified>
</cp:coreProperties>
</file>