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A08BD6B" w14:textId="77777777" w:rsidR="00265D50" w:rsidRPr="00166F33" w:rsidRDefault="00265D50" w:rsidP="00265D50">
      <w:pPr>
        <w:autoSpaceDE w:val="0"/>
        <w:autoSpaceDN w:val="0"/>
        <w:adjustRightInd w:val="0"/>
        <w:spacing w:after="0" w:line="240" w:lineRule="auto"/>
        <w:jc w:val="center"/>
        <w:rPr>
          <w:rFonts w:ascii="Times New Roman" w:eastAsia="Calibri" w:hAnsi="Times New Roman" w:cs="Times New Roman"/>
          <w:b/>
          <w:bCs/>
          <w:sz w:val="28"/>
          <w:szCs w:val="28"/>
          <w:lang w:val="uk-UA"/>
        </w:rPr>
      </w:pPr>
      <w:r w:rsidRPr="00166F33">
        <w:rPr>
          <w:rFonts w:ascii="Times New Roman" w:eastAsia="Calibri" w:hAnsi="Times New Roman" w:cs="Times New Roman"/>
          <w:b/>
          <w:bCs/>
          <w:sz w:val="28"/>
          <w:szCs w:val="28"/>
          <w:lang w:val="uk-UA"/>
        </w:rPr>
        <w:t>КИЇВСЬКИЙ НАЦІОНАЛЬНИЙ УНІВЕРСИТЕТ</w:t>
      </w:r>
    </w:p>
    <w:p w14:paraId="5C576A5E" w14:textId="77777777" w:rsidR="00265D50" w:rsidRPr="00166F33" w:rsidRDefault="00265D50" w:rsidP="00265D50">
      <w:pPr>
        <w:autoSpaceDE w:val="0"/>
        <w:autoSpaceDN w:val="0"/>
        <w:adjustRightInd w:val="0"/>
        <w:spacing w:after="0" w:line="240" w:lineRule="auto"/>
        <w:jc w:val="center"/>
        <w:rPr>
          <w:rFonts w:ascii="Times New Roman" w:eastAsia="Calibri" w:hAnsi="Times New Roman" w:cs="Times New Roman"/>
          <w:b/>
          <w:bCs/>
          <w:sz w:val="28"/>
          <w:szCs w:val="28"/>
          <w:lang w:val="uk-UA"/>
        </w:rPr>
      </w:pPr>
      <w:r w:rsidRPr="00166F33">
        <w:rPr>
          <w:rFonts w:ascii="Times New Roman" w:eastAsia="Calibri" w:hAnsi="Times New Roman" w:cs="Times New Roman"/>
          <w:b/>
          <w:bCs/>
          <w:sz w:val="28"/>
          <w:szCs w:val="28"/>
          <w:lang w:val="uk-UA"/>
        </w:rPr>
        <w:t>БУДІВНИЦТВА І АРХІТЕКТУРИ</w:t>
      </w:r>
    </w:p>
    <w:p w14:paraId="20987057" w14:textId="77777777" w:rsidR="00265D50" w:rsidRPr="00166F33" w:rsidRDefault="00265D50" w:rsidP="00265D50">
      <w:pPr>
        <w:autoSpaceDE w:val="0"/>
        <w:autoSpaceDN w:val="0"/>
        <w:adjustRightInd w:val="0"/>
        <w:spacing w:after="0" w:line="240" w:lineRule="auto"/>
        <w:rPr>
          <w:rFonts w:ascii="Times New Roman" w:eastAsia="Calibri" w:hAnsi="Times New Roman" w:cs="Times New Roman"/>
          <w:sz w:val="28"/>
          <w:szCs w:val="28"/>
          <w:lang w:val="uk-UA"/>
        </w:rPr>
      </w:pPr>
      <w:r w:rsidRPr="00166F33">
        <w:rPr>
          <w:rFonts w:ascii="Times New Roman" w:eastAsia="Calibri" w:hAnsi="Times New Roman" w:cs="Times New Roman"/>
          <w:sz w:val="28"/>
          <w:szCs w:val="28"/>
          <w:lang w:val="uk-UA"/>
        </w:rPr>
        <w:t>Факультет: _</w:t>
      </w:r>
      <w:r w:rsidRPr="00166F33">
        <w:rPr>
          <w:rFonts w:ascii="Times New Roman" w:eastAsia="Calibri" w:hAnsi="Times New Roman" w:cs="Times New Roman"/>
          <w:sz w:val="28"/>
          <w:szCs w:val="28"/>
          <w:u w:val="single"/>
          <w:lang w:val="uk-UA"/>
        </w:rPr>
        <w:t>Архітектурний</w:t>
      </w:r>
      <w:r w:rsidRPr="00166F33">
        <w:rPr>
          <w:rFonts w:ascii="Times New Roman" w:eastAsia="Calibri" w:hAnsi="Times New Roman" w:cs="Times New Roman"/>
          <w:sz w:val="28"/>
          <w:szCs w:val="28"/>
          <w:lang w:val="uk-UA"/>
        </w:rPr>
        <w:t>_______________________________</w:t>
      </w:r>
    </w:p>
    <w:p w14:paraId="131A8B6E" w14:textId="77777777" w:rsidR="00265D50" w:rsidRPr="00166F33" w:rsidRDefault="00265D50" w:rsidP="00265D50">
      <w:pPr>
        <w:autoSpaceDE w:val="0"/>
        <w:autoSpaceDN w:val="0"/>
        <w:adjustRightInd w:val="0"/>
        <w:spacing w:after="0" w:line="240" w:lineRule="auto"/>
        <w:rPr>
          <w:rFonts w:ascii="Times New Roman" w:eastAsia="Calibri" w:hAnsi="Times New Roman" w:cs="Times New Roman"/>
          <w:sz w:val="28"/>
          <w:szCs w:val="28"/>
          <w:lang w:val="uk-UA"/>
        </w:rPr>
      </w:pPr>
      <w:r w:rsidRPr="00166F33">
        <w:rPr>
          <w:rFonts w:ascii="Times New Roman" w:eastAsia="Calibri" w:hAnsi="Times New Roman" w:cs="Times New Roman"/>
          <w:sz w:val="28"/>
          <w:szCs w:val="28"/>
          <w:lang w:val="uk-UA"/>
        </w:rPr>
        <w:t>Кафедра: _</w:t>
      </w:r>
      <w:r w:rsidRPr="00166F33">
        <w:rPr>
          <w:rFonts w:ascii="Times New Roman" w:eastAsia="Calibri" w:hAnsi="Times New Roman" w:cs="Times New Roman"/>
          <w:sz w:val="28"/>
          <w:szCs w:val="28"/>
          <w:u w:val="single"/>
          <w:lang w:val="uk-UA"/>
        </w:rPr>
        <w:t>Архітектурного проектування будівель і споруд</w:t>
      </w:r>
    </w:p>
    <w:p w14:paraId="7C63BBEC" w14:textId="77777777" w:rsidR="00265D50" w:rsidRPr="00166F33" w:rsidRDefault="00265D50" w:rsidP="00265D50">
      <w:pPr>
        <w:autoSpaceDE w:val="0"/>
        <w:autoSpaceDN w:val="0"/>
        <w:adjustRightInd w:val="0"/>
        <w:spacing w:after="0" w:line="240" w:lineRule="auto"/>
        <w:rPr>
          <w:rFonts w:ascii="Times New Roman" w:eastAsia="Calibri" w:hAnsi="Times New Roman" w:cs="Times New Roman"/>
          <w:sz w:val="28"/>
          <w:szCs w:val="28"/>
          <w:lang w:val="uk-UA"/>
        </w:rPr>
      </w:pPr>
      <w:r w:rsidRPr="00166F33">
        <w:rPr>
          <w:rFonts w:ascii="Times New Roman" w:eastAsia="Calibri" w:hAnsi="Times New Roman" w:cs="Times New Roman"/>
          <w:sz w:val="28"/>
          <w:szCs w:val="28"/>
          <w:lang w:val="uk-UA"/>
        </w:rPr>
        <w:t>Освітній рівень: «магістр за ОПП/ОНП»</w:t>
      </w:r>
    </w:p>
    <w:p w14:paraId="192D3915" w14:textId="77777777" w:rsidR="00265D50" w:rsidRPr="00166F33" w:rsidRDefault="00265D50" w:rsidP="00265D50">
      <w:pPr>
        <w:autoSpaceDE w:val="0"/>
        <w:autoSpaceDN w:val="0"/>
        <w:adjustRightInd w:val="0"/>
        <w:spacing w:after="0" w:line="240" w:lineRule="auto"/>
        <w:rPr>
          <w:rFonts w:ascii="Times New Roman" w:eastAsia="Calibri" w:hAnsi="Times New Roman" w:cs="Times New Roman"/>
          <w:sz w:val="28"/>
          <w:szCs w:val="28"/>
          <w:lang w:val="uk-UA"/>
        </w:rPr>
      </w:pPr>
      <w:r w:rsidRPr="00166F33">
        <w:rPr>
          <w:rFonts w:ascii="Times New Roman" w:eastAsia="Calibri" w:hAnsi="Times New Roman" w:cs="Times New Roman"/>
          <w:sz w:val="28"/>
          <w:szCs w:val="28"/>
          <w:lang w:val="uk-UA"/>
        </w:rPr>
        <w:t>Спеціальність:</w:t>
      </w:r>
      <w:r w:rsidRPr="00166F33">
        <w:rPr>
          <w:rFonts w:ascii="Times New Roman" w:eastAsia="Calibri" w:hAnsi="Times New Roman" w:cs="Times New Roman"/>
          <w:sz w:val="28"/>
          <w:szCs w:val="28"/>
          <w:u w:val="single"/>
          <w:lang w:val="uk-UA"/>
        </w:rPr>
        <w:t>191 Архітектура та містобудування</w:t>
      </w:r>
    </w:p>
    <w:p w14:paraId="76F3A747" w14:textId="77777777" w:rsidR="00265D50" w:rsidRPr="00166F33" w:rsidRDefault="00265D50" w:rsidP="00265D50">
      <w:pPr>
        <w:autoSpaceDE w:val="0"/>
        <w:autoSpaceDN w:val="0"/>
        <w:adjustRightInd w:val="0"/>
        <w:spacing w:after="0" w:line="240" w:lineRule="auto"/>
        <w:rPr>
          <w:rFonts w:ascii="Times New Roman" w:eastAsia="Calibri" w:hAnsi="Times New Roman" w:cs="Times New Roman"/>
          <w:sz w:val="28"/>
          <w:szCs w:val="28"/>
          <w:u w:val="single"/>
          <w:lang w:val="uk-UA"/>
        </w:rPr>
      </w:pPr>
      <w:r w:rsidRPr="00166F33">
        <w:rPr>
          <w:rFonts w:ascii="Times New Roman" w:eastAsia="Calibri" w:hAnsi="Times New Roman" w:cs="Times New Roman"/>
          <w:sz w:val="28"/>
          <w:szCs w:val="28"/>
          <w:lang w:val="uk-UA"/>
        </w:rPr>
        <w:t xml:space="preserve">Освітньо-наукова програма </w:t>
      </w:r>
      <w:r w:rsidRPr="00166F33">
        <w:rPr>
          <w:rFonts w:ascii="Times New Roman" w:eastAsia="Calibri" w:hAnsi="Times New Roman" w:cs="Times New Roman"/>
          <w:sz w:val="28"/>
          <w:szCs w:val="28"/>
          <w:u w:val="single"/>
          <w:lang w:val="uk-UA"/>
        </w:rPr>
        <w:t>Архітектура будівель та споруд</w:t>
      </w:r>
    </w:p>
    <w:p w14:paraId="7C654806" w14:textId="77777777" w:rsidR="00265D50" w:rsidRPr="00166F33" w:rsidRDefault="00265D50" w:rsidP="00265D50">
      <w:pPr>
        <w:autoSpaceDE w:val="0"/>
        <w:autoSpaceDN w:val="0"/>
        <w:adjustRightInd w:val="0"/>
        <w:spacing w:after="0" w:line="240" w:lineRule="auto"/>
        <w:ind w:left="6372"/>
        <w:rPr>
          <w:rFonts w:ascii="Times New Roman" w:eastAsia="Calibri" w:hAnsi="Times New Roman" w:cs="Times New Roman"/>
          <w:b/>
          <w:bCs/>
          <w:sz w:val="28"/>
          <w:szCs w:val="28"/>
          <w:u w:val="single"/>
          <w:lang w:val="uk-UA"/>
        </w:rPr>
      </w:pPr>
    </w:p>
    <w:p w14:paraId="54890A7C" w14:textId="77777777" w:rsidR="00265D50" w:rsidRPr="00166F33" w:rsidRDefault="00265D50" w:rsidP="00265D50">
      <w:pPr>
        <w:autoSpaceDE w:val="0"/>
        <w:autoSpaceDN w:val="0"/>
        <w:adjustRightInd w:val="0"/>
        <w:spacing w:after="0" w:line="240" w:lineRule="auto"/>
        <w:ind w:left="6372"/>
        <w:rPr>
          <w:rFonts w:ascii="Times New Roman" w:eastAsia="Calibri" w:hAnsi="Times New Roman" w:cs="Times New Roman"/>
          <w:b/>
          <w:bCs/>
          <w:sz w:val="28"/>
          <w:szCs w:val="28"/>
          <w:lang w:val="uk-UA"/>
        </w:rPr>
      </w:pPr>
    </w:p>
    <w:p w14:paraId="28641E13" w14:textId="77777777" w:rsidR="00265D50" w:rsidRPr="00166F33" w:rsidRDefault="00265D50" w:rsidP="00265D50">
      <w:pPr>
        <w:autoSpaceDE w:val="0"/>
        <w:autoSpaceDN w:val="0"/>
        <w:adjustRightInd w:val="0"/>
        <w:spacing w:after="0" w:line="240" w:lineRule="auto"/>
        <w:ind w:left="6372"/>
        <w:rPr>
          <w:rFonts w:ascii="Times New Roman" w:eastAsia="Calibri" w:hAnsi="Times New Roman" w:cs="Times New Roman"/>
          <w:b/>
          <w:bCs/>
          <w:sz w:val="28"/>
          <w:szCs w:val="28"/>
          <w:lang w:val="uk-UA"/>
        </w:rPr>
      </w:pPr>
    </w:p>
    <w:p w14:paraId="23E28F61" w14:textId="77777777" w:rsidR="00265D50" w:rsidRPr="00166F33" w:rsidRDefault="00265D50" w:rsidP="00265D50">
      <w:pPr>
        <w:autoSpaceDE w:val="0"/>
        <w:autoSpaceDN w:val="0"/>
        <w:adjustRightInd w:val="0"/>
        <w:spacing w:after="0" w:line="240" w:lineRule="auto"/>
        <w:ind w:left="6372"/>
        <w:rPr>
          <w:rFonts w:ascii="Times New Roman" w:eastAsia="Calibri" w:hAnsi="Times New Roman" w:cs="Times New Roman"/>
          <w:b/>
          <w:bCs/>
          <w:sz w:val="28"/>
          <w:szCs w:val="28"/>
          <w:lang w:val="uk-UA"/>
        </w:rPr>
      </w:pPr>
    </w:p>
    <w:p w14:paraId="45A332DC" w14:textId="77777777" w:rsidR="00265D50" w:rsidRPr="00166F33" w:rsidRDefault="00265D50" w:rsidP="00265D50">
      <w:pPr>
        <w:autoSpaceDE w:val="0"/>
        <w:autoSpaceDN w:val="0"/>
        <w:adjustRightInd w:val="0"/>
        <w:spacing w:after="0" w:line="240" w:lineRule="auto"/>
        <w:ind w:left="6372"/>
        <w:rPr>
          <w:rFonts w:ascii="Times New Roman" w:eastAsia="Calibri" w:hAnsi="Times New Roman" w:cs="Times New Roman"/>
          <w:b/>
          <w:bCs/>
          <w:sz w:val="28"/>
          <w:szCs w:val="28"/>
          <w:lang w:val="uk-UA"/>
        </w:rPr>
      </w:pPr>
      <w:r w:rsidRPr="00166F33">
        <w:rPr>
          <w:rFonts w:ascii="Times New Roman" w:eastAsia="Calibri" w:hAnsi="Times New Roman" w:cs="Times New Roman"/>
          <w:b/>
          <w:bCs/>
          <w:sz w:val="28"/>
          <w:szCs w:val="28"/>
          <w:lang w:val="uk-UA"/>
        </w:rPr>
        <w:t>ЗАТВЕРДЖУЮ</w:t>
      </w:r>
    </w:p>
    <w:p w14:paraId="20E30BB9" w14:textId="77777777" w:rsidR="00265D50" w:rsidRPr="00166F33" w:rsidRDefault="00265D50" w:rsidP="00265D50">
      <w:pPr>
        <w:autoSpaceDE w:val="0"/>
        <w:autoSpaceDN w:val="0"/>
        <w:adjustRightInd w:val="0"/>
        <w:spacing w:after="0" w:line="240" w:lineRule="auto"/>
        <w:ind w:left="6372"/>
        <w:rPr>
          <w:rFonts w:ascii="Times New Roman" w:eastAsia="Calibri" w:hAnsi="Times New Roman" w:cs="Times New Roman"/>
          <w:sz w:val="28"/>
          <w:szCs w:val="28"/>
          <w:lang w:val="uk-UA"/>
        </w:rPr>
      </w:pPr>
      <w:r w:rsidRPr="00166F33">
        <w:rPr>
          <w:rFonts w:ascii="Times New Roman" w:eastAsia="Calibri" w:hAnsi="Times New Roman" w:cs="Times New Roman"/>
          <w:sz w:val="28"/>
          <w:szCs w:val="28"/>
          <w:lang w:val="uk-UA"/>
        </w:rPr>
        <w:t>Декан факультету</w:t>
      </w:r>
    </w:p>
    <w:p w14:paraId="41457DF7" w14:textId="77777777" w:rsidR="00265D50" w:rsidRPr="00C1616D" w:rsidRDefault="00265D50" w:rsidP="00265D50">
      <w:pPr>
        <w:autoSpaceDE w:val="0"/>
        <w:autoSpaceDN w:val="0"/>
        <w:adjustRightInd w:val="0"/>
        <w:spacing w:after="0" w:line="240" w:lineRule="auto"/>
        <w:ind w:left="6372"/>
        <w:rPr>
          <w:rFonts w:ascii="Times New Roman" w:eastAsia="Calibri" w:hAnsi="Times New Roman" w:cs="Times New Roman"/>
          <w:sz w:val="28"/>
          <w:szCs w:val="28"/>
          <w:lang w:val="uk-UA"/>
        </w:rPr>
      </w:pPr>
      <w:r w:rsidRPr="00C1616D">
        <w:rPr>
          <w:rFonts w:ascii="Times New Roman" w:eastAsia="Calibri" w:hAnsi="Times New Roman" w:cs="Times New Roman"/>
          <w:sz w:val="28"/>
          <w:szCs w:val="28"/>
          <w:lang w:val="uk-UA"/>
        </w:rPr>
        <w:t>___________________</w:t>
      </w:r>
    </w:p>
    <w:p w14:paraId="227CB601" w14:textId="0E0326E4" w:rsidR="00214E89" w:rsidRPr="00C1616D" w:rsidRDefault="00214E89" w:rsidP="00214E89">
      <w:pPr>
        <w:autoSpaceDE w:val="0"/>
        <w:autoSpaceDN w:val="0"/>
        <w:adjustRightInd w:val="0"/>
        <w:spacing w:after="0" w:line="240" w:lineRule="auto"/>
        <w:jc w:val="right"/>
        <w:rPr>
          <w:rFonts w:ascii="Times New Roman" w:eastAsia="Calibri" w:hAnsi="Times New Roman" w:cs="Times New Roman"/>
          <w:sz w:val="28"/>
          <w:szCs w:val="28"/>
          <w:lang w:val="uk-UA"/>
        </w:rPr>
      </w:pPr>
      <w:r w:rsidRPr="00C1616D">
        <w:rPr>
          <w:rFonts w:ascii="Times New Roman" w:eastAsia="Calibri" w:hAnsi="Times New Roman" w:cs="Times New Roman"/>
          <w:sz w:val="28"/>
          <w:szCs w:val="28"/>
          <w:lang w:val="uk-UA"/>
        </w:rPr>
        <w:t xml:space="preserve">”___” </w:t>
      </w:r>
      <w:r w:rsidR="00C1616D" w:rsidRPr="00C1616D">
        <w:rPr>
          <w:rFonts w:ascii="Times New Roman" w:eastAsia="Calibri" w:hAnsi="Times New Roman" w:cs="Times New Roman"/>
          <w:sz w:val="28"/>
          <w:szCs w:val="28"/>
          <w:lang w:val="uk-UA"/>
        </w:rPr>
        <w:t>______________</w:t>
      </w:r>
      <w:r w:rsidRPr="00C1616D">
        <w:rPr>
          <w:rFonts w:ascii="Times New Roman" w:eastAsia="Calibri" w:hAnsi="Times New Roman" w:cs="Times New Roman"/>
          <w:sz w:val="28"/>
          <w:szCs w:val="28"/>
          <w:lang w:val="uk-UA"/>
        </w:rPr>
        <w:t>_20___ року</w:t>
      </w:r>
    </w:p>
    <w:p w14:paraId="33843999" w14:textId="77777777" w:rsidR="00265D50" w:rsidRPr="00166F33" w:rsidRDefault="00265D50" w:rsidP="00265D50">
      <w:pPr>
        <w:autoSpaceDE w:val="0"/>
        <w:autoSpaceDN w:val="0"/>
        <w:adjustRightInd w:val="0"/>
        <w:spacing w:after="0" w:line="240" w:lineRule="auto"/>
        <w:ind w:left="6372"/>
        <w:rPr>
          <w:rFonts w:ascii="Times New Roman" w:eastAsia="Calibri" w:hAnsi="Times New Roman" w:cs="Times New Roman"/>
          <w:sz w:val="28"/>
          <w:szCs w:val="28"/>
          <w:lang w:val="uk-UA"/>
        </w:rPr>
      </w:pPr>
    </w:p>
    <w:p w14:paraId="72A27F7E" w14:textId="77777777" w:rsidR="00265D50" w:rsidRPr="00166F33" w:rsidRDefault="00265D50" w:rsidP="00265D50">
      <w:pPr>
        <w:autoSpaceDE w:val="0"/>
        <w:autoSpaceDN w:val="0"/>
        <w:adjustRightInd w:val="0"/>
        <w:spacing w:after="0" w:line="240" w:lineRule="auto"/>
        <w:rPr>
          <w:rFonts w:ascii="Times New Roman" w:eastAsia="Calibri" w:hAnsi="Times New Roman" w:cs="Times New Roman"/>
          <w:sz w:val="28"/>
          <w:szCs w:val="28"/>
          <w:lang w:val="uk-UA"/>
        </w:rPr>
      </w:pPr>
    </w:p>
    <w:p w14:paraId="5F01E79A" w14:textId="77777777" w:rsidR="00265D50" w:rsidRPr="00166F33" w:rsidRDefault="00265D50" w:rsidP="00265D50">
      <w:pPr>
        <w:autoSpaceDE w:val="0"/>
        <w:autoSpaceDN w:val="0"/>
        <w:adjustRightInd w:val="0"/>
        <w:spacing w:after="0" w:line="240" w:lineRule="auto"/>
        <w:ind w:left="6372"/>
        <w:rPr>
          <w:rFonts w:ascii="Times New Roman" w:eastAsia="Calibri" w:hAnsi="Times New Roman" w:cs="Times New Roman"/>
          <w:sz w:val="28"/>
          <w:szCs w:val="28"/>
          <w:lang w:val="uk-UA"/>
        </w:rPr>
      </w:pPr>
    </w:p>
    <w:p w14:paraId="671EEF43" w14:textId="77777777" w:rsidR="00265D50" w:rsidRPr="00166F33" w:rsidRDefault="00265D50" w:rsidP="00265D50">
      <w:pPr>
        <w:autoSpaceDE w:val="0"/>
        <w:autoSpaceDN w:val="0"/>
        <w:adjustRightInd w:val="0"/>
        <w:spacing w:after="0" w:line="240" w:lineRule="auto"/>
        <w:ind w:left="6372"/>
        <w:rPr>
          <w:rFonts w:ascii="Times New Roman" w:eastAsia="Calibri" w:hAnsi="Times New Roman" w:cs="Times New Roman"/>
          <w:sz w:val="28"/>
          <w:szCs w:val="28"/>
          <w:lang w:val="uk-UA"/>
        </w:rPr>
      </w:pPr>
    </w:p>
    <w:p w14:paraId="28CDC1E5" w14:textId="77777777" w:rsidR="00265D50" w:rsidRPr="00166F33" w:rsidRDefault="00265D50" w:rsidP="00265D50">
      <w:pPr>
        <w:autoSpaceDE w:val="0"/>
        <w:autoSpaceDN w:val="0"/>
        <w:adjustRightInd w:val="0"/>
        <w:spacing w:after="0" w:line="240" w:lineRule="auto"/>
        <w:ind w:left="6372"/>
        <w:rPr>
          <w:rFonts w:ascii="Times New Roman" w:eastAsia="Calibri" w:hAnsi="Times New Roman" w:cs="Times New Roman"/>
          <w:sz w:val="28"/>
          <w:szCs w:val="28"/>
          <w:lang w:val="uk-UA"/>
        </w:rPr>
      </w:pPr>
    </w:p>
    <w:p w14:paraId="78943EE3" w14:textId="77777777" w:rsidR="00265D50" w:rsidRPr="00166F33" w:rsidRDefault="00265D50" w:rsidP="00265D50">
      <w:pPr>
        <w:autoSpaceDE w:val="0"/>
        <w:autoSpaceDN w:val="0"/>
        <w:adjustRightInd w:val="0"/>
        <w:spacing w:after="0" w:line="240" w:lineRule="auto"/>
        <w:jc w:val="center"/>
        <w:rPr>
          <w:rFonts w:ascii="Times New Roman" w:eastAsia="Calibri" w:hAnsi="Times New Roman" w:cs="Times New Roman"/>
          <w:b/>
          <w:bCs/>
          <w:sz w:val="28"/>
          <w:szCs w:val="28"/>
          <w:lang w:val="uk-UA"/>
        </w:rPr>
      </w:pPr>
      <w:r>
        <w:rPr>
          <w:rFonts w:ascii="Times New Roman" w:eastAsia="Calibri" w:hAnsi="Times New Roman" w:cs="Times New Roman"/>
          <w:b/>
          <w:bCs/>
          <w:sz w:val="28"/>
          <w:szCs w:val="28"/>
          <w:lang w:val="uk-UA"/>
        </w:rPr>
        <w:t>З А В Д А Н Н</w:t>
      </w:r>
      <w:r w:rsidRPr="00166F33">
        <w:rPr>
          <w:rFonts w:ascii="Times New Roman" w:eastAsia="Calibri" w:hAnsi="Times New Roman" w:cs="Times New Roman"/>
          <w:b/>
          <w:bCs/>
          <w:sz w:val="28"/>
          <w:szCs w:val="28"/>
          <w:lang w:val="uk-UA"/>
        </w:rPr>
        <w:t xml:space="preserve"> Я</w:t>
      </w:r>
    </w:p>
    <w:p w14:paraId="6A3D7C5B" w14:textId="77777777" w:rsidR="00265D50" w:rsidRPr="00166F33" w:rsidRDefault="00265D50" w:rsidP="00265D50">
      <w:pPr>
        <w:autoSpaceDE w:val="0"/>
        <w:autoSpaceDN w:val="0"/>
        <w:adjustRightInd w:val="0"/>
        <w:spacing w:after="0" w:line="240" w:lineRule="auto"/>
        <w:jc w:val="center"/>
        <w:rPr>
          <w:rFonts w:ascii="Times New Roman" w:eastAsia="Calibri" w:hAnsi="Times New Roman" w:cs="Times New Roman"/>
          <w:b/>
          <w:bCs/>
          <w:sz w:val="28"/>
          <w:szCs w:val="28"/>
          <w:lang w:val="uk-UA"/>
        </w:rPr>
      </w:pPr>
      <w:r w:rsidRPr="00166F33">
        <w:rPr>
          <w:rFonts w:ascii="Times New Roman" w:eastAsia="Calibri" w:hAnsi="Times New Roman" w:cs="Times New Roman"/>
          <w:b/>
          <w:bCs/>
          <w:sz w:val="28"/>
          <w:szCs w:val="28"/>
          <w:lang w:val="uk-UA"/>
        </w:rPr>
        <w:t>ДО ВИКОНАННЯ АТЕСТАЦІЙНОЇ ВИПУСКНОЇ РОБОТИ</w:t>
      </w:r>
    </w:p>
    <w:p w14:paraId="53D88C7E" w14:textId="77777777" w:rsidR="00265D50" w:rsidRPr="00166F33" w:rsidRDefault="00265D50" w:rsidP="00265D50">
      <w:pPr>
        <w:autoSpaceDE w:val="0"/>
        <w:autoSpaceDN w:val="0"/>
        <w:adjustRightInd w:val="0"/>
        <w:spacing w:after="0" w:line="240" w:lineRule="auto"/>
        <w:jc w:val="center"/>
        <w:rPr>
          <w:rFonts w:ascii="Times New Roman" w:eastAsia="Calibri" w:hAnsi="Times New Roman" w:cs="Times New Roman"/>
          <w:b/>
          <w:bCs/>
          <w:sz w:val="28"/>
          <w:szCs w:val="28"/>
          <w:lang w:val="uk-UA"/>
        </w:rPr>
      </w:pPr>
      <w:bookmarkStart w:id="0" w:name="_Hlk39999870"/>
      <w:r w:rsidRPr="00166F33">
        <w:rPr>
          <w:rFonts w:ascii="Times New Roman" w:eastAsia="Times New Roman" w:hAnsi="Times New Roman" w:cs="Times New Roman"/>
          <w:b/>
          <w:sz w:val="28"/>
          <w:szCs w:val="28"/>
          <w:lang w:val="uk-UA" w:eastAsia="ru-RU"/>
        </w:rPr>
        <w:t>НА ЗДОБУТТЯ ОСВІТНЬОГО СТУПЕНЯ МАГІСТРА</w:t>
      </w:r>
      <w:bookmarkEnd w:id="0"/>
    </w:p>
    <w:p w14:paraId="3592AB05" w14:textId="603F128F" w:rsidR="00265D50" w:rsidRPr="00166F33" w:rsidRDefault="00B63301" w:rsidP="00265D50">
      <w:pPr>
        <w:autoSpaceDE w:val="0"/>
        <w:autoSpaceDN w:val="0"/>
        <w:adjustRightInd w:val="0"/>
        <w:spacing w:after="0" w:line="240" w:lineRule="auto"/>
        <w:rPr>
          <w:rFonts w:ascii="Times New Roman" w:eastAsia="Calibri" w:hAnsi="Times New Roman" w:cs="Times New Roman"/>
          <w:smallCaps/>
          <w:sz w:val="28"/>
          <w:szCs w:val="28"/>
          <w:lang w:val="uk-UA"/>
        </w:rPr>
      </w:pPr>
      <w:r>
        <w:rPr>
          <w:rFonts w:ascii="Times New Roman" w:eastAsia="Calibri" w:hAnsi="Times New Roman" w:cs="Times New Roman"/>
          <w:sz w:val="28"/>
          <w:szCs w:val="28"/>
          <w:u w:val="single"/>
          <w:lang w:val="uk-UA"/>
        </w:rPr>
        <w:t>Сердюк Катерина Володимирівна</w:t>
      </w:r>
      <w:r w:rsidR="00265D50" w:rsidRPr="00166F33">
        <w:rPr>
          <w:rFonts w:ascii="Times New Roman" w:eastAsia="Calibri" w:hAnsi="Times New Roman" w:cs="Times New Roman"/>
          <w:sz w:val="28"/>
          <w:szCs w:val="28"/>
          <w:lang w:val="uk-UA"/>
        </w:rPr>
        <w:t>_____________________________________</w:t>
      </w:r>
    </w:p>
    <w:p w14:paraId="56B7B236" w14:textId="77777777" w:rsidR="00265D50" w:rsidRPr="00166F33" w:rsidRDefault="00265D50" w:rsidP="00265D50">
      <w:pPr>
        <w:autoSpaceDE w:val="0"/>
        <w:autoSpaceDN w:val="0"/>
        <w:adjustRightInd w:val="0"/>
        <w:spacing w:after="0" w:line="240" w:lineRule="auto"/>
        <w:rPr>
          <w:rFonts w:ascii="Times New Roman" w:eastAsia="Calibri" w:hAnsi="Times New Roman" w:cs="Times New Roman"/>
          <w:sz w:val="28"/>
          <w:szCs w:val="28"/>
          <w:lang w:val="uk-UA"/>
        </w:rPr>
      </w:pPr>
      <w:r w:rsidRPr="00166F33">
        <w:rPr>
          <w:rFonts w:ascii="Times New Roman" w:eastAsia="Calibri" w:hAnsi="Times New Roman" w:cs="Times New Roman"/>
          <w:sz w:val="28"/>
          <w:szCs w:val="28"/>
          <w:lang w:val="uk-UA"/>
        </w:rPr>
        <w:t>(прізвище, ім’я та по батькові студента)</w:t>
      </w:r>
    </w:p>
    <w:p w14:paraId="2A3E7C95" w14:textId="71A0B5DD" w:rsidR="00B63301" w:rsidRDefault="00265D50" w:rsidP="00B63301">
      <w:pPr>
        <w:jc w:val="both"/>
        <w:rPr>
          <w:rFonts w:ascii="Times New Roman" w:hAnsi="Times New Roman" w:cs="Times New Roman"/>
          <w:b/>
          <w:bCs/>
          <w:sz w:val="28"/>
          <w:szCs w:val="28"/>
        </w:rPr>
      </w:pPr>
      <w:r w:rsidRPr="00166F33">
        <w:rPr>
          <w:rFonts w:ascii="Times New Roman" w:eastAsia="Calibri" w:hAnsi="Times New Roman" w:cs="Times New Roman"/>
          <w:sz w:val="28"/>
          <w:szCs w:val="28"/>
          <w:lang w:val="uk-UA"/>
        </w:rPr>
        <w:t xml:space="preserve">1. Тема роботи </w:t>
      </w:r>
      <w:r w:rsidR="00B63301" w:rsidRPr="00B63301">
        <w:rPr>
          <w:rFonts w:ascii="Times New Roman" w:hAnsi="Times New Roman" w:cs="Times New Roman"/>
          <w:b/>
          <w:bCs/>
          <w:sz w:val="28"/>
          <w:szCs w:val="28"/>
          <w:u w:val="single"/>
        </w:rPr>
        <w:t>“</w:t>
      </w:r>
      <w:r w:rsidR="00B63301" w:rsidRPr="00B63301">
        <w:rPr>
          <w:rFonts w:ascii="Times New Roman" w:hAnsi="Times New Roman" w:cs="Times New Roman"/>
          <w:sz w:val="28"/>
          <w:szCs w:val="28"/>
          <w:u w:val="single"/>
        </w:rPr>
        <w:t>Особливості архітектурно</w:t>
      </w:r>
      <w:r w:rsidR="00B63301">
        <w:rPr>
          <w:rFonts w:ascii="Times New Roman" w:hAnsi="Times New Roman" w:cs="Times New Roman"/>
          <w:sz w:val="28"/>
          <w:szCs w:val="28"/>
          <w:u w:val="single"/>
          <w:lang w:val="uk-UA"/>
        </w:rPr>
        <w:t>-</w:t>
      </w:r>
      <w:r w:rsidR="00B63301" w:rsidRPr="00B63301">
        <w:rPr>
          <w:rFonts w:ascii="Times New Roman" w:hAnsi="Times New Roman" w:cs="Times New Roman"/>
          <w:sz w:val="28"/>
          <w:szCs w:val="28"/>
          <w:u w:val="single"/>
        </w:rPr>
        <w:t xml:space="preserve">планувальної </w:t>
      </w:r>
      <w:r w:rsidR="00B63301">
        <w:rPr>
          <w:rFonts w:ascii="Times New Roman" w:hAnsi="Times New Roman" w:cs="Times New Roman"/>
          <w:sz w:val="28"/>
          <w:szCs w:val="28"/>
          <w:u w:val="single"/>
          <w:lang w:val="uk-UA"/>
        </w:rPr>
        <w:t>організації</w:t>
      </w:r>
      <w:r w:rsidR="00B63301" w:rsidRPr="00B63301">
        <w:rPr>
          <w:rFonts w:ascii="Times New Roman" w:hAnsi="Times New Roman" w:cs="Times New Roman"/>
          <w:sz w:val="28"/>
          <w:szCs w:val="28"/>
          <w:u w:val="single"/>
        </w:rPr>
        <w:t xml:space="preserve"> дитячих поліклінік (на прикладі міста </w:t>
      </w:r>
      <w:r w:rsidR="00B63301" w:rsidRPr="00B63301">
        <w:rPr>
          <w:rFonts w:ascii="Times New Roman" w:hAnsi="Times New Roman" w:cs="Times New Roman"/>
          <w:sz w:val="28"/>
          <w:szCs w:val="28"/>
          <w:u w:val="single"/>
          <w:lang w:val="uk-UA"/>
        </w:rPr>
        <w:t>К</w:t>
      </w:r>
      <w:r w:rsidR="00B63301" w:rsidRPr="00B63301">
        <w:rPr>
          <w:rFonts w:ascii="Times New Roman" w:hAnsi="Times New Roman" w:cs="Times New Roman"/>
          <w:sz w:val="28"/>
          <w:szCs w:val="28"/>
          <w:u w:val="single"/>
        </w:rPr>
        <w:t>иїв)”</w:t>
      </w:r>
    </w:p>
    <w:p w14:paraId="603CA1D3" w14:textId="3A3E1721" w:rsidR="00265D50" w:rsidRPr="00B63301" w:rsidRDefault="00265D50" w:rsidP="00265D50">
      <w:pPr>
        <w:autoSpaceDE w:val="0"/>
        <w:autoSpaceDN w:val="0"/>
        <w:adjustRightInd w:val="0"/>
        <w:spacing w:after="0" w:line="240" w:lineRule="auto"/>
        <w:rPr>
          <w:rFonts w:ascii="Times New Roman" w:eastAsia="Calibri" w:hAnsi="Times New Roman" w:cs="Times New Roman"/>
          <w:sz w:val="28"/>
          <w:szCs w:val="28"/>
          <w:u w:val="single"/>
        </w:rPr>
      </w:pPr>
    </w:p>
    <w:p w14:paraId="1118FE30" w14:textId="77777777" w:rsidR="00265D50" w:rsidRPr="00166F33" w:rsidRDefault="00265D50" w:rsidP="00265D50">
      <w:pPr>
        <w:autoSpaceDE w:val="0"/>
        <w:autoSpaceDN w:val="0"/>
        <w:adjustRightInd w:val="0"/>
        <w:spacing w:after="0" w:line="240" w:lineRule="auto"/>
        <w:rPr>
          <w:rFonts w:ascii="Times New Roman" w:eastAsia="Calibri" w:hAnsi="Times New Roman" w:cs="Times New Roman"/>
          <w:sz w:val="28"/>
          <w:szCs w:val="28"/>
          <w:lang w:val="uk-UA"/>
        </w:rPr>
      </w:pPr>
      <w:r w:rsidRPr="00166F33">
        <w:rPr>
          <w:rFonts w:ascii="Times New Roman" w:eastAsia="Calibri" w:hAnsi="Times New Roman" w:cs="Times New Roman"/>
          <w:sz w:val="28"/>
          <w:szCs w:val="28"/>
          <w:lang w:val="uk-UA"/>
        </w:rPr>
        <w:t>затверджена наказом ректора КНУБА № __ від «__»______20___року</w:t>
      </w:r>
    </w:p>
    <w:p w14:paraId="06DC2573" w14:textId="29513DFE" w:rsidR="00265D50" w:rsidRPr="00166F33" w:rsidRDefault="00265D50" w:rsidP="00265D50">
      <w:pPr>
        <w:autoSpaceDE w:val="0"/>
        <w:autoSpaceDN w:val="0"/>
        <w:adjustRightInd w:val="0"/>
        <w:spacing w:after="0" w:line="240" w:lineRule="auto"/>
        <w:rPr>
          <w:rFonts w:ascii="Times New Roman" w:eastAsia="Calibri" w:hAnsi="Times New Roman" w:cs="Times New Roman"/>
          <w:sz w:val="28"/>
          <w:szCs w:val="28"/>
          <w:lang w:val="uk-UA"/>
        </w:rPr>
      </w:pPr>
      <w:r w:rsidRPr="00166F33">
        <w:rPr>
          <w:rFonts w:ascii="Times New Roman" w:eastAsia="Calibri" w:hAnsi="Times New Roman" w:cs="Times New Roman"/>
          <w:sz w:val="28"/>
          <w:szCs w:val="28"/>
          <w:lang w:val="uk-UA"/>
        </w:rPr>
        <w:t>2. Керівник роботи</w:t>
      </w:r>
      <w:r w:rsidR="00B63301">
        <w:rPr>
          <w:rFonts w:ascii="Times New Roman" w:eastAsia="Calibri" w:hAnsi="Times New Roman" w:cs="Times New Roman"/>
          <w:sz w:val="28"/>
          <w:szCs w:val="28"/>
          <w:lang w:val="uk-UA"/>
        </w:rPr>
        <w:t xml:space="preserve"> </w:t>
      </w:r>
      <w:r w:rsidR="004B4799" w:rsidRPr="004B4799">
        <w:rPr>
          <w:rFonts w:ascii="Times New Roman" w:eastAsia="Calibri" w:hAnsi="Times New Roman" w:cs="Times New Roman"/>
          <w:sz w:val="28"/>
          <w:szCs w:val="28"/>
          <w:u w:val="single"/>
          <w:lang w:val="uk-UA"/>
        </w:rPr>
        <w:t xml:space="preserve">к.арх., </w:t>
      </w:r>
      <w:r w:rsidR="00B63301" w:rsidRPr="004B4799">
        <w:rPr>
          <w:rFonts w:ascii="Times New Roman" w:eastAsia="Calibri" w:hAnsi="Times New Roman" w:cs="Times New Roman"/>
          <w:sz w:val="28"/>
          <w:szCs w:val="28"/>
          <w:u w:val="single"/>
          <w:lang w:val="uk-UA"/>
        </w:rPr>
        <w:t>доц</w:t>
      </w:r>
      <w:r w:rsidR="004B4799" w:rsidRPr="004B4799">
        <w:rPr>
          <w:rFonts w:ascii="Times New Roman" w:eastAsia="Calibri" w:hAnsi="Times New Roman" w:cs="Times New Roman"/>
          <w:sz w:val="28"/>
          <w:szCs w:val="28"/>
          <w:u w:val="single"/>
          <w:lang w:val="uk-UA"/>
        </w:rPr>
        <w:t>.</w:t>
      </w:r>
      <w:r w:rsidR="00B63301" w:rsidRPr="004B4799">
        <w:rPr>
          <w:rFonts w:ascii="Times New Roman" w:eastAsia="Calibri" w:hAnsi="Times New Roman" w:cs="Times New Roman"/>
          <w:sz w:val="28"/>
          <w:szCs w:val="28"/>
          <w:u w:val="single"/>
          <w:lang w:val="uk-UA"/>
        </w:rPr>
        <w:t xml:space="preserve"> Зенькович Наталя Георгіївна</w:t>
      </w:r>
    </w:p>
    <w:p w14:paraId="68E2CE94" w14:textId="77777777" w:rsidR="00265D50" w:rsidRPr="00166F33" w:rsidRDefault="00265D50" w:rsidP="00265D50">
      <w:pPr>
        <w:autoSpaceDE w:val="0"/>
        <w:autoSpaceDN w:val="0"/>
        <w:adjustRightInd w:val="0"/>
        <w:spacing w:after="0" w:line="240" w:lineRule="auto"/>
        <w:rPr>
          <w:rFonts w:ascii="Times New Roman" w:eastAsia="Calibri" w:hAnsi="Times New Roman" w:cs="Times New Roman"/>
          <w:sz w:val="28"/>
          <w:szCs w:val="28"/>
          <w:lang w:val="uk-UA"/>
        </w:rPr>
      </w:pPr>
      <w:r w:rsidRPr="00166F33">
        <w:rPr>
          <w:rFonts w:ascii="Times New Roman" w:eastAsia="Calibri" w:hAnsi="Times New Roman" w:cs="Times New Roman"/>
          <w:sz w:val="28"/>
          <w:szCs w:val="28"/>
          <w:lang w:val="uk-UA"/>
        </w:rPr>
        <w:t>(прізвище, ім’я та по батькові, науковий ступінь, вчене звання)</w:t>
      </w:r>
    </w:p>
    <w:p w14:paraId="601C035E" w14:textId="77777777" w:rsidR="00265D50" w:rsidRPr="00166F33" w:rsidRDefault="00265D50" w:rsidP="00265D50">
      <w:pPr>
        <w:autoSpaceDE w:val="0"/>
        <w:autoSpaceDN w:val="0"/>
        <w:adjustRightInd w:val="0"/>
        <w:spacing w:after="0" w:line="240" w:lineRule="auto"/>
        <w:rPr>
          <w:rFonts w:ascii="Times New Roman" w:eastAsia="Calibri" w:hAnsi="Times New Roman" w:cs="Times New Roman"/>
          <w:sz w:val="28"/>
          <w:szCs w:val="28"/>
          <w:lang w:val="uk-UA"/>
        </w:rPr>
      </w:pPr>
      <w:r w:rsidRPr="00166F33">
        <w:rPr>
          <w:rFonts w:ascii="Times New Roman" w:eastAsia="Calibri" w:hAnsi="Times New Roman" w:cs="Times New Roman"/>
          <w:sz w:val="28"/>
          <w:szCs w:val="28"/>
          <w:lang w:val="uk-UA"/>
        </w:rPr>
        <w:t>3. Строк подання студентом роботи до захисту_______</w:t>
      </w:r>
    </w:p>
    <w:p w14:paraId="2DBA13CD" w14:textId="77777777" w:rsidR="00265D50" w:rsidRPr="00166F33" w:rsidRDefault="00265D50" w:rsidP="00265D50">
      <w:pPr>
        <w:autoSpaceDE w:val="0"/>
        <w:autoSpaceDN w:val="0"/>
        <w:adjustRightInd w:val="0"/>
        <w:spacing w:after="0" w:line="240" w:lineRule="auto"/>
        <w:rPr>
          <w:rFonts w:ascii="Times New Roman" w:eastAsia="Calibri" w:hAnsi="Times New Roman" w:cs="Times New Roman"/>
          <w:sz w:val="28"/>
          <w:szCs w:val="28"/>
          <w:lang w:val="uk-UA"/>
        </w:rPr>
      </w:pPr>
      <w:r w:rsidRPr="00166F33">
        <w:rPr>
          <w:rFonts w:ascii="Times New Roman" w:eastAsia="Calibri" w:hAnsi="Times New Roman" w:cs="Times New Roman"/>
          <w:sz w:val="28"/>
          <w:szCs w:val="28"/>
          <w:lang w:val="uk-UA"/>
        </w:rPr>
        <w:t>4. Зміст пояснювальної записки за розділами:</w:t>
      </w:r>
    </w:p>
    <w:p w14:paraId="56967377" w14:textId="2A2AD948" w:rsidR="00265D50" w:rsidRPr="00166F33" w:rsidRDefault="00265D50" w:rsidP="00265D50">
      <w:pPr>
        <w:autoSpaceDE w:val="0"/>
        <w:autoSpaceDN w:val="0"/>
        <w:adjustRightInd w:val="0"/>
        <w:spacing w:after="0" w:line="240" w:lineRule="auto"/>
        <w:rPr>
          <w:rFonts w:ascii="Times New Roman" w:eastAsia="Calibri" w:hAnsi="Times New Roman" w:cs="Times New Roman"/>
          <w:sz w:val="28"/>
          <w:szCs w:val="28"/>
          <w:u w:val="single"/>
          <w:lang w:val="uk-UA"/>
        </w:rPr>
      </w:pPr>
      <w:r w:rsidRPr="00166F33">
        <w:rPr>
          <w:rFonts w:ascii="Times New Roman" w:eastAsia="Calibri" w:hAnsi="Times New Roman" w:cs="Times New Roman"/>
          <w:sz w:val="28"/>
          <w:szCs w:val="28"/>
          <w:lang w:val="uk-UA"/>
        </w:rPr>
        <w:t xml:space="preserve">Р. 1. </w:t>
      </w:r>
      <w:r>
        <w:rPr>
          <w:rFonts w:ascii="Times New Roman" w:eastAsia="Calibri" w:hAnsi="Times New Roman" w:cs="Times New Roman"/>
          <w:sz w:val="28"/>
          <w:szCs w:val="28"/>
          <w:lang w:val="uk-UA"/>
        </w:rPr>
        <w:t xml:space="preserve">Сучасні тенденції проектування </w:t>
      </w:r>
      <w:r w:rsidR="00B63301">
        <w:rPr>
          <w:rFonts w:ascii="Times New Roman" w:eastAsia="Calibri" w:hAnsi="Times New Roman" w:cs="Times New Roman"/>
          <w:sz w:val="28"/>
          <w:szCs w:val="28"/>
          <w:lang w:val="uk-UA"/>
        </w:rPr>
        <w:t>дитячих поліклінік.</w:t>
      </w:r>
    </w:p>
    <w:p w14:paraId="64D88DD2" w14:textId="2CC41523" w:rsidR="00265D50" w:rsidRPr="00166F33" w:rsidRDefault="00265D50" w:rsidP="00265D50">
      <w:pPr>
        <w:autoSpaceDE w:val="0"/>
        <w:autoSpaceDN w:val="0"/>
        <w:adjustRightInd w:val="0"/>
        <w:spacing w:after="0" w:line="240" w:lineRule="auto"/>
        <w:rPr>
          <w:rFonts w:ascii="Times New Roman" w:eastAsia="Calibri" w:hAnsi="Times New Roman" w:cs="Times New Roman"/>
          <w:sz w:val="28"/>
          <w:szCs w:val="28"/>
          <w:u w:val="single"/>
          <w:lang w:val="uk-UA"/>
        </w:rPr>
      </w:pPr>
      <w:r w:rsidRPr="00166F33">
        <w:rPr>
          <w:rFonts w:ascii="Times New Roman" w:eastAsia="Calibri" w:hAnsi="Times New Roman" w:cs="Times New Roman"/>
          <w:sz w:val="28"/>
          <w:szCs w:val="28"/>
          <w:lang w:val="uk-UA"/>
        </w:rPr>
        <w:t xml:space="preserve">Р. 2. </w:t>
      </w:r>
      <w:r>
        <w:rPr>
          <w:rFonts w:ascii="Times New Roman" w:eastAsia="Calibri" w:hAnsi="Times New Roman" w:cs="Times New Roman"/>
          <w:sz w:val="28"/>
          <w:szCs w:val="28"/>
          <w:lang w:val="uk-UA"/>
        </w:rPr>
        <w:t xml:space="preserve">Принципи формування та архітектурно-планувальні рішення </w:t>
      </w:r>
      <w:r w:rsidR="00B63301">
        <w:rPr>
          <w:rFonts w:ascii="Times New Roman" w:eastAsia="Calibri" w:hAnsi="Times New Roman" w:cs="Times New Roman"/>
          <w:sz w:val="28"/>
          <w:szCs w:val="28"/>
          <w:lang w:val="uk-UA"/>
        </w:rPr>
        <w:t>дитячих поліклінік.</w:t>
      </w:r>
    </w:p>
    <w:p w14:paraId="62C59936" w14:textId="2FF98404" w:rsidR="00265D50" w:rsidRPr="00166F33" w:rsidRDefault="00265D50" w:rsidP="00265D50">
      <w:pPr>
        <w:autoSpaceDE w:val="0"/>
        <w:autoSpaceDN w:val="0"/>
        <w:adjustRightInd w:val="0"/>
        <w:spacing w:after="0" w:line="240" w:lineRule="auto"/>
        <w:rPr>
          <w:rFonts w:ascii="Times New Roman" w:eastAsia="Calibri" w:hAnsi="Times New Roman" w:cs="Times New Roman"/>
          <w:sz w:val="28"/>
          <w:szCs w:val="28"/>
          <w:lang w:val="uk-UA"/>
        </w:rPr>
      </w:pPr>
      <w:r w:rsidRPr="00166F33">
        <w:rPr>
          <w:rFonts w:ascii="Times New Roman" w:eastAsia="Calibri" w:hAnsi="Times New Roman" w:cs="Times New Roman"/>
          <w:sz w:val="28"/>
          <w:szCs w:val="28"/>
          <w:lang w:val="uk-UA"/>
        </w:rPr>
        <w:t xml:space="preserve">Р. 3. </w:t>
      </w:r>
      <w:r>
        <w:rPr>
          <w:rFonts w:ascii="Times New Roman" w:eastAsia="Calibri" w:hAnsi="Times New Roman" w:cs="Times New Roman"/>
          <w:sz w:val="28"/>
          <w:szCs w:val="28"/>
          <w:lang w:val="uk-UA"/>
        </w:rPr>
        <w:t xml:space="preserve">Рекомендації та проектні рішення щодо проектування сучасних </w:t>
      </w:r>
      <w:r w:rsidR="004B4799">
        <w:rPr>
          <w:rFonts w:ascii="Times New Roman" w:eastAsia="Calibri" w:hAnsi="Times New Roman" w:cs="Times New Roman"/>
          <w:sz w:val="28"/>
          <w:szCs w:val="28"/>
          <w:lang w:val="uk-UA"/>
        </w:rPr>
        <w:t>дитячих поліклінік.</w:t>
      </w:r>
    </w:p>
    <w:p w14:paraId="5193AA59" w14:textId="77777777" w:rsidR="00265D50" w:rsidRPr="00166F33" w:rsidRDefault="00265D50" w:rsidP="00265D50">
      <w:pPr>
        <w:autoSpaceDE w:val="0"/>
        <w:autoSpaceDN w:val="0"/>
        <w:adjustRightInd w:val="0"/>
        <w:spacing w:after="0" w:line="240" w:lineRule="auto"/>
        <w:rPr>
          <w:rFonts w:ascii="Times New Roman" w:eastAsia="Calibri" w:hAnsi="Times New Roman" w:cs="Times New Roman"/>
          <w:sz w:val="28"/>
          <w:szCs w:val="28"/>
          <w:lang w:val="uk-UA"/>
        </w:rPr>
      </w:pPr>
      <w:r w:rsidRPr="00166F33">
        <w:rPr>
          <w:rFonts w:ascii="Times New Roman" w:eastAsia="Calibri" w:hAnsi="Times New Roman" w:cs="Times New Roman"/>
          <w:sz w:val="28"/>
          <w:szCs w:val="28"/>
          <w:lang w:val="uk-UA"/>
        </w:rPr>
        <w:t>Р. 4.</w:t>
      </w:r>
      <w:r>
        <w:rPr>
          <w:rFonts w:ascii="Times New Roman" w:eastAsia="Calibri" w:hAnsi="Times New Roman" w:cs="Times New Roman"/>
          <w:sz w:val="28"/>
          <w:szCs w:val="28"/>
          <w:lang w:val="uk-UA"/>
        </w:rPr>
        <w:t xml:space="preserve"> </w:t>
      </w:r>
      <w:r w:rsidRPr="00166F33">
        <w:rPr>
          <w:rFonts w:ascii="Times New Roman" w:eastAsia="Calibri" w:hAnsi="Times New Roman" w:cs="Times New Roman"/>
          <w:sz w:val="28"/>
          <w:szCs w:val="28"/>
          <w:lang w:val="uk-UA"/>
        </w:rPr>
        <w:t xml:space="preserve">Цивільний захист. </w:t>
      </w:r>
    </w:p>
    <w:p w14:paraId="28FAEA3B" w14:textId="77777777" w:rsidR="00265D50" w:rsidRDefault="00265D50" w:rsidP="00265D50">
      <w:pPr>
        <w:autoSpaceDE w:val="0"/>
        <w:autoSpaceDN w:val="0"/>
        <w:adjustRightInd w:val="0"/>
        <w:spacing w:after="0" w:line="240" w:lineRule="auto"/>
        <w:jc w:val="center"/>
        <w:rPr>
          <w:rFonts w:ascii="Times New Roman" w:eastAsia="Calibri" w:hAnsi="Times New Roman" w:cs="Times New Roman"/>
          <w:b/>
          <w:bCs/>
          <w:sz w:val="28"/>
          <w:szCs w:val="28"/>
          <w:lang w:val="uk-UA"/>
        </w:rPr>
      </w:pPr>
      <w:r w:rsidRPr="00166F33">
        <w:rPr>
          <w:rFonts w:ascii="Times New Roman" w:eastAsia="Calibri" w:hAnsi="Times New Roman" w:cs="Times New Roman"/>
          <w:sz w:val="28"/>
          <w:szCs w:val="28"/>
          <w:lang w:val="uk-UA"/>
        </w:rPr>
        <w:br/>
      </w:r>
    </w:p>
    <w:p w14:paraId="3CF8A15E" w14:textId="77777777" w:rsidR="00265D50" w:rsidRDefault="00265D50" w:rsidP="00265D50">
      <w:pPr>
        <w:autoSpaceDE w:val="0"/>
        <w:autoSpaceDN w:val="0"/>
        <w:adjustRightInd w:val="0"/>
        <w:spacing w:after="0" w:line="240" w:lineRule="auto"/>
        <w:jc w:val="center"/>
        <w:rPr>
          <w:rFonts w:ascii="Times New Roman" w:eastAsia="Calibri" w:hAnsi="Times New Roman" w:cs="Times New Roman"/>
          <w:b/>
          <w:bCs/>
          <w:sz w:val="28"/>
          <w:szCs w:val="28"/>
          <w:lang w:val="uk-UA"/>
        </w:rPr>
      </w:pPr>
    </w:p>
    <w:p w14:paraId="548F56FB" w14:textId="77777777" w:rsidR="00265D50" w:rsidRDefault="00265D50" w:rsidP="00B63301">
      <w:pPr>
        <w:rPr>
          <w:rFonts w:ascii="Times New Roman" w:hAnsi="Times New Roman" w:cs="Times New Roman"/>
          <w:sz w:val="28"/>
          <w:szCs w:val="28"/>
          <w:lang w:val="uk-UA"/>
        </w:rPr>
      </w:pPr>
    </w:p>
    <w:p w14:paraId="31005BEE" w14:textId="6D6EF3E4" w:rsidR="005325B9" w:rsidRPr="00B63301" w:rsidRDefault="005325B9" w:rsidP="005325B9">
      <w:pPr>
        <w:jc w:val="center"/>
        <w:rPr>
          <w:rFonts w:ascii="Times New Roman" w:hAnsi="Times New Roman" w:cs="Times New Roman"/>
          <w:b/>
          <w:bCs/>
          <w:sz w:val="28"/>
          <w:szCs w:val="28"/>
        </w:rPr>
      </w:pPr>
      <w:r w:rsidRPr="00B63301">
        <w:rPr>
          <w:rFonts w:ascii="Times New Roman" w:hAnsi="Times New Roman" w:cs="Times New Roman"/>
          <w:b/>
          <w:bCs/>
          <w:sz w:val="28"/>
          <w:szCs w:val="28"/>
        </w:rPr>
        <w:lastRenderedPageBreak/>
        <w:t>КИЇВСЬКИЙ НАЦІОНАЛЬНИЙ УНІВЕРСИТЕТ БУДІВНИЦТВА І АРХІТЕКТУРИ</w:t>
      </w:r>
    </w:p>
    <w:p w14:paraId="009A3D0D" w14:textId="77777777" w:rsidR="00E57FE0" w:rsidRPr="00166F33" w:rsidRDefault="00E57FE0" w:rsidP="00E57FE0">
      <w:pPr>
        <w:autoSpaceDE w:val="0"/>
        <w:autoSpaceDN w:val="0"/>
        <w:adjustRightInd w:val="0"/>
        <w:spacing w:after="0" w:line="240" w:lineRule="auto"/>
        <w:jc w:val="center"/>
        <w:rPr>
          <w:rFonts w:ascii="Times New Roman" w:eastAsia="Calibri" w:hAnsi="Times New Roman" w:cs="Times New Roman"/>
          <w:sz w:val="28"/>
          <w:szCs w:val="28"/>
          <w:lang w:val="uk-UA"/>
        </w:rPr>
      </w:pPr>
      <w:r w:rsidRPr="00166F33">
        <w:rPr>
          <w:rFonts w:ascii="Times New Roman" w:eastAsia="Calibri" w:hAnsi="Times New Roman" w:cs="Times New Roman"/>
          <w:sz w:val="28"/>
          <w:szCs w:val="28"/>
          <w:u w:val="single"/>
          <w:lang w:val="uk-UA"/>
        </w:rPr>
        <w:t>АРХІТЕКТУРНИЙ</w:t>
      </w:r>
    </w:p>
    <w:p w14:paraId="3824D38C" w14:textId="77777777" w:rsidR="00E57FE0" w:rsidRPr="00166F33" w:rsidRDefault="00E57FE0" w:rsidP="00E57FE0">
      <w:pPr>
        <w:autoSpaceDE w:val="0"/>
        <w:autoSpaceDN w:val="0"/>
        <w:adjustRightInd w:val="0"/>
        <w:spacing w:after="0" w:line="240" w:lineRule="auto"/>
        <w:jc w:val="center"/>
        <w:rPr>
          <w:rFonts w:ascii="Times New Roman" w:eastAsia="Calibri" w:hAnsi="Times New Roman" w:cs="Times New Roman"/>
          <w:sz w:val="28"/>
          <w:szCs w:val="28"/>
          <w:lang w:val="uk-UA"/>
        </w:rPr>
      </w:pPr>
      <w:r w:rsidRPr="00166F33">
        <w:rPr>
          <w:rFonts w:ascii="Times New Roman" w:eastAsia="Calibri" w:hAnsi="Times New Roman" w:cs="Times New Roman"/>
          <w:sz w:val="28"/>
          <w:szCs w:val="28"/>
          <w:lang w:val="uk-UA"/>
        </w:rPr>
        <w:t>(факультет)</w:t>
      </w:r>
    </w:p>
    <w:p w14:paraId="77D461B2" w14:textId="77777777" w:rsidR="00E57FE0" w:rsidRPr="00166F33" w:rsidRDefault="00E57FE0" w:rsidP="00E57FE0">
      <w:pPr>
        <w:autoSpaceDE w:val="0"/>
        <w:autoSpaceDN w:val="0"/>
        <w:adjustRightInd w:val="0"/>
        <w:spacing w:after="0" w:line="240" w:lineRule="auto"/>
        <w:jc w:val="center"/>
        <w:rPr>
          <w:rFonts w:ascii="Times New Roman" w:eastAsia="Calibri" w:hAnsi="Times New Roman" w:cs="Times New Roman"/>
          <w:sz w:val="28"/>
          <w:szCs w:val="28"/>
          <w:u w:val="single"/>
          <w:lang w:val="uk-UA"/>
        </w:rPr>
      </w:pPr>
      <w:r w:rsidRPr="00166F33">
        <w:rPr>
          <w:rFonts w:ascii="Times New Roman" w:eastAsia="Calibri" w:hAnsi="Times New Roman" w:cs="Times New Roman"/>
          <w:sz w:val="28"/>
          <w:szCs w:val="28"/>
          <w:u w:val="single"/>
          <w:lang w:val="uk-UA"/>
        </w:rPr>
        <w:t>АРХІТЕКТУРНОГО ПРОЕКТУВАННЯ ЦИВІЛЬНИХ БУДІВЕЛЬ І СПОРУД</w:t>
      </w:r>
    </w:p>
    <w:p w14:paraId="29B4EC0A" w14:textId="77777777" w:rsidR="00E57FE0" w:rsidRPr="00166F33" w:rsidRDefault="00E57FE0" w:rsidP="00E57FE0">
      <w:pPr>
        <w:autoSpaceDE w:val="0"/>
        <w:autoSpaceDN w:val="0"/>
        <w:adjustRightInd w:val="0"/>
        <w:spacing w:after="0" w:line="240" w:lineRule="auto"/>
        <w:jc w:val="center"/>
        <w:rPr>
          <w:rFonts w:ascii="Times New Roman" w:eastAsia="Calibri" w:hAnsi="Times New Roman" w:cs="Times New Roman"/>
          <w:sz w:val="28"/>
          <w:szCs w:val="28"/>
          <w:lang w:val="uk-UA"/>
        </w:rPr>
      </w:pPr>
      <w:r w:rsidRPr="00166F33">
        <w:rPr>
          <w:rFonts w:ascii="Times New Roman" w:eastAsia="Calibri" w:hAnsi="Times New Roman" w:cs="Times New Roman"/>
          <w:sz w:val="28"/>
          <w:szCs w:val="28"/>
          <w:lang w:val="uk-UA"/>
        </w:rPr>
        <w:t>(назва кафедри)</w:t>
      </w:r>
    </w:p>
    <w:p w14:paraId="513F4D86" w14:textId="77777777" w:rsidR="005325B9" w:rsidRDefault="005325B9" w:rsidP="005325B9">
      <w:pPr>
        <w:jc w:val="center"/>
        <w:rPr>
          <w:rFonts w:ascii="Times New Roman" w:hAnsi="Times New Roman" w:cs="Times New Roman"/>
          <w:sz w:val="28"/>
          <w:szCs w:val="28"/>
        </w:rPr>
      </w:pPr>
    </w:p>
    <w:p w14:paraId="55E8C91B" w14:textId="77777777" w:rsidR="005325B9" w:rsidRDefault="005325B9" w:rsidP="005325B9">
      <w:pPr>
        <w:jc w:val="center"/>
        <w:rPr>
          <w:rFonts w:ascii="Times New Roman" w:hAnsi="Times New Roman" w:cs="Times New Roman"/>
          <w:sz w:val="28"/>
          <w:szCs w:val="28"/>
        </w:rPr>
      </w:pPr>
    </w:p>
    <w:p w14:paraId="388BBE53" w14:textId="77777777" w:rsidR="005325B9" w:rsidRDefault="005325B9" w:rsidP="005325B9">
      <w:pPr>
        <w:jc w:val="center"/>
        <w:rPr>
          <w:rFonts w:ascii="Times New Roman" w:hAnsi="Times New Roman" w:cs="Times New Roman"/>
          <w:sz w:val="28"/>
          <w:szCs w:val="28"/>
        </w:rPr>
      </w:pPr>
    </w:p>
    <w:p w14:paraId="04CF70A0" w14:textId="77777777" w:rsidR="005325B9" w:rsidRPr="005325B9" w:rsidRDefault="005325B9" w:rsidP="005325B9">
      <w:pPr>
        <w:jc w:val="center"/>
        <w:rPr>
          <w:rFonts w:ascii="Times New Roman" w:hAnsi="Times New Roman" w:cs="Times New Roman"/>
          <w:sz w:val="28"/>
          <w:szCs w:val="28"/>
        </w:rPr>
      </w:pPr>
    </w:p>
    <w:p w14:paraId="4CC5FBF4" w14:textId="25205CB4" w:rsidR="005325B9" w:rsidRPr="00B63301" w:rsidRDefault="005325B9" w:rsidP="005325B9">
      <w:pPr>
        <w:jc w:val="center"/>
        <w:rPr>
          <w:rFonts w:ascii="Times New Roman" w:hAnsi="Times New Roman" w:cs="Times New Roman"/>
          <w:b/>
          <w:bCs/>
          <w:sz w:val="36"/>
          <w:szCs w:val="36"/>
        </w:rPr>
      </w:pPr>
      <w:r w:rsidRPr="00B63301">
        <w:rPr>
          <w:rFonts w:ascii="Times New Roman" w:hAnsi="Times New Roman" w:cs="Times New Roman"/>
          <w:b/>
          <w:bCs/>
          <w:sz w:val="36"/>
          <w:szCs w:val="36"/>
        </w:rPr>
        <w:t>ПОЯСНЮВАЛЬНА ЗАПИСКА</w:t>
      </w:r>
    </w:p>
    <w:p w14:paraId="625F92F6" w14:textId="6591302B" w:rsidR="005325B9" w:rsidRPr="00B63301" w:rsidRDefault="005325B9" w:rsidP="005325B9">
      <w:pPr>
        <w:jc w:val="center"/>
        <w:rPr>
          <w:rFonts w:ascii="Times New Roman" w:hAnsi="Times New Roman" w:cs="Times New Roman"/>
          <w:b/>
          <w:bCs/>
          <w:sz w:val="28"/>
          <w:szCs w:val="28"/>
        </w:rPr>
      </w:pPr>
      <w:r w:rsidRPr="00B63301">
        <w:rPr>
          <w:rFonts w:ascii="Times New Roman" w:hAnsi="Times New Roman" w:cs="Times New Roman"/>
          <w:b/>
          <w:bCs/>
          <w:sz w:val="28"/>
          <w:szCs w:val="28"/>
        </w:rPr>
        <w:t>ДО АТЕСТАЦІЙНОЇ РОБОТИ</w:t>
      </w:r>
    </w:p>
    <w:p w14:paraId="0795C09C" w14:textId="0DF1C61A" w:rsidR="005325B9" w:rsidRPr="00B63301" w:rsidRDefault="005325B9" w:rsidP="005325B9">
      <w:pPr>
        <w:jc w:val="center"/>
        <w:rPr>
          <w:rFonts w:ascii="Times New Roman" w:hAnsi="Times New Roman" w:cs="Times New Roman"/>
          <w:b/>
          <w:bCs/>
          <w:sz w:val="28"/>
          <w:szCs w:val="28"/>
        </w:rPr>
      </w:pPr>
      <w:r w:rsidRPr="00B63301">
        <w:rPr>
          <w:rFonts w:ascii="Times New Roman" w:hAnsi="Times New Roman" w:cs="Times New Roman"/>
          <w:b/>
          <w:bCs/>
          <w:sz w:val="28"/>
          <w:szCs w:val="28"/>
        </w:rPr>
        <w:t>НА ЗДОБУТТЯ ОСВІТНЬОГО СТУПЕНЯ МАГІСТР</w:t>
      </w:r>
    </w:p>
    <w:p w14:paraId="170AE0F7" w14:textId="0F499D2E" w:rsidR="005325B9" w:rsidRPr="005325B9" w:rsidRDefault="005325B9" w:rsidP="005325B9">
      <w:pPr>
        <w:jc w:val="center"/>
        <w:rPr>
          <w:rFonts w:ascii="Times New Roman" w:hAnsi="Times New Roman" w:cs="Times New Roman"/>
          <w:sz w:val="28"/>
          <w:szCs w:val="28"/>
        </w:rPr>
      </w:pPr>
      <w:r w:rsidRPr="005325B9">
        <w:rPr>
          <w:rFonts w:ascii="Times New Roman" w:hAnsi="Times New Roman" w:cs="Times New Roman"/>
          <w:sz w:val="28"/>
          <w:szCs w:val="28"/>
        </w:rPr>
        <w:t>на тему:</w:t>
      </w:r>
    </w:p>
    <w:p w14:paraId="5F9A6A9D" w14:textId="14DA4DE2" w:rsidR="008B3F9B" w:rsidRPr="00E57FE0" w:rsidRDefault="00887223" w:rsidP="005325B9">
      <w:pPr>
        <w:jc w:val="center"/>
        <w:rPr>
          <w:rFonts w:ascii="Times New Roman" w:hAnsi="Times New Roman" w:cs="Times New Roman"/>
          <w:b/>
          <w:bCs/>
          <w:sz w:val="28"/>
          <w:szCs w:val="28"/>
          <w:u w:val="single"/>
        </w:rPr>
      </w:pPr>
      <w:r w:rsidRPr="00E57FE0">
        <w:rPr>
          <w:rFonts w:ascii="Times New Roman" w:hAnsi="Times New Roman" w:cs="Times New Roman"/>
          <w:b/>
          <w:bCs/>
          <w:sz w:val="28"/>
          <w:szCs w:val="28"/>
          <w:u w:val="single"/>
        </w:rPr>
        <w:t>“ОСОБЛИВОСТІ АРХІТЕКТУРНО</w:t>
      </w:r>
      <w:r w:rsidR="00B63301" w:rsidRPr="00E57FE0">
        <w:rPr>
          <w:rFonts w:ascii="Times New Roman" w:hAnsi="Times New Roman" w:cs="Times New Roman"/>
          <w:b/>
          <w:bCs/>
          <w:sz w:val="28"/>
          <w:szCs w:val="28"/>
          <w:u w:val="single"/>
          <w:lang w:val="uk-UA"/>
        </w:rPr>
        <w:t>-</w:t>
      </w:r>
      <w:r w:rsidRPr="00E57FE0">
        <w:rPr>
          <w:rFonts w:ascii="Times New Roman" w:hAnsi="Times New Roman" w:cs="Times New Roman"/>
          <w:b/>
          <w:bCs/>
          <w:sz w:val="28"/>
          <w:szCs w:val="28"/>
          <w:u w:val="single"/>
        </w:rPr>
        <w:t xml:space="preserve">ПЛАНУВАЛЬНОЇ </w:t>
      </w:r>
      <w:r w:rsidR="00B63301" w:rsidRPr="00E57FE0">
        <w:rPr>
          <w:rFonts w:ascii="Times New Roman" w:hAnsi="Times New Roman" w:cs="Times New Roman"/>
          <w:b/>
          <w:bCs/>
          <w:sz w:val="28"/>
          <w:szCs w:val="28"/>
          <w:u w:val="single"/>
          <w:lang w:val="uk-UA"/>
        </w:rPr>
        <w:t xml:space="preserve">ОРГАНІЗАЦІЇ </w:t>
      </w:r>
      <w:r w:rsidRPr="00E57FE0">
        <w:rPr>
          <w:rFonts w:ascii="Times New Roman" w:hAnsi="Times New Roman" w:cs="Times New Roman"/>
          <w:b/>
          <w:bCs/>
          <w:sz w:val="28"/>
          <w:szCs w:val="28"/>
          <w:u w:val="single"/>
        </w:rPr>
        <w:t>ДИТЯЧИХ ПОЛІКЛІНІК (НА ПРИКЛАДІ МІСТА КИЇВ)”</w:t>
      </w:r>
    </w:p>
    <w:p w14:paraId="51D91B8F" w14:textId="77777777" w:rsidR="005325B9" w:rsidRDefault="005325B9" w:rsidP="005325B9">
      <w:pPr>
        <w:jc w:val="center"/>
        <w:rPr>
          <w:rFonts w:ascii="Times New Roman" w:hAnsi="Times New Roman" w:cs="Times New Roman"/>
          <w:b/>
          <w:bCs/>
          <w:sz w:val="28"/>
          <w:szCs w:val="28"/>
        </w:rPr>
      </w:pPr>
    </w:p>
    <w:p w14:paraId="405160C0" w14:textId="77777777" w:rsidR="005325B9" w:rsidRDefault="005325B9" w:rsidP="005325B9">
      <w:pPr>
        <w:jc w:val="center"/>
        <w:rPr>
          <w:rFonts w:ascii="Times New Roman" w:hAnsi="Times New Roman" w:cs="Times New Roman"/>
          <w:b/>
          <w:bCs/>
          <w:sz w:val="28"/>
          <w:szCs w:val="28"/>
        </w:rPr>
      </w:pPr>
    </w:p>
    <w:p w14:paraId="5B55AD61" w14:textId="77777777" w:rsidR="005325B9" w:rsidRDefault="005325B9" w:rsidP="005325B9">
      <w:pPr>
        <w:jc w:val="center"/>
        <w:rPr>
          <w:rFonts w:ascii="Times New Roman" w:hAnsi="Times New Roman" w:cs="Times New Roman"/>
          <w:b/>
          <w:bCs/>
          <w:sz w:val="28"/>
          <w:szCs w:val="28"/>
        </w:rPr>
      </w:pPr>
    </w:p>
    <w:p w14:paraId="307BE420" w14:textId="715735A1" w:rsidR="00B63301" w:rsidRPr="00166F33" w:rsidRDefault="00B63301" w:rsidP="00B63301">
      <w:pPr>
        <w:autoSpaceDE w:val="0"/>
        <w:autoSpaceDN w:val="0"/>
        <w:adjustRightInd w:val="0"/>
        <w:spacing w:after="0" w:line="240"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u w:val="single"/>
          <w:lang w:val="uk-UA"/>
        </w:rPr>
        <w:t>Сердюк Катерина Володимирівна</w:t>
      </w:r>
      <w:r>
        <w:rPr>
          <w:rFonts w:ascii="Times New Roman" w:eastAsia="Calibri" w:hAnsi="Times New Roman" w:cs="Times New Roman"/>
          <w:sz w:val="28"/>
          <w:szCs w:val="28"/>
          <w:lang w:val="uk-UA"/>
        </w:rPr>
        <w:t xml:space="preserve"> </w:t>
      </w:r>
    </w:p>
    <w:p w14:paraId="1BEB78F1" w14:textId="77777777" w:rsidR="00B63301" w:rsidRPr="00166F33" w:rsidRDefault="00B63301" w:rsidP="00B63301">
      <w:pPr>
        <w:autoSpaceDE w:val="0"/>
        <w:autoSpaceDN w:val="0"/>
        <w:adjustRightInd w:val="0"/>
        <w:spacing w:after="0" w:line="240" w:lineRule="auto"/>
        <w:jc w:val="center"/>
        <w:rPr>
          <w:rFonts w:ascii="Times New Roman" w:eastAsia="Calibri" w:hAnsi="Times New Roman" w:cs="Times New Roman"/>
          <w:sz w:val="24"/>
          <w:szCs w:val="24"/>
          <w:lang w:val="uk-UA"/>
        </w:rPr>
      </w:pPr>
      <w:r w:rsidRPr="00166F33">
        <w:rPr>
          <w:rFonts w:ascii="Times New Roman" w:eastAsia="Calibri" w:hAnsi="Times New Roman" w:cs="Times New Roman"/>
          <w:sz w:val="24"/>
          <w:szCs w:val="24"/>
          <w:lang w:val="uk-UA"/>
        </w:rPr>
        <w:t>(прізвище, ім’я та по батькові студента повністю)</w:t>
      </w:r>
    </w:p>
    <w:p w14:paraId="338B7CCF" w14:textId="77777777" w:rsidR="00B63301" w:rsidRPr="00166F33" w:rsidRDefault="00B63301" w:rsidP="00B63301">
      <w:pPr>
        <w:jc w:val="center"/>
        <w:rPr>
          <w:rFonts w:ascii="Times New Roman" w:eastAsia="Calibri" w:hAnsi="Times New Roman" w:cs="Times New Roman"/>
          <w:sz w:val="28"/>
          <w:szCs w:val="28"/>
          <w:lang w:val="uk-UA"/>
        </w:rPr>
      </w:pPr>
    </w:p>
    <w:p w14:paraId="093FE114" w14:textId="77777777" w:rsidR="00B63301" w:rsidRDefault="00B63301" w:rsidP="00B63301">
      <w:pPr>
        <w:rPr>
          <w:rFonts w:ascii="Times New Roman" w:eastAsia="Calibri" w:hAnsi="Times New Roman" w:cs="Times New Roman"/>
          <w:sz w:val="28"/>
          <w:szCs w:val="28"/>
          <w:lang w:val="uk-UA"/>
        </w:rPr>
      </w:pPr>
    </w:p>
    <w:p w14:paraId="72AA6181" w14:textId="77777777" w:rsidR="00B63301" w:rsidRDefault="00B63301" w:rsidP="00B63301">
      <w:pPr>
        <w:rPr>
          <w:rFonts w:ascii="Times New Roman" w:eastAsia="Calibri" w:hAnsi="Times New Roman" w:cs="Times New Roman"/>
          <w:sz w:val="28"/>
          <w:szCs w:val="28"/>
          <w:lang w:val="uk-UA"/>
        </w:rPr>
      </w:pPr>
    </w:p>
    <w:p w14:paraId="6EA4F7D3" w14:textId="77777777" w:rsidR="00B63301" w:rsidRPr="00166F33" w:rsidRDefault="00B63301" w:rsidP="00B63301">
      <w:pPr>
        <w:rPr>
          <w:rFonts w:ascii="Times New Roman" w:eastAsia="Calibri" w:hAnsi="Times New Roman" w:cs="Times New Roman"/>
          <w:sz w:val="28"/>
          <w:szCs w:val="28"/>
          <w:lang w:val="uk-UA"/>
        </w:rPr>
      </w:pPr>
    </w:p>
    <w:p w14:paraId="49C453C9" w14:textId="77777777" w:rsidR="00B63301" w:rsidRPr="00166F33" w:rsidRDefault="00B63301" w:rsidP="00B63301">
      <w:pPr>
        <w:jc w:val="center"/>
        <w:rPr>
          <w:rFonts w:ascii="Times New Roman" w:eastAsia="Calibri" w:hAnsi="Times New Roman" w:cs="Times New Roman"/>
          <w:sz w:val="28"/>
          <w:szCs w:val="28"/>
          <w:lang w:val="uk-UA"/>
        </w:rPr>
      </w:pPr>
    </w:p>
    <w:p w14:paraId="0BCF22DC" w14:textId="77777777" w:rsidR="00B63301" w:rsidRDefault="00B63301" w:rsidP="00B63301">
      <w:pPr>
        <w:jc w:val="center"/>
        <w:rPr>
          <w:rFonts w:ascii="Times New Roman" w:eastAsia="Calibri" w:hAnsi="Times New Roman" w:cs="Times New Roman"/>
          <w:sz w:val="28"/>
          <w:szCs w:val="28"/>
          <w:lang w:val="uk-UA"/>
        </w:rPr>
      </w:pPr>
    </w:p>
    <w:p w14:paraId="61BBFA8D" w14:textId="77777777" w:rsidR="00B63301" w:rsidRDefault="00B63301" w:rsidP="00B63301">
      <w:pPr>
        <w:jc w:val="center"/>
        <w:rPr>
          <w:rFonts w:ascii="Times New Roman" w:eastAsia="Calibri" w:hAnsi="Times New Roman" w:cs="Times New Roman"/>
          <w:sz w:val="28"/>
          <w:szCs w:val="28"/>
          <w:lang w:val="uk-UA"/>
        </w:rPr>
      </w:pPr>
    </w:p>
    <w:p w14:paraId="72F4CE0B" w14:textId="77777777" w:rsidR="00B63301" w:rsidRDefault="00B63301" w:rsidP="00B63301">
      <w:pPr>
        <w:jc w:val="center"/>
        <w:rPr>
          <w:rFonts w:ascii="Times New Roman" w:eastAsia="Calibri" w:hAnsi="Times New Roman" w:cs="Times New Roman"/>
          <w:sz w:val="28"/>
          <w:szCs w:val="28"/>
          <w:lang w:val="uk-UA"/>
        </w:rPr>
      </w:pPr>
    </w:p>
    <w:p w14:paraId="4909684C" w14:textId="77777777" w:rsidR="00B63301" w:rsidRDefault="00B63301" w:rsidP="00B63301">
      <w:pPr>
        <w:jc w:val="center"/>
        <w:rPr>
          <w:rFonts w:ascii="Times New Roman" w:eastAsia="Calibri" w:hAnsi="Times New Roman" w:cs="Times New Roman"/>
          <w:sz w:val="28"/>
          <w:szCs w:val="28"/>
          <w:lang w:val="uk-UA"/>
        </w:rPr>
      </w:pPr>
    </w:p>
    <w:p w14:paraId="2479076C" w14:textId="402B9E65" w:rsidR="00B63301" w:rsidRPr="00166F33" w:rsidRDefault="00B63301" w:rsidP="00B63301">
      <w:pPr>
        <w:jc w:val="center"/>
        <w:rPr>
          <w:rFonts w:ascii="Times New Roman" w:eastAsia="Times New Roman" w:hAnsi="Times New Roman" w:cs="Times New Roman"/>
          <w:b/>
          <w:sz w:val="16"/>
          <w:szCs w:val="16"/>
          <w:lang w:val="uk-UA" w:eastAsia="ru-RU"/>
        </w:rPr>
      </w:pPr>
      <w:r w:rsidRPr="00166F33">
        <w:rPr>
          <w:rFonts w:ascii="Times New Roman" w:eastAsia="Calibri" w:hAnsi="Times New Roman" w:cs="Times New Roman"/>
          <w:sz w:val="28"/>
          <w:szCs w:val="28"/>
          <w:lang w:val="uk-UA"/>
        </w:rPr>
        <w:t>Київ 202</w:t>
      </w:r>
      <w:r>
        <w:rPr>
          <w:rFonts w:ascii="Times New Roman" w:eastAsia="Calibri" w:hAnsi="Times New Roman" w:cs="Times New Roman"/>
          <w:sz w:val="28"/>
          <w:szCs w:val="28"/>
          <w:lang w:val="uk-UA"/>
        </w:rPr>
        <w:t>5</w:t>
      </w:r>
      <w:r w:rsidRPr="00166F33">
        <w:rPr>
          <w:rFonts w:ascii="Times New Roman" w:eastAsia="Calibri" w:hAnsi="Times New Roman" w:cs="Times New Roman"/>
          <w:sz w:val="28"/>
          <w:szCs w:val="28"/>
          <w:lang w:val="uk-UA"/>
        </w:rPr>
        <w:t xml:space="preserve"> р.</w:t>
      </w:r>
      <w:r w:rsidRPr="00166F33">
        <w:rPr>
          <w:rFonts w:ascii="Times New Roman" w:eastAsia="Times New Roman" w:hAnsi="Times New Roman" w:cs="Times New Roman"/>
          <w:b/>
          <w:sz w:val="16"/>
          <w:szCs w:val="16"/>
          <w:lang w:val="uk-UA" w:eastAsia="ru-RU"/>
        </w:rPr>
        <w:br w:type="page"/>
      </w:r>
    </w:p>
    <w:p w14:paraId="3A6AA792" w14:textId="77777777" w:rsidR="00265D50" w:rsidRPr="00166F33" w:rsidRDefault="00265D50" w:rsidP="00265D50">
      <w:pPr>
        <w:autoSpaceDE w:val="0"/>
        <w:autoSpaceDN w:val="0"/>
        <w:adjustRightInd w:val="0"/>
        <w:spacing w:after="0" w:line="240" w:lineRule="auto"/>
        <w:jc w:val="center"/>
        <w:rPr>
          <w:rFonts w:ascii="Times New Roman" w:eastAsia="Calibri" w:hAnsi="Times New Roman" w:cs="Times New Roman"/>
          <w:b/>
          <w:bCs/>
          <w:sz w:val="28"/>
          <w:szCs w:val="28"/>
          <w:lang w:val="uk-UA"/>
        </w:rPr>
      </w:pPr>
      <w:r w:rsidRPr="00166F33">
        <w:rPr>
          <w:rFonts w:ascii="Times New Roman" w:eastAsia="Calibri" w:hAnsi="Times New Roman" w:cs="Times New Roman"/>
          <w:b/>
          <w:bCs/>
          <w:sz w:val="28"/>
          <w:szCs w:val="28"/>
          <w:lang w:val="uk-UA"/>
        </w:rPr>
        <w:lastRenderedPageBreak/>
        <w:t>КИЇВСЬКИЙ НАЦІОНАЛЬНИЙ УНІВЕРСИТЕТ</w:t>
      </w:r>
    </w:p>
    <w:p w14:paraId="28AB7038" w14:textId="77777777" w:rsidR="00265D50" w:rsidRPr="00166F33" w:rsidRDefault="00265D50" w:rsidP="00265D50">
      <w:pPr>
        <w:autoSpaceDE w:val="0"/>
        <w:autoSpaceDN w:val="0"/>
        <w:adjustRightInd w:val="0"/>
        <w:spacing w:after="0" w:line="240" w:lineRule="auto"/>
        <w:jc w:val="center"/>
        <w:rPr>
          <w:rFonts w:ascii="Times New Roman" w:eastAsia="Calibri" w:hAnsi="Times New Roman" w:cs="Times New Roman"/>
          <w:b/>
          <w:bCs/>
          <w:sz w:val="28"/>
          <w:szCs w:val="28"/>
          <w:lang w:val="uk-UA"/>
        </w:rPr>
      </w:pPr>
      <w:r w:rsidRPr="00166F33">
        <w:rPr>
          <w:rFonts w:ascii="Times New Roman" w:eastAsia="Calibri" w:hAnsi="Times New Roman" w:cs="Times New Roman"/>
          <w:b/>
          <w:bCs/>
          <w:sz w:val="28"/>
          <w:szCs w:val="28"/>
          <w:lang w:val="uk-UA"/>
        </w:rPr>
        <w:t>БУДІВНИЦТВА І АРХІТЕКТУРИ</w:t>
      </w:r>
    </w:p>
    <w:p w14:paraId="53FCE890" w14:textId="0241C15C" w:rsidR="00265D50" w:rsidRPr="00166F33" w:rsidRDefault="00265D50" w:rsidP="00265D50">
      <w:pPr>
        <w:autoSpaceDE w:val="0"/>
        <w:autoSpaceDN w:val="0"/>
        <w:adjustRightInd w:val="0"/>
        <w:spacing w:after="0" w:line="240" w:lineRule="auto"/>
        <w:jc w:val="center"/>
        <w:rPr>
          <w:rFonts w:ascii="Times New Roman" w:eastAsia="Calibri" w:hAnsi="Times New Roman" w:cs="Times New Roman"/>
          <w:sz w:val="28"/>
          <w:szCs w:val="28"/>
          <w:lang w:val="uk-UA"/>
        </w:rPr>
      </w:pPr>
      <w:r w:rsidRPr="00166F33">
        <w:rPr>
          <w:rFonts w:ascii="Times New Roman" w:eastAsia="Calibri" w:hAnsi="Times New Roman" w:cs="Times New Roman"/>
          <w:sz w:val="28"/>
          <w:szCs w:val="28"/>
          <w:u w:val="single"/>
          <w:lang w:val="uk-UA"/>
        </w:rPr>
        <w:t>АРХІТЕКТУРНИЙ</w:t>
      </w:r>
    </w:p>
    <w:p w14:paraId="2872BC72" w14:textId="77777777" w:rsidR="00265D50" w:rsidRPr="00166F33" w:rsidRDefault="00265D50" w:rsidP="00265D50">
      <w:pPr>
        <w:autoSpaceDE w:val="0"/>
        <w:autoSpaceDN w:val="0"/>
        <w:adjustRightInd w:val="0"/>
        <w:spacing w:after="0" w:line="240" w:lineRule="auto"/>
        <w:jc w:val="center"/>
        <w:rPr>
          <w:rFonts w:ascii="Times New Roman" w:eastAsia="Calibri" w:hAnsi="Times New Roman" w:cs="Times New Roman"/>
          <w:sz w:val="28"/>
          <w:szCs w:val="28"/>
          <w:lang w:val="uk-UA"/>
        </w:rPr>
      </w:pPr>
      <w:r w:rsidRPr="00166F33">
        <w:rPr>
          <w:rFonts w:ascii="Times New Roman" w:eastAsia="Calibri" w:hAnsi="Times New Roman" w:cs="Times New Roman"/>
          <w:sz w:val="28"/>
          <w:szCs w:val="28"/>
          <w:lang w:val="uk-UA"/>
        </w:rPr>
        <w:t>(факультет)</w:t>
      </w:r>
    </w:p>
    <w:p w14:paraId="54B43CFA" w14:textId="77777777" w:rsidR="00265D50" w:rsidRPr="00166F33" w:rsidRDefault="00265D50" w:rsidP="00265D50">
      <w:pPr>
        <w:autoSpaceDE w:val="0"/>
        <w:autoSpaceDN w:val="0"/>
        <w:adjustRightInd w:val="0"/>
        <w:spacing w:after="0" w:line="240" w:lineRule="auto"/>
        <w:jc w:val="center"/>
        <w:rPr>
          <w:rFonts w:ascii="Times New Roman" w:eastAsia="Calibri" w:hAnsi="Times New Roman" w:cs="Times New Roman"/>
          <w:sz w:val="28"/>
          <w:szCs w:val="28"/>
          <w:u w:val="single"/>
          <w:lang w:val="uk-UA"/>
        </w:rPr>
      </w:pPr>
      <w:r w:rsidRPr="00166F33">
        <w:rPr>
          <w:rFonts w:ascii="Times New Roman" w:eastAsia="Calibri" w:hAnsi="Times New Roman" w:cs="Times New Roman"/>
          <w:sz w:val="28"/>
          <w:szCs w:val="28"/>
          <w:u w:val="single"/>
          <w:lang w:val="uk-UA"/>
        </w:rPr>
        <w:t>АРХІТЕКТУРНОГО ПРОЕКТУВАННЯ ЦИВІЛЬНИХ БУДІВЕЛЬ І СПОРУД</w:t>
      </w:r>
    </w:p>
    <w:p w14:paraId="21941B50" w14:textId="77777777" w:rsidR="00265D50" w:rsidRPr="00166F33" w:rsidRDefault="00265D50" w:rsidP="00265D50">
      <w:pPr>
        <w:autoSpaceDE w:val="0"/>
        <w:autoSpaceDN w:val="0"/>
        <w:adjustRightInd w:val="0"/>
        <w:spacing w:after="0" w:line="240" w:lineRule="auto"/>
        <w:jc w:val="center"/>
        <w:rPr>
          <w:rFonts w:ascii="Times New Roman" w:eastAsia="Calibri" w:hAnsi="Times New Roman" w:cs="Times New Roman"/>
          <w:sz w:val="28"/>
          <w:szCs w:val="28"/>
          <w:lang w:val="uk-UA"/>
        </w:rPr>
      </w:pPr>
      <w:r w:rsidRPr="00166F33">
        <w:rPr>
          <w:rFonts w:ascii="Times New Roman" w:eastAsia="Calibri" w:hAnsi="Times New Roman" w:cs="Times New Roman"/>
          <w:sz w:val="28"/>
          <w:szCs w:val="28"/>
          <w:lang w:val="uk-UA"/>
        </w:rPr>
        <w:t>(назва кафедри)</w:t>
      </w:r>
    </w:p>
    <w:p w14:paraId="49E89365" w14:textId="77777777" w:rsidR="00265D50" w:rsidRPr="00166F33" w:rsidRDefault="00265D50" w:rsidP="00265D50">
      <w:pPr>
        <w:autoSpaceDE w:val="0"/>
        <w:autoSpaceDN w:val="0"/>
        <w:adjustRightInd w:val="0"/>
        <w:spacing w:after="0" w:line="240" w:lineRule="auto"/>
        <w:jc w:val="center"/>
        <w:rPr>
          <w:rFonts w:ascii="Times New Roman" w:eastAsia="Calibri" w:hAnsi="Times New Roman" w:cs="Times New Roman"/>
          <w:b/>
          <w:bCs/>
          <w:sz w:val="28"/>
          <w:szCs w:val="28"/>
          <w:lang w:val="uk-UA"/>
        </w:rPr>
      </w:pPr>
    </w:p>
    <w:p w14:paraId="7A6B6088" w14:textId="77777777" w:rsidR="00265D50" w:rsidRPr="00166F33" w:rsidRDefault="00265D50" w:rsidP="00265D50">
      <w:pPr>
        <w:autoSpaceDE w:val="0"/>
        <w:autoSpaceDN w:val="0"/>
        <w:adjustRightInd w:val="0"/>
        <w:spacing w:after="0" w:line="240" w:lineRule="auto"/>
        <w:jc w:val="center"/>
        <w:rPr>
          <w:rFonts w:ascii="Times New Roman" w:eastAsia="Calibri" w:hAnsi="Times New Roman" w:cs="Times New Roman"/>
          <w:b/>
          <w:bCs/>
          <w:sz w:val="28"/>
          <w:szCs w:val="28"/>
          <w:lang w:val="uk-UA"/>
        </w:rPr>
      </w:pPr>
    </w:p>
    <w:p w14:paraId="04632F41" w14:textId="77777777" w:rsidR="00265D50" w:rsidRPr="00166F33" w:rsidRDefault="00265D50" w:rsidP="00265D50">
      <w:pPr>
        <w:autoSpaceDE w:val="0"/>
        <w:autoSpaceDN w:val="0"/>
        <w:adjustRightInd w:val="0"/>
        <w:spacing w:after="0" w:line="240" w:lineRule="auto"/>
        <w:jc w:val="right"/>
        <w:rPr>
          <w:rFonts w:ascii="Times New Roman" w:eastAsia="Calibri" w:hAnsi="Times New Roman" w:cs="Times New Roman"/>
          <w:b/>
          <w:bCs/>
          <w:sz w:val="28"/>
          <w:szCs w:val="28"/>
          <w:lang w:val="uk-UA"/>
        </w:rPr>
      </w:pPr>
      <w:r w:rsidRPr="00166F33">
        <w:rPr>
          <w:rFonts w:ascii="Times New Roman" w:eastAsia="Calibri" w:hAnsi="Times New Roman" w:cs="Times New Roman"/>
          <w:b/>
          <w:bCs/>
          <w:sz w:val="28"/>
          <w:szCs w:val="28"/>
          <w:lang w:val="uk-UA"/>
        </w:rPr>
        <w:t>ЗАТВЕРДЖУЮ</w:t>
      </w:r>
    </w:p>
    <w:p w14:paraId="6C188F2D" w14:textId="77777777" w:rsidR="00265D50" w:rsidRPr="00166F33" w:rsidRDefault="00265D50" w:rsidP="00265D50">
      <w:pPr>
        <w:autoSpaceDE w:val="0"/>
        <w:autoSpaceDN w:val="0"/>
        <w:adjustRightInd w:val="0"/>
        <w:spacing w:after="0" w:line="240" w:lineRule="auto"/>
        <w:jc w:val="right"/>
        <w:rPr>
          <w:rFonts w:ascii="Times New Roman" w:eastAsia="Calibri" w:hAnsi="Times New Roman" w:cs="Times New Roman"/>
          <w:sz w:val="28"/>
          <w:szCs w:val="28"/>
          <w:lang w:val="uk-UA"/>
        </w:rPr>
      </w:pPr>
      <w:r w:rsidRPr="00166F33">
        <w:rPr>
          <w:rFonts w:ascii="Times New Roman" w:eastAsia="Calibri" w:hAnsi="Times New Roman" w:cs="Times New Roman"/>
          <w:sz w:val="28"/>
          <w:szCs w:val="28"/>
          <w:lang w:val="uk-UA"/>
        </w:rPr>
        <w:t>Завідувач кафедри</w:t>
      </w:r>
    </w:p>
    <w:p w14:paraId="0539A4E4" w14:textId="77777777" w:rsidR="00265D50" w:rsidRPr="00C1616D" w:rsidRDefault="00265D50" w:rsidP="00265D50">
      <w:pPr>
        <w:autoSpaceDE w:val="0"/>
        <w:autoSpaceDN w:val="0"/>
        <w:adjustRightInd w:val="0"/>
        <w:spacing w:after="0" w:line="240" w:lineRule="auto"/>
        <w:jc w:val="right"/>
        <w:rPr>
          <w:rFonts w:ascii="Times New Roman" w:eastAsia="Calibri" w:hAnsi="Times New Roman" w:cs="Times New Roman"/>
          <w:sz w:val="28"/>
          <w:szCs w:val="28"/>
          <w:lang w:val="uk-UA"/>
        </w:rPr>
      </w:pPr>
      <w:r w:rsidRPr="00C1616D">
        <w:rPr>
          <w:rFonts w:ascii="Times New Roman" w:eastAsia="Calibri" w:hAnsi="Times New Roman" w:cs="Times New Roman"/>
          <w:sz w:val="28"/>
          <w:szCs w:val="28"/>
          <w:lang w:val="uk-UA"/>
        </w:rPr>
        <w:t>_____________________________</w:t>
      </w:r>
    </w:p>
    <w:p w14:paraId="0F7775E7" w14:textId="3F2FCB41" w:rsidR="00265D50" w:rsidRPr="00C1616D" w:rsidRDefault="00214E89" w:rsidP="00265D50">
      <w:pPr>
        <w:autoSpaceDE w:val="0"/>
        <w:autoSpaceDN w:val="0"/>
        <w:adjustRightInd w:val="0"/>
        <w:spacing w:after="0" w:line="240" w:lineRule="auto"/>
        <w:jc w:val="right"/>
        <w:rPr>
          <w:rFonts w:ascii="Times New Roman" w:eastAsia="Calibri" w:hAnsi="Times New Roman" w:cs="Times New Roman"/>
          <w:sz w:val="28"/>
          <w:szCs w:val="28"/>
          <w:lang w:val="uk-UA"/>
        </w:rPr>
      </w:pPr>
      <w:r w:rsidRPr="00C1616D">
        <w:rPr>
          <w:rFonts w:ascii="Times New Roman" w:eastAsia="Calibri" w:hAnsi="Times New Roman" w:cs="Times New Roman"/>
          <w:sz w:val="28"/>
          <w:szCs w:val="28"/>
          <w:lang w:val="uk-UA"/>
        </w:rPr>
        <w:t>”</w:t>
      </w:r>
      <w:r w:rsidR="00265D50" w:rsidRPr="00C1616D">
        <w:rPr>
          <w:rFonts w:ascii="Times New Roman" w:eastAsia="Calibri" w:hAnsi="Times New Roman" w:cs="Times New Roman"/>
          <w:sz w:val="28"/>
          <w:szCs w:val="28"/>
          <w:lang w:val="uk-UA"/>
        </w:rPr>
        <w:t>___” ______________20___ року</w:t>
      </w:r>
    </w:p>
    <w:p w14:paraId="74F2E5CC" w14:textId="77777777" w:rsidR="00265D50" w:rsidRPr="00166F33" w:rsidRDefault="00265D50" w:rsidP="00265D50">
      <w:pPr>
        <w:autoSpaceDE w:val="0"/>
        <w:autoSpaceDN w:val="0"/>
        <w:adjustRightInd w:val="0"/>
        <w:spacing w:after="0" w:line="240" w:lineRule="auto"/>
        <w:jc w:val="right"/>
        <w:rPr>
          <w:rFonts w:ascii="Times New Roman" w:eastAsia="Calibri" w:hAnsi="Times New Roman" w:cs="Times New Roman"/>
          <w:sz w:val="28"/>
          <w:szCs w:val="28"/>
          <w:lang w:val="uk-UA"/>
        </w:rPr>
      </w:pPr>
    </w:p>
    <w:p w14:paraId="2566BCDF" w14:textId="77777777" w:rsidR="00265D50" w:rsidRPr="00166F33" w:rsidRDefault="00265D50" w:rsidP="00265D50">
      <w:pPr>
        <w:autoSpaceDE w:val="0"/>
        <w:autoSpaceDN w:val="0"/>
        <w:adjustRightInd w:val="0"/>
        <w:spacing w:after="0" w:line="240" w:lineRule="auto"/>
        <w:jc w:val="right"/>
        <w:rPr>
          <w:rFonts w:ascii="Times New Roman" w:eastAsia="Calibri" w:hAnsi="Times New Roman" w:cs="Times New Roman"/>
          <w:sz w:val="28"/>
          <w:szCs w:val="28"/>
          <w:lang w:val="uk-UA"/>
        </w:rPr>
      </w:pPr>
    </w:p>
    <w:p w14:paraId="716870EE" w14:textId="77777777" w:rsidR="00265D50" w:rsidRPr="00166F33" w:rsidRDefault="00265D50" w:rsidP="00265D50">
      <w:pPr>
        <w:autoSpaceDE w:val="0"/>
        <w:autoSpaceDN w:val="0"/>
        <w:adjustRightInd w:val="0"/>
        <w:spacing w:after="0" w:line="240" w:lineRule="auto"/>
        <w:rPr>
          <w:rFonts w:ascii="Times New Roman" w:eastAsia="Calibri" w:hAnsi="Times New Roman" w:cs="Times New Roman"/>
          <w:sz w:val="28"/>
          <w:szCs w:val="28"/>
          <w:lang w:val="uk-UA"/>
        </w:rPr>
      </w:pPr>
    </w:p>
    <w:p w14:paraId="4EC143F6" w14:textId="77777777" w:rsidR="00265D50" w:rsidRPr="00166F33" w:rsidRDefault="00265D50" w:rsidP="00265D50">
      <w:pPr>
        <w:autoSpaceDE w:val="0"/>
        <w:autoSpaceDN w:val="0"/>
        <w:adjustRightInd w:val="0"/>
        <w:spacing w:after="0" w:line="240" w:lineRule="auto"/>
        <w:jc w:val="right"/>
        <w:rPr>
          <w:rFonts w:ascii="Times New Roman" w:eastAsia="Calibri" w:hAnsi="Times New Roman" w:cs="Times New Roman"/>
          <w:sz w:val="28"/>
          <w:szCs w:val="28"/>
          <w:lang w:val="uk-UA"/>
        </w:rPr>
      </w:pPr>
    </w:p>
    <w:p w14:paraId="6759049D" w14:textId="77777777" w:rsidR="00265D50" w:rsidRPr="00166F33" w:rsidRDefault="00265D50" w:rsidP="00265D50">
      <w:pPr>
        <w:autoSpaceDE w:val="0"/>
        <w:autoSpaceDN w:val="0"/>
        <w:adjustRightInd w:val="0"/>
        <w:spacing w:after="0" w:line="240" w:lineRule="auto"/>
        <w:jc w:val="center"/>
        <w:rPr>
          <w:rFonts w:ascii="Times New Roman" w:eastAsia="Calibri" w:hAnsi="Times New Roman" w:cs="Times New Roman"/>
          <w:b/>
          <w:bCs/>
          <w:sz w:val="28"/>
          <w:szCs w:val="28"/>
          <w:lang w:val="uk-UA"/>
        </w:rPr>
      </w:pPr>
      <w:r w:rsidRPr="00166F33">
        <w:rPr>
          <w:rFonts w:ascii="Times New Roman" w:eastAsia="Calibri" w:hAnsi="Times New Roman" w:cs="Times New Roman"/>
          <w:b/>
          <w:bCs/>
          <w:sz w:val="28"/>
          <w:szCs w:val="28"/>
          <w:lang w:val="uk-UA"/>
        </w:rPr>
        <w:t>ПОЯСНЮВАЛЬНА ЗАПИСКА</w:t>
      </w:r>
    </w:p>
    <w:p w14:paraId="5D12E97A" w14:textId="77777777" w:rsidR="00265D50" w:rsidRPr="00166F33" w:rsidRDefault="00265D50" w:rsidP="00265D50">
      <w:pPr>
        <w:autoSpaceDE w:val="0"/>
        <w:autoSpaceDN w:val="0"/>
        <w:adjustRightInd w:val="0"/>
        <w:spacing w:after="0" w:line="240" w:lineRule="auto"/>
        <w:jc w:val="center"/>
        <w:rPr>
          <w:rFonts w:ascii="Times New Roman" w:eastAsia="Calibri" w:hAnsi="Times New Roman" w:cs="Times New Roman"/>
          <w:b/>
          <w:bCs/>
          <w:sz w:val="28"/>
          <w:szCs w:val="28"/>
          <w:lang w:val="uk-UA"/>
        </w:rPr>
      </w:pPr>
      <w:r w:rsidRPr="00166F33">
        <w:rPr>
          <w:rFonts w:ascii="Times New Roman" w:eastAsia="Calibri" w:hAnsi="Times New Roman" w:cs="Times New Roman"/>
          <w:b/>
          <w:bCs/>
          <w:sz w:val="28"/>
          <w:szCs w:val="28"/>
          <w:lang w:val="uk-UA"/>
        </w:rPr>
        <w:t>ДО АТЕСТАЦІЙНОЇ ВИПУСКНОЇ РОБОТИ</w:t>
      </w:r>
    </w:p>
    <w:p w14:paraId="3993E37C" w14:textId="77777777" w:rsidR="00265D50" w:rsidRPr="00166F33" w:rsidRDefault="00265D50" w:rsidP="00265D50">
      <w:pPr>
        <w:autoSpaceDE w:val="0"/>
        <w:autoSpaceDN w:val="0"/>
        <w:adjustRightInd w:val="0"/>
        <w:spacing w:after="0" w:line="240" w:lineRule="auto"/>
        <w:jc w:val="center"/>
        <w:rPr>
          <w:rFonts w:ascii="Times New Roman" w:eastAsia="Times New Roman" w:hAnsi="Times New Roman" w:cs="Times New Roman"/>
          <w:b/>
          <w:sz w:val="28"/>
          <w:szCs w:val="28"/>
          <w:lang w:val="uk-UA" w:eastAsia="ru-RU"/>
        </w:rPr>
      </w:pPr>
      <w:r w:rsidRPr="00166F33">
        <w:rPr>
          <w:rFonts w:ascii="Times New Roman" w:eastAsia="Times New Roman" w:hAnsi="Times New Roman" w:cs="Times New Roman"/>
          <w:b/>
          <w:sz w:val="28"/>
          <w:szCs w:val="28"/>
          <w:lang w:val="uk-UA" w:eastAsia="ru-RU"/>
        </w:rPr>
        <w:t>НА ЗДОБУТТЯ ОСВІТНЬОГО СТУПЕНЯ МАГІСТРА</w:t>
      </w:r>
    </w:p>
    <w:p w14:paraId="798AD0AE" w14:textId="77777777" w:rsidR="00265D50" w:rsidRPr="00166F33" w:rsidRDefault="00265D50" w:rsidP="00265D50">
      <w:pPr>
        <w:autoSpaceDE w:val="0"/>
        <w:autoSpaceDN w:val="0"/>
        <w:adjustRightInd w:val="0"/>
        <w:spacing w:after="0" w:line="240" w:lineRule="auto"/>
        <w:jc w:val="center"/>
        <w:rPr>
          <w:rFonts w:ascii="Times New Roman" w:eastAsia="Calibri" w:hAnsi="Times New Roman" w:cs="Times New Roman"/>
          <w:b/>
          <w:bCs/>
          <w:sz w:val="28"/>
          <w:szCs w:val="28"/>
          <w:lang w:val="uk-UA"/>
        </w:rPr>
      </w:pPr>
    </w:p>
    <w:p w14:paraId="76251101" w14:textId="77777777" w:rsidR="00E57FE0" w:rsidRDefault="00E57FE0" w:rsidP="00E57FE0">
      <w:pPr>
        <w:jc w:val="center"/>
        <w:rPr>
          <w:rFonts w:ascii="Times New Roman" w:hAnsi="Times New Roman" w:cs="Times New Roman"/>
          <w:b/>
          <w:bCs/>
          <w:sz w:val="28"/>
          <w:szCs w:val="28"/>
        </w:rPr>
      </w:pPr>
      <w:r w:rsidRPr="005325B9">
        <w:rPr>
          <w:rFonts w:ascii="Times New Roman" w:hAnsi="Times New Roman" w:cs="Times New Roman"/>
          <w:b/>
          <w:bCs/>
          <w:sz w:val="28"/>
          <w:szCs w:val="28"/>
        </w:rPr>
        <w:t>“</w:t>
      </w:r>
      <w:r w:rsidRPr="00E57FE0">
        <w:rPr>
          <w:rFonts w:ascii="Times New Roman" w:hAnsi="Times New Roman" w:cs="Times New Roman"/>
          <w:b/>
          <w:bCs/>
          <w:sz w:val="28"/>
          <w:szCs w:val="28"/>
          <w:u w:val="single"/>
        </w:rPr>
        <w:t>ОСОБЛИВОСТІ АРХІТЕКТУРНО</w:t>
      </w:r>
      <w:r w:rsidRPr="00E57FE0">
        <w:rPr>
          <w:rFonts w:ascii="Times New Roman" w:hAnsi="Times New Roman" w:cs="Times New Roman"/>
          <w:b/>
          <w:bCs/>
          <w:sz w:val="28"/>
          <w:szCs w:val="28"/>
          <w:u w:val="single"/>
          <w:lang w:val="uk-UA"/>
        </w:rPr>
        <w:t>-</w:t>
      </w:r>
      <w:r w:rsidRPr="00E57FE0">
        <w:rPr>
          <w:rFonts w:ascii="Times New Roman" w:hAnsi="Times New Roman" w:cs="Times New Roman"/>
          <w:b/>
          <w:bCs/>
          <w:sz w:val="28"/>
          <w:szCs w:val="28"/>
          <w:u w:val="single"/>
        </w:rPr>
        <w:t xml:space="preserve">ПЛАНУВАЛЬНОЇ </w:t>
      </w:r>
      <w:r w:rsidRPr="00E57FE0">
        <w:rPr>
          <w:rFonts w:ascii="Times New Roman" w:hAnsi="Times New Roman" w:cs="Times New Roman"/>
          <w:b/>
          <w:bCs/>
          <w:sz w:val="28"/>
          <w:szCs w:val="28"/>
          <w:u w:val="single"/>
          <w:lang w:val="uk-UA"/>
        </w:rPr>
        <w:t xml:space="preserve">ОРГАНІЗАЦІЇ </w:t>
      </w:r>
      <w:r w:rsidRPr="00E57FE0">
        <w:rPr>
          <w:rFonts w:ascii="Times New Roman" w:hAnsi="Times New Roman" w:cs="Times New Roman"/>
          <w:b/>
          <w:bCs/>
          <w:sz w:val="28"/>
          <w:szCs w:val="28"/>
          <w:u w:val="single"/>
        </w:rPr>
        <w:t>ДИТЯЧИХ ПОЛІКЛІНІК (НА ПРИКЛАДІ МІСТА КИЇВ)”</w:t>
      </w:r>
    </w:p>
    <w:p w14:paraId="323C4786" w14:textId="77777777" w:rsidR="00265D50" w:rsidRPr="00166F33" w:rsidRDefault="00265D50" w:rsidP="00265D50">
      <w:pPr>
        <w:autoSpaceDE w:val="0"/>
        <w:autoSpaceDN w:val="0"/>
        <w:adjustRightInd w:val="0"/>
        <w:spacing w:after="0" w:line="240" w:lineRule="auto"/>
        <w:jc w:val="center"/>
        <w:rPr>
          <w:rFonts w:ascii="Times New Roman" w:eastAsia="Calibri" w:hAnsi="Times New Roman" w:cs="Times New Roman"/>
          <w:sz w:val="24"/>
          <w:szCs w:val="24"/>
          <w:lang w:val="uk-UA"/>
        </w:rPr>
      </w:pPr>
      <w:r w:rsidRPr="00166F33">
        <w:rPr>
          <w:rFonts w:ascii="Times New Roman" w:eastAsia="Calibri" w:hAnsi="Times New Roman" w:cs="Times New Roman"/>
          <w:sz w:val="24"/>
          <w:szCs w:val="24"/>
          <w:lang w:val="uk-UA"/>
        </w:rPr>
        <w:t xml:space="preserve"> (назва)</w:t>
      </w:r>
    </w:p>
    <w:p w14:paraId="4D90A67D" w14:textId="77777777" w:rsidR="00265D50" w:rsidRPr="00166F33" w:rsidRDefault="00265D50" w:rsidP="00265D50">
      <w:pPr>
        <w:autoSpaceDE w:val="0"/>
        <w:autoSpaceDN w:val="0"/>
        <w:adjustRightInd w:val="0"/>
        <w:spacing w:after="0" w:line="240" w:lineRule="auto"/>
        <w:jc w:val="center"/>
        <w:rPr>
          <w:rFonts w:ascii="Times New Roman" w:eastAsia="Calibri" w:hAnsi="Times New Roman" w:cs="Times New Roman"/>
          <w:sz w:val="28"/>
          <w:szCs w:val="28"/>
          <w:lang w:val="uk-UA"/>
        </w:rPr>
      </w:pPr>
    </w:p>
    <w:p w14:paraId="414FD5D6" w14:textId="77777777" w:rsidR="00265D50" w:rsidRPr="00166F33" w:rsidRDefault="00265D50" w:rsidP="00265D50">
      <w:pPr>
        <w:autoSpaceDE w:val="0"/>
        <w:autoSpaceDN w:val="0"/>
        <w:adjustRightInd w:val="0"/>
        <w:spacing w:after="0" w:line="240" w:lineRule="auto"/>
        <w:jc w:val="center"/>
        <w:rPr>
          <w:rFonts w:ascii="Times New Roman" w:eastAsia="Calibri" w:hAnsi="Times New Roman" w:cs="Times New Roman"/>
          <w:sz w:val="28"/>
          <w:szCs w:val="28"/>
          <w:lang w:val="uk-UA"/>
        </w:rPr>
      </w:pPr>
    </w:p>
    <w:p w14:paraId="2ECB5713" w14:textId="77777777" w:rsidR="00265D50" w:rsidRPr="00166F33" w:rsidRDefault="00265D50" w:rsidP="00265D50">
      <w:pPr>
        <w:autoSpaceDE w:val="0"/>
        <w:autoSpaceDN w:val="0"/>
        <w:adjustRightInd w:val="0"/>
        <w:spacing w:after="0" w:line="240" w:lineRule="auto"/>
        <w:jc w:val="center"/>
        <w:rPr>
          <w:rFonts w:ascii="Times New Roman" w:eastAsia="Calibri" w:hAnsi="Times New Roman" w:cs="Times New Roman"/>
          <w:sz w:val="28"/>
          <w:szCs w:val="28"/>
          <w:lang w:val="uk-UA"/>
        </w:rPr>
      </w:pPr>
    </w:p>
    <w:p w14:paraId="49D82FB2" w14:textId="14897519" w:rsidR="00265D50" w:rsidRPr="00166F33" w:rsidRDefault="00265D50" w:rsidP="00265D50">
      <w:pPr>
        <w:autoSpaceDE w:val="0"/>
        <w:autoSpaceDN w:val="0"/>
        <w:adjustRightInd w:val="0"/>
        <w:spacing w:after="0" w:line="240" w:lineRule="auto"/>
        <w:jc w:val="right"/>
        <w:rPr>
          <w:rFonts w:ascii="Times New Roman" w:eastAsia="Calibri" w:hAnsi="Times New Roman" w:cs="Times New Roman"/>
          <w:sz w:val="24"/>
          <w:szCs w:val="24"/>
          <w:lang w:val="uk-UA"/>
        </w:rPr>
      </w:pPr>
      <w:r w:rsidRPr="00166F33">
        <w:rPr>
          <w:rFonts w:ascii="Times New Roman" w:eastAsia="Calibri" w:hAnsi="Times New Roman" w:cs="Times New Roman"/>
          <w:sz w:val="24"/>
          <w:szCs w:val="24"/>
          <w:lang w:val="uk-UA"/>
        </w:rPr>
        <w:t xml:space="preserve">Виконав студент групи </w:t>
      </w:r>
      <w:r w:rsidRPr="00166F33">
        <w:rPr>
          <w:rFonts w:ascii="Times New Roman" w:eastAsia="Calibri" w:hAnsi="Times New Roman" w:cs="Times New Roman"/>
          <w:sz w:val="24"/>
          <w:szCs w:val="24"/>
          <w:u w:val="single"/>
          <w:lang w:val="uk-UA"/>
        </w:rPr>
        <w:t>АПЦБС-62А</w:t>
      </w:r>
    </w:p>
    <w:p w14:paraId="05AA978F" w14:textId="4624D454" w:rsidR="00265D50" w:rsidRPr="00166F33" w:rsidRDefault="00265D50" w:rsidP="00265D50">
      <w:pPr>
        <w:autoSpaceDE w:val="0"/>
        <w:autoSpaceDN w:val="0"/>
        <w:adjustRightInd w:val="0"/>
        <w:spacing w:after="0" w:line="240" w:lineRule="auto"/>
        <w:jc w:val="right"/>
        <w:rPr>
          <w:rFonts w:ascii="Times New Roman" w:eastAsia="Calibri" w:hAnsi="Times New Roman" w:cs="Times New Roman"/>
          <w:sz w:val="24"/>
          <w:szCs w:val="24"/>
          <w:lang w:val="uk-UA"/>
        </w:rPr>
      </w:pPr>
      <w:r w:rsidRPr="00166F33">
        <w:rPr>
          <w:rFonts w:ascii="Times New Roman" w:eastAsia="Calibri" w:hAnsi="Times New Roman" w:cs="Times New Roman"/>
          <w:sz w:val="24"/>
          <w:szCs w:val="24"/>
          <w:u w:val="single"/>
          <w:lang w:val="uk-UA"/>
        </w:rPr>
        <w:t>191 Архітектура та містобудування</w:t>
      </w:r>
    </w:p>
    <w:p w14:paraId="7C84FEE5" w14:textId="77777777" w:rsidR="00265D50" w:rsidRPr="00166F33" w:rsidRDefault="00265D50" w:rsidP="00265D50">
      <w:pPr>
        <w:autoSpaceDE w:val="0"/>
        <w:autoSpaceDN w:val="0"/>
        <w:adjustRightInd w:val="0"/>
        <w:spacing w:after="0" w:line="240" w:lineRule="auto"/>
        <w:jc w:val="right"/>
        <w:rPr>
          <w:rFonts w:ascii="Times New Roman" w:eastAsia="Calibri" w:hAnsi="Times New Roman" w:cs="Times New Roman"/>
          <w:sz w:val="24"/>
          <w:szCs w:val="24"/>
          <w:lang w:val="uk-UA"/>
        </w:rPr>
      </w:pPr>
      <w:r w:rsidRPr="00166F33">
        <w:rPr>
          <w:rFonts w:ascii="Times New Roman" w:eastAsia="Calibri" w:hAnsi="Times New Roman" w:cs="Times New Roman"/>
          <w:sz w:val="24"/>
          <w:szCs w:val="24"/>
          <w:lang w:val="uk-UA"/>
        </w:rPr>
        <w:t>(спеціальність)</w:t>
      </w:r>
    </w:p>
    <w:p w14:paraId="15338F01" w14:textId="785DEB9D" w:rsidR="00265D50" w:rsidRPr="00166F33" w:rsidRDefault="00265D50" w:rsidP="00265D50">
      <w:pPr>
        <w:autoSpaceDE w:val="0"/>
        <w:autoSpaceDN w:val="0"/>
        <w:adjustRightInd w:val="0"/>
        <w:spacing w:after="0" w:line="240" w:lineRule="auto"/>
        <w:jc w:val="right"/>
        <w:rPr>
          <w:rFonts w:ascii="Times New Roman" w:eastAsia="Calibri" w:hAnsi="Times New Roman" w:cs="Times New Roman"/>
          <w:sz w:val="24"/>
          <w:szCs w:val="24"/>
          <w:lang w:val="uk-UA"/>
        </w:rPr>
      </w:pPr>
      <w:r w:rsidRPr="00166F33">
        <w:rPr>
          <w:rFonts w:ascii="Times New Roman" w:eastAsia="Calibri" w:hAnsi="Times New Roman" w:cs="Times New Roman"/>
          <w:sz w:val="24"/>
          <w:szCs w:val="24"/>
          <w:u w:val="single"/>
          <w:lang w:val="uk-UA"/>
        </w:rPr>
        <w:t>Архітектура будівель і споруд</w:t>
      </w:r>
    </w:p>
    <w:p w14:paraId="7601DDEB" w14:textId="77777777" w:rsidR="00265D50" w:rsidRPr="00166F33" w:rsidRDefault="00265D50" w:rsidP="00265D50">
      <w:pPr>
        <w:autoSpaceDE w:val="0"/>
        <w:autoSpaceDN w:val="0"/>
        <w:adjustRightInd w:val="0"/>
        <w:spacing w:after="0" w:line="240" w:lineRule="auto"/>
        <w:jc w:val="right"/>
        <w:rPr>
          <w:rFonts w:ascii="Times New Roman" w:eastAsia="Calibri" w:hAnsi="Times New Roman" w:cs="Times New Roman"/>
          <w:sz w:val="24"/>
          <w:szCs w:val="24"/>
          <w:lang w:val="uk-UA"/>
        </w:rPr>
      </w:pPr>
      <w:r w:rsidRPr="00166F33">
        <w:rPr>
          <w:rFonts w:ascii="Times New Roman" w:eastAsia="Calibri" w:hAnsi="Times New Roman" w:cs="Times New Roman"/>
          <w:sz w:val="24"/>
          <w:szCs w:val="24"/>
          <w:lang w:val="uk-UA"/>
        </w:rPr>
        <w:t>(спеціалізація)</w:t>
      </w:r>
    </w:p>
    <w:p w14:paraId="40AB884B" w14:textId="2A4DE74A" w:rsidR="00265D50" w:rsidRPr="00166F33" w:rsidRDefault="00CE3253" w:rsidP="00265D50">
      <w:pPr>
        <w:autoSpaceDE w:val="0"/>
        <w:autoSpaceDN w:val="0"/>
        <w:adjustRightInd w:val="0"/>
        <w:spacing w:after="0" w:line="240" w:lineRule="auto"/>
        <w:jc w:val="right"/>
        <w:rPr>
          <w:rFonts w:ascii="Times New Roman" w:eastAsia="Calibri" w:hAnsi="Times New Roman" w:cs="Times New Roman"/>
          <w:sz w:val="24"/>
          <w:szCs w:val="24"/>
          <w:lang w:val="uk-UA"/>
        </w:rPr>
      </w:pPr>
      <w:r>
        <w:rPr>
          <w:rFonts w:ascii="Times New Roman" w:eastAsia="Calibri" w:hAnsi="Times New Roman" w:cs="Times New Roman"/>
          <w:sz w:val="24"/>
          <w:szCs w:val="24"/>
          <w:u w:val="single"/>
          <w:lang w:val="uk-UA"/>
        </w:rPr>
        <w:t>Сердюк Катерина Володимирівна</w:t>
      </w:r>
    </w:p>
    <w:p w14:paraId="0F986BE8" w14:textId="77777777" w:rsidR="00265D50" w:rsidRPr="00166F33" w:rsidRDefault="00265D50" w:rsidP="00265D50">
      <w:pPr>
        <w:autoSpaceDE w:val="0"/>
        <w:autoSpaceDN w:val="0"/>
        <w:adjustRightInd w:val="0"/>
        <w:spacing w:after="0" w:line="240" w:lineRule="auto"/>
        <w:jc w:val="right"/>
        <w:rPr>
          <w:rFonts w:ascii="Times New Roman" w:eastAsia="Calibri" w:hAnsi="Times New Roman" w:cs="Times New Roman"/>
          <w:sz w:val="24"/>
          <w:szCs w:val="24"/>
          <w:lang w:val="uk-UA"/>
        </w:rPr>
      </w:pPr>
      <w:r w:rsidRPr="00166F33">
        <w:rPr>
          <w:rFonts w:ascii="Times New Roman" w:eastAsia="Calibri" w:hAnsi="Times New Roman" w:cs="Times New Roman"/>
          <w:sz w:val="24"/>
          <w:szCs w:val="24"/>
          <w:lang w:val="uk-UA"/>
        </w:rPr>
        <w:t>(прізвище, ім’я та по батькові повністю)</w:t>
      </w:r>
    </w:p>
    <w:p w14:paraId="2363AF24" w14:textId="51704D5D" w:rsidR="00265D50" w:rsidRPr="0017029F" w:rsidRDefault="00265D50" w:rsidP="00CE3253">
      <w:pPr>
        <w:autoSpaceDE w:val="0"/>
        <w:autoSpaceDN w:val="0"/>
        <w:adjustRightInd w:val="0"/>
        <w:spacing w:after="0" w:line="240" w:lineRule="auto"/>
        <w:jc w:val="right"/>
        <w:rPr>
          <w:rFonts w:ascii="Times New Roman" w:eastAsia="Calibri" w:hAnsi="Times New Roman" w:cs="Times New Roman"/>
          <w:sz w:val="24"/>
          <w:szCs w:val="24"/>
          <w:u w:val="single"/>
          <w:lang w:val="uk-UA"/>
        </w:rPr>
      </w:pPr>
      <w:r w:rsidRPr="00166F33">
        <w:rPr>
          <w:rFonts w:ascii="Times New Roman" w:eastAsia="Calibri" w:hAnsi="Times New Roman" w:cs="Times New Roman"/>
          <w:sz w:val="24"/>
          <w:szCs w:val="24"/>
          <w:lang w:val="uk-UA"/>
        </w:rPr>
        <w:t>Керівник:</w:t>
      </w:r>
      <w:r>
        <w:rPr>
          <w:rFonts w:ascii="Times New Roman" w:eastAsia="Calibri" w:hAnsi="Times New Roman" w:cs="Times New Roman"/>
          <w:sz w:val="24"/>
          <w:szCs w:val="24"/>
          <w:u w:val="single"/>
          <w:lang w:val="uk-UA"/>
        </w:rPr>
        <w:t xml:space="preserve"> </w:t>
      </w:r>
      <w:r w:rsidR="00CE3253" w:rsidRPr="00CE3253">
        <w:rPr>
          <w:rFonts w:ascii="Times New Roman" w:eastAsia="Calibri" w:hAnsi="Times New Roman" w:cs="Times New Roman"/>
          <w:sz w:val="24"/>
          <w:szCs w:val="24"/>
          <w:u w:val="single"/>
          <w:lang w:val="uk-UA"/>
        </w:rPr>
        <w:t>Зенькович Наталя Георгіївна</w:t>
      </w:r>
    </w:p>
    <w:p w14:paraId="4242B31F" w14:textId="77777777" w:rsidR="00265D50" w:rsidRPr="00166F33" w:rsidRDefault="00265D50" w:rsidP="00265D50">
      <w:pPr>
        <w:autoSpaceDE w:val="0"/>
        <w:autoSpaceDN w:val="0"/>
        <w:adjustRightInd w:val="0"/>
        <w:spacing w:after="0" w:line="240" w:lineRule="auto"/>
        <w:jc w:val="right"/>
        <w:rPr>
          <w:rFonts w:ascii="Times New Roman" w:eastAsia="Calibri" w:hAnsi="Times New Roman" w:cs="Times New Roman"/>
          <w:sz w:val="24"/>
          <w:szCs w:val="24"/>
          <w:lang w:val="uk-UA"/>
        </w:rPr>
      </w:pPr>
      <w:r w:rsidRPr="00166F33">
        <w:rPr>
          <w:rFonts w:ascii="Times New Roman" w:eastAsia="Calibri" w:hAnsi="Times New Roman" w:cs="Times New Roman"/>
          <w:sz w:val="24"/>
          <w:szCs w:val="24"/>
          <w:lang w:val="uk-UA"/>
        </w:rPr>
        <w:t>(прізвище та ініціали)</w:t>
      </w:r>
    </w:p>
    <w:p w14:paraId="13DE8B33" w14:textId="10609624" w:rsidR="00265D50" w:rsidRPr="0017029F" w:rsidRDefault="00CE3253" w:rsidP="00265D50">
      <w:pPr>
        <w:autoSpaceDE w:val="0"/>
        <w:autoSpaceDN w:val="0"/>
        <w:adjustRightInd w:val="0"/>
        <w:spacing w:after="0" w:line="240" w:lineRule="auto"/>
        <w:jc w:val="right"/>
        <w:rPr>
          <w:rFonts w:ascii="Times New Roman" w:eastAsia="Calibri" w:hAnsi="Times New Roman" w:cs="Times New Roman"/>
          <w:sz w:val="24"/>
          <w:szCs w:val="24"/>
          <w:lang w:val="uk-UA"/>
        </w:rPr>
      </w:pPr>
      <w:r>
        <w:rPr>
          <w:rFonts w:ascii="Times New Roman" w:eastAsia="Calibri" w:hAnsi="Times New Roman" w:cs="Times New Roman"/>
          <w:sz w:val="24"/>
          <w:szCs w:val="24"/>
          <w:u w:val="single"/>
          <w:lang w:val="uk-UA"/>
        </w:rPr>
        <w:t>кандидат архітектури, доцент</w:t>
      </w:r>
    </w:p>
    <w:p w14:paraId="5B8EDC52" w14:textId="77777777" w:rsidR="00265D50" w:rsidRPr="00166F33" w:rsidRDefault="00265D50" w:rsidP="00265D50">
      <w:pPr>
        <w:autoSpaceDE w:val="0"/>
        <w:autoSpaceDN w:val="0"/>
        <w:adjustRightInd w:val="0"/>
        <w:spacing w:after="0" w:line="240" w:lineRule="auto"/>
        <w:jc w:val="right"/>
        <w:rPr>
          <w:rFonts w:ascii="Times New Roman" w:eastAsia="Calibri" w:hAnsi="Times New Roman" w:cs="Times New Roman"/>
          <w:sz w:val="28"/>
          <w:szCs w:val="28"/>
          <w:lang w:val="uk-UA"/>
        </w:rPr>
      </w:pPr>
      <w:r w:rsidRPr="00166F33">
        <w:rPr>
          <w:rFonts w:ascii="Times New Roman" w:eastAsia="Calibri" w:hAnsi="Times New Roman" w:cs="Times New Roman"/>
          <w:sz w:val="24"/>
          <w:szCs w:val="24"/>
          <w:lang w:val="uk-UA"/>
        </w:rPr>
        <w:t>(вчене звання, науковий ступінь</w:t>
      </w:r>
      <w:r w:rsidRPr="00166F33">
        <w:rPr>
          <w:rFonts w:ascii="Times New Roman" w:eastAsia="Calibri" w:hAnsi="Times New Roman" w:cs="Times New Roman"/>
          <w:sz w:val="28"/>
          <w:szCs w:val="28"/>
          <w:lang w:val="uk-UA"/>
        </w:rPr>
        <w:t>)</w:t>
      </w:r>
    </w:p>
    <w:p w14:paraId="12A729DB" w14:textId="77777777" w:rsidR="00265D50" w:rsidRPr="00166F33" w:rsidRDefault="00265D50" w:rsidP="00265D50">
      <w:pPr>
        <w:autoSpaceDE w:val="0"/>
        <w:autoSpaceDN w:val="0"/>
        <w:adjustRightInd w:val="0"/>
        <w:spacing w:after="0" w:line="240" w:lineRule="auto"/>
        <w:rPr>
          <w:rFonts w:ascii="Times New Roman" w:eastAsia="Calibri" w:hAnsi="Times New Roman" w:cs="Times New Roman"/>
          <w:sz w:val="28"/>
          <w:szCs w:val="28"/>
          <w:lang w:val="uk-UA"/>
        </w:rPr>
      </w:pPr>
    </w:p>
    <w:p w14:paraId="31FD77E6" w14:textId="77777777" w:rsidR="00265D50" w:rsidRPr="00166F33" w:rsidRDefault="00265D50" w:rsidP="00265D50">
      <w:pPr>
        <w:autoSpaceDE w:val="0"/>
        <w:autoSpaceDN w:val="0"/>
        <w:adjustRightInd w:val="0"/>
        <w:spacing w:after="0" w:line="240" w:lineRule="auto"/>
        <w:jc w:val="right"/>
        <w:rPr>
          <w:rFonts w:ascii="Times New Roman" w:eastAsia="Calibri" w:hAnsi="Times New Roman" w:cs="Times New Roman"/>
          <w:sz w:val="28"/>
          <w:szCs w:val="28"/>
          <w:lang w:val="uk-UA"/>
        </w:rPr>
      </w:pPr>
    </w:p>
    <w:p w14:paraId="63ED7504" w14:textId="77777777" w:rsidR="00265D50" w:rsidRDefault="00265D50" w:rsidP="00265D50">
      <w:pPr>
        <w:jc w:val="center"/>
        <w:rPr>
          <w:rFonts w:ascii="Times New Roman" w:eastAsia="Calibri" w:hAnsi="Times New Roman" w:cs="Times New Roman"/>
          <w:sz w:val="28"/>
          <w:szCs w:val="28"/>
          <w:lang w:val="uk-UA"/>
        </w:rPr>
      </w:pPr>
    </w:p>
    <w:p w14:paraId="27AEF8B7" w14:textId="77777777" w:rsidR="00265D50" w:rsidRDefault="00265D50" w:rsidP="00265D50">
      <w:pPr>
        <w:jc w:val="center"/>
        <w:rPr>
          <w:rFonts w:ascii="Times New Roman" w:eastAsia="Calibri" w:hAnsi="Times New Roman" w:cs="Times New Roman"/>
          <w:sz w:val="28"/>
          <w:szCs w:val="28"/>
          <w:lang w:val="uk-UA"/>
        </w:rPr>
      </w:pPr>
    </w:p>
    <w:p w14:paraId="245708E9" w14:textId="77777777" w:rsidR="00CE3253" w:rsidRDefault="00CE3253" w:rsidP="00265D50">
      <w:pPr>
        <w:jc w:val="center"/>
        <w:rPr>
          <w:rFonts w:ascii="Times New Roman" w:eastAsia="Calibri" w:hAnsi="Times New Roman" w:cs="Times New Roman"/>
          <w:sz w:val="28"/>
          <w:szCs w:val="28"/>
          <w:lang w:val="uk-UA"/>
        </w:rPr>
      </w:pPr>
    </w:p>
    <w:p w14:paraId="7E884B49" w14:textId="509E8772" w:rsidR="00265D50" w:rsidRDefault="00265D50" w:rsidP="00265D50">
      <w:pPr>
        <w:jc w:val="center"/>
        <w:rPr>
          <w:rFonts w:ascii="Times New Roman" w:eastAsia="Calibri" w:hAnsi="Times New Roman" w:cs="Times New Roman"/>
          <w:sz w:val="28"/>
          <w:szCs w:val="28"/>
          <w:lang w:val="uk-UA"/>
        </w:rPr>
      </w:pPr>
      <w:r w:rsidRPr="00166F33">
        <w:rPr>
          <w:rFonts w:ascii="Times New Roman" w:eastAsia="Calibri" w:hAnsi="Times New Roman" w:cs="Times New Roman"/>
          <w:sz w:val="28"/>
          <w:szCs w:val="28"/>
          <w:lang w:val="uk-UA"/>
        </w:rPr>
        <w:t>Київ 202</w:t>
      </w:r>
      <w:r w:rsidR="00CE3253">
        <w:rPr>
          <w:rFonts w:ascii="Times New Roman" w:eastAsia="Calibri" w:hAnsi="Times New Roman" w:cs="Times New Roman"/>
          <w:sz w:val="28"/>
          <w:szCs w:val="28"/>
          <w:lang w:val="uk-UA"/>
        </w:rPr>
        <w:t>5</w:t>
      </w:r>
      <w:r w:rsidRPr="00166F33">
        <w:rPr>
          <w:rFonts w:ascii="Times New Roman" w:eastAsia="Calibri" w:hAnsi="Times New Roman" w:cs="Times New Roman"/>
          <w:sz w:val="28"/>
          <w:szCs w:val="28"/>
          <w:lang w:val="uk-UA"/>
        </w:rPr>
        <w:t xml:space="preserve"> р</w:t>
      </w:r>
    </w:p>
    <w:p w14:paraId="5F32C98A" w14:textId="00DD44CB" w:rsidR="00265D50" w:rsidRPr="00E03911" w:rsidRDefault="00232FAF" w:rsidP="00E03911">
      <w:pPr>
        <w:jc w:val="center"/>
        <w:rPr>
          <w:rFonts w:ascii="Times New Roman" w:eastAsia="Calibri" w:hAnsi="Times New Roman" w:cs="Times New Roman"/>
          <w:b/>
          <w:bCs/>
          <w:sz w:val="28"/>
          <w:szCs w:val="28"/>
          <w:lang w:val="uk-UA"/>
        </w:rPr>
      </w:pPr>
      <w:r w:rsidRPr="00E03911">
        <w:rPr>
          <w:rFonts w:ascii="Times New Roman" w:eastAsia="Calibri" w:hAnsi="Times New Roman" w:cs="Times New Roman"/>
          <w:b/>
          <w:bCs/>
          <w:sz w:val="28"/>
          <w:szCs w:val="28"/>
          <w:lang w:val="uk-UA"/>
        </w:rPr>
        <w:lastRenderedPageBreak/>
        <w:t>ЗМІСТ</w:t>
      </w:r>
    </w:p>
    <w:tbl>
      <w:tblPr>
        <w:tblStyle w:val="ad"/>
        <w:tblW w:w="100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46"/>
        <w:gridCol w:w="496"/>
      </w:tblGrid>
      <w:tr w:rsidR="005325B9" w14:paraId="06FF8383" w14:textId="77777777" w:rsidTr="006F6BC3">
        <w:tc>
          <w:tcPr>
            <w:tcW w:w="9546" w:type="dxa"/>
            <w:shd w:val="clear" w:color="auto" w:fill="auto"/>
            <w:vAlign w:val="center"/>
          </w:tcPr>
          <w:p w14:paraId="311EF437" w14:textId="61546E94" w:rsidR="005325B9" w:rsidRPr="005325B9" w:rsidRDefault="000626E7" w:rsidP="00EB5027">
            <w:pPr>
              <w:spacing w:line="360" w:lineRule="auto"/>
              <w:rPr>
                <w:rFonts w:ascii="Times New Roman" w:hAnsi="Times New Roman" w:cs="Times New Roman"/>
                <w:sz w:val="28"/>
                <w:szCs w:val="28"/>
              </w:rPr>
            </w:pPr>
            <w:r w:rsidRPr="005325B9">
              <w:rPr>
                <w:rFonts w:ascii="Times New Roman" w:hAnsi="Times New Roman" w:cs="Times New Roman"/>
                <w:sz w:val="28"/>
                <w:szCs w:val="28"/>
              </w:rPr>
              <w:t>ВСТУП</w:t>
            </w:r>
            <w:r w:rsidR="005325B9" w:rsidRPr="005325B9">
              <w:rPr>
                <w:rFonts w:ascii="Times New Roman" w:hAnsi="Times New Roman" w:cs="Times New Roman"/>
                <w:sz w:val="28"/>
                <w:szCs w:val="28"/>
              </w:rPr>
              <w:t>...................................................................................................................</w:t>
            </w:r>
            <w:r w:rsidR="005325B9">
              <w:rPr>
                <w:rFonts w:ascii="Times New Roman" w:hAnsi="Times New Roman" w:cs="Times New Roman"/>
                <w:sz w:val="28"/>
                <w:szCs w:val="28"/>
              </w:rPr>
              <w:t>....</w:t>
            </w:r>
          </w:p>
        </w:tc>
        <w:tc>
          <w:tcPr>
            <w:tcW w:w="496" w:type="dxa"/>
            <w:vAlign w:val="center"/>
          </w:tcPr>
          <w:p w14:paraId="0B8BA32C" w14:textId="4CB2A642" w:rsidR="005325B9" w:rsidRPr="00606C17" w:rsidRDefault="00606C17" w:rsidP="00EB502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5</w:t>
            </w:r>
          </w:p>
        </w:tc>
      </w:tr>
      <w:tr w:rsidR="005325B9" w14:paraId="54855ABE" w14:textId="77777777" w:rsidTr="006F6BC3">
        <w:tc>
          <w:tcPr>
            <w:tcW w:w="9546" w:type="dxa"/>
            <w:shd w:val="clear" w:color="auto" w:fill="auto"/>
            <w:vAlign w:val="center"/>
          </w:tcPr>
          <w:p w14:paraId="1364F8BB" w14:textId="3106E2DD" w:rsidR="005325B9" w:rsidRPr="00ED2B72" w:rsidRDefault="000626E7" w:rsidP="00EB5027">
            <w:pPr>
              <w:spacing w:line="360" w:lineRule="auto"/>
              <w:rPr>
                <w:rFonts w:ascii="Times New Roman" w:hAnsi="Times New Roman" w:cs="Times New Roman"/>
                <w:sz w:val="28"/>
                <w:szCs w:val="28"/>
                <w:lang w:val="uk-UA"/>
              </w:rPr>
            </w:pPr>
            <w:r w:rsidRPr="00ED2B72">
              <w:rPr>
                <w:rFonts w:ascii="Times New Roman" w:hAnsi="Times New Roman" w:cs="Times New Roman"/>
                <w:b/>
                <w:bCs/>
                <w:sz w:val="28"/>
                <w:szCs w:val="28"/>
              </w:rPr>
              <w:t>РОЗДІЛ 1 АНАЛІЗ ТЕОРЕТИЧНИХ ТА ПРАКТИЧНИХ ОСНОВ ОРГАНІЗАЦІЇ ДИТЯЧИХ ПОЛІКЛІНІК</w:t>
            </w:r>
            <w:r w:rsidR="005325B9" w:rsidRPr="005325B9">
              <w:rPr>
                <w:rFonts w:ascii="Times New Roman" w:hAnsi="Times New Roman" w:cs="Times New Roman"/>
                <w:sz w:val="28"/>
                <w:szCs w:val="28"/>
              </w:rPr>
              <w:t>...................................................</w:t>
            </w:r>
            <w:r w:rsidR="00CC333C">
              <w:rPr>
                <w:rFonts w:ascii="Times New Roman" w:hAnsi="Times New Roman" w:cs="Times New Roman"/>
                <w:sz w:val="28"/>
                <w:szCs w:val="28"/>
              </w:rPr>
              <w:t>.......</w:t>
            </w:r>
          </w:p>
        </w:tc>
        <w:tc>
          <w:tcPr>
            <w:tcW w:w="496" w:type="dxa"/>
            <w:vAlign w:val="center"/>
          </w:tcPr>
          <w:p w14:paraId="23A6E3FE" w14:textId="48E7A741" w:rsidR="005325B9" w:rsidRPr="00606C17" w:rsidRDefault="00606C17" w:rsidP="00EB502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10</w:t>
            </w:r>
          </w:p>
        </w:tc>
      </w:tr>
      <w:tr w:rsidR="00887223" w14:paraId="148DBBB5" w14:textId="77777777" w:rsidTr="006F6BC3">
        <w:tc>
          <w:tcPr>
            <w:tcW w:w="9546" w:type="dxa"/>
            <w:shd w:val="clear" w:color="auto" w:fill="auto"/>
            <w:vAlign w:val="center"/>
          </w:tcPr>
          <w:p w14:paraId="6E64EDFE" w14:textId="4F93F34D" w:rsidR="00887223" w:rsidRPr="00431DF9" w:rsidRDefault="00887223" w:rsidP="00EB5027">
            <w:pPr>
              <w:spacing w:line="360" w:lineRule="auto"/>
              <w:rPr>
                <w:rFonts w:ascii="Times New Roman" w:hAnsi="Times New Roman" w:cs="Times New Roman"/>
                <w:sz w:val="28"/>
                <w:szCs w:val="28"/>
                <w:lang w:val="uk-UA"/>
              </w:rPr>
            </w:pPr>
            <w:r w:rsidRPr="00887223">
              <w:rPr>
                <w:rFonts w:ascii="Times New Roman" w:hAnsi="Times New Roman" w:cs="Times New Roman"/>
                <w:sz w:val="28"/>
                <w:szCs w:val="28"/>
              </w:rPr>
              <w:t xml:space="preserve">1.1 </w:t>
            </w:r>
            <w:r w:rsidR="00431DF9">
              <w:rPr>
                <w:rFonts w:ascii="Times New Roman" w:hAnsi="Times New Roman" w:cs="Times New Roman"/>
                <w:sz w:val="28"/>
                <w:szCs w:val="28"/>
                <w:lang w:val="uk-UA"/>
              </w:rPr>
              <w:t>Соціальо-економічні передумови організації дитячих поліклінік</w:t>
            </w:r>
            <w:r>
              <w:rPr>
                <w:rFonts w:ascii="Times New Roman" w:hAnsi="Times New Roman" w:cs="Times New Roman"/>
                <w:sz w:val="28"/>
                <w:szCs w:val="28"/>
              </w:rPr>
              <w:t>................</w:t>
            </w:r>
            <w:r w:rsidR="00431DF9">
              <w:rPr>
                <w:rFonts w:ascii="Times New Roman" w:hAnsi="Times New Roman" w:cs="Times New Roman"/>
                <w:sz w:val="28"/>
                <w:szCs w:val="28"/>
                <w:lang w:val="uk-UA"/>
              </w:rPr>
              <w:t>.</w:t>
            </w:r>
          </w:p>
        </w:tc>
        <w:tc>
          <w:tcPr>
            <w:tcW w:w="496" w:type="dxa"/>
            <w:vAlign w:val="center"/>
          </w:tcPr>
          <w:p w14:paraId="310B2B6D" w14:textId="291B3720" w:rsidR="00887223" w:rsidRPr="00606C17" w:rsidRDefault="00606C17" w:rsidP="00EB502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10</w:t>
            </w:r>
          </w:p>
        </w:tc>
      </w:tr>
      <w:tr w:rsidR="005325B9" w14:paraId="7F3727EE" w14:textId="77777777" w:rsidTr="006F6BC3">
        <w:tc>
          <w:tcPr>
            <w:tcW w:w="9546" w:type="dxa"/>
            <w:vAlign w:val="center"/>
          </w:tcPr>
          <w:p w14:paraId="1AF71234" w14:textId="1C8FC90A" w:rsidR="005325B9" w:rsidRPr="00F92475" w:rsidRDefault="005325B9" w:rsidP="00EB5027">
            <w:pPr>
              <w:spacing w:line="360" w:lineRule="auto"/>
              <w:rPr>
                <w:rFonts w:ascii="Times New Roman" w:hAnsi="Times New Roman" w:cs="Times New Roman"/>
                <w:sz w:val="28"/>
                <w:szCs w:val="28"/>
                <w:lang w:val="uk-UA"/>
              </w:rPr>
            </w:pPr>
            <w:r w:rsidRPr="005325B9">
              <w:rPr>
                <w:rFonts w:ascii="Times New Roman" w:hAnsi="Times New Roman" w:cs="Times New Roman"/>
                <w:sz w:val="28"/>
                <w:szCs w:val="28"/>
              </w:rPr>
              <w:t>1.2 Аналіз існуючих наукових досліджень, нормативних документів та літературних джерел..............................................</w:t>
            </w:r>
            <w:r>
              <w:rPr>
                <w:rFonts w:ascii="Times New Roman" w:hAnsi="Times New Roman" w:cs="Times New Roman"/>
                <w:sz w:val="28"/>
                <w:szCs w:val="28"/>
              </w:rPr>
              <w:t>...............................................</w:t>
            </w:r>
            <w:r w:rsidR="00887223">
              <w:rPr>
                <w:rFonts w:ascii="Times New Roman" w:hAnsi="Times New Roman" w:cs="Times New Roman"/>
                <w:sz w:val="28"/>
                <w:szCs w:val="28"/>
              </w:rPr>
              <w:t>...</w:t>
            </w:r>
          </w:p>
        </w:tc>
        <w:tc>
          <w:tcPr>
            <w:tcW w:w="496" w:type="dxa"/>
            <w:vAlign w:val="center"/>
          </w:tcPr>
          <w:p w14:paraId="13820CF1" w14:textId="30E28057" w:rsidR="005325B9" w:rsidRPr="003A204C" w:rsidRDefault="003A204C" w:rsidP="00EB502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1</w:t>
            </w:r>
            <w:r w:rsidR="00715116">
              <w:rPr>
                <w:rFonts w:ascii="Times New Roman" w:hAnsi="Times New Roman" w:cs="Times New Roman"/>
                <w:sz w:val="28"/>
                <w:szCs w:val="28"/>
                <w:lang w:val="uk-UA"/>
              </w:rPr>
              <w:t>4</w:t>
            </w:r>
          </w:p>
        </w:tc>
      </w:tr>
      <w:tr w:rsidR="005325B9" w14:paraId="7DF406B0" w14:textId="77777777" w:rsidTr="006F6BC3">
        <w:tc>
          <w:tcPr>
            <w:tcW w:w="9546" w:type="dxa"/>
            <w:vAlign w:val="center"/>
          </w:tcPr>
          <w:p w14:paraId="0203C003" w14:textId="6E149F10" w:rsidR="005325B9" w:rsidRDefault="005325B9" w:rsidP="00EB5027">
            <w:pPr>
              <w:spacing w:line="360" w:lineRule="auto"/>
              <w:rPr>
                <w:rFonts w:ascii="Times New Roman" w:hAnsi="Times New Roman" w:cs="Times New Roman"/>
                <w:sz w:val="28"/>
                <w:szCs w:val="28"/>
              </w:rPr>
            </w:pPr>
            <w:r w:rsidRPr="005325B9">
              <w:rPr>
                <w:rFonts w:ascii="Times New Roman" w:hAnsi="Times New Roman" w:cs="Times New Roman"/>
                <w:sz w:val="28"/>
                <w:szCs w:val="28"/>
              </w:rPr>
              <w:t xml:space="preserve">1.3 Аналіз зарубіжного та вітчизняного досвіду проектування </w:t>
            </w:r>
            <w:r>
              <w:rPr>
                <w:rFonts w:ascii="Times New Roman" w:hAnsi="Times New Roman" w:cs="Times New Roman"/>
                <w:sz w:val="28"/>
                <w:szCs w:val="28"/>
              </w:rPr>
              <w:t>дитячих поліклінік................................................................................................................</w:t>
            </w:r>
            <w:r w:rsidR="00887223">
              <w:rPr>
                <w:rFonts w:ascii="Times New Roman" w:hAnsi="Times New Roman" w:cs="Times New Roman"/>
                <w:sz w:val="28"/>
                <w:szCs w:val="28"/>
              </w:rPr>
              <w:t>..</w:t>
            </w:r>
          </w:p>
        </w:tc>
        <w:tc>
          <w:tcPr>
            <w:tcW w:w="496" w:type="dxa"/>
            <w:vAlign w:val="center"/>
          </w:tcPr>
          <w:p w14:paraId="64E9F1F4" w14:textId="622CA503" w:rsidR="005325B9" w:rsidRPr="003A204C" w:rsidRDefault="003A204C" w:rsidP="00EB502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1</w:t>
            </w:r>
            <w:r w:rsidR="00715116">
              <w:rPr>
                <w:rFonts w:ascii="Times New Roman" w:hAnsi="Times New Roman" w:cs="Times New Roman"/>
                <w:sz w:val="28"/>
                <w:szCs w:val="28"/>
                <w:lang w:val="uk-UA"/>
              </w:rPr>
              <w:t>7</w:t>
            </w:r>
          </w:p>
        </w:tc>
      </w:tr>
      <w:tr w:rsidR="005325B9" w14:paraId="7F9EBE98" w14:textId="77777777" w:rsidTr="006F6BC3">
        <w:tc>
          <w:tcPr>
            <w:tcW w:w="9546" w:type="dxa"/>
            <w:vAlign w:val="center"/>
          </w:tcPr>
          <w:p w14:paraId="15B1981C" w14:textId="1901CAD3" w:rsidR="005325B9" w:rsidRPr="00F92475" w:rsidRDefault="005325B9" w:rsidP="00EB5027">
            <w:pPr>
              <w:spacing w:line="360" w:lineRule="auto"/>
              <w:rPr>
                <w:rFonts w:ascii="Times New Roman" w:hAnsi="Times New Roman" w:cs="Times New Roman"/>
                <w:sz w:val="28"/>
                <w:szCs w:val="28"/>
                <w:lang w:val="uk-UA"/>
              </w:rPr>
            </w:pPr>
            <w:r w:rsidRPr="005325B9">
              <w:rPr>
                <w:rFonts w:ascii="Times New Roman" w:hAnsi="Times New Roman" w:cs="Times New Roman"/>
                <w:sz w:val="28"/>
                <w:szCs w:val="28"/>
              </w:rPr>
              <w:t>1.3.1 Аналіз зарубіжного досвіду проектування</w:t>
            </w:r>
            <w:r>
              <w:rPr>
                <w:rFonts w:ascii="Times New Roman" w:hAnsi="Times New Roman" w:cs="Times New Roman"/>
                <w:sz w:val="28"/>
                <w:szCs w:val="28"/>
              </w:rPr>
              <w:t xml:space="preserve"> дитячих поліклінік................</w:t>
            </w:r>
            <w:r w:rsidR="00887223">
              <w:rPr>
                <w:rFonts w:ascii="Times New Roman" w:hAnsi="Times New Roman" w:cs="Times New Roman"/>
                <w:sz w:val="28"/>
                <w:szCs w:val="28"/>
              </w:rPr>
              <w:t>..</w:t>
            </w:r>
          </w:p>
        </w:tc>
        <w:tc>
          <w:tcPr>
            <w:tcW w:w="496" w:type="dxa"/>
            <w:vAlign w:val="center"/>
          </w:tcPr>
          <w:p w14:paraId="59251B8C" w14:textId="1008CFAB" w:rsidR="005325B9" w:rsidRPr="003A204C" w:rsidRDefault="003A204C" w:rsidP="00EB502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1</w:t>
            </w:r>
            <w:r w:rsidR="00715116">
              <w:rPr>
                <w:rFonts w:ascii="Times New Roman" w:hAnsi="Times New Roman" w:cs="Times New Roman"/>
                <w:sz w:val="28"/>
                <w:szCs w:val="28"/>
                <w:lang w:val="uk-UA"/>
              </w:rPr>
              <w:t>7</w:t>
            </w:r>
          </w:p>
        </w:tc>
      </w:tr>
      <w:tr w:rsidR="005325B9" w14:paraId="34BA9EC3" w14:textId="77777777" w:rsidTr="006F6BC3">
        <w:tc>
          <w:tcPr>
            <w:tcW w:w="9546" w:type="dxa"/>
            <w:vAlign w:val="center"/>
          </w:tcPr>
          <w:p w14:paraId="0802CD46" w14:textId="159121CC" w:rsidR="005325B9" w:rsidRPr="00F92475" w:rsidRDefault="005325B9" w:rsidP="00EB5027">
            <w:pPr>
              <w:spacing w:line="360" w:lineRule="auto"/>
              <w:rPr>
                <w:rFonts w:ascii="Times New Roman" w:hAnsi="Times New Roman" w:cs="Times New Roman"/>
                <w:sz w:val="28"/>
                <w:szCs w:val="28"/>
                <w:lang w:val="uk-UA"/>
              </w:rPr>
            </w:pPr>
            <w:r w:rsidRPr="005325B9">
              <w:rPr>
                <w:rFonts w:ascii="Times New Roman" w:hAnsi="Times New Roman" w:cs="Times New Roman"/>
                <w:sz w:val="28"/>
                <w:szCs w:val="28"/>
              </w:rPr>
              <w:t xml:space="preserve">1.3.2 Аналіз вітчизняного досвіду проектування </w:t>
            </w:r>
            <w:r>
              <w:rPr>
                <w:rFonts w:ascii="Times New Roman" w:hAnsi="Times New Roman" w:cs="Times New Roman"/>
                <w:sz w:val="28"/>
                <w:szCs w:val="28"/>
              </w:rPr>
              <w:t>дитячих поліклінік</w:t>
            </w:r>
            <w:r w:rsidRPr="005325B9">
              <w:rPr>
                <w:rFonts w:ascii="Times New Roman" w:hAnsi="Times New Roman" w:cs="Times New Roman"/>
                <w:sz w:val="28"/>
                <w:szCs w:val="28"/>
              </w:rPr>
              <w:t>..............</w:t>
            </w:r>
            <w:r w:rsidR="00887223">
              <w:rPr>
                <w:rFonts w:ascii="Times New Roman" w:hAnsi="Times New Roman" w:cs="Times New Roman"/>
                <w:sz w:val="28"/>
                <w:szCs w:val="28"/>
              </w:rPr>
              <w:t>.</w:t>
            </w:r>
            <w:r w:rsidR="00F92475">
              <w:rPr>
                <w:rFonts w:ascii="Times New Roman" w:hAnsi="Times New Roman" w:cs="Times New Roman"/>
                <w:sz w:val="28"/>
                <w:szCs w:val="28"/>
                <w:lang w:val="uk-UA"/>
              </w:rPr>
              <w:t>..</w:t>
            </w:r>
          </w:p>
        </w:tc>
        <w:tc>
          <w:tcPr>
            <w:tcW w:w="496" w:type="dxa"/>
            <w:vAlign w:val="center"/>
          </w:tcPr>
          <w:p w14:paraId="6E89BA3D" w14:textId="6CAA74CF" w:rsidR="005325B9" w:rsidRPr="003A204C" w:rsidRDefault="00715116" w:rsidP="00EB502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31</w:t>
            </w:r>
          </w:p>
        </w:tc>
      </w:tr>
      <w:tr w:rsidR="00431DF9" w14:paraId="70DCF94F" w14:textId="77777777" w:rsidTr="006F6BC3">
        <w:tc>
          <w:tcPr>
            <w:tcW w:w="9546" w:type="dxa"/>
            <w:vAlign w:val="center"/>
          </w:tcPr>
          <w:p w14:paraId="55527340" w14:textId="6A805CE5" w:rsidR="00431DF9" w:rsidRPr="00431DF9" w:rsidRDefault="00431DF9" w:rsidP="00EB502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1.4. Класифікація дитячих поліклінік</w:t>
            </w:r>
            <w:r>
              <w:rPr>
                <w:rFonts w:ascii="Times New Roman" w:hAnsi="Times New Roman" w:cs="Times New Roman"/>
                <w:sz w:val="28"/>
                <w:szCs w:val="28"/>
              </w:rPr>
              <w:t>................</w:t>
            </w:r>
            <w:r>
              <w:rPr>
                <w:rFonts w:ascii="Times New Roman" w:hAnsi="Times New Roman" w:cs="Times New Roman"/>
                <w:sz w:val="28"/>
                <w:szCs w:val="28"/>
                <w:lang w:val="uk-UA"/>
              </w:rPr>
              <w:t>.....................................................</w:t>
            </w:r>
          </w:p>
        </w:tc>
        <w:tc>
          <w:tcPr>
            <w:tcW w:w="496" w:type="dxa"/>
            <w:vAlign w:val="center"/>
          </w:tcPr>
          <w:p w14:paraId="571C39A9" w14:textId="1FA52679" w:rsidR="00431DF9" w:rsidRDefault="00C1616D" w:rsidP="00EB502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35</w:t>
            </w:r>
          </w:p>
        </w:tc>
      </w:tr>
      <w:tr w:rsidR="005325B9" w14:paraId="2EF8E92B" w14:textId="77777777" w:rsidTr="006F6BC3">
        <w:tc>
          <w:tcPr>
            <w:tcW w:w="9546" w:type="dxa"/>
            <w:vAlign w:val="center"/>
          </w:tcPr>
          <w:p w14:paraId="4CAA4BDD" w14:textId="115E8D9C" w:rsidR="005325B9" w:rsidRPr="005325B9" w:rsidRDefault="00CC333C" w:rsidP="00EB5027">
            <w:pPr>
              <w:spacing w:line="360" w:lineRule="auto"/>
              <w:rPr>
                <w:rFonts w:ascii="Times New Roman" w:hAnsi="Times New Roman" w:cs="Times New Roman"/>
                <w:sz w:val="28"/>
                <w:szCs w:val="28"/>
              </w:rPr>
            </w:pPr>
            <w:r w:rsidRPr="005325B9">
              <w:rPr>
                <w:rFonts w:ascii="Times New Roman" w:hAnsi="Times New Roman" w:cs="Times New Roman"/>
                <w:sz w:val="28"/>
                <w:szCs w:val="28"/>
              </w:rPr>
              <w:t>ВИСНОВОК ДО РОЗДІЛУ 1</w:t>
            </w:r>
            <w:r w:rsidR="00265D50">
              <w:rPr>
                <w:rFonts w:ascii="Times New Roman" w:hAnsi="Times New Roman" w:cs="Times New Roman"/>
                <w:sz w:val="28"/>
                <w:szCs w:val="28"/>
                <w:lang w:val="uk-UA"/>
              </w:rPr>
              <w:t>……………………..</w:t>
            </w:r>
            <w:r w:rsidR="005325B9">
              <w:rPr>
                <w:rFonts w:ascii="Times New Roman" w:hAnsi="Times New Roman" w:cs="Times New Roman"/>
                <w:sz w:val="28"/>
                <w:szCs w:val="28"/>
              </w:rPr>
              <w:t>...........................................</w:t>
            </w:r>
            <w:r>
              <w:rPr>
                <w:rFonts w:ascii="Times New Roman" w:hAnsi="Times New Roman" w:cs="Times New Roman"/>
                <w:sz w:val="28"/>
                <w:szCs w:val="28"/>
              </w:rPr>
              <w:t>....</w:t>
            </w:r>
            <w:r w:rsidR="00887223">
              <w:rPr>
                <w:rFonts w:ascii="Times New Roman" w:hAnsi="Times New Roman" w:cs="Times New Roman"/>
                <w:sz w:val="28"/>
                <w:szCs w:val="28"/>
              </w:rPr>
              <w:t>.</w:t>
            </w:r>
          </w:p>
        </w:tc>
        <w:tc>
          <w:tcPr>
            <w:tcW w:w="496" w:type="dxa"/>
            <w:vAlign w:val="center"/>
          </w:tcPr>
          <w:p w14:paraId="3C2D3FE4" w14:textId="2B2B8E07" w:rsidR="005325B9" w:rsidRPr="003A204C" w:rsidRDefault="00C1616D" w:rsidP="00EB502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38</w:t>
            </w:r>
          </w:p>
        </w:tc>
      </w:tr>
      <w:tr w:rsidR="00A331C6" w14:paraId="54728B40" w14:textId="77777777" w:rsidTr="006F6BC3">
        <w:tc>
          <w:tcPr>
            <w:tcW w:w="9546" w:type="dxa"/>
            <w:vAlign w:val="center"/>
          </w:tcPr>
          <w:p w14:paraId="41971471" w14:textId="016E65AA" w:rsidR="00A331C6" w:rsidRPr="00ED2B72" w:rsidRDefault="00ED2B72" w:rsidP="00EB5027">
            <w:pPr>
              <w:spacing w:line="360" w:lineRule="auto"/>
              <w:rPr>
                <w:rFonts w:ascii="Times New Roman" w:hAnsi="Times New Roman" w:cs="Times New Roman"/>
                <w:sz w:val="28"/>
                <w:szCs w:val="28"/>
                <w:lang w:val="uk-UA"/>
              </w:rPr>
            </w:pPr>
            <w:r w:rsidRPr="00D91DB8">
              <w:rPr>
                <w:rFonts w:ascii="Times New Roman" w:hAnsi="Times New Roman" w:cs="Times New Roman"/>
                <w:b/>
                <w:sz w:val="28"/>
                <w:szCs w:val="28"/>
                <w:lang w:val="uk-UA"/>
              </w:rPr>
              <w:t xml:space="preserve">РОЗДІЛ 2. </w:t>
            </w:r>
            <w:r w:rsidR="00A331C6" w:rsidRPr="00D91DB8">
              <w:rPr>
                <w:rFonts w:ascii="Times New Roman" w:hAnsi="Times New Roman" w:cs="Times New Roman"/>
                <w:b/>
                <w:sz w:val="28"/>
                <w:szCs w:val="28"/>
                <w:lang w:val="uk-UA"/>
              </w:rPr>
              <w:t xml:space="preserve">ПРИНЦИПИ ФОРМУВАННЯ ТА АРХІТЕКТУРНО-ПЛАНУВАЛЬНІ РІШЕННЯ </w:t>
            </w:r>
            <w:r w:rsidR="00A331C6" w:rsidRPr="005325B9">
              <w:rPr>
                <w:rFonts w:ascii="Times New Roman" w:hAnsi="Times New Roman" w:cs="Times New Roman"/>
                <w:b/>
                <w:bCs/>
                <w:sz w:val="28"/>
                <w:szCs w:val="28"/>
              </w:rPr>
              <w:t>ДИТЯЧИХ ПОЛІКЛІНІК</w:t>
            </w:r>
            <w:r>
              <w:rPr>
                <w:rFonts w:ascii="Times New Roman" w:hAnsi="Times New Roman" w:cs="Times New Roman"/>
                <w:sz w:val="28"/>
                <w:szCs w:val="28"/>
              </w:rPr>
              <w:t>...............................</w:t>
            </w:r>
            <w:r>
              <w:rPr>
                <w:rFonts w:ascii="Times New Roman" w:hAnsi="Times New Roman" w:cs="Times New Roman"/>
                <w:sz w:val="28"/>
                <w:szCs w:val="28"/>
                <w:lang w:val="uk-UA"/>
              </w:rPr>
              <w:t>.</w:t>
            </w:r>
          </w:p>
        </w:tc>
        <w:tc>
          <w:tcPr>
            <w:tcW w:w="496" w:type="dxa"/>
            <w:vAlign w:val="center"/>
          </w:tcPr>
          <w:p w14:paraId="5BF80206" w14:textId="60F4FD69" w:rsidR="00A331C6" w:rsidRPr="003A204C" w:rsidRDefault="00CC496E" w:rsidP="00EB502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40</w:t>
            </w:r>
          </w:p>
        </w:tc>
      </w:tr>
      <w:tr w:rsidR="00A331C6" w14:paraId="55BB36D9" w14:textId="77777777" w:rsidTr="006F6BC3">
        <w:tc>
          <w:tcPr>
            <w:tcW w:w="9546" w:type="dxa"/>
            <w:vAlign w:val="center"/>
          </w:tcPr>
          <w:p w14:paraId="3C516299" w14:textId="033EE701" w:rsidR="00A331C6" w:rsidRPr="00ED2B72" w:rsidRDefault="00A331C6" w:rsidP="00EB5027">
            <w:pPr>
              <w:spacing w:line="360" w:lineRule="auto"/>
              <w:rPr>
                <w:rFonts w:ascii="Times New Roman" w:hAnsi="Times New Roman" w:cs="Times New Roman"/>
                <w:sz w:val="28"/>
                <w:szCs w:val="28"/>
                <w:lang w:val="uk-UA"/>
              </w:rPr>
            </w:pPr>
            <w:r w:rsidRPr="00D91DB8">
              <w:rPr>
                <w:rFonts w:ascii="Times New Roman" w:hAnsi="Times New Roman" w:cs="Times New Roman"/>
                <w:sz w:val="28"/>
                <w:szCs w:val="28"/>
                <w:lang w:val="uk-UA"/>
              </w:rPr>
              <w:t xml:space="preserve">2.1 Фактори, що впливають на формування </w:t>
            </w:r>
            <w:r>
              <w:rPr>
                <w:rFonts w:ascii="Times New Roman" w:hAnsi="Times New Roman" w:cs="Times New Roman"/>
                <w:sz w:val="28"/>
                <w:szCs w:val="28"/>
                <w:lang w:val="uk-UA"/>
              </w:rPr>
              <w:t>дитячих поліклінік</w:t>
            </w:r>
            <w:r w:rsidR="00ED2B72">
              <w:rPr>
                <w:rFonts w:ascii="Times New Roman" w:hAnsi="Times New Roman" w:cs="Times New Roman"/>
                <w:sz w:val="28"/>
                <w:szCs w:val="28"/>
              </w:rPr>
              <w:t>...................</w:t>
            </w:r>
            <w:r w:rsidR="00ED2B72">
              <w:rPr>
                <w:rFonts w:ascii="Times New Roman" w:hAnsi="Times New Roman" w:cs="Times New Roman"/>
                <w:sz w:val="28"/>
                <w:szCs w:val="28"/>
                <w:lang w:val="uk-UA"/>
              </w:rPr>
              <w:t>.....</w:t>
            </w:r>
          </w:p>
        </w:tc>
        <w:tc>
          <w:tcPr>
            <w:tcW w:w="496" w:type="dxa"/>
            <w:vAlign w:val="center"/>
          </w:tcPr>
          <w:p w14:paraId="1940604D" w14:textId="757A33D8" w:rsidR="00A331C6" w:rsidRPr="00F92475" w:rsidRDefault="00CC496E" w:rsidP="00EB502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40</w:t>
            </w:r>
          </w:p>
        </w:tc>
      </w:tr>
      <w:tr w:rsidR="00A331C6" w14:paraId="1D79AF33" w14:textId="77777777" w:rsidTr="006F6BC3">
        <w:tc>
          <w:tcPr>
            <w:tcW w:w="9546" w:type="dxa"/>
            <w:vAlign w:val="center"/>
          </w:tcPr>
          <w:p w14:paraId="29CB62D1" w14:textId="1EDC3090" w:rsidR="00A331C6" w:rsidRPr="005325B9" w:rsidRDefault="002947A8" w:rsidP="00EB5027">
            <w:pPr>
              <w:spacing w:line="360" w:lineRule="auto"/>
              <w:rPr>
                <w:rFonts w:ascii="Times New Roman" w:hAnsi="Times New Roman" w:cs="Times New Roman"/>
                <w:sz w:val="28"/>
                <w:szCs w:val="28"/>
              </w:rPr>
            </w:pPr>
            <w:r>
              <w:rPr>
                <w:rFonts w:ascii="Times New Roman" w:hAnsi="Times New Roman" w:cs="Times New Roman"/>
                <w:sz w:val="28"/>
                <w:szCs w:val="28"/>
                <w:lang w:val="uk-UA"/>
              </w:rPr>
              <w:t xml:space="preserve">2.2. </w:t>
            </w:r>
            <w:r w:rsidR="00FD7738" w:rsidRPr="00FD7738">
              <w:rPr>
                <w:rFonts w:ascii="Times New Roman" w:hAnsi="Times New Roman" w:cs="Times New Roman"/>
                <w:sz w:val="28"/>
                <w:szCs w:val="28"/>
                <w:lang w:val="uk-UA"/>
              </w:rPr>
              <w:t>Особливості містобудівного розміщення та о</w:t>
            </w:r>
            <w:r w:rsidR="00FD7738" w:rsidRPr="00FD7738">
              <w:rPr>
                <w:rFonts w:ascii="Times New Roman" w:hAnsi="Times New Roman" w:cs="Times New Roman"/>
                <w:sz w:val="28"/>
                <w:szCs w:val="28"/>
              </w:rPr>
              <w:t xml:space="preserve">б'ємно-планувальна структура </w:t>
            </w:r>
            <w:r w:rsidR="00FD7738" w:rsidRPr="00FD7738">
              <w:rPr>
                <w:rFonts w:ascii="Times New Roman" w:hAnsi="Times New Roman" w:cs="Times New Roman"/>
                <w:sz w:val="28"/>
                <w:szCs w:val="28"/>
                <w:lang w:val="uk-UA"/>
              </w:rPr>
              <w:t>дитячих поліклінік</w:t>
            </w:r>
            <w:r w:rsidR="00FD7738" w:rsidRPr="002947A8">
              <w:rPr>
                <w:rFonts w:ascii="Times New Roman" w:hAnsi="Times New Roman" w:cs="Times New Roman"/>
                <w:b/>
                <w:bCs/>
                <w:sz w:val="28"/>
                <w:szCs w:val="28"/>
                <w:lang w:val="uk-UA"/>
              </w:rPr>
              <w:t>.</w:t>
            </w:r>
            <w:r>
              <w:rPr>
                <w:rFonts w:ascii="Times New Roman" w:hAnsi="Times New Roman" w:cs="Times New Roman"/>
                <w:sz w:val="28"/>
                <w:szCs w:val="28"/>
                <w:lang w:val="uk-UA"/>
              </w:rPr>
              <w:t>………………………</w:t>
            </w:r>
            <w:r w:rsidR="00FD7738">
              <w:rPr>
                <w:rFonts w:ascii="Times New Roman" w:hAnsi="Times New Roman" w:cs="Times New Roman"/>
                <w:sz w:val="28"/>
                <w:szCs w:val="28"/>
                <w:lang w:val="uk-UA"/>
              </w:rPr>
              <w:t>…………………………….</w:t>
            </w:r>
          </w:p>
        </w:tc>
        <w:tc>
          <w:tcPr>
            <w:tcW w:w="496" w:type="dxa"/>
            <w:vAlign w:val="center"/>
          </w:tcPr>
          <w:p w14:paraId="7A9ABE0B" w14:textId="3768723B" w:rsidR="00A331C6" w:rsidRPr="0019220B" w:rsidRDefault="00CC496E" w:rsidP="00EB502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45</w:t>
            </w:r>
          </w:p>
        </w:tc>
      </w:tr>
      <w:tr w:rsidR="00A331C6" w14:paraId="14B36E38" w14:textId="77777777" w:rsidTr="006F6BC3">
        <w:tc>
          <w:tcPr>
            <w:tcW w:w="9546" w:type="dxa"/>
            <w:vAlign w:val="center"/>
          </w:tcPr>
          <w:p w14:paraId="336A8638" w14:textId="7724AEC1" w:rsidR="00A331C6" w:rsidRPr="002947A8" w:rsidRDefault="002947A8" w:rsidP="00EB502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2.3. </w:t>
            </w:r>
            <w:r w:rsidR="00A331C6" w:rsidRPr="00D91DB8">
              <w:rPr>
                <w:rFonts w:ascii="Times New Roman" w:hAnsi="Times New Roman" w:cs="Times New Roman"/>
                <w:sz w:val="28"/>
                <w:szCs w:val="28"/>
                <w:lang w:val="uk-UA"/>
              </w:rPr>
              <w:t>Принципи формування</w:t>
            </w:r>
            <w:r w:rsidR="00A331C6">
              <w:rPr>
                <w:rFonts w:ascii="Times New Roman" w:hAnsi="Times New Roman" w:cs="Times New Roman"/>
                <w:sz w:val="28"/>
                <w:szCs w:val="28"/>
                <w:lang w:val="uk-UA"/>
              </w:rPr>
              <w:t xml:space="preserve"> дитячих поліклінік</w:t>
            </w:r>
            <w:r w:rsidR="00ED2B72">
              <w:rPr>
                <w:rFonts w:ascii="Times New Roman" w:hAnsi="Times New Roman" w:cs="Times New Roman"/>
                <w:sz w:val="28"/>
                <w:szCs w:val="28"/>
              </w:rPr>
              <w:t>...................................................</w:t>
            </w:r>
          </w:p>
        </w:tc>
        <w:tc>
          <w:tcPr>
            <w:tcW w:w="496" w:type="dxa"/>
            <w:vAlign w:val="center"/>
          </w:tcPr>
          <w:p w14:paraId="18ABDFBF" w14:textId="54112D9F" w:rsidR="00A331C6" w:rsidRPr="0019220B" w:rsidRDefault="00CC496E" w:rsidP="00EB502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53</w:t>
            </w:r>
          </w:p>
        </w:tc>
      </w:tr>
      <w:tr w:rsidR="00A331C6" w14:paraId="23CA8BFB" w14:textId="77777777" w:rsidTr="006F6BC3">
        <w:tc>
          <w:tcPr>
            <w:tcW w:w="9546" w:type="dxa"/>
            <w:vAlign w:val="center"/>
          </w:tcPr>
          <w:p w14:paraId="11F7BBBF" w14:textId="2CED8FCF" w:rsidR="00A331C6" w:rsidRPr="00ED2B72" w:rsidRDefault="00ED2B72" w:rsidP="00EB5027">
            <w:pPr>
              <w:spacing w:line="360" w:lineRule="auto"/>
              <w:rPr>
                <w:rFonts w:ascii="Times New Roman" w:hAnsi="Times New Roman" w:cs="Times New Roman"/>
                <w:sz w:val="28"/>
                <w:szCs w:val="28"/>
              </w:rPr>
            </w:pPr>
            <w:r w:rsidRPr="00ED2B72">
              <w:rPr>
                <w:rFonts w:ascii="Times New Roman" w:hAnsi="Times New Roman" w:cs="Times New Roman"/>
                <w:sz w:val="28"/>
                <w:szCs w:val="28"/>
                <w:lang w:val="uk-UA"/>
              </w:rPr>
              <w:t xml:space="preserve">ВИСНОВКИ РОЗДІЛУ 2. </w:t>
            </w:r>
            <w:r w:rsidR="00265D50">
              <w:rPr>
                <w:rFonts w:ascii="Times New Roman" w:hAnsi="Times New Roman" w:cs="Times New Roman"/>
                <w:sz w:val="28"/>
                <w:szCs w:val="28"/>
                <w:lang w:val="uk-UA"/>
              </w:rPr>
              <w:t>………………………………………………………</w:t>
            </w:r>
            <w:r w:rsidR="00F92475">
              <w:rPr>
                <w:rFonts w:ascii="Times New Roman" w:hAnsi="Times New Roman" w:cs="Times New Roman"/>
                <w:sz w:val="28"/>
                <w:szCs w:val="28"/>
                <w:lang w:val="uk-UA"/>
              </w:rPr>
              <w:t>...</w:t>
            </w:r>
          </w:p>
        </w:tc>
        <w:tc>
          <w:tcPr>
            <w:tcW w:w="496" w:type="dxa"/>
            <w:vAlign w:val="center"/>
          </w:tcPr>
          <w:p w14:paraId="67EA54F8" w14:textId="2B27DBA3" w:rsidR="00A331C6" w:rsidRPr="00953196" w:rsidRDefault="00CC496E" w:rsidP="00EB502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55</w:t>
            </w:r>
          </w:p>
        </w:tc>
      </w:tr>
      <w:tr w:rsidR="00A331C6" w14:paraId="1EB3F9AF" w14:textId="77777777" w:rsidTr="006F6BC3">
        <w:tc>
          <w:tcPr>
            <w:tcW w:w="9546" w:type="dxa"/>
            <w:vAlign w:val="center"/>
          </w:tcPr>
          <w:p w14:paraId="65FD7E87" w14:textId="5BCFF93A" w:rsidR="00A331C6" w:rsidRPr="00F92475" w:rsidRDefault="00A331C6" w:rsidP="00EB5027">
            <w:pPr>
              <w:spacing w:line="360" w:lineRule="auto"/>
              <w:rPr>
                <w:rFonts w:ascii="Times New Roman" w:hAnsi="Times New Roman" w:cs="Times New Roman"/>
                <w:sz w:val="28"/>
                <w:szCs w:val="28"/>
                <w:lang w:val="uk-UA"/>
              </w:rPr>
            </w:pPr>
            <w:r w:rsidRPr="00D91DB8">
              <w:rPr>
                <w:rFonts w:ascii="Times New Roman" w:hAnsi="Times New Roman" w:cs="Times New Roman"/>
                <w:b/>
                <w:sz w:val="28"/>
                <w:szCs w:val="28"/>
                <w:lang w:val="uk-UA"/>
              </w:rPr>
              <w:t xml:space="preserve">Розділ 3. РЕКОМЕНДАЦІЇ ТА ПРОЕКТНІ РІШЕННЯ ЩОДО ПРОЕКТУВАННЯ СУЧАСНИХ </w:t>
            </w:r>
            <w:r w:rsidRPr="005325B9">
              <w:rPr>
                <w:rFonts w:ascii="Times New Roman" w:hAnsi="Times New Roman" w:cs="Times New Roman"/>
                <w:b/>
                <w:bCs/>
                <w:sz w:val="28"/>
                <w:szCs w:val="28"/>
              </w:rPr>
              <w:t>ДИТЯЧИХ ПОЛІКЛІНІК</w:t>
            </w:r>
            <w:r w:rsidR="00ED2B72">
              <w:rPr>
                <w:rFonts w:ascii="Times New Roman" w:hAnsi="Times New Roman" w:cs="Times New Roman"/>
                <w:sz w:val="28"/>
                <w:szCs w:val="28"/>
              </w:rPr>
              <w:t>.................</w:t>
            </w:r>
            <w:r w:rsidR="00265D50">
              <w:rPr>
                <w:rFonts w:ascii="Times New Roman" w:hAnsi="Times New Roman" w:cs="Times New Roman"/>
                <w:sz w:val="28"/>
                <w:szCs w:val="28"/>
                <w:lang w:val="uk-UA"/>
              </w:rPr>
              <w:t>......</w:t>
            </w:r>
            <w:r w:rsidR="00ED2B72">
              <w:rPr>
                <w:rFonts w:ascii="Times New Roman" w:hAnsi="Times New Roman" w:cs="Times New Roman"/>
                <w:sz w:val="28"/>
                <w:szCs w:val="28"/>
              </w:rPr>
              <w:t>.</w:t>
            </w:r>
            <w:r w:rsidR="00F92475">
              <w:rPr>
                <w:rFonts w:ascii="Times New Roman" w:hAnsi="Times New Roman" w:cs="Times New Roman"/>
                <w:sz w:val="28"/>
                <w:szCs w:val="28"/>
                <w:lang w:val="uk-UA"/>
              </w:rPr>
              <w:t>..</w:t>
            </w:r>
          </w:p>
        </w:tc>
        <w:tc>
          <w:tcPr>
            <w:tcW w:w="496" w:type="dxa"/>
            <w:vAlign w:val="center"/>
          </w:tcPr>
          <w:p w14:paraId="48EBF21C" w14:textId="3218400A" w:rsidR="00A331C6" w:rsidRPr="00953196" w:rsidRDefault="00CC496E" w:rsidP="00EB502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56</w:t>
            </w:r>
          </w:p>
        </w:tc>
      </w:tr>
      <w:tr w:rsidR="00A331C6" w14:paraId="406C0434" w14:textId="77777777" w:rsidTr="006F6BC3">
        <w:tc>
          <w:tcPr>
            <w:tcW w:w="9546" w:type="dxa"/>
            <w:vAlign w:val="center"/>
          </w:tcPr>
          <w:p w14:paraId="6B67F04F" w14:textId="4FFD8B6A" w:rsidR="00A331C6" w:rsidRPr="00F92475" w:rsidRDefault="00A331C6" w:rsidP="00EB5027">
            <w:pPr>
              <w:spacing w:line="360" w:lineRule="auto"/>
              <w:rPr>
                <w:rFonts w:ascii="Times New Roman" w:hAnsi="Times New Roman" w:cs="Times New Roman"/>
                <w:sz w:val="28"/>
                <w:szCs w:val="28"/>
                <w:lang w:val="uk-UA"/>
              </w:rPr>
            </w:pPr>
            <w:r w:rsidRPr="00D91DB8">
              <w:rPr>
                <w:rFonts w:ascii="Times New Roman" w:hAnsi="Times New Roman" w:cs="Times New Roman"/>
                <w:sz w:val="28"/>
                <w:szCs w:val="28"/>
                <w:lang w:val="uk-UA"/>
              </w:rPr>
              <w:t xml:space="preserve">3.1 Містобудівне рішення та генеральний план </w:t>
            </w:r>
            <w:r w:rsidR="002947A8">
              <w:rPr>
                <w:rFonts w:ascii="Times New Roman" w:hAnsi="Times New Roman" w:cs="Times New Roman"/>
                <w:sz w:val="28"/>
                <w:szCs w:val="28"/>
                <w:lang w:val="uk-UA"/>
              </w:rPr>
              <w:t>дитячої поліклініки</w:t>
            </w:r>
            <w:r w:rsidR="00ED2B72">
              <w:rPr>
                <w:rFonts w:ascii="Times New Roman" w:hAnsi="Times New Roman" w:cs="Times New Roman"/>
                <w:sz w:val="28"/>
                <w:szCs w:val="28"/>
              </w:rPr>
              <w:t>.................</w:t>
            </w:r>
            <w:r w:rsidR="00F92475">
              <w:rPr>
                <w:rFonts w:ascii="Times New Roman" w:hAnsi="Times New Roman" w:cs="Times New Roman"/>
                <w:sz w:val="28"/>
                <w:szCs w:val="28"/>
                <w:lang w:val="uk-UA"/>
              </w:rPr>
              <w:t>.</w:t>
            </w:r>
          </w:p>
        </w:tc>
        <w:tc>
          <w:tcPr>
            <w:tcW w:w="496" w:type="dxa"/>
            <w:vAlign w:val="center"/>
          </w:tcPr>
          <w:p w14:paraId="0D7AF094" w14:textId="08F2F561" w:rsidR="00A331C6" w:rsidRPr="00953196" w:rsidRDefault="00CC496E" w:rsidP="00EB502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56</w:t>
            </w:r>
          </w:p>
        </w:tc>
      </w:tr>
      <w:tr w:rsidR="00A331C6" w14:paraId="2041EC76" w14:textId="77777777" w:rsidTr="006F6BC3">
        <w:tc>
          <w:tcPr>
            <w:tcW w:w="9546" w:type="dxa"/>
            <w:vAlign w:val="center"/>
          </w:tcPr>
          <w:p w14:paraId="7737C80C" w14:textId="10392FAE" w:rsidR="00A331C6" w:rsidRPr="00F92475" w:rsidRDefault="00A331C6" w:rsidP="00EB5027">
            <w:pPr>
              <w:spacing w:line="360" w:lineRule="auto"/>
              <w:rPr>
                <w:rFonts w:ascii="Times New Roman" w:hAnsi="Times New Roman" w:cs="Times New Roman"/>
                <w:sz w:val="28"/>
                <w:szCs w:val="28"/>
                <w:lang w:val="uk-UA"/>
              </w:rPr>
            </w:pPr>
            <w:r w:rsidRPr="00D91DB8">
              <w:rPr>
                <w:rFonts w:ascii="Times New Roman" w:hAnsi="Times New Roman" w:cs="Times New Roman"/>
                <w:sz w:val="28"/>
                <w:szCs w:val="28"/>
                <w:lang w:val="uk-UA"/>
              </w:rPr>
              <w:t xml:space="preserve">3.2 Архітектурно-планувальна організація </w:t>
            </w:r>
            <w:r w:rsidR="002947A8">
              <w:rPr>
                <w:rFonts w:ascii="Times New Roman" w:hAnsi="Times New Roman" w:cs="Times New Roman"/>
                <w:sz w:val="28"/>
                <w:szCs w:val="28"/>
                <w:lang w:val="uk-UA"/>
              </w:rPr>
              <w:t>дитячої поліклініки</w:t>
            </w:r>
            <w:r w:rsidR="00ED2B72">
              <w:rPr>
                <w:rFonts w:ascii="Times New Roman" w:hAnsi="Times New Roman" w:cs="Times New Roman"/>
                <w:sz w:val="28"/>
                <w:szCs w:val="28"/>
              </w:rPr>
              <w:t>........................</w:t>
            </w:r>
            <w:r w:rsidR="00F92475">
              <w:rPr>
                <w:rFonts w:ascii="Times New Roman" w:hAnsi="Times New Roman" w:cs="Times New Roman"/>
                <w:sz w:val="28"/>
                <w:szCs w:val="28"/>
                <w:lang w:val="uk-UA"/>
              </w:rPr>
              <w:t>.</w:t>
            </w:r>
          </w:p>
        </w:tc>
        <w:tc>
          <w:tcPr>
            <w:tcW w:w="496" w:type="dxa"/>
            <w:vAlign w:val="center"/>
          </w:tcPr>
          <w:p w14:paraId="320260A2" w14:textId="307E5CCF" w:rsidR="00A331C6" w:rsidRPr="00CC496E" w:rsidRDefault="00CC496E" w:rsidP="00EB502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68</w:t>
            </w:r>
          </w:p>
        </w:tc>
      </w:tr>
      <w:tr w:rsidR="00A331C6" w14:paraId="279F7F1C" w14:textId="77777777" w:rsidTr="006F6BC3">
        <w:tc>
          <w:tcPr>
            <w:tcW w:w="9546" w:type="dxa"/>
            <w:vAlign w:val="center"/>
          </w:tcPr>
          <w:p w14:paraId="2254051B" w14:textId="26583080" w:rsidR="00A331C6" w:rsidRPr="002947A8" w:rsidRDefault="00A331C6" w:rsidP="00EB5027">
            <w:pPr>
              <w:spacing w:line="360" w:lineRule="auto"/>
              <w:rPr>
                <w:rFonts w:ascii="Times New Roman" w:hAnsi="Times New Roman" w:cs="Times New Roman"/>
                <w:sz w:val="28"/>
                <w:szCs w:val="28"/>
                <w:lang w:val="uk-UA"/>
              </w:rPr>
            </w:pPr>
            <w:r w:rsidRPr="00D91DB8">
              <w:rPr>
                <w:rFonts w:ascii="Times New Roman" w:hAnsi="Times New Roman" w:cs="Times New Roman"/>
                <w:sz w:val="28"/>
                <w:szCs w:val="28"/>
                <w:lang w:val="uk-UA"/>
              </w:rPr>
              <w:t xml:space="preserve">3.3 Об’ємно-просторова композиція та предметний простір </w:t>
            </w:r>
            <w:r w:rsidR="002947A8">
              <w:rPr>
                <w:rFonts w:ascii="Times New Roman" w:hAnsi="Times New Roman" w:cs="Times New Roman"/>
                <w:sz w:val="28"/>
                <w:szCs w:val="28"/>
                <w:lang w:val="uk-UA"/>
              </w:rPr>
              <w:t>дитячої поліклініки………………………………………………………………………</w:t>
            </w:r>
            <w:r w:rsidR="00F92475">
              <w:rPr>
                <w:rFonts w:ascii="Times New Roman" w:hAnsi="Times New Roman" w:cs="Times New Roman"/>
                <w:sz w:val="28"/>
                <w:szCs w:val="28"/>
                <w:lang w:val="uk-UA"/>
              </w:rPr>
              <w:t>…</w:t>
            </w:r>
          </w:p>
        </w:tc>
        <w:tc>
          <w:tcPr>
            <w:tcW w:w="496" w:type="dxa"/>
            <w:vAlign w:val="center"/>
          </w:tcPr>
          <w:p w14:paraId="0C54ADE2" w14:textId="7E6F3EB4" w:rsidR="005C0ED9" w:rsidRPr="002D6975" w:rsidRDefault="002D6975" w:rsidP="00EB502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71</w:t>
            </w:r>
          </w:p>
        </w:tc>
      </w:tr>
      <w:tr w:rsidR="005C0ED9" w14:paraId="6D366A70" w14:textId="77777777" w:rsidTr="006F6BC3">
        <w:tc>
          <w:tcPr>
            <w:tcW w:w="9546" w:type="dxa"/>
            <w:vAlign w:val="center"/>
          </w:tcPr>
          <w:p w14:paraId="3AF5FF56" w14:textId="1DC3EA3C" w:rsidR="005C0ED9" w:rsidRPr="005C0ED9" w:rsidRDefault="005C0ED9" w:rsidP="00EB5027">
            <w:pPr>
              <w:spacing w:line="360" w:lineRule="auto"/>
              <w:rPr>
                <w:rFonts w:ascii="Times New Roman" w:hAnsi="Times New Roman" w:cs="Times New Roman"/>
                <w:sz w:val="28"/>
                <w:szCs w:val="28"/>
                <w:lang w:val="uk-UA"/>
              </w:rPr>
            </w:pPr>
            <w:r w:rsidRPr="005C0ED9">
              <w:rPr>
                <w:rFonts w:ascii="Times New Roman" w:hAnsi="Times New Roman" w:cs="Times New Roman"/>
                <w:sz w:val="28"/>
                <w:szCs w:val="28"/>
                <w:lang w:val="uk-UA"/>
              </w:rPr>
              <w:t>3.4. Конструктивне рішення об</w:t>
            </w:r>
            <w:r w:rsidRPr="005C0ED9">
              <w:rPr>
                <w:rFonts w:ascii="Times New Roman" w:hAnsi="Times New Roman" w:cs="Times New Roman"/>
                <w:sz w:val="28"/>
                <w:szCs w:val="28"/>
                <w:lang w:val="ru-RU"/>
              </w:rPr>
              <w:t>’</w:t>
            </w:r>
            <w:r w:rsidRPr="005C0ED9">
              <w:rPr>
                <w:rFonts w:ascii="Times New Roman" w:hAnsi="Times New Roman" w:cs="Times New Roman"/>
                <w:sz w:val="28"/>
                <w:szCs w:val="28"/>
                <w:lang w:val="uk-UA"/>
              </w:rPr>
              <w:t>єкту</w:t>
            </w:r>
            <w:r>
              <w:rPr>
                <w:rFonts w:ascii="Times New Roman" w:hAnsi="Times New Roman" w:cs="Times New Roman"/>
                <w:sz w:val="28"/>
                <w:szCs w:val="28"/>
                <w:lang w:val="uk-UA"/>
              </w:rPr>
              <w:t>……………………………………………...</w:t>
            </w:r>
          </w:p>
        </w:tc>
        <w:tc>
          <w:tcPr>
            <w:tcW w:w="496" w:type="dxa"/>
            <w:vAlign w:val="center"/>
          </w:tcPr>
          <w:p w14:paraId="0A5154FF" w14:textId="2D29FFA0" w:rsidR="005C0ED9" w:rsidRDefault="005C0ED9" w:rsidP="00EB502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74</w:t>
            </w:r>
          </w:p>
        </w:tc>
      </w:tr>
      <w:tr w:rsidR="00A331C6" w14:paraId="20223F18" w14:textId="77777777" w:rsidTr="006F6BC3">
        <w:tc>
          <w:tcPr>
            <w:tcW w:w="9546" w:type="dxa"/>
            <w:vAlign w:val="center"/>
          </w:tcPr>
          <w:p w14:paraId="58A75F63" w14:textId="2049671C" w:rsidR="00A331C6" w:rsidRPr="00ED2B72" w:rsidRDefault="00A331C6" w:rsidP="00EB5027">
            <w:pPr>
              <w:spacing w:line="360" w:lineRule="auto"/>
              <w:rPr>
                <w:rFonts w:ascii="Times New Roman" w:hAnsi="Times New Roman" w:cs="Times New Roman"/>
                <w:sz w:val="28"/>
                <w:szCs w:val="28"/>
              </w:rPr>
            </w:pPr>
            <w:r w:rsidRPr="00ED2B72">
              <w:rPr>
                <w:rFonts w:ascii="Times New Roman" w:hAnsi="Times New Roman" w:cs="Times New Roman"/>
                <w:sz w:val="28"/>
                <w:szCs w:val="28"/>
                <w:lang w:val="uk-UA"/>
              </w:rPr>
              <w:t>ВИСНОВКИ РОЗДІЛУ 3</w:t>
            </w:r>
            <w:r w:rsidR="00ED2B72" w:rsidRPr="00ED2B72">
              <w:rPr>
                <w:rFonts w:ascii="Times New Roman" w:hAnsi="Times New Roman" w:cs="Times New Roman"/>
                <w:sz w:val="28"/>
                <w:szCs w:val="28"/>
                <w:lang w:val="uk-UA"/>
              </w:rPr>
              <w:t xml:space="preserve">. </w:t>
            </w:r>
            <w:r w:rsidR="00265D50">
              <w:rPr>
                <w:rFonts w:ascii="Times New Roman" w:hAnsi="Times New Roman" w:cs="Times New Roman"/>
                <w:sz w:val="28"/>
                <w:szCs w:val="28"/>
                <w:lang w:val="uk-UA"/>
              </w:rPr>
              <w:t>………………………………………………………..</w:t>
            </w:r>
            <w:r w:rsidR="00F92475">
              <w:rPr>
                <w:rFonts w:ascii="Times New Roman" w:hAnsi="Times New Roman" w:cs="Times New Roman"/>
                <w:sz w:val="28"/>
                <w:szCs w:val="28"/>
                <w:lang w:val="uk-UA"/>
              </w:rPr>
              <w:t>.</w:t>
            </w:r>
          </w:p>
        </w:tc>
        <w:tc>
          <w:tcPr>
            <w:tcW w:w="496" w:type="dxa"/>
            <w:vAlign w:val="center"/>
          </w:tcPr>
          <w:p w14:paraId="280342B1" w14:textId="4D06A13D" w:rsidR="00A331C6" w:rsidRPr="002D6975" w:rsidRDefault="002D6975" w:rsidP="00EB502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7</w:t>
            </w:r>
            <w:r w:rsidR="00E71443">
              <w:rPr>
                <w:rFonts w:ascii="Times New Roman" w:hAnsi="Times New Roman" w:cs="Times New Roman"/>
                <w:sz w:val="28"/>
                <w:szCs w:val="28"/>
                <w:lang w:val="uk-UA"/>
              </w:rPr>
              <w:t>7</w:t>
            </w:r>
          </w:p>
        </w:tc>
      </w:tr>
      <w:tr w:rsidR="00A331C6" w14:paraId="1550EDB6" w14:textId="77777777" w:rsidTr="006F6BC3">
        <w:tc>
          <w:tcPr>
            <w:tcW w:w="9546" w:type="dxa"/>
            <w:vAlign w:val="center"/>
          </w:tcPr>
          <w:p w14:paraId="14AFC0DF" w14:textId="359165A4" w:rsidR="00A331C6" w:rsidRPr="00F92475" w:rsidRDefault="00A331C6" w:rsidP="00EB5027">
            <w:pPr>
              <w:spacing w:line="360" w:lineRule="auto"/>
              <w:rPr>
                <w:rFonts w:ascii="Times New Roman" w:hAnsi="Times New Roman" w:cs="Times New Roman"/>
                <w:sz w:val="28"/>
                <w:szCs w:val="28"/>
                <w:lang w:val="uk-UA"/>
              </w:rPr>
            </w:pPr>
            <w:r>
              <w:rPr>
                <w:rFonts w:ascii="Times New Roman" w:hAnsi="Times New Roman" w:cs="Times New Roman"/>
                <w:b/>
                <w:sz w:val="28"/>
                <w:szCs w:val="28"/>
                <w:lang w:val="uk-UA"/>
              </w:rPr>
              <w:t>РОЗДІЛ 4</w:t>
            </w:r>
            <w:r w:rsidRPr="00190259">
              <w:rPr>
                <w:rFonts w:ascii="Times New Roman" w:hAnsi="Times New Roman" w:cs="Times New Roman"/>
                <w:b/>
                <w:sz w:val="28"/>
                <w:szCs w:val="28"/>
                <w:lang w:val="uk-UA"/>
              </w:rPr>
              <w:t xml:space="preserve">. </w:t>
            </w:r>
            <w:r>
              <w:rPr>
                <w:rFonts w:ascii="Times New Roman" w:hAnsi="Times New Roman" w:cs="Times New Roman"/>
                <w:b/>
                <w:sz w:val="28"/>
                <w:szCs w:val="28"/>
                <w:lang w:val="uk-UA"/>
              </w:rPr>
              <w:t>ЦИВІЛЬНИЙ ЗАХИСТ</w:t>
            </w:r>
            <w:r w:rsidR="00ED2B72">
              <w:rPr>
                <w:rFonts w:ascii="Times New Roman" w:hAnsi="Times New Roman" w:cs="Times New Roman"/>
                <w:sz w:val="28"/>
                <w:szCs w:val="28"/>
              </w:rPr>
              <w:t>....................................................................</w:t>
            </w:r>
            <w:r w:rsidR="00F92475">
              <w:rPr>
                <w:rFonts w:ascii="Times New Roman" w:hAnsi="Times New Roman" w:cs="Times New Roman"/>
                <w:sz w:val="28"/>
                <w:szCs w:val="28"/>
                <w:lang w:val="uk-UA"/>
              </w:rPr>
              <w:t>.</w:t>
            </w:r>
          </w:p>
        </w:tc>
        <w:tc>
          <w:tcPr>
            <w:tcW w:w="496" w:type="dxa"/>
            <w:vAlign w:val="center"/>
          </w:tcPr>
          <w:p w14:paraId="3586F425" w14:textId="320F14D9" w:rsidR="00A331C6" w:rsidRPr="002D6975" w:rsidRDefault="002D6975" w:rsidP="00EB502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7</w:t>
            </w:r>
            <w:r w:rsidR="00E71443">
              <w:rPr>
                <w:rFonts w:ascii="Times New Roman" w:hAnsi="Times New Roman" w:cs="Times New Roman"/>
                <w:sz w:val="28"/>
                <w:szCs w:val="28"/>
                <w:lang w:val="uk-UA"/>
              </w:rPr>
              <w:t>9</w:t>
            </w:r>
          </w:p>
        </w:tc>
      </w:tr>
      <w:tr w:rsidR="00A331C6" w14:paraId="67840D4C" w14:textId="77777777" w:rsidTr="006F6BC3">
        <w:tc>
          <w:tcPr>
            <w:tcW w:w="9546" w:type="dxa"/>
            <w:vAlign w:val="center"/>
          </w:tcPr>
          <w:p w14:paraId="0B312F13" w14:textId="66708E53" w:rsidR="00A331C6" w:rsidRPr="00ED2B72" w:rsidRDefault="002D6975" w:rsidP="00EB5027">
            <w:pPr>
              <w:rPr>
                <w:rFonts w:ascii="Times New Roman" w:hAnsi="Times New Roman" w:cs="Times New Roman"/>
                <w:sz w:val="28"/>
                <w:szCs w:val="28"/>
                <w:lang w:val="uk-UA"/>
              </w:rPr>
            </w:pPr>
            <w:r>
              <w:rPr>
                <w:rFonts w:ascii="Times New Roman" w:hAnsi="Times New Roman" w:cs="Times New Roman"/>
                <w:sz w:val="28"/>
                <w:szCs w:val="28"/>
                <w:lang w:val="uk-UA"/>
              </w:rPr>
              <w:lastRenderedPageBreak/>
              <w:t>4.1.</w:t>
            </w:r>
            <w:r w:rsidR="00A331C6" w:rsidRPr="005611F0">
              <w:rPr>
                <w:rFonts w:ascii="Times New Roman" w:hAnsi="Times New Roman" w:cs="Times New Roman"/>
                <w:sz w:val="28"/>
                <w:szCs w:val="28"/>
                <w:lang w:val="uk-UA"/>
              </w:rPr>
              <w:t>Вступ</w:t>
            </w:r>
            <w:r w:rsidR="00ED2B72">
              <w:rPr>
                <w:rFonts w:ascii="Times New Roman" w:hAnsi="Times New Roman" w:cs="Times New Roman"/>
                <w:sz w:val="28"/>
                <w:szCs w:val="28"/>
              </w:rPr>
              <w:t>.....................................................................................................................</w:t>
            </w:r>
          </w:p>
        </w:tc>
        <w:tc>
          <w:tcPr>
            <w:tcW w:w="496" w:type="dxa"/>
            <w:vAlign w:val="center"/>
          </w:tcPr>
          <w:p w14:paraId="78E79675" w14:textId="10BAC2F9" w:rsidR="00A331C6" w:rsidRPr="002D6975" w:rsidRDefault="002D6975" w:rsidP="00EB502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7</w:t>
            </w:r>
            <w:r w:rsidR="00E71443">
              <w:rPr>
                <w:rFonts w:ascii="Times New Roman" w:hAnsi="Times New Roman" w:cs="Times New Roman"/>
                <w:sz w:val="28"/>
                <w:szCs w:val="28"/>
                <w:lang w:val="uk-UA"/>
              </w:rPr>
              <w:t>9</w:t>
            </w:r>
          </w:p>
        </w:tc>
      </w:tr>
      <w:tr w:rsidR="00A331C6" w14:paraId="5D38B41D" w14:textId="77777777" w:rsidTr="006F6BC3">
        <w:tc>
          <w:tcPr>
            <w:tcW w:w="9546" w:type="dxa"/>
            <w:vAlign w:val="center"/>
          </w:tcPr>
          <w:p w14:paraId="306C9456" w14:textId="052FF6DC" w:rsidR="00A331C6" w:rsidRPr="00ED2B72" w:rsidRDefault="002D6975" w:rsidP="00EB502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4.2.</w:t>
            </w:r>
            <w:r w:rsidR="00A331C6" w:rsidRPr="005611F0">
              <w:rPr>
                <w:rFonts w:ascii="Times New Roman" w:hAnsi="Times New Roman" w:cs="Times New Roman"/>
                <w:sz w:val="28"/>
                <w:szCs w:val="28"/>
                <w:lang w:val="uk-UA"/>
              </w:rPr>
              <w:t xml:space="preserve"> Цивільний захи</w:t>
            </w:r>
            <w:r w:rsidR="00A331C6">
              <w:rPr>
                <w:rFonts w:ascii="Times New Roman" w:hAnsi="Times New Roman" w:cs="Times New Roman"/>
                <w:sz w:val="28"/>
                <w:szCs w:val="28"/>
                <w:lang w:val="uk-UA"/>
              </w:rPr>
              <w:t>ст</w:t>
            </w:r>
            <w:r w:rsidR="00ED2B72">
              <w:rPr>
                <w:rFonts w:ascii="Times New Roman" w:hAnsi="Times New Roman" w:cs="Times New Roman"/>
                <w:sz w:val="28"/>
                <w:szCs w:val="28"/>
              </w:rPr>
              <w:t>...............................................................................................</w:t>
            </w:r>
          </w:p>
        </w:tc>
        <w:tc>
          <w:tcPr>
            <w:tcW w:w="496" w:type="dxa"/>
            <w:vAlign w:val="center"/>
          </w:tcPr>
          <w:p w14:paraId="50836EA6" w14:textId="2A650E9A" w:rsidR="00A331C6" w:rsidRPr="002D6975" w:rsidRDefault="002D6975" w:rsidP="00EB502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7</w:t>
            </w:r>
            <w:r w:rsidR="00E71443">
              <w:rPr>
                <w:rFonts w:ascii="Times New Roman" w:hAnsi="Times New Roman" w:cs="Times New Roman"/>
                <w:sz w:val="28"/>
                <w:szCs w:val="28"/>
                <w:lang w:val="uk-UA"/>
              </w:rPr>
              <w:t>9</w:t>
            </w:r>
          </w:p>
        </w:tc>
      </w:tr>
      <w:tr w:rsidR="00A331C6" w14:paraId="361978E5" w14:textId="77777777" w:rsidTr="006F6BC3">
        <w:tc>
          <w:tcPr>
            <w:tcW w:w="9546" w:type="dxa"/>
            <w:vAlign w:val="center"/>
          </w:tcPr>
          <w:p w14:paraId="4D9BD24C" w14:textId="655B4A04" w:rsidR="00A331C6" w:rsidRPr="00F92475" w:rsidRDefault="002D6975" w:rsidP="00EB502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4.3.</w:t>
            </w:r>
            <w:r w:rsidR="00A331C6" w:rsidRPr="005611F0">
              <w:rPr>
                <w:rFonts w:ascii="Times New Roman" w:hAnsi="Times New Roman" w:cs="Times New Roman"/>
                <w:sz w:val="28"/>
                <w:szCs w:val="28"/>
                <w:lang w:val="uk-UA"/>
              </w:rPr>
              <w:t xml:space="preserve"> Мета та завдання циві</w:t>
            </w:r>
            <w:r w:rsidR="00A331C6">
              <w:rPr>
                <w:rFonts w:ascii="Times New Roman" w:hAnsi="Times New Roman" w:cs="Times New Roman"/>
                <w:sz w:val="28"/>
                <w:szCs w:val="28"/>
                <w:lang w:val="uk-UA"/>
              </w:rPr>
              <w:t>льного захисту</w:t>
            </w:r>
            <w:r w:rsidR="00ED2B72">
              <w:rPr>
                <w:rFonts w:ascii="Times New Roman" w:hAnsi="Times New Roman" w:cs="Times New Roman"/>
                <w:sz w:val="28"/>
                <w:szCs w:val="28"/>
              </w:rPr>
              <w:t>...................................................</w:t>
            </w:r>
            <w:r w:rsidR="00F92475">
              <w:rPr>
                <w:rFonts w:ascii="Times New Roman" w:hAnsi="Times New Roman" w:cs="Times New Roman"/>
                <w:sz w:val="28"/>
                <w:szCs w:val="28"/>
                <w:lang w:val="uk-UA"/>
              </w:rPr>
              <w:t>...........</w:t>
            </w:r>
          </w:p>
        </w:tc>
        <w:tc>
          <w:tcPr>
            <w:tcW w:w="496" w:type="dxa"/>
            <w:vAlign w:val="center"/>
          </w:tcPr>
          <w:p w14:paraId="6DDF99BA" w14:textId="316816F7" w:rsidR="00A331C6" w:rsidRPr="002D6975" w:rsidRDefault="00E71443" w:rsidP="00EB502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81</w:t>
            </w:r>
          </w:p>
        </w:tc>
      </w:tr>
      <w:tr w:rsidR="00A331C6" w14:paraId="115B167D" w14:textId="77777777" w:rsidTr="006F6BC3">
        <w:tc>
          <w:tcPr>
            <w:tcW w:w="9546" w:type="dxa"/>
            <w:vAlign w:val="center"/>
          </w:tcPr>
          <w:p w14:paraId="3DBC3765" w14:textId="37A78192" w:rsidR="00A331C6" w:rsidRPr="00F92475" w:rsidRDefault="002D6975" w:rsidP="00EB502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4.4.</w:t>
            </w:r>
            <w:r w:rsidR="00A331C6" w:rsidRPr="005611F0">
              <w:rPr>
                <w:rFonts w:ascii="Times New Roman" w:hAnsi="Times New Roman" w:cs="Times New Roman"/>
                <w:sz w:val="28"/>
                <w:szCs w:val="28"/>
                <w:lang w:val="uk-UA"/>
              </w:rPr>
              <w:t xml:space="preserve"> Надзвичайні </w:t>
            </w:r>
            <w:r w:rsidR="00A331C6">
              <w:rPr>
                <w:rFonts w:ascii="Times New Roman" w:hAnsi="Times New Roman" w:cs="Times New Roman"/>
                <w:sz w:val="28"/>
                <w:szCs w:val="28"/>
                <w:lang w:val="uk-UA"/>
              </w:rPr>
              <w:t>ситуації</w:t>
            </w:r>
            <w:r w:rsidR="00ED2B72">
              <w:rPr>
                <w:rFonts w:ascii="Times New Roman" w:hAnsi="Times New Roman" w:cs="Times New Roman"/>
                <w:sz w:val="28"/>
                <w:szCs w:val="28"/>
              </w:rPr>
              <w:t>.............................................................................</w:t>
            </w:r>
            <w:r w:rsidR="00F92475">
              <w:rPr>
                <w:rFonts w:ascii="Times New Roman" w:hAnsi="Times New Roman" w:cs="Times New Roman"/>
                <w:sz w:val="28"/>
                <w:szCs w:val="28"/>
                <w:lang w:val="uk-UA"/>
              </w:rPr>
              <w:t>............</w:t>
            </w:r>
          </w:p>
        </w:tc>
        <w:tc>
          <w:tcPr>
            <w:tcW w:w="496" w:type="dxa"/>
            <w:vAlign w:val="center"/>
          </w:tcPr>
          <w:p w14:paraId="78A5F2A8" w14:textId="1B174E73" w:rsidR="00A331C6" w:rsidRPr="002D6975" w:rsidRDefault="00E71443" w:rsidP="00EB502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82</w:t>
            </w:r>
          </w:p>
        </w:tc>
      </w:tr>
      <w:tr w:rsidR="00A331C6" w14:paraId="4A3BDA56" w14:textId="77777777" w:rsidTr="006F6BC3">
        <w:tc>
          <w:tcPr>
            <w:tcW w:w="9546" w:type="dxa"/>
            <w:vAlign w:val="center"/>
          </w:tcPr>
          <w:p w14:paraId="537EFDAC" w14:textId="689FE756" w:rsidR="00A331C6" w:rsidRPr="00F92475" w:rsidRDefault="002D6975" w:rsidP="00EB5027">
            <w:pPr>
              <w:rPr>
                <w:rFonts w:ascii="Times New Roman" w:hAnsi="Times New Roman" w:cs="Times New Roman"/>
                <w:sz w:val="28"/>
                <w:szCs w:val="28"/>
                <w:lang w:val="uk-UA"/>
              </w:rPr>
            </w:pPr>
            <w:r>
              <w:rPr>
                <w:rFonts w:ascii="Times New Roman" w:hAnsi="Times New Roman" w:cs="Times New Roman"/>
                <w:sz w:val="28"/>
                <w:szCs w:val="28"/>
                <w:lang w:val="uk-UA"/>
              </w:rPr>
              <w:t>4.5.</w:t>
            </w:r>
            <w:r w:rsidR="00A331C6" w:rsidRPr="005611F0">
              <w:rPr>
                <w:rFonts w:ascii="Times New Roman" w:hAnsi="Times New Roman" w:cs="Times New Roman"/>
                <w:sz w:val="28"/>
                <w:szCs w:val="28"/>
                <w:lang w:val="uk-UA"/>
              </w:rPr>
              <w:t xml:space="preserve"> Характеристика об’єкту проектування</w:t>
            </w:r>
            <w:r w:rsidR="00ED2B72">
              <w:rPr>
                <w:rFonts w:ascii="Times New Roman" w:hAnsi="Times New Roman" w:cs="Times New Roman"/>
                <w:sz w:val="28"/>
                <w:szCs w:val="28"/>
              </w:rPr>
              <w:t>...................................................</w:t>
            </w:r>
            <w:r w:rsidR="00F92475">
              <w:rPr>
                <w:rFonts w:ascii="Times New Roman" w:hAnsi="Times New Roman" w:cs="Times New Roman"/>
                <w:sz w:val="28"/>
                <w:szCs w:val="28"/>
                <w:lang w:val="uk-UA"/>
              </w:rPr>
              <w:t>..........</w:t>
            </w:r>
          </w:p>
        </w:tc>
        <w:tc>
          <w:tcPr>
            <w:tcW w:w="496" w:type="dxa"/>
            <w:vAlign w:val="center"/>
          </w:tcPr>
          <w:p w14:paraId="49D6A319" w14:textId="1682E70D" w:rsidR="00A331C6" w:rsidRPr="002D6975" w:rsidRDefault="002D6975" w:rsidP="00EB502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8</w:t>
            </w:r>
            <w:r w:rsidR="00E71443">
              <w:rPr>
                <w:rFonts w:ascii="Times New Roman" w:hAnsi="Times New Roman" w:cs="Times New Roman"/>
                <w:sz w:val="28"/>
                <w:szCs w:val="28"/>
                <w:lang w:val="uk-UA"/>
              </w:rPr>
              <w:t>3</w:t>
            </w:r>
          </w:p>
        </w:tc>
      </w:tr>
      <w:tr w:rsidR="00A331C6" w14:paraId="647C86E6" w14:textId="77777777" w:rsidTr="006F6BC3">
        <w:tc>
          <w:tcPr>
            <w:tcW w:w="9546" w:type="dxa"/>
            <w:vAlign w:val="center"/>
          </w:tcPr>
          <w:p w14:paraId="610B4266" w14:textId="4E338E26" w:rsidR="00A331C6" w:rsidRPr="00ED2B72" w:rsidRDefault="002D6975" w:rsidP="00EB502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4.6.</w:t>
            </w:r>
            <w:r w:rsidR="00A331C6" w:rsidRPr="005611F0">
              <w:rPr>
                <w:rFonts w:ascii="Times New Roman" w:hAnsi="Times New Roman" w:cs="Times New Roman"/>
                <w:sz w:val="28"/>
                <w:szCs w:val="28"/>
                <w:lang w:val="uk-UA"/>
              </w:rPr>
              <w:t xml:space="preserve"> Характеристика місця розташуван</w:t>
            </w:r>
            <w:r w:rsidR="00A331C6">
              <w:rPr>
                <w:rFonts w:ascii="Times New Roman" w:hAnsi="Times New Roman" w:cs="Times New Roman"/>
                <w:sz w:val="28"/>
                <w:szCs w:val="28"/>
                <w:lang w:val="uk-UA"/>
              </w:rPr>
              <w:t>ня об’єкта проектування</w:t>
            </w:r>
            <w:r w:rsidR="00ED2B72">
              <w:rPr>
                <w:rFonts w:ascii="Times New Roman" w:hAnsi="Times New Roman" w:cs="Times New Roman"/>
                <w:sz w:val="28"/>
                <w:szCs w:val="28"/>
              </w:rPr>
              <w:t>........................</w:t>
            </w:r>
          </w:p>
        </w:tc>
        <w:tc>
          <w:tcPr>
            <w:tcW w:w="496" w:type="dxa"/>
            <w:vAlign w:val="center"/>
          </w:tcPr>
          <w:p w14:paraId="07FF340D" w14:textId="4A4B35EF" w:rsidR="00A331C6" w:rsidRPr="00EA3344" w:rsidRDefault="00EA3344" w:rsidP="00EB502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8</w:t>
            </w:r>
            <w:r w:rsidR="00E71443">
              <w:rPr>
                <w:rFonts w:ascii="Times New Roman" w:hAnsi="Times New Roman" w:cs="Times New Roman"/>
                <w:sz w:val="28"/>
                <w:szCs w:val="28"/>
                <w:lang w:val="uk-UA"/>
              </w:rPr>
              <w:t>4</w:t>
            </w:r>
          </w:p>
        </w:tc>
      </w:tr>
      <w:tr w:rsidR="00A331C6" w14:paraId="0BF87298" w14:textId="77777777" w:rsidTr="006F6BC3">
        <w:tc>
          <w:tcPr>
            <w:tcW w:w="9546" w:type="dxa"/>
            <w:vAlign w:val="center"/>
          </w:tcPr>
          <w:p w14:paraId="1FFCDB5A" w14:textId="378D5703" w:rsidR="00A331C6" w:rsidRPr="005611F0" w:rsidRDefault="002D6975" w:rsidP="00EB502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4.7.</w:t>
            </w:r>
            <w:r w:rsidR="00A331C6" w:rsidRPr="005611F0">
              <w:rPr>
                <w:rFonts w:ascii="Times New Roman" w:hAnsi="Times New Roman" w:cs="Times New Roman"/>
                <w:sz w:val="28"/>
                <w:szCs w:val="28"/>
                <w:lang w:val="uk-UA"/>
              </w:rPr>
              <w:t>Характеристика існуючої забудови т</w:t>
            </w:r>
            <w:r w:rsidR="00A331C6">
              <w:rPr>
                <w:rFonts w:ascii="Times New Roman" w:hAnsi="Times New Roman" w:cs="Times New Roman"/>
                <w:sz w:val="28"/>
                <w:szCs w:val="28"/>
                <w:lang w:val="uk-UA"/>
              </w:rPr>
              <w:t>а використання території</w:t>
            </w:r>
            <w:r w:rsidR="00F92475">
              <w:rPr>
                <w:rFonts w:ascii="Times New Roman" w:hAnsi="Times New Roman" w:cs="Times New Roman"/>
                <w:sz w:val="28"/>
                <w:szCs w:val="28"/>
                <w:lang w:val="uk-UA"/>
              </w:rPr>
              <w:t>…………….</w:t>
            </w:r>
          </w:p>
        </w:tc>
        <w:tc>
          <w:tcPr>
            <w:tcW w:w="496" w:type="dxa"/>
            <w:vAlign w:val="center"/>
          </w:tcPr>
          <w:p w14:paraId="4277E0D0" w14:textId="382E5C49" w:rsidR="00A331C6" w:rsidRPr="00EA3344" w:rsidRDefault="00EA3344" w:rsidP="00EB502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8</w:t>
            </w:r>
            <w:r w:rsidR="00E71443">
              <w:rPr>
                <w:rFonts w:ascii="Times New Roman" w:hAnsi="Times New Roman" w:cs="Times New Roman"/>
                <w:sz w:val="28"/>
                <w:szCs w:val="28"/>
                <w:lang w:val="uk-UA"/>
              </w:rPr>
              <w:t>6</w:t>
            </w:r>
          </w:p>
        </w:tc>
      </w:tr>
      <w:tr w:rsidR="00A331C6" w14:paraId="1E97FB4C" w14:textId="77777777" w:rsidTr="006F6BC3">
        <w:tc>
          <w:tcPr>
            <w:tcW w:w="9546" w:type="dxa"/>
            <w:vAlign w:val="center"/>
          </w:tcPr>
          <w:p w14:paraId="4BF7E1EA" w14:textId="289236CA" w:rsidR="00A331C6" w:rsidRPr="005611F0" w:rsidRDefault="002D6975" w:rsidP="00EB502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4.8.</w:t>
            </w:r>
            <w:r w:rsidR="00A331C6" w:rsidRPr="005611F0">
              <w:rPr>
                <w:rFonts w:ascii="Times New Roman" w:hAnsi="Times New Roman" w:cs="Times New Roman"/>
                <w:sz w:val="28"/>
                <w:szCs w:val="28"/>
                <w:lang w:val="uk-UA"/>
              </w:rPr>
              <w:t xml:space="preserve"> Характеристика інженерно-тран</w:t>
            </w:r>
            <w:r w:rsidR="00A331C6">
              <w:rPr>
                <w:rFonts w:ascii="Times New Roman" w:hAnsi="Times New Roman" w:cs="Times New Roman"/>
                <w:sz w:val="28"/>
                <w:szCs w:val="28"/>
                <w:lang w:val="uk-UA"/>
              </w:rPr>
              <w:t>спортної інфраструктури</w:t>
            </w:r>
            <w:r w:rsidR="00ED2B72">
              <w:rPr>
                <w:rFonts w:ascii="Times New Roman" w:hAnsi="Times New Roman" w:cs="Times New Roman"/>
                <w:sz w:val="28"/>
                <w:szCs w:val="28"/>
              </w:rPr>
              <w:t>..........................</w:t>
            </w:r>
          </w:p>
        </w:tc>
        <w:tc>
          <w:tcPr>
            <w:tcW w:w="496" w:type="dxa"/>
            <w:vAlign w:val="center"/>
          </w:tcPr>
          <w:p w14:paraId="7FA2AB71" w14:textId="764C4ABC" w:rsidR="00A331C6" w:rsidRPr="00EA3344" w:rsidRDefault="00EA3344" w:rsidP="00EB502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8</w:t>
            </w:r>
            <w:r w:rsidR="00E71443">
              <w:rPr>
                <w:rFonts w:ascii="Times New Roman" w:hAnsi="Times New Roman" w:cs="Times New Roman"/>
                <w:sz w:val="28"/>
                <w:szCs w:val="28"/>
                <w:lang w:val="uk-UA"/>
              </w:rPr>
              <w:t>6</w:t>
            </w:r>
          </w:p>
        </w:tc>
      </w:tr>
      <w:tr w:rsidR="00A331C6" w14:paraId="080E1781" w14:textId="77777777" w:rsidTr="006F6BC3">
        <w:tc>
          <w:tcPr>
            <w:tcW w:w="9546" w:type="dxa"/>
            <w:vAlign w:val="center"/>
          </w:tcPr>
          <w:p w14:paraId="32212C70" w14:textId="409D224C" w:rsidR="00A331C6" w:rsidRPr="00F92475" w:rsidRDefault="002D6975" w:rsidP="00EB502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4.9.</w:t>
            </w:r>
            <w:r w:rsidR="00A331C6" w:rsidRPr="005611F0">
              <w:rPr>
                <w:rFonts w:ascii="Times New Roman" w:hAnsi="Times New Roman" w:cs="Times New Roman"/>
                <w:sz w:val="28"/>
                <w:szCs w:val="28"/>
                <w:lang w:val="uk-UA"/>
              </w:rPr>
              <w:t xml:space="preserve">  </w:t>
            </w:r>
            <w:r w:rsidRPr="002D6975">
              <w:rPr>
                <w:rFonts w:ascii="Times New Roman" w:hAnsi="Times New Roman" w:cs="Times New Roman"/>
                <w:sz w:val="28"/>
                <w:szCs w:val="28"/>
                <w:lang w:val="uk-UA"/>
              </w:rPr>
              <w:t>Аналіз території та потенційно небезпечних об'єктів в районі проєктування</w:t>
            </w:r>
            <w:r w:rsidR="00ED2B72">
              <w:rPr>
                <w:rFonts w:ascii="Times New Roman" w:hAnsi="Times New Roman" w:cs="Times New Roman"/>
                <w:sz w:val="28"/>
                <w:szCs w:val="28"/>
              </w:rPr>
              <w:t>.........................................................................................</w:t>
            </w:r>
            <w:r w:rsidR="00F92475">
              <w:rPr>
                <w:rFonts w:ascii="Times New Roman" w:hAnsi="Times New Roman" w:cs="Times New Roman"/>
                <w:sz w:val="28"/>
                <w:szCs w:val="28"/>
                <w:lang w:val="uk-UA"/>
              </w:rPr>
              <w:t>.</w:t>
            </w:r>
            <w:r>
              <w:rPr>
                <w:rFonts w:ascii="Times New Roman" w:hAnsi="Times New Roman" w:cs="Times New Roman"/>
                <w:sz w:val="28"/>
                <w:szCs w:val="28"/>
                <w:lang w:val="uk-UA"/>
              </w:rPr>
              <w:t>....................</w:t>
            </w:r>
          </w:p>
        </w:tc>
        <w:tc>
          <w:tcPr>
            <w:tcW w:w="496" w:type="dxa"/>
            <w:vAlign w:val="center"/>
          </w:tcPr>
          <w:p w14:paraId="3DB29BC1" w14:textId="0083F1E9" w:rsidR="00A331C6" w:rsidRPr="00EA3344" w:rsidRDefault="00EA3344" w:rsidP="00EB502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8</w:t>
            </w:r>
            <w:r w:rsidR="00E71443">
              <w:rPr>
                <w:rFonts w:ascii="Times New Roman" w:hAnsi="Times New Roman" w:cs="Times New Roman"/>
                <w:sz w:val="28"/>
                <w:szCs w:val="28"/>
                <w:lang w:val="uk-UA"/>
              </w:rPr>
              <w:t>7</w:t>
            </w:r>
          </w:p>
        </w:tc>
      </w:tr>
      <w:tr w:rsidR="00A331C6" w14:paraId="3C8718E8" w14:textId="77777777" w:rsidTr="006F6BC3">
        <w:tc>
          <w:tcPr>
            <w:tcW w:w="9546" w:type="dxa"/>
            <w:vAlign w:val="center"/>
          </w:tcPr>
          <w:p w14:paraId="5991D690" w14:textId="3DA28482" w:rsidR="00A331C6" w:rsidRPr="002D6975" w:rsidRDefault="002D6975" w:rsidP="00EB5027">
            <w:pPr>
              <w:spacing w:line="360" w:lineRule="auto"/>
              <w:rPr>
                <w:rFonts w:ascii="Times New Roman" w:hAnsi="Times New Roman" w:cs="Times New Roman"/>
                <w:sz w:val="28"/>
                <w:szCs w:val="28"/>
                <w:lang w:val="uk-UA"/>
              </w:rPr>
            </w:pPr>
            <w:r w:rsidRPr="002D6975">
              <w:rPr>
                <w:rFonts w:ascii="Times New Roman" w:hAnsi="Times New Roman" w:cs="Times New Roman"/>
                <w:sz w:val="28"/>
                <w:szCs w:val="28"/>
                <w:lang w:val="uk-UA"/>
              </w:rPr>
              <w:t>4.10. Організація бомбосховища</w:t>
            </w:r>
            <w:r w:rsidR="00ED2B72" w:rsidRPr="002D6975">
              <w:rPr>
                <w:rFonts w:ascii="Times New Roman" w:hAnsi="Times New Roman" w:cs="Times New Roman"/>
                <w:sz w:val="28"/>
                <w:szCs w:val="28"/>
              </w:rPr>
              <w:t>....................................................</w:t>
            </w:r>
            <w:r w:rsidR="00ED2B72" w:rsidRPr="002D6975">
              <w:rPr>
                <w:rFonts w:ascii="Times New Roman" w:hAnsi="Times New Roman" w:cs="Times New Roman"/>
                <w:sz w:val="28"/>
                <w:szCs w:val="28"/>
                <w:lang w:val="uk-UA"/>
              </w:rPr>
              <w:t>..........</w:t>
            </w:r>
            <w:r w:rsidR="00ED2B72" w:rsidRPr="002D6975">
              <w:rPr>
                <w:rFonts w:ascii="Times New Roman" w:hAnsi="Times New Roman" w:cs="Times New Roman"/>
                <w:sz w:val="28"/>
                <w:szCs w:val="28"/>
              </w:rPr>
              <w:t>......</w:t>
            </w:r>
            <w:r>
              <w:rPr>
                <w:rFonts w:ascii="Times New Roman" w:hAnsi="Times New Roman" w:cs="Times New Roman"/>
                <w:sz w:val="28"/>
                <w:szCs w:val="28"/>
                <w:lang w:val="uk-UA"/>
              </w:rPr>
              <w:t>.........</w:t>
            </w:r>
          </w:p>
        </w:tc>
        <w:tc>
          <w:tcPr>
            <w:tcW w:w="496" w:type="dxa"/>
            <w:vAlign w:val="center"/>
          </w:tcPr>
          <w:p w14:paraId="4AE133A5" w14:textId="2923DACB" w:rsidR="00A331C6" w:rsidRPr="00EA3344" w:rsidRDefault="00EA3344" w:rsidP="00EB502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8</w:t>
            </w:r>
            <w:r w:rsidR="00E71443">
              <w:rPr>
                <w:rFonts w:ascii="Times New Roman" w:hAnsi="Times New Roman" w:cs="Times New Roman"/>
                <w:sz w:val="28"/>
                <w:szCs w:val="28"/>
                <w:lang w:val="uk-UA"/>
              </w:rPr>
              <w:t>9</w:t>
            </w:r>
          </w:p>
        </w:tc>
      </w:tr>
      <w:tr w:rsidR="00A331C6" w14:paraId="1D4BA167" w14:textId="77777777" w:rsidTr="006F6BC3">
        <w:tc>
          <w:tcPr>
            <w:tcW w:w="9546" w:type="dxa"/>
            <w:vAlign w:val="center"/>
          </w:tcPr>
          <w:p w14:paraId="71C136DF" w14:textId="2CE2E875" w:rsidR="00A331C6" w:rsidRPr="00ED2B72" w:rsidRDefault="00A331C6" w:rsidP="00EB5027">
            <w:pPr>
              <w:spacing w:line="360" w:lineRule="auto"/>
              <w:rPr>
                <w:rFonts w:ascii="Times New Roman" w:hAnsi="Times New Roman" w:cs="Times New Roman"/>
                <w:sz w:val="28"/>
                <w:szCs w:val="28"/>
                <w:lang w:val="uk-UA"/>
              </w:rPr>
            </w:pPr>
            <w:r w:rsidRPr="00ED2B72">
              <w:rPr>
                <w:rFonts w:ascii="Times New Roman" w:hAnsi="Times New Roman" w:cs="Times New Roman"/>
                <w:sz w:val="28"/>
                <w:szCs w:val="28"/>
                <w:lang w:val="uk-UA"/>
              </w:rPr>
              <w:t>ВИСНОВКИ РОЗДІЛУ 4</w:t>
            </w:r>
            <w:r w:rsidR="00ED2B72" w:rsidRPr="00ED2B72">
              <w:rPr>
                <w:rFonts w:ascii="Times New Roman" w:hAnsi="Times New Roman" w:cs="Times New Roman"/>
                <w:sz w:val="28"/>
                <w:szCs w:val="28"/>
                <w:lang w:val="uk-UA"/>
              </w:rPr>
              <w:t xml:space="preserve">. </w:t>
            </w:r>
            <w:r w:rsidR="00265D50">
              <w:rPr>
                <w:rFonts w:ascii="Times New Roman" w:hAnsi="Times New Roman" w:cs="Times New Roman"/>
                <w:sz w:val="28"/>
                <w:szCs w:val="28"/>
                <w:lang w:val="uk-UA"/>
              </w:rPr>
              <w:t>………………………….</w:t>
            </w:r>
            <w:r w:rsidR="00ED2B72">
              <w:rPr>
                <w:rFonts w:ascii="Times New Roman" w:hAnsi="Times New Roman" w:cs="Times New Roman"/>
                <w:sz w:val="28"/>
                <w:szCs w:val="28"/>
                <w:lang w:val="uk-UA"/>
              </w:rPr>
              <w:t>……………………………..</w:t>
            </w:r>
          </w:p>
        </w:tc>
        <w:tc>
          <w:tcPr>
            <w:tcW w:w="496" w:type="dxa"/>
            <w:vAlign w:val="center"/>
          </w:tcPr>
          <w:p w14:paraId="1C6301E0" w14:textId="6A5A811D" w:rsidR="00A331C6" w:rsidRPr="00EA3344" w:rsidRDefault="00E71443" w:rsidP="00EB502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92</w:t>
            </w:r>
          </w:p>
        </w:tc>
      </w:tr>
      <w:tr w:rsidR="00A331C6" w14:paraId="79356DB6" w14:textId="77777777" w:rsidTr="006F6BC3">
        <w:tc>
          <w:tcPr>
            <w:tcW w:w="9546" w:type="dxa"/>
            <w:vAlign w:val="center"/>
          </w:tcPr>
          <w:p w14:paraId="2410EB43" w14:textId="0C0B7E6F" w:rsidR="00A331C6" w:rsidRPr="005611F0" w:rsidRDefault="00ED2B72" w:rsidP="00EB5027">
            <w:pPr>
              <w:spacing w:line="360" w:lineRule="auto"/>
              <w:rPr>
                <w:rFonts w:ascii="Times New Roman" w:hAnsi="Times New Roman" w:cs="Times New Roman"/>
                <w:sz w:val="28"/>
                <w:szCs w:val="28"/>
                <w:lang w:val="uk-UA"/>
              </w:rPr>
            </w:pPr>
            <w:r w:rsidRPr="00D91DB8">
              <w:rPr>
                <w:rFonts w:ascii="Times New Roman" w:hAnsi="Times New Roman" w:cs="Times New Roman"/>
                <w:b/>
                <w:sz w:val="28"/>
                <w:szCs w:val="28"/>
                <w:lang w:val="uk-UA"/>
              </w:rPr>
              <w:t>ЗАГАЛЬНІ ВИСНОВКИ</w:t>
            </w:r>
            <w:r w:rsidRPr="00ED2B72">
              <w:rPr>
                <w:rFonts w:ascii="Times New Roman" w:hAnsi="Times New Roman" w:cs="Times New Roman"/>
                <w:bCs/>
                <w:sz w:val="28"/>
                <w:szCs w:val="28"/>
                <w:lang w:val="uk-UA"/>
              </w:rPr>
              <w:t>……………………………………</w:t>
            </w:r>
            <w:r>
              <w:rPr>
                <w:rFonts w:ascii="Times New Roman" w:hAnsi="Times New Roman" w:cs="Times New Roman"/>
                <w:bCs/>
                <w:sz w:val="28"/>
                <w:szCs w:val="28"/>
                <w:lang w:val="uk-UA"/>
              </w:rPr>
              <w:t>…………..</w:t>
            </w:r>
            <w:r w:rsidRPr="00ED2B72">
              <w:rPr>
                <w:rFonts w:ascii="Times New Roman" w:hAnsi="Times New Roman" w:cs="Times New Roman"/>
                <w:bCs/>
                <w:sz w:val="28"/>
                <w:szCs w:val="28"/>
                <w:lang w:val="uk-UA"/>
              </w:rPr>
              <w:t>……….</w:t>
            </w:r>
          </w:p>
        </w:tc>
        <w:tc>
          <w:tcPr>
            <w:tcW w:w="496" w:type="dxa"/>
            <w:vAlign w:val="center"/>
          </w:tcPr>
          <w:p w14:paraId="381E3073" w14:textId="10AE0E2D" w:rsidR="00A331C6" w:rsidRPr="00EC5C0F" w:rsidRDefault="00E71443" w:rsidP="00EB502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93</w:t>
            </w:r>
          </w:p>
        </w:tc>
      </w:tr>
      <w:tr w:rsidR="00ED2B72" w14:paraId="1B128CC8" w14:textId="77777777" w:rsidTr="006F6BC3">
        <w:tc>
          <w:tcPr>
            <w:tcW w:w="9546" w:type="dxa"/>
            <w:vAlign w:val="center"/>
          </w:tcPr>
          <w:p w14:paraId="5000C76B" w14:textId="67E217FB" w:rsidR="00ED2B72" w:rsidRPr="005611F0" w:rsidRDefault="00ED2B72" w:rsidP="00EB5027">
            <w:pPr>
              <w:spacing w:line="360" w:lineRule="auto"/>
              <w:rPr>
                <w:rFonts w:ascii="Times New Roman" w:hAnsi="Times New Roman" w:cs="Times New Roman"/>
                <w:sz w:val="28"/>
                <w:szCs w:val="28"/>
                <w:lang w:val="uk-UA"/>
              </w:rPr>
            </w:pPr>
            <w:r w:rsidRPr="00D91DB8">
              <w:rPr>
                <w:rFonts w:ascii="Times New Roman" w:hAnsi="Times New Roman" w:cs="Times New Roman"/>
                <w:b/>
                <w:sz w:val="28"/>
                <w:szCs w:val="28"/>
                <w:lang w:val="uk-UA"/>
              </w:rPr>
              <w:t>СПИСОК ВИКОРИСТАНИХ ДЖЕРЕЛ</w:t>
            </w:r>
            <w:r w:rsidRPr="00ED2B72">
              <w:rPr>
                <w:rFonts w:ascii="Times New Roman" w:hAnsi="Times New Roman" w:cs="Times New Roman"/>
                <w:bCs/>
                <w:sz w:val="28"/>
                <w:szCs w:val="28"/>
                <w:lang w:val="uk-UA"/>
              </w:rPr>
              <w:t>………………</w:t>
            </w:r>
            <w:r>
              <w:rPr>
                <w:rFonts w:ascii="Times New Roman" w:hAnsi="Times New Roman" w:cs="Times New Roman"/>
                <w:bCs/>
                <w:sz w:val="28"/>
                <w:szCs w:val="28"/>
                <w:lang w:val="uk-UA"/>
              </w:rPr>
              <w:t>…</w:t>
            </w:r>
            <w:r w:rsidRPr="00ED2B72">
              <w:rPr>
                <w:rFonts w:ascii="Times New Roman" w:hAnsi="Times New Roman" w:cs="Times New Roman"/>
                <w:bCs/>
                <w:sz w:val="28"/>
                <w:szCs w:val="28"/>
                <w:lang w:val="uk-UA"/>
              </w:rPr>
              <w:t>……………………</w:t>
            </w:r>
          </w:p>
        </w:tc>
        <w:tc>
          <w:tcPr>
            <w:tcW w:w="496" w:type="dxa"/>
            <w:vAlign w:val="center"/>
          </w:tcPr>
          <w:p w14:paraId="48EF3008" w14:textId="5DED87BD" w:rsidR="00ED2B72" w:rsidRPr="00EC5C0F" w:rsidRDefault="00EC5C0F" w:rsidP="00EB502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9</w:t>
            </w:r>
            <w:r w:rsidR="00E71443">
              <w:rPr>
                <w:rFonts w:ascii="Times New Roman" w:hAnsi="Times New Roman" w:cs="Times New Roman"/>
                <w:sz w:val="28"/>
                <w:szCs w:val="28"/>
                <w:lang w:val="uk-UA"/>
              </w:rPr>
              <w:t>5</w:t>
            </w:r>
          </w:p>
        </w:tc>
      </w:tr>
    </w:tbl>
    <w:p w14:paraId="7C8A186A" w14:textId="77777777" w:rsidR="00A331C6" w:rsidRDefault="00A331C6" w:rsidP="00A331C6">
      <w:pPr>
        <w:rPr>
          <w:rFonts w:ascii="Times New Roman" w:hAnsi="Times New Roman" w:cs="Times New Roman"/>
          <w:b/>
          <w:sz w:val="28"/>
          <w:szCs w:val="28"/>
          <w:lang w:val="uk-UA"/>
        </w:rPr>
      </w:pPr>
    </w:p>
    <w:p w14:paraId="14100C32" w14:textId="77777777" w:rsidR="005325B9" w:rsidRDefault="005325B9" w:rsidP="005325B9">
      <w:pPr>
        <w:jc w:val="center"/>
        <w:rPr>
          <w:rFonts w:ascii="Times New Roman" w:hAnsi="Times New Roman" w:cs="Times New Roman"/>
          <w:sz w:val="28"/>
          <w:szCs w:val="28"/>
          <w:lang w:val="uk-UA"/>
        </w:rPr>
      </w:pPr>
    </w:p>
    <w:p w14:paraId="7CF4ACBB" w14:textId="77777777" w:rsidR="005325B9" w:rsidRDefault="005325B9" w:rsidP="005325B9">
      <w:pPr>
        <w:jc w:val="center"/>
        <w:rPr>
          <w:rFonts w:ascii="Times New Roman" w:hAnsi="Times New Roman" w:cs="Times New Roman"/>
          <w:sz w:val="28"/>
          <w:szCs w:val="28"/>
          <w:lang w:val="uk-UA"/>
        </w:rPr>
      </w:pPr>
    </w:p>
    <w:p w14:paraId="2311092C" w14:textId="77777777" w:rsidR="005325B9" w:rsidRDefault="005325B9" w:rsidP="005325B9">
      <w:pPr>
        <w:jc w:val="center"/>
        <w:rPr>
          <w:rFonts w:ascii="Times New Roman" w:hAnsi="Times New Roman" w:cs="Times New Roman"/>
          <w:sz w:val="28"/>
          <w:szCs w:val="28"/>
          <w:lang w:val="uk-UA"/>
        </w:rPr>
      </w:pPr>
    </w:p>
    <w:p w14:paraId="21D4AA34" w14:textId="77777777" w:rsidR="005325B9" w:rsidRDefault="005325B9" w:rsidP="005325B9">
      <w:pPr>
        <w:jc w:val="center"/>
        <w:rPr>
          <w:rFonts w:ascii="Times New Roman" w:hAnsi="Times New Roman" w:cs="Times New Roman"/>
          <w:sz w:val="28"/>
          <w:szCs w:val="28"/>
          <w:lang w:val="uk-UA"/>
        </w:rPr>
      </w:pPr>
    </w:p>
    <w:p w14:paraId="67E697D7" w14:textId="77777777" w:rsidR="005325B9" w:rsidRDefault="005325B9" w:rsidP="005325B9">
      <w:pPr>
        <w:jc w:val="center"/>
        <w:rPr>
          <w:rFonts w:ascii="Times New Roman" w:hAnsi="Times New Roman" w:cs="Times New Roman"/>
          <w:sz w:val="28"/>
          <w:szCs w:val="28"/>
          <w:lang w:val="uk-UA"/>
        </w:rPr>
      </w:pPr>
    </w:p>
    <w:p w14:paraId="26670889" w14:textId="77777777" w:rsidR="005325B9" w:rsidRDefault="005325B9" w:rsidP="005325B9">
      <w:pPr>
        <w:jc w:val="center"/>
        <w:rPr>
          <w:rFonts w:ascii="Times New Roman" w:hAnsi="Times New Roman" w:cs="Times New Roman"/>
          <w:sz w:val="28"/>
          <w:szCs w:val="28"/>
          <w:lang w:val="uk-UA"/>
        </w:rPr>
      </w:pPr>
    </w:p>
    <w:p w14:paraId="1769DA86" w14:textId="77777777" w:rsidR="005325B9" w:rsidRDefault="005325B9" w:rsidP="005325B9">
      <w:pPr>
        <w:jc w:val="center"/>
        <w:rPr>
          <w:rFonts w:ascii="Times New Roman" w:hAnsi="Times New Roman" w:cs="Times New Roman"/>
          <w:sz w:val="28"/>
          <w:szCs w:val="28"/>
          <w:lang w:val="uk-UA"/>
        </w:rPr>
      </w:pPr>
    </w:p>
    <w:p w14:paraId="3FF0FFAA" w14:textId="77777777" w:rsidR="00EB5027" w:rsidRDefault="00EB5027" w:rsidP="005325B9">
      <w:pPr>
        <w:jc w:val="center"/>
        <w:rPr>
          <w:rFonts w:ascii="Times New Roman" w:hAnsi="Times New Roman" w:cs="Times New Roman"/>
          <w:sz w:val="28"/>
          <w:szCs w:val="28"/>
          <w:lang w:val="uk-UA"/>
        </w:rPr>
      </w:pPr>
    </w:p>
    <w:p w14:paraId="096A226E" w14:textId="77777777" w:rsidR="00EB5027" w:rsidRDefault="00EB5027" w:rsidP="005325B9">
      <w:pPr>
        <w:jc w:val="center"/>
        <w:rPr>
          <w:rFonts w:ascii="Times New Roman" w:hAnsi="Times New Roman" w:cs="Times New Roman"/>
          <w:sz w:val="28"/>
          <w:szCs w:val="28"/>
          <w:lang w:val="uk-UA"/>
        </w:rPr>
      </w:pPr>
    </w:p>
    <w:p w14:paraId="6A588F4A" w14:textId="77777777" w:rsidR="00EB5027" w:rsidRDefault="00EB5027" w:rsidP="005325B9">
      <w:pPr>
        <w:jc w:val="center"/>
        <w:rPr>
          <w:rFonts w:ascii="Times New Roman" w:hAnsi="Times New Roman" w:cs="Times New Roman"/>
          <w:sz w:val="28"/>
          <w:szCs w:val="28"/>
          <w:lang w:val="uk-UA"/>
        </w:rPr>
      </w:pPr>
    </w:p>
    <w:p w14:paraId="47733EBB" w14:textId="77777777" w:rsidR="002D6975" w:rsidRDefault="002D6975" w:rsidP="005325B9">
      <w:pPr>
        <w:jc w:val="center"/>
        <w:rPr>
          <w:rFonts w:ascii="Times New Roman" w:hAnsi="Times New Roman" w:cs="Times New Roman"/>
          <w:sz w:val="28"/>
          <w:szCs w:val="28"/>
          <w:lang w:val="uk-UA"/>
        </w:rPr>
      </w:pPr>
    </w:p>
    <w:p w14:paraId="161F7925" w14:textId="77777777" w:rsidR="00EB5027" w:rsidRDefault="00EB5027" w:rsidP="005325B9">
      <w:pPr>
        <w:jc w:val="center"/>
        <w:rPr>
          <w:rFonts w:ascii="Times New Roman" w:hAnsi="Times New Roman" w:cs="Times New Roman"/>
          <w:sz w:val="28"/>
          <w:szCs w:val="28"/>
          <w:lang w:val="uk-UA"/>
        </w:rPr>
      </w:pPr>
    </w:p>
    <w:p w14:paraId="02EA5480" w14:textId="77777777" w:rsidR="005325B9" w:rsidRDefault="005325B9" w:rsidP="005325B9">
      <w:pPr>
        <w:jc w:val="center"/>
        <w:rPr>
          <w:rFonts w:ascii="Times New Roman" w:hAnsi="Times New Roman" w:cs="Times New Roman"/>
          <w:sz w:val="28"/>
          <w:szCs w:val="28"/>
          <w:lang w:val="uk-UA"/>
        </w:rPr>
      </w:pPr>
    </w:p>
    <w:p w14:paraId="066722FF" w14:textId="77777777" w:rsidR="00E03911" w:rsidRDefault="00E03911" w:rsidP="00887223">
      <w:pPr>
        <w:rPr>
          <w:rFonts w:ascii="Times New Roman" w:hAnsi="Times New Roman" w:cs="Times New Roman"/>
          <w:sz w:val="28"/>
          <w:szCs w:val="28"/>
          <w:lang w:val="uk-UA"/>
        </w:rPr>
      </w:pPr>
    </w:p>
    <w:p w14:paraId="71A7AB27" w14:textId="3D5B2445" w:rsidR="005325B9" w:rsidRPr="00887223" w:rsidRDefault="005325B9" w:rsidP="005325B9">
      <w:pPr>
        <w:jc w:val="center"/>
        <w:rPr>
          <w:rFonts w:ascii="Times New Roman" w:hAnsi="Times New Roman" w:cs="Times New Roman"/>
          <w:b/>
          <w:bCs/>
          <w:sz w:val="28"/>
          <w:szCs w:val="28"/>
          <w:lang w:val="uk-UA"/>
        </w:rPr>
      </w:pPr>
      <w:r w:rsidRPr="00887223">
        <w:rPr>
          <w:rFonts w:ascii="Times New Roman" w:hAnsi="Times New Roman" w:cs="Times New Roman"/>
          <w:b/>
          <w:bCs/>
          <w:sz w:val="28"/>
          <w:szCs w:val="28"/>
        </w:rPr>
        <w:lastRenderedPageBreak/>
        <w:t>ВСТУП</w:t>
      </w:r>
    </w:p>
    <w:p w14:paraId="6C9928FD" w14:textId="77777777" w:rsidR="005325B9" w:rsidRPr="00B730E0" w:rsidRDefault="005325B9" w:rsidP="005325B9">
      <w:pPr>
        <w:spacing w:line="360" w:lineRule="auto"/>
        <w:ind w:firstLine="567"/>
        <w:jc w:val="both"/>
        <w:rPr>
          <w:rFonts w:ascii="Times New Roman" w:hAnsi="Times New Roman" w:cs="Times New Roman"/>
          <w:sz w:val="28"/>
          <w:szCs w:val="28"/>
        </w:rPr>
      </w:pPr>
      <w:r w:rsidRPr="00B730E0">
        <w:rPr>
          <w:rFonts w:ascii="Times New Roman" w:hAnsi="Times New Roman" w:cs="Times New Roman"/>
          <w:sz w:val="28"/>
          <w:szCs w:val="28"/>
        </w:rPr>
        <w:t>Архітектурно-планувальна організація медичних закладів завжди відігравала важливу роль у забезпеченні ефективного надання медичних послуг. Особливої уваги потребують дитячі лікарні, адже їхня специфіка вимагає унікальних підходів як до просторового планування, так і до створення комфортного та безпечного середовища для маленьких пацієнтів. У сучасному світі дитячі медичні установи повинні відповідати не лише медичним стандартам, але й психологічним, соціальним і навіть естетичним вимогам. Особливості архітектурно-планувальної системи дитячих лікарень на прикладі Києва є яскравим відображенням сучасних тенденцій у розвитку медичних закладів та їх адаптації до потреб суспільства.</w:t>
      </w:r>
    </w:p>
    <w:p w14:paraId="4AC653B1" w14:textId="77777777" w:rsidR="005325B9" w:rsidRPr="00B730E0" w:rsidRDefault="005325B9" w:rsidP="005325B9">
      <w:pPr>
        <w:spacing w:line="360" w:lineRule="auto"/>
        <w:ind w:firstLine="567"/>
        <w:jc w:val="both"/>
        <w:rPr>
          <w:rFonts w:ascii="Times New Roman" w:hAnsi="Times New Roman" w:cs="Times New Roman"/>
          <w:sz w:val="28"/>
          <w:szCs w:val="28"/>
        </w:rPr>
      </w:pPr>
      <w:r w:rsidRPr="00B730E0">
        <w:rPr>
          <w:rFonts w:ascii="Times New Roman" w:hAnsi="Times New Roman" w:cs="Times New Roman"/>
          <w:sz w:val="28"/>
          <w:szCs w:val="28"/>
        </w:rPr>
        <w:t>Місто Київ, як культурний, політичний та економічний центр України, завжди знаходиться в авангарді інноваційних змін у всіх сферах суспільного життя, і медична сфера не є винятком. Київ має широку мережу дитячих лікарень, серед яких є як спеціалізовані заклади, так і багатофункціональні медичні комплекси, що поєднують у собі різні аспекти лікування, профілактики, діагностики та реабілітації. Сучасні архітектурно-планувальні рішення, які застосовуються в цих установах, враховують світові тенденції розвитку медичної архітектури, включаючи такі аспекти, як екологічність, інклюзивність, інтеграція новітніх технологій та орієнтація на пацієнта.</w:t>
      </w:r>
    </w:p>
    <w:p w14:paraId="358588CA" w14:textId="77777777" w:rsidR="005325B9" w:rsidRPr="00B730E0" w:rsidRDefault="005325B9" w:rsidP="005325B9">
      <w:pPr>
        <w:spacing w:line="360" w:lineRule="auto"/>
        <w:ind w:firstLine="567"/>
        <w:jc w:val="both"/>
        <w:rPr>
          <w:rFonts w:ascii="Times New Roman" w:hAnsi="Times New Roman" w:cs="Times New Roman"/>
          <w:sz w:val="28"/>
          <w:szCs w:val="28"/>
        </w:rPr>
      </w:pPr>
      <w:r w:rsidRPr="00B730E0">
        <w:rPr>
          <w:rFonts w:ascii="Times New Roman" w:hAnsi="Times New Roman" w:cs="Times New Roman"/>
          <w:sz w:val="28"/>
          <w:szCs w:val="28"/>
        </w:rPr>
        <w:t>Архітектурно-планувальна організація лікарні є одним з ключових факторів, які впливають на ефективність медичних послуг. Важливо, щоб простір лікарні був не тільки функціонально організованим, але й комфортним для пацієнтів, зокрема для дітей. Дослідження показують, що архітектурне середовище може безпосередньо впливати на швидкість одужання пацієнтів, знижувати рівень стресу та покращувати психологічний комфорт.</w:t>
      </w:r>
    </w:p>
    <w:p w14:paraId="5EDD7EE7" w14:textId="77777777" w:rsidR="005325B9" w:rsidRPr="00B730E0" w:rsidRDefault="005325B9" w:rsidP="005325B9">
      <w:pPr>
        <w:spacing w:line="360" w:lineRule="auto"/>
        <w:ind w:firstLine="567"/>
        <w:contextualSpacing/>
        <w:jc w:val="both"/>
        <w:rPr>
          <w:rFonts w:ascii="Times New Roman" w:hAnsi="Times New Roman" w:cs="Times New Roman"/>
          <w:sz w:val="28"/>
          <w:szCs w:val="28"/>
        </w:rPr>
      </w:pPr>
      <w:r w:rsidRPr="00B730E0">
        <w:rPr>
          <w:rFonts w:ascii="Times New Roman" w:hAnsi="Times New Roman" w:cs="Times New Roman"/>
          <w:sz w:val="28"/>
          <w:szCs w:val="28"/>
        </w:rPr>
        <w:t xml:space="preserve">Особливо це стосується дитячих лікарень, де діти, як більш вразлива група, потребують середовища, яке мінімізує їхні страхи та забезпечує максимальну підтримку. Важливими елементами тут є наявність ігрових зон, світлих </w:t>
      </w:r>
      <w:r w:rsidRPr="00B730E0">
        <w:rPr>
          <w:rFonts w:ascii="Times New Roman" w:hAnsi="Times New Roman" w:cs="Times New Roman"/>
          <w:sz w:val="28"/>
          <w:szCs w:val="28"/>
        </w:rPr>
        <w:lastRenderedPageBreak/>
        <w:t>просторів, привабливого дизайну інтер'єрів, а також можливість для батьків перебувати поруч із дітьми під час лікування. У Києві останнім часом спостерігається активний розвиток нових підходів до проектування дитячих лікарень, що орієнтовані на створення таких умов.</w:t>
      </w:r>
    </w:p>
    <w:p w14:paraId="725A55BB" w14:textId="77777777" w:rsidR="005325B9" w:rsidRPr="00B730E0" w:rsidRDefault="005325B9" w:rsidP="005325B9">
      <w:pPr>
        <w:spacing w:line="360" w:lineRule="auto"/>
        <w:ind w:firstLine="567"/>
        <w:contextualSpacing/>
        <w:jc w:val="both"/>
        <w:rPr>
          <w:rFonts w:ascii="Times New Roman" w:hAnsi="Times New Roman" w:cs="Times New Roman"/>
          <w:sz w:val="28"/>
          <w:szCs w:val="28"/>
        </w:rPr>
      </w:pPr>
      <w:r w:rsidRPr="00B730E0">
        <w:rPr>
          <w:rFonts w:ascii="Times New Roman" w:hAnsi="Times New Roman" w:cs="Times New Roman"/>
          <w:sz w:val="28"/>
          <w:szCs w:val="28"/>
        </w:rPr>
        <w:t>Розвиток дитячих медичних закладів у Києві має тривалу історію, яка почалася ще з кінця XIX століття, коли в місті почали з’являтися перші спеціалізовані заклади для надання допомоги дітям. Протягом XX століття архітектура таких установ зазнала значних змін: від простих лікарень із базовими умовами до комплексних медичних центрів із сучасними діагностичними й лікувальними можливостями.</w:t>
      </w:r>
    </w:p>
    <w:p w14:paraId="0E97E3C4" w14:textId="77777777" w:rsidR="005325B9" w:rsidRPr="00B730E0" w:rsidRDefault="005325B9" w:rsidP="005325B9">
      <w:pPr>
        <w:spacing w:line="360" w:lineRule="auto"/>
        <w:ind w:firstLine="567"/>
        <w:contextualSpacing/>
        <w:jc w:val="both"/>
        <w:rPr>
          <w:rFonts w:ascii="Times New Roman" w:hAnsi="Times New Roman" w:cs="Times New Roman"/>
          <w:sz w:val="28"/>
          <w:szCs w:val="28"/>
        </w:rPr>
      </w:pPr>
      <w:r w:rsidRPr="00B730E0">
        <w:rPr>
          <w:rFonts w:ascii="Times New Roman" w:hAnsi="Times New Roman" w:cs="Times New Roman"/>
          <w:sz w:val="28"/>
          <w:szCs w:val="28"/>
        </w:rPr>
        <w:t>Наприклад, одним із важливих етапів у розвитку дитячої медицини в Києві стало відкриття Київської міської дитячої клінічної лікарні №1, яка протягом багатьох десятиліть виконувала функцію основного медичного закладу для дитячого населення. На початку XXI століття до цього процесу додалося активне використання інноваційних підходів у будівництві та проектуванні, що дало поштовх до модернізації вже існуючих лікарень і створення нових.</w:t>
      </w:r>
    </w:p>
    <w:p w14:paraId="7409A15A" w14:textId="77777777" w:rsidR="005325B9" w:rsidRPr="00B730E0" w:rsidRDefault="005325B9" w:rsidP="005325B9">
      <w:pPr>
        <w:spacing w:line="360" w:lineRule="auto"/>
        <w:ind w:firstLine="567"/>
        <w:contextualSpacing/>
        <w:jc w:val="both"/>
        <w:rPr>
          <w:rFonts w:ascii="Times New Roman" w:hAnsi="Times New Roman" w:cs="Times New Roman"/>
          <w:sz w:val="28"/>
          <w:szCs w:val="28"/>
        </w:rPr>
      </w:pPr>
      <w:r w:rsidRPr="00B730E0">
        <w:rPr>
          <w:rFonts w:ascii="Times New Roman" w:hAnsi="Times New Roman" w:cs="Times New Roman"/>
          <w:sz w:val="28"/>
          <w:szCs w:val="28"/>
        </w:rPr>
        <w:t>На сьогодні архітектурно-планувальні рішення для дитячих лікарень у Києві відповідають глобальним тенденціям у сфері медичної архітектури. Однією з ключових тенденцій є орієнтація на пацієнта. Це означає, що лікарні проектуються таким чином, щоб забезпечити максимальний комфорт для пацієнтів і їхніх родин. Для цього використовуються інтуїтивно зрозумілі планувальні рішення, які дозволяють легко орієнтуватися у просторі, а також створюються зони для відпочинку та спільного перебування дітей і їхніх батьків.</w:t>
      </w:r>
    </w:p>
    <w:p w14:paraId="30800104" w14:textId="77777777" w:rsidR="005325B9" w:rsidRPr="00B730E0" w:rsidRDefault="005325B9" w:rsidP="005325B9">
      <w:pPr>
        <w:spacing w:line="360" w:lineRule="auto"/>
        <w:ind w:firstLine="567"/>
        <w:contextualSpacing/>
        <w:jc w:val="both"/>
        <w:rPr>
          <w:rFonts w:ascii="Times New Roman" w:hAnsi="Times New Roman" w:cs="Times New Roman"/>
          <w:sz w:val="28"/>
          <w:szCs w:val="28"/>
        </w:rPr>
      </w:pPr>
      <w:r w:rsidRPr="00B730E0">
        <w:rPr>
          <w:rFonts w:ascii="Times New Roman" w:hAnsi="Times New Roman" w:cs="Times New Roman"/>
          <w:sz w:val="28"/>
          <w:szCs w:val="28"/>
        </w:rPr>
        <w:t>Іншою важливою тенденцією є інтеграція екологічних технологій. Сучасні дитячі лікарні проектуються з урахуванням енергозберігаючих технологій, що дозволяє знизити витрати на експлуатацію будівель та зробити їх більш дружніми до навколишнього середовища. Наприклад, у Києві при проектуванні нових лікарень активно використовуються "зелені" технології, зокрема системи природного освітлення, вентиляції та водопостачання.</w:t>
      </w:r>
    </w:p>
    <w:p w14:paraId="39B3D217" w14:textId="77777777" w:rsidR="005325B9" w:rsidRPr="00B730E0" w:rsidRDefault="005325B9" w:rsidP="005325B9">
      <w:pPr>
        <w:spacing w:line="360" w:lineRule="auto"/>
        <w:ind w:firstLine="567"/>
        <w:contextualSpacing/>
        <w:jc w:val="both"/>
        <w:rPr>
          <w:rFonts w:ascii="Times New Roman" w:hAnsi="Times New Roman" w:cs="Times New Roman"/>
          <w:sz w:val="28"/>
          <w:szCs w:val="28"/>
        </w:rPr>
      </w:pPr>
      <w:r w:rsidRPr="00B730E0">
        <w:rPr>
          <w:rFonts w:ascii="Times New Roman" w:hAnsi="Times New Roman" w:cs="Times New Roman"/>
          <w:sz w:val="28"/>
          <w:szCs w:val="28"/>
        </w:rPr>
        <w:lastRenderedPageBreak/>
        <w:t>Окрім цього, інклюзивність є ще однією тенденцією, яка набуває значного значення в архітектурі дитячих лікарень. У нових медичних закладах забезпечується безбар'єрний доступ для всіх категорій пацієнтів, включаючи дітей з обмеженими можливостями. Це включає наявність пандусів, ліфтів та спеціально облаштованих палат, що відповідають потребам дітей з фізичними вадами.</w:t>
      </w:r>
    </w:p>
    <w:p w14:paraId="428F9BD0" w14:textId="77777777" w:rsidR="005325B9" w:rsidRPr="00B730E0" w:rsidRDefault="005325B9" w:rsidP="005325B9">
      <w:pPr>
        <w:spacing w:line="360" w:lineRule="auto"/>
        <w:ind w:firstLine="567"/>
        <w:contextualSpacing/>
        <w:jc w:val="both"/>
        <w:rPr>
          <w:rFonts w:ascii="Times New Roman" w:hAnsi="Times New Roman" w:cs="Times New Roman"/>
          <w:sz w:val="28"/>
          <w:szCs w:val="28"/>
        </w:rPr>
      </w:pPr>
      <w:r w:rsidRPr="00B730E0">
        <w:rPr>
          <w:rFonts w:ascii="Times New Roman" w:hAnsi="Times New Roman" w:cs="Times New Roman"/>
          <w:sz w:val="28"/>
          <w:szCs w:val="28"/>
        </w:rPr>
        <w:t>Сучасні технології відіграють вирішальну роль у розвитку дитячих медичних установ. Застосування інноваційних технологій дозволяє не тільки покращити якість медичних послуг, але й оптимізувати архітектурно-планувальні рішення. Наприклад, телемедицина та інформаційні системи значно впливають на планування медичних центрів. У дитячих лікарнях Києва з’являються спеціальні відділення для дистанційної діагностики та консультацій, що дозволяє зменшити потребу в особистих візитах пацієнтів.</w:t>
      </w:r>
    </w:p>
    <w:p w14:paraId="1A596424" w14:textId="77777777" w:rsidR="005325B9" w:rsidRPr="00B730E0" w:rsidRDefault="005325B9" w:rsidP="005325B9">
      <w:pPr>
        <w:spacing w:line="360" w:lineRule="auto"/>
        <w:ind w:firstLine="567"/>
        <w:contextualSpacing/>
        <w:jc w:val="both"/>
        <w:rPr>
          <w:rFonts w:ascii="Times New Roman" w:hAnsi="Times New Roman" w:cs="Times New Roman"/>
          <w:sz w:val="28"/>
          <w:szCs w:val="28"/>
        </w:rPr>
      </w:pPr>
      <w:r w:rsidRPr="00B730E0">
        <w:rPr>
          <w:rFonts w:ascii="Times New Roman" w:hAnsi="Times New Roman" w:cs="Times New Roman"/>
          <w:sz w:val="28"/>
          <w:szCs w:val="28"/>
        </w:rPr>
        <w:t>Також технологічний прогрес вплинув на розташування лікувальних зон і відділень. Зараз лікарні організовані таким чином, щоб мінімізувати час пересування пацієнтів і медичного персоналу між відділеннями. Це досягається завдяки ефективному розташуванню ліфтів, коридорів та зон очікування. Крім того, у сучасних дитячих лікарнях Києва активно використовуються технології для моніторингу стану пацієнтів, що дозволяє медичному персоналу своєчасно реагувати на зміни в стані здоров'я дітей.</w:t>
      </w:r>
    </w:p>
    <w:p w14:paraId="726369EE" w14:textId="77777777" w:rsidR="005325B9" w:rsidRPr="00B730E0" w:rsidRDefault="005325B9" w:rsidP="000626E7">
      <w:pPr>
        <w:spacing w:line="360" w:lineRule="auto"/>
        <w:ind w:firstLine="567"/>
        <w:contextualSpacing/>
        <w:jc w:val="both"/>
        <w:rPr>
          <w:rFonts w:ascii="Times New Roman" w:hAnsi="Times New Roman" w:cs="Times New Roman"/>
          <w:sz w:val="28"/>
          <w:szCs w:val="28"/>
        </w:rPr>
      </w:pPr>
      <w:r w:rsidRPr="00B730E0">
        <w:rPr>
          <w:rFonts w:ascii="Times New Roman" w:hAnsi="Times New Roman" w:cs="Times New Roman"/>
          <w:sz w:val="28"/>
          <w:szCs w:val="28"/>
        </w:rPr>
        <w:t>Окремо варто звернути увагу на те, як архітектурно-планувальні рішення впливають на психологічний комфорт маленьких пацієнтів. Дитяча лікарня повинна бути не лише функціональною, а й привабливою для дітей. У Києві останнім часом спостерігається тенденція до створення більш "дружніх" медичних закладів, де діти почуваються комфортно. Це досягається через використання яскравих кольорів у дизайні, наявність ігрових зон, а також організацію спеціальних розважальних програм для пацієнтів.</w:t>
      </w:r>
    </w:p>
    <w:p w14:paraId="6AE3B9C8" w14:textId="77777777" w:rsidR="005325B9" w:rsidRDefault="005325B9" w:rsidP="000626E7">
      <w:pPr>
        <w:spacing w:line="360" w:lineRule="auto"/>
        <w:ind w:firstLine="567"/>
        <w:contextualSpacing/>
        <w:jc w:val="both"/>
        <w:rPr>
          <w:rFonts w:ascii="Times New Roman" w:hAnsi="Times New Roman" w:cs="Times New Roman"/>
          <w:sz w:val="28"/>
          <w:szCs w:val="28"/>
          <w:lang w:val="uk-UA"/>
        </w:rPr>
      </w:pPr>
      <w:r w:rsidRPr="00B730E0">
        <w:rPr>
          <w:rFonts w:ascii="Times New Roman" w:hAnsi="Times New Roman" w:cs="Times New Roman"/>
          <w:sz w:val="28"/>
          <w:szCs w:val="28"/>
        </w:rPr>
        <w:t xml:space="preserve">Дослідження підтверджують, що психологічний комфорт дитини під час перебування у лікарні є важливим фактором у процесі одужання. Архітектура, яка враховує емоційні та психологічні потреби пацієнтів, може значно зменшити </w:t>
      </w:r>
      <w:r w:rsidRPr="00B730E0">
        <w:rPr>
          <w:rFonts w:ascii="Times New Roman" w:hAnsi="Times New Roman" w:cs="Times New Roman"/>
          <w:sz w:val="28"/>
          <w:szCs w:val="28"/>
        </w:rPr>
        <w:lastRenderedPageBreak/>
        <w:t>рівень тривожності та страху у дітей, що сприяє більш швидкому та ефективному лікуванню.</w:t>
      </w:r>
    </w:p>
    <w:p w14:paraId="17F1A0ED" w14:textId="37CE416F" w:rsidR="000626E7" w:rsidRPr="000626E7" w:rsidRDefault="000626E7" w:rsidP="000626E7">
      <w:pPr>
        <w:spacing w:line="360" w:lineRule="auto"/>
        <w:ind w:firstLine="567"/>
        <w:contextualSpacing/>
        <w:jc w:val="both"/>
        <w:rPr>
          <w:rFonts w:ascii="Times New Roman" w:hAnsi="Times New Roman" w:cs="Times New Roman"/>
          <w:sz w:val="28"/>
          <w:szCs w:val="28"/>
        </w:rPr>
      </w:pPr>
      <w:r w:rsidRPr="000626E7">
        <w:rPr>
          <w:rFonts w:ascii="Times New Roman" w:hAnsi="Times New Roman" w:cs="Times New Roman"/>
          <w:b/>
          <w:bCs/>
          <w:sz w:val="28"/>
          <w:szCs w:val="28"/>
        </w:rPr>
        <w:t>Мета дослідження</w:t>
      </w:r>
      <w:r>
        <w:rPr>
          <w:rFonts w:ascii="Times New Roman" w:hAnsi="Times New Roman" w:cs="Times New Roman"/>
          <w:b/>
          <w:bCs/>
          <w:sz w:val="28"/>
          <w:szCs w:val="28"/>
        </w:rPr>
        <w:t xml:space="preserve">: </w:t>
      </w:r>
      <w:r w:rsidRPr="000626E7">
        <w:rPr>
          <w:rFonts w:ascii="Times New Roman" w:hAnsi="Times New Roman" w:cs="Times New Roman"/>
          <w:sz w:val="28"/>
          <w:szCs w:val="28"/>
        </w:rPr>
        <w:t xml:space="preserve">розробка принципів архітектурно-планувальної організації дитячих поліклінік, з урахуванням сучасних вимог до функціональної організації медичних закладів, ергономіки, санітарно-гігієнічних норм, комфортності та доступності для дітей різного віку та осіб з інвалідністю. </w:t>
      </w:r>
    </w:p>
    <w:p w14:paraId="2BB76B82" w14:textId="15CCAA90" w:rsidR="000626E7" w:rsidRPr="000626E7" w:rsidRDefault="000626E7" w:rsidP="000626E7">
      <w:pPr>
        <w:spacing w:line="360" w:lineRule="auto"/>
        <w:ind w:firstLine="567"/>
        <w:contextualSpacing/>
        <w:jc w:val="both"/>
        <w:rPr>
          <w:rFonts w:ascii="Times New Roman" w:hAnsi="Times New Roman" w:cs="Times New Roman"/>
          <w:sz w:val="28"/>
          <w:szCs w:val="28"/>
        </w:rPr>
      </w:pPr>
      <w:r w:rsidRPr="000626E7">
        <w:rPr>
          <w:rFonts w:ascii="Times New Roman" w:hAnsi="Times New Roman" w:cs="Times New Roman"/>
          <w:b/>
          <w:bCs/>
          <w:sz w:val="28"/>
          <w:szCs w:val="28"/>
        </w:rPr>
        <w:t>Завдання дослідження</w:t>
      </w:r>
      <w:r>
        <w:rPr>
          <w:rFonts w:ascii="Times New Roman" w:hAnsi="Times New Roman" w:cs="Times New Roman"/>
          <w:b/>
          <w:bCs/>
          <w:sz w:val="28"/>
          <w:szCs w:val="28"/>
        </w:rPr>
        <w:t>:</w:t>
      </w:r>
      <w:r w:rsidRPr="000626E7">
        <w:rPr>
          <w:rFonts w:ascii="Times New Roman" w:hAnsi="Times New Roman" w:cs="Times New Roman"/>
          <w:b/>
          <w:bCs/>
          <w:sz w:val="28"/>
          <w:szCs w:val="28"/>
        </w:rPr>
        <w:t xml:space="preserve"> </w:t>
      </w:r>
    </w:p>
    <w:p w14:paraId="36A411AD" w14:textId="07C5502F" w:rsidR="000626E7" w:rsidRPr="000626E7" w:rsidRDefault="000626E7" w:rsidP="000626E7">
      <w:pPr>
        <w:spacing w:line="360" w:lineRule="auto"/>
        <w:ind w:firstLine="567"/>
        <w:contextualSpacing/>
        <w:jc w:val="both"/>
        <w:rPr>
          <w:rFonts w:ascii="Times New Roman" w:hAnsi="Times New Roman" w:cs="Times New Roman"/>
          <w:sz w:val="28"/>
          <w:szCs w:val="28"/>
        </w:rPr>
      </w:pPr>
      <w:r w:rsidRPr="000626E7">
        <w:rPr>
          <w:rFonts w:ascii="Times New Roman" w:hAnsi="Times New Roman" w:cs="Times New Roman"/>
          <w:sz w:val="28"/>
          <w:szCs w:val="28"/>
        </w:rPr>
        <w:t xml:space="preserve">1. Дослідити історію розвитку архітектури </w:t>
      </w:r>
      <w:r>
        <w:rPr>
          <w:rFonts w:ascii="Times New Roman" w:hAnsi="Times New Roman" w:cs="Times New Roman"/>
          <w:sz w:val="28"/>
          <w:szCs w:val="28"/>
        </w:rPr>
        <w:t>дитячих поліклінік</w:t>
      </w:r>
      <w:r w:rsidRPr="000626E7">
        <w:rPr>
          <w:rFonts w:ascii="Times New Roman" w:hAnsi="Times New Roman" w:cs="Times New Roman"/>
          <w:sz w:val="28"/>
          <w:szCs w:val="28"/>
        </w:rPr>
        <w:t xml:space="preserve">. </w:t>
      </w:r>
    </w:p>
    <w:p w14:paraId="4F46DD35" w14:textId="6DF5284C" w:rsidR="000626E7" w:rsidRPr="000626E7" w:rsidRDefault="000626E7" w:rsidP="000626E7">
      <w:pPr>
        <w:spacing w:line="360" w:lineRule="auto"/>
        <w:ind w:firstLine="567"/>
        <w:contextualSpacing/>
        <w:jc w:val="both"/>
        <w:rPr>
          <w:rFonts w:ascii="Times New Roman" w:hAnsi="Times New Roman" w:cs="Times New Roman"/>
          <w:sz w:val="28"/>
          <w:szCs w:val="28"/>
        </w:rPr>
      </w:pPr>
      <w:r w:rsidRPr="000626E7">
        <w:rPr>
          <w:rFonts w:ascii="Times New Roman" w:hAnsi="Times New Roman" w:cs="Times New Roman"/>
          <w:sz w:val="28"/>
          <w:szCs w:val="28"/>
        </w:rPr>
        <w:t xml:space="preserve">2. Проаналізувати нормативні матеріали, що регулюють проектування </w:t>
      </w:r>
      <w:r>
        <w:rPr>
          <w:rFonts w:ascii="Times New Roman" w:hAnsi="Times New Roman" w:cs="Times New Roman"/>
          <w:sz w:val="28"/>
          <w:szCs w:val="28"/>
        </w:rPr>
        <w:t>дитячих поліклінік</w:t>
      </w:r>
      <w:r w:rsidRPr="000626E7">
        <w:rPr>
          <w:rFonts w:ascii="Times New Roman" w:hAnsi="Times New Roman" w:cs="Times New Roman"/>
          <w:sz w:val="28"/>
          <w:szCs w:val="28"/>
        </w:rPr>
        <w:t>.</w:t>
      </w:r>
    </w:p>
    <w:p w14:paraId="6CA11F68" w14:textId="2017A0E0" w:rsidR="000626E7" w:rsidRPr="000626E7" w:rsidRDefault="000626E7" w:rsidP="000626E7">
      <w:pPr>
        <w:spacing w:line="360" w:lineRule="auto"/>
        <w:ind w:firstLine="567"/>
        <w:contextualSpacing/>
        <w:jc w:val="both"/>
        <w:rPr>
          <w:rFonts w:ascii="Times New Roman" w:hAnsi="Times New Roman" w:cs="Times New Roman"/>
          <w:sz w:val="28"/>
          <w:szCs w:val="28"/>
        </w:rPr>
      </w:pPr>
      <w:r w:rsidRPr="000626E7">
        <w:rPr>
          <w:rFonts w:ascii="Times New Roman" w:hAnsi="Times New Roman" w:cs="Times New Roman"/>
          <w:sz w:val="28"/>
          <w:szCs w:val="28"/>
        </w:rPr>
        <w:t>3. Вивчити вітчизняний та зарубіжний досвід проектування</w:t>
      </w:r>
      <w:r>
        <w:rPr>
          <w:rFonts w:ascii="Times New Roman" w:hAnsi="Times New Roman" w:cs="Times New Roman"/>
          <w:sz w:val="28"/>
          <w:szCs w:val="28"/>
        </w:rPr>
        <w:t>.</w:t>
      </w:r>
    </w:p>
    <w:p w14:paraId="0D938149" w14:textId="06230DC9" w:rsidR="000626E7" w:rsidRPr="000626E7" w:rsidRDefault="000626E7" w:rsidP="000626E7">
      <w:pPr>
        <w:spacing w:line="360" w:lineRule="auto"/>
        <w:ind w:firstLine="567"/>
        <w:contextualSpacing/>
        <w:jc w:val="both"/>
        <w:rPr>
          <w:rFonts w:ascii="Times New Roman" w:hAnsi="Times New Roman" w:cs="Times New Roman"/>
          <w:sz w:val="28"/>
          <w:szCs w:val="28"/>
        </w:rPr>
      </w:pPr>
      <w:r w:rsidRPr="000626E7">
        <w:rPr>
          <w:rFonts w:ascii="Times New Roman" w:hAnsi="Times New Roman" w:cs="Times New Roman"/>
          <w:sz w:val="28"/>
          <w:szCs w:val="28"/>
        </w:rPr>
        <w:t xml:space="preserve">4. Визначити основні принципи архітектурно-планувальної організації </w:t>
      </w:r>
      <w:r>
        <w:rPr>
          <w:rFonts w:ascii="Times New Roman" w:hAnsi="Times New Roman" w:cs="Times New Roman"/>
          <w:sz w:val="28"/>
          <w:szCs w:val="28"/>
        </w:rPr>
        <w:t>дитячих поліклінік</w:t>
      </w:r>
      <w:r w:rsidRPr="000626E7">
        <w:rPr>
          <w:rFonts w:ascii="Times New Roman" w:hAnsi="Times New Roman" w:cs="Times New Roman"/>
          <w:sz w:val="28"/>
          <w:szCs w:val="28"/>
        </w:rPr>
        <w:t>.</w:t>
      </w:r>
    </w:p>
    <w:p w14:paraId="4513B0C5" w14:textId="00E1A8EF" w:rsidR="000626E7" w:rsidRPr="000626E7" w:rsidRDefault="000626E7" w:rsidP="000626E7">
      <w:pPr>
        <w:spacing w:line="360" w:lineRule="auto"/>
        <w:ind w:firstLine="567"/>
        <w:contextualSpacing/>
        <w:jc w:val="both"/>
        <w:rPr>
          <w:rFonts w:ascii="Times New Roman" w:hAnsi="Times New Roman" w:cs="Times New Roman"/>
          <w:sz w:val="28"/>
          <w:szCs w:val="28"/>
        </w:rPr>
      </w:pPr>
      <w:r w:rsidRPr="000626E7">
        <w:rPr>
          <w:rFonts w:ascii="Times New Roman" w:hAnsi="Times New Roman" w:cs="Times New Roman"/>
          <w:b/>
          <w:bCs/>
          <w:sz w:val="28"/>
          <w:szCs w:val="28"/>
        </w:rPr>
        <w:t>Об’єкт дослідження</w:t>
      </w:r>
      <w:r>
        <w:rPr>
          <w:rFonts w:ascii="Times New Roman" w:hAnsi="Times New Roman" w:cs="Times New Roman"/>
          <w:b/>
          <w:bCs/>
          <w:sz w:val="28"/>
          <w:szCs w:val="28"/>
        </w:rPr>
        <w:t xml:space="preserve">: </w:t>
      </w:r>
      <w:r>
        <w:rPr>
          <w:rFonts w:ascii="Times New Roman" w:hAnsi="Times New Roman" w:cs="Times New Roman"/>
          <w:sz w:val="28"/>
          <w:szCs w:val="28"/>
        </w:rPr>
        <w:t>дитячі поліклініки</w:t>
      </w:r>
      <w:r w:rsidRPr="000626E7">
        <w:rPr>
          <w:rFonts w:ascii="Times New Roman" w:hAnsi="Times New Roman" w:cs="Times New Roman"/>
          <w:sz w:val="28"/>
          <w:szCs w:val="28"/>
        </w:rPr>
        <w:t xml:space="preserve"> як спеціалізовані медичні заклади. </w:t>
      </w:r>
    </w:p>
    <w:p w14:paraId="5B83FD7C" w14:textId="4BF103BE" w:rsidR="000626E7" w:rsidRPr="000626E7" w:rsidRDefault="000626E7" w:rsidP="000626E7">
      <w:pPr>
        <w:spacing w:line="360" w:lineRule="auto"/>
        <w:ind w:firstLine="567"/>
        <w:contextualSpacing/>
        <w:jc w:val="both"/>
        <w:rPr>
          <w:rFonts w:ascii="Times New Roman" w:hAnsi="Times New Roman" w:cs="Times New Roman"/>
          <w:sz w:val="28"/>
          <w:szCs w:val="28"/>
        </w:rPr>
      </w:pPr>
      <w:r w:rsidRPr="000626E7">
        <w:rPr>
          <w:rFonts w:ascii="Times New Roman" w:hAnsi="Times New Roman" w:cs="Times New Roman"/>
          <w:b/>
          <w:bCs/>
          <w:sz w:val="28"/>
          <w:szCs w:val="28"/>
        </w:rPr>
        <w:t>Предмет дослідження</w:t>
      </w:r>
      <w:r>
        <w:rPr>
          <w:rFonts w:ascii="Times New Roman" w:hAnsi="Times New Roman" w:cs="Times New Roman"/>
          <w:b/>
          <w:bCs/>
          <w:sz w:val="28"/>
          <w:szCs w:val="28"/>
        </w:rPr>
        <w:t>:</w:t>
      </w:r>
      <w:r w:rsidRPr="000626E7">
        <w:rPr>
          <w:rFonts w:ascii="Times New Roman" w:hAnsi="Times New Roman" w:cs="Times New Roman"/>
          <w:sz w:val="28"/>
          <w:szCs w:val="28"/>
        </w:rPr>
        <w:t xml:space="preserve"> архітектурно-планувальна організація </w:t>
      </w:r>
      <w:r>
        <w:rPr>
          <w:rFonts w:ascii="Times New Roman" w:hAnsi="Times New Roman" w:cs="Times New Roman"/>
          <w:sz w:val="28"/>
          <w:szCs w:val="28"/>
        </w:rPr>
        <w:t>дитячих поліклінік.</w:t>
      </w:r>
    </w:p>
    <w:p w14:paraId="71A05509" w14:textId="56006388" w:rsidR="000626E7" w:rsidRPr="000626E7" w:rsidRDefault="000626E7" w:rsidP="000626E7">
      <w:pPr>
        <w:spacing w:line="360" w:lineRule="auto"/>
        <w:ind w:firstLine="567"/>
        <w:contextualSpacing/>
        <w:jc w:val="both"/>
        <w:rPr>
          <w:rFonts w:ascii="Times New Roman" w:hAnsi="Times New Roman" w:cs="Times New Roman"/>
          <w:sz w:val="28"/>
          <w:szCs w:val="28"/>
        </w:rPr>
      </w:pPr>
      <w:r w:rsidRPr="000626E7">
        <w:rPr>
          <w:rFonts w:ascii="Times New Roman" w:hAnsi="Times New Roman" w:cs="Times New Roman"/>
          <w:b/>
          <w:bCs/>
          <w:sz w:val="28"/>
          <w:szCs w:val="28"/>
        </w:rPr>
        <w:t>Межі дослідження</w:t>
      </w:r>
      <w:r>
        <w:rPr>
          <w:rFonts w:ascii="Times New Roman" w:hAnsi="Times New Roman" w:cs="Times New Roman"/>
          <w:b/>
          <w:bCs/>
          <w:sz w:val="28"/>
          <w:szCs w:val="28"/>
        </w:rPr>
        <w:t>:</w:t>
      </w:r>
      <w:r w:rsidRPr="000626E7">
        <w:rPr>
          <w:rFonts w:ascii="Times New Roman" w:hAnsi="Times New Roman" w:cs="Times New Roman"/>
          <w:b/>
          <w:bCs/>
          <w:sz w:val="28"/>
          <w:szCs w:val="28"/>
        </w:rPr>
        <w:t xml:space="preserve"> </w:t>
      </w:r>
    </w:p>
    <w:p w14:paraId="53501E3A" w14:textId="1C189CA2" w:rsidR="005325B9" w:rsidRDefault="000626E7" w:rsidP="000626E7">
      <w:pPr>
        <w:spacing w:line="360" w:lineRule="auto"/>
        <w:ind w:firstLine="567"/>
        <w:contextualSpacing/>
        <w:jc w:val="both"/>
        <w:rPr>
          <w:rFonts w:ascii="Times New Roman" w:hAnsi="Times New Roman" w:cs="Times New Roman"/>
          <w:sz w:val="28"/>
          <w:szCs w:val="28"/>
          <w:lang w:val="uk-UA"/>
        </w:rPr>
      </w:pPr>
      <w:r w:rsidRPr="000626E7">
        <w:rPr>
          <w:rFonts w:ascii="Times New Roman" w:hAnsi="Times New Roman" w:cs="Times New Roman"/>
          <w:sz w:val="28"/>
          <w:szCs w:val="28"/>
        </w:rPr>
        <w:t xml:space="preserve">Дослідження обмежується аналізом архітектурно-планувальних рішень </w:t>
      </w:r>
      <w:r>
        <w:rPr>
          <w:rFonts w:ascii="Times New Roman" w:hAnsi="Times New Roman" w:cs="Times New Roman"/>
          <w:sz w:val="28"/>
          <w:szCs w:val="28"/>
        </w:rPr>
        <w:t xml:space="preserve">дитячих поліклінік </w:t>
      </w:r>
      <w:r w:rsidRPr="000626E7">
        <w:rPr>
          <w:rFonts w:ascii="Times New Roman" w:hAnsi="Times New Roman" w:cs="Times New Roman"/>
          <w:sz w:val="28"/>
          <w:szCs w:val="28"/>
        </w:rPr>
        <w:t>у контексті їх їх функціональної організації, містобудівного розміщення, внутрішнього та зовнішнього зонування, доступності, ергономіки та відповідності сучасним нормативним вимогам і тенденціям проєктування закладів охорони здоров’я для дітей на прикладі міста Києва.</w:t>
      </w:r>
    </w:p>
    <w:p w14:paraId="5F794C0C" w14:textId="6D11914F" w:rsidR="000626E7" w:rsidRPr="000626E7" w:rsidRDefault="000626E7" w:rsidP="000626E7">
      <w:pPr>
        <w:spacing w:line="360" w:lineRule="auto"/>
        <w:ind w:firstLine="567"/>
        <w:contextualSpacing/>
        <w:jc w:val="both"/>
        <w:rPr>
          <w:rFonts w:ascii="Times New Roman" w:hAnsi="Times New Roman" w:cs="Times New Roman"/>
          <w:sz w:val="28"/>
          <w:szCs w:val="28"/>
        </w:rPr>
      </w:pPr>
      <w:r w:rsidRPr="000626E7">
        <w:rPr>
          <w:rFonts w:ascii="Times New Roman" w:hAnsi="Times New Roman" w:cs="Times New Roman"/>
          <w:b/>
          <w:bCs/>
          <w:sz w:val="28"/>
          <w:szCs w:val="28"/>
        </w:rPr>
        <w:t>Методи дослідження</w:t>
      </w:r>
      <w:r>
        <w:rPr>
          <w:rFonts w:ascii="Times New Roman" w:hAnsi="Times New Roman" w:cs="Times New Roman"/>
          <w:b/>
          <w:bCs/>
          <w:sz w:val="28"/>
          <w:szCs w:val="28"/>
        </w:rPr>
        <w:t>:</w:t>
      </w:r>
    </w:p>
    <w:p w14:paraId="4B6742CC" w14:textId="77777777" w:rsidR="000626E7" w:rsidRPr="000626E7" w:rsidRDefault="000626E7" w:rsidP="000626E7">
      <w:pPr>
        <w:pStyle w:val="a7"/>
        <w:numPr>
          <w:ilvl w:val="0"/>
          <w:numId w:val="1"/>
        </w:numPr>
        <w:tabs>
          <w:tab w:val="left" w:pos="851"/>
        </w:tabs>
        <w:spacing w:line="360" w:lineRule="auto"/>
        <w:ind w:left="0" w:firstLine="567"/>
        <w:jc w:val="both"/>
        <w:rPr>
          <w:rFonts w:ascii="Times New Roman" w:hAnsi="Times New Roman" w:cs="Times New Roman"/>
          <w:sz w:val="28"/>
          <w:szCs w:val="28"/>
        </w:rPr>
      </w:pPr>
      <w:r w:rsidRPr="000626E7">
        <w:rPr>
          <w:rFonts w:ascii="Times New Roman" w:hAnsi="Times New Roman" w:cs="Times New Roman"/>
          <w:sz w:val="28"/>
          <w:szCs w:val="28"/>
        </w:rPr>
        <w:t xml:space="preserve">Аналітичний метод: вивчення наукової літератури, нормативних документів та проектних рішень. </w:t>
      </w:r>
    </w:p>
    <w:p w14:paraId="537A6F2A" w14:textId="5517BD73" w:rsidR="000626E7" w:rsidRPr="000626E7" w:rsidRDefault="000626E7" w:rsidP="000626E7">
      <w:pPr>
        <w:pStyle w:val="a7"/>
        <w:numPr>
          <w:ilvl w:val="0"/>
          <w:numId w:val="1"/>
        </w:numPr>
        <w:tabs>
          <w:tab w:val="left" w:pos="851"/>
        </w:tabs>
        <w:spacing w:line="360" w:lineRule="auto"/>
        <w:ind w:left="0" w:firstLine="567"/>
        <w:jc w:val="both"/>
        <w:rPr>
          <w:rFonts w:ascii="Times New Roman" w:hAnsi="Times New Roman" w:cs="Times New Roman"/>
          <w:sz w:val="28"/>
          <w:szCs w:val="28"/>
        </w:rPr>
      </w:pPr>
      <w:r w:rsidRPr="000626E7">
        <w:rPr>
          <w:rFonts w:ascii="Times New Roman" w:hAnsi="Times New Roman" w:cs="Times New Roman"/>
          <w:sz w:val="28"/>
          <w:szCs w:val="28"/>
        </w:rPr>
        <w:t xml:space="preserve">Порівняльний метод: аналіз вітчизняного та зарубіжного досвіду проектування дитячих медичних закладів. </w:t>
      </w:r>
    </w:p>
    <w:p w14:paraId="1B077D0B" w14:textId="3979925E" w:rsidR="000626E7" w:rsidRPr="000626E7" w:rsidRDefault="000626E7" w:rsidP="000626E7">
      <w:pPr>
        <w:pStyle w:val="a7"/>
        <w:numPr>
          <w:ilvl w:val="0"/>
          <w:numId w:val="1"/>
        </w:numPr>
        <w:tabs>
          <w:tab w:val="left" w:pos="851"/>
        </w:tabs>
        <w:spacing w:line="360" w:lineRule="auto"/>
        <w:ind w:left="0" w:firstLine="567"/>
        <w:jc w:val="both"/>
        <w:rPr>
          <w:rFonts w:ascii="Times New Roman" w:hAnsi="Times New Roman" w:cs="Times New Roman"/>
          <w:sz w:val="28"/>
          <w:szCs w:val="28"/>
        </w:rPr>
      </w:pPr>
      <w:r w:rsidRPr="000626E7">
        <w:rPr>
          <w:rFonts w:ascii="Times New Roman" w:hAnsi="Times New Roman" w:cs="Times New Roman"/>
          <w:sz w:val="28"/>
          <w:szCs w:val="28"/>
        </w:rPr>
        <w:t xml:space="preserve">Системний підхід: розгляд дитячих медичних закладівс як комплексних систем, що включають архітектурні, функціональні та соціальні аспекти. </w:t>
      </w:r>
    </w:p>
    <w:p w14:paraId="3ACD438F" w14:textId="1F547B69" w:rsidR="000626E7" w:rsidRDefault="000626E7" w:rsidP="000626E7">
      <w:pPr>
        <w:spacing w:line="360" w:lineRule="auto"/>
        <w:ind w:firstLine="567"/>
        <w:contextualSpacing/>
        <w:jc w:val="both"/>
        <w:rPr>
          <w:rFonts w:ascii="Times New Roman" w:hAnsi="Times New Roman" w:cs="Times New Roman"/>
          <w:sz w:val="28"/>
          <w:szCs w:val="28"/>
          <w:lang w:val="uk-UA"/>
        </w:rPr>
      </w:pPr>
      <w:r w:rsidRPr="000626E7">
        <w:rPr>
          <w:rFonts w:ascii="Times New Roman" w:hAnsi="Times New Roman" w:cs="Times New Roman"/>
          <w:b/>
          <w:bCs/>
          <w:sz w:val="28"/>
          <w:szCs w:val="28"/>
        </w:rPr>
        <w:lastRenderedPageBreak/>
        <w:t>Наукова новизна даного дослідження</w:t>
      </w:r>
      <w:r>
        <w:rPr>
          <w:rFonts w:ascii="Times New Roman" w:hAnsi="Times New Roman" w:cs="Times New Roman"/>
          <w:b/>
          <w:bCs/>
          <w:sz w:val="28"/>
          <w:szCs w:val="28"/>
        </w:rPr>
        <w:t xml:space="preserve">: </w:t>
      </w:r>
      <w:r w:rsidRPr="000626E7">
        <w:rPr>
          <w:rFonts w:ascii="Times New Roman" w:hAnsi="Times New Roman" w:cs="Times New Roman"/>
          <w:sz w:val="28"/>
          <w:szCs w:val="28"/>
        </w:rPr>
        <w:t>Наукова новизна даного дослідження полягає у визначенні та систематизації сучасних підходів до архітектурно-планувальної організації дитячих поліклінік з урахуванням новітніх тенденцій в проєктуванні медичних установ, принципів безбар’єрності, комфорту та безпеки для дітей різних вікових груп.</w:t>
      </w:r>
    </w:p>
    <w:p w14:paraId="1A9F5EE5" w14:textId="78A61613" w:rsidR="000626E7" w:rsidRDefault="000626E7" w:rsidP="000626E7">
      <w:pPr>
        <w:spacing w:line="360" w:lineRule="auto"/>
        <w:ind w:firstLine="567"/>
        <w:contextualSpacing/>
        <w:jc w:val="both"/>
        <w:rPr>
          <w:rFonts w:ascii="Times New Roman" w:hAnsi="Times New Roman" w:cs="Times New Roman"/>
          <w:b/>
          <w:bCs/>
          <w:sz w:val="28"/>
          <w:szCs w:val="28"/>
        </w:rPr>
      </w:pPr>
      <w:r w:rsidRPr="000626E7">
        <w:rPr>
          <w:rFonts w:ascii="Times New Roman" w:hAnsi="Times New Roman" w:cs="Times New Roman"/>
          <w:b/>
          <w:bCs/>
          <w:sz w:val="28"/>
          <w:szCs w:val="28"/>
        </w:rPr>
        <w:t>Практичне значення одержаних досліджень</w:t>
      </w:r>
      <w:r>
        <w:rPr>
          <w:rFonts w:ascii="Times New Roman" w:hAnsi="Times New Roman" w:cs="Times New Roman"/>
          <w:b/>
          <w:bCs/>
          <w:sz w:val="28"/>
          <w:szCs w:val="28"/>
        </w:rPr>
        <w:t>:</w:t>
      </w:r>
      <w:r w:rsidRPr="000626E7">
        <w:t xml:space="preserve"> </w:t>
      </w:r>
      <w:r w:rsidRPr="000626E7">
        <w:rPr>
          <w:rFonts w:ascii="Times New Roman" w:hAnsi="Times New Roman" w:cs="Times New Roman"/>
          <w:sz w:val="28"/>
          <w:szCs w:val="28"/>
        </w:rPr>
        <w:t>Практичне значення одержаних досліджень полягає у можливості використання розроблених архітектурно-планувальних рішень та рекомендацій при проєктуванні та реконструкції дитячих поліклінік у місті Києві та інших містах України. Отримані результати можуть бути застосовані у практиці архітектурного проєктування для створення функціонально зручних, безпечних, ергономічних і комфортних медичних закладів для дітей, що сприятиме підвищенню якості медичного обслуговування та покращенню взаємодії медичних установ з міською інфраструктурою.</w:t>
      </w:r>
    </w:p>
    <w:p w14:paraId="01B5B247" w14:textId="77777777" w:rsidR="000626E7" w:rsidRDefault="000626E7" w:rsidP="000626E7">
      <w:pPr>
        <w:spacing w:line="360" w:lineRule="auto"/>
        <w:ind w:firstLine="567"/>
        <w:contextualSpacing/>
        <w:jc w:val="both"/>
        <w:rPr>
          <w:rFonts w:ascii="Times New Roman" w:hAnsi="Times New Roman" w:cs="Times New Roman"/>
          <w:sz w:val="28"/>
          <w:szCs w:val="28"/>
          <w:lang w:val="uk-UA"/>
        </w:rPr>
      </w:pPr>
    </w:p>
    <w:p w14:paraId="20BBB58A" w14:textId="77777777" w:rsidR="000626E7" w:rsidRDefault="000626E7" w:rsidP="000626E7">
      <w:pPr>
        <w:spacing w:line="360" w:lineRule="auto"/>
        <w:ind w:firstLine="567"/>
        <w:contextualSpacing/>
        <w:jc w:val="both"/>
        <w:rPr>
          <w:rFonts w:ascii="Times New Roman" w:hAnsi="Times New Roman" w:cs="Times New Roman"/>
          <w:sz w:val="28"/>
          <w:szCs w:val="28"/>
          <w:lang w:val="uk-UA"/>
        </w:rPr>
      </w:pPr>
    </w:p>
    <w:p w14:paraId="40C5E8A6" w14:textId="77777777" w:rsidR="000626E7" w:rsidRDefault="000626E7" w:rsidP="000626E7">
      <w:pPr>
        <w:spacing w:line="360" w:lineRule="auto"/>
        <w:ind w:firstLine="567"/>
        <w:contextualSpacing/>
        <w:jc w:val="both"/>
        <w:rPr>
          <w:rFonts w:ascii="Times New Roman" w:hAnsi="Times New Roman" w:cs="Times New Roman"/>
          <w:sz w:val="28"/>
          <w:szCs w:val="28"/>
          <w:lang w:val="uk-UA"/>
        </w:rPr>
      </w:pPr>
    </w:p>
    <w:p w14:paraId="2302409D" w14:textId="77777777" w:rsidR="000626E7" w:rsidRDefault="000626E7" w:rsidP="000626E7">
      <w:pPr>
        <w:spacing w:line="360" w:lineRule="auto"/>
        <w:ind w:firstLine="567"/>
        <w:contextualSpacing/>
        <w:jc w:val="both"/>
        <w:rPr>
          <w:rFonts w:ascii="Times New Roman" w:hAnsi="Times New Roman" w:cs="Times New Roman"/>
          <w:sz w:val="28"/>
          <w:szCs w:val="28"/>
          <w:lang w:val="uk-UA"/>
        </w:rPr>
      </w:pPr>
    </w:p>
    <w:p w14:paraId="3F9EB19B" w14:textId="77777777" w:rsidR="000626E7" w:rsidRDefault="000626E7" w:rsidP="000626E7">
      <w:pPr>
        <w:spacing w:line="360" w:lineRule="auto"/>
        <w:ind w:firstLine="567"/>
        <w:contextualSpacing/>
        <w:jc w:val="both"/>
        <w:rPr>
          <w:rFonts w:ascii="Times New Roman" w:hAnsi="Times New Roman" w:cs="Times New Roman"/>
          <w:sz w:val="28"/>
          <w:szCs w:val="28"/>
          <w:lang w:val="uk-UA"/>
        </w:rPr>
      </w:pPr>
    </w:p>
    <w:p w14:paraId="7B7796FA" w14:textId="77777777" w:rsidR="000626E7" w:rsidRDefault="000626E7" w:rsidP="000626E7">
      <w:pPr>
        <w:spacing w:line="360" w:lineRule="auto"/>
        <w:ind w:firstLine="567"/>
        <w:contextualSpacing/>
        <w:jc w:val="both"/>
        <w:rPr>
          <w:rFonts w:ascii="Times New Roman" w:hAnsi="Times New Roman" w:cs="Times New Roman"/>
          <w:sz w:val="28"/>
          <w:szCs w:val="28"/>
          <w:lang w:val="uk-UA"/>
        </w:rPr>
      </w:pPr>
    </w:p>
    <w:p w14:paraId="1CD84E23" w14:textId="77777777" w:rsidR="000626E7" w:rsidRDefault="000626E7" w:rsidP="000626E7">
      <w:pPr>
        <w:spacing w:line="360" w:lineRule="auto"/>
        <w:ind w:firstLine="567"/>
        <w:contextualSpacing/>
        <w:jc w:val="both"/>
        <w:rPr>
          <w:rFonts w:ascii="Times New Roman" w:hAnsi="Times New Roman" w:cs="Times New Roman"/>
          <w:sz w:val="28"/>
          <w:szCs w:val="28"/>
          <w:lang w:val="uk-UA"/>
        </w:rPr>
      </w:pPr>
    </w:p>
    <w:p w14:paraId="2876BD5B" w14:textId="77777777" w:rsidR="000626E7" w:rsidRDefault="000626E7" w:rsidP="000626E7">
      <w:pPr>
        <w:spacing w:line="360" w:lineRule="auto"/>
        <w:ind w:firstLine="567"/>
        <w:contextualSpacing/>
        <w:jc w:val="both"/>
        <w:rPr>
          <w:rFonts w:ascii="Times New Roman" w:hAnsi="Times New Roman" w:cs="Times New Roman"/>
          <w:sz w:val="28"/>
          <w:szCs w:val="28"/>
          <w:lang w:val="uk-UA"/>
        </w:rPr>
      </w:pPr>
    </w:p>
    <w:p w14:paraId="523C2E45" w14:textId="77777777" w:rsidR="000626E7" w:rsidRDefault="000626E7" w:rsidP="000626E7">
      <w:pPr>
        <w:spacing w:line="360" w:lineRule="auto"/>
        <w:ind w:firstLine="567"/>
        <w:contextualSpacing/>
        <w:jc w:val="both"/>
        <w:rPr>
          <w:rFonts w:ascii="Times New Roman" w:hAnsi="Times New Roman" w:cs="Times New Roman"/>
          <w:sz w:val="28"/>
          <w:szCs w:val="28"/>
          <w:lang w:val="uk-UA"/>
        </w:rPr>
      </w:pPr>
    </w:p>
    <w:p w14:paraId="38A0F989" w14:textId="77777777" w:rsidR="000626E7" w:rsidRDefault="000626E7" w:rsidP="000626E7">
      <w:pPr>
        <w:spacing w:line="360" w:lineRule="auto"/>
        <w:ind w:firstLine="567"/>
        <w:contextualSpacing/>
        <w:jc w:val="both"/>
        <w:rPr>
          <w:rFonts w:ascii="Times New Roman" w:hAnsi="Times New Roman" w:cs="Times New Roman"/>
          <w:sz w:val="28"/>
          <w:szCs w:val="28"/>
          <w:lang w:val="uk-UA"/>
        </w:rPr>
      </w:pPr>
    </w:p>
    <w:p w14:paraId="7E78C0A3" w14:textId="77777777" w:rsidR="000626E7" w:rsidRDefault="000626E7" w:rsidP="000626E7">
      <w:pPr>
        <w:spacing w:line="360" w:lineRule="auto"/>
        <w:ind w:firstLine="567"/>
        <w:contextualSpacing/>
        <w:jc w:val="both"/>
        <w:rPr>
          <w:rFonts w:ascii="Times New Roman" w:hAnsi="Times New Roman" w:cs="Times New Roman"/>
          <w:sz w:val="28"/>
          <w:szCs w:val="28"/>
          <w:lang w:val="uk-UA"/>
        </w:rPr>
      </w:pPr>
    </w:p>
    <w:p w14:paraId="35B4D32D" w14:textId="77777777" w:rsidR="000626E7" w:rsidRDefault="000626E7" w:rsidP="000626E7">
      <w:pPr>
        <w:spacing w:line="360" w:lineRule="auto"/>
        <w:ind w:firstLine="567"/>
        <w:contextualSpacing/>
        <w:jc w:val="both"/>
        <w:rPr>
          <w:rFonts w:ascii="Times New Roman" w:hAnsi="Times New Roman" w:cs="Times New Roman"/>
          <w:sz w:val="28"/>
          <w:szCs w:val="28"/>
          <w:lang w:val="uk-UA"/>
        </w:rPr>
      </w:pPr>
    </w:p>
    <w:p w14:paraId="6DF68EF9" w14:textId="77777777" w:rsidR="000626E7" w:rsidRDefault="000626E7" w:rsidP="000626E7">
      <w:pPr>
        <w:spacing w:line="360" w:lineRule="auto"/>
        <w:ind w:firstLine="567"/>
        <w:contextualSpacing/>
        <w:jc w:val="both"/>
        <w:rPr>
          <w:rFonts w:ascii="Times New Roman" w:hAnsi="Times New Roman" w:cs="Times New Roman"/>
          <w:sz w:val="28"/>
          <w:szCs w:val="28"/>
          <w:lang w:val="uk-UA"/>
        </w:rPr>
      </w:pPr>
    </w:p>
    <w:p w14:paraId="435CB748" w14:textId="77777777" w:rsidR="000626E7" w:rsidRDefault="000626E7" w:rsidP="000626E7">
      <w:pPr>
        <w:spacing w:line="360" w:lineRule="auto"/>
        <w:ind w:firstLine="567"/>
        <w:contextualSpacing/>
        <w:jc w:val="both"/>
        <w:rPr>
          <w:rFonts w:ascii="Times New Roman" w:hAnsi="Times New Roman" w:cs="Times New Roman"/>
          <w:sz w:val="28"/>
          <w:szCs w:val="28"/>
          <w:lang w:val="uk-UA"/>
        </w:rPr>
      </w:pPr>
    </w:p>
    <w:p w14:paraId="52A0284D" w14:textId="77777777" w:rsidR="000626E7" w:rsidRDefault="000626E7" w:rsidP="000626E7">
      <w:pPr>
        <w:spacing w:line="360" w:lineRule="auto"/>
        <w:ind w:firstLine="567"/>
        <w:contextualSpacing/>
        <w:jc w:val="both"/>
        <w:rPr>
          <w:rFonts w:ascii="Times New Roman" w:hAnsi="Times New Roman" w:cs="Times New Roman"/>
          <w:sz w:val="28"/>
          <w:szCs w:val="28"/>
          <w:lang w:val="uk-UA"/>
        </w:rPr>
      </w:pPr>
    </w:p>
    <w:p w14:paraId="0A5715D4" w14:textId="77777777" w:rsidR="000626E7" w:rsidRDefault="000626E7" w:rsidP="000626E7">
      <w:pPr>
        <w:spacing w:line="360" w:lineRule="auto"/>
        <w:ind w:firstLine="567"/>
        <w:contextualSpacing/>
        <w:jc w:val="both"/>
        <w:rPr>
          <w:rFonts w:ascii="Times New Roman" w:hAnsi="Times New Roman" w:cs="Times New Roman"/>
          <w:sz w:val="28"/>
          <w:szCs w:val="28"/>
          <w:lang w:val="uk-UA"/>
        </w:rPr>
      </w:pPr>
    </w:p>
    <w:p w14:paraId="3BEBFD82" w14:textId="38EF3618" w:rsidR="000626E7" w:rsidRDefault="00887223" w:rsidP="00887223">
      <w:pPr>
        <w:spacing w:line="360" w:lineRule="auto"/>
        <w:ind w:firstLine="567"/>
        <w:contextualSpacing/>
        <w:jc w:val="center"/>
        <w:rPr>
          <w:rFonts w:ascii="Times New Roman" w:hAnsi="Times New Roman" w:cs="Times New Roman"/>
          <w:b/>
          <w:bCs/>
          <w:sz w:val="28"/>
          <w:szCs w:val="28"/>
          <w:lang w:val="uk-UA"/>
        </w:rPr>
      </w:pPr>
      <w:r w:rsidRPr="00887223">
        <w:rPr>
          <w:rFonts w:ascii="Times New Roman" w:hAnsi="Times New Roman" w:cs="Times New Roman"/>
          <w:b/>
          <w:bCs/>
          <w:sz w:val="28"/>
          <w:szCs w:val="28"/>
          <w:lang w:val="uk-UA"/>
        </w:rPr>
        <w:lastRenderedPageBreak/>
        <w:t>РОЗДІЛ 1 АНАЛІЗ ТЕОРЕТИЧНИХ ТА ПРАКТИЧНИХ ОСНОВ ОРГАНІЗАЦІЇ ДИТЯЧИХ ПОЛІКЛІНІК</w:t>
      </w:r>
    </w:p>
    <w:p w14:paraId="6B00EA19" w14:textId="4314037C" w:rsidR="00F51EF4" w:rsidRPr="00F51EF4" w:rsidRDefault="00F51EF4" w:rsidP="00F51EF4">
      <w:pPr>
        <w:pStyle w:val="a7"/>
        <w:numPr>
          <w:ilvl w:val="1"/>
          <w:numId w:val="67"/>
        </w:numPr>
        <w:spacing w:line="360" w:lineRule="auto"/>
        <w:jc w:val="both"/>
        <w:rPr>
          <w:rFonts w:ascii="Times New Roman" w:hAnsi="Times New Roman" w:cs="Times New Roman"/>
          <w:b/>
          <w:bCs/>
          <w:sz w:val="28"/>
          <w:szCs w:val="28"/>
          <w:lang w:val="uk-UA"/>
        </w:rPr>
      </w:pPr>
      <w:r w:rsidRPr="00F51EF4">
        <w:rPr>
          <w:rFonts w:ascii="Times New Roman" w:hAnsi="Times New Roman" w:cs="Times New Roman"/>
          <w:b/>
          <w:bCs/>
          <w:sz w:val="28"/>
          <w:szCs w:val="28"/>
          <w:lang w:val="uk-UA"/>
        </w:rPr>
        <w:t>Соціальо-економічні передумови організації дитячих поліклінік</w:t>
      </w:r>
      <w:r w:rsidRPr="00F51EF4">
        <w:rPr>
          <w:rFonts w:ascii="Times New Roman" w:hAnsi="Times New Roman" w:cs="Times New Roman"/>
          <w:b/>
          <w:bCs/>
          <w:sz w:val="28"/>
          <w:szCs w:val="28"/>
        </w:rPr>
        <w:t xml:space="preserve"> </w:t>
      </w:r>
    </w:p>
    <w:p w14:paraId="0AB3B1F1" w14:textId="77777777" w:rsidR="0049581F" w:rsidRPr="0049581F" w:rsidRDefault="0049581F" w:rsidP="0049581F">
      <w:pPr>
        <w:spacing w:line="360" w:lineRule="auto"/>
        <w:ind w:firstLine="567"/>
        <w:contextualSpacing/>
        <w:jc w:val="center"/>
        <w:rPr>
          <w:rFonts w:ascii="Times New Roman" w:hAnsi="Times New Roman" w:cs="Times New Roman"/>
          <w:b/>
          <w:bCs/>
          <w:sz w:val="28"/>
          <w:szCs w:val="28"/>
        </w:rPr>
      </w:pPr>
      <w:r w:rsidRPr="0049581F">
        <w:rPr>
          <w:rFonts w:ascii="Times New Roman" w:hAnsi="Times New Roman" w:cs="Times New Roman"/>
          <w:b/>
          <w:bCs/>
          <w:sz w:val="28"/>
          <w:szCs w:val="28"/>
        </w:rPr>
        <w:t>Рівень захворюваності дітей</w:t>
      </w:r>
    </w:p>
    <w:p w14:paraId="2ABE2E83" w14:textId="2E8EB4F1" w:rsidR="0049581F" w:rsidRPr="0049581F" w:rsidRDefault="0049581F" w:rsidP="0049581F">
      <w:pPr>
        <w:spacing w:line="360" w:lineRule="auto"/>
        <w:ind w:firstLine="567"/>
        <w:contextualSpacing/>
        <w:jc w:val="both"/>
        <w:rPr>
          <w:rFonts w:ascii="Times New Roman" w:hAnsi="Times New Roman" w:cs="Times New Roman"/>
          <w:sz w:val="28"/>
          <w:szCs w:val="28"/>
        </w:rPr>
      </w:pPr>
      <w:r w:rsidRPr="0049581F">
        <w:rPr>
          <w:rFonts w:ascii="Times New Roman" w:hAnsi="Times New Roman" w:cs="Times New Roman"/>
          <w:sz w:val="28"/>
          <w:szCs w:val="28"/>
        </w:rPr>
        <w:t>За даними медичної статистики, загальна захворюваність дітей в Україні поступово знижується, але залишається високою у деяких регіонах. Так, аналіз захворюваності дітей першого року життя показав «стале зниження в усіх регіонах», водночас найвищі показники залишалися в Запорізькій, Рівненській, Івано-Франківській, Хмельницькій та Одеській областях при відносно низьких у Тернопільській, Луганській та Миколаївській. Головними причинами хвороб у немовлят є респіраторні інфекції, ускладнення перинатального періоду та хвороби шкіри. Наприклад, у 2023/24 епідсезоні (жовтень–грудень 2023) понад 2 млн українців захворіли на ГРВІ, з них 55,9 % – діти до 17 років. Останніми роками фіксують спалахи кору та кашлюку серед дітей, що пов’язане зі зниженням охоплення вакцинацією.</w:t>
      </w:r>
    </w:p>
    <w:p w14:paraId="5D0B27C3" w14:textId="77777777" w:rsidR="0049581F" w:rsidRPr="0049581F" w:rsidRDefault="0049581F" w:rsidP="0049581F">
      <w:pPr>
        <w:spacing w:line="360" w:lineRule="auto"/>
        <w:ind w:firstLine="567"/>
        <w:contextualSpacing/>
        <w:jc w:val="center"/>
        <w:rPr>
          <w:rFonts w:ascii="Times New Roman" w:hAnsi="Times New Roman" w:cs="Times New Roman"/>
          <w:b/>
          <w:bCs/>
          <w:sz w:val="28"/>
          <w:szCs w:val="28"/>
        </w:rPr>
      </w:pPr>
      <w:r w:rsidRPr="0049581F">
        <w:rPr>
          <w:rFonts w:ascii="Times New Roman" w:hAnsi="Times New Roman" w:cs="Times New Roman"/>
          <w:b/>
          <w:bCs/>
          <w:sz w:val="28"/>
          <w:szCs w:val="28"/>
        </w:rPr>
        <w:t>Дитяча інвалідність</w:t>
      </w:r>
    </w:p>
    <w:p w14:paraId="10014B52" w14:textId="43D200B8" w:rsidR="0049581F" w:rsidRDefault="0049581F" w:rsidP="0049581F">
      <w:pPr>
        <w:spacing w:line="360" w:lineRule="auto"/>
        <w:ind w:firstLine="567"/>
        <w:contextualSpacing/>
        <w:jc w:val="both"/>
        <w:rPr>
          <w:rFonts w:ascii="Times New Roman" w:hAnsi="Times New Roman" w:cs="Times New Roman"/>
          <w:sz w:val="28"/>
          <w:szCs w:val="28"/>
        </w:rPr>
      </w:pPr>
      <w:r w:rsidRPr="0049581F">
        <w:rPr>
          <w:rFonts w:ascii="Times New Roman" w:hAnsi="Times New Roman" w:cs="Times New Roman"/>
          <w:sz w:val="28"/>
          <w:szCs w:val="28"/>
        </w:rPr>
        <w:t>Станом на кінець 2022 року в Україні нараховувалося понад 156 тис. дітей з інвалідністю (віком до 18 років). Це становило близько 6,6 % від усіх осіб з інвалідністю в країні (загалом ~2,726 млн людей, зокрема 162 214 дітей на 1.01.2022). Регіонально існують істотні відмінності. Наприклад, у Закарпатській області у 2022 році було 3197 дітей-інвалідів у містах і 4557 – у селах (всього 7754), у Львівській – 7140 і 4354 (11494) відповідно, а у м. Київ – 12769 (лікарні столичного регіону). Менші показники в Луганській області (2092 дитини-інваліда), однак дані частково спотворені через окупацію. Слід зауважити, що значна частина дітей з інвалідністю мають важкі форми захворювань і потребують комплексної підтримки (напр., близько 19 % дітей в інтернатних закладах – діти з інвалідністю).</w:t>
      </w:r>
    </w:p>
    <w:p w14:paraId="01120B4B" w14:textId="21FFC4C4" w:rsidR="0049581F" w:rsidRDefault="0049581F" w:rsidP="0049581F">
      <w:pPr>
        <w:spacing w:line="360" w:lineRule="auto"/>
        <w:contextualSpacing/>
        <w:jc w:val="both"/>
        <w:rPr>
          <w:rFonts w:ascii="Times New Roman" w:hAnsi="Times New Roman" w:cs="Times New Roman"/>
          <w:sz w:val="28"/>
          <w:szCs w:val="28"/>
        </w:rPr>
      </w:pPr>
      <w:r>
        <w:rPr>
          <w:noProof/>
        </w:rPr>
        <w:lastRenderedPageBreak/>
        <w:drawing>
          <wp:inline distT="0" distB="0" distL="0" distR="0" wp14:anchorId="6C2C458D" wp14:editId="2D553E4B">
            <wp:extent cx="6120130" cy="3594735"/>
            <wp:effectExtent l="0" t="0" r="0" b="5715"/>
            <wp:docPr id="19280145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014542" name=""/>
                    <pic:cNvPicPr/>
                  </pic:nvPicPr>
                  <pic:blipFill>
                    <a:blip r:embed="rId8"/>
                    <a:stretch>
                      <a:fillRect/>
                    </a:stretch>
                  </pic:blipFill>
                  <pic:spPr>
                    <a:xfrm>
                      <a:off x="0" y="0"/>
                      <a:ext cx="6120130" cy="3594735"/>
                    </a:xfrm>
                    <a:prstGeom prst="rect">
                      <a:avLst/>
                    </a:prstGeom>
                  </pic:spPr>
                </pic:pic>
              </a:graphicData>
            </a:graphic>
          </wp:inline>
        </w:drawing>
      </w:r>
    </w:p>
    <w:p w14:paraId="652EE0D5" w14:textId="762B14EA" w:rsidR="0049581F" w:rsidRPr="0049581F" w:rsidRDefault="0049581F" w:rsidP="0049581F">
      <w:pPr>
        <w:spacing w:line="360" w:lineRule="auto"/>
        <w:contextualSpacing/>
        <w:jc w:val="center"/>
        <w:rPr>
          <w:rFonts w:ascii="Times New Roman" w:hAnsi="Times New Roman" w:cs="Times New Roman"/>
          <w:i/>
          <w:iCs/>
          <w:sz w:val="28"/>
          <w:szCs w:val="28"/>
        </w:rPr>
      </w:pPr>
      <w:r w:rsidRPr="0049581F">
        <w:rPr>
          <w:rFonts w:ascii="Times New Roman" w:hAnsi="Times New Roman" w:cs="Times New Roman"/>
          <w:i/>
          <w:iCs/>
          <w:sz w:val="28"/>
          <w:szCs w:val="28"/>
        </w:rPr>
        <w:t>Рис.1.1.1. Регіональні особливості захворюваності дітей першого року життя, 2018 та 2022 роки, ‰, Регіональні особливості інвалідності дитячого населення, 2022 рік (на 10 тис. дітей 0–18 років)</w:t>
      </w:r>
    </w:p>
    <w:p w14:paraId="1CB33659" w14:textId="77777777" w:rsidR="0049581F" w:rsidRPr="0049581F" w:rsidRDefault="0049581F" w:rsidP="0049581F">
      <w:pPr>
        <w:spacing w:line="360" w:lineRule="auto"/>
        <w:ind w:firstLine="567"/>
        <w:contextualSpacing/>
        <w:jc w:val="center"/>
        <w:rPr>
          <w:rFonts w:ascii="Times New Roman" w:hAnsi="Times New Roman" w:cs="Times New Roman"/>
          <w:b/>
          <w:bCs/>
          <w:sz w:val="28"/>
          <w:szCs w:val="28"/>
        </w:rPr>
      </w:pPr>
      <w:r w:rsidRPr="0049581F">
        <w:rPr>
          <w:rFonts w:ascii="Times New Roman" w:hAnsi="Times New Roman" w:cs="Times New Roman"/>
          <w:b/>
          <w:bCs/>
          <w:sz w:val="28"/>
          <w:szCs w:val="28"/>
        </w:rPr>
        <w:t>Демографічні чинники</w:t>
      </w:r>
    </w:p>
    <w:p w14:paraId="2238B898" w14:textId="6A726B8E" w:rsidR="0049581F" w:rsidRPr="0049581F" w:rsidRDefault="0049581F" w:rsidP="0049581F">
      <w:pPr>
        <w:spacing w:line="360" w:lineRule="auto"/>
        <w:ind w:firstLine="567"/>
        <w:contextualSpacing/>
        <w:jc w:val="both"/>
        <w:rPr>
          <w:rFonts w:ascii="Times New Roman" w:hAnsi="Times New Roman" w:cs="Times New Roman"/>
          <w:sz w:val="28"/>
          <w:szCs w:val="28"/>
        </w:rPr>
      </w:pPr>
      <w:r w:rsidRPr="0049581F">
        <w:rPr>
          <w:rFonts w:ascii="Times New Roman" w:hAnsi="Times New Roman" w:cs="Times New Roman"/>
          <w:sz w:val="28"/>
          <w:szCs w:val="28"/>
        </w:rPr>
        <w:t>Демографічна ситуація створює додаткові виклики: з 2021 року кількість дітей у дошкільних закладах скоротилася на 25 % – внаслідок анексії Криму, окупації східних територій та масової евакуації матерів з дітьми після ескалації війни. Це означає, що на одиницю педіатра припадає менше дітей в окупованих регіонах, а в інших – навпаки виникає «переповнення». Крім того, загальний природний приріст і народжуваність в Україні драматично впали, що змінює структуру попиту на дитячу медичну допомогу та можливості планування мережі поліклінік.</w:t>
      </w:r>
    </w:p>
    <w:p w14:paraId="750E64E6" w14:textId="77777777" w:rsidR="0049581F" w:rsidRPr="0049581F" w:rsidRDefault="0049581F" w:rsidP="0049581F">
      <w:pPr>
        <w:spacing w:line="360" w:lineRule="auto"/>
        <w:ind w:firstLine="567"/>
        <w:contextualSpacing/>
        <w:jc w:val="center"/>
        <w:rPr>
          <w:rFonts w:ascii="Times New Roman" w:hAnsi="Times New Roman" w:cs="Times New Roman"/>
          <w:b/>
          <w:bCs/>
          <w:sz w:val="28"/>
          <w:szCs w:val="28"/>
        </w:rPr>
      </w:pPr>
      <w:r w:rsidRPr="0049581F">
        <w:rPr>
          <w:rFonts w:ascii="Times New Roman" w:hAnsi="Times New Roman" w:cs="Times New Roman"/>
          <w:b/>
          <w:bCs/>
          <w:sz w:val="28"/>
          <w:szCs w:val="28"/>
        </w:rPr>
        <w:t>Економічні чинники</w:t>
      </w:r>
    </w:p>
    <w:p w14:paraId="4441C8E9" w14:textId="42952930" w:rsidR="0049581F" w:rsidRPr="0049581F" w:rsidRDefault="0049581F" w:rsidP="0049581F">
      <w:pPr>
        <w:spacing w:line="360" w:lineRule="auto"/>
        <w:ind w:firstLine="567"/>
        <w:contextualSpacing/>
        <w:jc w:val="both"/>
        <w:rPr>
          <w:rFonts w:ascii="Times New Roman" w:hAnsi="Times New Roman" w:cs="Times New Roman"/>
          <w:sz w:val="28"/>
          <w:szCs w:val="28"/>
        </w:rPr>
      </w:pPr>
      <w:r w:rsidRPr="0049581F">
        <w:rPr>
          <w:rFonts w:ascii="Times New Roman" w:hAnsi="Times New Roman" w:cs="Times New Roman"/>
          <w:sz w:val="28"/>
          <w:szCs w:val="28"/>
        </w:rPr>
        <w:t xml:space="preserve">Війна й економічна криза значно скоротили ресурси системи охорони здоров’я. У 2022 році номінальний ВВП країни зменшився на кілька відсотків, а реальні доходи населення впали майже на 3 %. Це призвело до скорочення фінансування охорони здоров’я та зниження платоспроможності сімей. Підвищилися бюджетні витрати на військові потреби, тож медичні заклади </w:t>
      </w:r>
      <w:r w:rsidRPr="0049581F">
        <w:rPr>
          <w:rFonts w:ascii="Times New Roman" w:hAnsi="Times New Roman" w:cs="Times New Roman"/>
          <w:sz w:val="28"/>
          <w:szCs w:val="28"/>
        </w:rPr>
        <w:lastRenderedPageBreak/>
        <w:t>(зокрема дитячі поліклініки) мають працювати в умовах жорсткіших ресурсних обмежень. Водночас зросла потреба у безоплатних послугах: багато родин опинилися за межею бідності, тож діти потребують доступної (державної) медичної допомоги.</w:t>
      </w:r>
    </w:p>
    <w:p w14:paraId="2AC56824" w14:textId="77777777" w:rsidR="0049581F" w:rsidRPr="0049581F" w:rsidRDefault="0049581F" w:rsidP="0049581F">
      <w:pPr>
        <w:spacing w:line="360" w:lineRule="auto"/>
        <w:ind w:firstLine="567"/>
        <w:contextualSpacing/>
        <w:jc w:val="center"/>
        <w:rPr>
          <w:rFonts w:ascii="Times New Roman" w:hAnsi="Times New Roman" w:cs="Times New Roman"/>
          <w:b/>
          <w:bCs/>
          <w:sz w:val="28"/>
          <w:szCs w:val="28"/>
        </w:rPr>
      </w:pPr>
      <w:r w:rsidRPr="0049581F">
        <w:rPr>
          <w:rFonts w:ascii="Times New Roman" w:hAnsi="Times New Roman" w:cs="Times New Roman"/>
          <w:b/>
          <w:bCs/>
          <w:sz w:val="28"/>
          <w:szCs w:val="28"/>
        </w:rPr>
        <w:t>Законодавчі чинники</w:t>
      </w:r>
    </w:p>
    <w:p w14:paraId="7238EA38" w14:textId="6F59E0EA" w:rsidR="0049581F" w:rsidRPr="0049581F" w:rsidRDefault="0049581F" w:rsidP="0049581F">
      <w:pPr>
        <w:spacing w:line="360" w:lineRule="auto"/>
        <w:ind w:firstLine="567"/>
        <w:contextualSpacing/>
        <w:jc w:val="both"/>
        <w:rPr>
          <w:rFonts w:ascii="Times New Roman" w:hAnsi="Times New Roman" w:cs="Times New Roman"/>
          <w:sz w:val="28"/>
          <w:szCs w:val="28"/>
        </w:rPr>
      </w:pPr>
      <w:r w:rsidRPr="0049581F">
        <w:rPr>
          <w:rFonts w:ascii="Times New Roman" w:hAnsi="Times New Roman" w:cs="Times New Roman"/>
          <w:sz w:val="28"/>
          <w:szCs w:val="28"/>
        </w:rPr>
        <w:t>Українське законодавство гарантує дітям пріоритетний доступ до якісної медичної допомоги. Згідно з Конвенцією про права дитини та національними законами, «дитина має право на користування найбільш досконалими послугами системи охорони здоров’я з приділенням першочергової уваги розвитку первинної медико-санітарної допомоги». Реалізація цих норм передбачає розвиток мережі педіатричних і сімейних амбулаторій, програм скринінгу і вакцинації. Нещодавні реформи на рівні МОЗ (передача ресурсів громадам, впровадження системи e-health, стандартизація амбулаторної допомоги) також відкрили нові можливості для організації дитячої медицини, хоча їх повна імплементація триває.</w:t>
      </w:r>
    </w:p>
    <w:p w14:paraId="0C7E4894" w14:textId="77777777" w:rsidR="0049581F" w:rsidRPr="0049581F" w:rsidRDefault="0049581F" w:rsidP="0049581F">
      <w:pPr>
        <w:spacing w:line="360" w:lineRule="auto"/>
        <w:ind w:firstLine="567"/>
        <w:contextualSpacing/>
        <w:jc w:val="center"/>
        <w:rPr>
          <w:rFonts w:ascii="Times New Roman" w:hAnsi="Times New Roman" w:cs="Times New Roman"/>
          <w:b/>
          <w:bCs/>
          <w:sz w:val="28"/>
          <w:szCs w:val="28"/>
        </w:rPr>
      </w:pPr>
      <w:r w:rsidRPr="0049581F">
        <w:rPr>
          <w:rFonts w:ascii="Times New Roman" w:hAnsi="Times New Roman" w:cs="Times New Roman"/>
          <w:b/>
          <w:bCs/>
          <w:sz w:val="28"/>
          <w:szCs w:val="28"/>
        </w:rPr>
        <w:t>Технологічні чинники</w:t>
      </w:r>
    </w:p>
    <w:p w14:paraId="63B30E56" w14:textId="77777777" w:rsidR="0049581F" w:rsidRPr="0049581F" w:rsidRDefault="0049581F" w:rsidP="0049581F">
      <w:pPr>
        <w:spacing w:line="360" w:lineRule="auto"/>
        <w:ind w:firstLine="567"/>
        <w:contextualSpacing/>
        <w:jc w:val="both"/>
        <w:rPr>
          <w:rFonts w:ascii="Times New Roman" w:hAnsi="Times New Roman" w:cs="Times New Roman"/>
          <w:sz w:val="28"/>
          <w:szCs w:val="28"/>
        </w:rPr>
      </w:pPr>
      <w:r w:rsidRPr="0049581F">
        <w:rPr>
          <w:rFonts w:ascii="Times New Roman" w:hAnsi="Times New Roman" w:cs="Times New Roman"/>
          <w:sz w:val="28"/>
          <w:szCs w:val="28"/>
        </w:rPr>
        <w:t>Сучасні технології змінюють форму надання педіатричної допомоги. Впровадження електронної системи охорони здоров’я (e-Health) полегшує збереження історії хвороби дитини та координацію лікування між поліклінікою, стаціонаром і іншими фахівцями. Розвиток телемедицини (ухвалення стратегії у 2023 році) дозволяє забезпечувати дистанційні консультації і своєчасно реагувати на звернення пацієнтів у віддалених районах. Використання мобільних додатків і онлайн-сервісів для запису до лікаря, перегляду аналізів і моніторингу здоров’я також підвищує доступність послуг для сімей з дітьми.</w:t>
      </w:r>
    </w:p>
    <w:p w14:paraId="6739D866" w14:textId="77777777" w:rsidR="0049581F" w:rsidRPr="0049581F" w:rsidRDefault="0049581F" w:rsidP="0049581F">
      <w:pPr>
        <w:spacing w:line="360" w:lineRule="auto"/>
        <w:ind w:firstLine="567"/>
        <w:contextualSpacing/>
        <w:jc w:val="center"/>
        <w:rPr>
          <w:rFonts w:ascii="Times New Roman" w:hAnsi="Times New Roman" w:cs="Times New Roman"/>
          <w:b/>
          <w:bCs/>
          <w:sz w:val="28"/>
          <w:szCs w:val="28"/>
        </w:rPr>
      </w:pPr>
      <w:r w:rsidRPr="0049581F">
        <w:rPr>
          <w:rFonts w:ascii="Times New Roman" w:hAnsi="Times New Roman" w:cs="Times New Roman"/>
          <w:b/>
          <w:bCs/>
          <w:sz w:val="28"/>
          <w:szCs w:val="28"/>
        </w:rPr>
        <w:t>Особливості цільової аудиторії</w:t>
      </w:r>
    </w:p>
    <w:p w14:paraId="312FB51F" w14:textId="66165FFA" w:rsidR="0049581F" w:rsidRDefault="0049581F" w:rsidP="0049581F">
      <w:pPr>
        <w:spacing w:line="360" w:lineRule="auto"/>
        <w:ind w:firstLine="567"/>
        <w:contextualSpacing/>
        <w:jc w:val="both"/>
        <w:rPr>
          <w:rFonts w:ascii="Times New Roman" w:hAnsi="Times New Roman" w:cs="Times New Roman"/>
          <w:sz w:val="28"/>
          <w:szCs w:val="28"/>
        </w:rPr>
      </w:pPr>
      <w:r w:rsidRPr="0049581F">
        <w:rPr>
          <w:rFonts w:ascii="Times New Roman" w:hAnsi="Times New Roman" w:cs="Times New Roman"/>
          <w:sz w:val="28"/>
          <w:szCs w:val="28"/>
        </w:rPr>
        <w:t xml:space="preserve">Педіатрична поліклініка обслуговує дітей від народження до 17–18 років. Це насамперед немовлята, дошкільнята і школярі, які найчастіше потребують профілактичних оглядів, вакцинації та лікування поширених інфекцій. Зростає частка дітей з особливими потребами – від неповносправності (інвалідність, синдром Дауна, аутизм) до хронічних захворювань (наприклад, астми, діабету). </w:t>
      </w:r>
      <w:r w:rsidRPr="0049581F">
        <w:rPr>
          <w:rFonts w:ascii="Times New Roman" w:hAnsi="Times New Roman" w:cs="Times New Roman"/>
          <w:sz w:val="28"/>
          <w:szCs w:val="28"/>
        </w:rPr>
        <w:lastRenderedPageBreak/>
        <w:t>Багато дитячих візитів пов’язані з сопровожденням одного чи обох батьків: майже 100 % малюків до 3 років приходять з матір’ю (або іншим опікуном), старші діти теж здебільшого обслуговуються у супроводі. Війна суттєво погіршила психологічне здоров’я дітей: майже 61 % батьків відзначають у своїх дітей ознаки стресу та порушень сну, що створює додаткові потреби у медико-психологічній підтримці. Для багатьох сімей дитяча поліклініка — це доступ до комплексного консультування: окрім педіатра, потрібні дитячий невролог, психолог, реабілітолог тощо.</w:t>
      </w:r>
    </w:p>
    <w:p w14:paraId="02B54317" w14:textId="30877CF1" w:rsidR="0049581F" w:rsidRDefault="0049581F" w:rsidP="0049581F">
      <w:pPr>
        <w:spacing w:line="360" w:lineRule="auto"/>
        <w:ind w:firstLine="567"/>
        <w:contextualSpacing/>
        <w:jc w:val="center"/>
        <w:rPr>
          <w:rFonts w:ascii="Times New Roman" w:hAnsi="Times New Roman" w:cs="Times New Roman"/>
          <w:sz w:val="28"/>
          <w:szCs w:val="28"/>
        </w:rPr>
      </w:pPr>
      <w:r>
        <w:rPr>
          <w:noProof/>
        </w:rPr>
        <w:drawing>
          <wp:inline distT="0" distB="0" distL="0" distR="0" wp14:anchorId="58D0E9FD" wp14:editId="2DE46140">
            <wp:extent cx="2802577" cy="3810039"/>
            <wp:effectExtent l="0" t="0" r="0" b="0"/>
            <wp:docPr id="3857375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737543" name=""/>
                    <pic:cNvPicPr/>
                  </pic:nvPicPr>
                  <pic:blipFill>
                    <a:blip r:embed="rId9"/>
                    <a:stretch>
                      <a:fillRect/>
                    </a:stretch>
                  </pic:blipFill>
                  <pic:spPr>
                    <a:xfrm>
                      <a:off x="0" y="0"/>
                      <a:ext cx="2808240" cy="3817737"/>
                    </a:xfrm>
                    <a:prstGeom prst="rect">
                      <a:avLst/>
                    </a:prstGeom>
                  </pic:spPr>
                </pic:pic>
              </a:graphicData>
            </a:graphic>
          </wp:inline>
        </w:drawing>
      </w:r>
    </w:p>
    <w:p w14:paraId="482CEE13" w14:textId="78547AA5" w:rsidR="0049581F" w:rsidRPr="0049581F" w:rsidRDefault="0049581F" w:rsidP="0049581F">
      <w:pPr>
        <w:spacing w:line="360" w:lineRule="auto"/>
        <w:ind w:firstLine="567"/>
        <w:contextualSpacing/>
        <w:jc w:val="center"/>
        <w:rPr>
          <w:rFonts w:ascii="Times New Roman" w:hAnsi="Times New Roman" w:cs="Times New Roman"/>
          <w:i/>
          <w:iCs/>
          <w:sz w:val="28"/>
          <w:szCs w:val="28"/>
        </w:rPr>
      </w:pPr>
      <w:r w:rsidRPr="0049581F">
        <w:rPr>
          <w:rFonts w:ascii="Times New Roman" w:hAnsi="Times New Roman" w:cs="Times New Roman"/>
          <w:i/>
          <w:iCs/>
          <w:sz w:val="28"/>
          <w:szCs w:val="28"/>
        </w:rPr>
        <w:t>Рис.1.1.2. Цільова аудиторія дитячих поліклінік</w:t>
      </w:r>
    </w:p>
    <w:p w14:paraId="0E44279A" w14:textId="77777777" w:rsidR="0049581F" w:rsidRPr="0049581F" w:rsidRDefault="0049581F" w:rsidP="0049581F">
      <w:pPr>
        <w:spacing w:line="360" w:lineRule="auto"/>
        <w:ind w:firstLine="567"/>
        <w:contextualSpacing/>
        <w:jc w:val="center"/>
        <w:rPr>
          <w:rFonts w:ascii="Times New Roman" w:hAnsi="Times New Roman" w:cs="Times New Roman"/>
          <w:b/>
          <w:bCs/>
          <w:sz w:val="28"/>
          <w:szCs w:val="28"/>
        </w:rPr>
      </w:pPr>
      <w:r w:rsidRPr="0049581F">
        <w:rPr>
          <w:rFonts w:ascii="Times New Roman" w:hAnsi="Times New Roman" w:cs="Times New Roman"/>
          <w:b/>
          <w:bCs/>
          <w:sz w:val="28"/>
          <w:szCs w:val="28"/>
        </w:rPr>
        <w:t>Рекомендації щодо формування поліклінік у зонах із високим навантаженням</w:t>
      </w:r>
    </w:p>
    <w:p w14:paraId="67B00168" w14:textId="77777777" w:rsidR="0049581F" w:rsidRPr="0049581F" w:rsidRDefault="0049581F" w:rsidP="0049581F">
      <w:pPr>
        <w:numPr>
          <w:ilvl w:val="0"/>
          <w:numId w:val="68"/>
        </w:numPr>
        <w:spacing w:line="360" w:lineRule="auto"/>
        <w:contextualSpacing/>
        <w:jc w:val="both"/>
        <w:rPr>
          <w:rFonts w:ascii="Times New Roman" w:hAnsi="Times New Roman" w:cs="Times New Roman"/>
          <w:sz w:val="28"/>
          <w:szCs w:val="28"/>
        </w:rPr>
      </w:pPr>
      <w:r w:rsidRPr="0049581F">
        <w:rPr>
          <w:rFonts w:ascii="Times New Roman" w:hAnsi="Times New Roman" w:cs="Times New Roman"/>
          <w:sz w:val="28"/>
          <w:szCs w:val="28"/>
        </w:rPr>
        <w:t>Розширити мережу закладів у переповнених районах. У регіонах зі стабільним приростом захворюваності чи напливом внутрішньо-переміщених сімей (південь, центр, захід) варто збільшити кількість педіатричних амбулаторій або філій у великих містах.</w:t>
      </w:r>
    </w:p>
    <w:p w14:paraId="6632D10A" w14:textId="77777777" w:rsidR="0049581F" w:rsidRPr="0049581F" w:rsidRDefault="0049581F" w:rsidP="0049581F">
      <w:pPr>
        <w:numPr>
          <w:ilvl w:val="0"/>
          <w:numId w:val="68"/>
        </w:numPr>
        <w:spacing w:line="360" w:lineRule="auto"/>
        <w:contextualSpacing/>
        <w:jc w:val="both"/>
        <w:rPr>
          <w:rFonts w:ascii="Times New Roman" w:hAnsi="Times New Roman" w:cs="Times New Roman"/>
          <w:sz w:val="28"/>
          <w:szCs w:val="28"/>
        </w:rPr>
      </w:pPr>
      <w:r w:rsidRPr="0049581F">
        <w:rPr>
          <w:rFonts w:ascii="Times New Roman" w:hAnsi="Times New Roman" w:cs="Times New Roman"/>
          <w:sz w:val="28"/>
          <w:szCs w:val="28"/>
        </w:rPr>
        <w:t xml:space="preserve">Переглянути кадрове навантаження. На основі навантаження (кількості дітей на одного лікаря) рекомендується прийняти додаткових педіатрів та </w:t>
      </w:r>
      <w:r w:rsidRPr="0049581F">
        <w:rPr>
          <w:rFonts w:ascii="Times New Roman" w:hAnsi="Times New Roman" w:cs="Times New Roman"/>
          <w:sz w:val="28"/>
          <w:szCs w:val="28"/>
        </w:rPr>
        <w:lastRenderedPageBreak/>
        <w:t>медсестер, особливо в районах з високим рівнем дитячої захворюваності чи великою часткою дітей-інвалідів.</w:t>
      </w:r>
    </w:p>
    <w:p w14:paraId="468A59CE" w14:textId="77777777" w:rsidR="0049581F" w:rsidRPr="0049581F" w:rsidRDefault="0049581F" w:rsidP="0049581F">
      <w:pPr>
        <w:numPr>
          <w:ilvl w:val="0"/>
          <w:numId w:val="68"/>
        </w:numPr>
        <w:spacing w:line="360" w:lineRule="auto"/>
        <w:contextualSpacing/>
        <w:jc w:val="both"/>
        <w:rPr>
          <w:rFonts w:ascii="Times New Roman" w:hAnsi="Times New Roman" w:cs="Times New Roman"/>
          <w:sz w:val="28"/>
          <w:szCs w:val="28"/>
        </w:rPr>
      </w:pPr>
      <w:r w:rsidRPr="0049581F">
        <w:rPr>
          <w:rFonts w:ascii="Times New Roman" w:hAnsi="Times New Roman" w:cs="Times New Roman"/>
          <w:sz w:val="28"/>
          <w:szCs w:val="28"/>
        </w:rPr>
        <w:t>Створювати мобільні і дистанційні сервіси. У віддалених і малонаселених районах слід використовувати медичні пересувні бригади та телемедичні консультації. Це знизить навантаження на стаціонарні поліклініки і забезпечить доступ до фахівців із вузьким профілем (психологи, реабілітологи, логопеди).</w:t>
      </w:r>
    </w:p>
    <w:p w14:paraId="44A40043" w14:textId="77777777" w:rsidR="0049581F" w:rsidRPr="0049581F" w:rsidRDefault="0049581F" w:rsidP="0049581F">
      <w:pPr>
        <w:numPr>
          <w:ilvl w:val="0"/>
          <w:numId w:val="68"/>
        </w:numPr>
        <w:spacing w:line="360" w:lineRule="auto"/>
        <w:contextualSpacing/>
        <w:jc w:val="both"/>
        <w:rPr>
          <w:rFonts w:ascii="Times New Roman" w:hAnsi="Times New Roman" w:cs="Times New Roman"/>
          <w:sz w:val="28"/>
          <w:szCs w:val="28"/>
        </w:rPr>
      </w:pPr>
      <w:r w:rsidRPr="0049581F">
        <w:rPr>
          <w:rFonts w:ascii="Times New Roman" w:hAnsi="Times New Roman" w:cs="Times New Roman"/>
          <w:sz w:val="28"/>
          <w:szCs w:val="28"/>
        </w:rPr>
        <w:t>Оновлювати інфраструктуру з урахуванням потреб сімей: дитячі ігрові зони в очікувальній кімнаті, пеленальні столи, окремі «чисті» кабінети для імунізації, ергономічні меблі. Поліклініки повинні бути пристосовані до прийому дітей з інвалідністю (пандуси, підйомники) і забезпечені сучасним медобладнанням для діагностики (зростоміри, відеооглядові системи, пульсоксиметри).</w:t>
      </w:r>
    </w:p>
    <w:p w14:paraId="6C68DB64" w14:textId="720537F2" w:rsidR="0049581F" w:rsidRPr="00715116" w:rsidRDefault="0049581F" w:rsidP="00715116">
      <w:pPr>
        <w:numPr>
          <w:ilvl w:val="0"/>
          <w:numId w:val="68"/>
        </w:numPr>
        <w:spacing w:line="360" w:lineRule="auto"/>
        <w:contextualSpacing/>
        <w:jc w:val="both"/>
        <w:rPr>
          <w:rFonts w:ascii="Times New Roman" w:hAnsi="Times New Roman" w:cs="Times New Roman"/>
          <w:b/>
          <w:bCs/>
          <w:sz w:val="28"/>
          <w:szCs w:val="28"/>
        </w:rPr>
      </w:pPr>
      <w:r w:rsidRPr="0049581F">
        <w:rPr>
          <w:rFonts w:ascii="Times New Roman" w:hAnsi="Times New Roman" w:cs="Times New Roman"/>
          <w:sz w:val="28"/>
          <w:szCs w:val="28"/>
        </w:rPr>
        <w:t>Підтримувати інтегровану сімейну модель. З огляду на тісний зв’язок здоров’я дитини з родиною, рекомендується розвивати спільні кабінети педіатрів та сімейних лікарів, а також акушерок – для забезпечення безперервності допомоги від народження дитини.</w:t>
      </w:r>
    </w:p>
    <w:p w14:paraId="287362E3" w14:textId="21A90671" w:rsidR="000626E7" w:rsidRDefault="000626E7" w:rsidP="00494325">
      <w:pPr>
        <w:spacing w:line="360" w:lineRule="auto"/>
        <w:ind w:firstLine="567"/>
        <w:contextualSpacing/>
        <w:jc w:val="center"/>
        <w:rPr>
          <w:rFonts w:ascii="Times New Roman" w:hAnsi="Times New Roman" w:cs="Times New Roman"/>
          <w:b/>
          <w:bCs/>
          <w:sz w:val="28"/>
          <w:szCs w:val="28"/>
          <w:lang w:val="uk-UA"/>
        </w:rPr>
      </w:pPr>
      <w:r w:rsidRPr="00887223">
        <w:rPr>
          <w:rFonts w:ascii="Times New Roman" w:hAnsi="Times New Roman" w:cs="Times New Roman"/>
          <w:b/>
          <w:bCs/>
          <w:sz w:val="28"/>
          <w:szCs w:val="28"/>
          <w:lang w:val="uk-UA"/>
        </w:rPr>
        <w:t>1.2 Аналіз існуючих наукових досліджень, нормативних документів та літературних джерел</w:t>
      </w:r>
    </w:p>
    <w:p w14:paraId="2D28A889" w14:textId="77777777" w:rsidR="005D0711" w:rsidRPr="005D0711" w:rsidRDefault="005D0711" w:rsidP="00494325">
      <w:pPr>
        <w:spacing w:line="360" w:lineRule="auto"/>
        <w:ind w:firstLine="567"/>
        <w:contextualSpacing/>
        <w:jc w:val="both"/>
        <w:rPr>
          <w:rFonts w:ascii="Times New Roman" w:hAnsi="Times New Roman" w:cs="Times New Roman"/>
          <w:sz w:val="28"/>
          <w:szCs w:val="28"/>
        </w:rPr>
      </w:pPr>
      <w:r w:rsidRPr="005D0711">
        <w:rPr>
          <w:rFonts w:ascii="Times New Roman" w:hAnsi="Times New Roman" w:cs="Times New Roman"/>
          <w:sz w:val="28"/>
          <w:szCs w:val="28"/>
        </w:rPr>
        <w:t>Аналіз існуючих наукових досліджень та літературних джерел показав, що питання архітектурно-планувальної організації дитячих поліклінік розглядається у роботах вітчизняних та зарубіжних дослідників, зокрема в аспектах функціонального зонування, організації потоків пацієнтів, ергономіки, доступності та санітарно-гігієнічних вимог.</w:t>
      </w:r>
    </w:p>
    <w:p w14:paraId="0BD66318" w14:textId="77777777" w:rsidR="005D0711" w:rsidRPr="005D0711" w:rsidRDefault="005D0711" w:rsidP="00494325">
      <w:pPr>
        <w:spacing w:line="360" w:lineRule="auto"/>
        <w:ind w:firstLine="567"/>
        <w:contextualSpacing/>
        <w:jc w:val="both"/>
        <w:rPr>
          <w:rFonts w:ascii="Times New Roman" w:hAnsi="Times New Roman" w:cs="Times New Roman"/>
          <w:sz w:val="28"/>
          <w:szCs w:val="28"/>
        </w:rPr>
      </w:pPr>
      <w:r w:rsidRPr="005D0711">
        <w:rPr>
          <w:rFonts w:ascii="Times New Roman" w:hAnsi="Times New Roman" w:cs="Times New Roman"/>
          <w:sz w:val="28"/>
          <w:szCs w:val="28"/>
        </w:rPr>
        <w:t>У науковій літературі висвітлено основні принципи проєктування медичних закладів, які базуються на раціональному розподілі функціональних зон: адміністративної, лікувально-діагностичної, профілактичної, консультативної та допоміжної. Значна увага приділяється забезпеченню безбар’єрного середовища, адаптації простору до потреб дітей різного віку, а також комфортному очікуванню та мінімізації контактів між здоровими та хворими дітьми.</w:t>
      </w:r>
    </w:p>
    <w:p w14:paraId="1F3ED6A7" w14:textId="209FAF31" w:rsidR="00494325" w:rsidRDefault="00494325" w:rsidP="00494325">
      <w:pPr>
        <w:spacing w:line="360" w:lineRule="auto"/>
        <w:ind w:firstLine="567"/>
        <w:contextualSpacing/>
        <w:jc w:val="both"/>
        <w:rPr>
          <w:rFonts w:ascii="Times New Roman" w:hAnsi="Times New Roman" w:cs="Times New Roman"/>
          <w:sz w:val="28"/>
          <w:szCs w:val="28"/>
        </w:rPr>
      </w:pPr>
      <w:r w:rsidRPr="00494325">
        <w:rPr>
          <w:rFonts w:ascii="Times New Roman" w:hAnsi="Times New Roman" w:cs="Times New Roman"/>
          <w:sz w:val="28"/>
          <w:szCs w:val="28"/>
        </w:rPr>
        <w:lastRenderedPageBreak/>
        <w:t>Бармашина Л.М., Скляренко Ю.В., Данчак І.О. та інші автори розглядають питання створення безбар'єрного середовища, доступності для людей з інвалідністю, що безпосередньо пов’язано з проектуванням дитячих поліклінік, оскільки такі заклади повинні враховувати потреби усіх пацієнтів без винятку.</w:t>
      </w:r>
      <w:r>
        <w:rPr>
          <w:rFonts w:ascii="Times New Roman" w:hAnsi="Times New Roman" w:cs="Times New Roman"/>
          <w:sz w:val="28"/>
          <w:szCs w:val="28"/>
        </w:rPr>
        <w:t xml:space="preserve"> </w:t>
      </w:r>
      <w:r w:rsidRPr="00494325">
        <w:rPr>
          <w:rFonts w:ascii="Times New Roman" w:hAnsi="Times New Roman" w:cs="Times New Roman"/>
          <w:sz w:val="28"/>
          <w:szCs w:val="28"/>
        </w:rPr>
        <w:t>Праці виділяють важливість адаптивності простору, інклюзивності та ергономічності проектних рішень.</w:t>
      </w:r>
    </w:p>
    <w:p w14:paraId="00499C4D" w14:textId="50CDB5CE" w:rsidR="00494325" w:rsidRDefault="00494325" w:rsidP="00494325">
      <w:pPr>
        <w:spacing w:line="360" w:lineRule="auto"/>
        <w:ind w:firstLine="567"/>
        <w:contextualSpacing/>
        <w:jc w:val="both"/>
        <w:rPr>
          <w:rFonts w:ascii="Times New Roman" w:hAnsi="Times New Roman" w:cs="Times New Roman"/>
          <w:sz w:val="28"/>
          <w:szCs w:val="28"/>
          <w:lang w:val="uk-UA"/>
        </w:rPr>
      </w:pPr>
      <w:r w:rsidRPr="00494325">
        <w:rPr>
          <w:rFonts w:ascii="Times New Roman" w:hAnsi="Times New Roman" w:cs="Times New Roman"/>
          <w:sz w:val="28"/>
          <w:szCs w:val="28"/>
        </w:rPr>
        <w:t>Робота В.П. Уренєва та ін. висвітлює еволюцію архітектури лікувальних закладів для дітей, що дозволяє зрозуміти, як формувалися підходи до проектування з урахуванням вікових та психологічних особливостей пацієнтів.</w:t>
      </w:r>
    </w:p>
    <w:p w14:paraId="3516D548" w14:textId="028B0122" w:rsidR="00494325" w:rsidRDefault="00494325" w:rsidP="00494325">
      <w:pPr>
        <w:spacing w:line="360" w:lineRule="auto"/>
        <w:ind w:firstLine="567"/>
        <w:contextualSpacing/>
        <w:jc w:val="both"/>
        <w:rPr>
          <w:rFonts w:ascii="Times New Roman" w:hAnsi="Times New Roman" w:cs="Times New Roman"/>
          <w:sz w:val="28"/>
          <w:szCs w:val="28"/>
          <w:lang w:val="uk-UA"/>
        </w:rPr>
      </w:pPr>
      <w:r w:rsidRPr="00494325">
        <w:rPr>
          <w:rFonts w:ascii="Times New Roman" w:hAnsi="Times New Roman" w:cs="Times New Roman"/>
          <w:sz w:val="28"/>
          <w:szCs w:val="28"/>
        </w:rPr>
        <w:t>Кравченко І.Л. розглядає художньо-композиційні та просторові аспекти архітектури центрів медично-соціальної реабілітації, що є корисним для формування психологічно комфортного середовища дитячих поліклінік.</w:t>
      </w:r>
    </w:p>
    <w:p w14:paraId="57E6344A" w14:textId="43170501" w:rsidR="00494325" w:rsidRDefault="00494325" w:rsidP="00494325">
      <w:pPr>
        <w:spacing w:line="360" w:lineRule="auto"/>
        <w:ind w:firstLine="567"/>
        <w:contextualSpacing/>
        <w:jc w:val="both"/>
        <w:rPr>
          <w:rFonts w:ascii="Times New Roman" w:hAnsi="Times New Roman" w:cs="Times New Roman"/>
          <w:sz w:val="28"/>
          <w:szCs w:val="28"/>
          <w:lang w:val="uk-UA"/>
        </w:rPr>
      </w:pPr>
      <w:r w:rsidRPr="00494325">
        <w:rPr>
          <w:rFonts w:ascii="Times New Roman" w:hAnsi="Times New Roman" w:cs="Times New Roman"/>
          <w:sz w:val="28"/>
          <w:szCs w:val="28"/>
        </w:rPr>
        <w:t>Вовканич А.С. та Куцевич В.В. приділяють увагу проектуванню реабілітаційних та спортивних об'єктів, які можуть інтегруватися у структуру сучасних багатофункціональних дитячих поліклінік.</w:t>
      </w:r>
    </w:p>
    <w:p w14:paraId="13FBFB2E" w14:textId="40349ED5" w:rsidR="00494325" w:rsidRPr="00494325" w:rsidRDefault="00494325" w:rsidP="00494325">
      <w:pPr>
        <w:spacing w:line="360" w:lineRule="auto"/>
        <w:ind w:firstLine="567"/>
        <w:contextualSpacing/>
        <w:jc w:val="both"/>
        <w:rPr>
          <w:rFonts w:ascii="Times New Roman" w:hAnsi="Times New Roman" w:cs="Times New Roman"/>
          <w:sz w:val="28"/>
          <w:szCs w:val="28"/>
          <w:lang w:val="uk-UA"/>
        </w:rPr>
      </w:pPr>
      <w:r w:rsidRPr="00494325">
        <w:rPr>
          <w:rFonts w:ascii="Times New Roman" w:hAnsi="Times New Roman" w:cs="Times New Roman"/>
          <w:sz w:val="28"/>
          <w:szCs w:val="28"/>
        </w:rPr>
        <w:t>Роботи на кшталт «Інвалідність та суспільство», «Проблеми доступності середовища життєдіяльності» та інші містять теоретичні й практичні аспекти облаштування середовища, зручного та безпечного для дітей та осіб з особливими потребами.</w:t>
      </w:r>
    </w:p>
    <w:p w14:paraId="45F10254" w14:textId="6FEDF192" w:rsidR="00887223" w:rsidRPr="005D0711" w:rsidRDefault="00494325" w:rsidP="00494325">
      <w:pPr>
        <w:spacing w:line="360" w:lineRule="auto"/>
        <w:ind w:firstLine="567"/>
        <w:contextualSpacing/>
        <w:jc w:val="both"/>
        <w:rPr>
          <w:rFonts w:ascii="Times New Roman" w:hAnsi="Times New Roman" w:cs="Times New Roman"/>
          <w:b/>
          <w:bCs/>
          <w:sz w:val="28"/>
          <w:szCs w:val="28"/>
        </w:rPr>
      </w:pPr>
      <w:r>
        <w:rPr>
          <w:rFonts w:ascii="Times New Roman" w:hAnsi="Times New Roman" w:cs="Times New Roman"/>
          <w:sz w:val="28"/>
          <w:szCs w:val="28"/>
          <w:lang w:val="uk-UA"/>
        </w:rPr>
        <w:t>Б</w:t>
      </w:r>
      <w:r w:rsidR="005D0711" w:rsidRPr="005D0711">
        <w:rPr>
          <w:rFonts w:ascii="Times New Roman" w:hAnsi="Times New Roman" w:cs="Times New Roman"/>
          <w:sz w:val="28"/>
          <w:szCs w:val="28"/>
        </w:rPr>
        <w:t>ільшість досліджень орієнтовані на загальні типологічні питання або медичні заклади широкого профілю, у той час як питання організації сучасних дитячих поліклінік в умовах густої міської забудови, інтеграції в міське середовище та формування комфортного архітектурного простору для дітей висвітлено недостатньо, що й визначає актуальність обраної теми.</w:t>
      </w:r>
    </w:p>
    <w:p w14:paraId="0AA7CFBB" w14:textId="77777777" w:rsidR="00647CAE" w:rsidRPr="00452E72" w:rsidRDefault="00647CAE" w:rsidP="00494325">
      <w:pPr>
        <w:pStyle w:val="a7"/>
        <w:spacing w:line="360" w:lineRule="auto"/>
        <w:ind w:left="0" w:firstLine="567"/>
        <w:jc w:val="both"/>
        <w:rPr>
          <w:rFonts w:ascii="Times New Roman" w:hAnsi="Times New Roman" w:cs="Times New Roman"/>
          <w:sz w:val="28"/>
          <w:szCs w:val="28"/>
        </w:rPr>
      </w:pPr>
      <w:r w:rsidRPr="00452E72">
        <w:rPr>
          <w:rFonts w:ascii="Times New Roman" w:hAnsi="Times New Roman" w:cs="Times New Roman"/>
          <w:sz w:val="28"/>
          <w:szCs w:val="28"/>
        </w:rPr>
        <w:t xml:space="preserve">Архітектурно-планувальна організація дитячих медичних закладів повинна відповідати певним нормативним вимогам, які регулюються державними будівельними нормами (ДБН) та іншими стандартами. Дотримання цих норм забезпечує безпеку, комфорт і ефективність медичних закладів. Окрім того, спеціалізована література з проектування медичних установ надає теоретичні </w:t>
      </w:r>
      <w:r w:rsidRPr="00452E72">
        <w:rPr>
          <w:rFonts w:ascii="Times New Roman" w:hAnsi="Times New Roman" w:cs="Times New Roman"/>
          <w:sz w:val="28"/>
          <w:szCs w:val="28"/>
        </w:rPr>
        <w:lastRenderedPageBreak/>
        <w:t>основи та практичні рекомендації для проектувальників і архітекторів. У цьому розділі розглянемо основні ДБН та літературні джерела, що стосуються проектування дитячих лікарень.</w:t>
      </w:r>
    </w:p>
    <w:p w14:paraId="62D8F519" w14:textId="5AA6ED1F" w:rsidR="00647CAE" w:rsidRPr="00452E72" w:rsidRDefault="00647CAE" w:rsidP="00494325">
      <w:pPr>
        <w:pStyle w:val="a7"/>
        <w:spacing w:line="360" w:lineRule="auto"/>
        <w:ind w:left="0" w:firstLine="567"/>
        <w:jc w:val="center"/>
        <w:rPr>
          <w:rFonts w:ascii="Times New Roman" w:hAnsi="Times New Roman" w:cs="Times New Roman"/>
          <w:sz w:val="28"/>
          <w:szCs w:val="28"/>
        </w:rPr>
      </w:pPr>
      <w:r w:rsidRPr="00452E72">
        <w:rPr>
          <w:rFonts w:ascii="Times New Roman" w:hAnsi="Times New Roman" w:cs="Times New Roman"/>
          <w:sz w:val="28"/>
          <w:szCs w:val="28"/>
        </w:rPr>
        <w:t>Огляд державних будівельних норм (ДБН)</w:t>
      </w:r>
    </w:p>
    <w:p w14:paraId="383FBAD1" w14:textId="77777777" w:rsidR="00647CAE" w:rsidRPr="00452E72" w:rsidRDefault="00647CAE" w:rsidP="00494325">
      <w:pPr>
        <w:pStyle w:val="a7"/>
        <w:tabs>
          <w:tab w:val="left" w:pos="851"/>
        </w:tabs>
        <w:spacing w:line="360" w:lineRule="auto"/>
        <w:ind w:left="0" w:firstLine="567"/>
        <w:jc w:val="both"/>
        <w:rPr>
          <w:rFonts w:ascii="Times New Roman" w:hAnsi="Times New Roman" w:cs="Times New Roman"/>
          <w:sz w:val="28"/>
          <w:szCs w:val="28"/>
        </w:rPr>
      </w:pPr>
      <w:r w:rsidRPr="00452E72">
        <w:rPr>
          <w:rFonts w:ascii="Times New Roman" w:hAnsi="Times New Roman" w:cs="Times New Roman"/>
          <w:sz w:val="28"/>
          <w:szCs w:val="28"/>
        </w:rPr>
        <w:t>Державні будівельні норми (ДБН) є обов'язковими документами, які регулюють всі етапи проектування, будівництва та експлуатації будівель, зокрема дитячих медичних закладів. В Україні ці норми визначають вимоги до архітектури, інженерних систем, безпеки, санітарних умов та інших важливих аспектів будівництва.</w:t>
      </w:r>
    </w:p>
    <w:p w14:paraId="7FEEABA1" w14:textId="77777777" w:rsidR="00647CAE" w:rsidRPr="00452E72" w:rsidRDefault="00647CAE" w:rsidP="00494325">
      <w:pPr>
        <w:pStyle w:val="a7"/>
        <w:tabs>
          <w:tab w:val="left" w:pos="851"/>
        </w:tabs>
        <w:spacing w:line="360" w:lineRule="auto"/>
        <w:ind w:left="0" w:firstLine="567"/>
        <w:jc w:val="both"/>
        <w:rPr>
          <w:rFonts w:ascii="Times New Roman" w:hAnsi="Times New Roman" w:cs="Times New Roman"/>
          <w:sz w:val="28"/>
          <w:szCs w:val="28"/>
        </w:rPr>
      </w:pPr>
      <w:r w:rsidRPr="00452E72">
        <w:rPr>
          <w:rFonts w:ascii="Times New Roman" w:hAnsi="Times New Roman" w:cs="Times New Roman"/>
          <w:sz w:val="28"/>
          <w:szCs w:val="28"/>
        </w:rPr>
        <w:t>Основними нормативними документами, що регулюють проектування дитячих медичних установ, є:</w:t>
      </w:r>
    </w:p>
    <w:p w14:paraId="6686F058" w14:textId="77777777" w:rsidR="005D0711" w:rsidRPr="00494325" w:rsidRDefault="00647CAE" w:rsidP="00494325">
      <w:pPr>
        <w:tabs>
          <w:tab w:val="left" w:pos="851"/>
        </w:tabs>
        <w:spacing w:line="360" w:lineRule="auto"/>
        <w:ind w:firstLine="567"/>
        <w:jc w:val="both"/>
        <w:rPr>
          <w:rFonts w:ascii="Times New Roman" w:hAnsi="Times New Roman" w:cs="Times New Roman"/>
          <w:sz w:val="28"/>
          <w:szCs w:val="28"/>
        </w:rPr>
      </w:pPr>
      <w:r w:rsidRPr="00494325">
        <w:rPr>
          <w:rFonts w:ascii="Times New Roman" w:hAnsi="Times New Roman" w:cs="Times New Roman"/>
          <w:sz w:val="28"/>
          <w:szCs w:val="28"/>
        </w:rPr>
        <w:t>ДБН В.2.2-10-2001 "Будинки і споруди. Заклади охорони здоров'я":</w:t>
      </w:r>
      <w:r w:rsidR="005D0711" w:rsidRPr="00494325">
        <w:rPr>
          <w:rFonts w:ascii="Times New Roman" w:hAnsi="Times New Roman" w:cs="Times New Roman"/>
          <w:sz w:val="28"/>
          <w:szCs w:val="28"/>
          <w:lang w:val="uk-UA"/>
        </w:rPr>
        <w:t xml:space="preserve"> </w:t>
      </w:r>
      <w:r w:rsidRPr="00494325">
        <w:rPr>
          <w:rFonts w:ascii="Times New Roman" w:hAnsi="Times New Roman" w:cs="Times New Roman"/>
          <w:sz w:val="28"/>
          <w:szCs w:val="28"/>
        </w:rPr>
        <w:t>Цей документ визначає загальні вимоги до проектування медичних закладів, включаючи дитячі лікарні, поліклініки, реабілітаційні центри тощо. У ньому викладені основні правила щодо розміщення медичних установ, планування приміщень, забезпечення санітарно-гігієнічних умов, пожежної безпеки та інженерного обладнання.</w:t>
      </w:r>
    </w:p>
    <w:p w14:paraId="54803F5C" w14:textId="5CD15A6D" w:rsidR="00647CAE" w:rsidRPr="005D0711" w:rsidRDefault="00647CAE" w:rsidP="00494325">
      <w:pPr>
        <w:tabs>
          <w:tab w:val="left" w:pos="851"/>
        </w:tabs>
        <w:spacing w:line="360" w:lineRule="auto"/>
        <w:ind w:firstLine="567"/>
        <w:contextualSpacing/>
        <w:jc w:val="both"/>
        <w:rPr>
          <w:rFonts w:ascii="Times New Roman" w:hAnsi="Times New Roman" w:cs="Times New Roman"/>
          <w:sz w:val="28"/>
          <w:szCs w:val="28"/>
        </w:rPr>
      </w:pPr>
      <w:r w:rsidRPr="005D0711">
        <w:rPr>
          <w:rFonts w:ascii="Times New Roman" w:hAnsi="Times New Roman" w:cs="Times New Roman"/>
          <w:sz w:val="28"/>
          <w:szCs w:val="28"/>
        </w:rPr>
        <w:t>Особлива увага приділяється функціональному зонуванню медичних закладів для забезпечення зручного руху пацієнтів і персоналу, а також вимогам до палат, процедурних кабінетів і приміщень для діагностики.</w:t>
      </w:r>
    </w:p>
    <w:p w14:paraId="72BCCC65" w14:textId="3054EB72" w:rsidR="00647CAE" w:rsidRPr="00494325" w:rsidRDefault="00647CAE" w:rsidP="00494325">
      <w:pPr>
        <w:tabs>
          <w:tab w:val="left" w:pos="851"/>
        </w:tabs>
        <w:spacing w:line="360" w:lineRule="auto"/>
        <w:ind w:firstLine="567"/>
        <w:jc w:val="both"/>
        <w:rPr>
          <w:rFonts w:ascii="Times New Roman" w:hAnsi="Times New Roman" w:cs="Times New Roman"/>
          <w:sz w:val="28"/>
          <w:szCs w:val="28"/>
        </w:rPr>
      </w:pPr>
      <w:r w:rsidRPr="00494325">
        <w:rPr>
          <w:rFonts w:ascii="Times New Roman" w:hAnsi="Times New Roman" w:cs="Times New Roman"/>
          <w:sz w:val="28"/>
          <w:szCs w:val="28"/>
        </w:rPr>
        <w:t>ДБН В.2.2-4-97 "Будинки і споруди. Будинки і споруди навчальних закладів":</w:t>
      </w:r>
      <w:r w:rsidR="005D0711" w:rsidRPr="00494325">
        <w:rPr>
          <w:rFonts w:ascii="Times New Roman" w:hAnsi="Times New Roman" w:cs="Times New Roman"/>
          <w:sz w:val="28"/>
          <w:szCs w:val="28"/>
          <w:lang w:val="uk-UA"/>
        </w:rPr>
        <w:t xml:space="preserve"> </w:t>
      </w:r>
      <w:r w:rsidRPr="00494325">
        <w:rPr>
          <w:rFonts w:ascii="Times New Roman" w:hAnsi="Times New Roman" w:cs="Times New Roman"/>
          <w:sz w:val="28"/>
          <w:szCs w:val="28"/>
        </w:rPr>
        <w:t>Хоча цей документ стосується освітніх закладів, він також охоплює питання проектування дитячих установ, включаючи інклюзивність та безпеку, що є важливим для проектування дитячих лікарень. Деякі з принципів можуть бути застосовані до проектування простору для дітей, зокрема щодо забезпечення доступності для дітей з особливими потребами.</w:t>
      </w:r>
    </w:p>
    <w:p w14:paraId="4AC7F17E" w14:textId="3C64C413" w:rsidR="00647CAE" w:rsidRPr="00494325" w:rsidRDefault="00647CAE" w:rsidP="00494325">
      <w:pPr>
        <w:tabs>
          <w:tab w:val="left" w:pos="851"/>
        </w:tabs>
        <w:spacing w:line="360" w:lineRule="auto"/>
        <w:ind w:firstLine="567"/>
        <w:jc w:val="both"/>
        <w:rPr>
          <w:rFonts w:ascii="Times New Roman" w:hAnsi="Times New Roman" w:cs="Times New Roman"/>
          <w:sz w:val="28"/>
          <w:szCs w:val="28"/>
        </w:rPr>
      </w:pPr>
      <w:r w:rsidRPr="00494325">
        <w:rPr>
          <w:rFonts w:ascii="Times New Roman" w:hAnsi="Times New Roman" w:cs="Times New Roman"/>
          <w:sz w:val="28"/>
          <w:szCs w:val="28"/>
        </w:rPr>
        <w:t>ДБН В.2.2-9:2018 "Будинки і споруди. Об’єкти культурно-видовищного та спортивного призначення":</w:t>
      </w:r>
      <w:r w:rsidR="005D0711" w:rsidRPr="00494325">
        <w:rPr>
          <w:rFonts w:ascii="Times New Roman" w:hAnsi="Times New Roman" w:cs="Times New Roman"/>
          <w:sz w:val="28"/>
          <w:szCs w:val="28"/>
          <w:lang w:val="uk-UA"/>
        </w:rPr>
        <w:t xml:space="preserve"> </w:t>
      </w:r>
      <w:r w:rsidRPr="00494325">
        <w:rPr>
          <w:rFonts w:ascii="Times New Roman" w:hAnsi="Times New Roman" w:cs="Times New Roman"/>
          <w:sz w:val="28"/>
          <w:szCs w:val="28"/>
        </w:rPr>
        <w:t xml:space="preserve">Цей документ важливий у контексті проектування реабілітаційних та ігрових зон у дитячих лікарнях. У ньому викладені вимоги до </w:t>
      </w:r>
      <w:r w:rsidRPr="00494325">
        <w:rPr>
          <w:rFonts w:ascii="Times New Roman" w:hAnsi="Times New Roman" w:cs="Times New Roman"/>
          <w:sz w:val="28"/>
          <w:szCs w:val="28"/>
        </w:rPr>
        <w:lastRenderedPageBreak/>
        <w:t>безпеки дитячих зон, створення ігрових майданчиків і місць для відпочинку, що можуть бути важливими для зон відпочинку в медичних установах.</w:t>
      </w:r>
    </w:p>
    <w:p w14:paraId="3FA37DBE" w14:textId="554A2CE6" w:rsidR="007152CE" w:rsidRPr="00494325" w:rsidRDefault="00647CAE" w:rsidP="00494325">
      <w:pPr>
        <w:tabs>
          <w:tab w:val="left" w:pos="851"/>
        </w:tabs>
        <w:spacing w:line="360" w:lineRule="auto"/>
        <w:ind w:firstLine="567"/>
        <w:jc w:val="both"/>
        <w:rPr>
          <w:rFonts w:ascii="Times New Roman" w:hAnsi="Times New Roman" w:cs="Times New Roman"/>
          <w:sz w:val="28"/>
          <w:szCs w:val="28"/>
        </w:rPr>
      </w:pPr>
      <w:r w:rsidRPr="00494325">
        <w:rPr>
          <w:rFonts w:ascii="Times New Roman" w:hAnsi="Times New Roman" w:cs="Times New Roman"/>
          <w:sz w:val="28"/>
          <w:szCs w:val="28"/>
        </w:rPr>
        <w:t>ДБН В.1.1-7-2002 "Пожежна безпека об'єктів будівництва":</w:t>
      </w:r>
      <w:r w:rsidR="005D0711" w:rsidRPr="00494325">
        <w:rPr>
          <w:rFonts w:ascii="Times New Roman" w:hAnsi="Times New Roman" w:cs="Times New Roman"/>
          <w:sz w:val="28"/>
          <w:szCs w:val="28"/>
          <w:lang w:val="uk-UA"/>
        </w:rPr>
        <w:t xml:space="preserve"> </w:t>
      </w:r>
      <w:r w:rsidRPr="00494325">
        <w:rPr>
          <w:rFonts w:ascii="Times New Roman" w:hAnsi="Times New Roman" w:cs="Times New Roman"/>
          <w:sz w:val="28"/>
          <w:szCs w:val="28"/>
        </w:rPr>
        <w:t>Пожежна безпека є важливим аспектом при проектуванні будь-яких медичних закладів, особливо дитячих. Цей нормативний акт визначає правила забезпечення пожежної безпеки у будівлях медичного призначення, включаючи норми евакуації, вимоги до пожежної сигналізації та пожежогасіння.</w:t>
      </w:r>
    </w:p>
    <w:p w14:paraId="209D9F2A" w14:textId="29F86ABF" w:rsidR="00887223" w:rsidRPr="00887223" w:rsidRDefault="000626E7" w:rsidP="00887223">
      <w:pPr>
        <w:spacing w:line="360" w:lineRule="auto"/>
        <w:ind w:firstLine="567"/>
        <w:contextualSpacing/>
        <w:jc w:val="center"/>
        <w:rPr>
          <w:rFonts w:ascii="Times New Roman" w:hAnsi="Times New Roman" w:cs="Times New Roman"/>
          <w:b/>
          <w:bCs/>
          <w:sz w:val="28"/>
          <w:szCs w:val="28"/>
          <w:lang w:val="uk-UA"/>
        </w:rPr>
      </w:pPr>
      <w:r w:rsidRPr="00887223">
        <w:rPr>
          <w:rFonts w:ascii="Times New Roman" w:hAnsi="Times New Roman" w:cs="Times New Roman"/>
          <w:b/>
          <w:bCs/>
          <w:sz w:val="28"/>
          <w:szCs w:val="28"/>
          <w:lang w:val="uk-UA"/>
        </w:rPr>
        <w:t>1.3 Аналіз зарубіжного та вітчизняного досвіду проектування дитячих поліклінік</w:t>
      </w:r>
    </w:p>
    <w:p w14:paraId="60EE0676" w14:textId="55078918" w:rsidR="000626E7" w:rsidRDefault="000626E7" w:rsidP="00887223">
      <w:pPr>
        <w:spacing w:line="360" w:lineRule="auto"/>
        <w:ind w:firstLine="567"/>
        <w:contextualSpacing/>
        <w:jc w:val="center"/>
        <w:rPr>
          <w:rFonts w:ascii="Times New Roman" w:hAnsi="Times New Roman" w:cs="Times New Roman"/>
          <w:b/>
          <w:bCs/>
          <w:sz w:val="28"/>
          <w:szCs w:val="28"/>
          <w:lang w:val="uk-UA"/>
        </w:rPr>
      </w:pPr>
      <w:r w:rsidRPr="00887223">
        <w:rPr>
          <w:rFonts w:ascii="Times New Roman" w:hAnsi="Times New Roman" w:cs="Times New Roman"/>
          <w:b/>
          <w:bCs/>
          <w:sz w:val="28"/>
          <w:szCs w:val="28"/>
          <w:lang w:val="uk-UA"/>
        </w:rPr>
        <w:t>1.3.1 Аналіз зарубіжного досвіду проектування дитячих поліклінік</w:t>
      </w:r>
    </w:p>
    <w:p w14:paraId="72F569DB" w14:textId="25ADCF91" w:rsidR="00ED2B72" w:rsidRDefault="00ED2B72" w:rsidP="00ED2B72">
      <w:pPr>
        <w:spacing w:line="360" w:lineRule="auto"/>
        <w:ind w:firstLine="567"/>
        <w:contextualSpacing/>
        <w:jc w:val="center"/>
        <w:rPr>
          <w:rFonts w:ascii="Times New Roman" w:hAnsi="Times New Roman" w:cs="Times New Roman"/>
          <w:sz w:val="28"/>
          <w:szCs w:val="28"/>
        </w:rPr>
      </w:pPr>
      <w:r>
        <w:rPr>
          <w:rFonts w:ascii="Times New Roman" w:hAnsi="Times New Roman" w:cs="Times New Roman"/>
          <w:b/>
          <w:bCs/>
          <w:sz w:val="28"/>
          <w:szCs w:val="28"/>
          <w:lang w:val="uk-UA"/>
        </w:rPr>
        <w:t xml:space="preserve">1. </w:t>
      </w:r>
      <w:r w:rsidRPr="009E3562">
        <w:rPr>
          <w:rFonts w:ascii="Times New Roman" w:hAnsi="Times New Roman" w:cs="Times New Roman"/>
          <w:b/>
          <w:bCs/>
          <w:sz w:val="28"/>
          <w:szCs w:val="28"/>
        </w:rPr>
        <w:t>Children’s Outpatient Clinic, Aarau, Швейцарія</w:t>
      </w:r>
    </w:p>
    <w:p w14:paraId="4BEAE3CE" w14:textId="77777777" w:rsidR="00ED2B72" w:rsidRDefault="00ED2B72" w:rsidP="00ED2B72">
      <w:pPr>
        <w:spacing w:line="360" w:lineRule="auto"/>
        <w:ind w:firstLine="567"/>
        <w:contextualSpacing/>
        <w:jc w:val="both"/>
        <w:rPr>
          <w:rFonts w:ascii="Times New Roman" w:hAnsi="Times New Roman" w:cs="Times New Roman"/>
          <w:sz w:val="28"/>
          <w:szCs w:val="28"/>
        </w:rPr>
      </w:pPr>
      <w:r w:rsidRPr="009E3562">
        <w:rPr>
          <w:rFonts w:ascii="Times New Roman" w:hAnsi="Times New Roman" w:cs="Times New Roman"/>
          <w:b/>
          <w:bCs/>
          <w:sz w:val="28"/>
          <w:szCs w:val="28"/>
        </w:rPr>
        <w:t>Архітектори:</w:t>
      </w:r>
      <w:r w:rsidRPr="009E3562">
        <w:rPr>
          <w:rFonts w:ascii="Times New Roman" w:hAnsi="Times New Roman" w:cs="Times New Roman"/>
          <w:sz w:val="28"/>
          <w:szCs w:val="28"/>
        </w:rPr>
        <w:t xml:space="preserve"> Burkard Meyer Architekten</w:t>
      </w:r>
    </w:p>
    <w:p w14:paraId="0D322962" w14:textId="77777777" w:rsidR="00ED2B72" w:rsidRDefault="00ED2B72" w:rsidP="00ED2B72">
      <w:pPr>
        <w:spacing w:line="360" w:lineRule="auto"/>
        <w:ind w:firstLine="567"/>
        <w:contextualSpacing/>
        <w:jc w:val="both"/>
        <w:rPr>
          <w:rFonts w:ascii="Times New Roman" w:hAnsi="Times New Roman" w:cs="Times New Roman"/>
          <w:sz w:val="28"/>
          <w:szCs w:val="28"/>
        </w:rPr>
      </w:pPr>
      <w:r w:rsidRPr="009E3562">
        <w:rPr>
          <w:rFonts w:ascii="Times New Roman" w:hAnsi="Times New Roman" w:cs="Times New Roman"/>
          <w:b/>
          <w:bCs/>
          <w:sz w:val="28"/>
          <w:szCs w:val="28"/>
        </w:rPr>
        <w:t>Рік реалізації:</w:t>
      </w:r>
      <w:r w:rsidRPr="009E3562">
        <w:rPr>
          <w:rFonts w:ascii="Times New Roman" w:hAnsi="Times New Roman" w:cs="Times New Roman"/>
          <w:sz w:val="28"/>
          <w:szCs w:val="28"/>
        </w:rPr>
        <w:t xml:space="preserve"> 2020</w:t>
      </w:r>
    </w:p>
    <w:p w14:paraId="586A5C62" w14:textId="77777777" w:rsidR="00ED2B72" w:rsidRDefault="00ED2B72" w:rsidP="00ED2B72">
      <w:pPr>
        <w:spacing w:line="360" w:lineRule="auto"/>
        <w:ind w:firstLine="567"/>
        <w:contextualSpacing/>
        <w:jc w:val="both"/>
        <w:rPr>
          <w:rFonts w:ascii="Times New Roman" w:hAnsi="Times New Roman" w:cs="Times New Roman"/>
          <w:sz w:val="28"/>
          <w:szCs w:val="28"/>
        </w:rPr>
      </w:pPr>
      <w:r w:rsidRPr="009E3562">
        <w:rPr>
          <w:rFonts w:ascii="Times New Roman" w:hAnsi="Times New Roman" w:cs="Times New Roman"/>
          <w:b/>
          <w:bCs/>
          <w:sz w:val="28"/>
          <w:szCs w:val="28"/>
        </w:rPr>
        <w:t>Тип об’єкта:</w:t>
      </w:r>
      <w:r w:rsidRPr="009E3562">
        <w:rPr>
          <w:rFonts w:ascii="Times New Roman" w:hAnsi="Times New Roman" w:cs="Times New Roman"/>
          <w:sz w:val="28"/>
          <w:szCs w:val="28"/>
        </w:rPr>
        <w:t xml:space="preserve"> Дитяча амбулаторна клініка</w:t>
      </w:r>
    </w:p>
    <w:p w14:paraId="0366F5E5" w14:textId="77777777" w:rsidR="00ED2B72" w:rsidRPr="009E3562" w:rsidRDefault="00ED2B72" w:rsidP="00ED2B72">
      <w:pPr>
        <w:spacing w:line="360" w:lineRule="auto"/>
        <w:ind w:firstLine="567"/>
        <w:contextualSpacing/>
        <w:jc w:val="both"/>
        <w:rPr>
          <w:rFonts w:ascii="Times New Roman" w:hAnsi="Times New Roman" w:cs="Times New Roman"/>
          <w:sz w:val="28"/>
          <w:szCs w:val="28"/>
        </w:rPr>
      </w:pPr>
      <w:r w:rsidRPr="009E3562">
        <w:rPr>
          <w:rFonts w:ascii="Times New Roman" w:hAnsi="Times New Roman" w:cs="Times New Roman"/>
          <w:b/>
          <w:bCs/>
          <w:sz w:val="28"/>
          <w:szCs w:val="28"/>
        </w:rPr>
        <w:t>Місце:</w:t>
      </w:r>
      <w:r w:rsidRPr="009E3562">
        <w:rPr>
          <w:rFonts w:ascii="Times New Roman" w:hAnsi="Times New Roman" w:cs="Times New Roman"/>
          <w:sz w:val="28"/>
          <w:szCs w:val="28"/>
        </w:rPr>
        <w:t xml:space="preserve"> м. Аарау, кантон Аргау, Швейцарія</w:t>
      </w:r>
    </w:p>
    <w:p w14:paraId="1FF400F3" w14:textId="77777777" w:rsidR="00ED2B72" w:rsidRPr="009E3562" w:rsidRDefault="00ED2B72" w:rsidP="00ED2B72">
      <w:pPr>
        <w:spacing w:line="360" w:lineRule="auto"/>
        <w:ind w:firstLine="567"/>
        <w:contextualSpacing/>
        <w:jc w:val="both"/>
        <w:rPr>
          <w:rFonts w:ascii="Times New Roman" w:hAnsi="Times New Roman" w:cs="Times New Roman"/>
          <w:b/>
          <w:bCs/>
          <w:sz w:val="28"/>
          <w:szCs w:val="28"/>
        </w:rPr>
      </w:pPr>
      <w:r w:rsidRPr="009E3562">
        <w:rPr>
          <w:rFonts w:ascii="Times New Roman" w:hAnsi="Times New Roman" w:cs="Times New Roman"/>
          <w:b/>
          <w:bCs/>
          <w:sz w:val="28"/>
          <w:szCs w:val="28"/>
        </w:rPr>
        <w:t>Загальна характеристика та ідея проєкту</w:t>
      </w:r>
    </w:p>
    <w:p w14:paraId="6ED52AF0" w14:textId="77777777" w:rsidR="00ED2B72" w:rsidRPr="00ED2B72" w:rsidRDefault="00ED2B72" w:rsidP="00ED2B72">
      <w:pPr>
        <w:spacing w:line="360" w:lineRule="auto"/>
        <w:ind w:firstLine="567"/>
        <w:contextualSpacing/>
        <w:jc w:val="both"/>
        <w:rPr>
          <w:rFonts w:ascii="Times New Roman" w:hAnsi="Times New Roman" w:cs="Times New Roman"/>
          <w:sz w:val="28"/>
          <w:szCs w:val="28"/>
        </w:rPr>
      </w:pPr>
      <w:r w:rsidRPr="00ED2B72">
        <w:rPr>
          <w:rFonts w:ascii="Times New Roman" w:hAnsi="Times New Roman" w:cs="Times New Roman"/>
          <w:sz w:val="28"/>
          <w:szCs w:val="28"/>
        </w:rPr>
        <w:t>Children’s Outpatient Clinic в місті Аарау — це приклад сучасного підходу до проєктування дитячих медичних установ, де головною метою стало створення середовища, яке не асоціюється з традиційною лікарнею, а навпаки — викликає відчуття безпеки, комфорту та довіри у маленьких пацієнтів.</w:t>
      </w:r>
    </w:p>
    <w:p w14:paraId="02DD3007" w14:textId="77777777" w:rsidR="00ED2B72" w:rsidRPr="009E3562" w:rsidRDefault="00ED2B72" w:rsidP="00ED2B72">
      <w:pPr>
        <w:spacing w:line="360" w:lineRule="auto"/>
        <w:ind w:firstLine="567"/>
        <w:contextualSpacing/>
        <w:jc w:val="both"/>
        <w:rPr>
          <w:rFonts w:ascii="Times New Roman" w:hAnsi="Times New Roman" w:cs="Times New Roman"/>
          <w:sz w:val="28"/>
          <w:szCs w:val="28"/>
        </w:rPr>
      </w:pPr>
      <w:r w:rsidRPr="00ED2B72">
        <w:rPr>
          <w:rFonts w:ascii="Times New Roman" w:hAnsi="Times New Roman" w:cs="Times New Roman"/>
          <w:sz w:val="28"/>
          <w:szCs w:val="28"/>
        </w:rPr>
        <w:t>Клініка була спроєктована як компактна будівля, пов’язана з природним оточенням, розташована в зеленій частині міста. Архітектори Burkard Meyer прагнули розробити простір, що буде інтуїтивно зрозумілим, емоційно позитивним і функціонально ефективним</w:t>
      </w:r>
      <w:r w:rsidRPr="009E3562">
        <w:rPr>
          <w:rFonts w:ascii="Times New Roman" w:hAnsi="Times New Roman" w:cs="Times New Roman"/>
          <w:sz w:val="28"/>
          <w:szCs w:val="28"/>
        </w:rPr>
        <w:t>.</w:t>
      </w:r>
    </w:p>
    <w:p w14:paraId="7A883350" w14:textId="77777777" w:rsidR="00ED2B72" w:rsidRPr="009E3562" w:rsidRDefault="00ED2B72" w:rsidP="00ED2B72">
      <w:pPr>
        <w:spacing w:line="360" w:lineRule="auto"/>
        <w:ind w:firstLine="567"/>
        <w:contextualSpacing/>
        <w:jc w:val="both"/>
        <w:rPr>
          <w:rFonts w:ascii="Times New Roman" w:hAnsi="Times New Roman" w:cs="Times New Roman"/>
          <w:b/>
          <w:bCs/>
          <w:sz w:val="28"/>
          <w:szCs w:val="28"/>
        </w:rPr>
      </w:pPr>
      <w:r w:rsidRPr="009E3562">
        <w:rPr>
          <w:rFonts w:ascii="Times New Roman" w:hAnsi="Times New Roman" w:cs="Times New Roman"/>
          <w:b/>
          <w:bCs/>
          <w:sz w:val="28"/>
          <w:szCs w:val="28"/>
        </w:rPr>
        <w:t>Планувальна організація</w:t>
      </w:r>
    </w:p>
    <w:p w14:paraId="56257BCD" w14:textId="77777777" w:rsidR="00ED2B72" w:rsidRPr="00ED2B72" w:rsidRDefault="00ED2B72" w:rsidP="00ED2B72">
      <w:pPr>
        <w:spacing w:line="360" w:lineRule="auto"/>
        <w:ind w:firstLine="567"/>
        <w:contextualSpacing/>
        <w:jc w:val="both"/>
        <w:rPr>
          <w:rFonts w:ascii="Times New Roman" w:hAnsi="Times New Roman" w:cs="Times New Roman"/>
          <w:sz w:val="28"/>
          <w:szCs w:val="28"/>
        </w:rPr>
      </w:pPr>
      <w:r w:rsidRPr="00ED2B72">
        <w:rPr>
          <w:rFonts w:ascii="Times New Roman" w:hAnsi="Times New Roman" w:cs="Times New Roman"/>
          <w:sz w:val="28"/>
          <w:szCs w:val="28"/>
        </w:rPr>
        <w:t>Будівля має чітку лінійну структуру, що забезпечує:</w:t>
      </w:r>
    </w:p>
    <w:p w14:paraId="770B3C10" w14:textId="77777777" w:rsidR="00ED2B72" w:rsidRPr="00ED2B72" w:rsidRDefault="00ED2B72" w:rsidP="00ED2B72">
      <w:pPr>
        <w:numPr>
          <w:ilvl w:val="0"/>
          <w:numId w:val="12"/>
        </w:numPr>
        <w:spacing w:line="360" w:lineRule="auto"/>
        <w:contextualSpacing/>
        <w:jc w:val="both"/>
        <w:rPr>
          <w:rFonts w:ascii="Times New Roman" w:hAnsi="Times New Roman" w:cs="Times New Roman"/>
          <w:sz w:val="28"/>
          <w:szCs w:val="28"/>
        </w:rPr>
      </w:pPr>
      <w:r w:rsidRPr="00ED2B72">
        <w:rPr>
          <w:rFonts w:ascii="Times New Roman" w:hAnsi="Times New Roman" w:cs="Times New Roman"/>
          <w:sz w:val="28"/>
          <w:szCs w:val="28"/>
        </w:rPr>
        <w:t>Зручну орієнтацію для відвідувачів (особливо дітей та батьків),</w:t>
      </w:r>
    </w:p>
    <w:p w14:paraId="050C34CB" w14:textId="77777777" w:rsidR="00ED2B72" w:rsidRPr="00ED2B72" w:rsidRDefault="00ED2B72" w:rsidP="00ED2B72">
      <w:pPr>
        <w:numPr>
          <w:ilvl w:val="0"/>
          <w:numId w:val="12"/>
        </w:numPr>
        <w:spacing w:line="360" w:lineRule="auto"/>
        <w:contextualSpacing/>
        <w:jc w:val="both"/>
        <w:rPr>
          <w:rFonts w:ascii="Times New Roman" w:hAnsi="Times New Roman" w:cs="Times New Roman"/>
          <w:sz w:val="28"/>
          <w:szCs w:val="28"/>
        </w:rPr>
      </w:pPr>
      <w:r w:rsidRPr="00ED2B72">
        <w:rPr>
          <w:rFonts w:ascii="Times New Roman" w:hAnsi="Times New Roman" w:cs="Times New Roman"/>
          <w:sz w:val="28"/>
          <w:szCs w:val="28"/>
        </w:rPr>
        <w:t>Раціональне зонування медичних, адміністративних та допоміжних приміщень,</w:t>
      </w:r>
    </w:p>
    <w:p w14:paraId="4051F057" w14:textId="77777777" w:rsidR="00ED2B72" w:rsidRPr="00ED2B72" w:rsidRDefault="00ED2B72" w:rsidP="00ED2B72">
      <w:pPr>
        <w:numPr>
          <w:ilvl w:val="0"/>
          <w:numId w:val="12"/>
        </w:numPr>
        <w:spacing w:line="360" w:lineRule="auto"/>
        <w:contextualSpacing/>
        <w:jc w:val="both"/>
        <w:rPr>
          <w:rFonts w:ascii="Times New Roman" w:hAnsi="Times New Roman" w:cs="Times New Roman"/>
          <w:sz w:val="28"/>
          <w:szCs w:val="28"/>
        </w:rPr>
      </w:pPr>
      <w:r w:rsidRPr="00ED2B72">
        <w:rPr>
          <w:rFonts w:ascii="Times New Roman" w:hAnsi="Times New Roman" w:cs="Times New Roman"/>
          <w:sz w:val="28"/>
          <w:szCs w:val="28"/>
        </w:rPr>
        <w:lastRenderedPageBreak/>
        <w:t>Короткі маршрути пересування всередині будівлі, що важливо для пацієнтів з обмеженими фізичними можливостями або маленьких дітей.</w:t>
      </w:r>
    </w:p>
    <w:p w14:paraId="227E13F9" w14:textId="77777777" w:rsidR="00ED2B72" w:rsidRPr="00ED2B72" w:rsidRDefault="00ED2B72" w:rsidP="00ED2B72">
      <w:pPr>
        <w:spacing w:line="360" w:lineRule="auto"/>
        <w:ind w:firstLine="567"/>
        <w:contextualSpacing/>
        <w:jc w:val="both"/>
        <w:rPr>
          <w:rFonts w:ascii="Times New Roman" w:hAnsi="Times New Roman" w:cs="Times New Roman"/>
          <w:sz w:val="28"/>
          <w:szCs w:val="28"/>
        </w:rPr>
      </w:pPr>
      <w:r w:rsidRPr="00ED2B72">
        <w:rPr>
          <w:rFonts w:ascii="Times New Roman" w:hAnsi="Times New Roman" w:cs="Times New Roman"/>
          <w:sz w:val="28"/>
          <w:szCs w:val="28"/>
        </w:rPr>
        <w:t>Вхідна група позначена архітектурно, з використанням прозорих фасадів і відкритої зони очікування, яка переходить у затишне лобі з зонами для гри та відпочинку.</w:t>
      </w:r>
    </w:p>
    <w:p w14:paraId="59D0ED2E" w14:textId="77777777" w:rsidR="00ED2B72" w:rsidRPr="009E3562" w:rsidRDefault="00ED2B72" w:rsidP="00ED2B72">
      <w:pPr>
        <w:spacing w:line="360" w:lineRule="auto"/>
        <w:ind w:firstLine="567"/>
        <w:contextualSpacing/>
        <w:jc w:val="both"/>
        <w:rPr>
          <w:rFonts w:ascii="Times New Roman" w:hAnsi="Times New Roman" w:cs="Times New Roman"/>
          <w:b/>
          <w:bCs/>
          <w:sz w:val="28"/>
          <w:szCs w:val="28"/>
        </w:rPr>
      </w:pPr>
      <w:r w:rsidRPr="009E3562">
        <w:rPr>
          <w:rFonts w:ascii="Times New Roman" w:hAnsi="Times New Roman" w:cs="Times New Roman"/>
          <w:b/>
          <w:bCs/>
          <w:sz w:val="28"/>
          <w:szCs w:val="28"/>
        </w:rPr>
        <w:t>Архітектурно-композиційні рішення</w:t>
      </w:r>
    </w:p>
    <w:p w14:paraId="3F27E09E" w14:textId="77777777" w:rsidR="00ED2B72" w:rsidRPr="009E3562" w:rsidRDefault="00ED2B72" w:rsidP="00ED2B72">
      <w:pPr>
        <w:numPr>
          <w:ilvl w:val="0"/>
          <w:numId w:val="14"/>
        </w:numPr>
        <w:spacing w:line="360" w:lineRule="auto"/>
        <w:contextualSpacing/>
        <w:jc w:val="both"/>
        <w:rPr>
          <w:rFonts w:ascii="Times New Roman" w:hAnsi="Times New Roman" w:cs="Times New Roman"/>
          <w:sz w:val="28"/>
          <w:szCs w:val="28"/>
        </w:rPr>
      </w:pPr>
      <w:r w:rsidRPr="009E3562">
        <w:rPr>
          <w:rFonts w:ascii="Times New Roman" w:hAnsi="Times New Roman" w:cs="Times New Roman"/>
          <w:sz w:val="28"/>
          <w:szCs w:val="28"/>
        </w:rPr>
        <w:t>Форма будівлі — прямолінійна, з пласким дахом, інтегрована в ландшафт за принципами екологічного дизайну.</w:t>
      </w:r>
    </w:p>
    <w:p w14:paraId="77E0DE3E" w14:textId="77777777" w:rsidR="00ED2B72" w:rsidRPr="009E3562" w:rsidRDefault="00ED2B72" w:rsidP="00ED2B72">
      <w:pPr>
        <w:numPr>
          <w:ilvl w:val="0"/>
          <w:numId w:val="14"/>
        </w:numPr>
        <w:spacing w:line="360" w:lineRule="auto"/>
        <w:contextualSpacing/>
        <w:jc w:val="both"/>
        <w:rPr>
          <w:rFonts w:ascii="Times New Roman" w:hAnsi="Times New Roman" w:cs="Times New Roman"/>
          <w:sz w:val="28"/>
          <w:szCs w:val="28"/>
        </w:rPr>
      </w:pPr>
      <w:r w:rsidRPr="009E3562">
        <w:rPr>
          <w:rFonts w:ascii="Times New Roman" w:hAnsi="Times New Roman" w:cs="Times New Roman"/>
          <w:sz w:val="28"/>
          <w:szCs w:val="28"/>
        </w:rPr>
        <w:t>Фасади виконані з натуральних матеріалів (дерево, скло, мінеральна штукатурка), що створює тепле й «небольничне» враження.</w:t>
      </w:r>
    </w:p>
    <w:p w14:paraId="08BAF05B" w14:textId="77777777" w:rsidR="00ED2B72" w:rsidRPr="009E3562" w:rsidRDefault="00ED2B72" w:rsidP="00ED2B72">
      <w:pPr>
        <w:numPr>
          <w:ilvl w:val="0"/>
          <w:numId w:val="14"/>
        </w:numPr>
        <w:spacing w:line="360" w:lineRule="auto"/>
        <w:contextualSpacing/>
        <w:jc w:val="both"/>
        <w:rPr>
          <w:rFonts w:ascii="Times New Roman" w:hAnsi="Times New Roman" w:cs="Times New Roman"/>
          <w:sz w:val="28"/>
          <w:szCs w:val="28"/>
        </w:rPr>
      </w:pPr>
      <w:r w:rsidRPr="009E3562">
        <w:rPr>
          <w:rFonts w:ascii="Times New Roman" w:hAnsi="Times New Roman" w:cs="Times New Roman"/>
          <w:sz w:val="28"/>
          <w:szCs w:val="28"/>
        </w:rPr>
        <w:t>Велика кількість панорамного засклення забезпечує природне освітлення усіх зон — від кабінетів до коридорів, знижуючи рівень тривожності у пацієнтів.</w:t>
      </w:r>
    </w:p>
    <w:p w14:paraId="06A3820B" w14:textId="77777777" w:rsidR="00ED2B72" w:rsidRPr="009E3562" w:rsidRDefault="00ED2B72" w:rsidP="00ED2B72">
      <w:pPr>
        <w:numPr>
          <w:ilvl w:val="0"/>
          <w:numId w:val="14"/>
        </w:numPr>
        <w:spacing w:line="360" w:lineRule="auto"/>
        <w:contextualSpacing/>
        <w:jc w:val="both"/>
        <w:rPr>
          <w:rFonts w:ascii="Times New Roman" w:hAnsi="Times New Roman" w:cs="Times New Roman"/>
          <w:sz w:val="28"/>
          <w:szCs w:val="28"/>
        </w:rPr>
      </w:pPr>
      <w:r w:rsidRPr="009E3562">
        <w:rPr>
          <w:rFonts w:ascii="Times New Roman" w:hAnsi="Times New Roman" w:cs="Times New Roman"/>
          <w:sz w:val="28"/>
          <w:szCs w:val="28"/>
        </w:rPr>
        <w:t>Кольорове зонування інтер’єрів: для різних функціональних блоків використані м’які, але виразні кольори, що сприяють емоційній орієнтації дітей (наприклад, блакитний, жовтий, м’ятний).</w:t>
      </w:r>
    </w:p>
    <w:p w14:paraId="49C08F33" w14:textId="77777777" w:rsidR="00ED2B72" w:rsidRPr="009E3562" w:rsidRDefault="00ED2B72" w:rsidP="00ED2B72">
      <w:pPr>
        <w:spacing w:line="360" w:lineRule="auto"/>
        <w:ind w:firstLine="567"/>
        <w:contextualSpacing/>
        <w:jc w:val="both"/>
        <w:rPr>
          <w:rFonts w:ascii="Times New Roman" w:hAnsi="Times New Roman" w:cs="Times New Roman"/>
          <w:b/>
          <w:bCs/>
          <w:sz w:val="28"/>
          <w:szCs w:val="28"/>
        </w:rPr>
      </w:pPr>
      <w:r w:rsidRPr="009E3562">
        <w:rPr>
          <w:rFonts w:ascii="Times New Roman" w:hAnsi="Times New Roman" w:cs="Times New Roman"/>
          <w:b/>
          <w:bCs/>
          <w:sz w:val="28"/>
          <w:szCs w:val="28"/>
        </w:rPr>
        <w:t>Інтер’єр та психологічна атмосфера</w:t>
      </w:r>
    </w:p>
    <w:p w14:paraId="7B4281FF" w14:textId="77777777" w:rsidR="00ED2B72" w:rsidRPr="009E3562" w:rsidRDefault="00ED2B72" w:rsidP="00ED2B72">
      <w:pPr>
        <w:numPr>
          <w:ilvl w:val="0"/>
          <w:numId w:val="13"/>
        </w:numPr>
        <w:spacing w:line="360" w:lineRule="auto"/>
        <w:contextualSpacing/>
        <w:jc w:val="both"/>
        <w:rPr>
          <w:rFonts w:ascii="Times New Roman" w:hAnsi="Times New Roman" w:cs="Times New Roman"/>
          <w:sz w:val="28"/>
          <w:szCs w:val="28"/>
        </w:rPr>
      </w:pPr>
      <w:r w:rsidRPr="009E3562">
        <w:rPr>
          <w:rFonts w:ascii="Times New Roman" w:hAnsi="Times New Roman" w:cs="Times New Roman"/>
          <w:sz w:val="28"/>
          <w:szCs w:val="28"/>
        </w:rPr>
        <w:t>Ігрові елементи інтегровані у місця очікування (ніші для сидіння, дерев’яні куби, підвісні конструкції).</w:t>
      </w:r>
    </w:p>
    <w:p w14:paraId="4182181C" w14:textId="77777777" w:rsidR="00ED2B72" w:rsidRPr="009E3562" w:rsidRDefault="00ED2B72" w:rsidP="00ED2B72">
      <w:pPr>
        <w:numPr>
          <w:ilvl w:val="0"/>
          <w:numId w:val="13"/>
        </w:numPr>
        <w:spacing w:line="360" w:lineRule="auto"/>
        <w:contextualSpacing/>
        <w:jc w:val="both"/>
        <w:rPr>
          <w:rFonts w:ascii="Times New Roman" w:hAnsi="Times New Roman" w:cs="Times New Roman"/>
          <w:sz w:val="28"/>
          <w:szCs w:val="28"/>
        </w:rPr>
      </w:pPr>
      <w:r w:rsidRPr="009E3562">
        <w:rPr>
          <w:rFonts w:ascii="Times New Roman" w:hAnsi="Times New Roman" w:cs="Times New Roman"/>
          <w:sz w:val="28"/>
          <w:szCs w:val="28"/>
        </w:rPr>
        <w:t>Зони очікування поділені за віковим принципом: для малюків — з підлогою для ігор, для підлітків — з більш спокійними кольорами та зручними кріслами.</w:t>
      </w:r>
    </w:p>
    <w:p w14:paraId="36E3C968" w14:textId="77777777" w:rsidR="00ED2B72" w:rsidRPr="009E3562" w:rsidRDefault="00ED2B72" w:rsidP="00ED2B72">
      <w:pPr>
        <w:numPr>
          <w:ilvl w:val="0"/>
          <w:numId w:val="13"/>
        </w:numPr>
        <w:spacing w:line="360" w:lineRule="auto"/>
        <w:contextualSpacing/>
        <w:jc w:val="both"/>
        <w:rPr>
          <w:rFonts w:ascii="Times New Roman" w:hAnsi="Times New Roman" w:cs="Times New Roman"/>
          <w:sz w:val="28"/>
          <w:szCs w:val="28"/>
        </w:rPr>
      </w:pPr>
      <w:r w:rsidRPr="009E3562">
        <w:rPr>
          <w:rFonts w:ascii="Times New Roman" w:hAnsi="Times New Roman" w:cs="Times New Roman"/>
          <w:sz w:val="28"/>
          <w:szCs w:val="28"/>
        </w:rPr>
        <w:t>Інтер’єри мають мінімалістичний стиль, без надмірного декору, але з яскравими акцентами — картинами, наліпками на стінах, декоративними освітлювальними елементами.</w:t>
      </w:r>
    </w:p>
    <w:p w14:paraId="5BB26F73" w14:textId="77777777" w:rsidR="00ED2B72" w:rsidRPr="009E3562" w:rsidRDefault="00ED2B72" w:rsidP="00ED2B72">
      <w:pPr>
        <w:spacing w:line="360" w:lineRule="auto"/>
        <w:ind w:firstLine="567"/>
        <w:contextualSpacing/>
        <w:jc w:val="both"/>
        <w:rPr>
          <w:rFonts w:ascii="Times New Roman" w:hAnsi="Times New Roman" w:cs="Times New Roman"/>
          <w:b/>
          <w:bCs/>
          <w:sz w:val="28"/>
          <w:szCs w:val="28"/>
        </w:rPr>
      </w:pPr>
      <w:r w:rsidRPr="009E3562">
        <w:rPr>
          <w:rFonts w:ascii="Times New Roman" w:hAnsi="Times New Roman" w:cs="Times New Roman"/>
          <w:b/>
          <w:bCs/>
          <w:sz w:val="28"/>
          <w:szCs w:val="28"/>
        </w:rPr>
        <w:t>Функціональні та технічні рішення</w:t>
      </w:r>
    </w:p>
    <w:p w14:paraId="676A725B" w14:textId="77777777" w:rsidR="00ED2B72" w:rsidRPr="009E3562" w:rsidRDefault="00ED2B72" w:rsidP="00ED2B72">
      <w:pPr>
        <w:numPr>
          <w:ilvl w:val="0"/>
          <w:numId w:val="11"/>
        </w:numPr>
        <w:spacing w:line="360" w:lineRule="auto"/>
        <w:ind w:left="0" w:firstLine="567"/>
        <w:contextualSpacing/>
        <w:jc w:val="both"/>
        <w:rPr>
          <w:rFonts w:ascii="Times New Roman" w:hAnsi="Times New Roman" w:cs="Times New Roman"/>
          <w:sz w:val="28"/>
          <w:szCs w:val="28"/>
        </w:rPr>
      </w:pPr>
      <w:r w:rsidRPr="009E3562">
        <w:rPr>
          <w:rFonts w:ascii="Times New Roman" w:hAnsi="Times New Roman" w:cs="Times New Roman"/>
          <w:sz w:val="28"/>
          <w:szCs w:val="28"/>
        </w:rPr>
        <w:t>Клініка надає амбулаторні послуги, включаючи педіатричні прийоми, вакцинацію, консультації вузьких спеціалістів.</w:t>
      </w:r>
    </w:p>
    <w:p w14:paraId="79B1F641" w14:textId="77777777" w:rsidR="00ED2B72" w:rsidRPr="009E3562" w:rsidRDefault="00ED2B72" w:rsidP="00ED2B72">
      <w:pPr>
        <w:numPr>
          <w:ilvl w:val="0"/>
          <w:numId w:val="11"/>
        </w:numPr>
        <w:spacing w:line="360" w:lineRule="auto"/>
        <w:ind w:left="0" w:firstLine="567"/>
        <w:contextualSpacing/>
        <w:jc w:val="both"/>
        <w:rPr>
          <w:rFonts w:ascii="Times New Roman" w:hAnsi="Times New Roman" w:cs="Times New Roman"/>
          <w:sz w:val="28"/>
          <w:szCs w:val="28"/>
        </w:rPr>
      </w:pPr>
      <w:r w:rsidRPr="009E3562">
        <w:rPr>
          <w:rFonts w:ascii="Times New Roman" w:hAnsi="Times New Roman" w:cs="Times New Roman"/>
          <w:sz w:val="28"/>
          <w:szCs w:val="28"/>
        </w:rPr>
        <w:t>Передбачені окремі входи для ургентних пацієнтів та транспортування, що виключає перетин потоків.</w:t>
      </w:r>
    </w:p>
    <w:p w14:paraId="3B411CB7" w14:textId="77777777" w:rsidR="00ED2B72" w:rsidRPr="009E3562" w:rsidRDefault="00ED2B72" w:rsidP="00ED2B72">
      <w:pPr>
        <w:numPr>
          <w:ilvl w:val="0"/>
          <w:numId w:val="11"/>
        </w:numPr>
        <w:spacing w:line="360" w:lineRule="auto"/>
        <w:ind w:left="0" w:firstLine="567"/>
        <w:contextualSpacing/>
        <w:jc w:val="both"/>
        <w:rPr>
          <w:rFonts w:ascii="Times New Roman" w:hAnsi="Times New Roman" w:cs="Times New Roman"/>
          <w:sz w:val="28"/>
          <w:szCs w:val="28"/>
        </w:rPr>
      </w:pPr>
      <w:r w:rsidRPr="009E3562">
        <w:rPr>
          <w:rFonts w:ascii="Times New Roman" w:hAnsi="Times New Roman" w:cs="Times New Roman"/>
          <w:sz w:val="28"/>
          <w:szCs w:val="28"/>
        </w:rPr>
        <w:lastRenderedPageBreak/>
        <w:t>Приміщення забезпечені пасивною вентиляцією, сонцезахистом, енергоефективним склінням.</w:t>
      </w:r>
    </w:p>
    <w:p w14:paraId="4BF7711F" w14:textId="77777777" w:rsidR="00ED2B72" w:rsidRPr="009E3562" w:rsidRDefault="00ED2B72" w:rsidP="00ED2B72">
      <w:pPr>
        <w:numPr>
          <w:ilvl w:val="0"/>
          <w:numId w:val="11"/>
        </w:numPr>
        <w:spacing w:line="360" w:lineRule="auto"/>
        <w:ind w:left="0" w:firstLine="567"/>
        <w:contextualSpacing/>
        <w:jc w:val="both"/>
        <w:rPr>
          <w:rFonts w:ascii="Times New Roman" w:hAnsi="Times New Roman" w:cs="Times New Roman"/>
          <w:sz w:val="28"/>
          <w:szCs w:val="28"/>
        </w:rPr>
      </w:pPr>
      <w:r w:rsidRPr="009E3562">
        <w:rPr>
          <w:rFonts w:ascii="Times New Roman" w:hAnsi="Times New Roman" w:cs="Times New Roman"/>
          <w:sz w:val="28"/>
          <w:szCs w:val="28"/>
        </w:rPr>
        <w:t>Будівля відповідає всім нормам інклюзивності, включно з сенсорним орієнтуванням, безбар’єрним доступом, пандусами, широкими проходами та ліфтами.</w:t>
      </w:r>
    </w:p>
    <w:p w14:paraId="6EBB8787" w14:textId="77777777" w:rsidR="00ED2B72" w:rsidRPr="009E3562" w:rsidRDefault="00ED2B72" w:rsidP="00ED2B72">
      <w:pPr>
        <w:spacing w:line="360" w:lineRule="auto"/>
        <w:ind w:firstLine="567"/>
        <w:contextualSpacing/>
        <w:jc w:val="both"/>
        <w:rPr>
          <w:rFonts w:ascii="Times New Roman" w:hAnsi="Times New Roman" w:cs="Times New Roman"/>
          <w:b/>
          <w:bCs/>
          <w:sz w:val="28"/>
          <w:szCs w:val="28"/>
        </w:rPr>
      </w:pPr>
      <w:r w:rsidRPr="009E3562">
        <w:rPr>
          <w:rFonts w:ascii="Times New Roman" w:hAnsi="Times New Roman" w:cs="Times New Roman"/>
          <w:b/>
          <w:bCs/>
          <w:sz w:val="28"/>
          <w:szCs w:val="28"/>
        </w:rPr>
        <w:t>Висновок</w:t>
      </w:r>
    </w:p>
    <w:p w14:paraId="2B4B3B02" w14:textId="77777777" w:rsidR="00ED2B72" w:rsidRPr="009E3562" w:rsidRDefault="00ED2B72" w:rsidP="00ED2B72">
      <w:pPr>
        <w:spacing w:line="360" w:lineRule="auto"/>
        <w:ind w:firstLine="567"/>
        <w:contextualSpacing/>
        <w:jc w:val="both"/>
        <w:rPr>
          <w:rFonts w:ascii="Times New Roman" w:hAnsi="Times New Roman" w:cs="Times New Roman"/>
          <w:sz w:val="28"/>
          <w:szCs w:val="28"/>
        </w:rPr>
      </w:pPr>
      <w:r w:rsidRPr="009E3562">
        <w:rPr>
          <w:rFonts w:ascii="Times New Roman" w:hAnsi="Times New Roman" w:cs="Times New Roman"/>
          <w:sz w:val="28"/>
          <w:szCs w:val="28"/>
        </w:rPr>
        <w:t>Ця дитяча поліклініка є зразком гуманістичної архітектури, де зцілення починається не з лікування, а з простору. Вона демонструє, як архітектурні рішення впливають на психоемоційний стан дітей, зменшують стрес, сприяють довірі до медперсоналу та формують якісний новий стандарт педіатричних установ у Європі.</w:t>
      </w:r>
    </w:p>
    <w:p w14:paraId="00238409" w14:textId="77777777" w:rsidR="00ED2B72" w:rsidRDefault="00ED2B72" w:rsidP="00ED2B72">
      <w:pPr>
        <w:rPr>
          <w:lang w:val="uk-UA"/>
        </w:rPr>
      </w:pPr>
      <w:r>
        <w:rPr>
          <w:noProof/>
        </w:rPr>
        <w:drawing>
          <wp:inline distT="0" distB="0" distL="0" distR="0" wp14:anchorId="0085250D" wp14:editId="0EEB1554">
            <wp:extent cx="2702539" cy="1944000"/>
            <wp:effectExtent l="0" t="0" r="3175" b="0"/>
            <wp:docPr id="335936232" name="Рисунок 2" descr="Childrens Clinic Kantonspital Aarau, Clinic for Pediatric Hematology /  Oncology - Schweizerischen Hämophilie Netzwe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hildrens Clinic Kantonspital Aarau, Clinic for Pediatric Hematology /  Oncology - Schweizerischen Hämophilie Netzwerk"/>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02539" cy="1944000"/>
                    </a:xfrm>
                    <a:prstGeom prst="rect">
                      <a:avLst/>
                    </a:prstGeom>
                    <a:noFill/>
                    <a:ln>
                      <a:noFill/>
                    </a:ln>
                  </pic:spPr>
                </pic:pic>
              </a:graphicData>
            </a:graphic>
          </wp:inline>
        </w:drawing>
      </w:r>
      <w:r>
        <w:rPr>
          <w:lang w:val="uk-UA"/>
        </w:rPr>
        <w:t xml:space="preserve">      </w:t>
      </w:r>
      <w:r>
        <w:rPr>
          <w:noProof/>
        </w:rPr>
        <w:drawing>
          <wp:inline distT="0" distB="0" distL="0" distR="0" wp14:anchorId="6B9DF46E" wp14:editId="44EC81C3">
            <wp:extent cx="3210305" cy="1944000"/>
            <wp:effectExtent l="0" t="0" r="0" b="0"/>
            <wp:docPr id="635874335" name="Рисунок 3" descr="Aarau - Wegen KSA-Neubau: Das Kinderspital soll w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arau - Wegen KSA-Neubau: Das Kinderspital soll we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10305" cy="1944000"/>
                    </a:xfrm>
                    <a:prstGeom prst="rect">
                      <a:avLst/>
                    </a:prstGeom>
                    <a:noFill/>
                    <a:ln>
                      <a:noFill/>
                    </a:ln>
                  </pic:spPr>
                </pic:pic>
              </a:graphicData>
            </a:graphic>
          </wp:inline>
        </w:drawing>
      </w:r>
    </w:p>
    <w:p w14:paraId="6D8D0B9B" w14:textId="77777777" w:rsidR="00ED2B72" w:rsidRDefault="00ED2B72" w:rsidP="00ED2B72">
      <w:pPr>
        <w:rPr>
          <w:lang w:val="uk-UA"/>
        </w:rPr>
      </w:pPr>
      <w:r>
        <w:rPr>
          <w:noProof/>
        </w:rPr>
        <w:drawing>
          <wp:inline distT="0" distB="0" distL="0" distR="0" wp14:anchorId="7D32EEB6" wp14:editId="5FC1AF0A">
            <wp:extent cx="6120130" cy="2705100"/>
            <wp:effectExtent l="0" t="0" r="0" b="0"/>
            <wp:docPr id="2070817850" name="Рисунок 4" descr="In der Bildmitte sieht man das heutige Hauptgebäude, südlich davon steht die Kinderklinik im erweiterten Baufeld (blau) für den Neubau. Kantonsspital Aarau, Baufeld für den Neubau, Stand Juli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In der Bildmitte sieht man das heutige Hauptgebäude, südlich davon steht die Kinderklinik im erweiterten Baufeld (blau) für den Neubau. Kantonsspital Aarau, Baufeld für den Neubau, Stand Juli 18"/>
                    <pic:cNvPicPr>
                      <a:picLocks noChangeAspect="1" noChangeArrowheads="1"/>
                    </pic:cNvPicPr>
                  </pic:nvPicPr>
                  <pic:blipFill rotWithShape="1">
                    <a:blip r:embed="rId12">
                      <a:extLst>
                        <a:ext uri="{28A0092B-C50C-407E-A947-70E740481C1C}">
                          <a14:useLocalDpi xmlns:a14="http://schemas.microsoft.com/office/drawing/2010/main" val="0"/>
                        </a:ext>
                      </a:extLst>
                    </a:blip>
                    <a:srcRect t="8035" b="13280"/>
                    <a:stretch/>
                  </pic:blipFill>
                  <pic:spPr bwMode="auto">
                    <a:xfrm>
                      <a:off x="0" y="0"/>
                      <a:ext cx="6120130" cy="2705100"/>
                    </a:xfrm>
                    <a:prstGeom prst="rect">
                      <a:avLst/>
                    </a:prstGeom>
                    <a:noFill/>
                    <a:ln>
                      <a:noFill/>
                    </a:ln>
                    <a:extLst>
                      <a:ext uri="{53640926-AAD7-44D8-BBD7-CCE9431645EC}">
                        <a14:shadowObscured xmlns:a14="http://schemas.microsoft.com/office/drawing/2010/main"/>
                      </a:ext>
                    </a:extLst>
                  </pic:spPr>
                </pic:pic>
              </a:graphicData>
            </a:graphic>
          </wp:inline>
        </w:drawing>
      </w:r>
    </w:p>
    <w:p w14:paraId="2FB48F0D" w14:textId="47DAACD2" w:rsidR="00ED2B72" w:rsidRPr="00ED2B72" w:rsidRDefault="00ED2B72" w:rsidP="00ED2B72">
      <w:pPr>
        <w:jc w:val="center"/>
        <w:rPr>
          <w:rFonts w:ascii="Times New Roman" w:hAnsi="Times New Roman" w:cs="Times New Roman"/>
          <w:i/>
          <w:iCs/>
          <w:sz w:val="28"/>
          <w:szCs w:val="28"/>
          <w:lang w:val="uk-UA"/>
        </w:rPr>
      </w:pPr>
      <w:r w:rsidRPr="00ED2B72">
        <w:rPr>
          <w:rFonts w:ascii="Times New Roman" w:hAnsi="Times New Roman" w:cs="Times New Roman"/>
          <w:i/>
          <w:iCs/>
          <w:sz w:val="28"/>
          <w:szCs w:val="28"/>
          <w:lang w:val="uk-UA"/>
        </w:rPr>
        <w:t>Рис. 1.3.</w:t>
      </w:r>
      <w:r w:rsidR="002947A8">
        <w:rPr>
          <w:rFonts w:ascii="Times New Roman" w:hAnsi="Times New Roman" w:cs="Times New Roman"/>
          <w:i/>
          <w:iCs/>
          <w:sz w:val="28"/>
          <w:szCs w:val="28"/>
          <w:lang w:val="uk-UA"/>
        </w:rPr>
        <w:t>1.</w:t>
      </w:r>
      <w:r w:rsidRPr="00ED2B72">
        <w:rPr>
          <w:rFonts w:ascii="Times New Roman" w:hAnsi="Times New Roman" w:cs="Times New Roman"/>
          <w:i/>
          <w:iCs/>
          <w:sz w:val="28"/>
          <w:szCs w:val="28"/>
          <w:lang w:val="uk-UA"/>
        </w:rPr>
        <w:t xml:space="preserve">1. </w:t>
      </w:r>
      <w:r w:rsidRPr="00ED2B72">
        <w:rPr>
          <w:rFonts w:ascii="Times New Roman" w:hAnsi="Times New Roman" w:cs="Times New Roman"/>
          <w:i/>
          <w:iCs/>
          <w:sz w:val="28"/>
          <w:szCs w:val="28"/>
        </w:rPr>
        <w:t>Children’s Outpatient Clinic, Aarau, Швейцарія</w:t>
      </w:r>
    </w:p>
    <w:p w14:paraId="3CE0A2B7" w14:textId="77777777" w:rsidR="00ED2B72" w:rsidRPr="00480010" w:rsidRDefault="00ED2B72" w:rsidP="00ED2B72">
      <w:pPr>
        <w:jc w:val="both"/>
        <w:rPr>
          <w:rFonts w:ascii="Times New Roman" w:hAnsi="Times New Roman" w:cs="Times New Roman"/>
          <w:b/>
          <w:bCs/>
          <w:sz w:val="28"/>
          <w:szCs w:val="28"/>
        </w:rPr>
      </w:pPr>
      <w:r w:rsidRPr="00480010">
        <w:rPr>
          <w:rFonts w:ascii="Times New Roman" w:hAnsi="Times New Roman" w:cs="Times New Roman"/>
          <w:b/>
          <w:bCs/>
          <w:sz w:val="28"/>
          <w:szCs w:val="28"/>
        </w:rPr>
        <w:t>2. Helsinki Children’s Clinic (Uusi Lastensairaala), Гельсінкі, Фінляндія</w:t>
      </w:r>
    </w:p>
    <w:p w14:paraId="10CF1AC7" w14:textId="77777777" w:rsidR="00ED2B72" w:rsidRDefault="00ED2B72" w:rsidP="00ED2B72">
      <w:pPr>
        <w:spacing w:line="360" w:lineRule="auto"/>
        <w:ind w:firstLine="567"/>
        <w:contextualSpacing/>
        <w:jc w:val="both"/>
        <w:rPr>
          <w:rFonts w:ascii="Times New Roman" w:hAnsi="Times New Roman" w:cs="Times New Roman"/>
          <w:sz w:val="28"/>
          <w:szCs w:val="28"/>
        </w:rPr>
      </w:pPr>
      <w:r w:rsidRPr="00480010">
        <w:rPr>
          <w:rFonts w:ascii="Times New Roman" w:hAnsi="Times New Roman" w:cs="Times New Roman"/>
          <w:b/>
          <w:bCs/>
          <w:sz w:val="28"/>
          <w:szCs w:val="28"/>
        </w:rPr>
        <w:t>Архітектори:</w:t>
      </w:r>
      <w:r w:rsidRPr="00480010">
        <w:rPr>
          <w:rFonts w:ascii="Times New Roman" w:hAnsi="Times New Roman" w:cs="Times New Roman"/>
          <w:sz w:val="28"/>
          <w:szCs w:val="28"/>
        </w:rPr>
        <w:t xml:space="preserve"> SARC Architects + Architect Group Reino Koivula</w:t>
      </w:r>
    </w:p>
    <w:p w14:paraId="74430507" w14:textId="77777777" w:rsidR="00ED2B72" w:rsidRDefault="00ED2B72" w:rsidP="00ED2B72">
      <w:pPr>
        <w:spacing w:line="360" w:lineRule="auto"/>
        <w:ind w:firstLine="567"/>
        <w:contextualSpacing/>
        <w:jc w:val="both"/>
        <w:rPr>
          <w:rFonts w:ascii="Times New Roman" w:hAnsi="Times New Roman" w:cs="Times New Roman"/>
          <w:sz w:val="28"/>
          <w:szCs w:val="28"/>
        </w:rPr>
      </w:pPr>
      <w:r w:rsidRPr="00480010">
        <w:rPr>
          <w:rFonts w:ascii="Times New Roman" w:hAnsi="Times New Roman" w:cs="Times New Roman"/>
          <w:b/>
          <w:bCs/>
          <w:sz w:val="28"/>
          <w:szCs w:val="28"/>
        </w:rPr>
        <w:lastRenderedPageBreak/>
        <w:t>Рік відкриття:</w:t>
      </w:r>
      <w:r w:rsidRPr="00480010">
        <w:rPr>
          <w:rFonts w:ascii="Times New Roman" w:hAnsi="Times New Roman" w:cs="Times New Roman"/>
          <w:sz w:val="28"/>
          <w:szCs w:val="28"/>
        </w:rPr>
        <w:t xml:space="preserve"> 2018</w:t>
      </w:r>
    </w:p>
    <w:p w14:paraId="4A24DB59" w14:textId="77777777" w:rsidR="00ED2B72" w:rsidRDefault="00ED2B72" w:rsidP="00ED2B72">
      <w:pPr>
        <w:spacing w:line="360" w:lineRule="auto"/>
        <w:ind w:firstLine="567"/>
        <w:contextualSpacing/>
        <w:jc w:val="both"/>
        <w:rPr>
          <w:rFonts w:ascii="Times New Roman" w:hAnsi="Times New Roman" w:cs="Times New Roman"/>
          <w:sz w:val="28"/>
          <w:szCs w:val="28"/>
        </w:rPr>
      </w:pPr>
      <w:r w:rsidRPr="00480010">
        <w:rPr>
          <w:rFonts w:ascii="Times New Roman" w:hAnsi="Times New Roman" w:cs="Times New Roman"/>
          <w:b/>
          <w:bCs/>
          <w:sz w:val="28"/>
          <w:szCs w:val="28"/>
        </w:rPr>
        <w:t>Тип:</w:t>
      </w:r>
      <w:r w:rsidRPr="00480010">
        <w:rPr>
          <w:rFonts w:ascii="Times New Roman" w:hAnsi="Times New Roman" w:cs="Times New Roman"/>
          <w:sz w:val="28"/>
          <w:szCs w:val="28"/>
        </w:rPr>
        <w:t xml:space="preserve"> Дитяча лікарня з амбулаторно-поліклінічним відділенням</w:t>
      </w:r>
    </w:p>
    <w:p w14:paraId="02FFBE47" w14:textId="77777777" w:rsidR="00ED2B72" w:rsidRPr="00480010" w:rsidRDefault="00ED2B72" w:rsidP="00ED2B72">
      <w:pPr>
        <w:spacing w:line="360" w:lineRule="auto"/>
        <w:ind w:firstLine="567"/>
        <w:contextualSpacing/>
        <w:jc w:val="both"/>
        <w:rPr>
          <w:rFonts w:ascii="Times New Roman" w:hAnsi="Times New Roman" w:cs="Times New Roman"/>
          <w:sz w:val="28"/>
          <w:szCs w:val="28"/>
        </w:rPr>
      </w:pPr>
      <w:r w:rsidRPr="00480010">
        <w:rPr>
          <w:rFonts w:ascii="Times New Roman" w:hAnsi="Times New Roman" w:cs="Times New Roman"/>
          <w:b/>
          <w:bCs/>
          <w:sz w:val="28"/>
          <w:szCs w:val="28"/>
        </w:rPr>
        <w:t>Замовник:</w:t>
      </w:r>
      <w:r w:rsidRPr="00480010">
        <w:rPr>
          <w:rFonts w:ascii="Times New Roman" w:hAnsi="Times New Roman" w:cs="Times New Roman"/>
          <w:sz w:val="28"/>
          <w:szCs w:val="28"/>
        </w:rPr>
        <w:t xml:space="preserve"> HUS (Helsinki University Hospital)</w:t>
      </w:r>
    </w:p>
    <w:p w14:paraId="28334E36" w14:textId="77777777" w:rsidR="00ED2B72" w:rsidRPr="00480010" w:rsidRDefault="00ED2B72" w:rsidP="00ED2B72">
      <w:pPr>
        <w:spacing w:line="360" w:lineRule="auto"/>
        <w:ind w:firstLine="567"/>
        <w:contextualSpacing/>
        <w:jc w:val="both"/>
        <w:rPr>
          <w:rFonts w:ascii="Times New Roman" w:hAnsi="Times New Roman" w:cs="Times New Roman"/>
          <w:b/>
          <w:bCs/>
          <w:sz w:val="28"/>
          <w:szCs w:val="28"/>
        </w:rPr>
      </w:pPr>
      <w:r w:rsidRPr="00480010">
        <w:rPr>
          <w:rFonts w:ascii="Times New Roman" w:hAnsi="Times New Roman" w:cs="Times New Roman"/>
          <w:b/>
          <w:bCs/>
          <w:sz w:val="28"/>
          <w:szCs w:val="28"/>
        </w:rPr>
        <w:t>Загальна характеристика та концепція</w:t>
      </w:r>
    </w:p>
    <w:p w14:paraId="534C2BBC" w14:textId="77777777" w:rsidR="00ED2B72" w:rsidRPr="00480010" w:rsidRDefault="00ED2B72" w:rsidP="00ED2B72">
      <w:pPr>
        <w:spacing w:line="360" w:lineRule="auto"/>
        <w:ind w:firstLine="567"/>
        <w:contextualSpacing/>
        <w:jc w:val="both"/>
        <w:rPr>
          <w:rFonts w:ascii="Times New Roman" w:hAnsi="Times New Roman" w:cs="Times New Roman"/>
          <w:sz w:val="28"/>
          <w:szCs w:val="28"/>
        </w:rPr>
      </w:pPr>
      <w:r w:rsidRPr="00480010">
        <w:rPr>
          <w:rFonts w:ascii="Times New Roman" w:hAnsi="Times New Roman" w:cs="Times New Roman"/>
          <w:sz w:val="28"/>
          <w:szCs w:val="28"/>
        </w:rPr>
        <w:t>Uusi Lastensairaala (у перекладі — «Нова дитяча лікарня») стала однією з найвизначніших інвестицій у сферу дитячого здоров’я у Фінляндії. Це високотехнологічна університетська клініка, яка об'єднує амбулаторне, стаціонарне, реанімаційне й операційне лікування дітей. Будівництво частково фінансувалося благодійниками, що підкреслило загальнонаціональну важливість проєкту.</w:t>
      </w:r>
    </w:p>
    <w:p w14:paraId="2C36AC08" w14:textId="77777777" w:rsidR="00ED2B72" w:rsidRPr="00480010" w:rsidRDefault="00ED2B72" w:rsidP="00ED2B72">
      <w:pPr>
        <w:spacing w:line="360" w:lineRule="auto"/>
        <w:ind w:firstLine="567"/>
        <w:contextualSpacing/>
        <w:jc w:val="both"/>
        <w:rPr>
          <w:rFonts w:ascii="Times New Roman" w:hAnsi="Times New Roman" w:cs="Times New Roman"/>
          <w:sz w:val="28"/>
          <w:szCs w:val="28"/>
        </w:rPr>
      </w:pPr>
      <w:r w:rsidRPr="00480010">
        <w:rPr>
          <w:rFonts w:ascii="Times New Roman" w:hAnsi="Times New Roman" w:cs="Times New Roman"/>
          <w:sz w:val="28"/>
          <w:szCs w:val="28"/>
        </w:rPr>
        <w:t>Головна ідея – створити простір, де діти не бояться лікування, а середовище саме сприяє психологічному відновленню.</w:t>
      </w:r>
    </w:p>
    <w:p w14:paraId="4872757D" w14:textId="77777777" w:rsidR="00ED2B72" w:rsidRPr="00480010" w:rsidRDefault="00ED2B72" w:rsidP="00ED2B72">
      <w:pPr>
        <w:spacing w:line="360" w:lineRule="auto"/>
        <w:ind w:firstLine="567"/>
        <w:contextualSpacing/>
        <w:jc w:val="both"/>
        <w:rPr>
          <w:rFonts w:ascii="Times New Roman" w:hAnsi="Times New Roman" w:cs="Times New Roman"/>
          <w:b/>
          <w:bCs/>
          <w:sz w:val="28"/>
          <w:szCs w:val="28"/>
        </w:rPr>
      </w:pPr>
      <w:r w:rsidRPr="00480010">
        <w:rPr>
          <w:rFonts w:ascii="Times New Roman" w:hAnsi="Times New Roman" w:cs="Times New Roman"/>
          <w:b/>
          <w:bCs/>
          <w:sz w:val="28"/>
          <w:szCs w:val="28"/>
        </w:rPr>
        <w:t>Планувальна організація та архітектурні рішення</w:t>
      </w:r>
    </w:p>
    <w:p w14:paraId="57983A94" w14:textId="4EC7856B" w:rsidR="00ED2B72" w:rsidRPr="00480010" w:rsidRDefault="00ED2B72" w:rsidP="00B36065">
      <w:pPr>
        <w:numPr>
          <w:ilvl w:val="0"/>
          <w:numId w:val="15"/>
        </w:numPr>
        <w:spacing w:line="360" w:lineRule="auto"/>
        <w:ind w:firstLine="567"/>
        <w:contextualSpacing/>
        <w:jc w:val="both"/>
        <w:rPr>
          <w:rFonts w:ascii="Times New Roman" w:hAnsi="Times New Roman" w:cs="Times New Roman"/>
          <w:sz w:val="28"/>
          <w:szCs w:val="28"/>
        </w:rPr>
      </w:pPr>
      <w:r w:rsidRPr="00480010">
        <w:rPr>
          <w:rFonts w:ascii="Times New Roman" w:hAnsi="Times New Roman" w:cs="Times New Roman"/>
          <w:sz w:val="28"/>
          <w:szCs w:val="28"/>
        </w:rPr>
        <w:t>Клініка має 8 поверхів (включаючи підземний)</w:t>
      </w:r>
      <w:r w:rsidR="00B36065">
        <w:rPr>
          <w:rFonts w:ascii="Times New Roman" w:hAnsi="Times New Roman" w:cs="Times New Roman"/>
          <w:sz w:val="28"/>
          <w:szCs w:val="28"/>
          <w:lang w:val="uk-UA"/>
        </w:rPr>
        <w:t>.</w:t>
      </w:r>
    </w:p>
    <w:p w14:paraId="060C1BA2" w14:textId="77777777" w:rsidR="00ED2B72" w:rsidRPr="00480010" w:rsidRDefault="00ED2B72" w:rsidP="00ED2B72">
      <w:pPr>
        <w:numPr>
          <w:ilvl w:val="0"/>
          <w:numId w:val="15"/>
        </w:numPr>
        <w:spacing w:line="360" w:lineRule="auto"/>
        <w:ind w:firstLine="567"/>
        <w:contextualSpacing/>
        <w:jc w:val="both"/>
        <w:rPr>
          <w:rFonts w:ascii="Times New Roman" w:hAnsi="Times New Roman" w:cs="Times New Roman"/>
          <w:sz w:val="28"/>
          <w:szCs w:val="28"/>
        </w:rPr>
      </w:pPr>
      <w:r w:rsidRPr="00480010">
        <w:rPr>
          <w:rFonts w:ascii="Times New Roman" w:hAnsi="Times New Roman" w:cs="Times New Roman"/>
          <w:sz w:val="28"/>
          <w:szCs w:val="28"/>
        </w:rPr>
        <w:t>Форма будівлі — витягнута з центральним ядром вертикального транспорту та великим атріумом, що пронизує простір природним світлом.</w:t>
      </w:r>
    </w:p>
    <w:p w14:paraId="198CBD7E" w14:textId="77777777" w:rsidR="00ED2B72" w:rsidRPr="00480010" w:rsidRDefault="00ED2B72" w:rsidP="00ED2B72">
      <w:pPr>
        <w:numPr>
          <w:ilvl w:val="0"/>
          <w:numId w:val="15"/>
        </w:numPr>
        <w:spacing w:line="360" w:lineRule="auto"/>
        <w:ind w:firstLine="567"/>
        <w:contextualSpacing/>
        <w:jc w:val="both"/>
        <w:rPr>
          <w:rFonts w:ascii="Times New Roman" w:hAnsi="Times New Roman" w:cs="Times New Roman"/>
          <w:sz w:val="28"/>
          <w:szCs w:val="28"/>
        </w:rPr>
      </w:pPr>
      <w:r w:rsidRPr="00480010">
        <w:rPr>
          <w:rFonts w:ascii="Times New Roman" w:hAnsi="Times New Roman" w:cs="Times New Roman"/>
          <w:sz w:val="28"/>
          <w:szCs w:val="28"/>
        </w:rPr>
        <w:t>У проєкті використано принцип "Healing Architecture" — лікувальна архітектура: природне світло, тиша, кольори, краєвиди з вікон, природні матеріали сприяють покращенню емоційного стану дитини.</w:t>
      </w:r>
    </w:p>
    <w:p w14:paraId="474E419F" w14:textId="77777777" w:rsidR="00ED2B72" w:rsidRPr="00480010" w:rsidRDefault="00ED2B72" w:rsidP="00ED2B72">
      <w:pPr>
        <w:spacing w:line="360" w:lineRule="auto"/>
        <w:ind w:firstLine="567"/>
        <w:contextualSpacing/>
        <w:jc w:val="both"/>
        <w:rPr>
          <w:rFonts w:ascii="Times New Roman" w:hAnsi="Times New Roman" w:cs="Times New Roman"/>
          <w:b/>
          <w:bCs/>
          <w:sz w:val="28"/>
          <w:szCs w:val="28"/>
        </w:rPr>
      </w:pPr>
      <w:r w:rsidRPr="00480010">
        <w:rPr>
          <w:rFonts w:ascii="Times New Roman" w:hAnsi="Times New Roman" w:cs="Times New Roman"/>
          <w:b/>
          <w:bCs/>
          <w:sz w:val="28"/>
          <w:szCs w:val="28"/>
        </w:rPr>
        <w:t>Інтер’єри та середовище для дітей</w:t>
      </w:r>
    </w:p>
    <w:p w14:paraId="1FFC590C" w14:textId="5858B813" w:rsidR="00ED2B72" w:rsidRPr="00480010" w:rsidRDefault="00ED2B72" w:rsidP="003A204C">
      <w:pPr>
        <w:numPr>
          <w:ilvl w:val="0"/>
          <w:numId w:val="16"/>
        </w:numPr>
        <w:tabs>
          <w:tab w:val="left" w:pos="1134"/>
        </w:tabs>
        <w:spacing w:line="360" w:lineRule="auto"/>
        <w:ind w:left="0" w:firstLine="567"/>
        <w:contextualSpacing/>
        <w:jc w:val="both"/>
        <w:rPr>
          <w:rFonts w:ascii="Times New Roman" w:hAnsi="Times New Roman" w:cs="Times New Roman"/>
          <w:sz w:val="28"/>
          <w:szCs w:val="28"/>
        </w:rPr>
      </w:pPr>
      <w:r w:rsidRPr="00480010">
        <w:rPr>
          <w:rFonts w:ascii="Times New Roman" w:hAnsi="Times New Roman" w:cs="Times New Roman"/>
          <w:sz w:val="28"/>
          <w:szCs w:val="28"/>
        </w:rPr>
        <w:t xml:space="preserve">Всі поверхи мають індивідуальні тематичні оформлення, засновані на казках та природі Фінляндії. </w:t>
      </w:r>
    </w:p>
    <w:p w14:paraId="2EF0E373" w14:textId="77777777" w:rsidR="00ED2B72" w:rsidRPr="00480010" w:rsidRDefault="00ED2B72" w:rsidP="00ED2B72">
      <w:pPr>
        <w:numPr>
          <w:ilvl w:val="0"/>
          <w:numId w:val="16"/>
        </w:numPr>
        <w:tabs>
          <w:tab w:val="clear" w:pos="720"/>
          <w:tab w:val="num" w:pos="567"/>
        </w:tabs>
        <w:spacing w:line="360" w:lineRule="auto"/>
        <w:ind w:left="0" w:firstLine="567"/>
        <w:contextualSpacing/>
        <w:jc w:val="both"/>
        <w:rPr>
          <w:rFonts w:ascii="Times New Roman" w:hAnsi="Times New Roman" w:cs="Times New Roman"/>
          <w:sz w:val="28"/>
          <w:szCs w:val="28"/>
        </w:rPr>
      </w:pPr>
      <w:r w:rsidRPr="00480010">
        <w:rPr>
          <w:rFonts w:ascii="Times New Roman" w:hAnsi="Times New Roman" w:cs="Times New Roman"/>
          <w:sz w:val="28"/>
          <w:szCs w:val="28"/>
        </w:rPr>
        <w:t>Створено атмосферу пригоди, а не перебування в медичному закладі. Кожен простір – це казковий світ, в якому лікування сприймається як частина гри.</w:t>
      </w:r>
    </w:p>
    <w:p w14:paraId="6A526E31" w14:textId="77777777" w:rsidR="00ED2B72" w:rsidRPr="00480010" w:rsidRDefault="00ED2B72" w:rsidP="00ED2B72">
      <w:pPr>
        <w:numPr>
          <w:ilvl w:val="0"/>
          <w:numId w:val="16"/>
        </w:numPr>
        <w:tabs>
          <w:tab w:val="clear" w:pos="720"/>
          <w:tab w:val="num" w:pos="567"/>
        </w:tabs>
        <w:spacing w:line="360" w:lineRule="auto"/>
        <w:ind w:left="0" w:firstLine="567"/>
        <w:contextualSpacing/>
        <w:jc w:val="both"/>
        <w:rPr>
          <w:rFonts w:ascii="Times New Roman" w:hAnsi="Times New Roman" w:cs="Times New Roman"/>
          <w:sz w:val="28"/>
          <w:szCs w:val="28"/>
        </w:rPr>
      </w:pPr>
      <w:r w:rsidRPr="00480010">
        <w:rPr>
          <w:rFonts w:ascii="Times New Roman" w:hAnsi="Times New Roman" w:cs="Times New Roman"/>
          <w:sz w:val="28"/>
          <w:szCs w:val="28"/>
        </w:rPr>
        <w:t>Дизайн спеціально адаптовано до дітей із сенсорними та когнітивними порушеннями: спокійні зони, м’які кути, аудіоізоляція, спеціальні маршрути навігації для дітей з аутизмом.</w:t>
      </w:r>
    </w:p>
    <w:p w14:paraId="775A4F93" w14:textId="77777777" w:rsidR="00ED2B72" w:rsidRPr="00480010" w:rsidRDefault="00ED2B72" w:rsidP="00ED2B72">
      <w:pPr>
        <w:numPr>
          <w:ilvl w:val="0"/>
          <w:numId w:val="16"/>
        </w:numPr>
        <w:tabs>
          <w:tab w:val="clear" w:pos="720"/>
          <w:tab w:val="num" w:pos="567"/>
        </w:tabs>
        <w:spacing w:line="360" w:lineRule="auto"/>
        <w:ind w:left="0" w:firstLine="567"/>
        <w:contextualSpacing/>
        <w:jc w:val="both"/>
        <w:rPr>
          <w:rFonts w:ascii="Times New Roman" w:hAnsi="Times New Roman" w:cs="Times New Roman"/>
          <w:sz w:val="28"/>
          <w:szCs w:val="28"/>
        </w:rPr>
      </w:pPr>
      <w:r w:rsidRPr="00480010">
        <w:rPr>
          <w:rFonts w:ascii="Times New Roman" w:hAnsi="Times New Roman" w:cs="Times New Roman"/>
          <w:sz w:val="28"/>
          <w:szCs w:val="28"/>
        </w:rPr>
        <w:t>Присутні візуальні підказки, пізнавальні елементи та кольорові індикатори, які полегшують орієнтацію.</w:t>
      </w:r>
    </w:p>
    <w:p w14:paraId="5EABAB51" w14:textId="77777777" w:rsidR="00ED2B72" w:rsidRPr="00480010" w:rsidRDefault="00ED2B72" w:rsidP="00ED2B72">
      <w:pPr>
        <w:spacing w:line="360" w:lineRule="auto"/>
        <w:ind w:firstLine="567"/>
        <w:contextualSpacing/>
        <w:jc w:val="both"/>
        <w:rPr>
          <w:rFonts w:ascii="Times New Roman" w:hAnsi="Times New Roman" w:cs="Times New Roman"/>
          <w:b/>
          <w:bCs/>
          <w:sz w:val="28"/>
          <w:szCs w:val="28"/>
        </w:rPr>
      </w:pPr>
      <w:r w:rsidRPr="00480010">
        <w:rPr>
          <w:rFonts w:ascii="Times New Roman" w:hAnsi="Times New Roman" w:cs="Times New Roman"/>
          <w:b/>
          <w:bCs/>
          <w:sz w:val="28"/>
          <w:szCs w:val="28"/>
        </w:rPr>
        <w:t>Технічні, інженерні й функціональні особливості</w:t>
      </w:r>
    </w:p>
    <w:p w14:paraId="7AD8386F" w14:textId="77777777" w:rsidR="00ED2B72" w:rsidRPr="00480010" w:rsidRDefault="00ED2B72" w:rsidP="00ED2B72">
      <w:pPr>
        <w:numPr>
          <w:ilvl w:val="0"/>
          <w:numId w:val="17"/>
        </w:numPr>
        <w:tabs>
          <w:tab w:val="clear" w:pos="720"/>
          <w:tab w:val="num" w:pos="567"/>
        </w:tabs>
        <w:spacing w:line="360" w:lineRule="auto"/>
        <w:ind w:left="0" w:firstLine="567"/>
        <w:contextualSpacing/>
        <w:jc w:val="both"/>
        <w:rPr>
          <w:rFonts w:ascii="Times New Roman" w:hAnsi="Times New Roman" w:cs="Times New Roman"/>
          <w:sz w:val="28"/>
          <w:szCs w:val="28"/>
        </w:rPr>
      </w:pPr>
      <w:r w:rsidRPr="00480010">
        <w:rPr>
          <w:rFonts w:ascii="Times New Roman" w:hAnsi="Times New Roman" w:cs="Times New Roman"/>
          <w:sz w:val="28"/>
          <w:szCs w:val="28"/>
        </w:rPr>
        <w:lastRenderedPageBreak/>
        <w:t>Використано високотехнологічні автоматизовані системи моніторингу стану пацієнтів.</w:t>
      </w:r>
    </w:p>
    <w:p w14:paraId="53F9FDBF" w14:textId="77777777" w:rsidR="00ED2B72" w:rsidRPr="00480010" w:rsidRDefault="00ED2B72" w:rsidP="00ED2B72">
      <w:pPr>
        <w:numPr>
          <w:ilvl w:val="0"/>
          <w:numId w:val="17"/>
        </w:numPr>
        <w:tabs>
          <w:tab w:val="clear" w:pos="720"/>
          <w:tab w:val="num" w:pos="567"/>
        </w:tabs>
        <w:spacing w:line="360" w:lineRule="auto"/>
        <w:ind w:left="0" w:firstLine="567"/>
        <w:contextualSpacing/>
        <w:jc w:val="both"/>
        <w:rPr>
          <w:rFonts w:ascii="Times New Roman" w:hAnsi="Times New Roman" w:cs="Times New Roman"/>
          <w:sz w:val="28"/>
          <w:szCs w:val="28"/>
        </w:rPr>
      </w:pPr>
      <w:r w:rsidRPr="00480010">
        <w:rPr>
          <w:rFonts w:ascii="Times New Roman" w:hAnsi="Times New Roman" w:cs="Times New Roman"/>
          <w:sz w:val="28"/>
          <w:szCs w:val="28"/>
        </w:rPr>
        <w:t>Будівля має сертифікат енергоефективності класу А – теплоізоляція, рекуперація повітря, LED-освітлення.</w:t>
      </w:r>
    </w:p>
    <w:p w14:paraId="3888794E" w14:textId="77777777" w:rsidR="00ED2B72" w:rsidRPr="00480010" w:rsidRDefault="00ED2B72" w:rsidP="00ED2B72">
      <w:pPr>
        <w:numPr>
          <w:ilvl w:val="0"/>
          <w:numId w:val="17"/>
        </w:numPr>
        <w:tabs>
          <w:tab w:val="clear" w:pos="720"/>
          <w:tab w:val="num" w:pos="567"/>
        </w:tabs>
        <w:spacing w:line="360" w:lineRule="auto"/>
        <w:ind w:left="0" w:firstLine="567"/>
        <w:contextualSpacing/>
        <w:jc w:val="both"/>
        <w:rPr>
          <w:rFonts w:ascii="Times New Roman" w:hAnsi="Times New Roman" w:cs="Times New Roman"/>
          <w:sz w:val="28"/>
          <w:szCs w:val="28"/>
        </w:rPr>
      </w:pPr>
      <w:r w:rsidRPr="00480010">
        <w:rPr>
          <w:rFonts w:ascii="Times New Roman" w:hAnsi="Times New Roman" w:cs="Times New Roman"/>
          <w:sz w:val="28"/>
          <w:szCs w:val="28"/>
        </w:rPr>
        <w:t>Безбар’єрний доступ передбачено на всіх рівнях (широкі коридори, автоматичні двері, ліфти, навігація Брайлем).</w:t>
      </w:r>
    </w:p>
    <w:p w14:paraId="66A274E8" w14:textId="77777777" w:rsidR="00ED2B72" w:rsidRPr="00480010" w:rsidRDefault="00ED2B72" w:rsidP="00ED2B72">
      <w:pPr>
        <w:numPr>
          <w:ilvl w:val="0"/>
          <w:numId w:val="17"/>
        </w:numPr>
        <w:tabs>
          <w:tab w:val="clear" w:pos="720"/>
          <w:tab w:val="num" w:pos="567"/>
        </w:tabs>
        <w:spacing w:line="360" w:lineRule="auto"/>
        <w:ind w:left="0" w:firstLine="567"/>
        <w:contextualSpacing/>
        <w:jc w:val="both"/>
        <w:rPr>
          <w:rFonts w:ascii="Times New Roman" w:hAnsi="Times New Roman" w:cs="Times New Roman"/>
          <w:sz w:val="28"/>
          <w:szCs w:val="28"/>
        </w:rPr>
      </w:pPr>
      <w:r w:rsidRPr="00480010">
        <w:rPr>
          <w:rFonts w:ascii="Times New Roman" w:hAnsi="Times New Roman" w:cs="Times New Roman"/>
          <w:sz w:val="28"/>
          <w:szCs w:val="28"/>
        </w:rPr>
        <w:t>Передбачено зони для сну та роботи батьків, кімнати спокою, капеланські та медитаційні приміщення.</w:t>
      </w:r>
    </w:p>
    <w:p w14:paraId="016BE4BE" w14:textId="77777777" w:rsidR="00ED2B72" w:rsidRPr="00480010" w:rsidRDefault="00ED2B72" w:rsidP="00ED2B72">
      <w:pPr>
        <w:spacing w:line="360" w:lineRule="auto"/>
        <w:ind w:firstLine="567"/>
        <w:contextualSpacing/>
        <w:jc w:val="both"/>
        <w:rPr>
          <w:rFonts w:ascii="Times New Roman" w:hAnsi="Times New Roman" w:cs="Times New Roman"/>
          <w:b/>
          <w:bCs/>
          <w:sz w:val="28"/>
          <w:szCs w:val="28"/>
        </w:rPr>
      </w:pPr>
      <w:r w:rsidRPr="00480010">
        <w:rPr>
          <w:rFonts w:ascii="Times New Roman" w:hAnsi="Times New Roman" w:cs="Times New Roman"/>
          <w:b/>
          <w:bCs/>
          <w:sz w:val="28"/>
          <w:szCs w:val="28"/>
        </w:rPr>
        <w:t>Соціальна роль і вплив</w:t>
      </w:r>
    </w:p>
    <w:p w14:paraId="2332F530" w14:textId="77777777" w:rsidR="00ED2B72" w:rsidRPr="00480010" w:rsidRDefault="00ED2B72" w:rsidP="00ED2B72">
      <w:pPr>
        <w:spacing w:line="360" w:lineRule="auto"/>
        <w:ind w:firstLine="567"/>
        <w:contextualSpacing/>
        <w:jc w:val="both"/>
        <w:rPr>
          <w:rFonts w:ascii="Times New Roman" w:hAnsi="Times New Roman" w:cs="Times New Roman"/>
          <w:sz w:val="28"/>
          <w:szCs w:val="28"/>
        </w:rPr>
      </w:pPr>
      <w:r w:rsidRPr="00480010">
        <w:rPr>
          <w:rFonts w:ascii="Times New Roman" w:hAnsi="Times New Roman" w:cs="Times New Roman"/>
          <w:sz w:val="28"/>
          <w:szCs w:val="28"/>
        </w:rPr>
        <w:t>Цей проєкт став взірцем державної дитячої медицини в Європі. Він втілює інтеграцію медичних, соціальних, педагогічних та емоційних підходів в одному середовищі. Uusi Lastensairaala — це не просто лікарня, а простір співпереживання, розвитку і турботи, де дитина — головний фокус.</w:t>
      </w:r>
    </w:p>
    <w:p w14:paraId="74F4F3B3" w14:textId="77777777" w:rsidR="00ED2B72" w:rsidRDefault="00ED2B72" w:rsidP="00ED2B72">
      <w:pPr>
        <w:rPr>
          <w:noProof/>
        </w:rPr>
      </w:pPr>
      <w:r>
        <w:rPr>
          <w:noProof/>
        </w:rPr>
        <w:drawing>
          <wp:inline distT="0" distB="0" distL="0" distR="0" wp14:anchorId="691CA6C7" wp14:editId="1DFE6EC7">
            <wp:extent cx="3952875" cy="2211445"/>
            <wp:effectExtent l="0" t="0" r="0" b="0"/>
            <wp:docPr id="72384548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845487" name="Рисунок 723845487"/>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970238" cy="2221159"/>
                    </a:xfrm>
                    <a:prstGeom prst="rect">
                      <a:avLst/>
                    </a:prstGeom>
                  </pic:spPr>
                </pic:pic>
              </a:graphicData>
            </a:graphic>
          </wp:inline>
        </w:drawing>
      </w:r>
      <w:r>
        <w:t xml:space="preserve">  </w:t>
      </w:r>
      <w:r>
        <w:rPr>
          <w:noProof/>
        </w:rPr>
        <w:t xml:space="preserve">   </w:t>
      </w:r>
      <w:r>
        <w:rPr>
          <w:noProof/>
        </w:rPr>
        <w:drawing>
          <wp:inline distT="0" distB="0" distL="0" distR="0" wp14:anchorId="58884C1D" wp14:editId="7FDCEC1E">
            <wp:extent cx="1600200" cy="2229123"/>
            <wp:effectExtent l="0" t="0" r="0" b="0"/>
            <wp:docPr id="161779596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795960" name="Рисунок 1617795960"/>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602352" cy="2232120"/>
                    </a:xfrm>
                    <a:prstGeom prst="rect">
                      <a:avLst/>
                    </a:prstGeom>
                  </pic:spPr>
                </pic:pic>
              </a:graphicData>
            </a:graphic>
          </wp:inline>
        </w:drawing>
      </w:r>
    </w:p>
    <w:p w14:paraId="74360762" w14:textId="77777777" w:rsidR="00ED2B72" w:rsidRDefault="00ED2B72" w:rsidP="00ED2B72">
      <w:pPr>
        <w:jc w:val="center"/>
        <w:rPr>
          <w:lang w:val="uk-UA"/>
        </w:rPr>
      </w:pPr>
      <w:r>
        <w:rPr>
          <w:noProof/>
        </w:rPr>
        <w:drawing>
          <wp:inline distT="0" distB="0" distL="0" distR="0" wp14:anchorId="595B3734" wp14:editId="0323AF0F">
            <wp:extent cx="3015719" cy="2505693"/>
            <wp:effectExtent l="0" t="0" r="0" b="9525"/>
            <wp:docPr id="569746375" name="Рисунок 7" descr="Soundscape of the New Children's Hosp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Soundscape of the New Children's Hospital"/>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39011" cy="2525046"/>
                    </a:xfrm>
                    <a:prstGeom prst="rect">
                      <a:avLst/>
                    </a:prstGeom>
                    <a:noFill/>
                    <a:ln>
                      <a:noFill/>
                    </a:ln>
                  </pic:spPr>
                </pic:pic>
              </a:graphicData>
            </a:graphic>
          </wp:inline>
        </w:drawing>
      </w:r>
    </w:p>
    <w:p w14:paraId="057ABF91" w14:textId="3EB111E7" w:rsidR="00ED2B72" w:rsidRPr="00ED2B72" w:rsidRDefault="00ED2B72" w:rsidP="00ED2B72">
      <w:pPr>
        <w:jc w:val="center"/>
        <w:rPr>
          <w:rFonts w:ascii="Times New Roman" w:hAnsi="Times New Roman" w:cs="Times New Roman"/>
          <w:i/>
          <w:iCs/>
          <w:sz w:val="28"/>
          <w:szCs w:val="28"/>
          <w:lang w:val="uk-UA"/>
        </w:rPr>
      </w:pPr>
      <w:r w:rsidRPr="00ED2B72">
        <w:rPr>
          <w:rFonts w:ascii="Times New Roman" w:hAnsi="Times New Roman" w:cs="Times New Roman"/>
          <w:i/>
          <w:iCs/>
          <w:sz w:val="28"/>
          <w:szCs w:val="28"/>
          <w:lang w:val="uk-UA"/>
        </w:rPr>
        <w:t>Рис. 1.3.</w:t>
      </w:r>
      <w:r w:rsidR="002947A8">
        <w:rPr>
          <w:rFonts w:ascii="Times New Roman" w:hAnsi="Times New Roman" w:cs="Times New Roman"/>
          <w:i/>
          <w:iCs/>
          <w:sz w:val="28"/>
          <w:szCs w:val="28"/>
          <w:lang w:val="uk-UA"/>
        </w:rPr>
        <w:t>1.</w:t>
      </w:r>
      <w:r>
        <w:rPr>
          <w:rFonts w:ascii="Times New Roman" w:hAnsi="Times New Roman" w:cs="Times New Roman"/>
          <w:i/>
          <w:iCs/>
          <w:sz w:val="28"/>
          <w:szCs w:val="28"/>
          <w:lang w:val="uk-UA"/>
        </w:rPr>
        <w:t>2</w:t>
      </w:r>
      <w:r w:rsidRPr="00ED2B72">
        <w:rPr>
          <w:rFonts w:ascii="Times New Roman" w:hAnsi="Times New Roman" w:cs="Times New Roman"/>
          <w:i/>
          <w:iCs/>
          <w:sz w:val="28"/>
          <w:szCs w:val="28"/>
          <w:lang w:val="uk-UA"/>
        </w:rPr>
        <w:t xml:space="preserve">. </w:t>
      </w:r>
      <w:r w:rsidRPr="00ED2B72">
        <w:rPr>
          <w:rFonts w:ascii="Times New Roman" w:hAnsi="Times New Roman" w:cs="Times New Roman"/>
          <w:i/>
          <w:iCs/>
          <w:sz w:val="28"/>
          <w:szCs w:val="28"/>
        </w:rPr>
        <w:t>Helsinki Children’s Clinic (Uusi Lastensairaala), Гельсінкі, Фінляндія</w:t>
      </w:r>
    </w:p>
    <w:p w14:paraId="5113CFA7" w14:textId="77777777" w:rsidR="00ED2B72" w:rsidRPr="00C64071" w:rsidRDefault="00ED2B72" w:rsidP="00ED2B72">
      <w:pPr>
        <w:spacing w:line="360" w:lineRule="auto"/>
        <w:contextualSpacing/>
        <w:jc w:val="both"/>
        <w:rPr>
          <w:rFonts w:ascii="Times New Roman" w:hAnsi="Times New Roman" w:cs="Times New Roman"/>
          <w:b/>
          <w:bCs/>
          <w:sz w:val="28"/>
          <w:szCs w:val="28"/>
        </w:rPr>
      </w:pPr>
      <w:r w:rsidRPr="00C64071">
        <w:rPr>
          <w:rFonts w:ascii="Times New Roman" w:hAnsi="Times New Roman" w:cs="Times New Roman"/>
          <w:b/>
          <w:bCs/>
          <w:sz w:val="28"/>
          <w:szCs w:val="28"/>
        </w:rPr>
        <w:lastRenderedPageBreak/>
        <w:t>3. Children’s Hospital and Outpatient Center, Zürich, Швейцарія (проєкт)</w:t>
      </w:r>
    </w:p>
    <w:p w14:paraId="0012196E" w14:textId="77777777" w:rsidR="00ED2B72" w:rsidRDefault="00ED2B72" w:rsidP="00ED2B72">
      <w:pPr>
        <w:spacing w:line="360" w:lineRule="auto"/>
        <w:ind w:firstLine="567"/>
        <w:contextualSpacing/>
        <w:jc w:val="both"/>
        <w:rPr>
          <w:rFonts w:ascii="Times New Roman" w:hAnsi="Times New Roman" w:cs="Times New Roman"/>
          <w:sz w:val="28"/>
          <w:szCs w:val="28"/>
        </w:rPr>
      </w:pPr>
      <w:r w:rsidRPr="00C64071">
        <w:rPr>
          <w:rFonts w:ascii="Times New Roman" w:hAnsi="Times New Roman" w:cs="Times New Roman"/>
          <w:b/>
          <w:bCs/>
          <w:sz w:val="28"/>
          <w:szCs w:val="28"/>
        </w:rPr>
        <w:t>Архітектори:</w:t>
      </w:r>
      <w:r w:rsidRPr="00C64071">
        <w:rPr>
          <w:rFonts w:ascii="Times New Roman" w:hAnsi="Times New Roman" w:cs="Times New Roman"/>
          <w:sz w:val="28"/>
          <w:szCs w:val="28"/>
        </w:rPr>
        <w:t xml:space="preserve"> Herzog &amp; de Meuron</w:t>
      </w:r>
    </w:p>
    <w:p w14:paraId="516649AE" w14:textId="77777777" w:rsidR="00ED2B72" w:rsidRDefault="00ED2B72" w:rsidP="00ED2B72">
      <w:pPr>
        <w:spacing w:line="360" w:lineRule="auto"/>
        <w:ind w:firstLine="567"/>
        <w:contextualSpacing/>
        <w:jc w:val="both"/>
        <w:rPr>
          <w:rFonts w:ascii="Times New Roman" w:hAnsi="Times New Roman" w:cs="Times New Roman"/>
          <w:sz w:val="28"/>
          <w:szCs w:val="28"/>
        </w:rPr>
      </w:pPr>
      <w:r w:rsidRPr="00C64071">
        <w:rPr>
          <w:rFonts w:ascii="Times New Roman" w:hAnsi="Times New Roman" w:cs="Times New Roman"/>
          <w:b/>
          <w:bCs/>
          <w:sz w:val="28"/>
          <w:szCs w:val="28"/>
        </w:rPr>
        <w:t>Статус:</w:t>
      </w:r>
      <w:r w:rsidRPr="00C64071">
        <w:rPr>
          <w:rFonts w:ascii="Times New Roman" w:hAnsi="Times New Roman" w:cs="Times New Roman"/>
          <w:sz w:val="28"/>
          <w:szCs w:val="28"/>
        </w:rPr>
        <w:t xml:space="preserve"> У процесі будівництва (заплановане відкриття — 2025)</w:t>
      </w:r>
    </w:p>
    <w:p w14:paraId="5C25854E" w14:textId="77777777" w:rsidR="00ED2B72" w:rsidRDefault="00ED2B72" w:rsidP="00ED2B72">
      <w:pPr>
        <w:spacing w:line="360" w:lineRule="auto"/>
        <w:ind w:firstLine="567"/>
        <w:contextualSpacing/>
        <w:jc w:val="both"/>
        <w:rPr>
          <w:rFonts w:ascii="Times New Roman" w:hAnsi="Times New Roman" w:cs="Times New Roman"/>
          <w:sz w:val="28"/>
          <w:szCs w:val="28"/>
        </w:rPr>
      </w:pPr>
      <w:r w:rsidRPr="00C64071">
        <w:rPr>
          <w:rFonts w:ascii="Times New Roman" w:hAnsi="Times New Roman" w:cs="Times New Roman"/>
          <w:b/>
          <w:bCs/>
          <w:sz w:val="28"/>
          <w:szCs w:val="28"/>
        </w:rPr>
        <w:t>Тип:</w:t>
      </w:r>
      <w:r w:rsidRPr="00C64071">
        <w:rPr>
          <w:rFonts w:ascii="Times New Roman" w:hAnsi="Times New Roman" w:cs="Times New Roman"/>
          <w:sz w:val="28"/>
          <w:szCs w:val="28"/>
        </w:rPr>
        <w:t xml:space="preserve"> Дитяча лікарня з амбулаторним центром (Kinderspital Zürich Neubau – «новий дитячий шпиталь Цюриха»)</w:t>
      </w:r>
    </w:p>
    <w:p w14:paraId="2677FACC" w14:textId="77777777" w:rsidR="00ED2B72" w:rsidRPr="00C64071" w:rsidRDefault="00ED2B72" w:rsidP="00ED2B72">
      <w:pPr>
        <w:spacing w:line="360" w:lineRule="auto"/>
        <w:ind w:firstLine="567"/>
        <w:contextualSpacing/>
        <w:jc w:val="both"/>
        <w:rPr>
          <w:rFonts w:ascii="Times New Roman" w:hAnsi="Times New Roman" w:cs="Times New Roman"/>
          <w:sz w:val="28"/>
          <w:szCs w:val="28"/>
        </w:rPr>
      </w:pPr>
      <w:r w:rsidRPr="00C64071">
        <w:rPr>
          <w:rFonts w:ascii="Times New Roman" w:hAnsi="Times New Roman" w:cs="Times New Roman"/>
          <w:b/>
          <w:bCs/>
          <w:sz w:val="28"/>
          <w:szCs w:val="28"/>
        </w:rPr>
        <w:t>Замовник:</w:t>
      </w:r>
      <w:r w:rsidRPr="00C64071">
        <w:rPr>
          <w:rFonts w:ascii="Times New Roman" w:hAnsi="Times New Roman" w:cs="Times New Roman"/>
          <w:sz w:val="28"/>
          <w:szCs w:val="28"/>
        </w:rPr>
        <w:t xml:space="preserve"> Eleonorenstiftung та Universitäts-Kinderspital Zürich</w:t>
      </w:r>
    </w:p>
    <w:p w14:paraId="63DD2871" w14:textId="77777777" w:rsidR="00ED2B72" w:rsidRDefault="00ED2B72" w:rsidP="00ED2B72">
      <w:pPr>
        <w:spacing w:line="360" w:lineRule="auto"/>
        <w:ind w:firstLine="567"/>
        <w:contextualSpacing/>
        <w:jc w:val="both"/>
        <w:rPr>
          <w:rFonts w:ascii="Times New Roman" w:hAnsi="Times New Roman" w:cs="Times New Roman"/>
          <w:b/>
          <w:bCs/>
          <w:sz w:val="28"/>
          <w:szCs w:val="28"/>
        </w:rPr>
      </w:pPr>
      <w:r w:rsidRPr="00C64071">
        <w:rPr>
          <w:rFonts w:ascii="Times New Roman" w:hAnsi="Times New Roman" w:cs="Times New Roman"/>
          <w:b/>
          <w:bCs/>
          <w:sz w:val="28"/>
          <w:szCs w:val="28"/>
        </w:rPr>
        <w:t>Загальна концепція</w:t>
      </w:r>
    </w:p>
    <w:p w14:paraId="36656A11" w14:textId="77777777" w:rsidR="00ED2B72" w:rsidRPr="00C64071" w:rsidRDefault="00ED2B72" w:rsidP="00ED2B72">
      <w:pPr>
        <w:spacing w:line="360" w:lineRule="auto"/>
        <w:ind w:firstLine="567"/>
        <w:contextualSpacing/>
        <w:jc w:val="both"/>
        <w:rPr>
          <w:rFonts w:ascii="Times New Roman" w:hAnsi="Times New Roman" w:cs="Times New Roman"/>
          <w:sz w:val="28"/>
          <w:szCs w:val="28"/>
        </w:rPr>
      </w:pPr>
      <w:r w:rsidRPr="00C64071">
        <w:rPr>
          <w:rFonts w:ascii="Times New Roman" w:hAnsi="Times New Roman" w:cs="Times New Roman"/>
          <w:sz w:val="28"/>
          <w:szCs w:val="28"/>
        </w:rPr>
        <w:t>Проєкт нового дитячого шпиталю в Цюриху — це один із найамбітніших медичних проєктів у Європі. Його архітектура втілює принципи інклюзивності, людяності та технологічного прогресу, а головною метою стало створення багатофункціонального середовища, що повністю адаптоване до потреб дітей і родин.</w:t>
      </w:r>
    </w:p>
    <w:p w14:paraId="6BA2E10B" w14:textId="77777777" w:rsidR="00ED2B72" w:rsidRPr="00C64071" w:rsidRDefault="00ED2B72" w:rsidP="00ED2B72">
      <w:pPr>
        <w:spacing w:line="360" w:lineRule="auto"/>
        <w:ind w:firstLine="567"/>
        <w:contextualSpacing/>
        <w:jc w:val="both"/>
        <w:rPr>
          <w:rFonts w:ascii="Times New Roman" w:hAnsi="Times New Roman" w:cs="Times New Roman"/>
          <w:sz w:val="28"/>
          <w:szCs w:val="28"/>
        </w:rPr>
      </w:pPr>
      <w:r w:rsidRPr="00C64071">
        <w:rPr>
          <w:rFonts w:ascii="Times New Roman" w:hAnsi="Times New Roman" w:cs="Times New Roman"/>
          <w:sz w:val="28"/>
          <w:szCs w:val="28"/>
        </w:rPr>
        <w:t>Проєкт охоплює не тільки клініку з амбулаторією, але й дослідницький центр та освітній корпус. Особливу увагу приділено комфортності, орієнтуванню, природі та соціальній інтеграції дитини у простір клініки.</w:t>
      </w:r>
    </w:p>
    <w:p w14:paraId="62A05F27" w14:textId="77777777" w:rsidR="00ED2B72" w:rsidRPr="00C64071" w:rsidRDefault="00ED2B72" w:rsidP="00ED2B72">
      <w:pPr>
        <w:spacing w:line="360" w:lineRule="auto"/>
        <w:ind w:firstLine="567"/>
        <w:contextualSpacing/>
        <w:jc w:val="both"/>
        <w:rPr>
          <w:rFonts w:ascii="Times New Roman" w:hAnsi="Times New Roman" w:cs="Times New Roman"/>
          <w:b/>
          <w:bCs/>
          <w:sz w:val="28"/>
          <w:szCs w:val="28"/>
        </w:rPr>
      </w:pPr>
      <w:r w:rsidRPr="00C64071">
        <w:rPr>
          <w:rFonts w:ascii="Times New Roman" w:hAnsi="Times New Roman" w:cs="Times New Roman"/>
          <w:b/>
          <w:bCs/>
          <w:sz w:val="28"/>
          <w:szCs w:val="28"/>
        </w:rPr>
        <w:t>Архітектурні особливості</w:t>
      </w:r>
    </w:p>
    <w:p w14:paraId="3D6F3442" w14:textId="77777777" w:rsidR="00ED2B72" w:rsidRPr="00C64071" w:rsidRDefault="00ED2B72" w:rsidP="00ED2B72">
      <w:pPr>
        <w:numPr>
          <w:ilvl w:val="0"/>
          <w:numId w:val="18"/>
        </w:numPr>
        <w:spacing w:line="360" w:lineRule="auto"/>
        <w:ind w:left="0" w:firstLine="567"/>
        <w:contextualSpacing/>
        <w:jc w:val="both"/>
        <w:rPr>
          <w:rFonts w:ascii="Times New Roman" w:hAnsi="Times New Roman" w:cs="Times New Roman"/>
          <w:sz w:val="28"/>
          <w:szCs w:val="28"/>
        </w:rPr>
      </w:pPr>
      <w:r w:rsidRPr="00C64071">
        <w:rPr>
          <w:rFonts w:ascii="Times New Roman" w:hAnsi="Times New Roman" w:cs="Times New Roman"/>
          <w:sz w:val="28"/>
          <w:szCs w:val="28"/>
        </w:rPr>
        <w:t>Будівля має вигляд горизонтального об’єму, що спирається на логіку відкритих просторів, прозорості та доступності.</w:t>
      </w:r>
    </w:p>
    <w:p w14:paraId="6E34A0B0" w14:textId="77777777" w:rsidR="00ED2B72" w:rsidRPr="00C64071" w:rsidRDefault="00ED2B72" w:rsidP="00ED2B72">
      <w:pPr>
        <w:numPr>
          <w:ilvl w:val="0"/>
          <w:numId w:val="18"/>
        </w:numPr>
        <w:spacing w:line="360" w:lineRule="auto"/>
        <w:ind w:left="0" w:firstLine="567"/>
        <w:contextualSpacing/>
        <w:jc w:val="both"/>
        <w:rPr>
          <w:rFonts w:ascii="Times New Roman" w:hAnsi="Times New Roman" w:cs="Times New Roman"/>
          <w:sz w:val="28"/>
          <w:szCs w:val="28"/>
        </w:rPr>
      </w:pPr>
      <w:r w:rsidRPr="00C64071">
        <w:rPr>
          <w:rFonts w:ascii="Times New Roman" w:hAnsi="Times New Roman" w:cs="Times New Roman"/>
          <w:sz w:val="28"/>
          <w:szCs w:val="28"/>
        </w:rPr>
        <w:t>Архітектори свідомо відмовилися від вертикального будівництва, що часто створює відчуження в лікарняному середовищі. Натомість будівля має «розкладену» структуру з відкритими зеленими просторами між крилами корпусу.</w:t>
      </w:r>
    </w:p>
    <w:p w14:paraId="74058289" w14:textId="77777777" w:rsidR="00ED2B72" w:rsidRPr="00C64071" w:rsidRDefault="00ED2B72" w:rsidP="00ED2B72">
      <w:pPr>
        <w:numPr>
          <w:ilvl w:val="0"/>
          <w:numId w:val="18"/>
        </w:numPr>
        <w:spacing w:line="360" w:lineRule="auto"/>
        <w:ind w:left="0" w:firstLine="567"/>
        <w:contextualSpacing/>
        <w:jc w:val="both"/>
        <w:rPr>
          <w:rFonts w:ascii="Times New Roman" w:hAnsi="Times New Roman" w:cs="Times New Roman"/>
          <w:sz w:val="28"/>
          <w:szCs w:val="28"/>
        </w:rPr>
      </w:pPr>
      <w:r w:rsidRPr="00C64071">
        <w:rPr>
          <w:rFonts w:ascii="Times New Roman" w:hAnsi="Times New Roman" w:cs="Times New Roman"/>
          <w:sz w:val="28"/>
          <w:szCs w:val="28"/>
        </w:rPr>
        <w:t>Зовнішній вигляд – спокійний, природний, без жорсткої лікарняної асоціації. Фасади виконано з керамічної плитки, скла та текстурованого бетону.</w:t>
      </w:r>
    </w:p>
    <w:p w14:paraId="126DB2B1" w14:textId="77777777" w:rsidR="00ED2B72" w:rsidRPr="00C64071" w:rsidRDefault="00ED2B72" w:rsidP="00ED2B72">
      <w:pPr>
        <w:spacing w:line="360" w:lineRule="auto"/>
        <w:ind w:firstLine="567"/>
        <w:contextualSpacing/>
        <w:jc w:val="both"/>
        <w:rPr>
          <w:rFonts w:ascii="Times New Roman" w:hAnsi="Times New Roman" w:cs="Times New Roman"/>
          <w:b/>
          <w:bCs/>
          <w:sz w:val="28"/>
          <w:szCs w:val="28"/>
        </w:rPr>
      </w:pPr>
      <w:r w:rsidRPr="00C64071">
        <w:rPr>
          <w:rFonts w:ascii="Times New Roman" w:hAnsi="Times New Roman" w:cs="Times New Roman"/>
          <w:b/>
          <w:bCs/>
          <w:sz w:val="28"/>
          <w:szCs w:val="28"/>
        </w:rPr>
        <w:t>Функціональна структура та планування</w:t>
      </w:r>
    </w:p>
    <w:p w14:paraId="156CD997" w14:textId="77777777" w:rsidR="00ED2B72" w:rsidRPr="00C64071" w:rsidRDefault="00ED2B72" w:rsidP="00ED2B72">
      <w:pPr>
        <w:spacing w:line="360" w:lineRule="auto"/>
        <w:ind w:left="567"/>
        <w:contextualSpacing/>
        <w:jc w:val="both"/>
        <w:rPr>
          <w:rFonts w:ascii="Times New Roman" w:hAnsi="Times New Roman" w:cs="Times New Roman"/>
          <w:sz w:val="28"/>
          <w:szCs w:val="28"/>
        </w:rPr>
      </w:pPr>
      <w:r w:rsidRPr="00C64071">
        <w:rPr>
          <w:rFonts w:ascii="Times New Roman" w:hAnsi="Times New Roman" w:cs="Times New Roman"/>
          <w:sz w:val="28"/>
          <w:szCs w:val="28"/>
        </w:rPr>
        <w:t>Проєкт включає:</w:t>
      </w:r>
    </w:p>
    <w:p w14:paraId="0BE42C8E" w14:textId="77777777" w:rsidR="00ED2B72" w:rsidRPr="00C64071" w:rsidRDefault="00ED2B72" w:rsidP="00ED2B72">
      <w:pPr>
        <w:numPr>
          <w:ilvl w:val="1"/>
          <w:numId w:val="19"/>
        </w:numPr>
        <w:tabs>
          <w:tab w:val="left" w:pos="851"/>
        </w:tabs>
        <w:spacing w:line="360" w:lineRule="auto"/>
        <w:ind w:left="0" w:firstLine="567"/>
        <w:contextualSpacing/>
        <w:jc w:val="both"/>
        <w:rPr>
          <w:rFonts w:ascii="Times New Roman" w:hAnsi="Times New Roman" w:cs="Times New Roman"/>
          <w:sz w:val="28"/>
          <w:szCs w:val="28"/>
        </w:rPr>
      </w:pPr>
      <w:r w:rsidRPr="00C64071">
        <w:rPr>
          <w:rFonts w:ascii="Times New Roman" w:hAnsi="Times New Roman" w:cs="Times New Roman"/>
          <w:sz w:val="28"/>
          <w:szCs w:val="28"/>
        </w:rPr>
        <w:t>Амбулаторний центр (поліклініка): діагностика, консультації, вакцинації;</w:t>
      </w:r>
    </w:p>
    <w:p w14:paraId="4B8E0DFD" w14:textId="77777777" w:rsidR="00ED2B72" w:rsidRPr="00C64071" w:rsidRDefault="00ED2B72" w:rsidP="00ED2B72">
      <w:pPr>
        <w:numPr>
          <w:ilvl w:val="1"/>
          <w:numId w:val="19"/>
        </w:numPr>
        <w:tabs>
          <w:tab w:val="left" w:pos="851"/>
        </w:tabs>
        <w:spacing w:line="360" w:lineRule="auto"/>
        <w:ind w:left="0" w:firstLine="567"/>
        <w:contextualSpacing/>
        <w:jc w:val="both"/>
        <w:rPr>
          <w:rFonts w:ascii="Times New Roman" w:hAnsi="Times New Roman" w:cs="Times New Roman"/>
          <w:sz w:val="28"/>
          <w:szCs w:val="28"/>
        </w:rPr>
      </w:pPr>
      <w:r w:rsidRPr="00C64071">
        <w:rPr>
          <w:rFonts w:ascii="Times New Roman" w:hAnsi="Times New Roman" w:cs="Times New Roman"/>
          <w:sz w:val="28"/>
          <w:szCs w:val="28"/>
        </w:rPr>
        <w:t>Стаціонарне відділення;</w:t>
      </w:r>
    </w:p>
    <w:p w14:paraId="23BB8AEA" w14:textId="77777777" w:rsidR="00ED2B72" w:rsidRPr="00C64071" w:rsidRDefault="00ED2B72" w:rsidP="00ED2B72">
      <w:pPr>
        <w:numPr>
          <w:ilvl w:val="1"/>
          <w:numId w:val="19"/>
        </w:numPr>
        <w:tabs>
          <w:tab w:val="left" w:pos="851"/>
        </w:tabs>
        <w:spacing w:line="360" w:lineRule="auto"/>
        <w:ind w:left="0" w:firstLine="567"/>
        <w:contextualSpacing/>
        <w:jc w:val="both"/>
        <w:rPr>
          <w:rFonts w:ascii="Times New Roman" w:hAnsi="Times New Roman" w:cs="Times New Roman"/>
          <w:sz w:val="28"/>
          <w:szCs w:val="28"/>
        </w:rPr>
      </w:pPr>
      <w:r w:rsidRPr="00C64071">
        <w:rPr>
          <w:rFonts w:ascii="Times New Roman" w:hAnsi="Times New Roman" w:cs="Times New Roman"/>
          <w:sz w:val="28"/>
          <w:szCs w:val="28"/>
        </w:rPr>
        <w:t>Науково-дослідний центр;</w:t>
      </w:r>
    </w:p>
    <w:p w14:paraId="6CCCEAFA" w14:textId="77777777" w:rsidR="00ED2B72" w:rsidRPr="00C64071" w:rsidRDefault="00ED2B72" w:rsidP="00ED2B72">
      <w:pPr>
        <w:numPr>
          <w:ilvl w:val="1"/>
          <w:numId w:val="19"/>
        </w:numPr>
        <w:tabs>
          <w:tab w:val="left" w:pos="851"/>
        </w:tabs>
        <w:spacing w:line="360" w:lineRule="auto"/>
        <w:ind w:left="0" w:firstLine="567"/>
        <w:contextualSpacing/>
        <w:jc w:val="both"/>
        <w:rPr>
          <w:rFonts w:ascii="Times New Roman" w:hAnsi="Times New Roman" w:cs="Times New Roman"/>
          <w:sz w:val="28"/>
          <w:szCs w:val="28"/>
        </w:rPr>
      </w:pPr>
      <w:r w:rsidRPr="00C64071">
        <w:rPr>
          <w:rFonts w:ascii="Times New Roman" w:hAnsi="Times New Roman" w:cs="Times New Roman"/>
          <w:sz w:val="28"/>
          <w:szCs w:val="28"/>
        </w:rPr>
        <w:lastRenderedPageBreak/>
        <w:t>Сімейні кімнати, гостьові апартаменти для тривалого перебування батьків;</w:t>
      </w:r>
    </w:p>
    <w:p w14:paraId="0C5F6CF6" w14:textId="77777777" w:rsidR="00ED2B72" w:rsidRPr="00C64071" w:rsidRDefault="00ED2B72" w:rsidP="00ED2B72">
      <w:pPr>
        <w:numPr>
          <w:ilvl w:val="1"/>
          <w:numId w:val="19"/>
        </w:numPr>
        <w:tabs>
          <w:tab w:val="left" w:pos="851"/>
        </w:tabs>
        <w:spacing w:line="360" w:lineRule="auto"/>
        <w:ind w:left="0" w:firstLine="567"/>
        <w:contextualSpacing/>
        <w:jc w:val="both"/>
        <w:rPr>
          <w:rFonts w:ascii="Times New Roman" w:hAnsi="Times New Roman" w:cs="Times New Roman"/>
          <w:sz w:val="28"/>
          <w:szCs w:val="28"/>
        </w:rPr>
      </w:pPr>
      <w:r w:rsidRPr="00C64071">
        <w:rPr>
          <w:rFonts w:ascii="Times New Roman" w:hAnsi="Times New Roman" w:cs="Times New Roman"/>
          <w:sz w:val="28"/>
          <w:szCs w:val="28"/>
        </w:rPr>
        <w:t>Навчально-педагогічний блок для дітей, які перебувають на тривалому лікуванні.</w:t>
      </w:r>
    </w:p>
    <w:p w14:paraId="43E3E1D3" w14:textId="77777777" w:rsidR="00ED2B72" w:rsidRPr="00C64071" w:rsidRDefault="00ED2B72" w:rsidP="00ED2B72">
      <w:pPr>
        <w:pStyle w:val="a7"/>
        <w:numPr>
          <w:ilvl w:val="0"/>
          <w:numId w:val="22"/>
        </w:numPr>
        <w:tabs>
          <w:tab w:val="left" w:pos="851"/>
        </w:tabs>
        <w:spacing w:line="360" w:lineRule="auto"/>
        <w:ind w:left="0" w:firstLine="567"/>
        <w:jc w:val="both"/>
        <w:rPr>
          <w:rFonts w:ascii="Times New Roman" w:hAnsi="Times New Roman" w:cs="Times New Roman"/>
          <w:sz w:val="28"/>
          <w:szCs w:val="28"/>
        </w:rPr>
      </w:pPr>
      <w:r w:rsidRPr="00C64071">
        <w:rPr>
          <w:rFonts w:ascii="Times New Roman" w:hAnsi="Times New Roman" w:cs="Times New Roman"/>
          <w:sz w:val="28"/>
          <w:szCs w:val="28"/>
        </w:rPr>
        <w:t>Центральна вісь формує простір відкритого фоє з оглядом на внутрішній двір — це головна орієнтаційна точка для пацієнтів і відвідувачів.</w:t>
      </w:r>
    </w:p>
    <w:p w14:paraId="185B27EF" w14:textId="77777777" w:rsidR="00ED2B72" w:rsidRPr="00C64071" w:rsidRDefault="00ED2B72" w:rsidP="00ED2B72">
      <w:pPr>
        <w:pStyle w:val="a7"/>
        <w:numPr>
          <w:ilvl w:val="0"/>
          <w:numId w:val="22"/>
        </w:numPr>
        <w:tabs>
          <w:tab w:val="left" w:pos="851"/>
        </w:tabs>
        <w:spacing w:line="360" w:lineRule="auto"/>
        <w:ind w:left="0" w:firstLine="567"/>
        <w:jc w:val="both"/>
        <w:rPr>
          <w:rFonts w:ascii="Times New Roman" w:hAnsi="Times New Roman" w:cs="Times New Roman"/>
          <w:sz w:val="28"/>
          <w:szCs w:val="28"/>
        </w:rPr>
      </w:pPr>
      <w:r w:rsidRPr="00C64071">
        <w:rPr>
          <w:rFonts w:ascii="Times New Roman" w:hAnsi="Times New Roman" w:cs="Times New Roman"/>
          <w:sz w:val="28"/>
          <w:szCs w:val="28"/>
        </w:rPr>
        <w:t>Окремі блоки мають індивідуальне кольорове зонування та тематичне оформлення, що полегшує навігацію для дітей.</w:t>
      </w:r>
    </w:p>
    <w:p w14:paraId="7C17ABDA" w14:textId="77777777" w:rsidR="00ED2B72" w:rsidRPr="00C64071" w:rsidRDefault="00ED2B72" w:rsidP="00ED2B72">
      <w:pPr>
        <w:spacing w:line="360" w:lineRule="auto"/>
        <w:ind w:firstLine="567"/>
        <w:contextualSpacing/>
        <w:jc w:val="both"/>
        <w:rPr>
          <w:rFonts w:ascii="Times New Roman" w:hAnsi="Times New Roman" w:cs="Times New Roman"/>
          <w:b/>
          <w:bCs/>
          <w:sz w:val="28"/>
          <w:szCs w:val="28"/>
        </w:rPr>
      </w:pPr>
      <w:r w:rsidRPr="00C64071">
        <w:rPr>
          <w:rFonts w:ascii="Times New Roman" w:hAnsi="Times New Roman" w:cs="Times New Roman"/>
          <w:b/>
          <w:bCs/>
          <w:sz w:val="28"/>
          <w:szCs w:val="28"/>
        </w:rPr>
        <w:t>Простір для дитини: інтерактивність і гуманізація</w:t>
      </w:r>
    </w:p>
    <w:p w14:paraId="3328B498" w14:textId="77777777" w:rsidR="00ED2B72" w:rsidRPr="00C64071" w:rsidRDefault="00ED2B72" w:rsidP="00ED2B72">
      <w:pPr>
        <w:numPr>
          <w:ilvl w:val="0"/>
          <w:numId w:val="20"/>
        </w:numPr>
        <w:spacing w:line="360" w:lineRule="auto"/>
        <w:ind w:left="0" w:firstLine="567"/>
        <w:contextualSpacing/>
        <w:jc w:val="both"/>
        <w:rPr>
          <w:rFonts w:ascii="Times New Roman" w:hAnsi="Times New Roman" w:cs="Times New Roman"/>
          <w:sz w:val="28"/>
          <w:szCs w:val="28"/>
        </w:rPr>
      </w:pPr>
      <w:r w:rsidRPr="00C64071">
        <w:rPr>
          <w:rFonts w:ascii="Times New Roman" w:hAnsi="Times New Roman" w:cs="Times New Roman"/>
          <w:sz w:val="28"/>
          <w:szCs w:val="28"/>
        </w:rPr>
        <w:t>Інтер’єри наповнені природними кольорами, деревом, живими рослинами, великими вікнами, що забезпечують візуальний контакт з навколишнім середовищем.</w:t>
      </w:r>
    </w:p>
    <w:p w14:paraId="3BA5025C" w14:textId="77777777" w:rsidR="00ED2B72" w:rsidRPr="00C64071" w:rsidRDefault="00ED2B72" w:rsidP="00ED2B72">
      <w:pPr>
        <w:numPr>
          <w:ilvl w:val="0"/>
          <w:numId w:val="20"/>
        </w:numPr>
        <w:spacing w:line="360" w:lineRule="auto"/>
        <w:ind w:left="0" w:firstLine="567"/>
        <w:contextualSpacing/>
        <w:jc w:val="both"/>
        <w:rPr>
          <w:rFonts w:ascii="Times New Roman" w:hAnsi="Times New Roman" w:cs="Times New Roman"/>
          <w:sz w:val="28"/>
          <w:szCs w:val="28"/>
        </w:rPr>
      </w:pPr>
      <w:r w:rsidRPr="00C64071">
        <w:rPr>
          <w:rFonts w:ascii="Times New Roman" w:hAnsi="Times New Roman" w:cs="Times New Roman"/>
          <w:sz w:val="28"/>
          <w:szCs w:val="28"/>
        </w:rPr>
        <w:t>Ігрові елементи інтегруються в зони очікування — тунелі, гірки, інтерактивні панелі, кімнати для творчості.</w:t>
      </w:r>
    </w:p>
    <w:p w14:paraId="445866C7" w14:textId="77777777" w:rsidR="00ED2B72" w:rsidRPr="00C64071" w:rsidRDefault="00ED2B72" w:rsidP="00ED2B72">
      <w:pPr>
        <w:numPr>
          <w:ilvl w:val="0"/>
          <w:numId w:val="20"/>
        </w:numPr>
        <w:spacing w:line="360" w:lineRule="auto"/>
        <w:ind w:left="0" w:firstLine="567"/>
        <w:contextualSpacing/>
        <w:jc w:val="both"/>
        <w:rPr>
          <w:rFonts w:ascii="Times New Roman" w:hAnsi="Times New Roman" w:cs="Times New Roman"/>
          <w:sz w:val="28"/>
          <w:szCs w:val="28"/>
        </w:rPr>
      </w:pPr>
      <w:r w:rsidRPr="00C64071">
        <w:rPr>
          <w:rFonts w:ascii="Times New Roman" w:hAnsi="Times New Roman" w:cs="Times New Roman"/>
          <w:sz w:val="28"/>
          <w:szCs w:val="28"/>
        </w:rPr>
        <w:t>Простір створений з думкою про потреби дітей з інвалідністю та сенсорними порушеннями: зони тиші, аудіоізоляція, зрозуміла графіка та мінімалістичні форми.</w:t>
      </w:r>
    </w:p>
    <w:p w14:paraId="0E6BB497" w14:textId="77777777" w:rsidR="00ED2B72" w:rsidRPr="00C64071" w:rsidRDefault="00ED2B72" w:rsidP="00ED2B72">
      <w:pPr>
        <w:numPr>
          <w:ilvl w:val="0"/>
          <w:numId w:val="20"/>
        </w:numPr>
        <w:spacing w:line="360" w:lineRule="auto"/>
        <w:ind w:left="0" w:firstLine="567"/>
        <w:contextualSpacing/>
        <w:jc w:val="both"/>
        <w:rPr>
          <w:rFonts w:ascii="Times New Roman" w:hAnsi="Times New Roman" w:cs="Times New Roman"/>
          <w:sz w:val="28"/>
          <w:szCs w:val="28"/>
        </w:rPr>
      </w:pPr>
      <w:r w:rsidRPr="00C64071">
        <w:rPr>
          <w:rFonts w:ascii="Times New Roman" w:hAnsi="Times New Roman" w:cs="Times New Roman"/>
          <w:sz w:val="28"/>
          <w:szCs w:val="28"/>
        </w:rPr>
        <w:t>Усі приміщення адаптовані для спільного перебування дітей із батьками (спальні місця, кухні, кімнати підтримки).</w:t>
      </w:r>
    </w:p>
    <w:p w14:paraId="54FBC598" w14:textId="77777777" w:rsidR="00ED2B72" w:rsidRPr="00C64071" w:rsidRDefault="00ED2B72" w:rsidP="00ED2B72">
      <w:pPr>
        <w:spacing w:line="360" w:lineRule="auto"/>
        <w:ind w:firstLine="567"/>
        <w:contextualSpacing/>
        <w:jc w:val="both"/>
        <w:rPr>
          <w:rFonts w:ascii="Times New Roman" w:hAnsi="Times New Roman" w:cs="Times New Roman"/>
          <w:b/>
          <w:bCs/>
          <w:sz w:val="28"/>
          <w:szCs w:val="28"/>
        </w:rPr>
      </w:pPr>
      <w:r w:rsidRPr="00C64071">
        <w:rPr>
          <w:rFonts w:ascii="Times New Roman" w:hAnsi="Times New Roman" w:cs="Times New Roman"/>
          <w:b/>
          <w:bCs/>
          <w:sz w:val="28"/>
          <w:szCs w:val="28"/>
        </w:rPr>
        <w:t>Інженерні та екологічні рішення</w:t>
      </w:r>
    </w:p>
    <w:p w14:paraId="59D82FA9" w14:textId="77777777" w:rsidR="00ED2B72" w:rsidRPr="00C64071" w:rsidRDefault="00ED2B72" w:rsidP="00ED2B72">
      <w:pPr>
        <w:numPr>
          <w:ilvl w:val="0"/>
          <w:numId w:val="21"/>
        </w:numPr>
        <w:spacing w:line="360" w:lineRule="auto"/>
        <w:ind w:left="0" w:firstLine="567"/>
        <w:contextualSpacing/>
        <w:jc w:val="both"/>
        <w:rPr>
          <w:rFonts w:ascii="Times New Roman" w:hAnsi="Times New Roman" w:cs="Times New Roman"/>
          <w:sz w:val="28"/>
          <w:szCs w:val="28"/>
        </w:rPr>
      </w:pPr>
      <w:r w:rsidRPr="00C64071">
        <w:rPr>
          <w:rFonts w:ascii="Times New Roman" w:hAnsi="Times New Roman" w:cs="Times New Roman"/>
          <w:sz w:val="28"/>
          <w:szCs w:val="28"/>
        </w:rPr>
        <w:t>Проєкт сертифіковано за екологічними стандартами Minergie (швейцарський аналог LEED).</w:t>
      </w:r>
    </w:p>
    <w:p w14:paraId="55A93F42" w14:textId="77777777" w:rsidR="00ED2B72" w:rsidRPr="00C64071" w:rsidRDefault="00ED2B72" w:rsidP="00ED2B72">
      <w:pPr>
        <w:numPr>
          <w:ilvl w:val="0"/>
          <w:numId w:val="21"/>
        </w:numPr>
        <w:spacing w:line="360" w:lineRule="auto"/>
        <w:ind w:left="0" w:firstLine="567"/>
        <w:contextualSpacing/>
        <w:jc w:val="both"/>
        <w:rPr>
          <w:rFonts w:ascii="Times New Roman" w:hAnsi="Times New Roman" w:cs="Times New Roman"/>
          <w:sz w:val="28"/>
          <w:szCs w:val="28"/>
        </w:rPr>
      </w:pPr>
      <w:r w:rsidRPr="00C64071">
        <w:rPr>
          <w:rFonts w:ascii="Times New Roman" w:hAnsi="Times New Roman" w:cs="Times New Roman"/>
          <w:sz w:val="28"/>
          <w:szCs w:val="28"/>
        </w:rPr>
        <w:t>Система енергоефективного опалення й охолодження, використання дощової води, фотоелектричних панелей.</w:t>
      </w:r>
    </w:p>
    <w:p w14:paraId="58ECB126" w14:textId="77777777" w:rsidR="00ED2B72" w:rsidRPr="00C64071" w:rsidRDefault="00ED2B72" w:rsidP="00ED2B72">
      <w:pPr>
        <w:numPr>
          <w:ilvl w:val="0"/>
          <w:numId w:val="21"/>
        </w:numPr>
        <w:spacing w:line="360" w:lineRule="auto"/>
        <w:ind w:left="0" w:firstLine="567"/>
        <w:contextualSpacing/>
        <w:jc w:val="both"/>
        <w:rPr>
          <w:rFonts w:ascii="Times New Roman" w:hAnsi="Times New Roman" w:cs="Times New Roman"/>
          <w:sz w:val="28"/>
          <w:szCs w:val="28"/>
        </w:rPr>
      </w:pPr>
      <w:r w:rsidRPr="00C64071">
        <w:rPr>
          <w:rFonts w:ascii="Times New Roman" w:hAnsi="Times New Roman" w:cs="Times New Roman"/>
          <w:sz w:val="28"/>
          <w:szCs w:val="28"/>
        </w:rPr>
        <w:t>Передбачено захищені внутрішні двори, зелені тераси, сади терапевтичного типу — так звані "healing gardens".</w:t>
      </w:r>
    </w:p>
    <w:p w14:paraId="0B54E768" w14:textId="77777777" w:rsidR="00ED2B72" w:rsidRPr="00C64071" w:rsidRDefault="00ED2B72" w:rsidP="00ED2B72">
      <w:pPr>
        <w:spacing w:line="360" w:lineRule="auto"/>
        <w:ind w:firstLine="567"/>
        <w:contextualSpacing/>
        <w:jc w:val="both"/>
        <w:rPr>
          <w:rFonts w:ascii="Times New Roman" w:hAnsi="Times New Roman" w:cs="Times New Roman"/>
          <w:b/>
          <w:bCs/>
          <w:sz w:val="28"/>
          <w:szCs w:val="28"/>
        </w:rPr>
      </w:pPr>
      <w:r w:rsidRPr="00C64071">
        <w:rPr>
          <w:rFonts w:ascii="Times New Roman" w:hAnsi="Times New Roman" w:cs="Times New Roman"/>
          <w:b/>
          <w:bCs/>
          <w:sz w:val="28"/>
          <w:szCs w:val="28"/>
        </w:rPr>
        <w:t>Соціальне значення проєкту</w:t>
      </w:r>
    </w:p>
    <w:p w14:paraId="533E4A23" w14:textId="77777777" w:rsidR="00ED2B72" w:rsidRPr="00C64071" w:rsidRDefault="00ED2B72" w:rsidP="00ED2B72">
      <w:pPr>
        <w:spacing w:line="360" w:lineRule="auto"/>
        <w:ind w:firstLine="567"/>
        <w:contextualSpacing/>
        <w:jc w:val="both"/>
        <w:rPr>
          <w:rFonts w:ascii="Times New Roman" w:hAnsi="Times New Roman" w:cs="Times New Roman"/>
          <w:sz w:val="28"/>
          <w:szCs w:val="28"/>
        </w:rPr>
      </w:pPr>
      <w:r w:rsidRPr="00C64071">
        <w:rPr>
          <w:rFonts w:ascii="Times New Roman" w:hAnsi="Times New Roman" w:cs="Times New Roman"/>
          <w:sz w:val="28"/>
          <w:szCs w:val="28"/>
        </w:rPr>
        <w:t xml:space="preserve">Цей медичний центр стане новим еталоном дитячої медицини не тільки у Швейцарії, а й у всій Європі. Він демонструє, як сучасна архітектура може </w:t>
      </w:r>
      <w:r w:rsidRPr="00C64071">
        <w:rPr>
          <w:rFonts w:ascii="Times New Roman" w:hAnsi="Times New Roman" w:cs="Times New Roman"/>
          <w:sz w:val="28"/>
          <w:szCs w:val="28"/>
        </w:rPr>
        <w:lastRenderedPageBreak/>
        <w:t>перебудувати сам підхід до лікування дітей — від ізоляції до інтеграції, від страху до гри, від хвороби до розвитку.</w:t>
      </w:r>
    </w:p>
    <w:p w14:paraId="17AEF3E3" w14:textId="77777777" w:rsidR="00ED2B72" w:rsidRDefault="00ED2B72" w:rsidP="00ED2B72">
      <w:pPr>
        <w:spacing w:line="276" w:lineRule="auto"/>
        <w:rPr>
          <w:rFonts w:ascii="Times New Roman" w:hAnsi="Times New Roman" w:cs="Times New Roman"/>
          <w:b/>
          <w:bCs/>
          <w:sz w:val="28"/>
          <w:szCs w:val="28"/>
          <w:lang w:val="en-US"/>
        </w:rPr>
      </w:pPr>
      <w:r>
        <w:rPr>
          <w:noProof/>
        </w:rPr>
        <w:drawing>
          <wp:inline distT="0" distB="0" distL="0" distR="0" wp14:anchorId="0D3383D9" wp14:editId="0C55D275">
            <wp:extent cx="2544762" cy="2484000"/>
            <wp:effectExtent l="0" t="0" r="8255" b="0"/>
            <wp:docPr id="182048681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r="23149"/>
                    <a:stretch/>
                  </pic:blipFill>
                  <pic:spPr bwMode="auto">
                    <a:xfrm>
                      <a:off x="0" y="0"/>
                      <a:ext cx="2544762" cy="24840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bCs/>
          <w:sz w:val="28"/>
          <w:szCs w:val="28"/>
          <w:lang w:val="en-US"/>
        </w:rPr>
        <w:t xml:space="preserve">    </w:t>
      </w:r>
      <w:r>
        <w:rPr>
          <w:noProof/>
        </w:rPr>
        <w:drawing>
          <wp:inline distT="0" distB="0" distL="0" distR="0" wp14:anchorId="537795F0" wp14:editId="2DC0044F">
            <wp:extent cx="3363416" cy="2484000"/>
            <wp:effectExtent l="0" t="0" r="8890" b="0"/>
            <wp:docPr id="123424079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363416" cy="2484000"/>
                    </a:xfrm>
                    <a:prstGeom prst="rect">
                      <a:avLst/>
                    </a:prstGeom>
                    <a:noFill/>
                    <a:ln>
                      <a:noFill/>
                    </a:ln>
                  </pic:spPr>
                </pic:pic>
              </a:graphicData>
            </a:graphic>
          </wp:inline>
        </w:drawing>
      </w:r>
    </w:p>
    <w:p w14:paraId="2DCF16C5" w14:textId="77777777" w:rsidR="00ED2B72" w:rsidRDefault="00ED2B72" w:rsidP="00ED2B72">
      <w:pPr>
        <w:jc w:val="center"/>
        <w:rPr>
          <w:lang w:val="uk-UA"/>
        </w:rPr>
      </w:pPr>
      <w:r>
        <w:rPr>
          <w:noProof/>
        </w:rPr>
        <w:drawing>
          <wp:inline distT="0" distB="0" distL="0" distR="0" wp14:anchorId="3A7228A9" wp14:editId="488EACB1">
            <wp:extent cx="6120130" cy="4326890"/>
            <wp:effectExtent l="0" t="0" r="0" b="0"/>
            <wp:docPr id="458857661" name="Рисунок 8" descr="377 Kinderspital Zürich – Herzog &amp; de Meu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377 Kinderspital Zürich – Herzog &amp; de Meuron"/>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20130" cy="4326890"/>
                    </a:xfrm>
                    <a:prstGeom prst="rect">
                      <a:avLst/>
                    </a:prstGeom>
                    <a:noFill/>
                    <a:ln>
                      <a:noFill/>
                    </a:ln>
                  </pic:spPr>
                </pic:pic>
              </a:graphicData>
            </a:graphic>
          </wp:inline>
        </w:drawing>
      </w:r>
    </w:p>
    <w:p w14:paraId="1F527C69" w14:textId="0AFF725F" w:rsidR="00ED2B72" w:rsidRPr="00B36065" w:rsidRDefault="00ED2B72" w:rsidP="00B36065">
      <w:pPr>
        <w:jc w:val="center"/>
        <w:rPr>
          <w:rFonts w:ascii="Times New Roman" w:hAnsi="Times New Roman" w:cs="Times New Roman"/>
          <w:i/>
          <w:iCs/>
          <w:sz w:val="28"/>
          <w:szCs w:val="28"/>
          <w:lang w:val="uk-UA"/>
        </w:rPr>
      </w:pPr>
      <w:r w:rsidRPr="00ED2B72">
        <w:rPr>
          <w:rFonts w:ascii="Times New Roman" w:hAnsi="Times New Roman" w:cs="Times New Roman"/>
          <w:i/>
          <w:iCs/>
          <w:sz w:val="28"/>
          <w:szCs w:val="28"/>
          <w:lang w:val="uk-UA"/>
        </w:rPr>
        <w:t>Рис.1.3.</w:t>
      </w:r>
      <w:r w:rsidR="002947A8">
        <w:rPr>
          <w:rFonts w:ascii="Times New Roman" w:hAnsi="Times New Roman" w:cs="Times New Roman"/>
          <w:i/>
          <w:iCs/>
          <w:sz w:val="28"/>
          <w:szCs w:val="28"/>
          <w:lang w:val="uk-UA"/>
        </w:rPr>
        <w:t>1.</w:t>
      </w:r>
      <w:r w:rsidRPr="00ED2B72">
        <w:rPr>
          <w:rFonts w:ascii="Times New Roman" w:hAnsi="Times New Roman" w:cs="Times New Roman"/>
          <w:i/>
          <w:iCs/>
          <w:sz w:val="28"/>
          <w:szCs w:val="28"/>
          <w:lang w:val="uk-UA"/>
        </w:rPr>
        <w:t xml:space="preserve">3. </w:t>
      </w:r>
      <w:r w:rsidRPr="00ED2B72">
        <w:rPr>
          <w:rFonts w:ascii="Times New Roman" w:hAnsi="Times New Roman" w:cs="Times New Roman"/>
          <w:i/>
          <w:iCs/>
          <w:sz w:val="28"/>
          <w:szCs w:val="28"/>
        </w:rPr>
        <w:t>Children’s Hospital and Outpatient Center, Zürich, Швейцарія</w:t>
      </w:r>
    </w:p>
    <w:p w14:paraId="3A7B7EEB" w14:textId="77777777" w:rsidR="00ED2B72" w:rsidRPr="005E0AFB" w:rsidRDefault="00ED2B72" w:rsidP="00ED2B72">
      <w:pPr>
        <w:spacing w:line="360" w:lineRule="auto"/>
        <w:contextualSpacing/>
        <w:jc w:val="both"/>
        <w:rPr>
          <w:rFonts w:ascii="Times New Roman" w:hAnsi="Times New Roman" w:cs="Times New Roman"/>
          <w:b/>
          <w:bCs/>
          <w:sz w:val="28"/>
          <w:szCs w:val="28"/>
        </w:rPr>
      </w:pPr>
      <w:r w:rsidRPr="005E0AFB">
        <w:rPr>
          <w:rFonts w:ascii="Times New Roman" w:hAnsi="Times New Roman" w:cs="Times New Roman"/>
          <w:b/>
          <w:bCs/>
          <w:sz w:val="28"/>
          <w:szCs w:val="28"/>
        </w:rPr>
        <w:t>4. Children’s Outpatient Pavilion – Children’s Hospital of Philadelphia (CHOP), США</w:t>
      </w:r>
    </w:p>
    <w:p w14:paraId="2EC0CEBF" w14:textId="77777777" w:rsidR="00ED2B72" w:rsidRDefault="00ED2B72" w:rsidP="00ED2B72">
      <w:pPr>
        <w:spacing w:line="360" w:lineRule="auto"/>
        <w:ind w:firstLine="567"/>
        <w:contextualSpacing/>
        <w:jc w:val="both"/>
        <w:rPr>
          <w:rFonts w:ascii="Times New Roman" w:hAnsi="Times New Roman" w:cs="Times New Roman"/>
          <w:sz w:val="28"/>
          <w:szCs w:val="28"/>
        </w:rPr>
      </w:pPr>
      <w:r w:rsidRPr="005E0AFB">
        <w:rPr>
          <w:rFonts w:ascii="Times New Roman" w:hAnsi="Times New Roman" w:cs="Times New Roman"/>
          <w:b/>
          <w:bCs/>
          <w:sz w:val="28"/>
          <w:szCs w:val="28"/>
        </w:rPr>
        <w:t>Архітектори:</w:t>
      </w:r>
      <w:r w:rsidRPr="005E0AFB">
        <w:rPr>
          <w:rFonts w:ascii="Times New Roman" w:hAnsi="Times New Roman" w:cs="Times New Roman"/>
          <w:sz w:val="28"/>
          <w:szCs w:val="28"/>
        </w:rPr>
        <w:t xml:space="preserve"> Pelli Clarke Pelli Architects</w:t>
      </w:r>
    </w:p>
    <w:p w14:paraId="35C832E7" w14:textId="77777777" w:rsidR="00ED2B72" w:rsidRDefault="00ED2B72" w:rsidP="00ED2B72">
      <w:pPr>
        <w:spacing w:line="360" w:lineRule="auto"/>
        <w:ind w:firstLine="567"/>
        <w:contextualSpacing/>
        <w:jc w:val="both"/>
        <w:rPr>
          <w:rFonts w:ascii="Times New Roman" w:hAnsi="Times New Roman" w:cs="Times New Roman"/>
          <w:sz w:val="28"/>
          <w:szCs w:val="28"/>
        </w:rPr>
      </w:pPr>
      <w:r w:rsidRPr="005E0AFB">
        <w:rPr>
          <w:rFonts w:ascii="Times New Roman" w:hAnsi="Times New Roman" w:cs="Times New Roman"/>
          <w:b/>
          <w:bCs/>
          <w:sz w:val="28"/>
          <w:szCs w:val="28"/>
        </w:rPr>
        <w:t>Рік завершення:</w:t>
      </w:r>
      <w:r w:rsidRPr="005E0AFB">
        <w:rPr>
          <w:rFonts w:ascii="Times New Roman" w:hAnsi="Times New Roman" w:cs="Times New Roman"/>
          <w:sz w:val="28"/>
          <w:szCs w:val="28"/>
        </w:rPr>
        <w:t xml:space="preserve"> 2015</w:t>
      </w:r>
    </w:p>
    <w:p w14:paraId="5C55A6A0" w14:textId="77777777" w:rsidR="00ED2B72" w:rsidRDefault="00ED2B72" w:rsidP="00ED2B72">
      <w:pPr>
        <w:spacing w:line="360" w:lineRule="auto"/>
        <w:ind w:firstLine="567"/>
        <w:contextualSpacing/>
        <w:jc w:val="both"/>
        <w:rPr>
          <w:rFonts w:ascii="Times New Roman" w:hAnsi="Times New Roman" w:cs="Times New Roman"/>
          <w:sz w:val="28"/>
          <w:szCs w:val="28"/>
        </w:rPr>
      </w:pPr>
      <w:r w:rsidRPr="005E0AFB">
        <w:rPr>
          <w:rFonts w:ascii="Times New Roman" w:hAnsi="Times New Roman" w:cs="Times New Roman"/>
          <w:b/>
          <w:bCs/>
          <w:sz w:val="28"/>
          <w:szCs w:val="28"/>
        </w:rPr>
        <w:lastRenderedPageBreak/>
        <w:t>Місце:</w:t>
      </w:r>
      <w:r w:rsidRPr="005E0AFB">
        <w:rPr>
          <w:rFonts w:ascii="Times New Roman" w:hAnsi="Times New Roman" w:cs="Times New Roman"/>
          <w:sz w:val="28"/>
          <w:szCs w:val="28"/>
        </w:rPr>
        <w:t xml:space="preserve"> Філадельфія, штат Пенсильванія, США</w:t>
      </w:r>
    </w:p>
    <w:p w14:paraId="5CE638BE" w14:textId="77777777" w:rsidR="00ED2B72" w:rsidRPr="005E0AFB" w:rsidRDefault="00ED2B72" w:rsidP="00ED2B72">
      <w:pPr>
        <w:spacing w:line="360" w:lineRule="auto"/>
        <w:ind w:firstLine="567"/>
        <w:contextualSpacing/>
        <w:jc w:val="both"/>
        <w:rPr>
          <w:rFonts w:ascii="Times New Roman" w:hAnsi="Times New Roman" w:cs="Times New Roman"/>
          <w:sz w:val="28"/>
          <w:szCs w:val="28"/>
        </w:rPr>
      </w:pPr>
      <w:r w:rsidRPr="005E0AFB">
        <w:rPr>
          <w:rFonts w:ascii="Times New Roman" w:hAnsi="Times New Roman" w:cs="Times New Roman"/>
          <w:b/>
          <w:bCs/>
          <w:sz w:val="28"/>
          <w:szCs w:val="28"/>
        </w:rPr>
        <w:t>Тип об'єкта:</w:t>
      </w:r>
      <w:r w:rsidRPr="005E0AFB">
        <w:rPr>
          <w:rFonts w:ascii="Times New Roman" w:hAnsi="Times New Roman" w:cs="Times New Roman"/>
          <w:sz w:val="28"/>
          <w:szCs w:val="28"/>
        </w:rPr>
        <w:t xml:space="preserve"> Дитячий амбулаторно-діагностичний центр (Children’s Outpatient Pavilion)</w:t>
      </w:r>
    </w:p>
    <w:p w14:paraId="071BAB17" w14:textId="77777777" w:rsidR="00ED2B72" w:rsidRPr="005E0AFB" w:rsidRDefault="00ED2B72" w:rsidP="00ED2B72">
      <w:pPr>
        <w:spacing w:line="360" w:lineRule="auto"/>
        <w:ind w:firstLine="567"/>
        <w:contextualSpacing/>
        <w:jc w:val="both"/>
        <w:rPr>
          <w:rFonts w:ascii="Times New Roman" w:hAnsi="Times New Roman" w:cs="Times New Roman"/>
          <w:b/>
          <w:bCs/>
          <w:sz w:val="28"/>
          <w:szCs w:val="28"/>
        </w:rPr>
      </w:pPr>
      <w:r w:rsidRPr="005E0AFB">
        <w:rPr>
          <w:rFonts w:ascii="Times New Roman" w:hAnsi="Times New Roman" w:cs="Times New Roman"/>
          <w:b/>
          <w:bCs/>
          <w:sz w:val="28"/>
          <w:szCs w:val="28"/>
        </w:rPr>
        <w:t>Загальна характеристика</w:t>
      </w:r>
    </w:p>
    <w:p w14:paraId="4B7F5192" w14:textId="77777777" w:rsidR="00ED2B72" w:rsidRPr="005E0AFB" w:rsidRDefault="00ED2B72" w:rsidP="00ED2B72">
      <w:pPr>
        <w:spacing w:line="360" w:lineRule="auto"/>
        <w:ind w:firstLine="567"/>
        <w:contextualSpacing/>
        <w:jc w:val="both"/>
        <w:rPr>
          <w:rFonts w:ascii="Times New Roman" w:hAnsi="Times New Roman" w:cs="Times New Roman"/>
          <w:sz w:val="28"/>
          <w:szCs w:val="28"/>
        </w:rPr>
      </w:pPr>
      <w:r w:rsidRPr="005E0AFB">
        <w:rPr>
          <w:rFonts w:ascii="Times New Roman" w:hAnsi="Times New Roman" w:cs="Times New Roman"/>
          <w:sz w:val="28"/>
          <w:szCs w:val="28"/>
        </w:rPr>
        <w:t>Цей амбулаторний павільйон є частиною одного з найвідоміших дитячих медичних центрів у США — Children’s Hospital of Philadelphia (CHOP). Будівля розташована в урбаністичному кампусі CHOP і обслуговує тисячі дітей щороку, надаючи амбулаторні, діагностичні та профілактичні медичні послуги.</w:t>
      </w:r>
    </w:p>
    <w:p w14:paraId="6E691B10" w14:textId="77777777" w:rsidR="00ED2B72" w:rsidRPr="005E0AFB" w:rsidRDefault="00ED2B72" w:rsidP="00ED2B72">
      <w:pPr>
        <w:spacing w:line="360" w:lineRule="auto"/>
        <w:ind w:firstLine="567"/>
        <w:contextualSpacing/>
        <w:jc w:val="both"/>
        <w:rPr>
          <w:rFonts w:ascii="Times New Roman" w:hAnsi="Times New Roman" w:cs="Times New Roman"/>
          <w:sz w:val="28"/>
          <w:szCs w:val="28"/>
        </w:rPr>
      </w:pPr>
      <w:r w:rsidRPr="005E0AFB">
        <w:rPr>
          <w:rFonts w:ascii="Times New Roman" w:hAnsi="Times New Roman" w:cs="Times New Roman"/>
          <w:sz w:val="28"/>
          <w:szCs w:val="28"/>
        </w:rPr>
        <w:t>Основна ідея архітекторів полягала у створенні дитячого медичного простору, який не сприймається як лікарня, а радше як відкритий, світлий, привітний центр здоров’я.</w:t>
      </w:r>
    </w:p>
    <w:p w14:paraId="51402A86" w14:textId="77777777" w:rsidR="00ED2B72" w:rsidRPr="005E0AFB" w:rsidRDefault="00ED2B72" w:rsidP="00ED2B72">
      <w:pPr>
        <w:spacing w:line="360" w:lineRule="auto"/>
        <w:ind w:firstLine="567"/>
        <w:contextualSpacing/>
        <w:jc w:val="both"/>
        <w:rPr>
          <w:rFonts w:ascii="Times New Roman" w:hAnsi="Times New Roman" w:cs="Times New Roman"/>
          <w:b/>
          <w:bCs/>
          <w:sz w:val="28"/>
          <w:szCs w:val="28"/>
        </w:rPr>
      </w:pPr>
      <w:r w:rsidRPr="005E0AFB">
        <w:rPr>
          <w:rFonts w:ascii="Times New Roman" w:hAnsi="Times New Roman" w:cs="Times New Roman"/>
          <w:b/>
          <w:bCs/>
          <w:sz w:val="28"/>
          <w:szCs w:val="28"/>
        </w:rPr>
        <w:t>Архітектурна концепція</w:t>
      </w:r>
    </w:p>
    <w:p w14:paraId="25AC3E4F" w14:textId="77777777" w:rsidR="00ED2B72" w:rsidRPr="005E0AFB" w:rsidRDefault="00ED2B72" w:rsidP="00ED2B72">
      <w:pPr>
        <w:numPr>
          <w:ilvl w:val="0"/>
          <w:numId w:val="23"/>
        </w:numPr>
        <w:spacing w:line="360" w:lineRule="auto"/>
        <w:ind w:left="0" w:firstLine="567"/>
        <w:contextualSpacing/>
        <w:jc w:val="both"/>
        <w:rPr>
          <w:rFonts w:ascii="Times New Roman" w:hAnsi="Times New Roman" w:cs="Times New Roman"/>
          <w:sz w:val="28"/>
          <w:szCs w:val="28"/>
        </w:rPr>
      </w:pPr>
      <w:r w:rsidRPr="005E0AFB">
        <w:rPr>
          <w:rFonts w:ascii="Times New Roman" w:hAnsi="Times New Roman" w:cs="Times New Roman"/>
          <w:sz w:val="28"/>
          <w:szCs w:val="28"/>
        </w:rPr>
        <w:t>Будівля має 12 поверхів, виконаних у сучасному стилі з скляними фасадами, що підкреслюють прозорість, відкритість і природне освітлення.</w:t>
      </w:r>
    </w:p>
    <w:p w14:paraId="5BDF1831" w14:textId="77777777" w:rsidR="00ED2B72" w:rsidRPr="005E0AFB" w:rsidRDefault="00ED2B72" w:rsidP="00ED2B72">
      <w:pPr>
        <w:numPr>
          <w:ilvl w:val="0"/>
          <w:numId w:val="23"/>
        </w:numPr>
        <w:spacing w:line="360" w:lineRule="auto"/>
        <w:ind w:left="0" w:firstLine="567"/>
        <w:contextualSpacing/>
        <w:jc w:val="both"/>
        <w:rPr>
          <w:rFonts w:ascii="Times New Roman" w:hAnsi="Times New Roman" w:cs="Times New Roman"/>
          <w:sz w:val="28"/>
          <w:szCs w:val="28"/>
        </w:rPr>
      </w:pPr>
      <w:r w:rsidRPr="005E0AFB">
        <w:rPr>
          <w:rFonts w:ascii="Times New Roman" w:hAnsi="Times New Roman" w:cs="Times New Roman"/>
          <w:sz w:val="28"/>
          <w:szCs w:val="28"/>
        </w:rPr>
        <w:t>Основна увага зосереджена на вертикальній циркуляції пацієнтів, але всі елементи навігації максимально спрощені.</w:t>
      </w:r>
    </w:p>
    <w:p w14:paraId="18AFF22F" w14:textId="77777777" w:rsidR="00ED2B72" w:rsidRPr="005E0AFB" w:rsidRDefault="00ED2B72" w:rsidP="00ED2B72">
      <w:pPr>
        <w:numPr>
          <w:ilvl w:val="0"/>
          <w:numId w:val="23"/>
        </w:numPr>
        <w:spacing w:line="360" w:lineRule="auto"/>
        <w:ind w:left="0" w:firstLine="567"/>
        <w:contextualSpacing/>
        <w:jc w:val="both"/>
        <w:rPr>
          <w:rFonts w:ascii="Times New Roman" w:hAnsi="Times New Roman" w:cs="Times New Roman"/>
          <w:sz w:val="28"/>
          <w:szCs w:val="28"/>
        </w:rPr>
      </w:pPr>
      <w:r w:rsidRPr="005E0AFB">
        <w:rPr>
          <w:rFonts w:ascii="Times New Roman" w:hAnsi="Times New Roman" w:cs="Times New Roman"/>
          <w:sz w:val="28"/>
          <w:szCs w:val="28"/>
        </w:rPr>
        <w:t>Простори розділені по типу функцій: нижні поверхи — громадські зони, діагностика, прийоми; верхні — адміністрація, технічні приміщення, навчальні простори.</w:t>
      </w:r>
    </w:p>
    <w:p w14:paraId="30EABB82" w14:textId="77777777" w:rsidR="00ED2B72" w:rsidRPr="005E0AFB" w:rsidRDefault="00ED2B72" w:rsidP="00ED2B72">
      <w:pPr>
        <w:spacing w:line="360" w:lineRule="auto"/>
        <w:ind w:firstLine="567"/>
        <w:contextualSpacing/>
        <w:jc w:val="both"/>
        <w:rPr>
          <w:rFonts w:ascii="Times New Roman" w:hAnsi="Times New Roman" w:cs="Times New Roman"/>
          <w:b/>
          <w:bCs/>
          <w:sz w:val="28"/>
          <w:szCs w:val="28"/>
        </w:rPr>
      </w:pPr>
      <w:r w:rsidRPr="005E0AFB">
        <w:rPr>
          <w:rFonts w:ascii="Times New Roman" w:hAnsi="Times New Roman" w:cs="Times New Roman"/>
          <w:b/>
          <w:bCs/>
          <w:sz w:val="28"/>
          <w:szCs w:val="28"/>
        </w:rPr>
        <w:t>Інтер’єри: орієнтація на дитину</w:t>
      </w:r>
    </w:p>
    <w:p w14:paraId="38283A2D" w14:textId="77777777" w:rsidR="00ED2B72" w:rsidRPr="005E0AFB" w:rsidRDefault="00ED2B72" w:rsidP="00ED2B72">
      <w:pPr>
        <w:pStyle w:val="a7"/>
        <w:numPr>
          <w:ilvl w:val="0"/>
          <w:numId w:val="24"/>
        </w:numPr>
        <w:tabs>
          <w:tab w:val="left" w:pos="851"/>
        </w:tabs>
        <w:spacing w:line="360" w:lineRule="auto"/>
        <w:ind w:left="0" w:firstLine="567"/>
        <w:jc w:val="both"/>
        <w:rPr>
          <w:rFonts w:ascii="Times New Roman" w:hAnsi="Times New Roman" w:cs="Times New Roman"/>
          <w:sz w:val="28"/>
          <w:szCs w:val="28"/>
        </w:rPr>
      </w:pPr>
      <w:r w:rsidRPr="005E0AFB">
        <w:rPr>
          <w:rFonts w:ascii="Times New Roman" w:hAnsi="Times New Roman" w:cs="Times New Roman"/>
          <w:sz w:val="28"/>
          <w:szCs w:val="28"/>
        </w:rPr>
        <w:t>В інтер’єрах використовуються яскраві кольори, дитячі ілюстрації, мотиви природи, казкові персонажі.</w:t>
      </w:r>
    </w:p>
    <w:p w14:paraId="7A4CA2EA" w14:textId="77777777" w:rsidR="00ED2B72" w:rsidRPr="005E0AFB" w:rsidRDefault="00ED2B72" w:rsidP="00ED2B72">
      <w:pPr>
        <w:pStyle w:val="a7"/>
        <w:numPr>
          <w:ilvl w:val="0"/>
          <w:numId w:val="24"/>
        </w:numPr>
        <w:tabs>
          <w:tab w:val="left" w:pos="851"/>
        </w:tabs>
        <w:spacing w:line="360" w:lineRule="auto"/>
        <w:ind w:left="0" w:firstLine="567"/>
        <w:jc w:val="both"/>
        <w:rPr>
          <w:rFonts w:ascii="Times New Roman" w:hAnsi="Times New Roman" w:cs="Times New Roman"/>
          <w:sz w:val="28"/>
          <w:szCs w:val="28"/>
        </w:rPr>
      </w:pPr>
      <w:r w:rsidRPr="005E0AFB">
        <w:rPr>
          <w:rFonts w:ascii="Times New Roman" w:hAnsi="Times New Roman" w:cs="Times New Roman"/>
          <w:sz w:val="28"/>
          <w:szCs w:val="28"/>
        </w:rPr>
        <w:t>Ігрові зони та інтерактивні панелі розміщені в коридорах та зонах очікування, що зменшує тривожність у дітей.</w:t>
      </w:r>
    </w:p>
    <w:p w14:paraId="6912F1A7" w14:textId="77777777" w:rsidR="00ED2B72" w:rsidRPr="005E0AFB" w:rsidRDefault="00ED2B72" w:rsidP="00ED2B72">
      <w:pPr>
        <w:pStyle w:val="a7"/>
        <w:numPr>
          <w:ilvl w:val="0"/>
          <w:numId w:val="24"/>
        </w:numPr>
        <w:tabs>
          <w:tab w:val="left" w:pos="851"/>
        </w:tabs>
        <w:spacing w:line="360" w:lineRule="auto"/>
        <w:ind w:left="0" w:firstLine="567"/>
        <w:jc w:val="both"/>
        <w:rPr>
          <w:rFonts w:ascii="Times New Roman" w:hAnsi="Times New Roman" w:cs="Times New Roman"/>
          <w:sz w:val="28"/>
          <w:szCs w:val="28"/>
        </w:rPr>
      </w:pPr>
      <w:r w:rsidRPr="005E0AFB">
        <w:rPr>
          <w:rFonts w:ascii="Times New Roman" w:hAnsi="Times New Roman" w:cs="Times New Roman"/>
          <w:sz w:val="28"/>
          <w:szCs w:val="28"/>
        </w:rPr>
        <w:t>Кольорове зонування допомагає легко орієнтуватися батькам та дітям по клініці (наприклад, червона зона — кардіологія, зелена — гастроентерологія тощо).</w:t>
      </w:r>
    </w:p>
    <w:p w14:paraId="16CD7D3F" w14:textId="77777777" w:rsidR="00ED2B72" w:rsidRPr="005E0AFB" w:rsidRDefault="00ED2B72" w:rsidP="00ED2B72">
      <w:pPr>
        <w:pStyle w:val="a7"/>
        <w:numPr>
          <w:ilvl w:val="0"/>
          <w:numId w:val="24"/>
        </w:numPr>
        <w:tabs>
          <w:tab w:val="left" w:pos="851"/>
        </w:tabs>
        <w:spacing w:line="360" w:lineRule="auto"/>
        <w:ind w:left="0" w:firstLine="567"/>
        <w:jc w:val="both"/>
        <w:rPr>
          <w:rFonts w:ascii="Times New Roman" w:hAnsi="Times New Roman" w:cs="Times New Roman"/>
          <w:sz w:val="28"/>
          <w:szCs w:val="28"/>
        </w:rPr>
      </w:pPr>
      <w:r w:rsidRPr="005E0AFB">
        <w:rPr>
          <w:rFonts w:ascii="Times New Roman" w:hAnsi="Times New Roman" w:cs="Times New Roman"/>
          <w:sz w:val="28"/>
          <w:szCs w:val="28"/>
        </w:rPr>
        <w:t>Велика увага до приватності, тиші та комфорту, особливо в кімнатах очікування та огляду.</w:t>
      </w:r>
    </w:p>
    <w:p w14:paraId="644A8ABD" w14:textId="77777777" w:rsidR="00ED2B72" w:rsidRPr="005E0AFB" w:rsidRDefault="00ED2B72" w:rsidP="00ED2B72">
      <w:pPr>
        <w:spacing w:line="360" w:lineRule="auto"/>
        <w:ind w:firstLine="567"/>
        <w:contextualSpacing/>
        <w:jc w:val="both"/>
        <w:rPr>
          <w:rFonts w:ascii="Times New Roman" w:hAnsi="Times New Roman" w:cs="Times New Roman"/>
          <w:b/>
          <w:bCs/>
          <w:sz w:val="28"/>
          <w:szCs w:val="28"/>
        </w:rPr>
      </w:pPr>
      <w:r w:rsidRPr="005E0AFB">
        <w:rPr>
          <w:rFonts w:ascii="Times New Roman" w:hAnsi="Times New Roman" w:cs="Times New Roman"/>
          <w:b/>
          <w:bCs/>
          <w:sz w:val="28"/>
          <w:szCs w:val="28"/>
        </w:rPr>
        <w:lastRenderedPageBreak/>
        <w:t>Функціональні блоки клініки</w:t>
      </w:r>
    </w:p>
    <w:p w14:paraId="1AB95EFC" w14:textId="77777777" w:rsidR="00ED2B72" w:rsidRPr="005E0AFB" w:rsidRDefault="00ED2B72" w:rsidP="00ED2B72">
      <w:pPr>
        <w:numPr>
          <w:ilvl w:val="0"/>
          <w:numId w:val="25"/>
        </w:numPr>
        <w:spacing w:line="360" w:lineRule="auto"/>
        <w:ind w:left="0" w:firstLine="567"/>
        <w:contextualSpacing/>
        <w:jc w:val="both"/>
        <w:rPr>
          <w:rFonts w:ascii="Times New Roman" w:hAnsi="Times New Roman" w:cs="Times New Roman"/>
          <w:sz w:val="28"/>
          <w:szCs w:val="28"/>
        </w:rPr>
      </w:pPr>
      <w:r w:rsidRPr="005E0AFB">
        <w:rPr>
          <w:rFonts w:ascii="Times New Roman" w:hAnsi="Times New Roman" w:cs="Times New Roman"/>
          <w:sz w:val="28"/>
          <w:szCs w:val="28"/>
        </w:rPr>
        <w:t>Приймальні кабінети вузькопрофільних спеціалістів: алергологія, неврологія, педіатрія, ендокринологія.</w:t>
      </w:r>
    </w:p>
    <w:p w14:paraId="547DB9B8" w14:textId="77777777" w:rsidR="00ED2B72" w:rsidRPr="005E0AFB" w:rsidRDefault="00ED2B72" w:rsidP="00ED2B72">
      <w:pPr>
        <w:numPr>
          <w:ilvl w:val="0"/>
          <w:numId w:val="25"/>
        </w:numPr>
        <w:spacing w:line="360" w:lineRule="auto"/>
        <w:ind w:left="0" w:firstLine="567"/>
        <w:contextualSpacing/>
        <w:jc w:val="both"/>
        <w:rPr>
          <w:rFonts w:ascii="Times New Roman" w:hAnsi="Times New Roman" w:cs="Times New Roman"/>
          <w:sz w:val="28"/>
          <w:szCs w:val="28"/>
        </w:rPr>
      </w:pPr>
      <w:r w:rsidRPr="005E0AFB">
        <w:rPr>
          <w:rFonts w:ascii="Times New Roman" w:hAnsi="Times New Roman" w:cs="Times New Roman"/>
          <w:sz w:val="28"/>
          <w:szCs w:val="28"/>
        </w:rPr>
        <w:t>Діагностичні зони: рентген, МРТ, УЗД, лабораторії.</w:t>
      </w:r>
    </w:p>
    <w:p w14:paraId="764AAF51" w14:textId="77777777" w:rsidR="00ED2B72" w:rsidRPr="005E0AFB" w:rsidRDefault="00ED2B72" w:rsidP="00ED2B72">
      <w:pPr>
        <w:numPr>
          <w:ilvl w:val="0"/>
          <w:numId w:val="25"/>
        </w:numPr>
        <w:spacing w:line="360" w:lineRule="auto"/>
        <w:ind w:left="0" w:firstLine="567"/>
        <w:contextualSpacing/>
        <w:jc w:val="both"/>
        <w:rPr>
          <w:rFonts w:ascii="Times New Roman" w:hAnsi="Times New Roman" w:cs="Times New Roman"/>
          <w:sz w:val="28"/>
          <w:szCs w:val="28"/>
        </w:rPr>
      </w:pPr>
      <w:r w:rsidRPr="005E0AFB">
        <w:rPr>
          <w:rFonts w:ascii="Times New Roman" w:hAnsi="Times New Roman" w:cs="Times New Roman"/>
          <w:sz w:val="28"/>
          <w:szCs w:val="28"/>
        </w:rPr>
        <w:t>Кімнати для відпочинку сімей, кімнати для годування, гостьові апартаменти на короткотривале перебування.</w:t>
      </w:r>
    </w:p>
    <w:p w14:paraId="2A34B0B6" w14:textId="77777777" w:rsidR="00ED2B72" w:rsidRPr="005E0AFB" w:rsidRDefault="00ED2B72" w:rsidP="00ED2B72">
      <w:pPr>
        <w:numPr>
          <w:ilvl w:val="0"/>
          <w:numId w:val="25"/>
        </w:numPr>
        <w:spacing w:line="360" w:lineRule="auto"/>
        <w:ind w:left="0" w:firstLine="567"/>
        <w:contextualSpacing/>
        <w:jc w:val="both"/>
        <w:rPr>
          <w:rFonts w:ascii="Times New Roman" w:hAnsi="Times New Roman" w:cs="Times New Roman"/>
          <w:sz w:val="28"/>
          <w:szCs w:val="28"/>
        </w:rPr>
      </w:pPr>
      <w:r w:rsidRPr="005E0AFB">
        <w:rPr>
          <w:rFonts w:ascii="Times New Roman" w:hAnsi="Times New Roman" w:cs="Times New Roman"/>
          <w:sz w:val="28"/>
          <w:szCs w:val="28"/>
        </w:rPr>
        <w:t>Навчально-розважальні зони, де діти можуть малювати, грати або читати, чекаючи на прийом.</w:t>
      </w:r>
    </w:p>
    <w:p w14:paraId="426BFA61" w14:textId="77777777" w:rsidR="00ED2B72" w:rsidRPr="005E0AFB" w:rsidRDefault="00ED2B72" w:rsidP="00ED2B72">
      <w:pPr>
        <w:numPr>
          <w:ilvl w:val="0"/>
          <w:numId w:val="25"/>
        </w:numPr>
        <w:spacing w:line="360" w:lineRule="auto"/>
        <w:ind w:left="0" w:firstLine="567"/>
        <w:contextualSpacing/>
        <w:jc w:val="both"/>
        <w:rPr>
          <w:rFonts w:ascii="Times New Roman" w:hAnsi="Times New Roman" w:cs="Times New Roman"/>
          <w:sz w:val="28"/>
          <w:szCs w:val="28"/>
        </w:rPr>
      </w:pPr>
      <w:r w:rsidRPr="005E0AFB">
        <w:rPr>
          <w:rFonts w:ascii="Times New Roman" w:hAnsi="Times New Roman" w:cs="Times New Roman"/>
          <w:sz w:val="28"/>
          <w:szCs w:val="28"/>
        </w:rPr>
        <w:t>Простори для психологічної підтримки, зони медитації, сенсорні кімнати для дітей з аутизмом.</w:t>
      </w:r>
    </w:p>
    <w:p w14:paraId="437120EC" w14:textId="77777777" w:rsidR="00ED2B72" w:rsidRPr="005E0AFB" w:rsidRDefault="00ED2B72" w:rsidP="00ED2B72">
      <w:pPr>
        <w:spacing w:line="360" w:lineRule="auto"/>
        <w:ind w:firstLine="567"/>
        <w:contextualSpacing/>
        <w:jc w:val="both"/>
        <w:rPr>
          <w:rFonts w:ascii="Times New Roman" w:hAnsi="Times New Roman" w:cs="Times New Roman"/>
          <w:b/>
          <w:bCs/>
          <w:sz w:val="28"/>
          <w:szCs w:val="28"/>
        </w:rPr>
      </w:pPr>
      <w:r w:rsidRPr="005E0AFB">
        <w:rPr>
          <w:rFonts w:ascii="Times New Roman" w:hAnsi="Times New Roman" w:cs="Times New Roman"/>
          <w:b/>
          <w:bCs/>
          <w:sz w:val="28"/>
          <w:szCs w:val="28"/>
        </w:rPr>
        <w:t>Інженерно-технологічні та екологічні аспекти</w:t>
      </w:r>
    </w:p>
    <w:p w14:paraId="6608D4B9" w14:textId="77777777" w:rsidR="00ED2B72" w:rsidRPr="005E0AFB" w:rsidRDefault="00ED2B72" w:rsidP="00ED2B72">
      <w:pPr>
        <w:numPr>
          <w:ilvl w:val="0"/>
          <w:numId w:val="26"/>
        </w:numPr>
        <w:tabs>
          <w:tab w:val="left" w:pos="851"/>
        </w:tabs>
        <w:spacing w:line="360" w:lineRule="auto"/>
        <w:ind w:left="0" w:firstLine="567"/>
        <w:contextualSpacing/>
        <w:jc w:val="both"/>
        <w:rPr>
          <w:rFonts w:ascii="Times New Roman" w:hAnsi="Times New Roman" w:cs="Times New Roman"/>
          <w:sz w:val="28"/>
          <w:szCs w:val="28"/>
        </w:rPr>
      </w:pPr>
      <w:r w:rsidRPr="005E0AFB">
        <w:rPr>
          <w:rFonts w:ascii="Times New Roman" w:hAnsi="Times New Roman" w:cs="Times New Roman"/>
          <w:sz w:val="28"/>
          <w:szCs w:val="28"/>
        </w:rPr>
        <w:t>Будівля має LEED-сертифікацію, що підтверджує екологічність:</w:t>
      </w:r>
    </w:p>
    <w:p w14:paraId="7BD5B8FC" w14:textId="77777777" w:rsidR="00ED2B72" w:rsidRPr="005E0AFB" w:rsidRDefault="00ED2B72" w:rsidP="00ED2B72">
      <w:pPr>
        <w:numPr>
          <w:ilvl w:val="1"/>
          <w:numId w:val="26"/>
        </w:numPr>
        <w:tabs>
          <w:tab w:val="left" w:pos="851"/>
        </w:tabs>
        <w:spacing w:line="360" w:lineRule="auto"/>
        <w:ind w:left="0" w:firstLine="567"/>
        <w:contextualSpacing/>
        <w:jc w:val="both"/>
        <w:rPr>
          <w:rFonts w:ascii="Times New Roman" w:hAnsi="Times New Roman" w:cs="Times New Roman"/>
          <w:sz w:val="28"/>
          <w:szCs w:val="28"/>
        </w:rPr>
      </w:pPr>
      <w:r w:rsidRPr="005E0AFB">
        <w:rPr>
          <w:rFonts w:ascii="Times New Roman" w:hAnsi="Times New Roman" w:cs="Times New Roman"/>
          <w:sz w:val="28"/>
          <w:szCs w:val="28"/>
        </w:rPr>
        <w:t>рекуперація тепла,</w:t>
      </w:r>
    </w:p>
    <w:p w14:paraId="51269E72" w14:textId="77777777" w:rsidR="00ED2B72" w:rsidRPr="005E0AFB" w:rsidRDefault="00ED2B72" w:rsidP="00ED2B72">
      <w:pPr>
        <w:numPr>
          <w:ilvl w:val="1"/>
          <w:numId w:val="26"/>
        </w:numPr>
        <w:tabs>
          <w:tab w:val="left" w:pos="851"/>
        </w:tabs>
        <w:spacing w:line="360" w:lineRule="auto"/>
        <w:ind w:left="0" w:firstLine="567"/>
        <w:contextualSpacing/>
        <w:jc w:val="both"/>
        <w:rPr>
          <w:rFonts w:ascii="Times New Roman" w:hAnsi="Times New Roman" w:cs="Times New Roman"/>
          <w:sz w:val="28"/>
          <w:szCs w:val="28"/>
        </w:rPr>
      </w:pPr>
      <w:r w:rsidRPr="005E0AFB">
        <w:rPr>
          <w:rFonts w:ascii="Times New Roman" w:hAnsi="Times New Roman" w:cs="Times New Roman"/>
          <w:sz w:val="28"/>
          <w:szCs w:val="28"/>
        </w:rPr>
        <w:t>зелені дахи,</w:t>
      </w:r>
    </w:p>
    <w:p w14:paraId="519961D7" w14:textId="77777777" w:rsidR="00ED2B72" w:rsidRPr="005E0AFB" w:rsidRDefault="00ED2B72" w:rsidP="00ED2B72">
      <w:pPr>
        <w:numPr>
          <w:ilvl w:val="1"/>
          <w:numId w:val="26"/>
        </w:numPr>
        <w:tabs>
          <w:tab w:val="left" w:pos="851"/>
        </w:tabs>
        <w:spacing w:line="360" w:lineRule="auto"/>
        <w:ind w:left="0" w:firstLine="567"/>
        <w:contextualSpacing/>
        <w:jc w:val="both"/>
        <w:rPr>
          <w:rFonts w:ascii="Times New Roman" w:hAnsi="Times New Roman" w:cs="Times New Roman"/>
          <w:sz w:val="28"/>
          <w:szCs w:val="28"/>
        </w:rPr>
      </w:pPr>
      <w:r w:rsidRPr="005E0AFB">
        <w:rPr>
          <w:rFonts w:ascii="Times New Roman" w:hAnsi="Times New Roman" w:cs="Times New Roman"/>
          <w:sz w:val="28"/>
          <w:szCs w:val="28"/>
        </w:rPr>
        <w:t>збір дощової води,</w:t>
      </w:r>
    </w:p>
    <w:p w14:paraId="044B5A90" w14:textId="77777777" w:rsidR="00ED2B72" w:rsidRPr="005E0AFB" w:rsidRDefault="00ED2B72" w:rsidP="00ED2B72">
      <w:pPr>
        <w:numPr>
          <w:ilvl w:val="1"/>
          <w:numId w:val="26"/>
        </w:numPr>
        <w:tabs>
          <w:tab w:val="left" w:pos="851"/>
        </w:tabs>
        <w:spacing w:line="360" w:lineRule="auto"/>
        <w:ind w:left="0" w:firstLine="567"/>
        <w:contextualSpacing/>
        <w:jc w:val="both"/>
        <w:rPr>
          <w:rFonts w:ascii="Times New Roman" w:hAnsi="Times New Roman" w:cs="Times New Roman"/>
          <w:sz w:val="28"/>
          <w:szCs w:val="28"/>
        </w:rPr>
      </w:pPr>
      <w:r w:rsidRPr="005E0AFB">
        <w:rPr>
          <w:rFonts w:ascii="Times New Roman" w:hAnsi="Times New Roman" w:cs="Times New Roman"/>
          <w:sz w:val="28"/>
          <w:szCs w:val="28"/>
        </w:rPr>
        <w:t>інтелектуальні системи вентиляції.</w:t>
      </w:r>
    </w:p>
    <w:p w14:paraId="79358676" w14:textId="23EF8F91" w:rsidR="00ED2B72" w:rsidRPr="00ED2B72" w:rsidRDefault="00ED2B72" w:rsidP="00ED2B72">
      <w:pPr>
        <w:pStyle w:val="a7"/>
        <w:numPr>
          <w:ilvl w:val="0"/>
          <w:numId w:val="27"/>
        </w:numPr>
        <w:tabs>
          <w:tab w:val="left" w:pos="851"/>
        </w:tabs>
        <w:spacing w:line="360" w:lineRule="auto"/>
        <w:ind w:left="0" w:firstLine="567"/>
        <w:jc w:val="both"/>
        <w:rPr>
          <w:rFonts w:ascii="Times New Roman" w:hAnsi="Times New Roman" w:cs="Times New Roman"/>
          <w:sz w:val="28"/>
          <w:szCs w:val="28"/>
        </w:rPr>
      </w:pPr>
      <w:r w:rsidRPr="005E0AFB">
        <w:rPr>
          <w:rFonts w:ascii="Times New Roman" w:hAnsi="Times New Roman" w:cs="Times New Roman"/>
          <w:sz w:val="28"/>
          <w:szCs w:val="28"/>
        </w:rPr>
        <w:t>Простори адаптовані для інклюзивного доступу: широкі коридори, підйомники, інформаційна система для слабозорих та нечуючих.</w:t>
      </w:r>
    </w:p>
    <w:p w14:paraId="1574458C" w14:textId="77777777" w:rsidR="00ED2B72" w:rsidRDefault="00ED2B72" w:rsidP="00ED2B72">
      <w:pPr>
        <w:rPr>
          <w:lang w:val="uk-UA"/>
        </w:rPr>
      </w:pPr>
      <w:r>
        <w:rPr>
          <w:noProof/>
        </w:rPr>
        <w:drawing>
          <wp:inline distT="0" distB="0" distL="0" distR="0" wp14:anchorId="2483DF37" wp14:editId="7216FD72">
            <wp:extent cx="2047875" cy="2047875"/>
            <wp:effectExtent l="0" t="0" r="9525" b="9525"/>
            <wp:docPr id="1673521038" name="Рисунок 9" descr="Children's Hospital of Philadelphia (CHOP) – Healthy Hum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Children's Hospital of Philadelphia (CHOP) – Healthy Humo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47875" cy="2047875"/>
                    </a:xfrm>
                    <a:prstGeom prst="rect">
                      <a:avLst/>
                    </a:prstGeom>
                    <a:noFill/>
                    <a:ln>
                      <a:noFill/>
                    </a:ln>
                  </pic:spPr>
                </pic:pic>
              </a:graphicData>
            </a:graphic>
          </wp:inline>
        </w:drawing>
      </w:r>
      <w:r>
        <w:t xml:space="preserve">    </w:t>
      </w:r>
      <w:r>
        <w:rPr>
          <w:noProof/>
        </w:rPr>
        <w:drawing>
          <wp:inline distT="0" distB="0" distL="0" distR="0" wp14:anchorId="7705EEA7" wp14:editId="39A180C4">
            <wp:extent cx="3886200" cy="2033824"/>
            <wp:effectExtent l="0" t="0" r="0" b="5080"/>
            <wp:docPr id="2882659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265982" name=""/>
                    <pic:cNvPicPr/>
                  </pic:nvPicPr>
                  <pic:blipFill>
                    <a:blip r:embed="rId20"/>
                    <a:stretch>
                      <a:fillRect/>
                    </a:stretch>
                  </pic:blipFill>
                  <pic:spPr>
                    <a:xfrm>
                      <a:off x="0" y="0"/>
                      <a:ext cx="3906747" cy="2044577"/>
                    </a:xfrm>
                    <a:prstGeom prst="rect">
                      <a:avLst/>
                    </a:prstGeom>
                  </pic:spPr>
                </pic:pic>
              </a:graphicData>
            </a:graphic>
          </wp:inline>
        </w:drawing>
      </w:r>
    </w:p>
    <w:p w14:paraId="010F7E58" w14:textId="4934B3F1" w:rsidR="00ED2B72" w:rsidRPr="00ED2B72" w:rsidRDefault="00ED2B72" w:rsidP="00ED2B72">
      <w:pPr>
        <w:jc w:val="center"/>
        <w:rPr>
          <w:rFonts w:ascii="Times New Roman" w:hAnsi="Times New Roman" w:cs="Times New Roman"/>
          <w:i/>
          <w:iCs/>
          <w:sz w:val="28"/>
          <w:szCs w:val="28"/>
          <w:lang w:val="uk-UA"/>
        </w:rPr>
      </w:pPr>
      <w:r w:rsidRPr="00ED2B72">
        <w:rPr>
          <w:rFonts w:ascii="Times New Roman" w:hAnsi="Times New Roman" w:cs="Times New Roman"/>
          <w:i/>
          <w:iCs/>
          <w:sz w:val="28"/>
          <w:szCs w:val="28"/>
          <w:lang w:val="uk-UA"/>
        </w:rPr>
        <w:t>Рис.1.3.</w:t>
      </w:r>
      <w:r w:rsidR="002947A8">
        <w:rPr>
          <w:rFonts w:ascii="Times New Roman" w:hAnsi="Times New Roman" w:cs="Times New Roman"/>
          <w:i/>
          <w:iCs/>
          <w:sz w:val="28"/>
          <w:szCs w:val="28"/>
          <w:lang w:val="uk-UA"/>
        </w:rPr>
        <w:t>1.</w:t>
      </w:r>
      <w:r w:rsidRPr="00ED2B72">
        <w:rPr>
          <w:rFonts w:ascii="Times New Roman" w:hAnsi="Times New Roman" w:cs="Times New Roman"/>
          <w:i/>
          <w:iCs/>
          <w:sz w:val="28"/>
          <w:szCs w:val="28"/>
          <w:lang w:val="uk-UA"/>
        </w:rPr>
        <w:t xml:space="preserve">4. </w:t>
      </w:r>
      <w:r w:rsidRPr="00ED2B72">
        <w:rPr>
          <w:rFonts w:ascii="Times New Roman" w:hAnsi="Times New Roman" w:cs="Times New Roman"/>
          <w:i/>
          <w:iCs/>
          <w:sz w:val="28"/>
          <w:szCs w:val="28"/>
        </w:rPr>
        <w:t>Children’s Outpatient Pavilion – Children’s Hospital of Philadelphia (CHOP), США</w:t>
      </w:r>
    </w:p>
    <w:p w14:paraId="4A6EAEB0" w14:textId="77777777" w:rsidR="00ED2B72" w:rsidRPr="005E0AFB" w:rsidRDefault="00ED2B72" w:rsidP="00ED2B72">
      <w:pPr>
        <w:spacing w:line="360" w:lineRule="auto"/>
        <w:contextualSpacing/>
        <w:jc w:val="both"/>
        <w:rPr>
          <w:rFonts w:ascii="Times New Roman" w:hAnsi="Times New Roman" w:cs="Times New Roman"/>
          <w:b/>
          <w:bCs/>
          <w:sz w:val="28"/>
          <w:szCs w:val="28"/>
        </w:rPr>
      </w:pPr>
      <w:r w:rsidRPr="005E0AFB">
        <w:rPr>
          <w:rFonts w:ascii="Times New Roman" w:hAnsi="Times New Roman" w:cs="Times New Roman"/>
          <w:b/>
          <w:bCs/>
          <w:sz w:val="28"/>
          <w:szCs w:val="28"/>
        </w:rPr>
        <w:t>5. Pediatric Clinic in Reus, Іспанія</w:t>
      </w:r>
    </w:p>
    <w:p w14:paraId="1330830A" w14:textId="77777777" w:rsidR="00ED2B72" w:rsidRDefault="00ED2B72" w:rsidP="003A204C">
      <w:pPr>
        <w:spacing w:line="360" w:lineRule="auto"/>
        <w:ind w:firstLine="567"/>
        <w:contextualSpacing/>
        <w:jc w:val="both"/>
        <w:rPr>
          <w:rFonts w:ascii="Times New Roman" w:hAnsi="Times New Roman" w:cs="Times New Roman"/>
          <w:sz w:val="28"/>
          <w:szCs w:val="28"/>
        </w:rPr>
      </w:pPr>
      <w:r w:rsidRPr="005E0AFB">
        <w:rPr>
          <w:rFonts w:ascii="Times New Roman" w:hAnsi="Times New Roman" w:cs="Times New Roman"/>
          <w:b/>
          <w:bCs/>
          <w:sz w:val="28"/>
          <w:szCs w:val="28"/>
        </w:rPr>
        <w:t>Архітектори:</w:t>
      </w:r>
      <w:r w:rsidRPr="005E0AFB">
        <w:rPr>
          <w:rFonts w:ascii="Times New Roman" w:hAnsi="Times New Roman" w:cs="Times New Roman"/>
          <w:sz w:val="28"/>
          <w:szCs w:val="28"/>
        </w:rPr>
        <w:t xml:space="preserve"> MIRAG Arquitectura i Gestió</w:t>
      </w:r>
    </w:p>
    <w:p w14:paraId="471FC131" w14:textId="77777777" w:rsidR="00ED2B72" w:rsidRDefault="00ED2B72" w:rsidP="003A204C">
      <w:pPr>
        <w:spacing w:line="360" w:lineRule="auto"/>
        <w:ind w:firstLine="567"/>
        <w:contextualSpacing/>
        <w:jc w:val="both"/>
        <w:rPr>
          <w:rFonts w:ascii="Times New Roman" w:hAnsi="Times New Roman" w:cs="Times New Roman"/>
          <w:sz w:val="28"/>
          <w:szCs w:val="28"/>
        </w:rPr>
      </w:pPr>
      <w:r w:rsidRPr="005E0AFB">
        <w:rPr>
          <w:rFonts w:ascii="Times New Roman" w:hAnsi="Times New Roman" w:cs="Times New Roman"/>
          <w:b/>
          <w:bCs/>
          <w:sz w:val="28"/>
          <w:szCs w:val="28"/>
        </w:rPr>
        <w:lastRenderedPageBreak/>
        <w:t>Місце:</w:t>
      </w:r>
      <w:r w:rsidRPr="005E0AFB">
        <w:rPr>
          <w:rFonts w:ascii="Times New Roman" w:hAnsi="Times New Roman" w:cs="Times New Roman"/>
          <w:sz w:val="28"/>
          <w:szCs w:val="28"/>
        </w:rPr>
        <w:t xml:space="preserve"> Реус, Каталонія, Іспанія</w:t>
      </w:r>
    </w:p>
    <w:p w14:paraId="2843553C" w14:textId="77777777" w:rsidR="00ED2B72" w:rsidRDefault="00ED2B72" w:rsidP="003A204C">
      <w:pPr>
        <w:spacing w:line="360" w:lineRule="auto"/>
        <w:ind w:firstLine="567"/>
        <w:contextualSpacing/>
        <w:jc w:val="both"/>
        <w:rPr>
          <w:rFonts w:ascii="Times New Roman" w:hAnsi="Times New Roman" w:cs="Times New Roman"/>
          <w:sz w:val="28"/>
          <w:szCs w:val="28"/>
        </w:rPr>
      </w:pPr>
      <w:r w:rsidRPr="005E0AFB">
        <w:rPr>
          <w:rFonts w:ascii="Times New Roman" w:hAnsi="Times New Roman" w:cs="Times New Roman"/>
          <w:b/>
          <w:bCs/>
          <w:sz w:val="28"/>
          <w:szCs w:val="28"/>
        </w:rPr>
        <w:t>Тип:</w:t>
      </w:r>
      <w:r w:rsidRPr="005E0AFB">
        <w:rPr>
          <w:rFonts w:ascii="Times New Roman" w:hAnsi="Times New Roman" w:cs="Times New Roman"/>
          <w:sz w:val="28"/>
          <w:szCs w:val="28"/>
        </w:rPr>
        <w:t xml:space="preserve"> Дитяча поліклініка в межах місцевого медичного центру</w:t>
      </w:r>
    </w:p>
    <w:p w14:paraId="3A29AFDF" w14:textId="77777777" w:rsidR="00ED2B72" w:rsidRDefault="00ED2B72" w:rsidP="003A204C">
      <w:pPr>
        <w:spacing w:line="360" w:lineRule="auto"/>
        <w:ind w:firstLine="567"/>
        <w:contextualSpacing/>
        <w:jc w:val="both"/>
        <w:rPr>
          <w:rFonts w:ascii="Times New Roman" w:hAnsi="Times New Roman" w:cs="Times New Roman"/>
          <w:sz w:val="28"/>
          <w:szCs w:val="28"/>
        </w:rPr>
      </w:pPr>
      <w:r w:rsidRPr="005E0AFB">
        <w:rPr>
          <w:rFonts w:ascii="Times New Roman" w:hAnsi="Times New Roman" w:cs="Times New Roman"/>
          <w:b/>
          <w:bCs/>
          <w:sz w:val="28"/>
          <w:szCs w:val="28"/>
        </w:rPr>
        <w:t>Рік реалізації:</w:t>
      </w:r>
      <w:r w:rsidRPr="005E0AFB">
        <w:rPr>
          <w:rFonts w:ascii="Times New Roman" w:hAnsi="Times New Roman" w:cs="Times New Roman"/>
          <w:sz w:val="28"/>
          <w:szCs w:val="28"/>
        </w:rPr>
        <w:t xml:space="preserve"> близько 2016–2018</w:t>
      </w:r>
    </w:p>
    <w:p w14:paraId="6C4CC604" w14:textId="77777777" w:rsidR="00ED2B72" w:rsidRDefault="00ED2B72" w:rsidP="003A204C">
      <w:pPr>
        <w:spacing w:line="360" w:lineRule="auto"/>
        <w:ind w:firstLine="567"/>
        <w:contextualSpacing/>
        <w:jc w:val="both"/>
        <w:rPr>
          <w:rFonts w:ascii="Times New Roman" w:hAnsi="Times New Roman" w:cs="Times New Roman"/>
          <w:sz w:val="28"/>
          <w:szCs w:val="28"/>
        </w:rPr>
      </w:pPr>
      <w:r w:rsidRPr="005E0AFB">
        <w:rPr>
          <w:rFonts w:ascii="Times New Roman" w:hAnsi="Times New Roman" w:cs="Times New Roman"/>
          <w:b/>
          <w:bCs/>
          <w:sz w:val="28"/>
          <w:szCs w:val="28"/>
        </w:rPr>
        <w:t>Статус:</w:t>
      </w:r>
      <w:r w:rsidRPr="005E0AFB">
        <w:rPr>
          <w:rFonts w:ascii="Times New Roman" w:hAnsi="Times New Roman" w:cs="Times New Roman"/>
          <w:sz w:val="28"/>
          <w:szCs w:val="28"/>
        </w:rPr>
        <w:t xml:space="preserve"> Реалізований проєкт реконструкції</w:t>
      </w:r>
    </w:p>
    <w:p w14:paraId="585576A5" w14:textId="77777777" w:rsidR="00ED2B72" w:rsidRPr="005E0AFB" w:rsidRDefault="00ED2B72" w:rsidP="003A204C">
      <w:pPr>
        <w:spacing w:line="360" w:lineRule="auto"/>
        <w:ind w:firstLine="567"/>
        <w:contextualSpacing/>
        <w:jc w:val="both"/>
        <w:rPr>
          <w:rFonts w:ascii="Times New Roman" w:hAnsi="Times New Roman" w:cs="Times New Roman"/>
          <w:sz w:val="28"/>
          <w:szCs w:val="28"/>
        </w:rPr>
      </w:pPr>
      <w:r w:rsidRPr="005E0AFB">
        <w:rPr>
          <w:rFonts w:ascii="Times New Roman" w:hAnsi="Times New Roman" w:cs="Times New Roman"/>
          <w:b/>
          <w:bCs/>
          <w:sz w:val="28"/>
          <w:szCs w:val="28"/>
        </w:rPr>
        <w:t>Формат:</w:t>
      </w:r>
      <w:r w:rsidRPr="005E0AFB">
        <w:rPr>
          <w:rFonts w:ascii="Times New Roman" w:hAnsi="Times New Roman" w:cs="Times New Roman"/>
          <w:sz w:val="28"/>
          <w:szCs w:val="28"/>
        </w:rPr>
        <w:t xml:space="preserve"> Амбулаторно-профілактичний заклад із денним перебуванням</w:t>
      </w:r>
    </w:p>
    <w:p w14:paraId="61B5870F" w14:textId="77777777" w:rsidR="00ED2B72" w:rsidRPr="005E0AFB" w:rsidRDefault="00ED2B72" w:rsidP="003A204C">
      <w:pPr>
        <w:spacing w:line="360" w:lineRule="auto"/>
        <w:ind w:firstLine="567"/>
        <w:contextualSpacing/>
        <w:jc w:val="both"/>
        <w:rPr>
          <w:rFonts w:ascii="Times New Roman" w:hAnsi="Times New Roman" w:cs="Times New Roman"/>
          <w:b/>
          <w:bCs/>
          <w:sz w:val="28"/>
          <w:szCs w:val="28"/>
        </w:rPr>
      </w:pPr>
      <w:r w:rsidRPr="005E0AFB">
        <w:rPr>
          <w:rFonts w:ascii="Times New Roman" w:hAnsi="Times New Roman" w:cs="Times New Roman"/>
          <w:b/>
          <w:bCs/>
          <w:sz w:val="28"/>
          <w:szCs w:val="28"/>
        </w:rPr>
        <w:t>Загальна ідея проєкту</w:t>
      </w:r>
    </w:p>
    <w:p w14:paraId="0C0B329A" w14:textId="77777777" w:rsidR="00ED2B72" w:rsidRPr="005E0AFB" w:rsidRDefault="00ED2B72" w:rsidP="003A204C">
      <w:pPr>
        <w:spacing w:line="360" w:lineRule="auto"/>
        <w:ind w:firstLine="567"/>
        <w:contextualSpacing/>
        <w:jc w:val="both"/>
        <w:rPr>
          <w:rFonts w:ascii="Times New Roman" w:hAnsi="Times New Roman" w:cs="Times New Roman"/>
          <w:sz w:val="28"/>
          <w:szCs w:val="28"/>
        </w:rPr>
      </w:pPr>
      <w:r w:rsidRPr="005E0AFB">
        <w:rPr>
          <w:rFonts w:ascii="Times New Roman" w:hAnsi="Times New Roman" w:cs="Times New Roman"/>
          <w:sz w:val="28"/>
          <w:szCs w:val="28"/>
        </w:rPr>
        <w:t>Цей проєкт — яскравий приклад трансформації типового старого медичного закладу у сучасну дитячу поліклініку, де головну роль відіграє дизайн як терапевтичний інструмент. Архітектори студії MIRAG зробили ставку на атмосферу радості, комфорту та емоційної безпеки, зберігаючи при цьому функціональність та ефективну логістику обслуговування пацієнтів.</w:t>
      </w:r>
    </w:p>
    <w:p w14:paraId="24A103DB" w14:textId="77777777" w:rsidR="00ED2B72" w:rsidRPr="005E0AFB" w:rsidRDefault="00ED2B72" w:rsidP="003A204C">
      <w:pPr>
        <w:spacing w:line="360" w:lineRule="auto"/>
        <w:ind w:firstLine="567"/>
        <w:contextualSpacing/>
        <w:jc w:val="both"/>
        <w:rPr>
          <w:rFonts w:ascii="Times New Roman" w:hAnsi="Times New Roman" w:cs="Times New Roman"/>
          <w:sz w:val="28"/>
          <w:szCs w:val="28"/>
        </w:rPr>
      </w:pPr>
      <w:r w:rsidRPr="005E0AFB">
        <w:rPr>
          <w:rFonts w:ascii="Times New Roman" w:hAnsi="Times New Roman" w:cs="Times New Roman"/>
          <w:sz w:val="28"/>
          <w:szCs w:val="28"/>
        </w:rPr>
        <w:t>Основна концепція полягала у тому, щоб перетворити лікарню на місце, де дитина відчуває себе впевнено, а простір стає частиною лікувального процесу.</w:t>
      </w:r>
    </w:p>
    <w:p w14:paraId="501DAE17" w14:textId="77777777" w:rsidR="00ED2B72" w:rsidRPr="005E0AFB" w:rsidRDefault="00ED2B72" w:rsidP="00ED2B72">
      <w:pPr>
        <w:spacing w:line="360" w:lineRule="auto"/>
        <w:contextualSpacing/>
        <w:jc w:val="both"/>
        <w:rPr>
          <w:rFonts w:ascii="Times New Roman" w:hAnsi="Times New Roman" w:cs="Times New Roman"/>
          <w:b/>
          <w:bCs/>
          <w:sz w:val="28"/>
          <w:szCs w:val="28"/>
        </w:rPr>
      </w:pPr>
      <w:r w:rsidRPr="005E0AFB">
        <w:rPr>
          <w:rFonts w:ascii="Times New Roman" w:hAnsi="Times New Roman" w:cs="Times New Roman"/>
          <w:b/>
          <w:bCs/>
          <w:sz w:val="28"/>
          <w:szCs w:val="28"/>
        </w:rPr>
        <w:t>Архітектурно-планувальні рішення</w:t>
      </w:r>
    </w:p>
    <w:p w14:paraId="1DAC97C7" w14:textId="77777777" w:rsidR="00ED2B72" w:rsidRPr="005E0AFB" w:rsidRDefault="00ED2B72" w:rsidP="00ED2B72">
      <w:pPr>
        <w:numPr>
          <w:ilvl w:val="0"/>
          <w:numId w:val="29"/>
        </w:numPr>
        <w:spacing w:line="360" w:lineRule="auto"/>
        <w:contextualSpacing/>
        <w:jc w:val="both"/>
        <w:rPr>
          <w:rFonts w:ascii="Times New Roman" w:hAnsi="Times New Roman" w:cs="Times New Roman"/>
          <w:sz w:val="28"/>
          <w:szCs w:val="28"/>
        </w:rPr>
      </w:pPr>
      <w:r w:rsidRPr="005E0AFB">
        <w:rPr>
          <w:rFonts w:ascii="Times New Roman" w:hAnsi="Times New Roman" w:cs="Times New Roman"/>
          <w:sz w:val="28"/>
          <w:szCs w:val="28"/>
        </w:rPr>
        <w:t>Перепланування будівлі дало змогу створити чітке зонування:</w:t>
      </w:r>
    </w:p>
    <w:p w14:paraId="4DFF09CA" w14:textId="77777777" w:rsidR="00ED2B72" w:rsidRPr="005E0AFB" w:rsidRDefault="00ED2B72" w:rsidP="00ED2B72">
      <w:pPr>
        <w:numPr>
          <w:ilvl w:val="0"/>
          <w:numId w:val="29"/>
        </w:numPr>
        <w:spacing w:line="360" w:lineRule="auto"/>
        <w:contextualSpacing/>
        <w:jc w:val="both"/>
        <w:rPr>
          <w:rFonts w:ascii="Times New Roman" w:hAnsi="Times New Roman" w:cs="Times New Roman"/>
          <w:sz w:val="28"/>
          <w:szCs w:val="28"/>
        </w:rPr>
      </w:pPr>
      <w:r w:rsidRPr="005E0AFB">
        <w:rPr>
          <w:rFonts w:ascii="Times New Roman" w:hAnsi="Times New Roman" w:cs="Times New Roman"/>
          <w:sz w:val="28"/>
          <w:szCs w:val="28"/>
        </w:rPr>
        <w:t>Головна ідея — відкрита структура простору без довгих темних коридорів, з достатнім природним освітленням, комфортною навігацією та чіткими точками орієнтації.</w:t>
      </w:r>
    </w:p>
    <w:p w14:paraId="4C277A8D" w14:textId="77777777" w:rsidR="00ED2B72" w:rsidRPr="005E0AFB" w:rsidRDefault="00ED2B72" w:rsidP="00ED2B72">
      <w:pPr>
        <w:numPr>
          <w:ilvl w:val="0"/>
          <w:numId w:val="29"/>
        </w:numPr>
        <w:spacing w:line="360" w:lineRule="auto"/>
        <w:contextualSpacing/>
        <w:jc w:val="both"/>
        <w:rPr>
          <w:rFonts w:ascii="Times New Roman" w:hAnsi="Times New Roman" w:cs="Times New Roman"/>
          <w:sz w:val="28"/>
          <w:szCs w:val="28"/>
        </w:rPr>
      </w:pPr>
      <w:r w:rsidRPr="005E0AFB">
        <w:rPr>
          <w:rFonts w:ascii="Times New Roman" w:hAnsi="Times New Roman" w:cs="Times New Roman"/>
          <w:sz w:val="28"/>
          <w:szCs w:val="28"/>
        </w:rPr>
        <w:t>Усі зони очікування розміщено поруч із вікнами або внутрішніми двориками, що відкривають краєвиди на зелені насадження або яскраві внутрішні дворики з графікою.</w:t>
      </w:r>
    </w:p>
    <w:p w14:paraId="219549D8" w14:textId="77777777" w:rsidR="00ED2B72" w:rsidRPr="005E0AFB" w:rsidRDefault="00ED2B72" w:rsidP="00ED2B72">
      <w:pPr>
        <w:spacing w:line="360" w:lineRule="auto"/>
        <w:contextualSpacing/>
        <w:jc w:val="both"/>
        <w:rPr>
          <w:rFonts w:ascii="Times New Roman" w:hAnsi="Times New Roman" w:cs="Times New Roman"/>
          <w:b/>
          <w:bCs/>
          <w:sz w:val="28"/>
          <w:szCs w:val="28"/>
        </w:rPr>
      </w:pPr>
      <w:r w:rsidRPr="005E0AFB">
        <w:rPr>
          <w:rFonts w:ascii="Times New Roman" w:hAnsi="Times New Roman" w:cs="Times New Roman"/>
          <w:b/>
          <w:bCs/>
          <w:sz w:val="28"/>
          <w:szCs w:val="28"/>
        </w:rPr>
        <w:t>Дизайн і матеріали</w:t>
      </w:r>
    </w:p>
    <w:p w14:paraId="773E960B" w14:textId="77777777" w:rsidR="00ED2B72" w:rsidRPr="005E0AFB" w:rsidRDefault="00ED2B72" w:rsidP="00ED2B72">
      <w:pPr>
        <w:pStyle w:val="a7"/>
        <w:numPr>
          <w:ilvl w:val="0"/>
          <w:numId w:val="30"/>
        </w:numPr>
        <w:spacing w:line="360" w:lineRule="auto"/>
        <w:jc w:val="both"/>
        <w:rPr>
          <w:rFonts w:ascii="Times New Roman" w:hAnsi="Times New Roman" w:cs="Times New Roman"/>
          <w:sz w:val="28"/>
          <w:szCs w:val="28"/>
        </w:rPr>
      </w:pPr>
      <w:r w:rsidRPr="005E0AFB">
        <w:rPr>
          <w:rFonts w:ascii="Times New Roman" w:hAnsi="Times New Roman" w:cs="Times New Roman"/>
          <w:sz w:val="28"/>
          <w:szCs w:val="28"/>
        </w:rPr>
        <w:t>Основний інструмент дизайну — колір. Архітектори активно використовують палітру теплих пастельних тонів (м’ятний, лимонний, блакитний), що підсвідомо знижують рівень стресу.</w:t>
      </w:r>
    </w:p>
    <w:p w14:paraId="370F1524" w14:textId="77777777" w:rsidR="00ED2B72" w:rsidRPr="005E0AFB" w:rsidRDefault="00ED2B72" w:rsidP="00ED2B72">
      <w:pPr>
        <w:pStyle w:val="a7"/>
        <w:numPr>
          <w:ilvl w:val="0"/>
          <w:numId w:val="30"/>
        </w:numPr>
        <w:spacing w:line="360" w:lineRule="auto"/>
        <w:jc w:val="both"/>
        <w:rPr>
          <w:rFonts w:ascii="Times New Roman" w:hAnsi="Times New Roman" w:cs="Times New Roman"/>
          <w:sz w:val="28"/>
          <w:szCs w:val="28"/>
        </w:rPr>
      </w:pPr>
      <w:r w:rsidRPr="005E0AFB">
        <w:rPr>
          <w:rFonts w:ascii="Times New Roman" w:hAnsi="Times New Roman" w:cs="Times New Roman"/>
          <w:sz w:val="28"/>
          <w:szCs w:val="28"/>
        </w:rPr>
        <w:t>Стіни прикрашені малюнками тварин, геометричними фігурами та орієнтаційними графічними символами.</w:t>
      </w:r>
    </w:p>
    <w:p w14:paraId="58AAC458" w14:textId="77777777" w:rsidR="00ED2B72" w:rsidRPr="005E0AFB" w:rsidRDefault="00ED2B72" w:rsidP="00ED2B72">
      <w:pPr>
        <w:pStyle w:val="a7"/>
        <w:numPr>
          <w:ilvl w:val="0"/>
          <w:numId w:val="30"/>
        </w:numPr>
        <w:spacing w:line="360" w:lineRule="auto"/>
        <w:jc w:val="both"/>
        <w:rPr>
          <w:rFonts w:ascii="Times New Roman" w:hAnsi="Times New Roman" w:cs="Times New Roman"/>
          <w:sz w:val="28"/>
          <w:szCs w:val="28"/>
        </w:rPr>
      </w:pPr>
      <w:r w:rsidRPr="005E0AFB">
        <w:rPr>
          <w:rFonts w:ascii="Times New Roman" w:hAnsi="Times New Roman" w:cs="Times New Roman"/>
          <w:sz w:val="28"/>
          <w:szCs w:val="28"/>
        </w:rPr>
        <w:t>Обробка внутрішніх поверхонь — зносостійкі, гігієнічні, але естетичні матеріали: антивандальні панелі, вологостійкі фарби, дерев’яні акценти.</w:t>
      </w:r>
    </w:p>
    <w:p w14:paraId="2A3B3BA3" w14:textId="77777777" w:rsidR="00ED2B72" w:rsidRPr="005E0AFB" w:rsidRDefault="00ED2B72" w:rsidP="00ED2B72">
      <w:pPr>
        <w:pStyle w:val="a7"/>
        <w:numPr>
          <w:ilvl w:val="0"/>
          <w:numId w:val="30"/>
        </w:numPr>
        <w:spacing w:line="360" w:lineRule="auto"/>
        <w:jc w:val="both"/>
        <w:rPr>
          <w:rFonts w:ascii="Times New Roman" w:hAnsi="Times New Roman" w:cs="Times New Roman"/>
          <w:sz w:val="28"/>
          <w:szCs w:val="28"/>
        </w:rPr>
      </w:pPr>
      <w:r w:rsidRPr="005E0AFB">
        <w:rPr>
          <w:rFonts w:ascii="Times New Roman" w:hAnsi="Times New Roman" w:cs="Times New Roman"/>
          <w:sz w:val="28"/>
          <w:szCs w:val="28"/>
        </w:rPr>
        <w:lastRenderedPageBreak/>
        <w:t>Світильники мають м’яке розсіяне світло, яке не дратує зір.</w:t>
      </w:r>
    </w:p>
    <w:p w14:paraId="3D6BA39F" w14:textId="77777777" w:rsidR="00ED2B72" w:rsidRPr="005E0AFB" w:rsidRDefault="00ED2B72" w:rsidP="00ED2B72">
      <w:pPr>
        <w:spacing w:line="360" w:lineRule="auto"/>
        <w:contextualSpacing/>
        <w:jc w:val="both"/>
        <w:rPr>
          <w:rFonts w:ascii="Times New Roman" w:hAnsi="Times New Roman" w:cs="Times New Roman"/>
          <w:b/>
          <w:bCs/>
          <w:sz w:val="28"/>
          <w:szCs w:val="28"/>
        </w:rPr>
      </w:pPr>
      <w:r w:rsidRPr="005E0AFB">
        <w:rPr>
          <w:rFonts w:ascii="Times New Roman" w:hAnsi="Times New Roman" w:cs="Times New Roman"/>
          <w:b/>
          <w:bCs/>
          <w:sz w:val="28"/>
          <w:szCs w:val="28"/>
        </w:rPr>
        <w:t>Атмосфера дитячої безпеки</w:t>
      </w:r>
    </w:p>
    <w:p w14:paraId="6570E892" w14:textId="77777777" w:rsidR="00ED2B72" w:rsidRPr="005E0AFB" w:rsidRDefault="00ED2B72" w:rsidP="00ED2B72">
      <w:pPr>
        <w:pStyle w:val="a7"/>
        <w:numPr>
          <w:ilvl w:val="0"/>
          <w:numId w:val="31"/>
        </w:numPr>
        <w:spacing w:line="360" w:lineRule="auto"/>
        <w:jc w:val="both"/>
        <w:rPr>
          <w:rFonts w:ascii="Times New Roman" w:hAnsi="Times New Roman" w:cs="Times New Roman"/>
          <w:sz w:val="28"/>
          <w:szCs w:val="28"/>
        </w:rPr>
      </w:pPr>
      <w:r w:rsidRPr="005E0AFB">
        <w:rPr>
          <w:rFonts w:ascii="Times New Roman" w:hAnsi="Times New Roman" w:cs="Times New Roman"/>
          <w:sz w:val="28"/>
          <w:szCs w:val="28"/>
        </w:rPr>
        <w:t xml:space="preserve">Створено спеціальні </w:t>
      </w:r>
      <w:r w:rsidRPr="005E0AFB">
        <w:rPr>
          <w:rFonts w:ascii="Times New Roman" w:hAnsi="Times New Roman" w:cs="Times New Roman"/>
          <w:b/>
          <w:bCs/>
          <w:sz w:val="28"/>
          <w:szCs w:val="28"/>
        </w:rPr>
        <w:t>ігрові зони</w:t>
      </w:r>
      <w:r w:rsidRPr="005E0AFB">
        <w:rPr>
          <w:rFonts w:ascii="Times New Roman" w:hAnsi="Times New Roman" w:cs="Times New Roman"/>
          <w:sz w:val="28"/>
          <w:szCs w:val="28"/>
        </w:rPr>
        <w:t>, розраховані на різні вікові групи, а також:</w:t>
      </w:r>
    </w:p>
    <w:p w14:paraId="0D057CFC" w14:textId="77777777" w:rsidR="00ED2B72" w:rsidRPr="005E0AFB" w:rsidRDefault="00ED2B72" w:rsidP="00ED2B72">
      <w:pPr>
        <w:pStyle w:val="a7"/>
        <w:numPr>
          <w:ilvl w:val="0"/>
          <w:numId w:val="31"/>
        </w:numPr>
        <w:spacing w:line="360" w:lineRule="auto"/>
        <w:jc w:val="both"/>
        <w:rPr>
          <w:rFonts w:ascii="Times New Roman" w:hAnsi="Times New Roman" w:cs="Times New Roman"/>
          <w:sz w:val="28"/>
          <w:szCs w:val="28"/>
        </w:rPr>
      </w:pPr>
      <w:r w:rsidRPr="005E0AFB">
        <w:rPr>
          <w:rFonts w:ascii="Times New Roman" w:hAnsi="Times New Roman" w:cs="Times New Roman"/>
          <w:sz w:val="28"/>
          <w:szCs w:val="28"/>
        </w:rPr>
        <w:t>Візуальний контакт із медичним персоналом у всіх зонах викликає довіру та зменшує тривожність у дітей.</w:t>
      </w:r>
    </w:p>
    <w:p w14:paraId="2698899E" w14:textId="77777777" w:rsidR="00ED2B72" w:rsidRPr="005E0AFB" w:rsidRDefault="00ED2B72" w:rsidP="00ED2B72">
      <w:pPr>
        <w:pStyle w:val="a7"/>
        <w:numPr>
          <w:ilvl w:val="0"/>
          <w:numId w:val="31"/>
        </w:numPr>
        <w:spacing w:line="360" w:lineRule="auto"/>
        <w:jc w:val="both"/>
        <w:rPr>
          <w:rFonts w:ascii="Times New Roman" w:hAnsi="Times New Roman" w:cs="Times New Roman"/>
          <w:sz w:val="28"/>
          <w:szCs w:val="28"/>
        </w:rPr>
      </w:pPr>
      <w:r w:rsidRPr="005E0AFB">
        <w:rPr>
          <w:rFonts w:ascii="Times New Roman" w:hAnsi="Times New Roman" w:cs="Times New Roman"/>
          <w:sz w:val="28"/>
          <w:szCs w:val="28"/>
        </w:rPr>
        <w:t xml:space="preserve">Усі приміщення — </w:t>
      </w:r>
      <w:r w:rsidRPr="005E0AFB">
        <w:rPr>
          <w:rFonts w:ascii="Times New Roman" w:hAnsi="Times New Roman" w:cs="Times New Roman"/>
          <w:b/>
          <w:bCs/>
          <w:sz w:val="28"/>
          <w:szCs w:val="28"/>
        </w:rPr>
        <w:t>безбар’єрні</w:t>
      </w:r>
      <w:r w:rsidRPr="005E0AFB">
        <w:rPr>
          <w:rFonts w:ascii="Times New Roman" w:hAnsi="Times New Roman" w:cs="Times New Roman"/>
          <w:sz w:val="28"/>
          <w:szCs w:val="28"/>
        </w:rPr>
        <w:t>, з широкими дверима та зручними маршрутами навіть для колясок або дітей з обмеженнями руху.</w:t>
      </w:r>
    </w:p>
    <w:p w14:paraId="44E44379" w14:textId="77777777" w:rsidR="00ED2B72" w:rsidRPr="005E0AFB" w:rsidRDefault="00ED2B72" w:rsidP="00ED2B72">
      <w:pPr>
        <w:spacing w:line="360" w:lineRule="auto"/>
        <w:contextualSpacing/>
        <w:jc w:val="both"/>
        <w:rPr>
          <w:rFonts w:ascii="Times New Roman" w:hAnsi="Times New Roman" w:cs="Times New Roman"/>
          <w:b/>
          <w:bCs/>
          <w:sz w:val="28"/>
          <w:szCs w:val="28"/>
        </w:rPr>
      </w:pPr>
      <w:r w:rsidRPr="005E0AFB">
        <w:rPr>
          <w:rFonts w:ascii="Times New Roman" w:hAnsi="Times New Roman" w:cs="Times New Roman"/>
          <w:b/>
          <w:bCs/>
          <w:sz w:val="28"/>
          <w:szCs w:val="28"/>
        </w:rPr>
        <w:t>Екологічні та інженерні особливості</w:t>
      </w:r>
    </w:p>
    <w:p w14:paraId="03FD40F8" w14:textId="77777777" w:rsidR="00ED2B72" w:rsidRPr="005E0AFB" w:rsidRDefault="00ED2B72" w:rsidP="00ED2B72">
      <w:pPr>
        <w:numPr>
          <w:ilvl w:val="0"/>
          <w:numId w:val="28"/>
        </w:numPr>
        <w:spacing w:line="360" w:lineRule="auto"/>
        <w:contextualSpacing/>
        <w:jc w:val="both"/>
        <w:rPr>
          <w:rFonts w:ascii="Times New Roman" w:hAnsi="Times New Roman" w:cs="Times New Roman"/>
          <w:sz w:val="28"/>
          <w:szCs w:val="28"/>
        </w:rPr>
      </w:pPr>
      <w:r w:rsidRPr="005E0AFB">
        <w:rPr>
          <w:rFonts w:ascii="Times New Roman" w:hAnsi="Times New Roman" w:cs="Times New Roman"/>
          <w:sz w:val="28"/>
          <w:szCs w:val="28"/>
        </w:rPr>
        <w:t xml:space="preserve">У реконструкції використано </w:t>
      </w:r>
      <w:r w:rsidRPr="005E0AFB">
        <w:rPr>
          <w:rFonts w:ascii="Times New Roman" w:hAnsi="Times New Roman" w:cs="Times New Roman"/>
          <w:b/>
          <w:bCs/>
          <w:sz w:val="28"/>
          <w:szCs w:val="28"/>
        </w:rPr>
        <w:t>енергоощадні рішення</w:t>
      </w:r>
      <w:r w:rsidRPr="005E0AFB">
        <w:rPr>
          <w:rFonts w:ascii="Times New Roman" w:hAnsi="Times New Roman" w:cs="Times New Roman"/>
          <w:sz w:val="28"/>
          <w:szCs w:val="28"/>
        </w:rPr>
        <w:t>:</w:t>
      </w:r>
    </w:p>
    <w:p w14:paraId="5B453821" w14:textId="77777777" w:rsidR="00ED2B72" w:rsidRPr="005E0AFB" w:rsidRDefault="00ED2B72" w:rsidP="00ED2B72">
      <w:pPr>
        <w:numPr>
          <w:ilvl w:val="0"/>
          <w:numId w:val="28"/>
        </w:numPr>
        <w:spacing w:line="360" w:lineRule="auto"/>
        <w:contextualSpacing/>
        <w:jc w:val="both"/>
        <w:rPr>
          <w:rFonts w:ascii="Times New Roman" w:hAnsi="Times New Roman" w:cs="Times New Roman"/>
          <w:sz w:val="28"/>
          <w:szCs w:val="28"/>
        </w:rPr>
      </w:pPr>
      <w:r w:rsidRPr="005E0AFB">
        <w:rPr>
          <w:rFonts w:ascii="Times New Roman" w:hAnsi="Times New Roman" w:cs="Times New Roman"/>
          <w:sz w:val="28"/>
          <w:szCs w:val="28"/>
        </w:rPr>
        <w:t xml:space="preserve">Особлива увага — </w:t>
      </w:r>
      <w:r w:rsidRPr="005E0AFB">
        <w:rPr>
          <w:rFonts w:ascii="Times New Roman" w:hAnsi="Times New Roman" w:cs="Times New Roman"/>
          <w:b/>
          <w:bCs/>
          <w:sz w:val="28"/>
          <w:szCs w:val="28"/>
        </w:rPr>
        <w:t>акустиці</w:t>
      </w:r>
      <w:r w:rsidRPr="005E0AFB">
        <w:rPr>
          <w:rFonts w:ascii="Times New Roman" w:hAnsi="Times New Roman" w:cs="Times New Roman"/>
          <w:sz w:val="28"/>
          <w:szCs w:val="28"/>
        </w:rPr>
        <w:t>: мінімум шуму, м’яке оздоблення стін і стель з метою зменшення рівня гучності в місцях скупчення.</w:t>
      </w:r>
    </w:p>
    <w:p w14:paraId="09873969" w14:textId="77777777" w:rsidR="00ED2B72" w:rsidRPr="005E0AFB" w:rsidRDefault="00ED2B72" w:rsidP="00ED2B72">
      <w:pPr>
        <w:spacing w:line="360" w:lineRule="auto"/>
        <w:contextualSpacing/>
        <w:jc w:val="both"/>
        <w:rPr>
          <w:rFonts w:ascii="Times New Roman" w:hAnsi="Times New Roman" w:cs="Times New Roman"/>
          <w:b/>
          <w:bCs/>
          <w:sz w:val="28"/>
          <w:szCs w:val="28"/>
        </w:rPr>
      </w:pPr>
      <w:r w:rsidRPr="005E0AFB">
        <w:rPr>
          <w:rFonts w:ascii="Times New Roman" w:hAnsi="Times New Roman" w:cs="Times New Roman"/>
          <w:b/>
          <w:bCs/>
          <w:sz w:val="28"/>
          <w:szCs w:val="28"/>
        </w:rPr>
        <w:t>Значення проєкту</w:t>
      </w:r>
    </w:p>
    <w:p w14:paraId="23B22872" w14:textId="77777777" w:rsidR="00ED2B72" w:rsidRPr="005E0AFB" w:rsidRDefault="00ED2B72" w:rsidP="00ED2B72">
      <w:pPr>
        <w:spacing w:line="360" w:lineRule="auto"/>
        <w:contextualSpacing/>
        <w:jc w:val="both"/>
        <w:rPr>
          <w:rFonts w:ascii="Times New Roman" w:hAnsi="Times New Roman" w:cs="Times New Roman"/>
          <w:sz w:val="28"/>
          <w:szCs w:val="28"/>
        </w:rPr>
      </w:pPr>
      <w:r w:rsidRPr="005E0AFB">
        <w:rPr>
          <w:rFonts w:ascii="Times New Roman" w:hAnsi="Times New Roman" w:cs="Times New Roman"/>
          <w:sz w:val="28"/>
          <w:szCs w:val="28"/>
        </w:rPr>
        <w:t xml:space="preserve">Цей невеликий, але яскравий приклад демонструє, що </w:t>
      </w:r>
      <w:r w:rsidRPr="005E0AFB">
        <w:rPr>
          <w:rFonts w:ascii="Times New Roman" w:hAnsi="Times New Roman" w:cs="Times New Roman"/>
          <w:b/>
          <w:bCs/>
          <w:sz w:val="28"/>
          <w:szCs w:val="28"/>
        </w:rPr>
        <w:t>навіть обмежений бюджет не заважає створити простір, у якому дитина відчуває турботу та психологічну підтримку</w:t>
      </w:r>
      <w:r w:rsidRPr="005E0AFB">
        <w:rPr>
          <w:rFonts w:ascii="Times New Roman" w:hAnsi="Times New Roman" w:cs="Times New Roman"/>
          <w:sz w:val="28"/>
          <w:szCs w:val="28"/>
        </w:rPr>
        <w:t>. Pediatric Clinic in Reus — це архітектурна модель гуманізації медицини на місцевому рівні.</w:t>
      </w:r>
    </w:p>
    <w:p w14:paraId="04C652D8" w14:textId="11CC6C3B" w:rsidR="00ED2B72" w:rsidRDefault="00ED2B72" w:rsidP="00ED2B72">
      <w:pPr>
        <w:contextualSpacing/>
        <w:rPr>
          <w:lang w:val="uk-UA"/>
        </w:rPr>
      </w:pPr>
      <w:r>
        <w:rPr>
          <w:noProof/>
        </w:rPr>
        <w:drawing>
          <wp:inline distT="0" distB="0" distL="0" distR="0" wp14:anchorId="03D5C20A" wp14:editId="21D0F1CD">
            <wp:extent cx="3305175" cy="1714500"/>
            <wp:effectExtent l="0" t="0" r="9525" b="0"/>
            <wp:docPr id="209653565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329540" cy="1727139"/>
                    </a:xfrm>
                    <a:prstGeom prst="rect">
                      <a:avLst/>
                    </a:prstGeom>
                    <a:noFill/>
                    <a:ln>
                      <a:noFill/>
                    </a:ln>
                  </pic:spPr>
                </pic:pic>
              </a:graphicData>
            </a:graphic>
          </wp:inline>
        </w:drawing>
      </w:r>
      <w:r>
        <w:rPr>
          <w:lang w:val="uk-UA"/>
        </w:rPr>
        <w:t xml:space="preserve">     </w:t>
      </w:r>
      <w:r>
        <w:rPr>
          <w:noProof/>
        </w:rPr>
        <w:drawing>
          <wp:inline distT="0" distB="0" distL="0" distR="0" wp14:anchorId="6A60C4A9" wp14:editId="19886D2C">
            <wp:extent cx="2505075" cy="1726565"/>
            <wp:effectExtent l="0" t="0" r="9525" b="6985"/>
            <wp:docPr id="164832899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15530" cy="1733771"/>
                    </a:xfrm>
                    <a:prstGeom prst="rect">
                      <a:avLst/>
                    </a:prstGeom>
                    <a:noFill/>
                    <a:ln>
                      <a:noFill/>
                    </a:ln>
                  </pic:spPr>
                </pic:pic>
              </a:graphicData>
            </a:graphic>
          </wp:inline>
        </w:drawing>
      </w:r>
    </w:p>
    <w:p w14:paraId="4B25C9E8" w14:textId="30BDCC80" w:rsidR="00ED2B72" w:rsidRPr="00ED2B72" w:rsidRDefault="00ED2B72" w:rsidP="00ED2B72">
      <w:pPr>
        <w:contextualSpacing/>
        <w:jc w:val="center"/>
        <w:rPr>
          <w:rFonts w:ascii="Times New Roman" w:hAnsi="Times New Roman" w:cs="Times New Roman"/>
          <w:i/>
          <w:iCs/>
          <w:sz w:val="28"/>
          <w:szCs w:val="28"/>
          <w:lang w:val="uk-UA"/>
        </w:rPr>
      </w:pPr>
      <w:r w:rsidRPr="00ED2B72">
        <w:rPr>
          <w:rFonts w:ascii="Times New Roman" w:hAnsi="Times New Roman" w:cs="Times New Roman"/>
          <w:i/>
          <w:iCs/>
          <w:sz w:val="28"/>
          <w:szCs w:val="28"/>
          <w:lang w:val="uk-UA"/>
        </w:rPr>
        <w:t>Рис. 1.3.</w:t>
      </w:r>
      <w:r w:rsidR="002947A8">
        <w:rPr>
          <w:rFonts w:ascii="Times New Roman" w:hAnsi="Times New Roman" w:cs="Times New Roman"/>
          <w:i/>
          <w:iCs/>
          <w:sz w:val="28"/>
          <w:szCs w:val="28"/>
          <w:lang w:val="uk-UA"/>
        </w:rPr>
        <w:t>1.</w:t>
      </w:r>
      <w:r w:rsidRPr="00ED2B72">
        <w:rPr>
          <w:rFonts w:ascii="Times New Roman" w:hAnsi="Times New Roman" w:cs="Times New Roman"/>
          <w:i/>
          <w:iCs/>
          <w:sz w:val="28"/>
          <w:szCs w:val="28"/>
          <w:lang w:val="uk-UA"/>
        </w:rPr>
        <w:t xml:space="preserve">5. </w:t>
      </w:r>
      <w:r w:rsidRPr="00ED2B72">
        <w:rPr>
          <w:rFonts w:ascii="Times New Roman" w:hAnsi="Times New Roman" w:cs="Times New Roman"/>
          <w:i/>
          <w:iCs/>
          <w:sz w:val="28"/>
          <w:szCs w:val="28"/>
        </w:rPr>
        <w:t>Pediatric Clinic in Reus, Іспанія</w:t>
      </w:r>
    </w:p>
    <w:p w14:paraId="2F4D5F68" w14:textId="7873F789" w:rsidR="007152CE" w:rsidRPr="00B028A4" w:rsidRDefault="007152CE" w:rsidP="007152CE">
      <w:pPr>
        <w:spacing w:line="360" w:lineRule="auto"/>
        <w:ind w:firstLine="567"/>
        <w:contextualSpacing/>
        <w:jc w:val="both"/>
        <w:rPr>
          <w:rFonts w:ascii="Times New Roman" w:hAnsi="Times New Roman" w:cs="Times New Roman"/>
          <w:b/>
          <w:bCs/>
          <w:i/>
          <w:iCs/>
          <w:sz w:val="28"/>
          <w:szCs w:val="28"/>
        </w:rPr>
      </w:pPr>
      <w:r>
        <w:rPr>
          <w:rFonts w:ascii="Times New Roman" w:hAnsi="Times New Roman" w:cs="Times New Roman"/>
          <w:b/>
          <w:bCs/>
          <w:i/>
          <w:iCs/>
          <w:sz w:val="28"/>
          <w:szCs w:val="28"/>
          <w:lang w:val="uk-UA"/>
        </w:rPr>
        <w:t>6.</w:t>
      </w:r>
      <w:r w:rsidR="002947A8">
        <w:rPr>
          <w:rFonts w:ascii="Times New Roman" w:hAnsi="Times New Roman" w:cs="Times New Roman"/>
          <w:b/>
          <w:bCs/>
          <w:i/>
          <w:iCs/>
          <w:sz w:val="28"/>
          <w:szCs w:val="28"/>
          <w:lang w:val="uk-UA"/>
        </w:rPr>
        <w:t xml:space="preserve"> </w:t>
      </w:r>
      <w:r w:rsidRPr="00B028A4">
        <w:rPr>
          <w:rFonts w:ascii="Times New Roman" w:hAnsi="Times New Roman" w:cs="Times New Roman"/>
          <w:b/>
          <w:bCs/>
          <w:i/>
          <w:iCs/>
          <w:sz w:val="28"/>
          <w:szCs w:val="28"/>
        </w:rPr>
        <w:t>New Lady Cilento Children's Hospital / Lyons + Conrad Gargett</w:t>
      </w:r>
    </w:p>
    <w:p w14:paraId="4651E92E" w14:textId="77777777" w:rsidR="007152CE" w:rsidRPr="00E141FC" w:rsidRDefault="007152CE" w:rsidP="007152CE">
      <w:pPr>
        <w:pStyle w:val="a7"/>
        <w:numPr>
          <w:ilvl w:val="0"/>
          <w:numId w:val="8"/>
        </w:numPr>
        <w:spacing w:line="360" w:lineRule="auto"/>
        <w:ind w:firstLine="639"/>
        <w:jc w:val="both"/>
        <w:rPr>
          <w:rFonts w:ascii="Times New Roman" w:hAnsi="Times New Roman" w:cs="Times New Roman"/>
          <w:i/>
          <w:iCs/>
          <w:sz w:val="28"/>
          <w:szCs w:val="28"/>
        </w:rPr>
      </w:pPr>
      <w:r w:rsidRPr="00E141FC">
        <w:rPr>
          <w:rFonts w:ascii="Times New Roman" w:hAnsi="Times New Roman" w:cs="Times New Roman"/>
          <w:i/>
          <w:iCs/>
          <w:sz w:val="28"/>
          <w:szCs w:val="28"/>
        </w:rPr>
        <w:t>Брісбен, </w:t>
      </w:r>
      <w:hyperlink r:id="rId23" w:history="1">
        <w:r w:rsidRPr="00E141FC">
          <w:rPr>
            <w:rStyle w:val="ae"/>
            <w:rFonts w:ascii="Times New Roman" w:hAnsi="Times New Roman" w:cs="Times New Roman"/>
            <w:i/>
            <w:iCs/>
            <w:color w:val="auto"/>
          </w:rPr>
          <w:t>Австралія</w:t>
        </w:r>
      </w:hyperlink>
    </w:p>
    <w:p w14:paraId="4F6B5FBA" w14:textId="77777777" w:rsidR="007152CE" w:rsidRPr="00B028A4" w:rsidRDefault="007152CE" w:rsidP="007152CE">
      <w:pPr>
        <w:numPr>
          <w:ilvl w:val="0"/>
          <w:numId w:val="8"/>
        </w:numPr>
        <w:spacing w:line="360" w:lineRule="auto"/>
        <w:ind w:firstLine="639"/>
        <w:contextualSpacing/>
        <w:jc w:val="both"/>
        <w:rPr>
          <w:rFonts w:ascii="Times New Roman" w:hAnsi="Times New Roman" w:cs="Times New Roman"/>
          <w:i/>
          <w:iCs/>
          <w:sz w:val="28"/>
          <w:szCs w:val="28"/>
        </w:rPr>
      </w:pPr>
      <w:r w:rsidRPr="00B028A4">
        <w:rPr>
          <w:rFonts w:ascii="Times New Roman" w:hAnsi="Times New Roman" w:cs="Times New Roman"/>
          <w:i/>
          <w:iCs/>
          <w:sz w:val="28"/>
          <w:szCs w:val="28"/>
        </w:rPr>
        <w:t>Архітектори: </w:t>
      </w:r>
      <w:hyperlink r:id="rId24" w:history="1">
        <w:r w:rsidRPr="00B028A4">
          <w:rPr>
            <w:rStyle w:val="ae"/>
            <w:rFonts w:ascii="Times New Roman" w:hAnsi="Times New Roman" w:cs="Times New Roman"/>
            <w:i/>
            <w:iCs/>
            <w:color w:val="auto"/>
          </w:rPr>
          <w:t>Конрад Гаргетт</w:t>
        </w:r>
      </w:hyperlink>
      <w:r w:rsidRPr="00B028A4">
        <w:rPr>
          <w:rFonts w:ascii="Times New Roman" w:hAnsi="Times New Roman" w:cs="Times New Roman"/>
          <w:i/>
          <w:iCs/>
          <w:sz w:val="28"/>
          <w:szCs w:val="28"/>
        </w:rPr>
        <w:t> , </w:t>
      </w:r>
      <w:hyperlink r:id="rId25" w:history="1">
        <w:r w:rsidRPr="00B028A4">
          <w:rPr>
            <w:rStyle w:val="ae"/>
            <w:rFonts w:ascii="Times New Roman" w:hAnsi="Times New Roman" w:cs="Times New Roman"/>
            <w:i/>
            <w:iCs/>
            <w:color w:val="auto"/>
          </w:rPr>
          <w:t>Ліон</w:t>
        </w:r>
      </w:hyperlink>
    </w:p>
    <w:p w14:paraId="6544507D" w14:textId="77777777" w:rsidR="007152CE" w:rsidRPr="00B028A4" w:rsidRDefault="007152CE" w:rsidP="007152CE">
      <w:pPr>
        <w:numPr>
          <w:ilvl w:val="0"/>
          <w:numId w:val="8"/>
        </w:numPr>
        <w:spacing w:line="360" w:lineRule="auto"/>
        <w:ind w:firstLine="639"/>
        <w:contextualSpacing/>
        <w:jc w:val="both"/>
        <w:rPr>
          <w:rFonts w:ascii="Times New Roman" w:hAnsi="Times New Roman" w:cs="Times New Roman"/>
          <w:i/>
          <w:iCs/>
          <w:sz w:val="28"/>
          <w:szCs w:val="28"/>
        </w:rPr>
      </w:pPr>
      <w:r w:rsidRPr="00B028A4">
        <w:rPr>
          <w:rFonts w:ascii="Times New Roman" w:hAnsi="Times New Roman" w:cs="Times New Roman"/>
          <w:i/>
          <w:iCs/>
          <w:sz w:val="28"/>
          <w:szCs w:val="28"/>
        </w:rPr>
        <w:t>Площа: </w:t>
      </w:r>
      <w:hyperlink r:id="rId26" w:history="1">
        <w:r w:rsidRPr="00B028A4">
          <w:rPr>
            <w:rStyle w:val="ae"/>
            <w:rFonts w:ascii="Times New Roman" w:hAnsi="Times New Roman" w:cs="Times New Roman"/>
            <w:i/>
            <w:iCs/>
            <w:color w:val="auto"/>
          </w:rPr>
          <w:t>115000</w:t>
        </w:r>
      </w:hyperlink>
      <w:r w:rsidRPr="00B028A4">
        <w:rPr>
          <w:rFonts w:ascii="Times New Roman" w:hAnsi="Times New Roman" w:cs="Times New Roman"/>
          <w:i/>
          <w:iCs/>
          <w:sz w:val="28"/>
          <w:szCs w:val="28"/>
        </w:rPr>
        <w:t> м²</w:t>
      </w:r>
    </w:p>
    <w:p w14:paraId="08D0B729" w14:textId="77777777" w:rsidR="007152CE" w:rsidRPr="00B028A4" w:rsidRDefault="007152CE" w:rsidP="007152CE">
      <w:pPr>
        <w:numPr>
          <w:ilvl w:val="0"/>
          <w:numId w:val="8"/>
        </w:numPr>
        <w:spacing w:line="360" w:lineRule="auto"/>
        <w:ind w:firstLine="639"/>
        <w:contextualSpacing/>
        <w:jc w:val="both"/>
        <w:rPr>
          <w:rFonts w:ascii="Times New Roman" w:hAnsi="Times New Roman" w:cs="Times New Roman"/>
          <w:i/>
          <w:iCs/>
          <w:sz w:val="28"/>
          <w:szCs w:val="28"/>
        </w:rPr>
      </w:pPr>
      <w:r w:rsidRPr="00B028A4">
        <w:rPr>
          <w:rFonts w:ascii="Times New Roman" w:hAnsi="Times New Roman" w:cs="Times New Roman"/>
          <w:i/>
          <w:iCs/>
          <w:sz w:val="28"/>
          <w:szCs w:val="28"/>
        </w:rPr>
        <w:t>рік: </w:t>
      </w:r>
      <w:hyperlink r:id="rId27" w:history="1">
        <w:r w:rsidRPr="00B028A4">
          <w:rPr>
            <w:rStyle w:val="ae"/>
            <w:rFonts w:ascii="Times New Roman" w:hAnsi="Times New Roman" w:cs="Times New Roman"/>
            <w:i/>
            <w:iCs/>
            <w:color w:val="auto"/>
          </w:rPr>
          <w:t>2014 рік</w:t>
        </w:r>
      </w:hyperlink>
    </w:p>
    <w:p w14:paraId="4A0F5B03" w14:textId="77777777" w:rsidR="007152CE" w:rsidRPr="00E141FC" w:rsidRDefault="007152CE" w:rsidP="007152CE">
      <w:pPr>
        <w:spacing w:line="360" w:lineRule="auto"/>
        <w:ind w:firstLine="567"/>
        <w:contextualSpacing/>
        <w:jc w:val="both"/>
        <w:rPr>
          <w:rFonts w:ascii="Times New Roman" w:hAnsi="Times New Roman" w:cs="Times New Roman"/>
          <w:sz w:val="28"/>
          <w:szCs w:val="28"/>
          <w:lang w:val="uk-UA"/>
        </w:rPr>
      </w:pPr>
      <w:r w:rsidRPr="00E141FC">
        <w:rPr>
          <w:rFonts w:ascii="Times New Roman" w:hAnsi="Times New Roman" w:cs="Times New Roman"/>
          <w:sz w:val="28"/>
          <w:szCs w:val="28"/>
        </w:rPr>
        <w:lastRenderedPageBreak/>
        <w:t>Практика архітектурного та міського дизайну Мельбурна Lyons спільно з архітекторами </w:t>
      </w:r>
      <w:hyperlink r:id="rId28" w:history="1">
        <w:r w:rsidRPr="00E141FC">
          <w:rPr>
            <w:rStyle w:val="ae"/>
            <w:rFonts w:ascii="Times New Roman" w:hAnsi="Times New Roman" w:cs="Times New Roman"/>
            <w:color w:val="auto"/>
          </w:rPr>
          <w:t>Брісбена</w:t>
        </w:r>
      </w:hyperlink>
      <w:r w:rsidRPr="00E141FC">
        <w:rPr>
          <w:rFonts w:ascii="Times New Roman" w:hAnsi="Times New Roman" w:cs="Times New Roman"/>
          <w:sz w:val="28"/>
          <w:szCs w:val="28"/>
        </w:rPr>
        <w:t> Конрадом Гаргеттом завершили будівництво нової дитячої лікарні Леді Сіленто в Брісбені, Австралія. Лікарня є спеціалізованою педіатричною навчальною лікарнею, яка надає медичні послуги третинного та четвертинного рівня пацієнтам у всьому Квінсленді. Дванадцятиповерхова лікарня площею 95 000 м2 є значним новим міським доповненням до району Саутбенк у Брісбені.</w:t>
      </w:r>
    </w:p>
    <w:p w14:paraId="4A2367FE" w14:textId="77777777" w:rsidR="007152CE" w:rsidRPr="00E141FC" w:rsidRDefault="007152CE" w:rsidP="007152CE">
      <w:pPr>
        <w:spacing w:line="360" w:lineRule="auto"/>
        <w:ind w:firstLine="567"/>
        <w:contextualSpacing/>
        <w:jc w:val="both"/>
        <w:rPr>
          <w:rFonts w:ascii="Times New Roman" w:hAnsi="Times New Roman" w:cs="Times New Roman"/>
          <w:sz w:val="28"/>
          <w:szCs w:val="28"/>
          <w:lang w:val="uk-UA"/>
        </w:rPr>
      </w:pPr>
      <w:r w:rsidRPr="00E141FC">
        <w:rPr>
          <w:rFonts w:ascii="Times New Roman" w:hAnsi="Times New Roman" w:cs="Times New Roman"/>
          <w:sz w:val="28"/>
          <w:szCs w:val="28"/>
        </w:rPr>
        <w:t>Яскравий зовнішній вигляд, що поєднує зелений і фіолетовий колір місцевих насаджень бугенвілії в прилеглих парках, говорить про будівлю, призначену для дітей. За своєю формою та масивністю він кидає виклик традиційній моделі подіуму та вежі та створює скульптурну будівлю середньої висоти з ландшафтними дахами.</w:t>
      </w:r>
    </w:p>
    <w:p w14:paraId="4B595650" w14:textId="77777777" w:rsidR="007152CE" w:rsidRPr="00E141FC" w:rsidRDefault="007152CE" w:rsidP="007152CE">
      <w:pPr>
        <w:spacing w:line="360" w:lineRule="auto"/>
        <w:ind w:firstLine="567"/>
        <w:contextualSpacing/>
        <w:jc w:val="both"/>
        <w:rPr>
          <w:rFonts w:ascii="Times New Roman" w:hAnsi="Times New Roman" w:cs="Times New Roman"/>
          <w:sz w:val="28"/>
          <w:szCs w:val="28"/>
          <w:lang w:val="uk-UA"/>
        </w:rPr>
      </w:pPr>
      <w:r w:rsidRPr="00E141FC">
        <w:rPr>
          <w:rFonts w:ascii="Times New Roman" w:hAnsi="Times New Roman" w:cs="Times New Roman"/>
          <w:sz w:val="28"/>
          <w:szCs w:val="28"/>
        </w:rPr>
        <w:t>Будівля також є дуже функціональною та включає в себе деякі з найсучасніших у світі діагностичних, інтервенційних і лікувальних установ.</w:t>
      </w:r>
    </w:p>
    <w:p w14:paraId="3D510923" w14:textId="77777777" w:rsidR="007152CE" w:rsidRPr="00E141FC" w:rsidRDefault="007152CE" w:rsidP="007152CE">
      <w:pPr>
        <w:spacing w:line="360" w:lineRule="auto"/>
        <w:ind w:firstLine="567"/>
        <w:contextualSpacing/>
        <w:jc w:val="both"/>
        <w:rPr>
          <w:rFonts w:ascii="Times New Roman" w:hAnsi="Times New Roman" w:cs="Times New Roman"/>
          <w:sz w:val="28"/>
          <w:szCs w:val="28"/>
          <w:lang w:val="uk-UA"/>
        </w:rPr>
      </w:pPr>
      <w:r w:rsidRPr="00E141FC">
        <w:rPr>
          <w:rFonts w:ascii="Times New Roman" w:hAnsi="Times New Roman" w:cs="Times New Roman"/>
          <w:sz w:val="28"/>
          <w:szCs w:val="28"/>
        </w:rPr>
        <w:t>«Робота над проектуванням почалася з дослідження генеалогії та типології сучасної лікарні. Ми вивчали лікарні з 1980-х років і до наших днів і побачили, що вони в основному керовані функціональністю та орієнтовані на медицину у своєму плануванні», — каже Корбетт Ліон з Ліона, Директор з дизайну проекту LCCH.</w:t>
      </w:r>
    </w:p>
    <w:p w14:paraId="68D867E4" w14:textId="77777777" w:rsidR="007152CE" w:rsidRPr="00E141FC" w:rsidRDefault="007152CE" w:rsidP="007152CE">
      <w:pPr>
        <w:spacing w:line="360" w:lineRule="auto"/>
        <w:ind w:firstLine="567"/>
        <w:contextualSpacing/>
        <w:jc w:val="both"/>
        <w:rPr>
          <w:rFonts w:ascii="Times New Roman" w:hAnsi="Times New Roman" w:cs="Times New Roman"/>
          <w:sz w:val="28"/>
          <w:szCs w:val="28"/>
          <w:lang w:val="uk-UA"/>
        </w:rPr>
      </w:pPr>
      <w:r w:rsidRPr="00E141FC">
        <w:rPr>
          <w:rFonts w:ascii="Times New Roman" w:hAnsi="Times New Roman" w:cs="Times New Roman"/>
          <w:sz w:val="28"/>
          <w:szCs w:val="28"/>
        </w:rPr>
        <w:t>«Проект у Квінсленді був можливістю позбутися цих переважаючих парадигм; радикально переосмислити як модель догляду, так і спосіб, у який будівля може сприяти розвитку міста як громадянського маркера та пробного каменя для громади </w:t>
      </w:r>
      <w:hyperlink r:id="rId29" w:history="1">
        <w:r w:rsidRPr="00E141FC">
          <w:rPr>
            <w:rStyle w:val="ae"/>
            <w:rFonts w:ascii="Times New Roman" w:hAnsi="Times New Roman" w:cs="Times New Roman"/>
            <w:color w:val="auto"/>
          </w:rPr>
          <w:t>Брісбена</w:t>
        </w:r>
      </w:hyperlink>
      <w:r w:rsidRPr="00E141FC">
        <w:rPr>
          <w:rFonts w:ascii="Times New Roman" w:hAnsi="Times New Roman" w:cs="Times New Roman"/>
          <w:sz w:val="28"/>
          <w:szCs w:val="28"/>
        </w:rPr>
        <w:t> ».</w:t>
      </w:r>
    </w:p>
    <w:p w14:paraId="51169069" w14:textId="77777777" w:rsidR="007152CE" w:rsidRPr="00B028A4" w:rsidRDefault="007152CE" w:rsidP="007152CE">
      <w:pPr>
        <w:spacing w:line="360" w:lineRule="auto"/>
        <w:ind w:firstLine="567"/>
        <w:contextualSpacing/>
        <w:jc w:val="both"/>
        <w:rPr>
          <w:rFonts w:ascii="Times New Roman" w:hAnsi="Times New Roman" w:cs="Times New Roman"/>
          <w:sz w:val="28"/>
          <w:szCs w:val="28"/>
        </w:rPr>
      </w:pPr>
      <w:r w:rsidRPr="00B028A4">
        <w:rPr>
          <w:rFonts w:ascii="Times New Roman" w:hAnsi="Times New Roman" w:cs="Times New Roman"/>
          <w:sz w:val="28"/>
          <w:szCs w:val="28"/>
        </w:rPr>
        <w:t>У дизайні використовується «салютогенний» підхід, що включає стратегії дизайну, які, як показали дослідження, безпосередньо підтримують здоров’я та благополуччя пацієнтів; такі атрибути, як чітке орієнтування, зв’язок із зовнішнім світом, вид на природу та забезпечення зеленого та сталого середовища для пацієнтів і персоналу.</w:t>
      </w:r>
    </w:p>
    <w:p w14:paraId="69AEEC46" w14:textId="77777777" w:rsidR="007152CE" w:rsidRPr="00B028A4" w:rsidRDefault="007152CE" w:rsidP="007152CE">
      <w:pPr>
        <w:spacing w:line="360" w:lineRule="auto"/>
        <w:ind w:firstLine="567"/>
        <w:contextualSpacing/>
        <w:jc w:val="both"/>
        <w:rPr>
          <w:rFonts w:ascii="Times New Roman" w:hAnsi="Times New Roman" w:cs="Times New Roman"/>
          <w:sz w:val="28"/>
          <w:szCs w:val="28"/>
        </w:rPr>
      </w:pPr>
      <w:r w:rsidRPr="00B028A4">
        <w:rPr>
          <w:rFonts w:ascii="Times New Roman" w:hAnsi="Times New Roman" w:cs="Times New Roman"/>
          <w:sz w:val="28"/>
          <w:szCs w:val="28"/>
        </w:rPr>
        <w:lastRenderedPageBreak/>
        <w:t>Концепція дизайну заснована на ідеї «живого дерева». «Ця частина була розроблена на ранніх стадіях планування через серію семінарів із користувачами лікарні та зацікавленими сторонами», — каже Лайонс.</w:t>
      </w:r>
    </w:p>
    <w:p w14:paraId="76AB3B5A" w14:textId="77777777" w:rsidR="007152CE" w:rsidRPr="00E141FC" w:rsidRDefault="007152CE" w:rsidP="007152CE">
      <w:pPr>
        <w:spacing w:line="360" w:lineRule="auto"/>
        <w:ind w:firstLine="567"/>
        <w:contextualSpacing/>
        <w:jc w:val="both"/>
        <w:rPr>
          <w:rFonts w:ascii="Times New Roman" w:hAnsi="Times New Roman" w:cs="Times New Roman"/>
          <w:sz w:val="28"/>
          <w:szCs w:val="28"/>
          <w:lang w:val="uk-UA"/>
        </w:rPr>
      </w:pPr>
      <w:r w:rsidRPr="00E141FC">
        <w:rPr>
          <w:rFonts w:ascii="Times New Roman" w:hAnsi="Times New Roman" w:cs="Times New Roman"/>
          <w:sz w:val="28"/>
          <w:szCs w:val="28"/>
        </w:rPr>
        <w:t>Мережа просторів подвійної висоти (гілок) радіально відходить від двох вертикальних атріумів (стовбурів) у центрі плану. Приміщення відділень виходять за межі вулиць, утворюючи серію обрамляючих порталів і зовнішніх балконів, з яких користувачі можуть споглядати місто. Кожна гілка орієнтована на ключову пам’ятку навколишнього міста – на висотні будівлі в центрі </w:t>
      </w:r>
      <w:hyperlink r:id="rId30" w:history="1">
        <w:r w:rsidRPr="00E141FC">
          <w:rPr>
            <w:rStyle w:val="ae"/>
            <w:rFonts w:ascii="Times New Roman" w:hAnsi="Times New Roman" w:cs="Times New Roman"/>
            <w:color w:val="auto"/>
          </w:rPr>
          <w:t>Брісбена</w:t>
        </w:r>
      </w:hyperlink>
      <w:r w:rsidRPr="00E141FC">
        <w:rPr>
          <w:rFonts w:ascii="Times New Roman" w:hAnsi="Times New Roman" w:cs="Times New Roman"/>
          <w:sz w:val="28"/>
          <w:szCs w:val="28"/>
        </w:rPr>
        <w:t> , на прилеглі парки, на далекі гори та річку Брісбен. Відділення також слугують для з’єднання всередині та зовні та забезпечують природне денне світло в будівлю.</w:t>
      </w:r>
    </w:p>
    <w:p w14:paraId="2210EA8D" w14:textId="77777777" w:rsidR="007152CE" w:rsidRPr="00E141FC" w:rsidRDefault="007152CE" w:rsidP="007152CE">
      <w:pPr>
        <w:spacing w:line="360" w:lineRule="auto"/>
        <w:ind w:firstLine="567"/>
        <w:contextualSpacing/>
        <w:jc w:val="both"/>
        <w:rPr>
          <w:rFonts w:ascii="Times New Roman" w:hAnsi="Times New Roman" w:cs="Times New Roman"/>
          <w:sz w:val="28"/>
          <w:szCs w:val="28"/>
          <w:lang w:val="uk-UA"/>
        </w:rPr>
      </w:pPr>
      <w:r w:rsidRPr="00E141FC">
        <w:rPr>
          <w:rFonts w:ascii="Times New Roman" w:hAnsi="Times New Roman" w:cs="Times New Roman"/>
          <w:sz w:val="28"/>
          <w:szCs w:val="28"/>
        </w:rPr>
        <w:t>Вертикальні та горизонтальні простори у формі дерева складають основну систему громадського кровообігу в лікарні. Вони створюють інтелектуальну карту будівлі, а зовнішні орієнтири в рамці використовуються як засіб орієнтації всередині будівлі.</w:t>
      </w:r>
    </w:p>
    <w:p w14:paraId="7E02EAA0" w14:textId="77777777" w:rsidR="007152CE" w:rsidRDefault="007152CE" w:rsidP="007152CE">
      <w:pPr>
        <w:spacing w:line="360" w:lineRule="auto"/>
        <w:ind w:firstLine="567"/>
        <w:contextualSpacing/>
        <w:jc w:val="both"/>
        <w:rPr>
          <w:rFonts w:ascii="Times New Roman" w:hAnsi="Times New Roman" w:cs="Times New Roman"/>
          <w:sz w:val="28"/>
          <w:szCs w:val="28"/>
          <w:lang w:val="uk-UA"/>
        </w:rPr>
      </w:pPr>
      <w:r w:rsidRPr="00E141FC">
        <w:rPr>
          <w:rFonts w:ascii="Times New Roman" w:hAnsi="Times New Roman" w:cs="Times New Roman"/>
          <w:sz w:val="28"/>
          <w:szCs w:val="28"/>
        </w:rPr>
        <w:t>Дво- та тривимірне мистецтво широко використовується по всій будівлі, щоб сприяти добробуту пацієнтів і забезпечити цікаве відволікання для маленьких пацієнтів. Група яскраво забарвлених папуг населяє центральний простір атріуму, а зображення метеликів, жуків і комах надруковані на дерев’яних панелях, які вистилають громадські приміщення лікарні.</w:t>
      </w:r>
    </w:p>
    <w:p w14:paraId="1668B81E" w14:textId="74363EE7" w:rsidR="00ED2B72" w:rsidRDefault="00ED2B72" w:rsidP="00ED2B72">
      <w:pPr>
        <w:spacing w:line="360" w:lineRule="auto"/>
        <w:contextualSpacing/>
        <w:jc w:val="both"/>
        <w:rPr>
          <w:rFonts w:ascii="Times New Roman" w:hAnsi="Times New Roman" w:cs="Times New Roman"/>
          <w:sz w:val="28"/>
          <w:szCs w:val="28"/>
          <w:lang w:val="uk-UA"/>
        </w:rPr>
      </w:pPr>
      <w:r>
        <w:rPr>
          <w:noProof/>
        </w:rPr>
        <w:drawing>
          <wp:inline distT="0" distB="0" distL="0" distR="0" wp14:anchorId="2D135F58" wp14:editId="5B3D71AF">
            <wp:extent cx="3942204" cy="2628000"/>
            <wp:effectExtent l="0" t="0" r="1270" b="1270"/>
            <wp:docPr id="470360430"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42204" cy="2628000"/>
                    </a:xfrm>
                    <a:prstGeom prst="rect">
                      <a:avLst/>
                    </a:prstGeom>
                    <a:noFill/>
                    <a:ln>
                      <a:noFill/>
                    </a:ln>
                  </pic:spPr>
                </pic:pic>
              </a:graphicData>
            </a:graphic>
          </wp:inline>
        </w:drawing>
      </w:r>
      <w:r>
        <w:rPr>
          <w:rFonts w:ascii="Times New Roman" w:hAnsi="Times New Roman" w:cs="Times New Roman"/>
          <w:sz w:val="28"/>
          <w:szCs w:val="28"/>
          <w:lang w:val="uk-UA"/>
        </w:rPr>
        <w:t xml:space="preserve"> </w:t>
      </w:r>
      <w:r w:rsidR="002947A8">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Pr>
          <w:noProof/>
        </w:rPr>
        <w:drawing>
          <wp:inline distT="0" distB="0" distL="0" distR="0" wp14:anchorId="24D9AA59" wp14:editId="4D68DE64">
            <wp:extent cx="2014824" cy="2628000"/>
            <wp:effectExtent l="0" t="0" r="5080" b="1270"/>
            <wp:docPr id="1903197229"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3259" b="9870"/>
                    <a:stretch/>
                  </pic:blipFill>
                  <pic:spPr bwMode="auto">
                    <a:xfrm>
                      <a:off x="0" y="0"/>
                      <a:ext cx="2014824" cy="2628000"/>
                    </a:xfrm>
                    <a:prstGeom prst="rect">
                      <a:avLst/>
                    </a:prstGeom>
                    <a:noFill/>
                    <a:ln>
                      <a:noFill/>
                    </a:ln>
                    <a:extLst>
                      <a:ext uri="{53640926-AAD7-44D8-BBD7-CCE9431645EC}">
                        <a14:shadowObscured xmlns:a14="http://schemas.microsoft.com/office/drawing/2010/main"/>
                      </a:ext>
                    </a:extLst>
                  </pic:spPr>
                </pic:pic>
              </a:graphicData>
            </a:graphic>
          </wp:inline>
        </w:drawing>
      </w:r>
    </w:p>
    <w:p w14:paraId="237E66CD" w14:textId="4E297F50" w:rsidR="00887223" w:rsidRPr="002947A8" w:rsidRDefault="002947A8" w:rsidP="002947A8">
      <w:pPr>
        <w:spacing w:line="360" w:lineRule="auto"/>
        <w:contextualSpacing/>
        <w:jc w:val="center"/>
        <w:rPr>
          <w:rFonts w:ascii="Times New Roman" w:hAnsi="Times New Roman" w:cs="Times New Roman"/>
          <w:i/>
          <w:iCs/>
          <w:sz w:val="28"/>
          <w:szCs w:val="28"/>
          <w:lang w:val="uk-UA"/>
        </w:rPr>
      </w:pPr>
      <w:r w:rsidRPr="002947A8">
        <w:rPr>
          <w:rFonts w:ascii="Times New Roman" w:hAnsi="Times New Roman" w:cs="Times New Roman"/>
          <w:i/>
          <w:iCs/>
          <w:sz w:val="28"/>
          <w:szCs w:val="28"/>
          <w:lang w:val="uk-UA"/>
        </w:rPr>
        <w:t>Рис. 1.3.</w:t>
      </w:r>
      <w:r>
        <w:rPr>
          <w:rFonts w:ascii="Times New Roman" w:hAnsi="Times New Roman" w:cs="Times New Roman"/>
          <w:i/>
          <w:iCs/>
          <w:sz w:val="28"/>
          <w:szCs w:val="28"/>
          <w:lang w:val="uk-UA"/>
        </w:rPr>
        <w:t>1.</w:t>
      </w:r>
      <w:r w:rsidRPr="002947A8">
        <w:rPr>
          <w:rFonts w:ascii="Times New Roman" w:hAnsi="Times New Roman" w:cs="Times New Roman"/>
          <w:i/>
          <w:iCs/>
          <w:sz w:val="28"/>
          <w:szCs w:val="28"/>
          <w:lang w:val="uk-UA"/>
        </w:rPr>
        <w:t xml:space="preserve">6. </w:t>
      </w:r>
      <w:r w:rsidRPr="002947A8">
        <w:rPr>
          <w:rFonts w:ascii="Times New Roman" w:hAnsi="Times New Roman" w:cs="Times New Roman"/>
          <w:i/>
          <w:iCs/>
          <w:sz w:val="28"/>
          <w:szCs w:val="28"/>
        </w:rPr>
        <w:t>New Lady Cilento Children's Hospital / Lyons + Conrad Gargett</w:t>
      </w:r>
    </w:p>
    <w:p w14:paraId="589F7093" w14:textId="18E016C6" w:rsidR="00E73FA2" w:rsidRDefault="000626E7" w:rsidP="00724082">
      <w:pPr>
        <w:spacing w:line="360" w:lineRule="auto"/>
        <w:ind w:firstLine="567"/>
        <w:contextualSpacing/>
        <w:jc w:val="center"/>
        <w:rPr>
          <w:rFonts w:ascii="Times New Roman" w:hAnsi="Times New Roman" w:cs="Times New Roman"/>
          <w:b/>
          <w:bCs/>
          <w:sz w:val="28"/>
          <w:szCs w:val="28"/>
          <w:lang w:val="uk-UA"/>
        </w:rPr>
      </w:pPr>
      <w:r w:rsidRPr="00887223">
        <w:rPr>
          <w:rFonts w:ascii="Times New Roman" w:hAnsi="Times New Roman" w:cs="Times New Roman"/>
          <w:b/>
          <w:bCs/>
          <w:sz w:val="28"/>
          <w:szCs w:val="28"/>
          <w:lang w:val="uk-UA"/>
        </w:rPr>
        <w:lastRenderedPageBreak/>
        <w:t>1.3.2 Аналіз вітчизняного досвіду проектування дитячих поліклінік</w:t>
      </w:r>
    </w:p>
    <w:p w14:paraId="3379C70B" w14:textId="77777777" w:rsidR="00E73FA2" w:rsidRPr="00E73FA2" w:rsidRDefault="00E73FA2" w:rsidP="00E73FA2">
      <w:pPr>
        <w:spacing w:line="360" w:lineRule="auto"/>
        <w:ind w:firstLine="567"/>
        <w:contextualSpacing/>
        <w:jc w:val="center"/>
        <w:rPr>
          <w:rFonts w:ascii="Times New Roman" w:hAnsi="Times New Roman" w:cs="Times New Roman"/>
          <w:b/>
          <w:bCs/>
          <w:sz w:val="28"/>
          <w:szCs w:val="28"/>
        </w:rPr>
      </w:pPr>
      <w:r w:rsidRPr="00E73FA2">
        <w:rPr>
          <w:rFonts w:ascii="Times New Roman" w:hAnsi="Times New Roman" w:cs="Times New Roman"/>
          <w:b/>
          <w:bCs/>
          <w:sz w:val="28"/>
          <w:szCs w:val="28"/>
        </w:rPr>
        <w:t>Дитяча поліклініка. І. Сірка 3</w:t>
      </w:r>
    </w:p>
    <w:p w14:paraId="711FD4DA" w14:textId="21C626B9" w:rsidR="00E73FA2" w:rsidRPr="00E73FA2" w:rsidRDefault="00E73FA2" w:rsidP="00724082">
      <w:pPr>
        <w:spacing w:line="360" w:lineRule="auto"/>
        <w:ind w:firstLine="567"/>
        <w:contextualSpacing/>
        <w:jc w:val="both"/>
        <w:rPr>
          <w:rFonts w:ascii="Times New Roman" w:hAnsi="Times New Roman" w:cs="Times New Roman"/>
          <w:sz w:val="28"/>
          <w:szCs w:val="28"/>
        </w:rPr>
      </w:pPr>
      <w:r w:rsidRPr="00E73FA2">
        <w:rPr>
          <w:rFonts w:ascii="Times New Roman" w:hAnsi="Times New Roman" w:cs="Times New Roman"/>
          <w:sz w:val="28"/>
          <w:szCs w:val="28"/>
        </w:rPr>
        <w:t>Дитяча поліклініка, розташована за адресою вулиця Івана Сірка, 3 у місті Суми, є частиною Комунального некомерційного підприємства «Дитяча клінічна лікарня Святої Зінаїди». Вона обслуговує дитяче населення міста, надаючи широкий спектр медичних послуг.​</w:t>
      </w:r>
      <w:r w:rsidR="00724082" w:rsidRPr="00724082">
        <w:rPr>
          <w:rFonts w:ascii="Times New Roman" w:hAnsi="Times New Roman" w:cs="Times New Roman"/>
          <w:sz w:val="28"/>
          <w:szCs w:val="28"/>
        </w:rPr>
        <w:t xml:space="preserve"> </w:t>
      </w:r>
    </w:p>
    <w:p w14:paraId="6D359672" w14:textId="77777777" w:rsidR="00E73FA2" w:rsidRPr="00E73FA2" w:rsidRDefault="00E73FA2" w:rsidP="00724082">
      <w:pPr>
        <w:spacing w:line="360" w:lineRule="auto"/>
        <w:ind w:firstLine="567"/>
        <w:contextualSpacing/>
        <w:jc w:val="both"/>
        <w:rPr>
          <w:rFonts w:ascii="Times New Roman" w:hAnsi="Times New Roman" w:cs="Times New Roman"/>
          <w:sz w:val="28"/>
          <w:szCs w:val="28"/>
        </w:rPr>
      </w:pPr>
      <w:r w:rsidRPr="00E73FA2">
        <w:rPr>
          <w:rFonts w:ascii="Times New Roman" w:hAnsi="Times New Roman" w:cs="Times New Roman"/>
          <w:sz w:val="28"/>
          <w:szCs w:val="28"/>
        </w:rPr>
        <w:t>Історія цієї поліклініки тісно пов'язана з розвитком системи охорони здоров'я в Сумах. Вона була створена для покращення медичного обслуговування дітей та підлітків міста. З часом поліклініка розширювала спектр своїх послуг і вдосконалювала матеріально-технічну базу.​</w:t>
      </w:r>
    </w:p>
    <w:p w14:paraId="3BD978F1" w14:textId="49C83A3C" w:rsidR="00E73FA2" w:rsidRDefault="00E73FA2" w:rsidP="00724082">
      <w:pPr>
        <w:spacing w:line="360" w:lineRule="auto"/>
        <w:ind w:firstLine="567"/>
        <w:contextualSpacing/>
        <w:jc w:val="both"/>
        <w:rPr>
          <w:rFonts w:ascii="Times New Roman" w:hAnsi="Times New Roman" w:cs="Times New Roman"/>
          <w:sz w:val="28"/>
          <w:szCs w:val="28"/>
          <w:lang w:val="uk-UA"/>
        </w:rPr>
      </w:pPr>
      <w:r w:rsidRPr="00E73FA2">
        <w:rPr>
          <w:rFonts w:ascii="Times New Roman" w:hAnsi="Times New Roman" w:cs="Times New Roman"/>
          <w:sz w:val="28"/>
          <w:szCs w:val="28"/>
        </w:rPr>
        <w:t>Загалом, медичні заклади, збудовані в період радянської епохи, характеризуються функціональністю та простотою дизайну, з акцентом на зручність для пацієнтів і персоналу. Можливо, будівля поліклініки на Івана Сірка, 3 відповідає цим характеристикам.</w:t>
      </w:r>
    </w:p>
    <w:p w14:paraId="35115CBF" w14:textId="77777777" w:rsidR="002947A8" w:rsidRDefault="002947A8" w:rsidP="002947A8">
      <w:pPr>
        <w:spacing w:line="360" w:lineRule="auto"/>
        <w:contextualSpacing/>
        <w:rPr>
          <w:rFonts w:ascii="Times New Roman" w:hAnsi="Times New Roman" w:cs="Times New Roman"/>
          <w:b/>
          <w:bCs/>
          <w:sz w:val="28"/>
          <w:szCs w:val="28"/>
          <w:lang w:val="uk-UA"/>
        </w:rPr>
      </w:pPr>
      <w:r>
        <w:rPr>
          <w:noProof/>
        </w:rPr>
        <w:drawing>
          <wp:inline distT="0" distB="0" distL="0" distR="0" wp14:anchorId="3C850377" wp14:editId="37CBBC2A">
            <wp:extent cx="3571875" cy="2381127"/>
            <wp:effectExtent l="0" t="0" r="0" b="635"/>
            <wp:docPr id="2081636974" name="Рисунок 1" descr="Дитяча поліклініка. І. Сір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Дитяча поліклініка. І. Сірка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597005" cy="2397880"/>
                    </a:xfrm>
                    <a:prstGeom prst="rect">
                      <a:avLst/>
                    </a:prstGeom>
                    <a:noFill/>
                    <a:ln>
                      <a:noFill/>
                    </a:ln>
                  </pic:spPr>
                </pic:pic>
              </a:graphicData>
            </a:graphic>
          </wp:inline>
        </w:drawing>
      </w:r>
      <w:r>
        <w:rPr>
          <w:rFonts w:ascii="Times New Roman" w:hAnsi="Times New Roman" w:cs="Times New Roman"/>
          <w:b/>
          <w:bCs/>
          <w:sz w:val="28"/>
          <w:szCs w:val="28"/>
          <w:lang w:val="uk-UA"/>
        </w:rPr>
        <w:t xml:space="preserve">   </w:t>
      </w:r>
      <w:r>
        <w:rPr>
          <w:rFonts w:ascii="Times New Roman" w:hAnsi="Times New Roman" w:cs="Times New Roman"/>
          <w:b/>
          <w:bCs/>
          <w:noProof/>
          <w:sz w:val="28"/>
          <w:szCs w:val="28"/>
          <w:lang w:val="uk-UA"/>
        </w:rPr>
        <w:drawing>
          <wp:inline distT="0" distB="0" distL="0" distR="0" wp14:anchorId="75B34AC8" wp14:editId="7A48C3C7">
            <wp:extent cx="2371725" cy="2371725"/>
            <wp:effectExtent l="0" t="0" r="9525" b="9525"/>
            <wp:docPr id="205002619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71725" cy="2371725"/>
                    </a:xfrm>
                    <a:prstGeom prst="rect">
                      <a:avLst/>
                    </a:prstGeom>
                    <a:noFill/>
                  </pic:spPr>
                </pic:pic>
              </a:graphicData>
            </a:graphic>
          </wp:inline>
        </w:drawing>
      </w:r>
    </w:p>
    <w:p w14:paraId="5AA2DD51" w14:textId="548BA380" w:rsidR="002947A8" w:rsidRPr="002947A8" w:rsidRDefault="002947A8" w:rsidP="002947A8">
      <w:pPr>
        <w:spacing w:line="360" w:lineRule="auto"/>
        <w:ind w:firstLine="567"/>
        <w:contextualSpacing/>
        <w:jc w:val="center"/>
        <w:rPr>
          <w:rFonts w:ascii="Times New Roman" w:hAnsi="Times New Roman" w:cs="Times New Roman"/>
          <w:i/>
          <w:iCs/>
          <w:sz w:val="28"/>
          <w:szCs w:val="28"/>
          <w:lang w:val="uk-UA"/>
        </w:rPr>
      </w:pPr>
      <w:r w:rsidRPr="002947A8">
        <w:rPr>
          <w:rFonts w:ascii="Times New Roman" w:hAnsi="Times New Roman" w:cs="Times New Roman"/>
          <w:i/>
          <w:iCs/>
          <w:sz w:val="28"/>
          <w:szCs w:val="28"/>
          <w:lang w:val="uk-UA"/>
        </w:rPr>
        <w:t xml:space="preserve">Рис. 1.3.2.1. </w:t>
      </w:r>
      <w:r w:rsidRPr="002947A8">
        <w:rPr>
          <w:rFonts w:ascii="Times New Roman" w:hAnsi="Times New Roman" w:cs="Times New Roman"/>
          <w:i/>
          <w:iCs/>
          <w:sz w:val="28"/>
          <w:szCs w:val="28"/>
        </w:rPr>
        <w:t>Дитяча поліклініка. І. Сірка 3</w:t>
      </w:r>
    </w:p>
    <w:p w14:paraId="62D60861" w14:textId="2793F4BB" w:rsidR="00E73FA2" w:rsidRPr="00724082" w:rsidRDefault="00724082" w:rsidP="00724082">
      <w:pPr>
        <w:spacing w:line="360" w:lineRule="auto"/>
        <w:contextualSpacing/>
        <w:jc w:val="center"/>
        <w:rPr>
          <w:rFonts w:ascii="Times New Roman" w:hAnsi="Times New Roman" w:cs="Times New Roman"/>
          <w:b/>
          <w:bCs/>
          <w:sz w:val="28"/>
          <w:szCs w:val="28"/>
        </w:rPr>
      </w:pPr>
      <w:r w:rsidRPr="00724082">
        <w:rPr>
          <w:rFonts w:ascii="Times New Roman" w:hAnsi="Times New Roman" w:cs="Times New Roman"/>
          <w:b/>
          <w:bCs/>
          <w:sz w:val="28"/>
          <w:szCs w:val="28"/>
        </w:rPr>
        <w:t>Луцька міська дитяча поліклініка</w:t>
      </w:r>
    </w:p>
    <w:p w14:paraId="5FB6461B" w14:textId="77777777" w:rsidR="00724082" w:rsidRPr="00724082" w:rsidRDefault="00724082" w:rsidP="00724082">
      <w:pPr>
        <w:spacing w:line="360" w:lineRule="auto"/>
        <w:ind w:firstLine="567"/>
        <w:contextualSpacing/>
        <w:jc w:val="both"/>
        <w:rPr>
          <w:rFonts w:ascii="Times New Roman" w:hAnsi="Times New Roman" w:cs="Times New Roman"/>
          <w:sz w:val="28"/>
          <w:szCs w:val="28"/>
          <w:lang w:val="uk-UA"/>
        </w:rPr>
      </w:pPr>
      <w:r w:rsidRPr="00724082">
        <w:rPr>
          <w:rFonts w:ascii="Times New Roman" w:hAnsi="Times New Roman" w:cs="Times New Roman"/>
          <w:sz w:val="28"/>
          <w:szCs w:val="28"/>
        </w:rPr>
        <w:t>Луцька міська дитяча поліклініка знаходиться за адресою Луцьк, вулиця В'ячеслава Чорновола, 1</w:t>
      </w:r>
      <w:r w:rsidRPr="00724082">
        <w:rPr>
          <w:rFonts w:ascii="Times New Roman" w:hAnsi="Times New Roman" w:cs="Times New Roman"/>
          <w:sz w:val="28"/>
          <w:szCs w:val="28"/>
          <w:lang w:val="uk-UA"/>
        </w:rPr>
        <w:t>.</w:t>
      </w:r>
    </w:p>
    <w:p w14:paraId="63C71C56" w14:textId="1DF392A8" w:rsidR="00724082" w:rsidRDefault="00724082" w:rsidP="00724082">
      <w:pPr>
        <w:spacing w:line="360" w:lineRule="auto"/>
        <w:ind w:firstLine="567"/>
        <w:contextualSpacing/>
        <w:jc w:val="both"/>
        <w:rPr>
          <w:rFonts w:ascii="Times New Roman" w:hAnsi="Times New Roman" w:cs="Times New Roman"/>
          <w:sz w:val="28"/>
          <w:szCs w:val="28"/>
          <w:lang w:val="uk-UA"/>
        </w:rPr>
      </w:pPr>
      <w:r w:rsidRPr="00724082">
        <w:rPr>
          <w:rFonts w:ascii="Times New Roman" w:hAnsi="Times New Roman" w:cs="Times New Roman"/>
          <w:sz w:val="28"/>
          <w:szCs w:val="28"/>
        </w:rPr>
        <w:t xml:space="preserve">Заснована 30 червня 1993 року, вона надає амбулаторну та спеціалізовану медичну допомогу дітям від народження до 18 років. У складі поліклініки функціонують відділення дитячої стоматології, реабілітаційне відділення, консультативно-діагностичне відділення та відділення мобільної паліативної </w:t>
      </w:r>
      <w:r w:rsidRPr="00724082">
        <w:rPr>
          <w:rFonts w:ascii="Times New Roman" w:hAnsi="Times New Roman" w:cs="Times New Roman"/>
          <w:sz w:val="28"/>
          <w:szCs w:val="28"/>
        </w:rPr>
        <w:lastRenderedPageBreak/>
        <w:t>допомоги. Загалом у закладі працює близько 120 лікарів, які представляють 22 лікарські спеціальності, обслуговуючи понад 50 тисяч дітей громади.</w:t>
      </w:r>
    </w:p>
    <w:p w14:paraId="57D95E02" w14:textId="77777777" w:rsidR="00724082" w:rsidRPr="00724082" w:rsidRDefault="00724082" w:rsidP="00724082">
      <w:pPr>
        <w:spacing w:line="360" w:lineRule="auto"/>
        <w:ind w:firstLine="567"/>
        <w:contextualSpacing/>
        <w:jc w:val="both"/>
        <w:rPr>
          <w:rFonts w:ascii="Times New Roman" w:hAnsi="Times New Roman" w:cs="Times New Roman"/>
          <w:sz w:val="28"/>
          <w:szCs w:val="28"/>
        </w:rPr>
      </w:pPr>
      <w:r w:rsidRPr="00724082">
        <w:rPr>
          <w:rFonts w:ascii="Times New Roman" w:hAnsi="Times New Roman" w:cs="Times New Roman"/>
          <w:sz w:val="28"/>
          <w:szCs w:val="28"/>
        </w:rPr>
        <w:t>Спеціалізована (вузькопрофільна) медична допомога дітям міста надається за 22 лікарськими спеціальностями лікарями консультативно-діагностичного відділення.</w:t>
      </w:r>
    </w:p>
    <w:p w14:paraId="48F85B40" w14:textId="77777777" w:rsidR="00724082" w:rsidRPr="00724082" w:rsidRDefault="00724082" w:rsidP="00724082">
      <w:pPr>
        <w:spacing w:line="360" w:lineRule="auto"/>
        <w:ind w:firstLine="567"/>
        <w:contextualSpacing/>
        <w:jc w:val="both"/>
        <w:rPr>
          <w:rFonts w:ascii="Times New Roman" w:hAnsi="Times New Roman" w:cs="Times New Roman"/>
          <w:sz w:val="28"/>
          <w:szCs w:val="28"/>
        </w:rPr>
      </w:pPr>
      <w:r w:rsidRPr="00724082">
        <w:rPr>
          <w:rFonts w:ascii="Times New Roman" w:hAnsi="Times New Roman" w:cs="Times New Roman"/>
          <w:sz w:val="28"/>
          <w:szCs w:val="28"/>
        </w:rPr>
        <w:t>         У складі підприємства функціонує денний стаціонар на 50 ліжок, де надається медична допомога дітям з неврологічною, гастроентерологічною, кардіологічною, гінекологічною патологією.</w:t>
      </w:r>
    </w:p>
    <w:p w14:paraId="7AD18EFF" w14:textId="77777777" w:rsidR="00724082" w:rsidRDefault="00724082" w:rsidP="00724082">
      <w:pPr>
        <w:spacing w:line="360" w:lineRule="auto"/>
        <w:ind w:firstLine="567"/>
        <w:contextualSpacing/>
        <w:jc w:val="both"/>
        <w:rPr>
          <w:rFonts w:ascii="Times New Roman" w:hAnsi="Times New Roman" w:cs="Times New Roman"/>
          <w:sz w:val="28"/>
          <w:szCs w:val="28"/>
          <w:lang w:val="uk-UA"/>
        </w:rPr>
      </w:pPr>
      <w:r w:rsidRPr="00724082">
        <w:rPr>
          <w:rFonts w:ascii="Times New Roman" w:hAnsi="Times New Roman" w:cs="Times New Roman"/>
          <w:sz w:val="28"/>
          <w:szCs w:val="28"/>
        </w:rPr>
        <w:t>       Реабілітаційне відділення надає реабілітаційні послуги дітям з інвалідністю, ортопедичною, неврологічною та соматичною патологією, включаючи водолікування. З пацієнтами працює мультидисциплінарна команда фахівців, у складі якої лікар фізичної та реабілітаційної медицини, дитячий невролог, психолог, лікарі з лікувальної фізкультури, фізичні терапевти, медичні сестри з масажу та ін. Послуги, що надаються у відділенні спрямовані на покращення якості життя дітей з обмеженими можливостями та доступності для них медичних послуг.</w:t>
      </w:r>
    </w:p>
    <w:p w14:paraId="6D126277" w14:textId="77777777" w:rsidR="002947A8" w:rsidRDefault="002947A8" w:rsidP="002947A8">
      <w:pPr>
        <w:spacing w:line="360" w:lineRule="auto"/>
        <w:contextualSpacing/>
        <w:rPr>
          <w:rFonts w:ascii="Times New Roman" w:hAnsi="Times New Roman" w:cs="Times New Roman"/>
          <w:b/>
          <w:bCs/>
          <w:sz w:val="28"/>
          <w:szCs w:val="28"/>
          <w:lang w:val="uk-UA"/>
        </w:rPr>
      </w:pPr>
      <w:r>
        <w:rPr>
          <w:noProof/>
        </w:rPr>
        <w:drawing>
          <wp:inline distT="0" distB="0" distL="0" distR="0" wp14:anchorId="75585F65" wp14:editId="56CAA93F">
            <wp:extent cx="2857500" cy="2143272"/>
            <wp:effectExtent l="0" t="0" r="0" b="9525"/>
            <wp:docPr id="112228401" name="Рисунок 5" descr="У міській дитячій поліклініці Луцька закривають усі стоматкабінети |  ВолиньP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У міській дитячій поліклініці Луцька закривають усі стоматкабінети |  ВолиньPost"/>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91572" cy="2168828"/>
                    </a:xfrm>
                    <a:prstGeom prst="rect">
                      <a:avLst/>
                    </a:prstGeom>
                    <a:noFill/>
                    <a:ln>
                      <a:noFill/>
                    </a:ln>
                  </pic:spPr>
                </pic:pic>
              </a:graphicData>
            </a:graphic>
          </wp:inline>
        </w:drawing>
      </w:r>
      <w:r>
        <w:rPr>
          <w:rFonts w:ascii="Times New Roman" w:hAnsi="Times New Roman" w:cs="Times New Roman"/>
          <w:b/>
          <w:bCs/>
          <w:sz w:val="28"/>
          <w:szCs w:val="28"/>
          <w:lang w:val="uk-UA"/>
        </w:rPr>
        <w:t xml:space="preserve">    </w:t>
      </w:r>
      <w:r>
        <w:rPr>
          <w:noProof/>
        </w:rPr>
        <w:drawing>
          <wp:inline distT="0" distB="0" distL="0" distR="0" wp14:anchorId="6280595E" wp14:editId="70F15F23">
            <wp:extent cx="2857500" cy="2152168"/>
            <wp:effectExtent l="0" t="0" r="0" b="635"/>
            <wp:docPr id="312097623" name="Рисунок 6" descr="Через брак грошей у Луцьку закривають стоматвідділення у дитячій  поліклініці | misto.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Через брак грошей у Луцьку закривають стоматвідділення у дитячій  поліклініці | misto.media"/>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6243" cy="2173817"/>
                    </a:xfrm>
                    <a:prstGeom prst="rect">
                      <a:avLst/>
                    </a:prstGeom>
                    <a:noFill/>
                    <a:ln>
                      <a:noFill/>
                    </a:ln>
                  </pic:spPr>
                </pic:pic>
              </a:graphicData>
            </a:graphic>
          </wp:inline>
        </w:drawing>
      </w:r>
    </w:p>
    <w:p w14:paraId="7F61FC20" w14:textId="474C6B35" w:rsidR="002947A8" w:rsidRPr="002947A8" w:rsidRDefault="002947A8" w:rsidP="002947A8">
      <w:pPr>
        <w:spacing w:line="360" w:lineRule="auto"/>
        <w:contextualSpacing/>
        <w:jc w:val="center"/>
        <w:rPr>
          <w:rFonts w:ascii="Times New Roman" w:hAnsi="Times New Roman" w:cs="Times New Roman"/>
          <w:b/>
          <w:bCs/>
          <w:sz w:val="28"/>
          <w:szCs w:val="28"/>
          <w:lang w:val="uk-UA"/>
        </w:rPr>
      </w:pPr>
      <w:r w:rsidRPr="002947A8">
        <w:rPr>
          <w:rFonts w:ascii="Times New Roman" w:hAnsi="Times New Roman" w:cs="Times New Roman"/>
          <w:i/>
          <w:iCs/>
          <w:sz w:val="28"/>
          <w:szCs w:val="28"/>
          <w:lang w:val="uk-UA"/>
        </w:rPr>
        <w:t>Рис. 1.3.2.</w:t>
      </w:r>
      <w:r>
        <w:rPr>
          <w:rFonts w:ascii="Times New Roman" w:hAnsi="Times New Roman" w:cs="Times New Roman"/>
          <w:i/>
          <w:iCs/>
          <w:sz w:val="28"/>
          <w:szCs w:val="28"/>
          <w:lang w:val="uk-UA"/>
        </w:rPr>
        <w:t>2</w:t>
      </w:r>
      <w:r w:rsidRPr="002947A8">
        <w:rPr>
          <w:rFonts w:ascii="Times New Roman" w:hAnsi="Times New Roman" w:cs="Times New Roman"/>
          <w:i/>
          <w:iCs/>
          <w:sz w:val="28"/>
          <w:szCs w:val="28"/>
          <w:lang w:val="uk-UA"/>
        </w:rPr>
        <w:t xml:space="preserve">. </w:t>
      </w:r>
      <w:r w:rsidRPr="002947A8">
        <w:rPr>
          <w:rFonts w:ascii="Times New Roman" w:hAnsi="Times New Roman" w:cs="Times New Roman"/>
          <w:i/>
          <w:iCs/>
          <w:sz w:val="28"/>
          <w:szCs w:val="28"/>
        </w:rPr>
        <w:t>Луцька міська дитяча поліклініка</w:t>
      </w:r>
    </w:p>
    <w:p w14:paraId="17D29896" w14:textId="34BAC98F" w:rsidR="00724082" w:rsidRPr="00724082" w:rsidRDefault="00724082" w:rsidP="00724082">
      <w:pPr>
        <w:spacing w:line="360" w:lineRule="auto"/>
        <w:ind w:firstLine="567"/>
        <w:contextualSpacing/>
        <w:jc w:val="center"/>
        <w:rPr>
          <w:rFonts w:ascii="Times New Roman" w:hAnsi="Times New Roman" w:cs="Times New Roman"/>
          <w:b/>
          <w:bCs/>
          <w:sz w:val="28"/>
          <w:szCs w:val="28"/>
        </w:rPr>
      </w:pPr>
      <w:r w:rsidRPr="00724082">
        <w:rPr>
          <w:rFonts w:ascii="Times New Roman" w:hAnsi="Times New Roman" w:cs="Times New Roman"/>
          <w:b/>
          <w:bCs/>
          <w:sz w:val="28"/>
          <w:szCs w:val="28"/>
        </w:rPr>
        <w:t>Дитяча поліклініка м. Коростень</w:t>
      </w:r>
    </w:p>
    <w:p w14:paraId="63D39078" w14:textId="69547F25" w:rsidR="00EF2808" w:rsidRPr="00EF2808" w:rsidRDefault="00EF2808" w:rsidP="00EF2808">
      <w:pPr>
        <w:spacing w:line="360" w:lineRule="auto"/>
        <w:contextualSpacing/>
        <w:jc w:val="both"/>
        <w:rPr>
          <w:rFonts w:ascii="Times New Roman" w:hAnsi="Times New Roman" w:cs="Times New Roman"/>
          <w:sz w:val="28"/>
          <w:szCs w:val="28"/>
        </w:rPr>
      </w:pPr>
      <w:r w:rsidRPr="00EF2808">
        <w:rPr>
          <w:rFonts w:ascii="Times New Roman" w:hAnsi="Times New Roman" w:cs="Times New Roman"/>
          <w:sz w:val="28"/>
          <w:szCs w:val="28"/>
        </w:rPr>
        <w:t xml:space="preserve">​Дитяча поліклініка в місті Коростень розташована за адресою: вулиця Грушевського, 7. Будівля, в якій вона знаходиться, є пам'яткою архітектури та була зведена в 1926 році. Її зображення навіть увічнене на пам'ятній монеті, що підкреслює її історичну та культурну значущість для міста. ​ </w:t>
      </w:r>
    </w:p>
    <w:p w14:paraId="465A48E0" w14:textId="77777777" w:rsidR="00EF2808" w:rsidRPr="00EF2808" w:rsidRDefault="00EF2808" w:rsidP="00EF2808">
      <w:pPr>
        <w:spacing w:line="360" w:lineRule="auto"/>
        <w:contextualSpacing/>
        <w:jc w:val="both"/>
        <w:rPr>
          <w:rFonts w:ascii="Times New Roman" w:hAnsi="Times New Roman" w:cs="Times New Roman"/>
          <w:sz w:val="28"/>
          <w:szCs w:val="28"/>
        </w:rPr>
      </w:pPr>
      <w:r w:rsidRPr="00EF2808">
        <w:rPr>
          <w:rFonts w:ascii="Times New Roman" w:hAnsi="Times New Roman" w:cs="Times New Roman"/>
          <w:sz w:val="28"/>
          <w:szCs w:val="28"/>
        </w:rPr>
        <w:lastRenderedPageBreak/>
        <w:t>З архітектурної точки зору, будівля поліклініки відображає стиль початку XX століття, з характерними рисами, притаманними тогочасним медичним закладам. Її конструкція та дизайн спрямовані на забезпечення функціональності та зручності для пацієнтів і медичного персоналу.​</w:t>
      </w:r>
    </w:p>
    <w:p w14:paraId="10AA87D4" w14:textId="77777777" w:rsidR="00EF2808" w:rsidRDefault="00EF2808" w:rsidP="00EF2808">
      <w:pPr>
        <w:spacing w:line="360" w:lineRule="auto"/>
        <w:contextualSpacing/>
        <w:jc w:val="both"/>
        <w:rPr>
          <w:rFonts w:ascii="Times New Roman" w:hAnsi="Times New Roman" w:cs="Times New Roman"/>
          <w:sz w:val="28"/>
          <w:szCs w:val="28"/>
          <w:lang w:val="uk-UA"/>
        </w:rPr>
      </w:pPr>
      <w:r w:rsidRPr="00EF2808">
        <w:rPr>
          <w:rFonts w:ascii="Times New Roman" w:hAnsi="Times New Roman" w:cs="Times New Roman"/>
          <w:sz w:val="28"/>
          <w:szCs w:val="28"/>
        </w:rPr>
        <w:t>Сьогодні дитяча поліклініка є важливим медичним закладом міста, надаючи кваліфіковану допомогу дітям та підліткам. Її історична будівля служить нагадуванням про багату спадщину Коростеня та його прагнення зберігати архітектурні пам'ятки.</w:t>
      </w:r>
    </w:p>
    <w:p w14:paraId="25F65D5D" w14:textId="77777777" w:rsidR="002947A8" w:rsidRDefault="002947A8" w:rsidP="002947A8">
      <w:pPr>
        <w:spacing w:line="360" w:lineRule="auto"/>
        <w:contextualSpacing/>
        <w:jc w:val="both"/>
        <w:rPr>
          <w:rFonts w:ascii="Times New Roman" w:hAnsi="Times New Roman" w:cs="Times New Roman"/>
          <w:sz w:val="28"/>
          <w:szCs w:val="28"/>
        </w:rPr>
      </w:pPr>
      <w:r>
        <w:rPr>
          <w:noProof/>
        </w:rPr>
        <w:drawing>
          <wp:inline distT="0" distB="0" distL="0" distR="0" wp14:anchorId="77688F06" wp14:editId="0143DC02">
            <wp:extent cx="2870002" cy="2152650"/>
            <wp:effectExtent l="0" t="0" r="6985" b="0"/>
            <wp:docPr id="111551307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5918" cy="2164588"/>
                    </a:xfrm>
                    <a:prstGeom prst="rect">
                      <a:avLst/>
                    </a:prstGeom>
                    <a:noFill/>
                    <a:ln>
                      <a:noFill/>
                    </a:ln>
                  </pic:spPr>
                </pic:pic>
              </a:graphicData>
            </a:graphic>
          </wp:inline>
        </w:drawing>
      </w:r>
      <w:r>
        <w:rPr>
          <w:rFonts w:ascii="Times New Roman" w:hAnsi="Times New Roman" w:cs="Times New Roman"/>
          <w:sz w:val="28"/>
          <w:szCs w:val="28"/>
        </w:rPr>
        <w:t xml:space="preserve">    </w:t>
      </w:r>
      <w:r>
        <w:rPr>
          <w:noProof/>
        </w:rPr>
        <w:drawing>
          <wp:inline distT="0" distB="0" distL="0" distR="0" wp14:anchorId="235BF1E6" wp14:editId="512A173F">
            <wp:extent cx="3023906" cy="2150745"/>
            <wp:effectExtent l="0" t="0" r="5080" b="1905"/>
            <wp:docPr id="1017650471" name="Рисунок 8" descr="Житомир.info | У Коростені майже за 370 тис. грн підсвітили дитячу  полікліні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Житомир.info | У Коростені майже за 370 тис. грн підсвітили дитячу  поліклініку"/>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34205" cy="2158070"/>
                    </a:xfrm>
                    <a:prstGeom prst="rect">
                      <a:avLst/>
                    </a:prstGeom>
                    <a:noFill/>
                    <a:ln>
                      <a:noFill/>
                    </a:ln>
                  </pic:spPr>
                </pic:pic>
              </a:graphicData>
            </a:graphic>
          </wp:inline>
        </w:drawing>
      </w:r>
    </w:p>
    <w:p w14:paraId="73C9F62F" w14:textId="67526F28" w:rsidR="002947A8" w:rsidRPr="002947A8" w:rsidRDefault="002947A8" w:rsidP="002947A8">
      <w:pPr>
        <w:spacing w:line="360" w:lineRule="auto"/>
        <w:ind w:firstLine="567"/>
        <w:contextualSpacing/>
        <w:jc w:val="center"/>
        <w:rPr>
          <w:rFonts w:ascii="Times New Roman" w:hAnsi="Times New Roman" w:cs="Times New Roman"/>
          <w:b/>
          <w:bCs/>
          <w:sz w:val="28"/>
          <w:szCs w:val="28"/>
          <w:lang w:val="uk-UA"/>
        </w:rPr>
      </w:pPr>
      <w:r w:rsidRPr="002947A8">
        <w:rPr>
          <w:rFonts w:ascii="Times New Roman" w:hAnsi="Times New Roman" w:cs="Times New Roman"/>
          <w:i/>
          <w:iCs/>
          <w:sz w:val="28"/>
          <w:szCs w:val="28"/>
          <w:lang w:val="uk-UA"/>
        </w:rPr>
        <w:t>Рис. 1.3.2.</w:t>
      </w:r>
      <w:r>
        <w:rPr>
          <w:rFonts w:ascii="Times New Roman" w:hAnsi="Times New Roman" w:cs="Times New Roman"/>
          <w:i/>
          <w:iCs/>
          <w:sz w:val="28"/>
          <w:szCs w:val="28"/>
          <w:lang w:val="uk-UA"/>
        </w:rPr>
        <w:t>3</w:t>
      </w:r>
      <w:r w:rsidRPr="002947A8">
        <w:rPr>
          <w:rFonts w:ascii="Times New Roman" w:hAnsi="Times New Roman" w:cs="Times New Roman"/>
          <w:i/>
          <w:iCs/>
          <w:sz w:val="28"/>
          <w:szCs w:val="28"/>
          <w:lang w:val="uk-UA"/>
        </w:rPr>
        <w:t xml:space="preserve">. </w:t>
      </w:r>
      <w:r w:rsidRPr="002947A8">
        <w:rPr>
          <w:rFonts w:ascii="Times New Roman" w:hAnsi="Times New Roman" w:cs="Times New Roman"/>
          <w:i/>
          <w:iCs/>
          <w:sz w:val="28"/>
          <w:szCs w:val="28"/>
        </w:rPr>
        <w:t>Дитяча поліклініка м. Коростень</w:t>
      </w:r>
    </w:p>
    <w:p w14:paraId="37CE9EC2" w14:textId="77777777" w:rsidR="0038726D" w:rsidRDefault="0038726D" w:rsidP="0038726D">
      <w:pPr>
        <w:spacing w:line="360" w:lineRule="auto"/>
        <w:contextualSpacing/>
        <w:jc w:val="center"/>
        <w:rPr>
          <w:rFonts w:ascii="Times New Roman" w:hAnsi="Times New Roman" w:cs="Times New Roman"/>
          <w:b/>
          <w:bCs/>
          <w:sz w:val="28"/>
          <w:szCs w:val="28"/>
        </w:rPr>
      </w:pPr>
      <w:r w:rsidRPr="0038726D">
        <w:rPr>
          <w:rFonts w:ascii="Times New Roman" w:hAnsi="Times New Roman" w:cs="Times New Roman"/>
          <w:b/>
          <w:bCs/>
          <w:sz w:val="28"/>
          <w:szCs w:val="28"/>
        </w:rPr>
        <w:t>Дитяча поліклініка «Добробут» по вул. Драгоманова</w:t>
      </w:r>
    </w:p>
    <w:p w14:paraId="05535413" w14:textId="60C1E79C" w:rsidR="0038726D" w:rsidRDefault="0038726D" w:rsidP="0038726D">
      <w:pPr>
        <w:spacing w:line="360" w:lineRule="auto"/>
        <w:ind w:firstLine="567"/>
        <w:contextualSpacing/>
        <w:jc w:val="both"/>
        <w:rPr>
          <w:rFonts w:ascii="Times New Roman" w:hAnsi="Times New Roman" w:cs="Times New Roman"/>
          <w:sz w:val="28"/>
          <w:szCs w:val="28"/>
          <w:lang w:val="uk-UA"/>
        </w:rPr>
      </w:pPr>
      <w:r w:rsidRPr="0038726D">
        <w:rPr>
          <w:rFonts w:ascii="Times New Roman" w:hAnsi="Times New Roman" w:cs="Times New Roman"/>
          <w:sz w:val="28"/>
          <w:szCs w:val="28"/>
        </w:rPr>
        <w:t xml:space="preserve">Медичний центр «Добробут» для всієї родини, розташований за адресою вул. Драгоманова, 21-А у Києві, був відкритий у 2011 році та надає широкий спектр медичних послуг для дітей і дорослих. У серпні 2020 року дитячий стаціонар у цьому центрі було закрито, проте дитяча поліклініка продовжила працювати у звичайному режимі. ​ </w:t>
      </w:r>
    </w:p>
    <w:p w14:paraId="2CF39F41" w14:textId="77777777" w:rsidR="002947A8" w:rsidRDefault="002947A8" w:rsidP="002947A8">
      <w:pPr>
        <w:spacing w:line="360" w:lineRule="auto"/>
        <w:contextualSpacing/>
        <w:rPr>
          <w:rFonts w:ascii="Times New Roman" w:hAnsi="Times New Roman" w:cs="Times New Roman"/>
          <w:b/>
          <w:bCs/>
          <w:sz w:val="28"/>
          <w:szCs w:val="28"/>
        </w:rPr>
      </w:pPr>
      <w:r>
        <w:rPr>
          <w:noProof/>
        </w:rPr>
        <w:drawing>
          <wp:inline distT="0" distB="0" distL="0" distR="0" wp14:anchorId="11A7D103" wp14:editId="6E0A0E78">
            <wp:extent cx="3278641" cy="1695450"/>
            <wp:effectExtent l="0" t="0" r="0" b="0"/>
            <wp:docPr id="782683920" name="Рисунок 9" descr="Дитяча клініка «Добробут» - Киї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Дитяча клініка «Добробут» - Київ"/>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82103" cy="1697240"/>
                    </a:xfrm>
                    <a:prstGeom prst="rect">
                      <a:avLst/>
                    </a:prstGeom>
                    <a:noFill/>
                    <a:ln>
                      <a:noFill/>
                    </a:ln>
                  </pic:spPr>
                </pic:pic>
              </a:graphicData>
            </a:graphic>
          </wp:inline>
        </w:drawing>
      </w:r>
      <w:r>
        <w:rPr>
          <w:rFonts w:ascii="Times New Roman" w:hAnsi="Times New Roman" w:cs="Times New Roman"/>
          <w:b/>
          <w:bCs/>
          <w:sz w:val="28"/>
          <w:szCs w:val="28"/>
        </w:rPr>
        <w:t xml:space="preserve">   </w:t>
      </w:r>
      <w:r>
        <w:rPr>
          <w:noProof/>
        </w:rPr>
        <w:drawing>
          <wp:inline distT="0" distB="0" distL="0" distR="0" wp14:anchorId="12D9FC25" wp14:editId="25F55E29">
            <wp:extent cx="2552700" cy="1687174"/>
            <wp:effectExtent l="0" t="0" r="0" b="8890"/>
            <wp:docPr id="1254722773" name="Рисунок 10" descr="Медицинский центр Добробут на Позняках по адресу Киев, Михаила Драгоманова,  21 А – отзывы, график работы, список детских врачей на VavaBobo.to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Медицинский центр Добробут на Позняках по адресу Киев, Михаила Драгоманова,  21 А – отзывы, график работы, список детских врачей на VavaBobo.today"/>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71672" cy="1699714"/>
                    </a:xfrm>
                    <a:prstGeom prst="rect">
                      <a:avLst/>
                    </a:prstGeom>
                    <a:noFill/>
                    <a:ln>
                      <a:noFill/>
                    </a:ln>
                  </pic:spPr>
                </pic:pic>
              </a:graphicData>
            </a:graphic>
          </wp:inline>
        </w:drawing>
      </w:r>
    </w:p>
    <w:p w14:paraId="0A761B44" w14:textId="3AF19ACD" w:rsidR="002947A8" w:rsidRDefault="002947A8" w:rsidP="002947A8">
      <w:pPr>
        <w:spacing w:line="360" w:lineRule="auto"/>
        <w:contextualSpacing/>
        <w:jc w:val="center"/>
        <w:rPr>
          <w:rFonts w:ascii="Times New Roman" w:hAnsi="Times New Roman" w:cs="Times New Roman"/>
          <w:b/>
          <w:bCs/>
          <w:sz w:val="28"/>
          <w:szCs w:val="28"/>
        </w:rPr>
      </w:pPr>
      <w:r w:rsidRPr="0038726D">
        <w:rPr>
          <w:rFonts w:ascii="Times New Roman" w:hAnsi="Times New Roman" w:cs="Times New Roman"/>
          <w:b/>
          <w:bCs/>
          <w:sz w:val="28"/>
          <w:szCs w:val="28"/>
        </w:rPr>
        <w:t>​</w:t>
      </w:r>
      <w:r w:rsidRPr="002947A8">
        <w:rPr>
          <w:rFonts w:ascii="Times New Roman" w:hAnsi="Times New Roman" w:cs="Times New Roman"/>
          <w:i/>
          <w:iCs/>
          <w:sz w:val="28"/>
          <w:szCs w:val="28"/>
          <w:lang w:val="uk-UA"/>
        </w:rPr>
        <w:t xml:space="preserve"> Рис. 1.3.2.</w:t>
      </w:r>
      <w:r>
        <w:rPr>
          <w:rFonts w:ascii="Times New Roman" w:hAnsi="Times New Roman" w:cs="Times New Roman"/>
          <w:i/>
          <w:iCs/>
          <w:sz w:val="28"/>
          <w:szCs w:val="28"/>
          <w:lang w:val="uk-UA"/>
        </w:rPr>
        <w:t>4</w:t>
      </w:r>
      <w:r w:rsidRPr="002947A8">
        <w:rPr>
          <w:rFonts w:ascii="Times New Roman" w:hAnsi="Times New Roman" w:cs="Times New Roman"/>
          <w:i/>
          <w:iCs/>
          <w:sz w:val="28"/>
          <w:szCs w:val="28"/>
          <w:lang w:val="uk-UA"/>
        </w:rPr>
        <w:t>.</w:t>
      </w:r>
      <w:r w:rsidRPr="002947A8">
        <w:rPr>
          <w:rFonts w:ascii="Times New Roman" w:hAnsi="Times New Roman" w:cs="Times New Roman"/>
          <w:b/>
          <w:bCs/>
          <w:sz w:val="28"/>
          <w:szCs w:val="28"/>
        </w:rPr>
        <w:t xml:space="preserve"> </w:t>
      </w:r>
      <w:r w:rsidRPr="002947A8">
        <w:rPr>
          <w:rFonts w:ascii="Times New Roman" w:hAnsi="Times New Roman" w:cs="Times New Roman"/>
          <w:i/>
          <w:iCs/>
          <w:sz w:val="28"/>
          <w:szCs w:val="28"/>
        </w:rPr>
        <w:t>Дитяча поліклініка «Добробут» по вул. Драгоманова</w:t>
      </w:r>
    </w:p>
    <w:p w14:paraId="5294AE68" w14:textId="7000C037" w:rsidR="002947A8" w:rsidRPr="002947A8" w:rsidRDefault="002947A8" w:rsidP="002947A8">
      <w:pPr>
        <w:spacing w:line="360" w:lineRule="auto"/>
        <w:ind w:firstLine="567"/>
        <w:contextualSpacing/>
        <w:jc w:val="both"/>
        <w:rPr>
          <w:rFonts w:ascii="Times New Roman" w:hAnsi="Times New Roman" w:cs="Times New Roman"/>
          <w:sz w:val="28"/>
          <w:szCs w:val="28"/>
          <w:lang w:val="uk-UA"/>
        </w:rPr>
      </w:pPr>
    </w:p>
    <w:p w14:paraId="53C33FB6" w14:textId="2B73DC7F" w:rsidR="0038726D" w:rsidRPr="0038726D" w:rsidRDefault="0038726D" w:rsidP="0038726D">
      <w:pPr>
        <w:spacing w:line="360" w:lineRule="auto"/>
        <w:contextualSpacing/>
        <w:jc w:val="center"/>
        <w:rPr>
          <w:rFonts w:ascii="Times New Roman" w:hAnsi="Times New Roman" w:cs="Times New Roman"/>
          <w:b/>
          <w:bCs/>
          <w:sz w:val="28"/>
          <w:szCs w:val="28"/>
        </w:rPr>
      </w:pPr>
      <w:r w:rsidRPr="0038726D">
        <w:rPr>
          <w:rFonts w:ascii="Times New Roman" w:hAnsi="Times New Roman" w:cs="Times New Roman"/>
          <w:b/>
          <w:bCs/>
          <w:sz w:val="28"/>
          <w:szCs w:val="28"/>
        </w:rPr>
        <w:lastRenderedPageBreak/>
        <w:t>Лубни. Земська лікарня (Дитяча поліклініка)</w:t>
      </w:r>
    </w:p>
    <w:p w14:paraId="7567E156" w14:textId="1BDC8308" w:rsidR="0038726D" w:rsidRPr="0038726D" w:rsidRDefault="0038726D" w:rsidP="0038726D">
      <w:pPr>
        <w:spacing w:line="360" w:lineRule="auto"/>
        <w:ind w:firstLine="567"/>
        <w:contextualSpacing/>
        <w:rPr>
          <w:rFonts w:ascii="Times New Roman" w:hAnsi="Times New Roman" w:cs="Times New Roman"/>
          <w:b/>
          <w:bCs/>
          <w:sz w:val="28"/>
          <w:szCs w:val="28"/>
        </w:rPr>
      </w:pPr>
      <w:r w:rsidRPr="0038726D">
        <w:rPr>
          <w:rFonts w:ascii="Times New Roman" w:hAnsi="Times New Roman" w:cs="Times New Roman"/>
          <w:sz w:val="28"/>
          <w:szCs w:val="28"/>
        </w:rPr>
        <w:t>Земська лікарня в місті Лубни, нині відома як дитяча поліклініка, є визначною пам'яткою архітектури та історії. Споруджена в 1913–1915 роках за проектом видатного архітектора Дмитра Дяченка, вона стала одним із перших прикладів українського модерну в архітектурі.</w:t>
      </w:r>
    </w:p>
    <w:p w14:paraId="2B3C25BA" w14:textId="201732AF" w:rsidR="0038726D" w:rsidRDefault="0038726D" w:rsidP="0038726D">
      <w:pPr>
        <w:spacing w:line="360" w:lineRule="auto"/>
        <w:ind w:firstLine="567"/>
        <w:contextualSpacing/>
        <w:jc w:val="both"/>
        <w:rPr>
          <w:rFonts w:ascii="Times New Roman" w:hAnsi="Times New Roman" w:cs="Times New Roman"/>
          <w:sz w:val="28"/>
          <w:szCs w:val="28"/>
          <w:lang w:val="uk-UA"/>
        </w:rPr>
      </w:pPr>
      <w:r>
        <w:rPr>
          <w:noProof/>
        </w:rPr>
        <w:drawing>
          <wp:inline distT="0" distB="0" distL="0" distR="0" wp14:anchorId="06505E96" wp14:editId="30434768">
            <wp:extent cx="3552825" cy="2253823"/>
            <wp:effectExtent l="0" t="0" r="0" b="0"/>
            <wp:docPr id="114485182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41">
                      <a:extLst>
                        <a:ext uri="{28A0092B-C50C-407E-A947-70E740481C1C}">
                          <a14:useLocalDpi xmlns:a14="http://schemas.microsoft.com/office/drawing/2010/main" val="0"/>
                        </a:ext>
                      </a:extLst>
                    </a:blip>
                    <a:srcRect t="15417"/>
                    <a:stretch/>
                  </pic:blipFill>
                  <pic:spPr bwMode="auto">
                    <a:xfrm>
                      <a:off x="0" y="0"/>
                      <a:ext cx="3562625" cy="226004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 xml:space="preserve">    </w:t>
      </w:r>
      <w:r>
        <w:rPr>
          <w:noProof/>
        </w:rPr>
        <w:drawing>
          <wp:inline distT="0" distB="0" distL="0" distR="0" wp14:anchorId="118A2D33" wp14:editId="439F6A15">
            <wp:extent cx="1695450" cy="2260657"/>
            <wp:effectExtent l="0" t="0" r="0" b="6350"/>
            <wp:docPr id="173939063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96928" cy="2262628"/>
                    </a:xfrm>
                    <a:prstGeom prst="rect">
                      <a:avLst/>
                    </a:prstGeom>
                    <a:noFill/>
                    <a:ln>
                      <a:noFill/>
                    </a:ln>
                  </pic:spPr>
                </pic:pic>
              </a:graphicData>
            </a:graphic>
          </wp:inline>
        </w:drawing>
      </w:r>
      <w:r w:rsidRPr="0038726D">
        <w:rPr>
          <w:rFonts w:ascii="Times New Roman" w:hAnsi="Times New Roman" w:cs="Times New Roman"/>
          <w:sz w:val="28"/>
          <w:szCs w:val="28"/>
        </w:rPr>
        <w:t xml:space="preserve"> </w:t>
      </w:r>
    </w:p>
    <w:p w14:paraId="27107B76" w14:textId="40CE1CDF" w:rsidR="002947A8" w:rsidRPr="002947A8" w:rsidRDefault="002947A8" w:rsidP="002947A8">
      <w:pPr>
        <w:spacing w:line="360" w:lineRule="auto"/>
        <w:contextualSpacing/>
        <w:jc w:val="center"/>
        <w:rPr>
          <w:rFonts w:ascii="Times New Roman" w:hAnsi="Times New Roman" w:cs="Times New Roman"/>
          <w:i/>
          <w:iCs/>
          <w:sz w:val="28"/>
          <w:szCs w:val="28"/>
          <w:lang w:val="uk-UA"/>
        </w:rPr>
      </w:pPr>
      <w:r w:rsidRPr="0038726D">
        <w:rPr>
          <w:rFonts w:ascii="Times New Roman" w:hAnsi="Times New Roman" w:cs="Times New Roman"/>
          <w:b/>
          <w:bCs/>
          <w:sz w:val="28"/>
          <w:szCs w:val="28"/>
        </w:rPr>
        <w:t>​</w:t>
      </w:r>
      <w:r w:rsidRPr="002947A8">
        <w:rPr>
          <w:rFonts w:ascii="Times New Roman" w:hAnsi="Times New Roman" w:cs="Times New Roman"/>
          <w:i/>
          <w:iCs/>
          <w:sz w:val="28"/>
          <w:szCs w:val="28"/>
          <w:lang w:val="uk-UA"/>
        </w:rPr>
        <w:t xml:space="preserve"> Рис. 1.3.2.4.</w:t>
      </w:r>
      <w:r w:rsidRPr="002947A8">
        <w:rPr>
          <w:rFonts w:ascii="Times New Roman" w:hAnsi="Times New Roman" w:cs="Times New Roman"/>
          <w:i/>
          <w:iCs/>
          <w:sz w:val="28"/>
          <w:szCs w:val="28"/>
        </w:rPr>
        <w:t xml:space="preserve"> Лубни. Земська лікарня (Дитяча поліклініка)</w:t>
      </w:r>
    </w:p>
    <w:p w14:paraId="73C62AEA" w14:textId="4712229D" w:rsidR="0038726D" w:rsidRPr="0038726D" w:rsidRDefault="0038726D" w:rsidP="0038726D">
      <w:pPr>
        <w:spacing w:line="360" w:lineRule="auto"/>
        <w:ind w:firstLine="567"/>
        <w:contextualSpacing/>
        <w:jc w:val="both"/>
        <w:rPr>
          <w:rFonts w:ascii="Times New Roman" w:hAnsi="Times New Roman" w:cs="Times New Roman"/>
          <w:sz w:val="28"/>
          <w:szCs w:val="28"/>
        </w:rPr>
      </w:pPr>
      <w:r w:rsidRPr="0038726D">
        <w:rPr>
          <w:rFonts w:ascii="Times New Roman" w:hAnsi="Times New Roman" w:cs="Times New Roman"/>
          <w:sz w:val="28"/>
          <w:szCs w:val="28"/>
        </w:rPr>
        <w:t xml:space="preserve">Будівля вирізнялася білим тинькованим муром, який контрастував із сіро-зелено-блакитним черепичним дахом. Особливу увагу привертала водонапірна башта, що підкреслювала головний вхід із трапеційним порталом та різьбленими дверима. Над входом розташовувався фронтон барокового стилю, а на фасаді були майолікові вставки з квітами та птахами. Над головним порталом було вирізьблено відоме шевченківське гасло: «В своїй хаті — своя правда, і сила, і воля!». ​ </w:t>
      </w:r>
    </w:p>
    <w:p w14:paraId="281FEAFD" w14:textId="6A2A49FF" w:rsidR="0038726D" w:rsidRPr="0038726D" w:rsidRDefault="0038726D" w:rsidP="0038726D">
      <w:pPr>
        <w:spacing w:line="360" w:lineRule="auto"/>
        <w:ind w:firstLine="567"/>
        <w:contextualSpacing/>
        <w:jc w:val="both"/>
        <w:rPr>
          <w:rFonts w:ascii="Times New Roman" w:hAnsi="Times New Roman" w:cs="Times New Roman"/>
          <w:sz w:val="28"/>
          <w:szCs w:val="28"/>
        </w:rPr>
      </w:pPr>
      <w:r w:rsidRPr="0038726D">
        <w:rPr>
          <w:rFonts w:ascii="Times New Roman" w:hAnsi="Times New Roman" w:cs="Times New Roman"/>
          <w:sz w:val="28"/>
          <w:szCs w:val="28"/>
        </w:rPr>
        <w:t xml:space="preserve">Під час Другої світової війни будівля зазнала значних пошкоджень і була відновлена в 1950-х роках із втратами оригінальних елементів, таких як башта, фронтони та кольоровий дах. У 1990-х роках, завдяки ініціативі архітектора Ірини Казакової та підтримці громади, було проведено реставрацію, яка повернула будівлі її первісний вигляд. Відкриття оновленої лікарні в 1998 році стало важливою подією для міста. ​ </w:t>
      </w:r>
    </w:p>
    <w:p w14:paraId="79DCBAF3" w14:textId="3E366A7B" w:rsidR="00E73FA2" w:rsidRPr="002947A8" w:rsidRDefault="0038726D" w:rsidP="002947A8">
      <w:pPr>
        <w:spacing w:line="360" w:lineRule="auto"/>
        <w:ind w:firstLine="567"/>
        <w:contextualSpacing/>
        <w:jc w:val="both"/>
        <w:rPr>
          <w:rFonts w:ascii="Times New Roman" w:hAnsi="Times New Roman" w:cs="Times New Roman"/>
          <w:sz w:val="28"/>
          <w:szCs w:val="28"/>
          <w:lang w:val="uk-UA"/>
        </w:rPr>
      </w:pPr>
      <w:r w:rsidRPr="0038726D">
        <w:rPr>
          <w:rFonts w:ascii="Times New Roman" w:hAnsi="Times New Roman" w:cs="Times New Roman"/>
          <w:sz w:val="28"/>
          <w:szCs w:val="28"/>
        </w:rPr>
        <w:t>Сьогодні ця будівля є не лише медичним закладом, а й символом архітектурної спадщини Лубен, що відображає багатство історії та культури міста.​</w:t>
      </w:r>
    </w:p>
    <w:p w14:paraId="74429148" w14:textId="49E3D1AB" w:rsidR="002270D2" w:rsidRPr="000A149E" w:rsidRDefault="000A149E" w:rsidP="00172953">
      <w:pPr>
        <w:spacing w:line="360" w:lineRule="auto"/>
        <w:ind w:firstLine="567"/>
        <w:contextualSpacing/>
        <w:jc w:val="center"/>
        <w:rPr>
          <w:rFonts w:ascii="Times New Roman" w:hAnsi="Times New Roman" w:cs="Times New Roman"/>
          <w:b/>
          <w:bCs/>
          <w:sz w:val="28"/>
          <w:szCs w:val="28"/>
          <w:lang w:val="uk-UA"/>
        </w:rPr>
      </w:pPr>
      <w:r w:rsidRPr="000A149E">
        <w:rPr>
          <w:rFonts w:ascii="Times New Roman" w:hAnsi="Times New Roman" w:cs="Times New Roman"/>
          <w:b/>
          <w:bCs/>
          <w:sz w:val="28"/>
          <w:szCs w:val="28"/>
          <w:lang w:val="uk-UA"/>
        </w:rPr>
        <w:lastRenderedPageBreak/>
        <w:t>1.4. Класифікація дитячих поліклінік</w:t>
      </w:r>
    </w:p>
    <w:p w14:paraId="16879C1F" w14:textId="2C66DDD4" w:rsidR="002270D2" w:rsidRPr="000A149E" w:rsidRDefault="000A149E" w:rsidP="000A149E">
      <w:pPr>
        <w:spacing w:line="360" w:lineRule="auto"/>
        <w:ind w:firstLine="567"/>
        <w:contextualSpacing/>
        <w:jc w:val="both"/>
        <w:rPr>
          <w:rFonts w:ascii="Times New Roman" w:hAnsi="Times New Roman" w:cs="Times New Roman"/>
          <w:sz w:val="28"/>
          <w:szCs w:val="28"/>
          <w:lang w:val="uk-UA"/>
        </w:rPr>
      </w:pPr>
      <w:r w:rsidRPr="000A149E">
        <w:rPr>
          <w:rFonts w:ascii="Times New Roman" w:hAnsi="Times New Roman" w:cs="Times New Roman"/>
          <w:sz w:val="28"/>
          <w:szCs w:val="28"/>
        </w:rPr>
        <w:t>Організація та функціонування дитячих поліклінік залежить від ряду факторів, які визначаються рівнем медичної допомоги, доступністю, спеціалізацією, архітектурною структурою, потужністю, а також профілем пацієнтів. Кожен із цих критеріїв лежить в основі класифікації медичних закладів, які обслуговують дитяче населення.</w:t>
      </w:r>
    </w:p>
    <w:p w14:paraId="71F9A0C8" w14:textId="77777777" w:rsidR="000A149E" w:rsidRPr="000A149E" w:rsidRDefault="000A149E" w:rsidP="000A149E">
      <w:pPr>
        <w:spacing w:line="360" w:lineRule="auto"/>
        <w:ind w:firstLine="567"/>
        <w:contextualSpacing/>
        <w:jc w:val="both"/>
        <w:rPr>
          <w:rFonts w:ascii="Times New Roman" w:hAnsi="Times New Roman" w:cs="Times New Roman"/>
          <w:b/>
          <w:bCs/>
          <w:i/>
          <w:iCs/>
          <w:sz w:val="28"/>
          <w:szCs w:val="28"/>
        </w:rPr>
      </w:pPr>
      <w:r w:rsidRPr="000A149E">
        <w:rPr>
          <w:rFonts w:ascii="Times New Roman" w:hAnsi="Times New Roman" w:cs="Times New Roman"/>
          <w:b/>
          <w:bCs/>
          <w:i/>
          <w:iCs/>
          <w:sz w:val="28"/>
          <w:szCs w:val="28"/>
        </w:rPr>
        <w:t>1. За рівнем надання медичної допомоги</w:t>
      </w:r>
    </w:p>
    <w:p w14:paraId="109A1E42" w14:textId="77777777" w:rsidR="000A149E" w:rsidRPr="000A149E" w:rsidRDefault="000A149E" w:rsidP="000A149E">
      <w:pPr>
        <w:numPr>
          <w:ilvl w:val="0"/>
          <w:numId w:val="69"/>
        </w:numPr>
        <w:spacing w:line="360" w:lineRule="auto"/>
        <w:ind w:left="0" w:firstLine="567"/>
        <w:contextualSpacing/>
        <w:jc w:val="both"/>
        <w:rPr>
          <w:rFonts w:ascii="Times New Roman" w:hAnsi="Times New Roman" w:cs="Times New Roman"/>
          <w:sz w:val="28"/>
          <w:szCs w:val="28"/>
        </w:rPr>
      </w:pPr>
      <w:r w:rsidRPr="000A149E">
        <w:rPr>
          <w:rFonts w:ascii="Times New Roman" w:hAnsi="Times New Roman" w:cs="Times New Roman"/>
          <w:sz w:val="28"/>
          <w:szCs w:val="28"/>
        </w:rPr>
        <w:t>Первинного рівня — це переважно поліклініки, амбулаторії та педіатричні центри, які займаються діагностикою, профілактикою та лікуванням найпоширеніших захворювань у дітей. Вони є точкою першого контакту між пацієнтом і медичною системою, і в більшості випадків мають дільничний поділ та прийом педіатрів, вузьких спеціалістів і сімейних лікарів.</w:t>
      </w:r>
    </w:p>
    <w:p w14:paraId="0387785C" w14:textId="77777777" w:rsidR="000A149E" w:rsidRPr="000A149E" w:rsidRDefault="000A149E" w:rsidP="000A149E">
      <w:pPr>
        <w:numPr>
          <w:ilvl w:val="0"/>
          <w:numId w:val="69"/>
        </w:numPr>
        <w:spacing w:line="360" w:lineRule="auto"/>
        <w:ind w:left="0" w:firstLine="567"/>
        <w:contextualSpacing/>
        <w:jc w:val="both"/>
        <w:rPr>
          <w:rFonts w:ascii="Times New Roman" w:hAnsi="Times New Roman" w:cs="Times New Roman"/>
          <w:sz w:val="28"/>
          <w:szCs w:val="28"/>
        </w:rPr>
      </w:pPr>
      <w:r w:rsidRPr="000A149E">
        <w:rPr>
          <w:rFonts w:ascii="Times New Roman" w:hAnsi="Times New Roman" w:cs="Times New Roman"/>
          <w:sz w:val="28"/>
          <w:szCs w:val="28"/>
        </w:rPr>
        <w:t>Вторинного рівня — стаціонарні заклади, які приймають пацієнтів за направленням від поліклінік. У таких установах працюють лікарі вищої кваліфікації, є розширені можливості для діагностики та тривалого спостереження. Часто це міжрайонні або обласні дитячі лікарні.</w:t>
      </w:r>
    </w:p>
    <w:p w14:paraId="7F21259A" w14:textId="77777777" w:rsidR="000A149E" w:rsidRPr="000A149E" w:rsidRDefault="000A149E" w:rsidP="000A149E">
      <w:pPr>
        <w:numPr>
          <w:ilvl w:val="0"/>
          <w:numId w:val="69"/>
        </w:numPr>
        <w:spacing w:line="360" w:lineRule="auto"/>
        <w:ind w:left="0" w:firstLine="567"/>
        <w:contextualSpacing/>
        <w:jc w:val="both"/>
        <w:rPr>
          <w:rFonts w:ascii="Times New Roman" w:hAnsi="Times New Roman" w:cs="Times New Roman"/>
          <w:sz w:val="28"/>
          <w:szCs w:val="28"/>
        </w:rPr>
      </w:pPr>
      <w:r w:rsidRPr="000A149E">
        <w:rPr>
          <w:rFonts w:ascii="Times New Roman" w:hAnsi="Times New Roman" w:cs="Times New Roman"/>
          <w:sz w:val="28"/>
          <w:szCs w:val="28"/>
        </w:rPr>
        <w:t>Третинного рівня — високо спеціалізовані науково-медичні установи, які здійснюють лікування складних, рідкісних і тяжких патологій. Це, наприклад, Інститут педіатрії, дитячої кардіології, генетики тощо. Доступ до них має вузьке коло пацієнтів, і зазвичай лікування відбувається за складною процедурою направлень.</w:t>
      </w:r>
    </w:p>
    <w:p w14:paraId="35AC9063" w14:textId="77777777" w:rsidR="000A149E" w:rsidRPr="000A149E" w:rsidRDefault="000A149E" w:rsidP="000A149E">
      <w:pPr>
        <w:spacing w:line="360" w:lineRule="auto"/>
        <w:ind w:firstLine="567"/>
        <w:contextualSpacing/>
        <w:jc w:val="both"/>
        <w:rPr>
          <w:rFonts w:ascii="Times New Roman" w:hAnsi="Times New Roman" w:cs="Times New Roman"/>
          <w:b/>
          <w:bCs/>
          <w:i/>
          <w:iCs/>
          <w:sz w:val="28"/>
          <w:szCs w:val="28"/>
        </w:rPr>
      </w:pPr>
      <w:r w:rsidRPr="000A149E">
        <w:rPr>
          <w:rFonts w:ascii="Times New Roman" w:hAnsi="Times New Roman" w:cs="Times New Roman"/>
          <w:b/>
          <w:bCs/>
          <w:i/>
          <w:iCs/>
          <w:sz w:val="28"/>
          <w:szCs w:val="28"/>
        </w:rPr>
        <w:t>2. За територіальною доступністю</w:t>
      </w:r>
    </w:p>
    <w:p w14:paraId="382C0127" w14:textId="77777777" w:rsidR="000A149E" w:rsidRPr="000A149E" w:rsidRDefault="000A149E" w:rsidP="000A149E">
      <w:pPr>
        <w:numPr>
          <w:ilvl w:val="0"/>
          <w:numId w:val="70"/>
        </w:numPr>
        <w:spacing w:line="360" w:lineRule="auto"/>
        <w:ind w:left="0" w:firstLine="567"/>
        <w:contextualSpacing/>
        <w:jc w:val="both"/>
        <w:rPr>
          <w:rFonts w:ascii="Times New Roman" w:hAnsi="Times New Roman" w:cs="Times New Roman"/>
          <w:sz w:val="28"/>
          <w:szCs w:val="28"/>
        </w:rPr>
      </w:pPr>
      <w:r w:rsidRPr="000A149E">
        <w:rPr>
          <w:rFonts w:ascii="Times New Roman" w:hAnsi="Times New Roman" w:cs="Times New Roman"/>
          <w:sz w:val="28"/>
          <w:szCs w:val="28"/>
        </w:rPr>
        <w:t>Районні поліклініки обслуговують дітей, що проживають у межах одного адміністративного району. Вони розташовуються у щільних житлових зонах та виконують переважно профілактичну, консультативну та амбулаторну функцію.</w:t>
      </w:r>
    </w:p>
    <w:p w14:paraId="0B35112F" w14:textId="77777777" w:rsidR="000A149E" w:rsidRPr="000A149E" w:rsidRDefault="000A149E" w:rsidP="000A149E">
      <w:pPr>
        <w:numPr>
          <w:ilvl w:val="0"/>
          <w:numId w:val="70"/>
        </w:numPr>
        <w:spacing w:line="360" w:lineRule="auto"/>
        <w:ind w:left="0" w:firstLine="567"/>
        <w:contextualSpacing/>
        <w:jc w:val="both"/>
        <w:rPr>
          <w:rFonts w:ascii="Times New Roman" w:hAnsi="Times New Roman" w:cs="Times New Roman"/>
          <w:sz w:val="28"/>
          <w:szCs w:val="28"/>
        </w:rPr>
      </w:pPr>
      <w:r w:rsidRPr="000A149E">
        <w:rPr>
          <w:rFonts w:ascii="Times New Roman" w:hAnsi="Times New Roman" w:cs="Times New Roman"/>
          <w:sz w:val="28"/>
          <w:szCs w:val="28"/>
        </w:rPr>
        <w:t>Міські поліклініки — обслуговують ширшу аудиторію, приймають дітей з усього міста. Вони, як правило, мають ширшу мережу відділень, більшу кількість спеціалістів та обладнання, а також можливість надавати допомогу в умовах підвищеного навантаження.</w:t>
      </w:r>
    </w:p>
    <w:p w14:paraId="0DE0EDA7" w14:textId="77777777" w:rsidR="000A149E" w:rsidRPr="000A149E" w:rsidRDefault="000A149E" w:rsidP="000A149E">
      <w:pPr>
        <w:spacing w:line="360" w:lineRule="auto"/>
        <w:ind w:firstLine="567"/>
        <w:contextualSpacing/>
        <w:jc w:val="both"/>
        <w:rPr>
          <w:rFonts w:ascii="Times New Roman" w:hAnsi="Times New Roman" w:cs="Times New Roman"/>
          <w:b/>
          <w:bCs/>
          <w:i/>
          <w:iCs/>
          <w:sz w:val="28"/>
          <w:szCs w:val="28"/>
        </w:rPr>
      </w:pPr>
      <w:r w:rsidRPr="000A149E">
        <w:rPr>
          <w:rFonts w:ascii="Times New Roman" w:hAnsi="Times New Roman" w:cs="Times New Roman"/>
          <w:b/>
          <w:bCs/>
          <w:i/>
          <w:iCs/>
          <w:sz w:val="28"/>
          <w:szCs w:val="28"/>
        </w:rPr>
        <w:t>3. За наявністю стаціонару</w:t>
      </w:r>
    </w:p>
    <w:p w14:paraId="0909CE47" w14:textId="278FB9E8" w:rsidR="000A149E" w:rsidRPr="000A149E" w:rsidRDefault="000A149E" w:rsidP="000A149E">
      <w:pPr>
        <w:numPr>
          <w:ilvl w:val="0"/>
          <w:numId w:val="71"/>
        </w:numPr>
        <w:spacing w:line="360" w:lineRule="auto"/>
        <w:ind w:left="0" w:firstLine="567"/>
        <w:contextualSpacing/>
        <w:jc w:val="both"/>
        <w:rPr>
          <w:rFonts w:ascii="Times New Roman" w:hAnsi="Times New Roman" w:cs="Times New Roman"/>
          <w:sz w:val="28"/>
          <w:szCs w:val="28"/>
        </w:rPr>
      </w:pPr>
      <w:r w:rsidRPr="000A149E">
        <w:rPr>
          <w:rFonts w:ascii="Times New Roman" w:hAnsi="Times New Roman" w:cs="Times New Roman"/>
          <w:sz w:val="28"/>
          <w:szCs w:val="28"/>
        </w:rPr>
        <w:lastRenderedPageBreak/>
        <w:t xml:space="preserve">Стаціонарні медичні заклади мають можливість тривалого лікування пацієнтів із постійним перебуванням, тобто госпіталізацією. </w:t>
      </w:r>
    </w:p>
    <w:p w14:paraId="583B2C85" w14:textId="7A6C4B3F" w:rsidR="000A149E" w:rsidRPr="000A149E" w:rsidRDefault="000A149E" w:rsidP="000A149E">
      <w:pPr>
        <w:numPr>
          <w:ilvl w:val="0"/>
          <w:numId w:val="71"/>
        </w:numPr>
        <w:spacing w:line="360" w:lineRule="auto"/>
        <w:ind w:left="0" w:firstLine="567"/>
        <w:contextualSpacing/>
        <w:jc w:val="both"/>
        <w:rPr>
          <w:rFonts w:ascii="Times New Roman" w:hAnsi="Times New Roman" w:cs="Times New Roman"/>
          <w:sz w:val="28"/>
          <w:szCs w:val="28"/>
        </w:rPr>
      </w:pPr>
      <w:r w:rsidRPr="000A149E">
        <w:rPr>
          <w:rFonts w:ascii="Times New Roman" w:hAnsi="Times New Roman" w:cs="Times New Roman"/>
          <w:sz w:val="28"/>
          <w:szCs w:val="28"/>
        </w:rPr>
        <w:t xml:space="preserve">Амбулаторні клініки надають допомогу пацієнтам без потреби госпіталізації. </w:t>
      </w:r>
    </w:p>
    <w:p w14:paraId="7127C307" w14:textId="77777777" w:rsidR="000A149E" w:rsidRPr="000A149E" w:rsidRDefault="000A149E" w:rsidP="000A149E">
      <w:pPr>
        <w:spacing w:line="360" w:lineRule="auto"/>
        <w:ind w:firstLine="567"/>
        <w:contextualSpacing/>
        <w:jc w:val="both"/>
        <w:rPr>
          <w:rFonts w:ascii="Times New Roman" w:hAnsi="Times New Roman" w:cs="Times New Roman"/>
          <w:b/>
          <w:bCs/>
          <w:i/>
          <w:iCs/>
          <w:sz w:val="28"/>
          <w:szCs w:val="28"/>
        </w:rPr>
      </w:pPr>
      <w:r w:rsidRPr="000A149E">
        <w:rPr>
          <w:rFonts w:ascii="Times New Roman" w:hAnsi="Times New Roman" w:cs="Times New Roman"/>
          <w:b/>
          <w:bCs/>
          <w:i/>
          <w:iCs/>
          <w:sz w:val="28"/>
          <w:szCs w:val="28"/>
        </w:rPr>
        <w:t>4. За характером захворювань</w:t>
      </w:r>
    </w:p>
    <w:p w14:paraId="1D71E625" w14:textId="77777777" w:rsidR="000A149E" w:rsidRPr="000A149E" w:rsidRDefault="000A149E" w:rsidP="000A149E">
      <w:pPr>
        <w:numPr>
          <w:ilvl w:val="0"/>
          <w:numId w:val="72"/>
        </w:numPr>
        <w:spacing w:line="360" w:lineRule="auto"/>
        <w:ind w:left="0" w:firstLine="567"/>
        <w:contextualSpacing/>
        <w:jc w:val="both"/>
        <w:rPr>
          <w:rFonts w:ascii="Times New Roman" w:hAnsi="Times New Roman" w:cs="Times New Roman"/>
          <w:sz w:val="28"/>
          <w:szCs w:val="28"/>
        </w:rPr>
      </w:pPr>
      <w:r w:rsidRPr="000A149E">
        <w:rPr>
          <w:rFonts w:ascii="Times New Roman" w:hAnsi="Times New Roman" w:cs="Times New Roman"/>
          <w:sz w:val="28"/>
          <w:szCs w:val="28"/>
        </w:rPr>
        <w:t>Неврологічні захворювання — поліклініки можуть мати спеціалізовані кабінети для дітей з епілепсією, ДЦП, вродженими патологіями нервової системи.</w:t>
      </w:r>
    </w:p>
    <w:p w14:paraId="3596E3FF" w14:textId="77777777" w:rsidR="000A149E" w:rsidRPr="000A149E" w:rsidRDefault="000A149E" w:rsidP="000A149E">
      <w:pPr>
        <w:numPr>
          <w:ilvl w:val="0"/>
          <w:numId w:val="72"/>
        </w:numPr>
        <w:spacing w:line="360" w:lineRule="auto"/>
        <w:ind w:left="0" w:firstLine="567"/>
        <w:contextualSpacing/>
        <w:jc w:val="both"/>
        <w:rPr>
          <w:rFonts w:ascii="Times New Roman" w:hAnsi="Times New Roman" w:cs="Times New Roman"/>
          <w:sz w:val="28"/>
          <w:szCs w:val="28"/>
        </w:rPr>
      </w:pPr>
      <w:r w:rsidRPr="000A149E">
        <w:rPr>
          <w:rFonts w:ascii="Times New Roman" w:hAnsi="Times New Roman" w:cs="Times New Roman"/>
          <w:sz w:val="28"/>
          <w:szCs w:val="28"/>
        </w:rPr>
        <w:t>Розумові та психологічні порушення — педіатричні психіатри, логопеди, нейропсихологи працюють з дітьми, які мають затримку мовленнєвого чи когнітивного розвитку.</w:t>
      </w:r>
    </w:p>
    <w:p w14:paraId="78B57D35" w14:textId="5ADA0E88" w:rsidR="000A149E" w:rsidRPr="000A149E" w:rsidRDefault="000A149E" w:rsidP="000A149E">
      <w:pPr>
        <w:numPr>
          <w:ilvl w:val="0"/>
          <w:numId w:val="72"/>
        </w:numPr>
        <w:spacing w:line="360" w:lineRule="auto"/>
        <w:ind w:left="0" w:firstLine="567"/>
        <w:contextualSpacing/>
        <w:jc w:val="both"/>
        <w:rPr>
          <w:rFonts w:ascii="Times New Roman" w:hAnsi="Times New Roman" w:cs="Times New Roman"/>
          <w:sz w:val="28"/>
          <w:szCs w:val="28"/>
        </w:rPr>
      </w:pPr>
      <w:r w:rsidRPr="000A149E">
        <w:rPr>
          <w:rFonts w:ascii="Times New Roman" w:hAnsi="Times New Roman" w:cs="Times New Roman"/>
          <w:sz w:val="28"/>
          <w:szCs w:val="28"/>
        </w:rPr>
        <w:t xml:space="preserve">Порушення зору, слуху, опорно-рухового апарату — такі поліклініки обладнані реабілітаційними кабінетами, ортопедичними кімнатами, слуховими тестерами тощо. </w:t>
      </w:r>
    </w:p>
    <w:p w14:paraId="197B553C" w14:textId="77777777" w:rsidR="000A149E" w:rsidRPr="000A149E" w:rsidRDefault="000A149E" w:rsidP="00B36065">
      <w:pPr>
        <w:spacing w:line="360" w:lineRule="auto"/>
        <w:ind w:firstLine="567"/>
        <w:contextualSpacing/>
        <w:rPr>
          <w:rFonts w:ascii="Times New Roman" w:hAnsi="Times New Roman" w:cs="Times New Roman"/>
          <w:b/>
          <w:bCs/>
          <w:i/>
          <w:iCs/>
          <w:sz w:val="28"/>
          <w:szCs w:val="28"/>
        </w:rPr>
      </w:pPr>
      <w:r w:rsidRPr="000A149E">
        <w:rPr>
          <w:rFonts w:ascii="Times New Roman" w:hAnsi="Times New Roman" w:cs="Times New Roman"/>
          <w:b/>
          <w:bCs/>
          <w:i/>
          <w:iCs/>
          <w:sz w:val="28"/>
          <w:szCs w:val="28"/>
        </w:rPr>
        <w:t>5. За віковою спеціалізацією</w:t>
      </w:r>
    </w:p>
    <w:p w14:paraId="2B8196B2" w14:textId="5B5B9A0B" w:rsidR="000A149E" w:rsidRPr="000A149E" w:rsidRDefault="000A149E" w:rsidP="00B36065">
      <w:pPr>
        <w:numPr>
          <w:ilvl w:val="0"/>
          <w:numId w:val="73"/>
        </w:numPr>
        <w:tabs>
          <w:tab w:val="clear" w:pos="720"/>
          <w:tab w:val="num" w:pos="851"/>
        </w:tabs>
        <w:spacing w:line="360" w:lineRule="auto"/>
        <w:ind w:left="0" w:firstLine="567"/>
        <w:contextualSpacing/>
        <w:jc w:val="both"/>
        <w:rPr>
          <w:rFonts w:ascii="Times New Roman" w:hAnsi="Times New Roman" w:cs="Times New Roman"/>
          <w:sz w:val="28"/>
          <w:szCs w:val="28"/>
        </w:rPr>
      </w:pPr>
      <w:r w:rsidRPr="000A149E">
        <w:rPr>
          <w:rFonts w:ascii="Times New Roman" w:hAnsi="Times New Roman" w:cs="Times New Roman"/>
          <w:sz w:val="28"/>
          <w:szCs w:val="28"/>
        </w:rPr>
        <w:t xml:space="preserve">Для немовлят і дітей раннього віку — надається медична допомога, пов’язана з неонатальними станами, вакцинацією, спостереженням розвитку. </w:t>
      </w:r>
    </w:p>
    <w:p w14:paraId="257EF179" w14:textId="77777777" w:rsidR="000A149E" w:rsidRPr="000A149E" w:rsidRDefault="000A149E" w:rsidP="00B36065">
      <w:pPr>
        <w:numPr>
          <w:ilvl w:val="0"/>
          <w:numId w:val="73"/>
        </w:numPr>
        <w:tabs>
          <w:tab w:val="clear" w:pos="720"/>
          <w:tab w:val="num" w:pos="851"/>
        </w:tabs>
        <w:spacing w:line="360" w:lineRule="auto"/>
        <w:ind w:left="0" w:firstLine="567"/>
        <w:contextualSpacing/>
        <w:jc w:val="both"/>
        <w:rPr>
          <w:rFonts w:ascii="Times New Roman" w:hAnsi="Times New Roman" w:cs="Times New Roman"/>
          <w:sz w:val="28"/>
          <w:szCs w:val="28"/>
        </w:rPr>
      </w:pPr>
      <w:r w:rsidRPr="000A149E">
        <w:rPr>
          <w:rFonts w:ascii="Times New Roman" w:hAnsi="Times New Roman" w:cs="Times New Roman"/>
          <w:sz w:val="28"/>
          <w:szCs w:val="28"/>
        </w:rPr>
        <w:t>Для дошкільнят і молодших школярів — забезпечуються огляди при вступі до садка/школи, періодичні профогляди, діагностика сколіозу, порушень зору, аденоїдів та інших типових патологій цього віку.</w:t>
      </w:r>
    </w:p>
    <w:p w14:paraId="12027B63" w14:textId="64318577" w:rsidR="000A149E" w:rsidRPr="000A149E" w:rsidRDefault="000A149E" w:rsidP="00B36065">
      <w:pPr>
        <w:numPr>
          <w:ilvl w:val="0"/>
          <w:numId w:val="73"/>
        </w:numPr>
        <w:tabs>
          <w:tab w:val="clear" w:pos="720"/>
          <w:tab w:val="num" w:pos="851"/>
        </w:tabs>
        <w:spacing w:line="360" w:lineRule="auto"/>
        <w:ind w:left="0" w:firstLine="567"/>
        <w:contextualSpacing/>
        <w:jc w:val="both"/>
        <w:rPr>
          <w:rFonts w:ascii="Times New Roman" w:hAnsi="Times New Roman" w:cs="Times New Roman"/>
          <w:sz w:val="28"/>
          <w:szCs w:val="28"/>
        </w:rPr>
      </w:pPr>
      <w:r w:rsidRPr="000A149E">
        <w:rPr>
          <w:rFonts w:ascii="Times New Roman" w:hAnsi="Times New Roman" w:cs="Times New Roman"/>
          <w:sz w:val="28"/>
          <w:szCs w:val="28"/>
        </w:rPr>
        <w:t xml:space="preserve">Для підлітків — медична допомога орієнтована на фізіологічні та психологічні зміни в організмі, включає гінекологічні, урологічні та психоемоційні консультації. </w:t>
      </w:r>
    </w:p>
    <w:p w14:paraId="044442EF" w14:textId="77777777" w:rsidR="000A149E" w:rsidRPr="000A149E" w:rsidRDefault="000A149E" w:rsidP="00B36065">
      <w:pPr>
        <w:tabs>
          <w:tab w:val="num" w:pos="851"/>
        </w:tabs>
        <w:spacing w:line="360" w:lineRule="auto"/>
        <w:ind w:firstLine="567"/>
        <w:contextualSpacing/>
        <w:jc w:val="both"/>
        <w:rPr>
          <w:rFonts w:ascii="Times New Roman" w:hAnsi="Times New Roman" w:cs="Times New Roman"/>
          <w:b/>
          <w:bCs/>
          <w:i/>
          <w:iCs/>
          <w:sz w:val="28"/>
          <w:szCs w:val="28"/>
        </w:rPr>
      </w:pPr>
      <w:r w:rsidRPr="000A149E">
        <w:rPr>
          <w:rFonts w:ascii="Times New Roman" w:hAnsi="Times New Roman" w:cs="Times New Roman"/>
          <w:b/>
          <w:bCs/>
          <w:i/>
          <w:iCs/>
          <w:sz w:val="28"/>
          <w:szCs w:val="28"/>
        </w:rPr>
        <w:t>6. За композиційною схемою</w:t>
      </w:r>
    </w:p>
    <w:p w14:paraId="49C8869E" w14:textId="77777777" w:rsidR="000A149E" w:rsidRPr="000A149E" w:rsidRDefault="000A149E" w:rsidP="00B36065">
      <w:pPr>
        <w:numPr>
          <w:ilvl w:val="0"/>
          <w:numId w:val="74"/>
        </w:numPr>
        <w:tabs>
          <w:tab w:val="clear" w:pos="720"/>
          <w:tab w:val="num" w:pos="851"/>
        </w:tabs>
        <w:spacing w:line="360" w:lineRule="auto"/>
        <w:ind w:left="0" w:firstLine="567"/>
        <w:contextualSpacing/>
        <w:jc w:val="both"/>
        <w:rPr>
          <w:rFonts w:ascii="Times New Roman" w:hAnsi="Times New Roman" w:cs="Times New Roman"/>
          <w:sz w:val="28"/>
          <w:szCs w:val="28"/>
        </w:rPr>
      </w:pPr>
      <w:r w:rsidRPr="000A149E">
        <w:rPr>
          <w:rFonts w:ascii="Times New Roman" w:hAnsi="Times New Roman" w:cs="Times New Roman"/>
          <w:sz w:val="28"/>
          <w:szCs w:val="28"/>
        </w:rPr>
        <w:t>Централізована схема — усі функціональні блоки поліклініки (діагностика, прийом, профілактика) розташовані в єдиному об’ємі, що забезпечує компактність і скорочення шляхів переміщення.</w:t>
      </w:r>
    </w:p>
    <w:p w14:paraId="79155E2E" w14:textId="77777777" w:rsidR="00B36065" w:rsidRPr="00B36065" w:rsidRDefault="00B36065" w:rsidP="00B36065">
      <w:pPr>
        <w:numPr>
          <w:ilvl w:val="0"/>
          <w:numId w:val="74"/>
        </w:numPr>
        <w:tabs>
          <w:tab w:val="clear" w:pos="720"/>
          <w:tab w:val="num" w:pos="851"/>
        </w:tabs>
        <w:spacing w:line="360" w:lineRule="auto"/>
        <w:ind w:left="0" w:firstLine="567"/>
        <w:contextualSpacing/>
        <w:jc w:val="both"/>
        <w:rPr>
          <w:rFonts w:ascii="Times New Roman" w:hAnsi="Times New Roman" w:cs="Times New Roman"/>
          <w:sz w:val="28"/>
          <w:szCs w:val="28"/>
        </w:rPr>
      </w:pPr>
      <w:r w:rsidRPr="00B36065">
        <w:rPr>
          <w:rFonts w:ascii="Times New Roman" w:hAnsi="Times New Roman" w:cs="Times New Roman"/>
          <w:sz w:val="28"/>
          <w:szCs w:val="28"/>
        </w:rPr>
        <w:t xml:space="preserve">Лінійна схема — передбачає розміщення функціональних відділів уздовж головного комунікаційного коридору, що забезпечує послідовний доступ до приміщень. </w:t>
      </w:r>
    </w:p>
    <w:p w14:paraId="56797A32" w14:textId="7C3ADBF6" w:rsidR="000A149E" w:rsidRPr="000A149E" w:rsidRDefault="000A149E" w:rsidP="00B36065">
      <w:pPr>
        <w:numPr>
          <w:ilvl w:val="0"/>
          <w:numId w:val="74"/>
        </w:numPr>
        <w:tabs>
          <w:tab w:val="clear" w:pos="720"/>
          <w:tab w:val="num" w:pos="851"/>
        </w:tabs>
        <w:spacing w:line="360" w:lineRule="auto"/>
        <w:ind w:left="0" w:firstLine="567"/>
        <w:contextualSpacing/>
        <w:jc w:val="both"/>
        <w:rPr>
          <w:rFonts w:ascii="Times New Roman" w:hAnsi="Times New Roman" w:cs="Times New Roman"/>
          <w:sz w:val="28"/>
          <w:szCs w:val="28"/>
        </w:rPr>
      </w:pPr>
      <w:r w:rsidRPr="000A149E">
        <w:rPr>
          <w:rFonts w:ascii="Times New Roman" w:hAnsi="Times New Roman" w:cs="Times New Roman"/>
          <w:sz w:val="28"/>
          <w:szCs w:val="28"/>
        </w:rPr>
        <w:lastRenderedPageBreak/>
        <w:t>Павільйонна схема — окремі відділення розташовані в окремих корпусах (павільйонах). Такий підхід використовується переважно для інфекційних відділень, реабілітаційних центрів або денних стаціонарів з потребою в ізоляції потоків.</w:t>
      </w:r>
    </w:p>
    <w:p w14:paraId="0D51A19D" w14:textId="77777777" w:rsidR="000A149E" w:rsidRPr="000A149E" w:rsidRDefault="000A149E" w:rsidP="00B36065">
      <w:pPr>
        <w:numPr>
          <w:ilvl w:val="0"/>
          <w:numId w:val="74"/>
        </w:numPr>
        <w:tabs>
          <w:tab w:val="clear" w:pos="720"/>
          <w:tab w:val="num" w:pos="851"/>
        </w:tabs>
        <w:spacing w:line="360" w:lineRule="auto"/>
        <w:ind w:left="0" w:firstLine="567"/>
        <w:contextualSpacing/>
        <w:jc w:val="both"/>
        <w:rPr>
          <w:rFonts w:ascii="Times New Roman" w:hAnsi="Times New Roman" w:cs="Times New Roman"/>
          <w:sz w:val="28"/>
          <w:szCs w:val="28"/>
        </w:rPr>
      </w:pPr>
      <w:r w:rsidRPr="000A149E">
        <w:rPr>
          <w:rFonts w:ascii="Times New Roman" w:hAnsi="Times New Roman" w:cs="Times New Roman"/>
          <w:sz w:val="28"/>
          <w:szCs w:val="28"/>
        </w:rPr>
        <w:t>Змішана схема — об'єднує елементи блокової та павільйонної структури, що дозволяє гнучко реагувати на функціональні вимоги.</w:t>
      </w:r>
    </w:p>
    <w:p w14:paraId="0FB1C886" w14:textId="77777777" w:rsidR="000A149E" w:rsidRPr="000A149E" w:rsidRDefault="000A149E" w:rsidP="00B36065">
      <w:pPr>
        <w:spacing w:line="360" w:lineRule="auto"/>
        <w:ind w:firstLine="567"/>
        <w:contextualSpacing/>
        <w:jc w:val="both"/>
        <w:rPr>
          <w:rFonts w:ascii="Times New Roman" w:hAnsi="Times New Roman" w:cs="Times New Roman"/>
          <w:b/>
          <w:bCs/>
          <w:i/>
          <w:iCs/>
          <w:sz w:val="28"/>
          <w:szCs w:val="28"/>
        </w:rPr>
      </w:pPr>
      <w:r w:rsidRPr="000A149E">
        <w:rPr>
          <w:rFonts w:ascii="Times New Roman" w:hAnsi="Times New Roman" w:cs="Times New Roman"/>
          <w:b/>
          <w:bCs/>
          <w:i/>
          <w:iCs/>
          <w:sz w:val="28"/>
          <w:szCs w:val="28"/>
        </w:rPr>
        <w:t>7. За потужністю</w:t>
      </w:r>
    </w:p>
    <w:p w14:paraId="071B59DA" w14:textId="4FDBC33C" w:rsidR="002270D2" w:rsidRPr="00B36065" w:rsidRDefault="000A149E" w:rsidP="00B36065">
      <w:pPr>
        <w:spacing w:line="360" w:lineRule="auto"/>
        <w:ind w:firstLine="567"/>
        <w:contextualSpacing/>
        <w:jc w:val="both"/>
        <w:rPr>
          <w:rFonts w:ascii="Times New Roman" w:hAnsi="Times New Roman" w:cs="Times New Roman"/>
          <w:sz w:val="28"/>
          <w:szCs w:val="28"/>
        </w:rPr>
      </w:pPr>
      <w:r w:rsidRPr="000A149E">
        <w:rPr>
          <w:rFonts w:ascii="Times New Roman" w:hAnsi="Times New Roman" w:cs="Times New Roman"/>
          <w:sz w:val="28"/>
          <w:szCs w:val="28"/>
        </w:rPr>
        <w:t xml:space="preserve">Поліклініки класифікуються також за кількістю обслуговуваних пацієнтів на добу або площею забудови. Найменші мають площу до 3000 м² і обслуговують невеликі мікрорайони, середні — до 10000–20000 м², а великі </w:t>
      </w:r>
      <w:r w:rsidR="00B36065">
        <w:rPr>
          <w:rFonts w:ascii="Times New Roman" w:hAnsi="Times New Roman" w:cs="Times New Roman"/>
          <w:sz w:val="28"/>
          <w:szCs w:val="28"/>
        </w:rPr>
        <w:t xml:space="preserve">(медичні КОМПЛЕКСИ </w:t>
      </w:r>
      <w:r w:rsidRPr="000A149E">
        <w:rPr>
          <w:rFonts w:ascii="Times New Roman" w:hAnsi="Times New Roman" w:cs="Times New Roman"/>
          <w:sz w:val="28"/>
          <w:szCs w:val="28"/>
        </w:rPr>
        <w:t>до 30000 м²) можуть приймати тисячі дітей щоденно та включати в себе повний цикл амбулаторно-стаціонарної допомоги.</w:t>
      </w:r>
    </w:p>
    <w:p w14:paraId="620BA76E" w14:textId="203AAFB0" w:rsidR="002270D2" w:rsidRDefault="0094779C" w:rsidP="000A149E">
      <w:pPr>
        <w:spacing w:line="360" w:lineRule="auto"/>
        <w:contextualSpacing/>
        <w:jc w:val="center"/>
        <w:rPr>
          <w:rFonts w:ascii="Times New Roman" w:hAnsi="Times New Roman" w:cs="Times New Roman"/>
          <w:sz w:val="28"/>
          <w:szCs w:val="28"/>
          <w:lang w:val="uk-UA"/>
        </w:rPr>
      </w:pPr>
      <w:r>
        <w:rPr>
          <w:noProof/>
        </w:rPr>
        <w:drawing>
          <wp:inline distT="0" distB="0" distL="0" distR="0" wp14:anchorId="0672A631" wp14:editId="6C744912">
            <wp:extent cx="6120130" cy="4328160"/>
            <wp:effectExtent l="0" t="0" r="0" b="0"/>
            <wp:docPr id="2580051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005117" name=""/>
                    <pic:cNvPicPr/>
                  </pic:nvPicPr>
                  <pic:blipFill>
                    <a:blip r:embed="rId43"/>
                    <a:stretch>
                      <a:fillRect/>
                    </a:stretch>
                  </pic:blipFill>
                  <pic:spPr>
                    <a:xfrm>
                      <a:off x="0" y="0"/>
                      <a:ext cx="6120130" cy="4328160"/>
                    </a:xfrm>
                    <a:prstGeom prst="rect">
                      <a:avLst/>
                    </a:prstGeom>
                  </pic:spPr>
                </pic:pic>
              </a:graphicData>
            </a:graphic>
          </wp:inline>
        </w:drawing>
      </w:r>
    </w:p>
    <w:p w14:paraId="03353FC9" w14:textId="4DAC9BA6" w:rsidR="000A149E" w:rsidRPr="000A149E" w:rsidRDefault="000A149E" w:rsidP="000A149E">
      <w:pPr>
        <w:spacing w:line="360" w:lineRule="auto"/>
        <w:contextualSpacing/>
        <w:jc w:val="center"/>
        <w:rPr>
          <w:rFonts w:ascii="Times New Roman" w:hAnsi="Times New Roman" w:cs="Times New Roman"/>
          <w:i/>
          <w:iCs/>
          <w:sz w:val="28"/>
          <w:szCs w:val="28"/>
          <w:lang w:val="uk-UA"/>
        </w:rPr>
      </w:pPr>
      <w:r w:rsidRPr="000A149E">
        <w:rPr>
          <w:rFonts w:ascii="Times New Roman" w:hAnsi="Times New Roman" w:cs="Times New Roman"/>
          <w:i/>
          <w:iCs/>
          <w:sz w:val="28"/>
          <w:szCs w:val="28"/>
          <w:lang w:val="uk-UA"/>
        </w:rPr>
        <w:t>Рис. 1.4.1. Класифікація дитячих поліклінік</w:t>
      </w:r>
    </w:p>
    <w:p w14:paraId="02D910FD" w14:textId="77777777" w:rsidR="002270D2" w:rsidRDefault="002270D2" w:rsidP="00172953">
      <w:pPr>
        <w:spacing w:line="360" w:lineRule="auto"/>
        <w:ind w:firstLine="567"/>
        <w:contextualSpacing/>
        <w:jc w:val="center"/>
        <w:rPr>
          <w:rFonts w:ascii="Times New Roman" w:hAnsi="Times New Roman" w:cs="Times New Roman"/>
          <w:sz w:val="28"/>
          <w:szCs w:val="28"/>
          <w:lang w:val="uk-UA"/>
        </w:rPr>
      </w:pPr>
    </w:p>
    <w:p w14:paraId="6A35E13A" w14:textId="77777777" w:rsidR="002270D2" w:rsidRDefault="002270D2" w:rsidP="00172953">
      <w:pPr>
        <w:spacing w:line="360" w:lineRule="auto"/>
        <w:ind w:firstLine="567"/>
        <w:contextualSpacing/>
        <w:jc w:val="center"/>
        <w:rPr>
          <w:rFonts w:ascii="Times New Roman" w:hAnsi="Times New Roman" w:cs="Times New Roman"/>
          <w:sz w:val="28"/>
          <w:szCs w:val="28"/>
          <w:lang w:val="uk-UA"/>
        </w:rPr>
      </w:pPr>
    </w:p>
    <w:p w14:paraId="60B90B67" w14:textId="77777777" w:rsidR="00B36065" w:rsidRDefault="00B36065" w:rsidP="00B36065">
      <w:pPr>
        <w:spacing w:line="360" w:lineRule="auto"/>
        <w:ind w:firstLine="567"/>
        <w:contextualSpacing/>
        <w:jc w:val="center"/>
        <w:rPr>
          <w:rFonts w:ascii="Times New Roman" w:hAnsi="Times New Roman" w:cs="Times New Roman"/>
          <w:b/>
          <w:bCs/>
          <w:sz w:val="28"/>
          <w:szCs w:val="28"/>
          <w:lang w:val="uk-UA"/>
        </w:rPr>
      </w:pPr>
      <w:r w:rsidRPr="00887223">
        <w:rPr>
          <w:rFonts w:ascii="Times New Roman" w:hAnsi="Times New Roman" w:cs="Times New Roman"/>
          <w:b/>
          <w:bCs/>
          <w:sz w:val="28"/>
          <w:szCs w:val="28"/>
          <w:lang w:val="uk-UA"/>
        </w:rPr>
        <w:lastRenderedPageBreak/>
        <w:t>ВИСНОВ</w:t>
      </w:r>
      <w:r>
        <w:rPr>
          <w:rFonts w:ascii="Times New Roman" w:hAnsi="Times New Roman" w:cs="Times New Roman"/>
          <w:b/>
          <w:bCs/>
          <w:sz w:val="28"/>
          <w:szCs w:val="28"/>
          <w:lang w:val="uk-UA"/>
        </w:rPr>
        <w:t>КИ</w:t>
      </w:r>
      <w:r w:rsidRPr="00887223">
        <w:rPr>
          <w:rFonts w:ascii="Times New Roman" w:hAnsi="Times New Roman" w:cs="Times New Roman"/>
          <w:b/>
          <w:bCs/>
          <w:sz w:val="28"/>
          <w:szCs w:val="28"/>
          <w:lang w:val="uk-UA"/>
        </w:rPr>
        <w:t xml:space="preserve"> ДО РОЗДІЛУ 1 </w:t>
      </w:r>
    </w:p>
    <w:p w14:paraId="0F98C89F" w14:textId="77777777" w:rsidR="005C0B8E" w:rsidRDefault="00B36065" w:rsidP="005C0B8E">
      <w:pPr>
        <w:spacing w:line="360" w:lineRule="auto"/>
        <w:ind w:firstLine="567"/>
        <w:contextualSpacing/>
        <w:jc w:val="both"/>
        <w:rPr>
          <w:rFonts w:ascii="Times New Roman" w:hAnsi="Times New Roman" w:cs="Times New Roman"/>
          <w:sz w:val="28"/>
          <w:szCs w:val="28"/>
          <w:lang w:val="uk-UA"/>
        </w:rPr>
      </w:pPr>
      <w:r w:rsidRPr="0032009F">
        <w:rPr>
          <w:rFonts w:ascii="Times New Roman" w:hAnsi="Times New Roman" w:cs="Times New Roman"/>
          <w:sz w:val="28"/>
          <w:szCs w:val="28"/>
        </w:rPr>
        <w:t>У першому розділі дипломного дослідження було здійснено аналіз теоретичних та практичних основ архітектурно-планувальної організації дитячих поліклінік.</w:t>
      </w:r>
    </w:p>
    <w:p w14:paraId="5C3F982D" w14:textId="53CA3779" w:rsidR="005C0B8E" w:rsidRPr="005C0B8E" w:rsidRDefault="005C0B8E" w:rsidP="005C0B8E">
      <w:pPr>
        <w:spacing w:line="360" w:lineRule="auto"/>
        <w:ind w:firstLine="567"/>
        <w:contextualSpacing/>
        <w:jc w:val="both"/>
        <w:rPr>
          <w:rFonts w:ascii="Times New Roman" w:hAnsi="Times New Roman" w:cs="Times New Roman"/>
          <w:sz w:val="28"/>
          <w:szCs w:val="28"/>
        </w:rPr>
      </w:pPr>
      <w:r w:rsidRPr="005C0B8E">
        <w:rPr>
          <w:rFonts w:ascii="Times New Roman" w:hAnsi="Times New Roman" w:cs="Times New Roman"/>
          <w:sz w:val="28"/>
          <w:szCs w:val="28"/>
          <w:lang w:val="uk-UA"/>
        </w:rPr>
        <w:t>Розглянуто соціальо-економічні передумови організації дитячих поліклінік</w:t>
      </w:r>
      <w:r>
        <w:rPr>
          <w:rFonts w:ascii="Times New Roman" w:hAnsi="Times New Roman" w:cs="Times New Roman"/>
          <w:sz w:val="28"/>
          <w:szCs w:val="28"/>
          <w:lang w:val="uk-UA"/>
        </w:rPr>
        <w:t>.</w:t>
      </w:r>
      <w:r w:rsidR="005C45BC">
        <w:rPr>
          <w:rFonts w:ascii="Times New Roman" w:hAnsi="Times New Roman" w:cs="Times New Roman"/>
          <w:sz w:val="28"/>
          <w:szCs w:val="28"/>
          <w:lang w:val="uk-UA"/>
        </w:rPr>
        <w:t xml:space="preserve"> </w:t>
      </w:r>
      <w:r w:rsidR="005C45BC" w:rsidRPr="005C45BC">
        <w:rPr>
          <w:rFonts w:ascii="Times New Roman" w:hAnsi="Times New Roman" w:cs="Times New Roman"/>
          <w:sz w:val="28"/>
          <w:szCs w:val="28"/>
        </w:rPr>
        <w:t>Розгляд соціально-економічних передумов організації дитячих поліклінік засвідчив, що ефективне планування таких закладів тісно пов’язане з демографічною ситуацією, рівнем захворюваності й інвалідності серед дітей, економічною доступністю медичної допомоги, а також з особливостями цільової аудиторії. Успішна організація дитячої медичної мережі має враховувати регіональні потреби, забезпечувати рівний доступ до якісної допомоги та адаптуватися до сучасних соціальних викликів і технологічних змін.</w:t>
      </w:r>
      <w:r w:rsidRPr="005C0B8E">
        <w:rPr>
          <w:rFonts w:ascii="Times New Roman" w:hAnsi="Times New Roman" w:cs="Times New Roman"/>
          <w:sz w:val="28"/>
          <w:szCs w:val="28"/>
        </w:rPr>
        <w:t xml:space="preserve"> </w:t>
      </w:r>
    </w:p>
    <w:p w14:paraId="768D0185" w14:textId="77777777" w:rsidR="00B36065" w:rsidRPr="0032009F" w:rsidRDefault="00B36065" w:rsidP="00B36065">
      <w:pPr>
        <w:spacing w:line="360" w:lineRule="auto"/>
        <w:ind w:firstLine="567"/>
        <w:contextualSpacing/>
        <w:jc w:val="both"/>
        <w:rPr>
          <w:rFonts w:ascii="Times New Roman" w:hAnsi="Times New Roman" w:cs="Times New Roman"/>
          <w:sz w:val="28"/>
          <w:szCs w:val="28"/>
        </w:rPr>
      </w:pPr>
      <w:r w:rsidRPr="0032009F">
        <w:rPr>
          <w:rFonts w:ascii="Times New Roman" w:hAnsi="Times New Roman" w:cs="Times New Roman"/>
          <w:sz w:val="28"/>
          <w:szCs w:val="28"/>
        </w:rPr>
        <w:t>Аналіз існуючих наукових досліджень, нормативних документів та літературних джерел показав актуальність тематики дослідження та наявність значної теоретичної бази щодо функціонального зонування, безбар’єрності, ергономіки та екологічних аспектів при проєктуванні дитячих медичних установ. Разом з тим, відзначається недостатня увага до адаптації архітектурно-планувальних рішень у щільній міській забудові, особливо в умовах мегаполісу, яким є місто Київ.</w:t>
      </w:r>
    </w:p>
    <w:p w14:paraId="1A804AEC" w14:textId="77777777" w:rsidR="00B36065" w:rsidRPr="0032009F" w:rsidRDefault="00B36065" w:rsidP="00B36065">
      <w:pPr>
        <w:spacing w:line="360" w:lineRule="auto"/>
        <w:ind w:firstLine="567"/>
        <w:contextualSpacing/>
        <w:jc w:val="both"/>
        <w:rPr>
          <w:rFonts w:ascii="Times New Roman" w:hAnsi="Times New Roman" w:cs="Times New Roman"/>
          <w:sz w:val="28"/>
          <w:szCs w:val="28"/>
        </w:rPr>
      </w:pPr>
      <w:r w:rsidRPr="0032009F">
        <w:rPr>
          <w:rFonts w:ascii="Times New Roman" w:hAnsi="Times New Roman" w:cs="Times New Roman"/>
          <w:sz w:val="28"/>
          <w:szCs w:val="28"/>
        </w:rPr>
        <w:t>Проведений аналіз зарубіжного досвіду показав, що світові тенденції спрямовані на створення гнучких, відкритих, світлих та екологічних просторів, що сприяють зниженню стресу пацієнтів, забезпечують психологічний комфорт та інтегруються з навколишнім середовищем. Такі заклади організовують простір, орієнтуючись на пацієнта, та активно впроваджують інноваційні та енергоефективні технології.</w:t>
      </w:r>
    </w:p>
    <w:p w14:paraId="46C70019" w14:textId="77777777" w:rsidR="00B36065" w:rsidRDefault="00B36065" w:rsidP="00B36065">
      <w:pPr>
        <w:spacing w:line="360" w:lineRule="auto"/>
        <w:ind w:firstLine="567"/>
        <w:contextualSpacing/>
        <w:jc w:val="both"/>
        <w:rPr>
          <w:rFonts w:ascii="Times New Roman" w:hAnsi="Times New Roman" w:cs="Times New Roman"/>
          <w:sz w:val="28"/>
          <w:szCs w:val="28"/>
          <w:lang w:val="uk-UA"/>
        </w:rPr>
      </w:pPr>
      <w:r w:rsidRPr="002270D2">
        <w:rPr>
          <w:rFonts w:ascii="Times New Roman" w:hAnsi="Times New Roman" w:cs="Times New Roman"/>
          <w:sz w:val="28"/>
          <w:szCs w:val="28"/>
        </w:rPr>
        <w:t xml:space="preserve">Аналіз вітчизняного досвіду проектування дитячих поліклінік показує, що ці заклади розвивалися з урахуванням історичних традицій і сучасних вимог до медичних послуг. Багато дитячих поліклінік, зокрема в містах Суми, Луцьк, Коростень та Лубни, поєднують функціональність та архітектурну спадщину, що дозволяє ефективно надавати медичні послуги, зберігаючи при цьому культурне </w:t>
      </w:r>
      <w:r w:rsidRPr="002270D2">
        <w:rPr>
          <w:rFonts w:ascii="Times New Roman" w:hAnsi="Times New Roman" w:cs="Times New Roman"/>
          <w:sz w:val="28"/>
          <w:szCs w:val="28"/>
        </w:rPr>
        <w:lastRenderedPageBreak/>
        <w:t>значення будівель. Сучасні поліклініки розширюють спектр послуг, зокрема реабілітаційних та спеціалізованих відділень, що забезпечує комплексне лікування. Також важливим є збереження архітектурних пам'яток, що продовжують служити не тільки медичними установами, а й символами культурної спадщини.</w:t>
      </w:r>
    </w:p>
    <w:p w14:paraId="32B23BBC" w14:textId="77777777" w:rsidR="002270D2" w:rsidRDefault="002270D2" w:rsidP="00172953">
      <w:pPr>
        <w:spacing w:line="360" w:lineRule="auto"/>
        <w:ind w:firstLine="567"/>
        <w:contextualSpacing/>
        <w:jc w:val="center"/>
        <w:rPr>
          <w:rFonts w:ascii="Times New Roman" w:hAnsi="Times New Roman" w:cs="Times New Roman"/>
          <w:sz w:val="28"/>
          <w:szCs w:val="28"/>
          <w:lang w:val="uk-UA"/>
        </w:rPr>
      </w:pPr>
    </w:p>
    <w:p w14:paraId="24A80C35" w14:textId="77777777" w:rsidR="002270D2" w:rsidRDefault="002270D2" w:rsidP="005C0B8E">
      <w:pPr>
        <w:spacing w:line="360" w:lineRule="auto"/>
        <w:contextualSpacing/>
        <w:rPr>
          <w:rFonts w:ascii="Times New Roman" w:hAnsi="Times New Roman" w:cs="Times New Roman"/>
          <w:sz w:val="28"/>
          <w:szCs w:val="28"/>
          <w:lang w:val="uk-UA"/>
        </w:rPr>
      </w:pPr>
    </w:p>
    <w:p w14:paraId="743E1663" w14:textId="77777777" w:rsidR="005C45BC" w:rsidRDefault="005C45BC" w:rsidP="005C0B8E">
      <w:pPr>
        <w:spacing w:line="360" w:lineRule="auto"/>
        <w:contextualSpacing/>
        <w:rPr>
          <w:rFonts w:ascii="Times New Roman" w:hAnsi="Times New Roman" w:cs="Times New Roman"/>
          <w:sz w:val="28"/>
          <w:szCs w:val="28"/>
          <w:lang w:val="uk-UA"/>
        </w:rPr>
      </w:pPr>
    </w:p>
    <w:p w14:paraId="1C10C5FA" w14:textId="77777777" w:rsidR="005C45BC" w:rsidRDefault="005C45BC" w:rsidP="005C0B8E">
      <w:pPr>
        <w:spacing w:line="360" w:lineRule="auto"/>
        <w:contextualSpacing/>
        <w:rPr>
          <w:rFonts w:ascii="Times New Roman" w:hAnsi="Times New Roman" w:cs="Times New Roman"/>
          <w:sz w:val="28"/>
          <w:szCs w:val="28"/>
          <w:lang w:val="uk-UA"/>
        </w:rPr>
      </w:pPr>
    </w:p>
    <w:p w14:paraId="567669C5" w14:textId="77777777" w:rsidR="005C45BC" w:rsidRDefault="005C45BC" w:rsidP="005C0B8E">
      <w:pPr>
        <w:spacing w:line="360" w:lineRule="auto"/>
        <w:contextualSpacing/>
        <w:rPr>
          <w:rFonts w:ascii="Times New Roman" w:hAnsi="Times New Roman" w:cs="Times New Roman"/>
          <w:sz w:val="28"/>
          <w:szCs w:val="28"/>
          <w:lang w:val="uk-UA"/>
        </w:rPr>
      </w:pPr>
    </w:p>
    <w:p w14:paraId="68E77DA6" w14:textId="77777777" w:rsidR="005C45BC" w:rsidRDefault="005C45BC" w:rsidP="005C0B8E">
      <w:pPr>
        <w:spacing w:line="360" w:lineRule="auto"/>
        <w:contextualSpacing/>
        <w:rPr>
          <w:rFonts w:ascii="Times New Roman" w:hAnsi="Times New Roman" w:cs="Times New Roman"/>
          <w:sz w:val="28"/>
          <w:szCs w:val="28"/>
          <w:lang w:val="uk-UA"/>
        </w:rPr>
      </w:pPr>
    </w:p>
    <w:p w14:paraId="1E1BBE30" w14:textId="77777777" w:rsidR="005C45BC" w:rsidRDefault="005C45BC" w:rsidP="005C0B8E">
      <w:pPr>
        <w:spacing w:line="360" w:lineRule="auto"/>
        <w:contextualSpacing/>
        <w:rPr>
          <w:rFonts w:ascii="Times New Roman" w:hAnsi="Times New Roman" w:cs="Times New Roman"/>
          <w:sz w:val="28"/>
          <w:szCs w:val="28"/>
          <w:lang w:val="uk-UA"/>
        </w:rPr>
      </w:pPr>
    </w:p>
    <w:p w14:paraId="476C77E0" w14:textId="77777777" w:rsidR="005C45BC" w:rsidRDefault="005C45BC" w:rsidP="005C0B8E">
      <w:pPr>
        <w:spacing w:line="360" w:lineRule="auto"/>
        <w:contextualSpacing/>
        <w:rPr>
          <w:rFonts w:ascii="Times New Roman" w:hAnsi="Times New Roman" w:cs="Times New Roman"/>
          <w:sz w:val="28"/>
          <w:szCs w:val="28"/>
          <w:lang w:val="uk-UA"/>
        </w:rPr>
      </w:pPr>
    </w:p>
    <w:p w14:paraId="51E0A63E" w14:textId="77777777" w:rsidR="005C45BC" w:rsidRDefault="005C45BC" w:rsidP="005C0B8E">
      <w:pPr>
        <w:spacing w:line="360" w:lineRule="auto"/>
        <w:contextualSpacing/>
        <w:rPr>
          <w:rFonts w:ascii="Times New Roman" w:hAnsi="Times New Roman" w:cs="Times New Roman"/>
          <w:sz w:val="28"/>
          <w:szCs w:val="28"/>
          <w:lang w:val="uk-UA"/>
        </w:rPr>
      </w:pPr>
    </w:p>
    <w:p w14:paraId="3C902760" w14:textId="77777777" w:rsidR="005C45BC" w:rsidRDefault="005C45BC" w:rsidP="005C0B8E">
      <w:pPr>
        <w:spacing w:line="360" w:lineRule="auto"/>
        <w:contextualSpacing/>
        <w:rPr>
          <w:rFonts w:ascii="Times New Roman" w:hAnsi="Times New Roman" w:cs="Times New Roman"/>
          <w:sz w:val="28"/>
          <w:szCs w:val="28"/>
          <w:lang w:val="uk-UA"/>
        </w:rPr>
      </w:pPr>
    </w:p>
    <w:p w14:paraId="120887FE" w14:textId="77777777" w:rsidR="005C45BC" w:rsidRDefault="005C45BC" w:rsidP="005C0B8E">
      <w:pPr>
        <w:spacing w:line="360" w:lineRule="auto"/>
        <w:contextualSpacing/>
        <w:rPr>
          <w:rFonts w:ascii="Times New Roman" w:hAnsi="Times New Roman" w:cs="Times New Roman"/>
          <w:sz w:val="28"/>
          <w:szCs w:val="28"/>
          <w:lang w:val="uk-UA"/>
        </w:rPr>
      </w:pPr>
    </w:p>
    <w:p w14:paraId="33091780" w14:textId="77777777" w:rsidR="005C45BC" w:rsidRDefault="005C45BC" w:rsidP="005C0B8E">
      <w:pPr>
        <w:spacing w:line="360" w:lineRule="auto"/>
        <w:contextualSpacing/>
        <w:rPr>
          <w:rFonts w:ascii="Times New Roman" w:hAnsi="Times New Roman" w:cs="Times New Roman"/>
          <w:sz w:val="28"/>
          <w:szCs w:val="28"/>
          <w:lang w:val="uk-UA"/>
        </w:rPr>
      </w:pPr>
    </w:p>
    <w:p w14:paraId="2924859B" w14:textId="77777777" w:rsidR="005C45BC" w:rsidRDefault="005C45BC" w:rsidP="005C0B8E">
      <w:pPr>
        <w:spacing w:line="360" w:lineRule="auto"/>
        <w:contextualSpacing/>
        <w:rPr>
          <w:rFonts w:ascii="Times New Roman" w:hAnsi="Times New Roman" w:cs="Times New Roman"/>
          <w:sz w:val="28"/>
          <w:szCs w:val="28"/>
          <w:lang w:val="uk-UA"/>
        </w:rPr>
      </w:pPr>
    </w:p>
    <w:p w14:paraId="4DE9D82C" w14:textId="77777777" w:rsidR="005C45BC" w:rsidRDefault="005C45BC" w:rsidP="005C0B8E">
      <w:pPr>
        <w:spacing w:line="360" w:lineRule="auto"/>
        <w:contextualSpacing/>
        <w:rPr>
          <w:rFonts w:ascii="Times New Roman" w:hAnsi="Times New Roman" w:cs="Times New Roman"/>
          <w:sz w:val="28"/>
          <w:szCs w:val="28"/>
          <w:lang w:val="uk-UA"/>
        </w:rPr>
      </w:pPr>
    </w:p>
    <w:p w14:paraId="4B042D1F" w14:textId="77777777" w:rsidR="005C45BC" w:rsidRDefault="005C45BC" w:rsidP="005C0B8E">
      <w:pPr>
        <w:spacing w:line="360" w:lineRule="auto"/>
        <w:contextualSpacing/>
        <w:rPr>
          <w:rFonts w:ascii="Times New Roman" w:hAnsi="Times New Roman" w:cs="Times New Roman"/>
          <w:sz w:val="28"/>
          <w:szCs w:val="28"/>
          <w:lang w:val="uk-UA"/>
        </w:rPr>
      </w:pPr>
    </w:p>
    <w:p w14:paraId="165BFF6A" w14:textId="77777777" w:rsidR="005C45BC" w:rsidRDefault="005C45BC" w:rsidP="005C0B8E">
      <w:pPr>
        <w:spacing w:line="360" w:lineRule="auto"/>
        <w:contextualSpacing/>
        <w:rPr>
          <w:rFonts w:ascii="Times New Roman" w:hAnsi="Times New Roman" w:cs="Times New Roman"/>
          <w:sz w:val="28"/>
          <w:szCs w:val="28"/>
          <w:lang w:val="uk-UA"/>
        </w:rPr>
      </w:pPr>
    </w:p>
    <w:p w14:paraId="70334A8F" w14:textId="77777777" w:rsidR="005C45BC" w:rsidRDefault="005C45BC" w:rsidP="005C0B8E">
      <w:pPr>
        <w:spacing w:line="360" w:lineRule="auto"/>
        <w:contextualSpacing/>
        <w:rPr>
          <w:rFonts w:ascii="Times New Roman" w:hAnsi="Times New Roman" w:cs="Times New Roman"/>
          <w:sz w:val="28"/>
          <w:szCs w:val="28"/>
          <w:lang w:val="uk-UA"/>
        </w:rPr>
      </w:pPr>
    </w:p>
    <w:p w14:paraId="3A352EF0" w14:textId="77777777" w:rsidR="005C45BC" w:rsidRDefault="005C45BC" w:rsidP="005C0B8E">
      <w:pPr>
        <w:spacing w:line="360" w:lineRule="auto"/>
        <w:contextualSpacing/>
        <w:rPr>
          <w:rFonts w:ascii="Times New Roman" w:hAnsi="Times New Roman" w:cs="Times New Roman"/>
          <w:sz w:val="28"/>
          <w:szCs w:val="28"/>
          <w:lang w:val="uk-UA"/>
        </w:rPr>
      </w:pPr>
    </w:p>
    <w:p w14:paraId="04C31AFE" w14:textId="77777777" w:rsidR="005C45BC" w:rsidRDefault="005C45BC" w:rsidP="005C0B8E">
      <w:pPr>
        <w:spacing w:line="360" w:lineRule="auto"/>
        <w:contextualSpacing/>
        <w:rPr>
          <w:rFonts w:ascii="Times New Roman" w:hAnsi="Times New Roman" w:cs="Times New Roman"/>
          <w:sz w:val="28"/>
          <w:szCs w:val="28"/>
          <w:lang w:val="uk-UA"/>
        </w:rPr>
      </w:pPr>
    </w:p>
    <w:p w14:paraId="33EACD0B" w14:textId="77777777" w:rsidR="005C45BC" w:rsidRDefault="005C45BC" w:rsidP="005C0B8E">
      <w:pPr>
        <w:spacing w:line="360" w:lineRule="auto"/>
        <w:contextualSpacing/>
        <w:rPr>
          <w:rFonts w:ascii="Times New Roman" w:hAnsi="Times New Roman" w:cs="Times New Roman"/>
          <w:sz w:val="28"/>
          <w:szCs w:val="28"/>
          <w:lang w:val="uk-UA"/>
        </w:rPr>
      </w:pPr>
    </w:p>
    <w:p w14:paraId="2352DA32" w14:textId="77777777" w:rsidR="005C45BC" w:rsidRDefault="005C45BC" w:rsidP="005C0B8E">
      <w:pPr>
        <w:spacing w:line="360" w:lineRule="auto"/>
        <w:contextualSpacing/>
        <w:rPr>
          <w:rFonts w:ascii="Times New Roman" w:hAnsi="Times New Roman" w:cs="Times New Roman"/>
          <w:sz w:val="28"/>
          <w:szCs w:val="28"/>
          <w:lang w:val="uk-UA"/>
        </w:rPr>
      </w:pPr>
    </w:p>
    <w:p w14:paraId="00F0B787" w14:textId="77777777" w:rsidR="005C45BC" w:rsidRDefault="005C45BC" w:rsidP="005C0B8E">
      <w:pPr>
        <w:spacing w:line="360" w:lineRule="auto"/>
        <w:contextualSpacing/>
        <w:rPr>
          <w:rFonts w:ascii="Times New Roman" w:hAnsi="Times New Roman" w:cs="Times New Roman"/>
          <w:sz w:val="28"/>
          <w:szCs w:val="28"/>
          <w:lang w:val="uk-UA"/>
        </w:rPr>
      </w:pPr>
    </w:p>
    <w:p w14:paraId="53894764" w14:textId="77777777" w:rsidR="005C45BC" w:rsidRDefault="005C45BC" w:rsidP="005C0B8E">
      <w:pPr>
        <w:spacing w:line="360" w:lineRule="auto"/>
        <w:contextualSpacing/>
        <w:rPr>
          <w:rFonts w:ascii="Times New Roman" w:hAnsi="Times New Roman" w:cs="Times New Roman"/>
          <w:sz w:val="28"/>
          <w:szCs w:val="28"/>
          <w:lang w:val="uk-UA"/>
        </w:rPr>
      </w:pPr>
    </w:p>
    <w:p w14:paraId="7E5D1972" w14:textId="77777777" w:rsidR="005C45BC" w:rsidRDefault="005C45BC" w:rsidP="005C0B8E">
      <w:pPr>
        <w:spacing w:line="360" w:lineRule="auto"/>
        <w:contextualSpacing/>
        <w:rPr>
          <w:rFonts w:ascii="Times New Roman" w:hAnsi="Times New Roman" w:cs="Times New Roman"/>
          <w:sz w:val="28"/>
          <w:szCs w:val="28"/>
          <w:lang w:val="uk-UA"/>
        </w:rPr>
      </w:pPr>
    </w:p>
    <w:p w14:paraId="2894EE7C" w14:textId="64700C2F" w:rsidR="002947A8" w:rsidRPr="002947A8" w:rsidRDefault="002947A8" w:rsidP="00344482">
      <w:pPr>
        <w:spacing w:line="360" w:lineRule="auto"/>
        <w:ind w:firstLine="567"/>
        <w:contextualSpacing/>
        <w:jc w:val="center"/>
        <w:rPr>
          <w:rFonts w:ascii="Times New Roman" w:hAnsi="Times New Roman" w:cs="Times New Roman"/>
          <w:b/>
          <w:bCs/>
          <w:sz w:val="28"/>
          <w:szCs w:val="28"/>
          <w:lang w:val="uk-UA"/>
        </w:rPr>
      </w:pPr>
      <w:r w:rsidRPr="002947A8">
        <w:rPr>
          <w:rFonts w:ascii="Times New Roman" w:hAnsi="Times New Roman" w:cs="Times New Roman"/>
          <w:b/>
          <w:bCs/>
          <w:sz w:val="28"/>
          <w:szCs w:val="28"/>
          <w:lang w:val="uk-UA"/>
        </w:rPr>
        <w:lastRenderedPageBreak/>
        <w:t>РОЗДІЛ 2. ПРИНЦИПИ ФОРМУВАННЯ ТА АРХІТЕКТУРНО-ПЛАНУВАЛЬНІ РІШЕННЯ ДИТЯЧИХ ПОЛІКЛІНІК</w:t>
      </w:r>
    </w:p>
    <w:p w14:paraId="748DCEA1" w14:textId="2108AA0A" w:rsidR="002947A8" w:rsidRDefault="002947A8" w:rsidP="00344482">
      <w:pPr>
        <w:spacing w:line="360" w:lineRule="auto"/>
        <w:ind w:firstLine="567"/>
        <w:contextualSpacing/>
        <w:jc w:val="center"/>
        <w:rPr>
          <w:rFonts w:ascii="Times New Roman" w:hAnsi="Times New Roman" w:cs="Times New Roman"/>
          <w:b/>
          <w:bCs/>
          <w:sz w:val="28"/>
          <w:szCs w:val="28"/>
          <w:lang w:val="uk-UA"/>
        </w:rPr>
      </w:pPr>
      <w:r w:rsidRPr="002947A8">
        <w:rPr>
          <w:rFonts w:ascii="Times New Roman" w:hAnsi="Times New Roman" w:cs="Times New Roman"/>
          <w:b/>
          <w:bCs/>
          <w:sz w:val="28"/>
          <w:szCs w:val="28"/>
          <w:lang w:val="uk-UA"/>
        </w:rPr>
        <w:t>2.1 Фактори, що впливають на формування дитячих поліклінік</w:t>
      </w:r>
    </w:p>
    <w:p w14:paraId="0A6865FB" w14:textId="77777777" w:rsidR="002947A8" w:rsidRPr="003D54E3" w:rsidRDefault="002947A8" w:rsidP="00344482">
      <w:pPr>
        <w:spacing w:line="360" w:lineRule="auto"/>
        <w:ind w:firstLine="567"/>
        <w:contextualSpacing/>
        <w:jc w:val="both"/>
        <w:rPr>
          <w:rFonts w:ascii="Times New Roman" w:hAnsi="Times New Roman" w:cs="Times New Roman"/>
          <w:sz w:val="28"/>
          <w:szCs w:val="28"/>
        </w:rPr>
      </w:pPr>
      <w:r w:rsidRPr="003D54E3">
        <w:rPr>
          <w:rFonts w:ascii="Times New Roman" w:hAnsi="Times New Roman" w:cs="Times New Roman"/>
          <w:b/>
          <w:bCs/>
          <w:sz w:val="28"/>
          <w:szCs w:val="28"/>
        </w:rPr>
        <w:t>Дитяч</w:t>
      </w:r>
      <w:r>
        <w:rPr>
          <w:rFonts w:ascii="Times New Roman" w:hAnsi="Times New Roman" w:cs="Times New Roman"/>
          <w:b/>
          <w:bCs/>
          <w:sz w:val="28"/>
          <w:szCs w:val="28"/>
        </w:rPr>
        <w:t>і медичні заклади</w:t>
      </w:r>
      <w:r w:rsidRPr="003D54E3">
        <w:rPr>
          <w:rFonts w:ascii="Times New Roman" w:hAnsi="Times New Roman" w:cs="Times New Roman"/>
          <w:sz w:val="28"/>
          <w:szCs w:val="28"/>
        </w:rPr>
        <w:t xml:space="preserve"> ма</w:t>
      </w:r>
      <w:r>
        <w:rPr>
          <w:rFonts w:ascii="Times New Roman" w:hAnsi="Times New Roman" w:cs="Times New Roman"/>
          <w:sz w:val="28"/>
          <w:szCs w:val="28"/>
        </w:rPr>
        <w:t>ють</w:t>
      </w:r>
      <w:r w:rsidRPr="003D54E3">
        <w:rPr>
          <w:rFonts w:ascii="Times New Roman" w:hAnsi="Times New Roman" w:cs="Times New Roman"/>
          <w:b/>
          <w:bCs/>
          <w:sz w:val="28"/>
          <w:szCs w:val="28"/>
        </w:rPr>
        <w:t> </w:t>
      </w:r>
      <w:r w:rsidRPr="003D54E3">
        <w:rPr>
          <w:rFonts w:ascii="Times New Roman" w:hAnsi="Times New Roman" w:cs="Times New Roman"/>
          <w:sz w:val="28"/>
          <w:szCs w:val="28"/>
        </w:rPr>
        <w:t>такі напрямки роботи:</w:t>
      </w:r>
    </w:p>
    <w:p w14:paraId="621D10F1" w14:textId="77777777" w:rsidR="002947A8" w:rsidRPr="003D54E3" w:rsidRDefault="002947A8" w:rsidP="00344482">
      <w:pPr>
        <w:spacing w:line="360" w:lineRule="auto"/>
        <w:ind w:firstLine="567"/>
        <w:contextualSpacing/>
        <w:jc w:val="both"/>
        <w:rPr>
          <w:rFonts w:ascii="Times New Roman" w:hAnsi="Times New Roman" w:cs="Times New Roman"/>
          <w:sz w:val="28"/>
          <w:szCs w:val="28"/>
        </w:rPr>
      </w:pPr>
      <w:r w:rsidRPr="003D54E3">
        <w:rPr>
          <w:rFonts w:ascii="Times New Roman" w:hAnsi="Times New Roman" w:cs="Times New Roman"/>
          <w:sz w:val="28"/>
          <w:szCs w:val="28"/>
        </w:rPr>
        <w:t>1) проведення комплексу профілактичних заходів від народження дитини до 17 років включно (дільничні лікарі спостерігають дітей до 15 років, а спостереження підлітків 16-17 років проводить «підлітковий» лікар поліклініки);</w:t>
      </w:r>
    </w:p>
    <w:p w14:paraId="101FE7B0" w14:textId="77777777" w:rsidR="002947A8" w:rsidRPr="003D54E3" w:rsidRDefault="002947A8" w:rsidP="00344482">
      <w:pPr>
        <w:spacing w:line="360" w:lineRule="auto"/>
        <w:ind w:firstLine="567"/>
        <w:contextualSpacing/>
        <w:jc w:val="both"/>
        <w:rPr>
          <w:rFonts w:ascii="Times New Roman" w:hAnsi="Times New Roman" w:cs="Times New Roman"/>
          <w:sz w:val="28"/>
          <w:szCs w:val="28"/>
        </w:rPr>
      </w:pPr>
      <w:r w:rsidRPr="003D54E3">
        <w:rPr>
          <w:rFonts w:ascii="Times New Roman" w:hAnsi="Times New Roman" w:cs="Times New Roman"/>
          <w:sz w:val="28"/>
          <w:szCs w:val="28"/>
        </w:rPr>
        <w:t>2) надання лікувально-консультативної допомоги дітям у поліклініці та вдома;</w:t>
      </w:r>
    </w:p>
    <w:p w14:paraId="33080143" w14:textId="77777777" w:rsidR="002947A8" w:rsidRPr="003D54E3" w:rsidRDefault="002947A8" w:rsidP="00344482">
      <w:pPr>
        <w:spacing w:line="360" w:lineRule="auto"/>
        <w:ind w:firstLine="567"/>
        <w:contextualSpacing/>
        <w:jc w:val="both"/>
        <w:rPr>
          <w:rFonts w:ascii="Times New Roman" w:hAnsi="Times New Roman" w:cs="Times New Roman"/>
          <w:sz w:val="28"/>
          <w:szCs w:val="28"/>
        </w:rPr>
      </w:pPr>
      <w:r w:rsidRPr="003D54E3">
        <w:rPr>
          <w:rFonts w:ascii="Times New Roman" w:hAnsi="Times New Roman" w:cs="Times New Roman"/>
          <w:sz w:val="28"/>
          <w:szCs w:val="28"/>
        </w:rPr>
        <w:t>3) проведення лікувально-профілактичної роботи в дитячих дошкільних закладах і школах;</w:t>
      </w:r>
    </w:p>
    <w:p w14:paraId="55253544" w14:textId="77777777" w:rsidR="002947A8" w:rsidRPr="003D54E3" w:rsidRDefault="002947A8" w:rsidP="00344482">
      <w:pPr>
        <w:spacing w:line="360" w:lineRule="auto"/>
        <w:ind w:firstLine="567"/>
        <w:contextualSpacing/>
        <w:jc w:val="both"/>
        <w:rPr>
          <w:rFonts w:ascii="Times New Roman" w:hAnsi="Times New Roman" w:cs="Times New Roman"/>
          <w:sz w:val="28"/>
          <w:szCs w:val="28"/>
        </w:rPr>
      </w:pPr>
      <w:r w:rsidRPr="003D54E3">
        <w:rPr>
          <w:rFonts w:ascii="Times New Roman" w:hAnsi="Times New Roman" w:cs="Times New Roman"/>
          <w:sz w:val="28"/>
          <w:szCs w:val="28"/>
        </w:rPr>
        <w:t>4) організація протиепідемічних заходів;</w:t>
      </w:r>
    </w:p>
    <w:p w14:paraId="0F7947F3" w14:textId="77777777" w:rsidR="002947A8" w:rsidRPr="003D54E3" w:rsidRDefault="002947A8" w:rsidP="00344482">
      <w:pPr>
        <w:spacing w:line="360" w:lineRule="auto"/>
        <w:ind w:firstLine="567"/>
        <w:contextualSpacing/>
        <w:jc w:val="both"/>
        <w:rPr>
          <w:rFonts w:ascii="Times New Roman" w:hAnsi="Times New Roman" w:cs="Times New Roman"/>
          <w:sz w:val="28"/>
          <w:szCs w:val="28"/>
        </w:rPr>
      </w:pPr>
      <w:r w:rsidRPr="003D54E3">
        <w:rPr>
          <w:rFonts w:ascii="Times New Roman" w:hAnsi="Times New Roman" w:cs="Times New Roman"/>
          <w:sz w:val="28"/>
          <w:szCs w:val="28"/>
        </w:rPr>
        <w:t>5) правовий захист дітей.</w:t>
      </w:r>
    </w:p>
    <w:p w14:paraId="0FD24396" w14:textId="77777777" w:rsidR="002947A8" w:rsidRPr="00FE284F" w:rsidRDefault="002947A8" w:rsidP="00344482">
      <w:pPr>
        <w:spacing w:line="360" w:lineRule="auto"/>
        <w:ind w:firstLine="567"/>
        <w:contextualSpacing/>
        <w:jc w:val="both"/>
        <w:rPr>
          <w:rFonts w:ascii="Times New Roman" w:hAnsi="Times New Roman" w:cs="Times New Roman"/>
          <w:sz w:val="28"/>
          <w:szCs w:val="28"/>
        </w:rPr>
      </w:pPr>
      <w:r w:rsidRPr="00FE284F">
        <w:rPr>
          <w:rFonts w:ascii="Times New Roman" w:hAnsi="Times New Roman" w:cs="Times New Roman"/>
          <w:sz w:val="28"/>
          <w:szCs w:val="28"/>
        </w:rPr>
        <w:t>При організації дитячих медичних закладів враховується широкий спектр факторів, які можна поділити на зовнішні та внутрішні. Зовнішні фактори відображають вплив середовища, політики та економіки на функціонування лікарень, тоді як внутрішні фактори пов'язані з особливостями організації самого закладу, його структури та операційних процесів.</w:t>
      </w:r>
    </w:p>
    <w:p w14:paraId="10778678" w14:textId="77777777" w:rsidR="002947A8" w:rsidRPr="00FE284F" w:rsidRDefault="002947A8" w:rsidP="00344482">
      <w:pPr>
        <w:spacing w:line="360" w:lineRule="auto"/>
        <w:ind w:firstLine="567"/>
        <w:contextualSpacing/>
        <w:jc w:val="center"/>
        <w:rPr>
          <w:rFonts w:ascii="Times New Roman" w:hAnsi="Times New Roman" w:cs="Times New Roman"/>
          <w:b/>
          <w:bCs/>
          <w:i/>
          <w:iCs/>
          <w:sz w:val="28"/>
          <w:szCs w:val="28"/>
        </w:rPr>
      </w:pPr>
      <w:r w:rsidRPr="00FE284F">
        <w:rPr>
          <w:rFonts w:ascii="Times New Roman" w:hAnsi="Times New Roman" w:cs="Times New Roman"/>
          <w:b/>
          <w:bCs/>
          <w:i/>
          <w:iCs/>
          <w:sz w:val="28"/>
          <w:szCs w:val="28"/>
        </w:rPr>
        <w:t>Зовнішні фактори</w:t>
      </w:r>
    </w:p>
    <w:p w14:paraId="546E6D2E" w14:textId="77777777" w:rsidR="002947A8" w:rsidRPr="00FE284F" w:rsidRDefault="002947A8" w:rsidP="00344482">
      <w:pPr>
        <w:spacing w:line="360" w:lineRule="auto"/>
        <w:ind w:firstLine="567"/>
        <w:contextualSpacing/>
        <w:jc w:val="both"/>
        <w:rPr>
          <w:rFonts w:ascii="Times New Roman" w:hAnsi="Times New Roman" w:cs="Times New Roman"/>
          <w:sz w:val="28"/>
          <w:szCs w:val="28"/>
        </w:rPr>
      </w:pPr>
      <w:r w:rsidRPr="00FE284F">
        <w:rPr>
          <w:rFonts w:ascii="Times New Roman" w:hAnsi="Times New Roman" w:cs="Times New Roman"/>
          <w:sz w:val="28"/>
          <w:szCs w:val="28"/>
        </w:rPr>
        <w:t>Зовнішні фактори включають вплив середовища, демографічні тенденції, економічні умови та законодавчі акти. Вони формують загальні умови, в яких діє дитячий медичний заклад, визначаючи його можливості та обмеження.</w:t>
      </w:r>
    </w:p>
    <w:p w14:paraId="2B5F5168" w14:textId="77777777" w:rsidR="002947A8" w:rsidRPr="00FE284F" w:rsidRDefault="002947A8" w:rsidP="00344482">
      <w:pPr>
        <w:numPr>
          <w:ilvl w:val="0"/>
          <w:numId w:val="32"/>
        </w:numPr>
        <w:tabs>
          <w:tab w:val="clear" w:pos="720"/>
          <w:tab w:val="num" w:pos="851"/>
        </w:tabs>
        <w:spacing w:line="360" w:lineRule="auto"/>
        <w:ind w:left="0" w:firstLine="567"/>
        <w:contextualSpacing/>
        <w:jc w:val="both"/>
        <w:rPr>
          <w:rFonts w:ascii="Times New Roman" w:hAnsi="Times New Roman" w:cs="Times New Roman"/>
          <w:sz w:val="28"/>
          <w:szCs w:val="28"/>
        </w:rPr>
      </w:pPr>
      <w:r w:rsidRPr="00FE284F">
        <w:rPr>
          <w:rFonts w:ascii="Times New Roman" w:hAnsi="Times New Roman" w:cs="Times New Roman"/>
          <w:sz w:val="28"/>
          <w:szCs w:val="28"/>
        </w:rPr>
        <w:t>Демографічні фактори</w:t>
      </w:r>
    </w:p>
    <w:p w14:paraId="02C2D881" w14:textId="77777777" w:rsidR="002947A8" w:rsidRPr="00FE284F" w:rsidRDefault="002947A8" w:rsidP="00344482">
      <w:pPr>
        <w:numPr>
          <w:ilvl w:val="1"/>
          <w:numId w:val="32"/>
        </w:numPr>
        <w:tabs>
          <w:tab w:val="num" w:pos="851"/>
        </w:tabs>
        <w:spacing w:line="360" w:lineRule="auto"/>
        <w:ind w:left="0" w:firstLine="567"/>
        <w:contextualSpacing/>
        <w:jc w:val="both"/>
        <w:rPr>
          <w:rFonts w:ascii="Times New Roman" w:hAnsi="Times New Roman" w:cs="Times New Roman"/>
          <w:sz w:val="28"/>
          <w:szCs w:val="28"/>
        </w:rPr>
      </w:pPr>
      <w:r w:rsidRPr="00FE284F">
        <w:rPr>
          <w:rFonts w:ascii="Times New Roman" w:hAnsi="Times New Roman" w:cs="Times New Roman"/>
          <w:sz w:val="28"/>
          <w:szCs w:val="28"/>
        </w:rPr>
        <w:t>Народжуваність і смертність: Зміни у рівні народжуваності прямо впливають на попит на медичні послуги для дітей. У регіонах з високою народжуваністю зростає потреба в дитячих лікарнях, поліклініках та неонатальних центрах.</w:t>
      </w:r>
    </w:p>
    <w:p w14:paraId="07F8788D" w14:textId="77777777" w:rsidR="002947A8" w:rsidRPr="00FE284F" w:rsidRDefault="002947A8" w:rsidP="00344482">
      <w:pPr>
        <w:numPr>
          <w:ilvl w:val="1"/>
          <w:numId w:val="32"/>
        </w:numPr>
        <w:tabs>
          <w:tab w:val="num" w:pos="851"/>
        </w:tabs>
        <w:spacing w:line="360" w:lineRule="auto"/>
        <w:ind w:left="0" w:firstLine="567"/>
        <w:contextualSpacing/>
        <w:jc w:val="both"/>
        <w:rPr>
          <w:rFonts w:ascii="Times New Roman" w:hAnsi="Times New Roman" w:cs="Times New Roman"/>
          <w:sz w:val="28"/>
          <w:szCs w:val="28"/>
        </w:rPr>
      </w:pPr>
      <w:r w:rsidRPr="00FE284F">
        <w:rPr>
          <w:rFonts w:ascii="Times New Roman" w:hAnsi="Times New Roman" w:cs="Times New Roman"/>
          <w:sz w:val="28"/>
          <w:szCs w:val="28"/>
        </w:rPr>
        <w:t>Вікова структура населення: Високий відсоток дітей у загальній структурі населення потребує більшої кількості спеціалізованих медичних закладів для обслуговування дітей різних вікових категорій (від новонароджених до підлітків).</w:t>
      </w:r>
    </w:p>
    <w:p w14:paraId="623568BA" w14:textId="77777777" w:rsidR="002947A8" w:rsidRPr="00FE284F" w:rsidRDefault="002947A8" w:rsidP="00344482">
      <w:pPr>
        <w:numPr>
          <w:ilvl w:val="1"/>
          <w:numId w:val="32"/>
        </w:numPr>
        <w:tabs>
          <w:tab w:val="num" w:pos="851"/>
        </w:tabs>
        <w:spacing w:line="360" w:lineRule="auto"/>
        <w:ind w:left="0" w:firstLine="567"/>
        <w:contextualSpacing/>
        <w:jc w:val="both"/>
        <w:rPr>
          <w:rFonts w:ascii="Times New Roman" w:hAnsi="Times New Roman" w:cs="Times New Roman"/>
          <w:sz w:val="28"/>
          <w:szCs w:val="28"/>
        </w:rPr>
      </w:pPr>
      <w:r w:rsidRPr="00FE284F">
        <w:rPr>
          <w:rFonts w:ascii="Times New Roman" w:hAnsi="Times New Roman" w:cs="Times New Roman"/>
          <w:sz w:val="28"/>
          <w:szCs w:val="28"/>
        </w:rPr>
        <w:lastRenderedPageBreak/>
        <w:t>Міграція: Активні міграційні процеси впливають на нерівномірний розподіл дитячого населення, що створює додаткові вимоги до розширення або створення нових медичних закладів у районах з підвищеною щільністю дітей.</w:t>
      </w:r>
    </w:p>
    <w:p w14:paraId="35FF9E8C" w14:textId="77777777" w:rsidR="002947A8" w:rsidRPr="00FE284F" w:rsidRDefault="002947A8" w:rsidP="00344482">
      <w:pPr>
        <w:numPr>
          <w:ilvl w:val="0"/>
          <w:numId w:val="32"/>
        </w:numPr>
        <w:tabs>
          <w:tab w:val="clear" w:pos="720"/>
          <w:tab w:val="num" w:pos="851"/>
        </w:tabs>
        <w:spacing w:line="360" w:lineRule="auto"/>
        <w:ind w:left="0" w:firstLine="567"/>
        <w:contextualSpacing/>
        <w:jc w:val="both"/>
        <w:rPr>
          <w:rFonts w:ascii="Times New Roman" w:hAnsi="Times New Roman" w:cs="Times New Roman"/>
          <w:sz w:val="28"/>
          <w:szCs w:val="28"/>
        </w:rPr>
      </w:pPr>
      <w:r w:rsidRPr="00FE284F">
        <w:rPr>
          <w:rFonts w:ascii="Times New Roman" w:hAnsi="Times New Roman" w:cs="Times New Roman"/>
          <w:sz w:val="28"/>
          <w:szCs w:val="28"/>
        </w:rPr>
        <w:t>Економічні фактори</w:t>
      </w:r>
    </w:p>
    <w:p w14:paraId="2A723C80" w14:textId="77777777" w:rsidR="002947A8" w:rsidRPr="00FE284F" w:rsidRDefault="002947A8" w:rsidP="00344482">
      <w:pPr>
        <w:numPr>
          <w:ilvl w:val="1"/>
          <w:numId w:val="32"/>
        </w:numPr>
        <w:tabs>
          <w:tab w:val="num" w:pos="851"/>
        </w:tabs>
        <w:spacing w:line="360" w:lineRule="auto"/>
        <w:ind w:left="0" w:firstLine="567"/>
        <w:contextualSpacing/>
        <w:jc w:val="both"/>
        <w:rPr>
          <w:rFonts w:ascii="Times New Roman" w:hAnsi="Times New Roman" w:cs="Times New Roman"/>
          <w:sz w:val="28"/>
          <w:szCs w:val="28"/>
        </w:rPr>
      </w:pPr>
      <w:r w:rsidRPr="00FE284F">
        <w:rPr>
          <w:rFonts w:ascii="Times New Roman" w:hAnsi="Times New Roman" w:cs="Times New Roman"/>
          <w:sz w:val="28"/>
          <w:szCs w:val="28"/>
        </w:rPr>
        <w:t>Фінансування: Економічна стабільність держави або регіону впливає на фінансування медичних установ. У бідніших регіонах може спостерігатися недофінансування медичних закладів, що призводить до недостатнього оснащення або обмежених можливостей для надання якісних послуг.</w:t>
      </w:r>
    </w:p>
    <w:p w14:paraId="7B87B398" w14:textId="77777777" w:rsidR="002947A8" w:rsidRPr="00FE284F" w:rsidRDefault="002947A8" w:rsidP="00344482">
      <w:pPr>
        <w:numPr>
          <w:ilvl w:val="1"/>
          <w:numId w:val="32"/>
        </w:numPr>
        <w:tabs>
          <w:tab w:val="num" w:pos="851"/>
        </w:tabs>
        <w:spacing w:line="360" w:lineRule="auto"/>
        <w:ind w:left="0" w:firstLine="567"/>
        <w:contextualSpacing/>
        <w:jc w:val="both"/>
        <w:rPr>
          <w:rFonts w:ascii="Times New Roman" w:hAnsi="Times New Roman" w:cs="Times New Roman"/>
          <w:sz w:val="28"/>
          <w:szCs w:val="28"/>
        </w:rPr>
      </w:pPr>
      <w:r w:rsidRPr="00FE284F">
        <w:rPr>
          <w:rFonts w:ascii="Times New Roman" w:hAnsi="Times New Roman" w:cs="Times New Roman"/>
          <w:sz w:val="28"/>
          <w:szCs w:val="28"/>
        </w:rPr>
        <w:t>Витрати на медичні послуги: Рівень доступності медичних послуг для населення визначається загальними економічними умовами. У заможних країнах або регіонах медична допомога може бути безкоштовною для дітей або надаватися на високому рівні завдяки підтримці держави.</w:t>
      </w:r>
    </w:p>
    <w:p w14:paraId="2001B7CC" w14:textId="77777777" w:rsidR="002947A8" w:rsidRPr="00FE284F" w:rsidRDefault="002947A8" w:rsidP="00344482">
      <w:pPr>
        <w:numPr>
          <w:ilvl w:val="0"/>
          <w:numId w:val="32"/>
        </w:numPr>
        <w:tabs>
          <w:tab w:val="clear" w:pos="720"/>
          <w:tab w:val="num" w:pos="851"/>
        </w:tabs>
        <w:spacing w:line="360" w:lineRule="auto"/>
        <w:ind w:left="0" w:firstLine="567"/>
        <w:contextualSpacing/>
        <w:jc w:val="both"/>
        <w:rPr>
          <w:rFonts w:ascii="Times New Roman" w:hAnsi="Times New Roman" w:cs="Times New Roman"/>
          <w:sz w:val="28"/>
          <w:szCs w:val="28"/>
        </w:rPr>
      </w:pPr>
      <w:r w:rsidRPr="00FE284F">
        <w:rPr>
          <w:rFonts w:ascii="Times New Roman" w:hAnsi="Times New Roman" w:cs="Times New Roman"/>
          <w:sz w:val="28"/>
          <w:szCs w:val="28"/>
        </w:rPr>
        <w:t>Законодавчі та нормативні фактори</w:t>
      </w:r>
    </w:p>
    <w:p w14:paraId="7CF4BE09" w14:textId="77777777" w:rsidR="002947A8" w:rsidRPr="00FE284F" w:rsidRDefault="002947A8" w:rsidP="00344482">
      <w:pPr>
        <w:numPr>
          <w:ilvl w:val="1"/>
          <w:numId w:val="32"/>
        </w:numPr>
        <w:tabs>
          <w:tab w:val="num" w:pos="851"/>
        </w:tabs>
        <w:spacing w:line="360" w:lineRule="auto"/>
        <w:ind w:left="0" w:firstLine="567"/>
        <w:contextualSpacing/>
        <w:jc w:val="both"/>
        <w:rPr>
          <w:rFonts w:ascii="Times New Roman" w:hAnsi="Times New Roman" w:cs="Times New Roman"/>
          <w:sz w:val="28"/>
          <w:szCs w:val="28"/>
        </w:rPr>
      </w:pPr>
      <w:r w:rsidRPr="00FE284F">
        <w:rPr>
          <w:rFonts w:ascii="Times New Roman" w:hAnsi="Times New Roman" w:cs="Times New Roman"/>
          <w:sz w:val="28"/>
          <w:szCs w:val="28"/>
        </w:rPr>
        <w:t>Державні будівельні норми (ДБН): Нормативні документи встановлюють обов'язкові вимоги до проектування, будівництва і експлуатації дитячих медичних закладів, включаючи вимоги до санітарії, безпеки та інклюзивності.</w:t>
      </w:r>
    </w:p>
    <w:p w14:paraId="542B508F" w14:textId="77777777" w:rsidR="002947A8" w:rsidRPr="00FE284F" w:rsidRDefault="002947A8" w:rsidP="00344482">
      <w:pPr>
        <w:numPr>
          <w:ilvl w:val="1"/>
          <w:numId w:val="32"/>
        </w:numPr>
        <w:tabs>
          <w:tab w:val="num" w:pos="851"/>
        </w:tabs>
        <w:spacing w:line="360" w:lineRule="auto"/>
        <w:ind w:left="0" w:firstLine="567"/>
        <w:contextualSpacing/>
        <w:jc w:val="both"/>
        <w:rPr>
          <w:rFonts w:ascii="Times New Roman" w:hAnsi="Times New Roman" w:cs="Times New Roman"/>
          <w:sz w:val="28"/>
          <w:szCs w:val="28"/>
        </w:rPr>
      </w:pPr>
      <w:r w:rsidRPr="00FE284F">
        <w:rPr>
          <w:rFonts w:ascii="Times New Roman" w:hAnsi="Times New Roman" w:cs="Times New Roman"/>
          <w:sz w:val="28"/>
          <w:szCs w:val="28"/>
        </w:rPr>
        <w:t>Медичні стандарти: Державні та міжнародні медичні стандарти, такі як протоколи лікування і профілактики дитячих захворювань, регулюють організацію надання послуг і визначають мінімальні вимоги до кваліфікації персоналу та оснащення закладу.</w:t>
      </w:r>
    </w:p>
    <w:p w14:paraId="1CBE705E" w14:textId="77777777" w:rsidR="002947A8" w:rsidRPr="00FE284F" w:rsidRDefault="002947A8" w:rsidP="00344482">
      <w:pPr>
        <w:numPr>
          <w:ilvl w:val="1"/>
          <w:numId w:val="32"/>
        </w:numPr>
        <w:tabs>
          <w:tab w:val="num" w:pos="851"/>
        </w:tabs>
        <w:spacing w:line="360" w:lineRule="auto"/>
        <w:ind w:left="0" w:firstLine="567"/>
        <w:contextualSpacing/>
        <w:jc w:val="both"/>
        <w:rPr>
          <w:rFonts w:ascii="Times New Roman" w:hAnsi="Times New Roman" w:cs="Times New Roman"/>
          <w:sz w:val="28"/>
          <w:szCs w:val="28"/>
        </w:rPr>
      </w:pPr>
      <w:r w:rsidRPr="00FE284F">
        <w:rPr>
          <w:rFonts w:ascii="Times New Roman" w:hAnsi="Times New Roman" w:cs="Times New Roman"/>
          <w:sz w:val="28"/>
          <w:szCs w:val="28"/>
        </w:rPr>
        <w:t>Право на охорону здоров'я: Закони, що регулюють доступність медичної допомоги для дітей, визначають організацію закладів у контексті забезпечення медичних прав кожної дитини.</w:t>
      </w:r>
    </w:p>
    <w:p w14:paraId="50E987A3" w14:textId="77777777" w:rsidR="002947A8" w:rsidRPr="00FE284F" w:rsidRDefault="002947A8" w:rsidP="00344482">
      <w:pPr>
        <w:numPr>
          <w:ilvl w:val="0"/>
          <w:numId w:val="32"/>
        </w:numPr>
        <w:tabs>
          <w:tab w:val="clear" w:pos="720"/>
          <w:tab w:val="num" w:pos="851"/>
        </w:tabs>
        <w:spacing w:line="360" w:lineRule="auto"/>
        <w:ind w:left="0" w:firstLine="567"/>
        <w:contextualSpacing/>
        <w:jc w:val="both"/>
        <w:rPr>
          <w:rFonts w:ascii="Times New Roman" w:hAnsi="Times New Roman" w:cs="Times New Roman"/>
          <w:sz w:val="28"/>
          <w:szCs w:val="28"/>
        </w:rPr>
      </w:pPr>
      <w:r w:rsidRPr="00FE284F">
        <w:rPr>
          <w:rFonts w:ascii="Times New Roman" w:hAnsi="Times New Roman" w:cs="Times New Roman"/>
          <w:sz w:val="28"/>
          <w:szCs w:val="28"/>
        </w:rPr>
        <w:t>Технологічні фактори</w:t>
      </w:r>
    </w:p>
    <w:p w14:paraId="2A05489D" w14:textId="77777777" w:rsidR="002947A8" w:rsidRPr="00FE284F" w:rsidRDefault="002947A8" w:rsidP="00344482">
      <w:pPr>
        <w:numPr>
          <w:ilvl w:val="1"/>
          <w:numId w:val="32"/>
        </w:numPr>
        <w:tabs>
          <w:tab w:val="num" w:pos="851"/>
        </w:tabs>
        <w:spacing w:line="360" w:lineRule="auto"/>
        <w:ind w:left="0" w:firstLine="567"/>
        <w:contextualSpacing/>
        <w:jc w:val="both"/>
        <w:rPr>
          <w:rFonts w:ascii="Times New Roman" w:hAnsi="Times New Roman" w:cs="Times New Roman"/>
          <w:sz w:val="28"/>
          <w:szCs w:val="28"/>
        </w:rPr>
      </w:pPr>
      <w:r w:rsidRPr="00FE284F">
        <w:rPr>
          <w:rFonts w:ascii="Times New Roman" w:hAnsi="Times New Roman" w:cs="Times New Roman"/>
          <w:sz w:val="28"/>
          <w:szCs w:val="28"/>
        </w:rPr>
        <w:t>Розвиток медичних технологій: Зовнішні технологічні зміни впливають на інновації в діагностиці та лікуванні. Сучасні медичні технології (роботизована хірургія, телемедицина, інноваційні діагностичні методи) вимагають постійної модернізації лікарень і підготовки персоналу.</w:t>
      </w:r>
    </w:p>
    <w:p w14:paraId="27BF850E" w14:textId="77777777" w:rsidR="002947A8" w:rsidRPr="00FE284F" w:rsidRDefault="002947A8" w:rsidP="00344482">
      <w:pPr>
        <w:numPr>
          <w:ilvl w:val="1"/>
          <w:numId w:val="32"/>
        </w:numPr>
        <w:tabs>
          <w:tab w:val="num" w:pos="851"/>
        </w:tabs>
        <w:spacing w:line="360" w:lineRule="auto"/>
        <w:ind w:left="0" w:firstLine="567"/>
        <w:contextualSpacing/>
        <w:jc w:val="both"/>
        <w:rPr>
          <w:rFonts w:ascii="Times New Roman" w:hAnsi="Times New Roman" w:cs="Times New Roman"/>
          <w:sz w:val="28"/>
          <w:szCs w:val="28"/>
        </w:rPr>
      </w:pPr>
      <w:r w:rsidRPr="00FE284F">
        <w:rPr>
          <w:rFonts w:ascii="Times New Roman" w:hAnsi="Times New Roman" w:cs="Times New Roman"/>
          <w:sz w:val="28"/>
          <w:szCs w:val="28"/>
        </w:rPr>
        <w:t xml:space="preserve">Цифровізація медицини: Впровадження електронних медичних систем для ведення історій хвороби, дистанційних консультацій і обліку пацієнтів є </w:t>
      </w:r>
      <w:r w:rsidRPr="00FE284F">
        <w:rPr>
          <w:rFonts w:ascii="Times New Roman" w:hAnsi="Times New Roman" w:cs="Times New Roman"/>
          <w:sz w:val="28"/>
          <w:szCs w:val="28"/>
        </w:rPr>
        <w:lastRenderedPageBreak/>
        <w:t>важливим зовнішнім фактором, що визначає ефективність роботи дитячих медичних закладів.</w:t>
      </w:r>
    </w:p>
    <w:p w14:paraId="796031A4" w14:textId="77777777" w:rsidR="002947A8" w:rsidRPr="00FE284F" w:rsidRDefault="002947A8" w:rsidP="00344482">
      <w:pPr>
        <w:numPr>
          <w:ilvl w:val="0"/>
          <w:numId w:val="32"/>
        </w:numPr>
        <w:tabs>
          <w:tab w:val="clear" w:pos="720"/>
          <w:tab w:val="num" w:pos="851"/>
        </w:tabs>
        <w:spacing w:line="360" w:lineRule="auto"/>
        <w:ind w:left="0" w:firstLine="567"/>
        <w:contextualSpacing/>
        <w:jc w:val="both"/>
        <w:rPr>
          <w:rFonts w:ascii="Times New Roman" w:hAnsi="Times New Roman" w:cs="Times New Roman"/>
          <w:sz w:val="28"/>
          <w:szCs w:val="28"/>
        </w:rPr>
      </w:pPr>
      <w:r w:rsidRPr="00FE284F">
        <w:rPr>
          <w:rFonts w:ascii="Times New Roman" w:hAnsi="Times New Roman" w:cs="Times New Roman"/>
          <w:sz w:val="28"/>
          <w:szCs w:val="28"/>
        </w:rPr>
        <w:t>Соціальні та культурні фактори</w:t>
      </w:r>
    </w:p>
    <w:p w14:paraId="7A5D4C52" w14:textId="77777777" w:rsidR="002947A8" w:rsidRPr="00FE284F" w:rsidRDefault="002947A8" w:rsidP="00344482">
      <w:pPr>
        <w:numPr>
          <w:ilvl w:val="1"/>
          <w:numId w:val="32"/>
        </w:numPr>
        <w:tabs>
          <w:tab w:val="num" w:pos="851"/>
        </w:tabs>
        <w:spacing w:line="360" w:lineRule="auto"/>
        <w:ind w:left="0" w:firstLine="567"/>
        <w:contextualSpacing/>
        <w:jc w:val="both"/>
        <w:rPr>
          <w:rFonts w:ascii="Times New Roman" w:hAnsi="Times New Roman" w:cs="Times New Roman"/>
          <w:sz w:val="28"/>
          <w:szCs w:val="28"/>
        </w:rPr>
      </w:pPr>
      <w:r w:rsidRPr="00FE284F">
        <w:rPr>
          <w:rFonts w:ascii="Times New Roman" w:hAnsi="Times New Roman" w:cs="Times New Roman"/>
          <w:sz w:val="28"/>
          <w:szCs w:val="28"/>
        </w:rPr>
        <w:t>Ставлення до здоров'я: У суспільствах із високим рівнем обізнаності про здоров'я та профілактику захворювань дитячі медичні заклади мають більше шансів на ефективну організацію, оскільки батьки активно шукають допомогу і піклуються про здоров'я дітей.</w:t>
      </w:r>
    </w:p>
    <w:p w14:paraId="6845EDC8" w14:textId="77777777" w:rsidR="002947A8" w:rsidRPr="00FE284F" w:rsidRDefault="002947A8" w:rsidP="00344482">
      <w:pPr>
        <w:numPr>
          <w:ilvl w:val="1"/>
          <w:numId w:val="32"/>
        </w:numPr>
        <w:tabs>
          <w:tab w:val="num" w:pos="851"/>
        </w:tabs>
        <w:spacing w:line="360" w:lineRule="auto"/>
        <w:ind w:left="0" w:firstLine="567"/>
        <w:contextualSpacing/>
        <w:jc w:val="both"/>
        <w:rPr>
          <w:rFonts w:ascii="Times New Roman" w:hAnsi="Times New Roman" w:cs="Times New Roman"/>
          <w:sz w:val="28"/>
          <w:szCs w:val="28"/>
        </w:rPr>
      </w:pPr>
      <w:r w:rsidRPr="00FE284F">
        <w:rPr>
          <w:rFonts w:ascii="Times New Roman" w:hAnsi="Times New Roman" w:cs="Times New Roman"/>
          <w:sz w:val="28"/>
          <w:szCs w:val="28"/>
        </w:rPr>
        <w:t>Культурні традиції: У різних регіонах ставлення до дитячої медицини може відрізнятися залежно від культурних норм. У деяких країнах медична допомога дітям є пріоритетом, що стимулює розвиток якісних медичних послуг.</w:t>
      </w:r>
    </w:p>
    <w:p w14:paraId="5DC00592" w14:textId="77777777" w:rsidR="002947A8" w:rsidRPr="001F0521" w:rsidRDefault="002947A8" w:rsidP="00344482">
      <w:pPr>
        <w:numPr>
          <w:ilvl w:val="1"/>
          <w:numId w:val="32"/>
        </w:numPr>
        <w:tabs>
          <w:tab w:val="num" w:pos="851"/>
        </w:tabs>
        <w:spacing w:line="360" w:lineRule="auto"/>
        <w:ind w:left="0" w:firstLine="567"/>
        <w:contextualSpacing/>
        <w:jc w:val="both"/>
        <w:rPr>
          <w:rFonts w:ascii="Times New Roman" w:hAnsi="Times New Roman" w:cs="Times New Roman"/>
          <w:sz w:val="28"/>
          <w:szCs w:val="28"/>
        </w:rPr>
      </w:pPr>
      <w:r w:rsidRPr="00FE284F">
        <w:rPr>
          <w:rFonts w:ascii="Times New Roman" w:hAnsi="Times New Roman" w:cs="Times New Roman"/>
          <w:sz w:val="28"/>
          <w:szCs w:val="28"/>
        </w:rPr>
        <w:t>Соціальні умови: Рівень життя населення та соціальна підтримка родин з дітьми прямо впливають на попит на медичні послуги. У суспільствах із вищим рівнем соціальної підтримки доступ до медичних послуг для дітей є значно кращим.</w:t>
      </w:r>
    </w:p>
    <w:p w14:paraId="2AA28BCE" w14:textId="77777777" w:rsidR="002947A8" w:rsidRPr="00FE284F" w:rsidRDefault="002947A8" w:rsidP="0094779C">
      <w:pPr>
        <w:tabs>
          <w:tab w:val="num" w:pos="851"/>
        </w:tabs>
        <w:spacing w:line="360" w:lineRule="auto"/>
        <w:contextualSpacing/>
        <w:jc w:val="center"/>
        <w:rPr>
          <w:rFonts w:ascii="Times New Roman" w:hAnsi="Times New Roman" w:cs="Times New Roman"/>
          <w:b/>
          <w:bCs/>
          <w:i/>
          <w:iCs/>
          <w:sz w:val="28"/>
          <w:szCs w:val="28"/>
        </w:rPr>
      </w:pPr>
      <w:r w:rsidRPr="00FE284F">
        <w:rPr>
          <w:rFonts w:ascii="Times New Roman" w:hAnsi="Times New Roman" w:cs="Times New Roman"/>
          <w:b/>
          <w:bCs/>
          <w:i/>
          <w:iCs/>
          <w:sz w:val="28"/>
          <w:szCs w:val="28"/>
        </w:rPr>
        <w:t>Внутрішні фактори</w:t>
      </w:r>
    </w:p>
    <w:p w14:paraId="38DA288A" w14:textId="77777777" w:rsidR="002947A8" w:rsidRPr="00FE284F" w:rsidRDefault="002947A8" w:rsidP="00344482">
      <w:pPr>
        <w:tabs>
          <w:tab w:val="num" w:pos="851"/>
        </w:tabs>
        <w:spacing w:line="360" w:lineRule="auto"/>
        <w:ind w:firstLine="567"/>
        <w:contextualSpacing/>
        <w:jc w:val="both"/>
        <w:rPr>
          <w:rFonts w:ascii="Times New Roman" w:hAnsi="Times New Roman" w:cs="Times New Roman"/>
          <w:sz w:val="28"/>
          <w:szCs w:val="28"/>
        </w:rPr>
      </w:pPr>
      <w:r w:rsidRPr="00FE284F">
        <w:rPr>
          <w:rFonts w:ascii="Times New Roman" w:hAnsi="Times New Roman" w:cs="Times New Roman"/>
          <w:sz w:val="28"/>
          <w:szCs w:val="28"/>
        </w:rPr>
        <w:t>Внутрішні фактори стосуються організації, управління, ресурсів і операційної ефективності самих дитячих медичних закладів. Ці фактори визначають якість медичних послуг, комфорт пацієнтів та їхніх родин, а також загальну продуктивність закладу.</w:t>
      </w:r>
    </w:p>
    <w:p w14:paraId="245213A5" w14:textId="77777777" w:rsidR="002947A8" w:rsidRPr="00FE284F" w:rsidRDefault="002947A8" w:rsidP="00344482">
      <w:pPr>
        <w:numPr>
          <w:ilvl w:val="0"/>
          <w:numId w:val="33"/>
        </w:numPr>
        <w:tabs>
          <w:tab w:val="clear" w:pos="720"/>
          <w:tab w:val="num" w:pos="851"/>
        </w:tabs>
        <w:spacing w:line="360" w:lineRule="auto"/>
        <w:ind w:left="0" w:firstLine="567"/>
        <w:contextualSpacing/>
        <w:jc w:val="both"/>
        <w:rPr>
          <w:rFonts w:ascii="Times New Roman" w:hAnsi="Times New Roman" w:cs="Times New Roman"/>
          <w:i/>
          <w:iCs/>
          <w:sz w:val="28"/>
          <w:szCs w:val="28"/>
        </w:rPr>
      </w:pPr>
      <w:r w:rsidRPr="00FE284F">
        <w:rPr>
          <w:rFonts w:ascii="Times New Roman" w:hAnsi="Times New Roman" w:cs="Times New Roman"/>
          <w:i/>
          <w:iCs/>
          <w:sz w:val="28"/>
          <w:szCs w:val="28"/>
        </w:rPr>
        <w:t>Організаційна структура закладу</w:t>
      </w:r>
    </w:p>
    <w:p w14:paraId="7BC86ECA" w14:textId="77777777" w:rsidR="002947A8" w:rsidRPr="00FE284F" w:rsidRDefault="002947A8" w:rsidP="00344482">
      <w:pPr>
        <w:numPr>
          <w:ilvl w:val="1"/>
          <w:numId w:val="33"/>
        </w:numPr>
        <w:tabs>
          <w:tab w:val="num" w:pos="851"/>
        </w:tabs>
        <w:spacing w:line="360" w:lineRule="auto"/>
        <w:ind w:left="0" w:firstLine="567"/>
        <w:contextualSpacing/>
        <w:jc w:val="both"/>
        <w:rPr>
          <w:rFonts w:ascii="Times New Roman" w:hAnsi="Times New Roman" w:cs="Times New Roman"/>
          <w:sz w:val="28"/>
          <w:szCs w:val="28"/>
        </w:rPr>
      </w:pPr>
      <w:r w:rsidRPr="00FE284F">
        <w:rPr>
          <w:rFonts w:ascii="Times New Roman" w:hAnsi="Times New Roman" w:cs="Times New Roman"/>
          <w:sz w:val="28"/>
          <w:szCs w:val="28"/>
        </w:rPr>
        <w:t>Масштаб і тип закладу: Розмір та спеціалізація дитячого медичного закладу визначають його організаційну структуру. Великі багатопрофільні лікарні мають складнішу структуру управління та більше відділень, тоді як невеликі поліклініки або амбулаторії працюють з обмеженим персоналом та ресурсами.</w:t>
      </w:r>
    </w:p>
    <w:p w14:paraId="534F3105" w14:textId="77777777" w:rsidR="002947A8" w:rsidRPr="00FE284F" w:rsidRDefault="002947A8" w:rsidP="00344482">
      <w:pPr>
        <w:numPr>
          <w:ilvl w:val="1"/>
          <w:numId w:val="33"/>
        </w:numPr>
        <w:tabs>
          <w:tab w:val="num" w:pos="851"/>
        </w:tabs>
        <w:spacing w:line="360" w:lineRule="auto"/>
        <w:ind w:left="0" w:firstLine="567"/>
        <w:contextualSpacing/>
        <w:jc w:val="both"/>
        <w:rPr>
          <w:rFonts w:ascii="Times New Roman" w:hAnsi="Times New Roman" w:cs="Times New Roman"/>
          <w:sz w:val="28"/>
          <w:szCs w:val="28"/>
        </w:rPr>
      </w:pPr>
      <w:r w:rsidRPr="00FE284F">
        <w:rPr>
          <w:rFonts w:ascii="Times New Roman" w:hAnsi="Times New Roman" w:cs="Times New Roman"/>
          <w:sz w:val="28"/>
          <w:szCs w:val="28"/>
        </w:rPr>
        <w:t>Зонування і планування приміщень: Архітектурно-планувальні рішення, такі як зонування медичного закладу (розміщення лікувальних, реабілітаційних, діагностичних і адміністративних зон), впливають на ефективність роботи персоналу, зручність для пацієнтів та швидкість обслуговування.</w:t>
      </w:r>
    </w:p>
    <w:p w14:paraId="20186D8D" w14:textId="77777777" w:rsidR="002947A8" w:rsidRPr="00FE284F" w:rsidRDefault="002947A8" w:rsidP="00344482">
      <w:pPr>
        <w:numPr>
          <w:ilvl w:val="0"/>
          <w:numId w:val="33"/>
        </w:numPr>
        <w:tabs>
          <w:tab w:val="clear" w:pos="720"/>
          <w:tab w:val="num" w:pos="851"/>
        </w:tabs>
        <w:spacing w:line="360" w:lineRule="auto"/>
        <w:ind w:left="0" w:firstLine="567"/>
        <w:contextualSpacing/>
        <w:jc w:val="both"/>
        <w:rPr>
          <w:rFonts w:ascii="Times New Roman" w:hAnsi="Times New Roman" w:cs="Times New Roman"/>
          <w:i/>
          <w:iCs/>
          <w:sz w:val="28"/>
          <w:szCs w:val="28"/>
        </w:rPr>
      </w:pPr>
      <w:r w:rsidRPr="00FE284F">
        <w:rPr>
          <w:rFonts w:ascii="Times New Roman" w:hAnsi="Times New Roman" w:cs="Times New Roman"/>
          <w:i/>
          <w:iCs/>
          <w:sz w:val="28"/>
          <w:szCs w:val="28"/>
        </w:rPr>
        <w:t>Матеріально-технічна база</w:t>
      </w:r>
    </w:p>
    <w:p w14:paraId="642F80CE" w14:textId="77777777" w:rsidR="002947A8" w:rsidRPr="00FE284F" w:rsidRDefault="002947A8" w:rsidP="00344482">
      <w:pPr>
        <w:numPr>
          <w:ilvl w:val="1"/>
          <w:numId w:val="33"/>
        </w:numPr>
        <w:tabs>
          <w:tab w:val="num" w:pos="851"/>
        </w:tabs>
        <w:spacing w:line="360" w:lineRule="auto"/>
        <w:ind w:left="0" w:firstLine="567"/>
        <w:contextualSpacing/>
        <w:jc w:val="both"/>
        <w:rPr>
          <w:rFonts w:ascii="Times New Roman" w:hAnsi="Times New Roman" w:cs="Times New Roman"/>
          <w:sz w:val="28"/>
          <w:szCs w:val="28"/>
        </w:rPr>
      </w:pPr>
      <w:r w:rsidRPr="00FE284F">
        <w:rPr>
          <w:rFonts w:ascii="Times New Roman" w:hAnsi="Times New Roman" w:cs="Times New Roman"/>
          <w:sz w:val="28"/>
          <w:szCs w:val="28"/>
        </w:rPr>
        <w:lastRenderedPageBreak/>
        <w:t>Медичне обладнання: Якість та кількість медичного обладнання безпосередньо визначають здатність закладу надавати ефективну медичну допомогу. Високоякісне діагностичне та лікувальне обладнання дозволяє проводити складні операції, точну діагностику та тривале лікування.</w:t>
      </w:r>
    </w:p>
    <w:p w14:paraId="0D6D3CB9" w14:textId="77777777" w:rsidR="002947A8" w:rsidRPr="00FE284F" w:rsidRDefault="002947A8" w:rsidP="00344482">
      <w:pPr>
        <w:numPr>
          <w:ilvl w:val="1"/>
          <w:numId w:val="33"/>
        </w:numPr>
        <w:tabs>
          <w:tab w:val="num" w:pos="851"/>
        </w:tabs>
        <w:spacing w:line="360" w:lineRule="auto"/>
        <w:ind w:left="0" w:firstLine="567"/>
        <w:contextualSpacing/>
        <w:jc w:val="both"/>
        <w:rPr>
          <w:rFonts w:ascii="Times New Roman" w:hAnsi="Times New Roman" w:cs="Times New Roman"/>
          <w:sz w:val="28"/>
          <w:szCs w:val="28"/>
        </w:rPr>
      </w:pPr>
      <w:r w:rsidRPr="00FE284F">
        <w:rPr>
          <w:rFonts w:ascii="Times New Roman" w:hAnsi="Times New Roman" w:cs="Times New Roman"/>
          <w:sz w:val="28"/>
          <w:szCs w:val="28"/>
        </w:rPr>
        <w:t>Фінансування та матеріальні ресурси: Рівень фінансування закладу впливає на його оснащеність, закупівлю медикаментів, обладнання та оплату праці медичного персоналу. Недофінансування може призводити до низької якості медичних послуг.</w:t>
      </w:r>
    </w:p>
    <w:p w14:paraId="32BF4F89" w14:textId="77777777" w:rsidR="002947A8" w:rsidRPr="00FE284F" w:rsidRDefault="002947A8" w:rsidP="00344482">
      <w:pPr>
        <w:numPr>
          <w:ilvl w:val="0"/>
          <w:numId w:val="33"/>
        </w:numPr>
        <w:tabs>
          <w:tab w:val="clear" w:pos="720"/>
          <w:tab w:val="num" w:pos="851"/>
        </w:tabs>
        <w:spacing w:line="360" w:lineRule="auto"/>
        <w:ind w:left="0" w:firstLine="567"/>
        <w:contextualSpacing/>
        <w:jc w:val="both"/>
        <w:rPr>
          <w:rFonts w:ascii="Times New Roman" w:hAnsi="Times New Roman" w:cs="Times New Roman"/>
          <w:i/>
          <w:iCs/>
          <w:sz w:val="28"/>
          <w:szCs w:val="28"/>
        </w:rPr>
      </w:pPr>
      <w:r w:rsidRPr="00FE284F">
        <w:rPr>
          <w:rFonts w:ascii="Times New Roman" w:hAnsi="Times New Roman" w:cs="Times New Roman"/>
          <w:i/>
          <w:iCs/>
          <w:sz w:val="28"/>
          <w:szCs w:val="28"/>
        </w:rPr>
        <w:t>Кваліфікація та кількість персоналу</w:t>
      </w:r>
    </w:p>
    <w:p w14:paraId="705B1BCD" w14:textId="77777777" w:rsidR="002947A8" w:rsidRPr="00FE284F" w:rsidRDefault="002947A8" w:rsidP="00344482">
      <w:pPr>
        <w:numPr>
          <w:ilvl w:val="1"/>
          <w:numId w:val="33"/>
        </w:numPr>
        <w:tabs>
          <w:tab w:val="num" w:pos="851"/>
        </w:tabs>
        <w:spacing w:line="360" w:lineRule="auto"/>
        <w:ind w:left="0" w:firstLine="567"/>
        <w:contextualSpacing/>
        <w:jc w:val="both"/>
        <w:rPr>
          <w:rFonts w:ascii="Times New Roman" w:hAnsi="Times New Roman" w:cs="Times New Roman"/>
          <w:sz w:val="28"/>
          <w:szCs w:val="28"/>
        </w:rPr>
      </w:pPr>
      <w:r w:rsidRPr="00FE284F">
        <w:rPr>
          <w:rFonts w:ascii="Times New Roman" w:hAnsi="Times New Roman" w:cs="Times New Roman"/>
          <w:sz w:val="28"/>
          <w:szCs w:val="28"/>
        </w:rPr>
        <w:t>Професійна підготовка медичного персоналу: Якість медичної допомоги залежить від рівня кваліфікації лікарів, медсестер та іншого медичного персоналу. Спеціалізовані дитячі лікарні потребують висококваліфікованих педіатрів, неонатологів, хірургів та інших фахівців.</w:t>
      </w:r>
    </w:p>
    <w:p w14:paraId="724669ED" w14:textId="77777777" w:rsidR="002947A8" w:rsidRPr="00FE284F" w:rsidRDefault="002947A8" w:rsidP="00344482">
      <w:pPr>
        <w:numPr>
          <w:ilvl w:val="1"/>
          <w:numId w:val="33"/>
        </w:numPr>
        <w:tabs>
          <w:tab w:val="num" w:pos="851"/>
        </w:tabs>
        <w:spacing w:line="360" w:lineRule="auto"/>
        <w:ind w:left="0" w:firstLine="567"/>
        <w:contextualSpacing/>
        <w:jc w:val="both"/>
        <w:rPr>
          <w:rFonts w:ascii="Times New Roman" w:hAnsi="Times New Roman" w:cs="Times New Roman"/>
          <w:sz w:val="28"/>
          <w:szCs w:val="28"/>
        </w:rPr>
      </w:pPr>
      <w:r w:rsidRPr="00FE284F">
        <w:rPr>
          <w:rFonts w:ascii="Times New Roman" w:hAnsi="Times New Roman" w:cs="Times New Roman"/>
          <w:sz w:val="28"/>
          <w:szCs w:val="28"/>
        </w:rPr>
        <w:t>Кількість персоналу: Недостатня кількість медичних працівників негативно впливає на ефективність роботи закладу, збільшує навантаження на наявний персонал і може знижувати якість обслуговування пацієнтів.</w:t>
      </w:r>
    </w:p>
    <w:p w14:paraId="125A9D04" w14:textId="77777777" w:rsidR="002947A8" w:rsidRPr="00FE284F" w:rsidRDefault="002947A8" w:rsidP="00344482">
      <w:pPr>
        <w:numPr>
          <w:ilvl w:val="0"/>
          <w:numId w:val="33"/>
        </w:numPr>
        <w:tabs>
          <w:tab w:val="clear" w:pos="720"/>
          <w:tab w:val="num" w:pos="851"/>
        </w:tabs>
        <w:spacing w:line="360" w:lineRule="auto"/>
        <w:ind w:left="0" w:firstLine="567"/>
        <w:contextualSpacing/>
        <w:jc w:val="both"/>
        <w:rPr>
          <w:rFonts w:ascii="Times New Roman" w:hAnsi="Times New Roman" w:cs="Times New Roman"/>
          <w:i/>
          <w:iCs/>
          <w:sz w:val="28"/>
          <w:szCs w:val="28"/>
        </w:rPr>
      </w:pPr>
      <w:r w:rsidRPr="00FE284F">
        <w:rPr>
          <w:rFonts w:ascii="Times New Roman" w:hAnsi="Times New Roman" w:cs="Times New Roman"/>
          <w:i/>
          <w:iCs/>
          <w:sz w:val="28"/>
          <w:szCs w:val="28"/>
        </w:rPr>
        <w:t>Управління та менеджмент</w:t>
      </w:r>
    </w:p>
    <w:p w14:paraId="394655EE" w14:textId="77777777" w:rsidR="002947A8" w:rsidRPr="00FE284F" w:rsidRDefault="002947A8" w:rsidP="00344482">
      <w:pPr>
        <w:numPr>
          <w:ilvl w:val="1"/>
          <w:numId w:val="33"/>
        </w:numPr>
        <w:tabs>
          <w:tab w:val="num" w:pos="851"/>
        </w:tabs>
        <w:spacing w:line="360" w:lineRule="auto"/>
        <w:ind w:left="0" w:firstLine="567"/>
        <w:contextualSpacing/>
        <w:jc w:val="both"/>
        <w:rPr>
          <w:rFonts w:ascii="Times New Roman" w:hAnsi="Times New Roman" w:cs="Times New Roman"/>
          <w:sz w:val="28"/>
          <w:szCs w:val="28"/>
        </w:rPr>
      </w:pPr>
      <w:r w:rsidRPr="00FE284F">
        <w:rPr>
          <w:rFonts w:ascii="Times New Roman" w:hAnsi="Times New Roman" w:cs="Times New Roman"/>
          <w:sz w:val="28"/>
          <w:szCs w:val="28"/>
        </w:rPr>
        <w:t>Ефективність управління: Організація роботи дитячої лікарні значною мірою залежить від управлінських рішень. Чітка організація робочого процесу, грамотне розподілення ресурсів та постійне покращення сервісу сприяють більш ефективній діяльності закладу.</w:t>
      </w:r>
    </w:p>
    <w:p w14:paraId="5A5B5D22" w14:textId="77777777" w:rsidR="002947A8" w:rsidRPr="00FE284F" w:rsidRDefault="002947A8" w:rsidP="00344482">
      <w:pPr>
        <w:numPr>
          <w:ilvl w:val="1"/>
          <w:numId w:val="33"/>
        </w:numPr>
        <w:tabs>
          <w:tab w:val="num" w:pos="851"/>
        </w:tabs>
        <w:spacing w:line="360" w:lineRule="auto"/>
        <w:ind w:left="0" w:firstLine="567"/>
        <w:contextualSpacing/>
        <w:jc w:val="both"/>
        <w:rPr>
          <w:rFonts w:ascii="Times New Roman" w:hAnsi="Times New Roman" w:cs="Times New Roman"/>
          <w:sz w:val="28"/>
          <w:szCs w:val="28"/>
        </w:rPr>
      </w:pPr>
      <w:r w:rsidRPr="00FE284F">
        <w:rPr>
          <w:rFonts w:ascii="Times New Roman" w:hAnsi="Times New Roman" w:cs="Times New Roman"/>
          <w:sz w:val="28"/>
          <w:szCs w:val="28"/>
        </w:rPr>
        <w:t>Інформаційні системи та цифровізація: Впровадження сучасних інформаційних систем для управління лікарнею (включаючи електронні медичні картки, запис на прийом, відстеження лікування) підвищує оперативність та знижує кількість помилок у процесі надання медичних послуг.</w:t>
      </w:r>
    </w:p>
    <w:p w14:paraId="7E10BABD" w14:textId="77777777" w:rsidR="002947A8" w:rsidRPr="00FE284F" w:rsidRDefault="002947A8" w:rsidP="00344482">
      <w:pPr>
        <w:numPr>
          <w:ilvl w:val="0"/>
          <w:numId w:val="33"/>
        </w:numPr>
        <w:tabs>
          <w:tab w:val="clear" w:pos="720"/>
          <w:tab w:val="num" w:pos="851"/>
        </w:tabs>
        <w:spacing w:line="360" w:lineRule="auto"/>
        <w:ind w:left="0" w:firstLine="567"/>
        <w:contextualSpacing/>
        <w:jc w:val="both"/>
        <w:rPr>
          <w:rFonts w:ascii="Times New Roman" w:hAnsi="Times New Roman" w:cs="Times New Roman"/>
          <w:i/>
          <w:iCs/>
          <w:sz w:val="28"/>
          <w:szCs w:val="28"/>
        </w:rPr>
      </w:pPr>
      <w:r w:rsidRPr="00FE284F">
        <w:rPr>
          <w:rFonts w:ascii="Times New Roman" w:hAnsi="Times New Roman" w:cs="Times New Roman"/>
          <w:i/>
          <w:iCs/>
          <w:sz w:val="28"/>
          <w:szCs w:val="28"/>
        </w:rPr>
        <w:t>Орієнтація на пацієнта та його родину</w:t>
      </w:r>
    </w:p>
    <w:p w14:paraId="62D8D93F" w14:textId="77777777" w:rsidR="002947A8" w:rsidRPr="00FE284F" w:rsidRDefault="002947A8" w:rsidP="00344482">
      <w:pPr>
        <w:numPr>
          <w:ilvl w:val="1"/>
          <w:numId w:val="33"/>
        </w:numPr>
        <w:tabs>
          <w:tab w:val="num" w:pos="851"/>
        </w:tabs>
        <w:spacing w:line="360" w:lineRule="auto"/>
        <w:ind w:left="0" w:firstLine="567"/>
        <w:contextualSpacing/>
        <w:jc w:val="both"/>
        <w:rPr>
          <w:rFonts w:ascii="Times New Roman" w:hAnsi="Times New Roman" w:cs="Times New Roman"/>
          <w:sz w:val="28"/>
          <w:szCs w:val="28"/>
        </w:rPr>
      </w:pPr>
      <w:r w:rsidRPr="00FE284F">
        <w:rPr>
          <w:rFonts w:ascii="Times New Roman" w:hAnsi="Times New Roman" w:cs="Times New Roman"/>
          <w:sz w:val="28"/>
          <w:szCs w:val="28"/>
        </w:rPr>
        <w:t>Психологічний комфорт пацієнтів: Створення середовища, яке сприяє психологічному комфорту дітей і їхніх батьків, є важливим аспектом організації закладу. Дитячі лікарні повинні забезпечувати простори для ігор, відпочинку, а також зони для батьків, які перебувають поруч із дітьми.</w:t>
      </w:r>
    </w:p>
    <w:p w14:paraId="34133801" w14:textId="77777777" w:rsidR="002947A8" w:rsidRPr="00FE284F" w:rsidRDefault="002947A8" w:rsidP="00344482">
      <w:pPr>
        <w:numPr>
          <w:ilvl w:val="1"/>
          <w:numId w:val="33"/>
        </w:numPr>
        <w:tabs>
          <w:tab w:val="num" w:pos="851"/>
        </w:tabs>
        <w:spacing w:line="360" w:lineRule="auto"/>
        <w:ind w:left="0" w:firstLine="567"/>
        <w:contextualSpacing/>
        <w:jc w:val="both"/>
        <w:rPr>
          <w:rFonts w:ascii="Times New Roman" w:hAnsi="Times New Roman" w:cs="Times New Roman"/>
          <w:sz w:val="28"/>
          <w:szCs w:val="28"/>
        </w:rPr>
      </w:pPr>
      <w:r w:rsidRPr="00FE284F">
        <w:rPr>
          <w:rFonts w:ascii="Times New Roman" w:hAnsi="Times New Roman" w:cs="Times New Roman"/>
          <w:sz w:val="28"/>
          <w:szCs w:val="28"/>
        </w:rPr>
        <w:lastRenderedPageBreak/>
        <w:t>Комунікація з родинами: Важливим фактором є забезпечення постійної та ефективної комунікації з родинами пацієнтів, що включає надання інформації про стан дитини, консультації щодо лікування та психологічну підтримку батьків.</w:t>
      </w:r>
    </w:p>
    <w:p w14:paraId="60584A57" w14:textId="77777777" w:rsidR="002947A8" w:rsidRPr="00FE284F" w:rsidRDefault="002947A8" w:rsidP="00344482">
      <w:pPr>
        <w:numPr>
          <w:ilvl w:val="0"/>
          <w:numId w:val="33"/>
        </w:numPr>
        <w:tabs>
          <w:tab w:val="clear" w:pos="720"/>
          <w:tab w:val="num" w:pos="851"/>
        </w:tabs>
        <w:spacing w:line="360" w:lineRule="auto"/>
        <w:ind w:left="0" w:firstLine="567"/>
        <w:contextualSpacing/>
        <w:jc w:val="both"/>
        <w:rPr>
          <w:rFonts w:ascii="Times New Roman" w:hAnsi="Times New Roman" w:cs="Times New Roman"/>
          <w:i/>
          <w:iCs/>
          <w:sz w:val="28"/>
          <w:szCs w:val="28"/>
        </w:rPr>
      </w:pPr>
      <w:r w:rsidRPr="00FE284F">
        <w:rPr>
          <w:rFonts w:ascii="Times New Roman" w:hAnsi="Times New Roman" w:cs="Times New Roman"/>
          <w:i/>
          <w:iCs/>
          <w:sz w:val="28"/>
          <w:szCs w:val="28"/>
        </w:rPr>
        <w:t>Гігієна і безпека</w:t>
      </w:r>
    </w:p>
    <w:p w14:paraId="3628CC7D" w14:textId="77777777" w:rsidR="002947A8" w:rsidRPr="00FE284F" w:rsidRDefault="002947A8" w:rsidP="00344482">
      <w:pPr>
        <w:numPr>
          <w:ilvl w:val="1"/>
          <w:numId w:val="33"/>
        </w:numPr>
        <w:tabs>
          <w:tab w:val="num" w:pos="851"/>
        </w:tabs>
        <w:spacing w:line="360" w:lineRule="auto"/>
        <w:ind w:left="0" w:firstLine="567"/>
        <w:contextualSpacing/>
        <w:jc w:val="both"/>
        <w:rPr>
          <w:rFonts w:ascii="Times New Roman" w:hAnsi="Times New Roman" w:cs="Times New Roman"/>
          <w:sz w:val="28"/>
          <w:szCs w:val="28"/>
        </w:rPr>
      </w:pPr>
      <w:r w:rsidRPr="00FE284F">
        <w:rPr>
          <w:rFonts w:ascii="Times New Roman" w:hAnsi="Times New Roman" w:cs="Times New Roman"/>
          <w:sz w:val="28"/>
          <w:szCs w:val="28"/>
        </w:rPr>
        <w:t>Санітарно-гігієнічні умови: Відповідність санітарним нормам є критично важливою для медичних закладів, особливо дитячих. Правильне забезпечення чистоти, належна вентиляція, дезінфекція приміщень та обладнання гарантують безпеку дітей.</w:t>
      </w:r>
    </w:p>
    <w:p w14:paraId="22A659D2" w14:textId="65F8AAED" w:rsidR="002947A8" w:rsidRPr="001F0521" w:rsidRDefault="002947A8" w:rsidP="00344482">
      <w:pPr>
        <w:numPr>
          <w:ilvl w:val="1"/>
          <w:numId w:val="33"/>
        </w:numPr>
        <w:tabs>
          <w:tab w:val="num" w:pos="851"/>
        </w:tabs>
        <w:spacing w:line="360" w:lineRule="auto"/>
        <w:ind w:left="0" w:firstLine="567"/>
        <w:contextualSpacing/>
        <w:jc w:val="both"/>
        <w:rPr>
          <w:rFonts w:ascii="Times New Roman" w:hAnsi="Times New Roman" w:cs="Times New Roman"/>
          <w:sz w:val="28"/>
          <w:szCs w:val="28"/>
        </w:rPr>
      </w:pPr>
      <w:r w:rsidRPr="00FE284F">
        <w:rPr>
          <w:rFonts w:ascii="Times New Roman" w:hAnsi="Times New Roman" w:cs="Times New Roman"/>
          <w:sz w:val="28"/>
          <w:szCs w:val="28"/>
        </w:rPr>
        <w:t>Пожежна безпека: Забезпечення належних засобів протипожежного захисту та евакуації є важливим фактором, що впливає на безпеку пацієнтів і персоналу.</w:t>
      </w:r>
    </w:p>
    <w:p w14:paraId="108A5529" w14:textId="38C9DDC3" w:rsidR="001F0521" w:rsidRDefault="0094779C" w:rsidP="00344482">
      <w:pPr>
        <w:tabs>
          <w:tab w:val="num" w:pos="1440"/>
        </w:tabs>
        <w:spacing w:line="360" w:lineRule="auto"/>
        <w:contextualSpacing/>
        <w:jc w:val="both"/>
        <w:rPr>
          <w:rFonts w:ascii="Times New Roman" w:hAnsi="Times New Roman" w:cs="Times New Roman"/>
          <w:sz w:val="28"/>
          <w:szCs w:val="28"/>
          <w:lang w:val="uk-UA"/>
        </w:rPr>
      </w:pPr>
      <w:r>
        <w:rPr>
          <w:noProof/>
        </w:rPr>
        <w:drawing>
          <wp:inline distT="0" distB="0" distL="0" distR="0" wp14:anchorId="334D65DF" wp14:editId="5869CFC3">
            <wp:extent cx="6273980" cy="3200400"/>
            <wp:effectExtent l="0" t="0" r="0" b="0"/>
            <wp:docPr id="11639565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956526" name=""/>
                    <pic:cNvPicPr/>
                  </pic:nvPicPr>
                  <pic:blipFill rotWithShape="1">
                    <a:blip r:embed="rId44"/>
                    <a:srcRect l="3100" r="2460"/>
                    <a:stretch/>
                  </pic:blipFill>
                  <pic:spPr bwMode="auto">
                    <a:xfrm>
                      <a:off x="0" y="0"/>
                      <a:ext cx="6286144" cy="3206605"/>
                    </a:xfrm>
                    <a:prstGeom prst="rect">
                      <a:avLst/>
                    </a:prstGeom>
                    <a:ln>
                      <a:noFill/>
                    </a:ln>
                    <a:extLst>
                      <a:ext uri="{53640926-AAD7-44D8-BBD7-CCE9431645EC}">
                        <a14:shadowObscured xmlns:a14="http://schemas.microsoft.com/office/drawing/2010/main"/>
                      </a:ext>
                    </a:extLst>
                  </pic:spPr>
                </pic:pic>
              </a:graphicData>
            </a:graphic>
          </wp:inline>
        </w:drawing>
      </w:r>
    </w:p>
    <w:p w14:paraId="11A9287C" w14:textId="0AD6DCA1" w:rsidR="001F0521" w:rsidRDefault="001F0521" w:rsidP="00344482">
      <w:pPr>
        <w:tabs>
          <w:tab w:val="num" w:pos="1440"/>
        </w:tabs>
        <w:spacing w:line="360" w:lineRule="auto"/>
        <w:contextualSpacing/>
        <w:jc w:val="center"/>
        <w:rPr>
          <w:rFonts w:ascii="Times New Roman" w:hAnsi="Times New Roman" w:cs="Times New Roman"/>
          <w:i/>
          <w:iCs/>
          <w:sz w:val="28"/>
          <w:szCs w:val="28"/>
          <w:lang w:val="uk-UA"/>
        </w:rPr>
      </w:pPr>
      <w:r w:rsidRPr="001F0521">
        <w:rPr>
          <w:rFonts w:ascii="Times New Roman" w:hAnsi="Times New Roman" w:cs="Times New Roman"/>
          <w:i/>
          <w:iCs/>
          <w:sz w:val="28"/>
          <w:szCs w:val="28"/>
          <w:lang w:val="uk-UA"/>
        </w:rPr>
        <w:t xml:space="preserve">Рис. 2.1.1. </w:t>
      </w:r>
      <w:r>
        <w:rPr>
          <w:rFonts w:ascii="Times New Roman" w:hAnsi="Times New Roman" w:cs="Times New Roman"/>
          <w:i/>
          <w:iCs/>
          <w:sz w:val="28"/>
          <w:szCs w:val="28"/>
          <w:lang w:val="uk-UA"/>
        </w:rPr>
        <w:t>Внутрішні</w:t>
      </w:r>
      <w:r w:rsidRPr="001F0521">
        <w:rPr>
          <w:rFonts w:ascii="Times New Roman" w:hAnsi="Times New Roman" w:cs="Times New Roman"/>
          <w:i/>
          <w:iCs/>
          <w:sz w:val="28"/>
          <w:szCs w:val="28"/>
          <w:lang w:val="uk-UA"/>
        </w:rPr>
        <w:t xml:space="preserve"> </w:t>
      </w:r>
      <w:r w:rsidR="0094779C">
        <w:rPr>
          <w:rFonts w:ascii="Times New Roman" w:hAnsi="Times New Roman" w:cs="Times New Roman"/>
          <w:i/>
          <w:iCs/>
          <w:sz w:val="28"/>
          <w:szCs w:val="28"/>
          <w:lang w:val="uk-UA"/>
        </w:rPr>
        <w:t xml:space="preserve">та зовнішні </w:t>
      </w:r>
      <w:r w:rsidRPr="001F0521">
        <w:rPr>
          <w:rFonts w:ascii="Times New Roman" w:hAnsi="Times New Roman" w:cs="Times New Roman"/>
          <w:i/>
          <w:iCs/>
          <w:sz w:val="28"/>
          <w:szCs w:val="28"/>
          <w:lang w:val="uk-UA"/>
        </w:rPr>
        <w:t>фактори, що впливають на проектування</w:t>
      </w:r>
      <w:r w:rsidR="00344482">
        <w:rPr>
          <w:rFonts w:ascii="Times New Roman" w:hAnsi="Times New Roman" w:cs="Times New Roman"/>
          <w:i/>
          <w:iCs/>
          <w:sz w:val="28"/>
          <w:szCs w:val="28"/>
          <w:lang w:val="uk-UA"/>
        </w:rPr>
        <w:t>.</w:t>
      </w:r>
    </w:p>
    <w:p w14:paraId="4CE75FAC" w14:textId="77777777" w:rsidR="005C0B8E" w:rsidRPr="00344482" w:rsidRDefault="005C0B8E" w:rsidP="00344482">
      <w:pPr>
        <w:tabs>
          <w:tab w:val="num" w:pos="1440"/>
        </w:tabs>
        <w:spacing w:line="360" w:lineRule="auto"/>
        <w:contextualSpacing/>
        <w:jc w:val="center"/>
        <w:rPr>
          <w:rFonts w:ascii="Times New Roman" w:hAnsi="Times New Roman" w:cs="Times New Roman"/>
          <w:i/>
          <w:iCs/>
          <w:sz w:val="28"/>
          <w:szCs w:val="28"/>
          <w:lang w:val="uk-UA"/>
        </w:rPr>
      </w:pPr>
    </w:p>
    <w:p w14:paraId="7F3CF08B" w14:textId="300170FB" w:rsidR="002947A8" w:rsidRDefault="002947A8" w:rsidP="00344482">
      <w:pPr>
        <w:spacing w:line="360" w:lineRule="auto"/>
        <w:ind w:firstLine="567"/>
        <w:contextualSpacing/>
        <w:jc w:val="center"/>
        <w:rPr>
          <w:rFonts w:ascii="Times New Roman" w:hAnsi="Times New Roman" w:cs="Times New Roman"/>
          <w:b/>
          <w:bCs/>
          <w:sz w:val="28"/>
          <w:szCs w:val="28"/>
          <w:lang w:val="uk-UA"/>
        </w:rPr>
      </w:pPr>
      <w:r w:rsidRPr="002947A8">
        <w:rPr>
          <w:rFonts w:ascii="Times New Roman" w:hAnsi="Times New Roman" w:cs="Times New Roman"/>
          <w:b/>
          <w:bCs/>
          <w:sz w:val="28"/>
          <w:szCs w:val="28"/>
          <w:lang w:val="uk-UA"/>
        </w:rPr>
        <w:t xml:space="preserve">2.2. </w:t>
      </w:r>
      <w:r w:rsidR="00862AF4">
        <w:rPr>
          <w:rFonts w:ascii="Times New Roman" w:hAnsi="Times New Roman" w:cs="Times New Roman"/>
          <w:b/>
          <w:bCs/>
          <w:sz w:val="28"/>
          <w:szCs w:val="28"/>
          <w:lang w:val="uk-UA"/>
        </w:rPr>
        <w:t>Особливості містобудівного розміщення та о</w:t>
      </w:r>
      <w:r w:rsidRPr="002947A8">
        <w:rPr>
          <w:rFonts w:ascii="Times New Roman" w:hAnsi="Times New Roman" w:cs="Times New Roman"/>
          <w:b/>
          <w:bCs/>
          <w:sz w:val="28"/>
          <w:szCs w:val="28"/>
        </w:rPr>
        <w:t>б'ємно-планувальна структура</w:t>
      </w:r>
      <w:r w:rsidRPr="00FE284F">
        <w:rPr>
          <w:rFonts w:ascii="Times New Roman" w:hAnsi="Times New Roman" w:cs="Times New Roman"/>
          <w:sz w:val="28"/>
          <w:szCs w:val="28"/>
        </w:rPr>
        <w:t xml:space="preserve"> </w:t>
      </w:r>
      <w:r w:rsidRPr="002947A8">
        <w:rPr>
          <w:rFonts w:ascii="Times New Roman" w:hAnsi="Times New Roman" w:cs="Times New Roman"/>
          <w:b/>
          <w:bCs/>
          <w:sz w:val="28"/>
          <w:szCs w:val="28"/>
          <w:lang w:val="uk-UA"/>
        </w:rPr>
        <w:t>дитячих поліклінік.</w:t>
      </w:r>
    </w:p>
    <w:p w14:paraId="1D24FF2B" w14:textId="77777777" w:rsidR="005C0B8E" w:rsidRPr="005C0B8E" w:rsidRDefault="005C0B8E" w:rsidP="005C0B8E">
      <w:pPr>
        <w:spacing w:line="360" w:lineRule="auto"/>
        <w:ind w:firstLine="567"/>
        <w:contextualSpacing/>
        <w:jc w:val="center"/>
        <w:rPr>
          <w:rFonts w:ascii="Times New Roman" w:hAnsi="Times New Roman" w:cs="Times New Roman"/>
          <w:b/>
          <w:bCs/>
          <w:sz w:val="28"/>
          <w:szCs w:val="28"/>
        </w:rPr>
      </w:pPr>
      <w:r w:rsidRPr="005C0B8E">
        <w:rPr>
          <w:rFonts w:ascii="Times New Roman" w:hAnsi="Times New Roman" w:cs="Times New Roman"/>
          <w:b/>
          <w:bCs/>
          <w:sz w:val="28"/>
          <w:szCs w:val="28"/>
        </w:rPr>
        <w:t>Особливості містобудівного розміщення дитячих поліклінік</w:t>
      </w:r>
    </w:p>
    <w:p w14:paraId="3F4D50AA" w14:textId="7B9F66AF" w:rsidR="005C0B8E" w:rsidRPr="005C0B8E" w:rsidRDefault="005C0B8E" w:rsidP="005C0B8E">
      <w:pPr>
        <w:spacing w:line="360" w:lineRule="auto"/>
        <w:ind w:firstLine="567"/>
        <w:contextualSpacing/>
        <w:jc w:val="both"/>
        <w:rPr>
          <w:rFonts w:ascii="Times New Roman" w:hAnsi="Times New Roman" w:cs="Times New Roman"/>
          <w:sz w:val="28"/>
          <w:szCs w:val="28"/>
        </w:rPr>
      </w:pPr>
      <w:r w:rsidRPr="005C0B8E">
        <w:rPr>
          <w:rFonts w:ascii="Times New Roman" w:hAnsi="Times New Roman" w:cs="Times New Roman"/>
          <w:sz w:val="28"/>
          <w:szCs w:val="28"/>
        </w:rPr>
        <w:t xml:space="preserve">Організація дитячих поліклінік у структурі міста потребує врахування цілої низки просторових, соціально-демографічних та функціональних чинників. Містобудівне розміщення таких закладів повинно бути орієнтованим на </w:t>
      </w:r>
      <w:r w:rsidRPr="005C0B8E">
        <w:rPr>
          <w:rFonts w:ascii="Times New Roman" w:hAnsi="Times New Roman" w:cs="Times New Roman"/>
          <w:sz w:val="28"/>
          <w:szCs w:val="28"/>
        </w:rPr>
        <w:lastRenderedPageBreak/>
        <w:t>принципи доступності, екологічної безпеки, логістичної доцільності та інтеграції з іншими об’єктами інфраструктури.</w:t>
      </w:r>
    </w:p>
    <w:p w14:paraId="141C579C" w14:textId="77777777" w:rsidR="005C0B8E" w:rsidRPr="005C0B8E" w:rsidRDefault="005C0B8E" w:rsidP="005C0B8E">
      <w:pPr>
        <w:spacing w:line="360" w:lineRule="auto"/>
        <w:ind w:firstLine="567"/>
        <w:contextualSpacing/>
        <w:jc w:val="both"/>
        <w:rPr>
          <w:rFonts w:ascii="Times New Roman" w:hAnsi="Times New Roman" w:cs="Times New Roman"/>
          <w:b/>
          <w:bCs/>
          <w:sz w:val="28"/>
          <w:szCs w:val="28"/>
        </w:rPr>
      </w:pPr>
      <w:r w:rsidRPr="005C0B8E">
        <w:rPr>
          <w:rFonts w:ascii="Times New Roman" w:hAnsi="Times New Roman" w:cs="Times New Roman"/>
          <w:b/>
          <w:bCs/>
          <w:sz w:val="28"/>
          <w:szCs w:val="28"/>
        </w:rPr>
        <w:t>1. Житлова зона</w:t>
      </w:r>
    </w:p>
    <w:p w14:paraId="1907876B" w14:textId="77777777" w:rsidR="005C0B8E" w:rsidRDefault="005C0B8E" w:rsidP="005C0B8E">
      <w:pPr>
        <w:spacing w:line="360" w:lineRule="auto"/>
        <w:ind w:firstLine="567"/>
        <w:contextualSpacing/>
        <w:jc w:val="both"/>
        <w:rPr>
          <w:rFonts w:ascii="Times New Roman" w:hAnsi="Times New Roman" w:cs="Times New Roman"/>
          <w:sz w:val="28"/>
          <w:szCs w:val="28"/>
        </w:rPr>
      </w:pPr>
      <w:r w:rsidRPr="005C0B8E">
        <w:rPr>
          <w:rFonts w:ascii="Times New Roman" w:hAnsi="Times New Roman" w:cs="Times New Roman"/>
          <w:sz w:val="28"/>
          <w:szCs w:val="28"/>
        </w:rPr>
        <w:t>Найбільш поширеним типом розміщення є вбудовані або окремо розташовані дитячі поліклініки в житлових мікрорайонах. Основне завдання таких закладів — забезпечити первинну медичну допомогу дітям, які проживають у межах певної адміністративної одиниці, без потреби у госпіталізації. Особлива увага приділяється пішохідній доступності: радіус обслуговування зазвичай не перевищує 500–800 м.</w:t>
      </w:r>
    </w:p>
    <w:p w14:paraId="75CB867E" w14:textId="6AFA226C" w:rsidR="005C0B8E" w:rsidRPr="005C0B8E" w:rsidRDefault="005C0B8E" w:rsidP="005C0B8E">
      <w:pPr>
        <w:spacing w:line="360" w:lineRule="auto"/>
        <w:ind w:firstLine="567"/>
        <w:contextualSpacing/>
        <w:jc w:val="both"/>
        <w:rPr>
          <w:rFonts w:ascii="Times New Roman" w:hAnsi="Times New Roman" w:cs="Times New Roman"/>
          <w:sz w:val="28"/>
          <w:szCs w:val="28"/>
        </w:rPr>
      </w:pPr>
      <w:r w:rsidRPr="005C0B8E">
        <w:rPr>
          <w:rFonts w:ascii="Times New Roman" w:hAnsi="Times New Roman" w:cs="Times New Roman"/>
          <w:sz w:val="28"/>
          <w:szCs w:val="28"/>
        </w:rPr>
        <w:t>Поліклініки часто інтегруються у перші поверхи багатоповерхових житлових будинків або проектуються як окремі об'єкти у пішохідному доступі від основних житлових кластерів. При виборі місця враховується демографічний склад мікрорайону: кількість дітей, щільність населення, інтенсивність забудови.</w:t>
      </w:r>
    </w:p>
    <w:p w14:paraId="1BF39526" w14:textId="77777777" w:rsidR="005C0B8E" w:rsidRPr="005C0B8E" w:rsidRDefault="005C0B8E" w:rsidP="005C0B8E">
      <w:pPr>
        <w:spacing w:line="360" w:lineRule="auto"/>
        <w:ind w:firstLine="567"/>
        <w:contextualSpacing/>
        <w:jc w:val="both"/>
        <w:rPr>
          <w:rFonts w:ascii="Times New Roman" w:hAnsi="Times New Roman" w:cs="Times New Roman"/>
          <w:b/>
          <w:bCs/>
          <w:sz w:val="28"/>
          <w:szCs w:val="28"/>
        </w:rPr>
      </w:pPr>
      <w:r w:rsidRPr="005C0B8E">
        <w:rPr>
          <w:rFonts w:ascii="Times New Roman" w:hAnsi="Times New Roman" w:cs="Times New Roman"/>
          <w:b/>
          <w:bCs/>
          <w:sz w:val="28"/>
          <w:szCs w:val="28"/>
        </w:rPr>
        <w:t>2. Зона комплексної житлової забудови</w:t>
      </w:r>
    </w:p>
    <w:p w14:paraId="1FDCB49F" w14:textId="1F92FFC8" w:rsidR="005C0B8E" w:rsidRPr="005C0B8E" w:rsidRDefault="005C0B8E" w:rsidP="005C0B8E">
      <w:pPr>
        <w:spacing w:line="360" w:lineRule="auto"/>
        <w:ind w:firstLine="567"/>
        <w:contextualSpacing/>
        <w:jc w:val="both"/>
        <w:rPr>
          <w:rFonts w:ascii="Times New Roman" w:hAnsi="Times New Roman" w:cs="Times New Roman"/>
          <w:sz w:val="28"/>
          <w:szCs w:val="28"/>
        </w:rPr>
      </w:pPr>
      <w:r w:rsidRPr="005C0B8E">
        <w:rPr>
          <w:rFonts w:ascii="Times New Roman" w:hAnsi="Times New Roman" w:cs="Times New Roman"/>
          <w:sz w:val="28"/>
          <w:szCs w:val="28"/>
        </w:rPr>
        <w:t>У районах нової житлової забудови дитячі медичні заклади закладаються на етапі генерального планування мікрорайонів. Це передбачає обов’язкове резервування земельних ділянок під поліклініки та амбулаторії у межах нормативної пішохідної доступності. Дитячі лікарні проєктуються як інтегровані елементи соціальної інфраструктури — поряд із дитячими садками, школами, спортивними спорудами. Це дозволяє забезпечити не лише профілактичну, а й освітньо-виховну функцію, що особливо важливо в умовах зростання чисельності дитячого населення у нових районах.</w:t>
      </w:r>
    </w:p>
    <w:p w14:paraId="7109F979" w14:textId="77777777" w:rsidR="005C0B8E" w:rsidRPr="005C0B8E" w:rsidRDefault="005C0B8E" w:rsidP="005C0B8E">
      <w:pPr>
        <w:spacing w:line="360" w:lineRule="auto"/>
        <w:ind w:firstLine="567"/>
        <w:contextualSpacing/>
        <w:jc w:val="both"/>
        <w:rPr>
          <w:rFonts w:ascii="Times New Roman" w:hAnsi="Times New Roman" w:cs="Times New Roman"/>
          <w:b/>
          <w:bCs/>
          <w:sz w:val="28"/>
          <w:szCs w:val="28"/>
        </w:rPr>
      </w:pPr>
      <w:r w:rsidRPr="005C0B8E">
        <w:rPr>
          <w:rFonts w:ascii="Times New Roman" w:hAnsi="Times New Roman" w:cs="Times New Roman"/>
          <w:b/>
          <w:bCs/>
          <w:sz w:val="28"/>
          <w:szCs w:val="28"/>
        </w:rPr>
        <w:t>3. Центральна зона міста</w:t>
      </w:r>
    </w:p>
    <w:p w14:paraId="653300D5" w14:textId="77777777" w:rsidR="005C0B8E" w:rsidRDefault="005C0B8E" w:rsidP="005C0B8E">
      <w:pPr>
        <w:spacing w:line="360" w:lineRule="auto"/>
        <w:ind w:firstLine="567"/>
        <w:contextualSpacing/>
        <w:jc w:val="both"/>
        <w:rPr>
          <w:rFonts w:ascii="Times New Roman" w:hAnsi="Times New Roman" w:cs="Times New Roman"/>
          <w:sz w:val="28"/>
          <w:szCs w:val="28"/>
        </w:rPr>
      </w:pPr>
      <w:r w:rsidRPr="005C0B8E">
        <w:rPr>
          <w:rFonts w:ascii="Times New Roman" w:hAnsi="Times New Roman" w:cs="Times New Roman"/>
          <w:sz w:val="28"/>
          <w:szCs w:val="28"/>
        </w:rPr>
        <w:t>В центральних районах міста зазвичай розміщуються високоспеціалізовані медичні центри, багатопрофільні клініки або університетські лікарні, які забезпечують вторинну і третинну медичну допомогу. Такі заклади обслуговують дітей не лише з центру міста, а з усіх районів — завдяки зручній транспортній доступності.</w:t>
      </w:r>
    </w:p>
    <w:p w14:paraId="750FDFFE" w14:textId="416F483C" w:rsidR="005C0B8E" w:rsidRPr="005C0B8E" w:rsidRDefault="005C0B8E" w:rsidP="005C0B8E">
      <w:pPr>
        <w:spacing w:line="360" w:lineRule="auto"/>
        <w:ind w:firstLine="567"/>
        <w:contextualSpacing/>
        <w:jc w:val="both"/>
        <w:rPr>
          <w:rFonts w:ascii="Times New Roman" w:hAnsi="Times New Roman" w:cs="Times New Roman"/>
          <w:sz w:val="28"/>
          <w:szCs w:val="28"/>
        </w:rPr>
      </w:pPr>
      <w:r w:rsidRPr="005C0B8E">
        <w:rPr>
          <w:rFonts w:ascii="Times New Roman" w:hAnsi="Times New Roman" w:cs="Times New Roman"/>
          <w:sz w:val="28"/>
          <w:szCs w:val="28"/>
        </w:rPr>
        <w:lastRenderedPageBreak/>
        <w:t xml:space="preserve"> Зосередження медичних функцій у центральній зоні дає можливість створювати медичні кластери, в яких поєднуються лікарні, лабораторії, діагностичні та реабілітаційні центри, а також медичні навчальні заклади.</w:t>
      </w:r>
    </w:p>
    <w:p w14:paraId="7D110250" w14:textId="77777777" w:rsidR="005C0B8E" w:rsidRPr="005C0B8E" w:rsidRDefault="005C0B8E" w:rsidP="005C0B8E">
      <w:pPr>
        <w:spacing w:line="360" w:lineRule="auto"/>
        <w:ind w:firstLine="567"/>
        <w:contextualSpacing/>
        <w:jc w:val="both"/>
        <w:rPr>
          <w:rFonts w:ascii="Times New Roman" w:hAnsi="Times New Roman" w:cs="Times New Roman"/>
          <w:b/>
          <w:bCs/>
          <w:sz w:val="28"/>
          <w:szCs w:val="28"/>
        </w:rPr>
      </w:pPr>
      <w:r w:rsidRPr="005C0B8E">
        <w:rPr>
          <w:rFonts w:ascii="Times New Roman" w:hAnsi="Times New Roman" w:cs="Times New Roman"/>
          <w:b/>
          <w:bCs/>
          <w:sz w:val="28"/>
          <w:szCs w:val="28"/>
        </w:rPr>
        <w:t>4. Освітня зона</w:t>
      </w:r>
    </w:p>
    <w:p w14:paraId="68ACF084" w14:textId="6E3966A7" w:rsidR="005C0B8E" w:rsidRPr="005C0B8E" w:rsidRDefault="005C0B8E" w:rsidP="005C0B8E">
      <w:pPr>
        <w:spacing w:line="360" w:lineRule="auto"/>
        <w:ind w:firstLine="567"/>
        <w:contextualSpacing/>
        <w:jc w:val="both"/>
        <w:rPr>
          <w:rFonts w:ascii="Times New Roman" w:hAnsi="Times New Roman" w:cs="Times New Roman"/>
          <w:sz w:val="28"/>
          <w:szCs w:val="28"/>
        </w:rPr>
      </w:pPr>
      <w:r w:rsidRPr="005C0B8E">
        <w:rPr>
          <w:rFonts w:ascii="Times New Roman" w:hAnsi="Times New Roman" w:cs="Times New Roman"/>
          <w:sz w:val="28"/>
          <w:szCs w:val="28"/>
        </w:rPr>
        <w:t>Поєднання дитячих медичних закладів з об'єктами освіти є ефективною моделлю для профілактики та спостереження за станом здоров’я школярів і дошкільнят. Дитячі поліклініки можуть бути інтегровані або розташовані поруч із дитячими садками, школами, спортивними залами. Це дає змогу проводити медичний нагляд, вакцинацію, планові огляди, санітарно-просвітницьку роботу, не створюючи додаткового навантаження на сім’ї.</w:t>
      </w:r>
    </w:p>
    <w:p w14:paraId="4D93E233" w14:textId="77777777" w:rsidR="005C0B8E" w:rsidRPr="005C0B8E" w:rsidRDefault="005C0B8E" w:rsidP="005C0B8E">
      <w:pPr>
        <w:spacing w:line="360" w:lineRule="auto"/>
        <w:ind w:firstLine="567"/>
        <w:contextualSpacing/>
        <w:jc w:val="both"/>
        <w:rPr>
          <w:rFonts w:ascii="Times New Roman" w:hAnsi="Times New Roman" w:cs="Times New Roman"/>
          <w:b/>
          <w:bCs/>
          <w:sz w:val="28"/>
          <w:szCs w:val="28"/>
        </w:rPr>
      </w:pPr>
      <w:r w:rsidRPr="005C0B8E">
        <w:rPr>
          <w:rFonts w:ascii="Times New Roman" w:hAnsi="Times New Roman" w:cs="Times New Roman"/>
          <w:b/>
          <w:bCs/>
          <w:sz w:val="28"/>
          <w:szCs w:val="28"/>
        </w:rPr>
        <w:t>5. Зона озеленення (рекреаційна зона)</w:t>
      </w:r>
    </w:p>
    <w:p w14:paraId="3C745A24" w14:textId="77777777" w:rsidR="005C0B8E" w:rsidRDefault="005C0B8E" w:rsidP="005C0B8E">
      <w:pPr>
        <w:spacing w:line="360" w:lineRule="auto"/>
        <w:ind w:firstLine="567"/>
        <w:contextualSpacing/>
        <w:jc w:val="both"/>
        <w:rPr>
          <w:rFonts w:ascii="Times New Roman" w:hAnsi="Times New Roman" w:cs="Times New Roman"/>
          <w:sz w:val="28"/>
          <w:szCs w:val="28"/>
        </w:rPr>
      </w:pPr>
      <w:r w:rsidRPr="005C0B8E">
        <w:rPr>
          <w:rFonts w:ascii="Times New Roman" w:hAnsi="Times New Roman" w:cs="Times New Roman"/>
          <w:sz w:val="28"/>
          <w:szCs w:val="28"/>
        </w:rPr>
        <w:t xml:space="preserve">Розміщення реабілітаційних центрів для дітей у парках, лісопаркових зонах або на територіях з підвищеною екологічною цінністю дозволяє поєднати медичну допомогу з відновленням у природному середовищі. В таких умовах функціонують відділення фізіотерапії, психо-соціальної реабілітації, лікувальної фізкультури тощо. </w:t>
      </w:r>
    </w:p>
    <w:p w14:paraId="3478BA51" w14:textId="059EE99A" w:rsidR="005C0B8E" w:rsidRPr="005C0B8E" w:rsidRDefault="005C0B8E" w:rsidP="005C0B8E">
      <w:pPr>
        <w:spacing w:line="360" w:lineRule="auto"/>
        <w:ind w:firstLine="567"/>
        <w:contextualSpacing/>
        <w:jc w:val="both"/>
        <w:rPr>
          <w:rFonts w:ascii="Times New Roman" w:hAnsi="Times New Roman" w:cs="Times New Roman"/>
          <w:sz w:val="28"/>
          <w:szCs w:val="28"/>
        </w:rPr>
      </w:pPr>
      <w:r w:rsidRPr="005C0B8E">
        <w:rPr>
          <w:rFonts w:ascii="Times New Roman" w:hAnsi="Times New Roman" w:cs="Times New Roman"/>
          <w:sz w:val="28"/>
          <w:szCs w:val="28"/>
        </w:rPr>
        <w:t>Озеленене середовище позитивно впливає на психоемоційний стан дітей, особливо після тяжких захворювань або оперативного втручання. Такі заклади формують оздоровчі середовища, які мають особливе значення для дітей з інвалідністю.</w:t>
      </w:r>
    </w:p>
    <w:p w14:paraId="169088F9" w14:textId="77777777" w:rsidR="005C0B8E" w:rsidRPr="005C0B8E" w:rsidRDefault="005C0B8E" w:rsidP="005C0B8E">
      <w:pPr>
        <w:spacing w:line="360" w:lineRule="auto"/>
        <w:ind w:firstLine="567"/>
        <w:contextualSpacing/>
        <w:jc w:val="both"/>
        <w:rPr>
          <w:rFonts w:ascii="Times New Roman" w:hAnsi="Times New Roman" w:cs="Times New Roman"/>
          <w:b/>
          <w:bCs/>
          <w:sz w:val="28"/>
          <w:szCs w:val="28"/>
        </w:rPr>
      </w:pPr>
      <w:r w:rsidRPr="005C0B8E">
        <w:rPr>
          <w:rFonts w:ascii="Times New Roman" w:hAnsi="Times New Roman" w:cs="Times New Roman"/>
          <w:b/>
          <w:bCs/>
          <w:sz w:val="28"/>
          <w:szCs w:val="28"/>
        </w:rPr>
        <w:t>6. Промислова зона</w:t>
      </w:r>
    </w:p>
    <w:p w14:paraId="26C07C5A" w14:textId="77777777" w:rsidR="005C0B8E" w:rsidRDefault="005C0B8E" w:rsidP="005C0B8E">
      <w:pPr>
        <w:spacing w:line="360" w:lineRule="auto"/>
        <w:ind w:firstLine="567"/>
        <w:contextualSpacing/>
        <w:jc w:val="both"/>
        <w:rPr>
          <w:rFonts w:ascii="Times New Roman" w:hAnsi="Times New Roman" w:cs="Times New Roman"/>
          <w:sz w:val="28"/>
          <w:szCs w:val="28"/>
        </w:rPr>
      </w:pPr>
      <w:r w:rsidRPr="005C0B8E">
        <w:rPr>
          <w:rFonts w:ascii="Times New Roman" w:hAnsi="Times New Roman" w:cs="Times New Roman"/>
          <w:sz w:val="28"/>
          <w:szCs w:val="28"/>
        </w:rPr>
        <w:t xml:space="preserve">Розміщення дитячих медичних установ у промислових районах є небажаним через високий рівень забруднення повітря, шуму, ризиків техногенних аварій та порушення санітарних норм. </w:t>
      </w:r>
    </w:p>
    <w:p w14:paraId="49C780A4" w14:textId="70B3DFD1" w:rsidR="005C0B8E" w:rsidRPr="005C0B8E" w:rsidRDefault="005C0B8E" w:rsidP="005C0B8E">
      <w:pPr>
        <w:spacing w:line="360" w:lineRule="auto"/>
        <w:ind w:firstLine="567"/>
        <w:contextualSpacing/>
        <w:jc w:val="both"/>
        <w:rPr>
          <w:rFonts w:ascii="Times New Roman" w:hAnsi="Times New Roman" w:cs="Times New Roman"/>
          <w:sz w:val="28"/>
          <w:szCs w:val="28"/>
        </w:rPr>
      </w:pPr>
      <w:r w:rsidRPr="005C0B8E">
        <w:rPr>
          <w:rFonts w:ascii="Times New Roman" w:hAnsi="Times New Roman" w:cs="Times New Roman"/>
          <w:sz w:val="28"/>
          <w:szCs w:val="28"/>
        </w:rPr>
        <w:t>Відповідно до державних будівельних норм і гігієнічних регламентів, дитячі поліклініки мають бути розміщені на санітарно-захисній відстані від промислових підприємств, магістралей, складів. У таких зонах можуть розташовуватись технічні допоміжні об’єкти медичної інфраструктури — склади медикаментів, центральні лабораторії, інженерні вузли, але не лікувальні установи, що приймають дітей.</w:t>
      </w:r>
    </w:p>
    <w:p w14:paraId="69F835A2" w14:textId="4920F306" w:rsidR="00F63243" w:rsidRDefault="0094779C" w:rsidP="00267407">
      <w:pPr>
        <w:spacing w:line="360" w:lineRule="auto"/>
        <w:contextualSpacing/>
        <w:jc w:val="both"/>
        <w:rPr>
          <w:rFonts w:ascii="Times New Roman" w:hAnsi="Times New Roman" w:cs="Times New Roman"/>
          <w:sz w:val="28"/>
          <w:szCs w:val="28"/>
          <w:lang w:val="uk-UA"/>
        </w:rPr>
      </w:pPr>
      <w:r>
        <w:rPr>
          <w:noProof/>
        </w:rPr>
        <w:lastRenderedPageBreak/>
        <w:drawing>
          <wp:inline distT="0" distB="0" distL="0" distR="0" wp14:anchorId="10180F6A" wp14:editId="7F08D750">
            <wp:extent cx="6120130" cy="1419225"/>
            <wp:effectExtent l="0" t="0" r="0" b="9525"/>
            <wp:docPr id="4716410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641065" name=""/>
                    <pic:cNvPicPr/>
                  </pic:nvPicPr>
                  <pic:blipFill>
                    <a:blip r:embed="rId45"/>
                    <a:stretch>
                      <a:fillRect/>
                    </a:stretch>
                  </pic:blipFill>
                  <pic:spPr>
                    <a:xfrm>
                      <a:off x="0" y="0"/>
                      <a:ext cx="6120130" cy="1419225"/>
                    </a:xfrm>
                    <a:prstGeom prst="rect">
                      <a:avLst/>
                    </a:prstGeom>
                  </pic:spPr>
                </pic:pic>
              </a:graphicData>
            </a:graphic>
          </wp:inline>
        </w:drawing>
      </w:r>
    </w:p>
    <w:p w14:paraId="28A2D127" w14:textId="0A765E1F" w:rsidR="00267407" w:rsidRPr="00763AAE" w:rsidRDefault="00267407" w:rsidP="00267407">
      <w:pPr>
        <w:spacing w:line="360" w:lineRule="auto"/>
        <w:contextualSpacing/>
        <w:jc w:val="center"/>
        <w:rPr>
          <w:rFonts w:ascii="Times New Roman" w:hAnsi="Times New Roman" w:cs="Times New Roman"/>
          <w:i/>
          <w:iCs/>
          <w:sz w:val="28"/>
          <w:szCs w:val="28"/>
          <w:lang w:val="uk-UA"/>
        </w:rPr>
      </w:pPr>
      <w:r w:rsidRPr="00763AAE">
        <w:rPr>
          <w:rFonts w:ascii="Times New Roman" w:hAnsi="Times New Roman" w:cs="Times New Roman"/>
          <w:i/>
          <w:iCs/>
          <w:sz w:val="28"/>
          <w:szCs w:val="28"/>
          <w:lang w:val="uk-UA"/>
        </w:rPr>
        <w:t>Рис. 2.2.1. Особливості містобудівного розміщення дитячих поліклінік</w:t>
      </w:r>
    </w:p>
    <w:p w14:paraId="64F5F550" w14:textId="72C88F6E" w:rsidR="005C0B8E" w:rsidRDefault="0094779C" w:rsidP="00267407">
      <w:pPr>
        <w:spacing w:line="360" w:lineRule="auto"/>
        <w:contextualSpacing/>
        <w:jc w:val="center"/>
        <w:rPr>
          <w:rFonts w:ascii="Times New Roman" w:hAnsi="Times New Roman" w:cs="Times New Roman"/>
          <w:b/>
          <w:bCs/>
          <w:i/>
          <w:iCs/>
          <w:sz w:val="28"/>
          <w:szCs w:val="28"/>
          <w:lang w:val="uk-UA"/>
        </w:rPr>
      </w:pPr>
      <w:r>
        <w:rPr>
          <w:noProof/>
        </w:rPr>
        <w:drawing>
          <wp:inline distT="0" distB="0" distL="0" distR="0" wp14:anchorId="1333735D" wp14:editId="4C4171F7">
            <wp:extent cx="6120130" cy="3236595"/>
            <wp:effectExtent l="0" t="0" r="0" b="1905"/>
            <wp:docPr id="5253298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329816" name=""/>
                    <pic:cNvPicPr/>
                  </pic:nvPicPr>
                  <pic:blipFill>
                    <a:blip r:embed="rId46"/>
                    <a:stretch>
                      <a:fillRect/>
                    </a:stretch>
                  </pic:blipFill>
                  <pic:spPr>
                    <a:xfrm>
                      <a:off x="0" y="0"/>
                      <a:ext cx="6120130" cy="3236595"/>
                    </a:xfrm>
                    <a:prstGeom prst="rect">
                      <a:avLst/>
                    </a:prstGeom>
                  </pic:spPr>
                </pic:pic>
              </a:graphicData>
            </a:graphic>
          </wp:inline>
        </w:drawing>
      </w:r>
    </w:p>
    <w:p w14:paraId="2449BB3C" w14:textId="062F52F5" w:rsidR="005C0B8E" w:rsidRPr="005C0B8E" w:rsidRDefault="005C0B8E" w:rsidP="00267407">
      <w:pPr>
        <w:spacing w:line="360" w:lineRule="auto"/>
        <w:contextualSpacing/>
        <w:jc w:val="center"/>
        <w:rPr>
          <w:rFonts w:ascii="Times New Roman" w:hAnsi="Times New Roman" w:cs="Times New Roman"/>
          <w:i/>
          <w:iCs/>
          <w:sz w:val="28"/>
          <w:szCs w:val="28"/>
          <w:lang w:val="uk-UA"/>
        </w:rPr>
      </w:pPr>
      <w:r w:rsidRPr="005C0B8E">
        <w:rPr>
          <w:rFonts w:ascii="Times New Roman" w:hAnsi="Times New Roman" w:cs="Times New Roman"/>
          <w:i/>
          <w:iCs/>
          <w:sz w:val="28"/>
          <w:szCs w:val="28"/>
          <w:lang w:val="uk-UA"/>
        </w:rPr>
        <w:t>Рис.2.2.2. Аналіз розміщення дитячих поліклінік на прикладі міста Київ</w:t>
      </w:r>
    </w:p>
    <w:p w14:paraId="4CCEB47C" w14:textId="3AC67160" w:rsidR="002947A8" w:rsidRPr="00FE284F" w:rsidRDefault="002947A8" w:rsidP="00344482">
      <w:pPr>
        <w:spacing w:line="360" w:lineRule="auto"/>
        <w:ind w:firstLine="567"/>
        <w:contextualSpacing/>
        <w:jc w:val="both"/>
        <w:rPr>
          <w:rFonts w:ascii="Times New Roman" w:hAnsi="Times New Roman" w:cs="Times New Roman"/>
          <w:sz w:val="28"/>
          <w:szCs w:val="28"/>
        </w:rPr>
      </w:pPr>
      <w:r w:rsidRPr="00FE284F">
        <w:rPr>
          <w:rFonts w:ascii="Times New Roman" w:hAnsi="Times New Roman" w:cs="Times New Roman"/>
          <w:sz w:val="28"/>
          <w:szCs w:val="28"/>
        </w:rPr>
        <w:t>Об'ємно-планувальна структура дитячих медичних закладів є однією з ключових складових, яка визначає функціональність, комфорт, безпеку та ефективність надання медичних послуг. Вона включає в себе комплекс архітектурних і планувальних рішень, спрямованих на оптимізацію просторового розташування лікувальних, діагностичних, реабілітаційних, адміністративних та допоміжних зон лікарень. У дитячих медичних установах ці рішення повинні враховувати як медичні стандарти, так і особливості сприйняття середовища маленькими пацієнтами.</w:t>
      </w:r>
    </w:p>
    <w:p w14:paraId="30EED56F" w14:textId="77777777" w:rsidR="002947A8" w:rsidRPr="00FE284F" w:rsidRDefault="002947A8" w:rsidP="00344482">
      <w:pPr>
        <w:spacing w:line="360" w:lineRule="auto"/>
        <w:ind w:firstLine="567"/>
        <w:contextualSpacing/>
        <w:jc w:val="both"/>
        <w:rPr>
          <w:rFonts w:ascii="Times New Roman" w:hAnsi="Times New Roman" w:cs="Times New Roman"/>
          <w:b/>
          <w:bCs/>
          <w:i/>
          <w:iCs/>
          <w:sz w:val="28"/>
          <w:szCs w:val="28"/>
        </w:rPr>
      </w:pPr>
      <w:r w:rsidRPr="00FE284F">
        <w:rPr>
          <w:rFonts w:ascii="Times New Roman" w:hAnsi="Times New Roman" w:cs="Times New Roman"/>
          <w:b/>
          <w:bCs/>
          <w:i/>
          <w:iCs/>
          <w:sz w:val="28"/>
          <w:szCs w:val="28"/>
        </w:rPr>
        <w:t>Основні вимоги до об'ємно-планувальної структури дитячих медичних закладів</w:t>
      </w:r>
      <w:r>
        <w:rPr>
          <w:rFonts w:ascii="Times New Roman" w:hAnsi="Times New Roman" w:cs="Times New Roman"/>
          <w:b/>
          <w:bCs/>
          <w:i/>
          <w:iCs/>
          <w:sz w:val="28"/>
          <w:szCs w:val="28"/>
        </w:rPr>
        <w:t>:</w:t>
      </w:r>
    </w:p>
    <w:p w14:paraId="557EDBBD" w14:textId="77777777" w:rsidR="002947A8" w:rsidRPr="00FE284F" w:rsidRDefault="002947A8" w:rsidP="00344482">
      <w:pPr>
        <w:numPr>
          <w:ilvl w:val="0"/>
          <w:numId w:val="34"/>
        </w:numPr>
        <w:tabs>
          <w:tab w:val="clear" w:pos="720"/>
          <w:tab w:val="num" w:pos="851"/>
        </w:tabs>
        <w:spacing w:line="360" w:lineRule="auto"/>
        <w:ind w:left="0" w:firstLine="567"/>
        <w:contextualSpacing/>
        <w:jc w:val="both"/>
        <w:rPr>
          <w:rFonts w:ascii="Times New Roman" w:hAnsi="Times New Roman" w:cs="Times New Roman"/>
          <w:i/>
          <w:iCs/>
          <w:sz w:val="28"/>
          <w:szCs w:val="28"/>
        </w:rPr>
      </w:pPr>
      <w:r w:rsidRPr="00FE284F">
        <w:rPr>
          <w:rFonts w:ascii="Times New Roman" w:hAnsi="Times New Roman" w:cs="Times New Roman"/>
          <w:i/>
          <w:iCs/>
          <w:sz w:val="28"/>
          <w:szCs w:val="28"/>
        </w:rPr>
        <w:t>Функціональність та ефективність роботи закладу:</w:t>
      </w:r>
    </w:p>
    <w:p w14:paraId="7EC0C862" w14:textId="77777777" w:rsidR="002947A8" w:rsidRPr="00FE284F" w:rsidRDefault="002947A8" w:rsidP="00344482">
      <w:pPr>
        <w:numPr>
          <w:ilvl w:val="1"/>
          <w:numId w:val="34"/>
        </w:numPr>
        <w:tabs>
          <w:tab w:val="num" w:pos="851"/>
        </w:tabs>
        <w:spacing w:line="360" w:lineRule="auto"/>
        <w:ind w:left="0" w:firstLine="567"/>
        <w:contextualSpacing/>
        <w:jc w:val="both"/>
        <w:rPr>
          <w:rFonts w:ascii="Times New Roman" w:hAnsi="Times New Roman" w:cs="Times New Roman"/>
          <w:sz w:val="28"/>
          <w:szCs w:val="28"/>
        </w:rPr>
      </w:pPr>
      <w:r w:rsidRPr="00FE284F">
        <w:rPr>
          <w:rFonts w:ascii="Times New Roman" w:hAnsi="Times New Roman" w:cs="Times New Roman"/>
          <w:sz w:val="28"/>
          <w:szCs w:val="28"/>
        </w:rPr>
        <w:lastRenderedPageBreak/>
        <w:t>Приміщення медичних закладів повинні бути спроектовані таким чином, щоб забезпечити безперешкодний доступ пацієнтів до необхідних медичних послуг. Рухові потоки пацієнтів, медичного персоналу, технічних служб і відвідувачів мають бути чітко розподілені для уникнення перехрещень і забезпечення зручності.</w:t>
      </w:r>
    </w:p>
    <w:p w14:paraId="44D458EE" w14:textId="77777777" w:rsidR="002947A8" w:rsidRPr="00FE284F" w:rsidRDefault="002947A8" w:rsidP="00344482">
      <w:pPr>
        <w:numPr>
          <w:ilvl w:val="1"/>
          <w:numId w:val="34"/>
        </w:numPr>
        <w:tabs>
          <w:tab w:val="num" w:pos="851"/>
        </w:tabs>
        <w:spacing w:line="360" w:lineRule="auto"/>
        <w:ind w:left="0" w:firstLine="567"/>
        <w:contextualSpacing/>
        <w:jc w:val="both"/>
        <w:rPr>
          <w:rFonts w:ascii="Times New Roman" w:hAnsi="Times New Roman" w:cs="Times New Roman"/>
          <w:sz w:val="28"/>
          <w:szCs w:val="28"/>
        </w:rPr>
      </w:pPr>
      <w:r w:rsidRPr="00FE284F">
        <w:rPr>
          <w:rFonts w:ascii="Times New Roman" w:hAnsi="Times New Roman" w:cs="Times New Roman"/>
          <w:sz w:val="28"/>
          <w:szCs w:val="28"/>
        </w:rPr>
        <w:t>Об'ємно-планувальні рішення повинні враховувати потреби в швидкому доступі медичного персоналу до пацієнтів у випадку екстрених ситуацій, мінімізуючи відстань між критичними зонами, такими як операційні, відділення інтенсивної терапії, діагностичні центри та приймальні відділення.</w:t>
      </w:r>
    </w:p>
    <w:p w14:paraId="216469B8" w14:textId="77777777" w:rsidR="002947A8" w:rsidRPr="00FE284F" w:rsidRDefault="002947A8" w:rsidP="00344482">
      <w:pPr>
        <w:numPr>
          <w:ilvl w:val="0"/>
          <w:numId w:val="34"/>
        </w:numPr>
        <w:tabs>
          <w:tab w:val="clear" w:pos="720"/>
          <w:tab w:val="num" w:pos="851"/>
        </w:tabs>
        <w:spacing w:line="360" w:lineRule="auto"/>
        <w:ind w:left="0" w:firstLine="567"/>
        <w:contextualSpacing/>
        <w:jc w:val="both"/>
        <w:rPr>
          <w:rFonts w:ascii="Times New Roman" w:hAnsi="Times New Roman" w:cs="Times New Roman"/>
          <w:i/>
          <w:iCs/>
          <w:sz w:val="28"/>
          <w:szCs w:val="28"/>
        </w:rPr>
      </w:pPr>
      <w:r w:rsidRPr="00FE284F">
        <w:rPr>
          <w:rFonts w:ascii="Times New Roman" w:hAnsi="Times New Roman" w:cs="Times New Roman"/>
          <w:i/>
          <w:iCs/>
          <w:sz w:val="28"/>
          <w:szCs w:val="28"/>
        </w:rPr>
        <w:t>Комфорт і психологічний фактор:</w:t>
      </w:r>
    </w:p>
    <w:p w14:paraId="243887B8" w14:textId="77777777" w:rsidR="002947A8" w:rsidRPr="00FE284F" w:rsidRDefault="002947A8" w:rsidP="00344482">
      <w:pPr>
        <w:numPr>
          <w:ilvl w:val="1"/>
          <w:numId w:val="34"/>
        </w:numPr>
        <w:tabs>
          <w:tab w:val="num" w:pos="851"/>
        </w:tabs>
        <w:spacing w:line="360" w:lineRule="auto"/>
        <w:ind w:left="0" w:firstLine="567"/>
        <w:contextualSpacing/>
        <w:jc w:val="both"/>
        <w:rPr>
          <w:rFonts w:ascii="Times New Roman" w:hAnsi="Times New Roman" w:cs="Times New Roman"/>
          <w:sz w:val="28"/>
          <w:szCs w:val="28"/>
        </w:rPr>
      </w:pPr>
      <w:r w:rsidRPr="00FE284F">
        <w:rPr>
          <w:rFonts w:ascii="Times New Roman" w:hAnsi="Times New Roman" w:cs="Times New Roman"/>
          <w:sz w:val="28"/>
          <w:szCs w:val="28"/>
        </w:rPr>
        <w:t>Для дітей, як особливо чутливої групи пацієнтів, важливо створити простір, який мінімізує стрес від перебування у лікарні. Об'ємно-планувальна структура має враховувати наявність зон для ігор, відпочинку та взаємодії з батьками. Це можуть бути яскраві інтер'єри, інтерактивні зони та природне освітлення.</w:t>
      </w:r>
    </w:p>
    <w:p w14:paraId="27BB6973" w14:textId="77777777" w:rsidR="002947A8" w:rsidRPr="00FE284F" w:rsidRDefault="002947A8" w:rsidP="00344482">
      <w:pPr>
        <w:numPr>
          <w:ilvl w:val="1"/>
          <w:numId w:val="34"/>
        </w:numPr>
        <w:tabs>
          <w:tab w:val="num" w:pos="851"/>
        </w:tabs>
        <w:spacing w:line="360" w:lineRule="auto"/>
        <w:ind w:left="0" w:firstLine="567"/>
        <w:contextualSpacing/>
        <w:jc w:val="both"/>
        <w:rPr>
          <w:rFonts w:ascii="Times New Roman" w:hAnsi="Times New Roman" w:cs="Times New Roman"/>
          <w:sz w:val="28"/>
          <w:szCs w:val="28"/>
        </w:rPr>
      </w:pPr>
      <w:r w:rsidRPr="00FE284F">
        <w:rPr>
          <w:rFonts w:ascii="Times New Roman" w:hAnsi="Times New Roman" w:cs="Times New Roman"/>
          <w:sz w:val="28"/>
          <w:szCs w:val="28"/>
        </w:rPr>
        <w:t>Планування повинно передбачати можливість для тривалого перебування батьків поруч із дітьми, тому в дитячих лікарнях передбачаються спеціальні кімнати для спільного перебування дітей і батьків.</w:t>
      </w:r>
    </w:p>
    <w:p w14:paraId="5BC91ED1" w14:textId="77777777" w:rsidR="002947A8" w:rsidRPr="00FE284F" w:rsidRDefault="002947A8" w:rsidP="00344482">
      <w:pPr>
        <w:numPr>
          <w:ilvl w:val="0"/>
          <w:numId w:val="34"/>
        </w:numPr>
        <w:tabs>
          <w:tab w:val="clear" w:pos="720"/>
          <w:tab w:val="num" w:pos="851"/>
        </w:tabs>
        <w:spacing w:line="360" w:lineRule="auto"/>
        <w:ind w:left="0" w:firstLine="567"/>
        <w:contextualSpacing/>
        <w:jc w:val="both"/>
        <w:rPr>
          <w:rFonts w:ascii="Times New Roman" w:hAnsi="Times New Roman" w:cs="Times New Roman"/>
          <w:i/>
          <w:iCs/>
          <w:sz w:val="28"/>
          <w:szCs w:val="28"/>
        </w:rPr>
      </w:pPr>
      <w:r w:rsidRPr="00FE284F">
        <w:rPr>
          <w:rFonts w:ascii="Times New Roman" w:hAnsi="Times New Roman" w:cs="Times New Roman"/>
          <w:i/>
          <w:iCs/>
          <w:sz w:val="28"/>
          <w:szCs w:val="28"/>
        </w:rPr>
        <w:t>Безпека і санітарно-гігієнічні умови:</w:t>
      </w:r>
    </w:p>
    <w:p w14:paraId="4DB0210D" w14:textId="77777777" w:rsidR="002947A8" w:rsidRPr="00FE284F" w:rsidRDefault="002947A8" w:rsidP="00344482">
      <w:pPr>
        <w:numPr>
          <w:ilvl w:val="1"/>
          <w:numId w:val="34"/>
        </w:numPr>
        <w:tabs>
          <w:tab w:val="num" w:pos="851"/>
        </w:tabs>
        <w:spacing w:line="360" w:lineRule="auto"/>
        <w:ind w:left="0" w:firstLine="567"/>
        <w:contextualSpacing/>
        <w:jc w:val="both"/>
        <w:rPr>
          <w:rFonts w:ascii="Times New Roman" w:hAnsi="Times New Roman" w:cs="Times New Roman"/>
          <w:sz w:val="28"/>
          <w:szCs w:val="28"/>
        </w:rPr>
      </w:pPr>
      <w:r w:rsidRPr="00FE284F">
        <w:rPr>
          <w:rFonts w:ascii="Times New Roman" w:hAnsi="Times New Roman" w:cs="Times New Roman"/>
          <w:sz w:val="28"/>
          <w:szCs w:val="28"/>
        </w:rPr>
        <w:t>Приміщення дитячих лікарень повинні відповідати високим вимогам санітарно-гігієнічних норм. Особливо це стосується відділень для новонароджених, інфекційних відділень і палат для тяжкохворих пацієнтів.</w:t>
      </w:r>
    </w:p>
    <w:p w14:paraId="78F0C37D" w14:textId="77777777" w:rsidR="002947A8" w:rsidRPr="00FE284F" w:rsidRDefault="002947A8" w:rsidP="00344482">
      <w:pPr>
        <w:numPr>
          <w:ilvl w:val="1"/>
          <w:numId w:val="34"/>
        </w:numPr>
        <w:tabs>
          <w:tab w:val="num" w:pos="851"/>
        </w:tabs>
        <w:spacing w:line="360" w:lineRule="auto"/>
        <w:ind w:left="0" w:firstLine="567"/>
        <w:contextualSpacing/>
        <w:jc w:val="both"/>
        <w:rPr>
          <w:rFonts w:ascii="Times New Roman" w:hAnsi="Times New Roman" w:cs="Times New Roman"/>
          <w:sz w:val="28"/>
          <w:szCs w:val="28"/>
        </w:rPr>
      </w:pPr>
      <w:r w:rsidRPr="00FE284F">
        <w:rPr>
          <w:rFonts w:ascii="Times New Roman" w:hAnsi="Times New Roman" w:cs="Times New Roman"/>
          <w:sz w:val="28"/>
          <w:szCs w:val="28"/>
        </w:rPr>
        <w:t>Структура лікарні повинна забезпечувати легкий доступ до засобів дезінфекції та чітке зонування приміщень для уникнення перехрещення "чистих" і "забруднених" зон (наприклад, у відділеннях хірургії або інфекційних хвороб).</w:t>
      </w:r>
    </w:p>
    <w:p w14:paraId="47889576" w14:textId="77777777" w:rsidR="002947A8" w:rsidRPr="00FE284F" w:rsidRDefault="002947A8" w:rsidP="00344482">
      <w:pPr>
        <w:numPr>
          <w:ilvl w:val="0"/>
          <w:numId w:val="34"/>
        </w:numPr>
        <w:tabs>
          <w:tab w:val="clear" w:pos="720"/>
          <w:tab w:val="num" w:pos="851"/>
        </w:tabs>
        <w:spacing w:line="360" w:lineRule="auto"/>
        <w:ind w:left="0" w:firstLine="567"/>
        <w:contextualSpacing/>
        <w:jc w:val="both"/>
        <w:rPr>
          <w:rFonts w:ascii="Times New Roman" w:hAnsi="Times New Roman" w:cs="Times New Roman"/>
          <w:i/>
          <w:iCs/>
          <w:sz w:val="28"/>
          <w:szCs w:val="28"/>
        </w:rPr>
      </w:pPr>
      <w:r w:rsidRPr="00FE284F">
        <w:rPr>
          <w:rFonts w:ascii="Times New Roman" w:hAnsi="Times New Roman" w:cs="Times New Roman"/>
          <w:i/>
          <w:iCs/>
          <w:sz w:val="28"/>
          <w:szCs w:val="28"/>
        </w:rPr>
        <w:t>Інклюзивність та безбар'єрність:</w:t>
      </w:r>
    </w:p>
    <w:p w14:paraId="5DDA9DDE" w14:textId="77777777" w:rsidR="002947A8" w:rsidRPr="00FE284F" w:rsidRDefault="002947A8" w:rsidP="00344482">
      <w:pPr>
        <w:numPr>
          <w:ilvl w:val="1"/>
          <w:numId w:val="34"/>
        </w:numPr>
        <w:tabs>
          <w:tab w:val="num" w:pos="851"/>
        </w:tabs>
        <w:spacing w:line="360" w:lineRule="auto"/>
        <w:ind w:left="0" w:firstLine="567"/>
        <w:contextualSpacing/>
        <w:jc w:val="both"/>
        <w:rPr>
          <w:rFonts w:ascii="Times New Roman" w:hAnsi="Times New Roman" w:cs="Times New Roman"/>
          <w:sz w:val="28"/>
          <w:szCs w:val="28"/>
        </w:rPr>
      </w:pPr>
      <w:r w:rsidRPr="00FE284F">
        <w:rPr>
          <w:rFonts w:ascii="Times New Roman" w:hAnsi="Times New Roman" w:cs="Times New Roman"/>
          <w:sz w:val="28"/>
          <w:szCs w:val="28"/>
        </w:rPr>
        <w:t>Усі дитячі медичні заклади повинні бути доступними для дітей з особливими потребами. Це означає, що у плануванні необхідно враховувати наявність пандусів, ліфтів, спеціально обладнаних туалетів і процедурних кімнат.</w:t>
      </w:r>
    </w:p>
    <w:p w14:paraId="37B732C5" w14:textId="50B760CE" w:rsidR="00F63243" w:rsidRPr="00F63243" w:rsidRDefault="002947A8" w:rsidP="00F63243">
      <w:pPr>
        <w:numPr>
          <w:ilvl w:val="1"/>
          <w:numId w:val="34"/>
        </w:numPr>
        <w:tabs>
          <w:tab w:val="num" w:pos="851"/>
        </w:tabs>
        <w:spacing w:line="360" w:lineRule="auto"/>
        <w:ind w:left="0" w:firstLine="567"/>
        <w:contextualSpacing/>
        <w:jc w:val="both"/>
        <w:rPr>
          <w:rFonts w:ascii="Times New Roman" w:hAnsi="Times New Roman" w:cs="Times New Roman"/>
          <w:sz w:val="28"/>
          <w:szCs w:val="28"/>
        </w:rPr>
      </w:pPr>
      <w:r w:rsidRPr="00FE284F">
        <w:rPr>
          <w:rFonts w:ascii="Times New Roman" w:hAnsi="Times New Roman" w:cs="Times New Roman"/>
          <w:sz w:val="28"/>
          <w:szCs w:val="28"/>
        </w:rPr>
        <w:lastRenderedPageBreak/>
        <w:t>Інклюзивність включає також врахування потреб дітей з обмеженими фізичними можливостями та створення комфортних умов для їхнього пересування й перебування в лікарні</w:t>
      </w:r>
      <w:r w:rsidR="00F63243">
        <w:rPr>
          <w:rFonts w:ascii="Times New Roman" w:hAnsi="Times New Roman" w:cs="Times New Roman"/>
          <w:sz w:val="28"/>
          <w:szCs w:val="28"/>
          <w:lang w:val="uk-UA"/>
        </w:rPr>
        <w:t>.</w:t>
      </w:r>
    </w:p>
    <w:p w14:paraId="0D641244" w14:textId="77777777" w:rsidR="002947A8" w:rsidRPr="00FE284F" w:rsidRDefault="002947A8" w:rsidP="00344482">
      <w:pPr>
        <w:tabs>
          <w:tab w:val="num" w:pos="851"/>
        </w:tabs>
        <w:spacing w:line="360" w:lineRule="auto"/>
        <w:ind w:firstLine="567"/>
        <w:contextualSpacing/>
        <w:jc w:val="both"/>
        <w:rPr>
          <w:rFonts w:ascii="Times New Roman" w:hAnsi="Times New Roman" w:cs="Times New Roman"/>
          <w:b/>
          <w:bCs/>
          <w:i/>
          <w:iCs/>
          <w:sz w:val="28"/>
          <w:szCs w:val="28"/>
        </w:rPr>
      </w:pPr>
      <w:r w:rsidRPr="00FE284F">
        <w:rPr>
          <w:rFonts w:ascii="Times New Roman" w:hAnsi="Times New Roman" w:cs="Times New Roman"/>
          <w:b/>
          <w:bCs/>
          <w:i/>
          <w:iCs/>
          <w:sz w:val="28"/>
          <w:szCs w:val="28"/>
        </w:rPr>
        <w:t>Основні зони дитячих медичних закладів</w:t>
      </w:r>
      <w:r>
        <w:rPr>
          <w:rFonts w:ascii="Times New Roman" w:hAnsi="Times New Roman" w:cs="Times New Roman"/>
          <w:b/>
          <w:bCs/>
          <w:i/>
          <w:iCs/>
          <w:sz w:val="28"/>
          <w:szCs w:val="28"/>
        </w:rPr>
        <w:t>:</w:t>
      </w:r>
    </w:p>
    <w:p w14:paraId="531D7419" w14:textId="77777777" w:rsidR="002947A8" w:rsidRPr="003D54E3" w:rsidRDefault="002947A8" w:rsidP="00344482">
      <w:pPr>
        <w:spacing w:line="360" w:lineRule="auto"/>
        <w:ind w:firstLine="567"/>
        <w:contextualSpacing/>
        <w:jc w:val="both"/>
        <w:rPr>
          <w:rFonts w:ascii="Times New Roman" w:hAnsi="Times New Roman" w:cs="Times New Roman"/>
          <w:sz w:val="28"/>
          <w:szCs w:val="28"/>
        </w:rPr>
      </w:pPr>
      <w:r w:rsidRPr="003D54E3">
        <w:rPr>
          <w:rFonts w:ascii="Times New Roman" w:hAnsi="Times New Roman" w:cs="Times New Roman"/>
          <w:sz w:val="28"/>
          <w:szCs w:val="28"/>
        </w:rPr>
        <w:t>1. Реєстратура відповідає за надання усної і наочної інформації щодо роботи поліклініки та розподіл потоків відвідувачів. Усна інформація може надаватися безпосередньо або за телефоном. Біля реєстратури на стендах представлені дані про місце та час прийому дільничних педіатрів, лікарів вузького фаху, надано інформацію про роботу інших підрозділів та керівництва поліклініки. У реєстратурі організовано попередній запис дітей до лікарів усіх спеціальностей. Також вона має картотеку, де зберігаються історії розвитку дитини. До її складу належить кабінет оформлення листків непрацездатності та довідок для батьків по догляду за дитиною.</w:t>
      </w:r>
    </w:p>
    <w:p w14:paraId="2BFBC22B" w14:textId="77777777" w:rsidR="002947A8" w:rsidRPr="003D54E3" w:rsidRDefault="002947A8" w:rsidP="00344482">
      <w:pPr>
        <w:spacing w:line="360" w:lineRule="auto"/>
        <w:ind w:firstLine="567"/>
        <w:contextualSpacing/>
        <w:jc w:val="both"/>
        <w:rPr>
          <w:rFonts w:ascii="Times New Roman" w:hAnsi="Times New Roman" w:cs="Times New Roman"/>
          <w:sz w:val="28"/>
          <w:szCs w:val="28"/>
        </w:rPr>
      </w:pPr>
      <w:r w:rsidRPr="003D54E3">
        <w:rPr>
          <w:rFonts w:ascii="Times New Roman" w:hAnsi="Times New Roman" w:cs="Times New Roman"/>
          <w:sz w:val="28"/>
          <w:szCs w:val="28"/>
        </w:rPr>
        <w:t>2. Фільтр забезпечує профілактику заносу та розповсюдження інфекційних захворювань у поліклініці. Він розташований поряд з реєстратурою. До його складу входять кабінети для обстеження хворого та його тимчасової ізоляції. Пацієнти потрапляють до фільтру за наявності підозри на інфекційне захворювання. Їх направляють з реєстратури або вони звертаються самостійно. У фільтрі працює досвідчена медична сестра, яка виявляє ознаки інфекційного захворювання, проводить термометрію, викликає чергового дільничного лікаря для огляду хворого.</w:t>
      </w:r>
    </w:p>
    <w:p w14:paraId="7454B25A" w14:textId="77777777" w:rsidR="002947A8" w:rsidRPr="003D54E3" w:rsidRDefault="002947A8" w:rsidP="00344482">
      <w:pPr>
        <w:spacing w:line="360" w:lineRule="auto"/>
        <w:ind w:firstLine="567"/>
        <w:contextualSpacing/>
        <w:jc w:val="both"/>
        <w:rPr>
          <w:rFonts w:ascii="Times New Roman" w:hAnsi="Times New Roman" w:cs="Times New Roman"/>
          <w:sz w:val="28"/>
          <w:szCs w:val="28"/>
        </w:rPr>
      </w:pPr>
      <w:r w:rsidRPr="003D54E3">
        <w:rPr>
          <w:rFonts w:ascii="Times New Roman" w:hAnsi="Times New Roman" w:cs="Times New Roman"/>
          <w:sz w:val="28"/>
          <w:szCs w:val="28"/>
        </w:rPr>
        <w:t>3. Відділення дільничних педіатрів об’єднує кабінети лікарів, що забезпечують обслуговування педіатричних дільниць, та кабінет завідувача відділенням. Одне відділення розраховано на обслуговування 10 тисяч дитячого населення, а одна дільниця здійснює спостереження за 1тисячою дітей, серед яких близько 100 дітей у віці до одного року життя. На кожній дільниці працюють педіатр і медична сестра.</w:t>
      </w:r>
    </w:p>
    <w:p w14:paraId="704B1284" w14:textId="77777777" w:rsidR="002947A8" w:rsidRPr="003D54E3" w:rsidRDefault="002947A8" w:rsidP="00344482">
      <w:pPr>
        <w:spacing w:line="360" w:lineRule="auto"/>
        <w:ind w:firstLine="567"/>
        <w:contextualSpacing/>
        <w:jc w:val="both"/>
        <w:rPr>
          <w:rFonts w:ascii="Times New Roman" w:hAnsi="Times New Roman" w:cs="Times New Roman"/>
          <w:sz w:val="28"/>
          <w:szCs w:val="28"/>
        </w:rPr>
      </w:pPr>
      <w:r w:rsidRPr="003D54E3">
        <w:rPr>
          <w:rFonts w:ascii="Times New Roman" w:hAnsi="Times New Roman" w:cs="Times New Roman"/>
          <w:sz w:val="28"/>
          <w:szCs w:val="28"/>
        </w:rPr>
        <w:t xml:space="preserve">4. Відділення лікарів вузького фаху об’єднує кабінети лікарів різних спеціальностей. У кожній поліклініці повинні працювати такі спеціалісти (обов’язкові): отоларинголог, невролог, окуліст, хірург-ортопед, </w:t>
      </w:r>
      <w:r w:rsidRPr="003D54E3">
        <w:rPr>
          <w:rFonts w:ascii="Times New Roman" w:hAnsi="Times New Roman" w:cs="Times New Roman"/>
          <w:sz w:val="28"/>
          <w:szCs w:val="28"/>
        </w:rPr>
        <w:lastRenderedPageBreak/>
        <w:t>кардіоревматолог, інфекціоніст. У поліклініках великої потужності можуть додатково бути посади інших фахівців: гастроентеролога, гельмінтолога, дерматолога, алерголога-імунолога, гінеколога, пульмонолога-фтизіатра, нефролога-уролога, психолога, логопеда.</w:t>
      </w:r>
    </w:p>
    <w:p w14:paraId="0B123A7B" w14:textId="77777777" w:rsidR="002947A8" w:rsidRPr="003D54E3" w:rsidRDefault="002947A8" w:rsidP="00344482">
      <w:pPr>
        <w:spacing w:line="360" w:lineRule="auto"/>
        <w:ind w:firstLine="567"/>
        <w:contextualSpacing/>
        <w:jc w:val="both"/>
        <w:rPr>
          <w:rFonts w:ascii="Times New Roman" w:hAnsi="Times New Roman" w:cs="Times New Roman"/>
          <w:sz w:val="28"/>
          <w:szCs w:val="28"/>
        </w:rPr>
      </w:pPr>
      <w:r w:rsidRPr="003D54E3">
        <w:rPr>
          <w:rFonts w:ascii="Times New Roman" w:hAnsi="Times New Roman" w:cs="Times New Roman"/>
          <w:sz w:val="28"/>
          <w:szCs w:val="28"/>
        </w:rPr>
        <w:t>5. Відділення діагностичне, як правило, має клінічну лабораторію, яка виконує всі клінічні та основні біохімічні дослідження, рентген-кабінет, кабінети інструментальної і функціональної діагностики: електрокардіографії (ЕКГ), ультразвукового дослідження (УЗД), електроенцефалографії (ЕЕГ), кабінети ендоскопії, тощо.</w:t>
      </w:r>
    </w:p>
    <w:p w14:paraId="555A4325" w14:textId="77777777" w:rsidR="002947A8" w:rsidRPr="003D54E3" w:rsidRDefault="002947A8" w:rsidP="00344482">
      <w:pPr>
        <w:spacing w:line="360" w:lineRule="auto"/>
        <w:ind w:firstLine="567"/>
        <w:contextualSpacing/>
        <w:jc w:val="both"/>
        <w:rPr>
          <w:rFonts w:ascii="Times New Roman" w:hAnsi="Times New Roman" w:cs="Times New Roman"/>
          <w:sz w:val="28"/>
          <w:szCs w:val="28"/>
        </w:rPr>
      </w:pPr>
      <w:r w:rsidRPr="003D54E3">
        <w:rPr>
          <w:rFonts w:ascii="Times New Roman" w:hAnsi="Times New Roman" w:cs="Times New Roman"/>
          <w:sz w:val="28"/>
          <w:szCs w:val="28"/>
        </w:rPr>
        <w:t>6. Відділення профілактики складається з кабінету здорової дитини та кабінету щеплень. Кабінет здорової дитини є головним методичним центром з виховання здорової дитини. У кабінеті працює досвідчений лікар та медична сестра-методист з лікувальної фізкультури та масажу. Там приймають здорових дітей, оцінюють стан їхнього розвитку та навчають батьків основам виховання здорової дитини. У кабінеті щеплень проводять профілактичні щеплення дітям та зберігають вакцини. В ньому постійно працює досвідчена медична сестра. Після проведення щеплення, дозвіл на яке в письмовій формі дає дитині дільничний лікар, медична сестра записує його виконання в Журналі щеплень та формі 112/о.</w:t>
      </w:r>
    </w:p>
    <w:p w14:paraId="02CEC0B5" w14:textId="77777777" w:rsidR="002947A8" w:rsidRPr="003D54E3" w:rsidRDefault="002947A8" w:rsidP="00344482">
      <w:pPr>
        <w:spacing w:line="360" w:lineRule="auto"/>
        <w:ind w:firstLine="567"/>
        <w:contextualSpacing/>
        <w:jc w:val="both"/>
        <w:rPr>
          <w:rFonts w:ascii="Times New Roman" w:hAnsi="Times New Roman" w:cs="Times New Roman"/>
          <w:sz w:val="28"/>
          <w:szCs w:val="28"/>
        </w:rPr>
      </w:pPr>
      <w:r w:rsidRPr="003D54E3">
        <w:rPr>
          <w:rFonts w:ascii="Times New Roman" w:hAnsi="Times New Roman" w:cs="Times New Roman"/>
          <w:sz w:val="28"/>
          <w:szCs w:val="28"/>
        </w:rPr>
        <w:t>7. Відділення відновлювального лікування (реабілітації) складається з кабінетів фізіотерапії, рефлексотерапії, ароматерапії, кольоротерапії, бальнеотерапії, масажу та лікувальної фізкультури, автогенного тренування, басейна тощо.</w:t>
      </w:r>
    </w:p>
    <w:p w14:paraId="50C38032" w14:textId="77777777" w:rsidR="002947A8" w:rsidRPr="003D54E3" w:rsidRDefault="002947A8" w:rsidP="00344482">
      <w:pPr>
        <w:spacing w:line="360" w:lineRule="auto"/>
        <w:ind w:firstLine="567"/>
        <w:contextualSpacing/>
        <w:jc w:val="both"/>
        <w:rPr>
          <w:rFonts w:ascii="Times New Roman" w:hAnsi="Times New Roman" w:cs="Times New Roman"/>
          <w:sz w:val="28"/>
          <w:szCs w:val="28"/>
        </w:rPr>
      </w:pPr>
      <w:r w:rsidRPr="003D54E3">
        <w:rPr>
          <w:rFonts w:ascii="Times New Roman" w:hAnsi="Times New Roman" w:cs="Times New Roman"/>
          <w:sz w:val="28"/>
          <w:szCs w:val="28"/>
        </w:rPr>
        <w:t>8. Відділення лікувальне складається з процедурного кабінету, де проводяться ін’єкції. У великих поліклініках може бути денний стаціонар, який забезпечує лікування дітей з гельмінтозами, проведення профілактичних курсів терапії дітям з функціональними та органічними ураженнями травної системи та інших систем.</w:t>
      </w:r>
    </w:p>
    <w:p w14:paraId="7719F0F4" w14:textId="77777777" w:rsidR="002947A8" w:rsidRPr="003D54E3" w:rsidRDefault="002947A8" w:rsidP="00344482">
      <w:pPr>
        <w:spacing w:line="360" w:lineRule="auto"/>
        <w:ind w:firstLine="567"/>
        <w:contextualSpacing/>
        <w:jc w:val="both"/>
        <w:rPr>
          <w:rFonts w:ascii="Times New Roman" w:hAnsi="Times New Roman" w:cs="Times New Roman"/>
          <w:sz w:val="28"/>
          <w:szCs w:val="28"/>
        </w:rPr>
      </w:pPr>
      <w:r w:rsidRPr="003D54E3">
        <w:rPr>
          <w:rFonts w:ascii="Times New Roman" w:hAnsi="Times New Roman" w:cs="Times New Roman"/>
          <w:sz w:val="28"/>
          <w:szCs w:val="28"/>
        </w:rPr>
        <w:lastRenderedPageBreak/>
        <w:t>9. Дошкільно-шкільне відділення. Лікарі-педіатри та медичні сестри, які працюють в дитячих закладах (дитячі садки та школи) є співробітниками дитячої поліклініки. Їх роботою керує завідувач даного відділу.</w:t>
      </w:r>
    </w:p>
    <w:p w14:paraId="393DBBF9" w14:textId="77777777" w:rsidR="002947A8" w:rsidRPr="003D54E3" w:rsidRDefault="002947A8" w:rsidP="00344482">
      <w:pPr>
        <w:spacing w:line="360" w:lineRule="auto"/>
        <w:ind w:firstLine="567"/>
        <w:contextualSpacing/>
        <w:jc w:val="both"/>
        <w:rPr>
          <w:rFonts w:ascii="Times New Roman" w:hAnsi="Times New Roman" w:cs="Times New Roman"/>
          <w:sz w:val="28"/>
          <w:szCs w:val="28"/>
        </w:rPr>
      </w:pPr>
      <w:r w:rsidRPr="003D54E3">
        <w:rPr>
          <w:rFonts w:ascii="Times New Roman" w:hAnsi="Times New Roman" w:cs="Times New Roman"/>
          <w:sz w:val="28"/>
          <w:szCs w:val="28"/>
        </w:rPr>
        <w:t>10. Відділення адміністративно-господарське, до якого належать кабінети головного лікаря та його заступників, кабінети статистиків, бухгалтерія, гардероб та інші допоміжні приміщення. Відповідальними за організацію роботи поліклініки є головний лікар та заступники головного лікаря з лікувальної і господарської роботи.</w:t>
      </w:r>
    </w:p>
    <w:p w14:paraId="106118B3" w14:textId="77777777" w:rsidR="002947A8" w:rsidRPr="003D54E3" w:rsidRDefault="002947A8" w:rsidP="00344482">
      <w:pPr>
        <w:spacing w:line="360" w:lineRule="auto"/>
        <w:ind w:firstLine="567"/>
        <w:contextualSpacing/>
        <w:jc w:val="both"/>
        <w:rPr>
          <w:rFonts w:ascii="Times New Roman" w:hAnsi="Times New Roman" w:cs="Times New Roman"/>
          <w:sz w:val="28"/>
          <w:szCs w:val="28"/>
        </w:rPr>
      </w:pPr>
      <w:r w:rsidRPr="003D54E3">
        <w:rPr>
          <w:rFonts w:ascii="Times New Roman" w:hAnsi="Times New Roman" w:cs="Times New Roman"/>
          <w:sz w:val="28"/>
          <w:szCs w:val="28"/>
        </w:rPr>
        <w:t>Головним напрямком роботи дитячої поліклініки та її медичного персоналу є профілактичний. Усіх дітей за відповідними наказами МОЗ України регулярно оглядають педіатри (на першому місяці життя – один раз на тиждень, на першому році життя - щомісяця, на другому році життя - один раз на півроку, в 3 роки і надалі - 1 раз на рік). Профілактичні огляди проводять і лікарі вузького фаху, виконуються певні лабораторні обстеження для запобігання відповідним захворюванням. Значний обсяг профілактичної роботи пов’язаний з організацією та проведенням профілактичних щеплень. У дитячій поліклініці проводять щоденну санітарно-просвітницьку роботу. Батьків навчають профілактиці захворювань, організації харчування з урахуванням індивідуальних особливостей, принципам догляду та виховання здорової дитини.</w:t>
      </w:r>
    </w:p>
    <w:p w14:paraId="77FD4B50" w14:textId="77777777" w:rsidR="002947A8" w:rsidRDefault="002947A8" w:rsidP="00344482">
      <w:pPr>
        <w:spacing w:line="360" w:lineRule="auto"/>
        <w:ind w:firstLine="567"/>
        <w:contextualSpacing/>
        <w:jc w:val="both"/>
        <w:rPr>
          <w:rFonts w:ascii="Times New Roman" w:hAnsi="Times New Roman" w:cs="Times New Roman"/>
          <w:sz w:val="28"/>
          <w:szCs w:val="28"/>
        </w:rPr>
      </w:pPr>
      <w:r w:rsidRPr="003D54E3">
        <w:rPr>
          <w:rFonts w:ascii="Times New Roman" w:hAnsi="Times New Roman" w:cs="Times New Roman"/>
          <w:sz w:val="28"/>
          <w:szCs w:val="28"/>
        </w:rPr>
        <w:t>Лікувальна робота є другою важливою ланкою роботи поліклініки. Ії проводять під час прийому дитини в поліклініці, а також вдома, коли лікар відвідує дітей, що вперше захворіли та протягом хвороби, дітей з високою температурою, з підозрою на інфекційне захворювання. При потужних поліклініках організовано пункти невідкладної допомоги, які проводять лікувально-діагностичну роботу у вечірній та нічний час.</w:t>
      </w:r>
    </w:p>
    <w:p w14:paraId="4B3F366C" w14:textId="77777777" w:rsidR="002947A8" w:rsidRPr="00FE284F" w:rsidRDefault="002947A8" w:rsidP="00344482">
      <w:pPr>
        <w:spacing w:line="360" w:lineRule="auto"/>
        <w:ind w:firstLine="567"/>
        <w:contextualSpacing/>
        <w:jc w:val="both"/>
        <w:rPr>
          <w:rFonts w:ascii="Times New Roman" w:hAnsi="Times New Roman" w:cs="Times New Roman"/>
          <w:sz w:val="28"/>
          <w:szCs w:val="28"/>
        </w:rPr>
      </w:pPr>
      <w:r w:rsidRPr="003D54E3">
        <w:rPr>
          <w:rFonts w:ascii="Times New Roman" w:hAnsi="Times New Roman" w:cs="Times New Roman"/>
          <w:sz w:val="28"/>
          <w:szCs w:val="28"/>
        </w:rPr>
        <w:t xml:space="preserve">Дитяча лікарня є лікувально-профілактичним закладом для дітей до 17 років включно, які потребують постійного (стаціонарного) лікарського догляду, проведення інтенсивної терапії або надання спеціалізованої допомоги. До основних напрямків роботи лікарні належать надання висококваліфікованої та </w:t>
      </w:r>
      <w:r w:rsidRPr="003D54E3">
        <w:rPr>
          <w:rFonts w:ascii="Times New Roman" w:hAnsi="Times New Roman" w:cs="Times New Roman"/>
          <w:sz w:val="28"/>
          <w:szCs w:val="28"/>
        </w:rPr>
        <w:lastRenderedPageBreak/>
        <w:t>спеціалізованої медичної допомоги дітям; упровадження в практику охорони здоров’я нових організаційних форм та методів діагностики і лікування</w:t>
      </w:r>
      <w:r>
        <w:rPr>
          <w:rFonts w:ascii="Times New Roman" w:hAnsi="Times New Roman" w:cs="Times New Roman"/>
          <w:sz w:val="28"/>
          <w:szCs w:val="28"/>
        </w:rPr>
        <w:t>.</w:t>
      </w:r>
    </w:p>
    <w:p w14:paraId="53179889" w14:textId="77777777" w:rsidR="002947A8" w:rsidRPr="00FE284F" w:rsidRDefault="002947A8" w:rsidP="00344482">
      <w:pPr>
        <w:tabs>
          <w:tab w:val="num" w:pos="851"/>
        </w:tabs>
        <w:spacing w:line="360" w:lineRule="auto"/>
        <w:ind w:firstLine="567"/>
        <w:contextualSpacing/>
        <w:jc w:val="both"/>
        <w:rPr>
          <w:rFonts w:ascii="Times New Roman" w:hAnsi="Times New Roman" w:cs="Times New Roman"/>
          <w:b/>
          <w:bCs/>
          <w:i/>
          <w:iCs/>
          <w:sz w:val="28"/>
          <w:szCs w:val="28"/>
        </w:rPr>
      </w:pPr>
      <w:r w:rsidRPr="00FE284F">
        <w:rPr>
          <w:rFonts w:ascii="Times New Roman" w:hAnsi="Times New Roman" w:cs="Times New Roman"/>
          <w:b/>
          <w:bCs/>
          <w:i/>
          <w:iCs/>
          <w:sz w:val="28"/>
          <w:szCs w:val="28"/>
        </w:rPr>
        <w:t>Типові схеми об'ємно-планувальних рішень</w:t>
      </w:r>
      <w:r>
        <w:rPr>
          <w:rFonts w:ascii="Times New Roman" w:hAnsi="Times New Roman" w:cs="Times New Roman"/>
          <w:b/>
          <w:bCs/>
          <w:i/>
          <w:iCs/>
          <w:sz w:val="28"/>
          <w:szCs w:val="28"/>
        </w:rPr>
        <w:t>:</w:t>
      </w:r>
    </w:p>
    <w:p w14:paraId="4B43AEAA" w14:textId="77777777" w:rsidR="002947A8" w:rsidRPr="00FE284F" w:rsidRDefault="002947A8" w:rsidP="00344482">
      <w:pPr>
        <w:numPr>
          <w:ilvl w:val="0"/>
          <w:numId w:val="35"/>
        </w:numPr>
        <w:tabs>
          <w:tab w:val="clear" w:pos="720"/>
          <w:tab w:val="num" w:pos="851"/>
        </w:tabs>
        <w:spacing w:line="360" w:lineRule="auto"/>
        <w:ind w:left="0" w:firstLine="567"/>
        <w:contextualSpacing/>
        <w:jc w:val="both"/>
        <w:rPr>
          <w:rFonts w:ascii="Times New Roman" w:hAnsi="Times New Roman" w:cs="Times New Roman"/>
          <w:i/>
          <w:iCs/>
          <w:sz w:val="28"/>
          <w:szCs w:val="28"/>
        </w:rPr>
      </w:pPr>
      <w:r w:rsidRPr="00FE284F">
        <w:rPr>
          <w:rFonts w:ascii="Times New Roman" w:hAnsi="Times New Roman" w:cs="Times New Roman"/>
          <w:i/>
          <w:iCs/>
          <w:sz w:val="28"/>
          <w:szCs w:val="28"/>
        </w:rPr>
        <w:t>Блокова схема:</w:t>
      </w:r>
    </w:p>
    <w:p w14:paraId="7E908300" w14:textId="77777777" w:rsidR="002947A8" w:rsidRPr="00FE284F" w:rsidRDefault="002947A8" w:rsidP="00344482">
      <w:pPr>
        <w:numPr>
          <w:ilvl w:val="1"/>
          <w:numId w:val="35"/>
        </w:numPr>
        <w:tabs>
          <w:tab w:val="num" w:pos="851"/>
        </w:tabs>
        <w:spacing w:line="360" w:lineRule="auto"/>
        <w:ind w:left="0" w:firstLine="567"/>
        <w:contextualSpacing/>
        <w:jc w:val="both"/>
        <w:rPr>
          <w:rFonts w:ascii="Times New Roman" w:hAnsi="Times New Roman" w:cs="Times New Roman"/>
          <w:sz w:val="28"/>
          <w:szCs w:val="28"/>
        </w:rPr>
      </w:pPr>
      <w:r w:rsidRPr="00FE284F">
        <w:rPr>
          <w:rFonts w:ascii="Times New Roman" w:hAnsi="Times New Roman" w:cs="Times New Roman"/>
          <w:sz w:val="28"/>
          <w:szCs w:val="28"/>
        </w:rPr>
        <w:t>Відділення лікарні розподіляються по окремих блоках, кожен із яких виконує свою функцію (приймальне, лікувальне, хірургічне, реабілітаційне тощо). Це забезпечує функціональне зонування і зручність для пацієнтів та медперсоналу, особливо в великих лікарнях.</w:t>
      </w:r>
    </w:p>
    <w:p w14:paraId="08FE8FA3" w14:textId="77777777" w:rsidR="002947A8" w:rsidRPr="00FE284F" w:rsidRDefault="002947A8" w:rsidP="00344482">
      <w:pPr>
        <w:numPr>
          <w:ilvl w:val="1"/>
          <w:numId w:val="35"/>
        </w:numPr>
        <w:tabs>
          <w:tab w:val="num" w:pos="851"/>
        </w:tabs>
        <w:spacing w:line="360" w:lineRule="auto"/>
        <w:ind w:left="0" w:firstLine="567"/>
        <w:contextualSpacing/>
        <w:jc w:val="both"/>
        <w:rPr>
          <w:rFonts w:ascii="Times New Roman" w:hAnsi="Times New Roman" w:cs="Times New Roman"/>
          <w:sz w:val="28"/>
          <w:szCs w:val="28"/>
        </w:rPr>
      </w:pPr>
      <w:r w:rsidRPr="00FE284F">
        <w:rPr>
          <w:rFonts w:ascii="Times New Roman" w:hAnsi="Times New Roman" w:cs="Times New Roman"/>
          <w:sz w:val="28"/>
          <w:szCs w:val="28"/>
        </w:rPr>
        <w:t>У блоковій схемі кожен блок може бути самостійно функціонуючим підрозділом, що спрощує організацію роботи закладу та зменшує ризик перехрещення потоків.</w:t>
      </w:r>
    </w:p>
    <w:p w14:paraId="28D924C7" w14:textId="77777777" w:rsidR="002947A8" w:rsidRPr="00FE284F" w:rsidRDefault="002947A8" w:rsidP="00344482">
      <w:pPr>
        <w:numPr>
          <w:ilvl w:val="0"/>
          <w:numId w:val="35"/>
        </w:numPr>
        <w:tabs>
          <w:tab w:val="clear" w:pos="720"/>
          <w:tab w:val="num" w:pos="851"/>
        </w:tabs>
        <w:spacing w:line="360" w:lineRule="auto"/>
        <w:ind w:left="0" w:firstLine="567"/>
        <w:contextualSpacing/>
        <w:jc w:val="both"/>
        <w:rPr>
          <w:rFonts w:ascii="Times New Roman" w:hAnsi="Times New Roman" w:cs="Times New Roman"/>
          <w:i/>
          <w:iCs/>
          <w:sz w:val="28"/>
          <w:szCs w:val="28"/>
        </w:rPr>
      </w:pPr>
      <w:r w:rsidRPr="00FE284F">
        <w:rPr>
          <w:rFonts w:ascii="Times New Roman" w:hAnsi="Times New Roman" w:cs="Times New Roman"/>
          <w:i/>
          <w:iCs/>
          <w:sz w:val="28"/>
          <w:szCs w:val="28"/>
        </w:rPr>
        <w:t>Павільйонна схема:</w:t>
      </w:r>
    </w:p>
    <w:p w14:paraId="2D64A17D" w14:textId="77777777" w:rsidR="002947A8" w:rsidRPr="00FE284F" w:rsidRDefault="002947A8" w:rsidP="00344482">
      <w:pPr>
        <w:numPr>
          <w:ilvl w:val="1"/>
          <w:numId w:val="35"/>
        </w:numPr>
        <w:tabs>
          <w:tab w:val="num" w:pos="851"/>
        </w:tabs>
        <w:spacing w:line="360" w:lineRule="auto"/>
        <w:ind w:left="0" w:firstLine="567"/>
        <w:contextualSpacing/>
        <w:jc w:val="both"/>
        <w:rPr>
          <w:rFonts w:ascii="Times New Roman" w:hAnsi="Times New Roman" w:cs="Times New Roman"/>
          <w:sz w:val="28"/>
          <w:szCs w:val="28"/>
        </w:rPr>
      </w:pPr>
      <w:r w:rsidRPr="00FE284F">
        <w:rPr>
          <w:rFonts w:ascii="Times New Roman" w:hAnsi="Times New Roman" w:cs="Times New Roman"/>
          <w:sz w:val="28"/>
          <w:szCs w:val="28"/>
        </w:rPr>
        <w:t>Передбачає розміщення різних відділень в окремих павільйонах або будівлях, з'єднаних між собою переходами. Це зручно для великих медичних комплексів, де є потреба в окремих відділеннях для лікування інфекційних хворих або інтенсивної терапії.</w:t>
      </w:r>
    </w:p>
    <w:p w14:paraId="0893FEEC" w14:textId="77777777" w:rsidR="002947A8" w:rsidRPr="00FE284F" w:rsidRDefault="002947A8" w:rsidP="00344482">
      <w:pPr>
        <w:numPr>
          <w:ilvl w:val="1"/>
          <w:numId w:val="35"/>
        </w:numPr>
        <w:tabs>
          <w:tab w:val="num" w:pos="851"/>
        </w:tabs>
        <w:spacing w:line="360" w:lineRule="auto"/>
        <w:ind w:left="0" w:firstLine="567"/>
        <w:contextualSpacing/>
        <w:jc w:val="both"/>
        <w:rPr>
          <w:rFonts w:ascii="Times New Roman" w:hAnsi="Times New Roman" w:cs="Times New Roman"/>
          <w:sz w:val="28"/>
          <w:szCs w:val="28"/>
        </w:rPr>
      </w:pPr>
      <w:r w:rsidRPr="00FE284F">
        <w:rPr>
          <w:rFonts w:ascii="Times New Roman" w:hAnsi="Times New Roman" w:cs="Times New Roman"/>
          <w:sz w:val="28"/>
          <w:szCs w:val="28"/>
        </w:rPr>
        <w:t>Павільйонна схема дозволяє краще ізолювати окремі частини лікарні та забезпечити більшу гнучкість в управлінні закладом.</w:t>
      </w:r>
    </w:p>
    <w:p w14:paraId="30A7544A" w14:textId="77777777" w:rsidR="002947A8" w:rsidRPr="00FE284F" w:rsidRDefault="002947A8" w:rsidP="00344482">
      <w:pPr>
        <w:numPr>
          <w:ilvl w:val="0"/>
          <w:numId w:val="35"/>
        </w:numPr>
        <w:tabs>
          <w:tab w:val="clear" w:pos="720"/>
          <w:tab w:val="num" w:pos="851"/>
        </w:tabs>
        <w:spacing w:line="360" w:lineRule="auto"/>
        <w:ind w:left="0" w:firstLine="567"/>
        <w:contextualSpacing/>
        <w:jc w:val="both"/>
        <w:rPr>
          <w:rFonts w:ascii="Times New Roman" w:hAnsi="Times New Roman" w:cs="Times New Roman"/>
          <w:i/>
          <w:iCs/>
          <w:sz w:val="28"/>
          <w:szCs w:val="28"/>
        </w:rPr>
      </w:pPr>
      <w:r w:rsidRPr="00FE284F">
        <w:rPr>
          <w:rFonts w:ascii="Times New Roman" w:hAnsi="Times New Roman" w:cs="Times New Roman"/>
          <w:i/>
          <w:iCs/>
          <w:sz w:val="28"/>
          <w:szCs w:val="28"/>
        </w:rPr>
        <w:t>Коридорна схема:</w:t>
      </w:r>
    </w:p>
    <w:p w14:paraId="1E596956" w14:textId="77777777" w:rsidR="002947A8" w:rsidRPr="00FE284F" w:rsidRDefault="002947A8" w:rsidP="00344482">
      <w:pPr>
        <w:numPr>
          <w:ilvl w:val="1"/>
          <w:numId w:val="35"/>
        </w:numPr>
        <w:tabs>
          <w:tab w:val="num" w:pos="851"/>
        </w:tabs>
        <w:spacing w:line="360" w:lineRule="auto"/>
        <w:ind w:left="0" w:firstLine="567"/>
        <w:contextualSpacing/>
        <w:jc w:val="both"/>
        <w:rPr>
          <w:rFonts w:ascii="Times New Roman" w:hAnsi="Times New Roman" w:cs="Times New Roman"/>
          <w:sz w:val="28"/>
          <w:szCs w:val="28"/>
        </w:rPr>
      </w:pPr>
      <w:r w:rsidRPr="00FE284F">
        <w:rPr>
          <w:rFonts w:ascii="Times New Roman" w:hAnsi="Times New Roman" w:cs="Times New Roman"/>
          <w:sz w:val="28"/>
          <w:szCs w:val="28"/>
        </w:rPr>
        <w:t>Найбільш поширена схема для багатоповерхових дитячих лікарень, де приміщення відділень розташовані вздовж коридорів. Це дозволяє ефективно використовувати простір та полегшує доступ до різних приміщень.</w:t>
      </w:r>
    </w:p>
    <w:p w14:paraId="672AC289" w14:textId="77777777" w:rsidR="002947A8" w:rsidRPr="00FE284F" w:rsidRDefault="002947A8" w:rsidP="00344482">
      <w:pPr>
        <w:numPr>
          <w:ilvl w:val="1"/>
          <w:numId w:val="35"/>
        </w:numPr>
        <w:tabs>
          <w:tab w:val="num" w:pos="851"/>
        </w:tabs>
        <w:spacing w:line="360" w:lineRule="auto"/>
        <w:ind w:left="0" w:firstLine="567"/>
        <w:contextualSpacing/>
        <w:jc w:val="both"/>
        <w:rPr>
          <w:rFonts w:ascii="Times New Roman" w:hAnsi="Times New Roman" w:cs="Times New Roman"/>
          <w:sz w:val="28"/>
          <w:szCs w:val="28"/>
        </w:rPr>
      </w:pPr>
      <w:r w:rsidRPr="00FE284F">
        <w:rPr>
          <w:rFonts w:ascii="Times New Roman" w:hAnsi="Times New Roman" w:cs="Times New Roman"/>
          <w:sz w:val="28"/>
          <w:szCs w:val="28"/>
        </w:rPr>
        <w:t>Така схема є ефективною для середніх і малих лікарень, де всі відділення можуть бути розташовані на одному поверсі або в компактній будівлі.</w:t>
      </w:r>
    </w:p>
    <w:p w14:paraId="78D69819" w14:textId="0FC23DC3" w:rsidR="002947A8" w:rsidRPr="002947A8" w:rsidRDefault="002947A8" w:rsidP="00344482">
      <w:pPr>
        <w:spacing w:line="360" w:lineRule="auto"/>
        <w:ind w:firstLine="567"/>
        <w:contextualSpacing/>
        <w:jc w:val="both"/>
        <w:rPr>
          <w:rFonts w:ascii="Times New Roman" w:hAnsi="Times New Roman" w:cs="Times New Roman"/>
          <w:sz w:val="28"/>
          <w:szCs w:val="28"/>
          <w:lang w:val="uk-UA"/>
        </w:rPr>
      </w:pPr>
      <w:r w:rsidRPr="00FE284F">
        <w:rPr>
          <w:rFonts w:ascii="Times New Roman" w:hAnsi="Times New Roman" w:cs="Times New Roman"/>
          <w:sz w:val="28"/>
          <w:szCs w:val="28"/>
        </w:rPr>
        <w:t xml:space="preserve">Об'ємно-планувальна структура дитячих медичних закладів є важливим фактором, який впливає на якість надання медичних послуг, комфорт пацієнтів і продуктивність роботи персоналу. Вона включає оптимізацію простору для ефективної діагностики, лікування, реабілітації та забезпечення безпеки пацієнтів. Дитячі лікарні повинні забезпечувати високий рівень </w:t>
      </w:r>
      <w:r w:rsidRPr="00FE284F">
        <w:rPr>
          <w:rFonts w:ascii="Times New Roman" w:hAnsi="Times New Roman" w:cs="Times New Roman"/>
          <w:sz w:val="28"/>
          <w:szCs w:val="28"/>
        </w:rPr>
        <w:lastRenderedPageBreak/>
        <w:t>функціональності, комфортного перебування дітей та їхніх родин, а також відповідати всім вимогам безпеки й санітарно-гігієнічних норм.</w:t>
      </w:r>
    </w:p>
    <w:p w14:paraId="5FE500A7" w14:textId="39905D03" w:rsidR="002947A8" w:rsidRDefault="002947A8" w:rsidP="00344482">
      <w:pPr>
        <w:spacing w:line="360" w:lineRule="auto"/>
        <w:ind w:firstLine="567"/>
        <w:contextualSpacing/>
        <w:jc w:val="center"/>
        <w:rPr>
          <w:rFonts w:ascii="Times New Roman" w:hAnsi="Times New Roman" w:cs="Times New Roman"/>
          <w:b/>
          <w:bCs/>
          <w:sz w:val="28"/>
          <w:szCs w:val="28"/>
          <w:lang w:val="uk-UA"/>
        </w:rPr>
      </w:pPr>
      <w:r w:rsidRPr="002947A8">
        <w:rPr>
          <w:rFonts w:ascii="Times New Roman" w:hAnsi="Times New Roman" w:cs="Times New Roman"/>
          <w:b/>
          <w:bCs/>
          <w:sz w:val="28"/>
          <w:szCs w:val="28"/>
          <w:lang w:val="uk-UA"/>
        </w:rPr>
        <w:t>2.3. Принципи формування дитячих поліклінік</w:t>
      </w:r>
    </w:p>
    <w:p w14:paraId="05734A52" w14:textId="77777777" w:rsidR="00126683" w:rsidRPr="00126683" w:rsidRDefault="00126683" w:rsidP="00344482">
      <w:pPr>
        <w:spacing w:line="360" w:lineRule="auto"/>
        <w:ind w:firstLine="567"/>
        <w:contextualSpacing/>
        <w:jc w:val="both"/>
        <w:rPr>
          <w:rFonts w:ascii="Times New Roman" w:hAnsi="Times New Roman" w:cs="Times New Roman"/>
          <w:sz w:val="28"/>
          <w:szCs w:val="28"/>
        </w:rPr>
      </w:pPr>
      <w:r w:rsidRPr="00126683">
        <w:rPr>
          <w:rFonts w:ascii="Times New Roman" w:hAnsi="Times New Roman" w:cs="Times New Roman"/>
          <w:sz w:val="28"/>
          <w:szCs w:val="28"/>
        </w:rPr>
        <w:t>Формування дитячих поліклінік як архітектурно-функціональних об’єктів базується на низці принципів, що забезпечують комфорт, безпеку, ефективність медичного обслуговування та розвиток дитини в сприятливому середовищі. У процесі проектування таких установ враховуються не лише медичні, а й соціальні, психологічні та містобудівні аспекти.</w:t>
      </w:r>
    </w:p>
    <w:p w14:paraId="32F6E350" w14:textId="77777777" w:rsidR="00126683" w:rsidRPr="00126683" w:rsidRDefault="00126683" w:rsidP="00344482">
      <w:pPr>
        <w:spacing w:line="360" w:lineRule="auto"/>
        <w:ind w:firstLine="567"/>
        <w:contextualSpacing/>
        <w:jc w:val="both"/>
        <w:rPr>
          <w:rFonts w:ascii="Times New Roman" w:hAnsi="Times New Roman" w:cs="Times New Roman"/>
          <w:sz w:val="28"/>
          <w:szCs w:val="28"/>
        </w:rPr>
      </w:pPr>
      <w:r w:rsidRPr="00126683">
        <w:rPr>
          <w:rFonts w:ascii="Times New Roman" w:hAnsi="Times New Roman" w:cs="Times New Roman"/>
          <w:sz w:val="28"/>
          <w:szCs w:val="28"/>
        </w:rPr>
        <w:t>1. Принцип доступності</w:t>
      </w:r>
    </w:p>
    <w:p w14:paraId="447B3E64" w14:textId="77777777" w:rsidR="00126683" w:rsidRPr="00126683" w:rsidRDefault="00126683" w:rsidP="00344482">
      <w:pPr>
        <w:spacing w:line="360" w:lineRule="auto"/>
        <w:ind w:firstLine="567"/>
        <w:contextualSpacing/>
        <w:jc w:val="both"/>
        <w:rPr>
          <w:rFonts w:ascii="Times New Roman" w:hAnsi="Times New Roman" w:cs="Times New Roman"/>
          <w:sz w:val="28"/>
          <w:szCs w:val="28"/>
        </w:rPr>
      </w:pPr>
      <w:r w:rsidRPr="00126683">
        <w:rPr>
          <w:rFonts w:ascii="Times New Roman" w:hAnsi="Times New Roman" w:cs="Times New Roman"/>
          <w:sz w:val="28"/>
          <w:szCs w:val="28"/>
        </w:rPr>
        <w:t>Поліклініка повинна розміщуватися у межах зручної пішохідної доступності (до 500–1000 м) від житлових районів, які вона обслуговує. Важливо забезпечити безбар’єрний доступ до всіх приміщень, включаючи входи, ліфти, санітарні вузли, особливо для маломобільних груп населення (дітей з інвалідністю, батьків із візками тощо).</w:t>
      </w:r>
    </w:p>
    <w:p w14:paraId="4715635C" w14:textId="77777777" w:rsidR="00126683" w:rsidRPr="00126683" w:rsidRDefault="00126683" w:rsidP="00344482">
      <w:pPr>
        <w:spacing w:line="360" w:lineRule="auto"/>
        <w:ind w:firstLine="567"/>
        <w:contextualSpacing/>
        <w:jc w:val="both"/>
        <w:rPr>
          <w:rFonts w:ascii="Times New Roman" w:hAnsi="Times New Roman" w:cs="Times New Roman"/>
          <w:sz w:val="28"/>
          <w:szCs w:val="28"/>
        </w:rPr>
      </w:pPr>
      <w:r w:rsidRPr="00126683">
        <w:rPr>
          <w:rFonts w:ascii="Times New Roman" w:hAnsi="Times New Roman" w:cs="Times New Roman"/>
          <w:sz w:val="28"/>
          <w:szCs w:val="28"/>
        </w:rPr>
        <w:t>2. Принцип зонування і функціональної логіки</w:t>
      </w:r>
    </w:p>
    <w:p w14:paraId="1A91A2E1" w14:textId="77777777" w:rsidR="00126683" w:rsidRPr="00126683" w:rsidRDefault="00126683" w:rsidP="00344482">
      <w:pPr>
        <w:spacing w:line="360" w:lineRule="auto"/>
        <w:ind w:firstLine="567"/>
        <w:contextualSpacing/>
        <w:jc w:val="both"/>
        <w:rPr>
          <w:rFonts w:ascii="Times New Roman" w:hAnsi="Times New Roman" w:cs="Times New Roman"/>
          <w:sz w:val="28"/>
          <w:szCs w:val="28"/>
        </w:rPr>
      </w:pPr>
      <w:r w:rsidRPr="00126683">
        <w:rPr>
          <w:rFonts w:ascii="Times New Roman" w:hAnsi="Times New Roman" w:cs="Times New Roman"/>
          <w:sz w:val="28"/>
          <w:szCs w:val="28"/>
        </w:rPr>
        <w:t>Приміщення поліклініки повинні бути чітко зоновані:</w:t>
      </w:r>
    </w:p>
    <w:p w14:paraId="60225F23" w14:textId="77777777" w:rsidR="00126683" w:rsidRPr="00126683" w:rsidRDefault="00126683" w:rsidP="00344482">
      <w:pPr>
        <w:numPr>
          <w:ilvl w:val="0"/>
          <w:numId w:val="65"/>
        </w:numPr>
        <w:spacing w:line="360" w:lineRule="auto"/>
        <w:contextualSpacing/>
        <w:jc w:val="both"/>
        <w:rPr>
          <w:rFonts w:ascii="Times New Roman" w:hAnsi="Times New Roman" w:cs="Times New Roman"/>
          <w:sz w:val="28"/>
          <w:szCs w:val="28"/>
        </w:rPr>
      </w:pPr>
      <w:r w:rsidRPr="00126683">
        <w:rPr>
          <w:rFonts w:ascii="Times New Roman" w:hAnsi="Times New Roman" w:cs="Times New Roman"/>
          <w:sz w:val="28"/>
          <w:szCs w:val="28"/>
        </w:rPr>
        <w:t>зони очікування і прийому пацієнтів;</w:t>
      </w:r>
    </w:p>
    <w:p w14:paraId="21A8B3E8" w14:textId="77777777" w:rsidR="00126683" w:rsidRPr="00126683" w:rsidRDefault="00126683" w:rsidP="00344482">
      <w:pPr>
        <w:numPr>
          <w:ilvl w:val="0"/>
          <w:numId w:val="65"/>
        </w:numPr>
        <w:spacing w:line="360" w:lineRule="auto"/>
        <w:contextualSpacing/>
        <w:jc w:val="both"/>
        <w:rPr>
          <w:rFonts w:ascii="Times New Roman" w:hAnsi="Times New Roman" w:cs="Times New Roman"/>
          <w:sz w:val="28"/>
          <w:szCs w:val="28"/>
        </w:rPr>
      </w:pPr>
      <w:r w:rsidRPr="00126683">
        <w:rPr>
          <w:rFonts w:ascii="Times New Roman" w:hAnsi="Times New Roman" w:cs="Times New Roman"/>
          <w:sz w:val="28"/>
          <w:szCs w:val="28"/>
        </w:rPr>
        <w:t>кабінети вузьких спеціалістів;</w:t>
      </w:r>
    </w:p>
    <w:p w14:paraId="600A9E3A" w14:textId="77777777" w:rsidR="00126683" w:rsidRPr="00126683" w:rsidRDefault="00126683" w:rsidP="00344482">
      <w:pPr>
        <w:numPr>
          <w:ilvl w:val="0"/>
          <w:numId w:val="65"/>
        </w:numPr>
        <w:spacing w:line="360" w:lineRule="auto"/>
        <w:contextualSpacing/>
        <w:jc w:val="both"/>
        <w:rPr>
          <w:rFonts w:ascii="Times New Roman" w:hAnsi="Times New Roman" w:cs="Times New Roman"/>
          <w:sz w:val="28"/>
          <w:szCs w:val="28"/>
        </w:rPr>
      </w:pPr>
      <w:r w:rsidRPr="00126683">
        <w:rPr>
          <w:rFonts w:ascii="Times New Roman" w:hAnsi="Times New Roman" w:cs="Times New Roman"/>
          <w:sz w:val="28"/>
          <w:szCs w:val="28"/>
        </w:rPr>
        <w:t>відділення профілактики та щеплень;</w:t>
      </w:r>
    </w:p>
    <w:p w14:paraId="1264F3D6" w14:textId="77777777" w:rsidR="00126683" w:rsidRPr="00126683" w:rsidRDefault="00126683" w:rsidP="00344482">
      <w:pPr>
        <w:numPr>
          <w:ilvl w:val="0"/>
          <w:numId w:val="65"/>
        </w:numPr>
        <w:spacing w:line="360" w:lineRule="auto"/>
        <w:contextualSpacing/>
        <w:jc w:val="both"/>
        <w:rPr>
          <w:rFonts w:ascii="Times New Roman" w:hAnsi="Times New Roman" w:cs="Times New Roman"/>
          <w:sz w:val="28"/>
          <w:szCs w:val="28"/>
        </w:rPr>
      </w:pPr>
      <w:r w:rsidRPr="00126683">
        <w:rPr>
          <w:rFonts w:ascii="Times New Roman" w:hAnsi="Times New Roman" w:cs="Times New Roman"/>
          <w:sz w:val="28"/>
          <w:szCs w:val="28"/>
        </w:rPr>
        <w:t>адміністративно-господарська частина;</w:t>
      </w:r>
    </w:p>
    <w:p w14:paraId="45EB0746" w14:textId="77777777" w:rsidR="00126683" w:rsidRPr="00126683" w:rsidRDefault="00126683" w:rsidP="00344482">
      <w:pPr>
        <w:numPr>
          <w:ilvl w:val="0"/>
          <w:numId w:val="65"/>
        </w:numPr>
        <w:spacing w:line="360" w:lineRule="auto"/>
        <w:contextualSpacing/>
        <w:jc w:val="both"/>
        <w:rPr>
          <w:rFonts w:ascii="Times New Roman" w:hAnsi="Times New Roman" w:cs="Times New Roman"/>
          <w:sz w:val="28"/>
          <w:szCs w:val="28"/>
        </w:rPr>
      </w:pPr>
      <w:r w:rsidRPr="00126683">
        <w:rPr>
          <w:rFonts w:ascii="Times New Roman" w:hAnsi="Times New Roman" w:cs="Times New Roman"/>
          <w:sz w:val="28"/>
          <w:szCs w:val="28"/>
        </w:rPr>
        <w:t>технологічно ізольовані блоки для хворих із інфекційними симптомами.</w:t>
      </w:r>
    </w:p>
    <w:p w14:paraId="6482DA8D" w14:textId="77777777" w:rsidR="00126683" w:rsidRPr="00126683" w:rsidRDefault="00126683" w:rsidP="00344482">
      <w:pPr>
        <w:spacing w:line="360" w:lineRule="auto"/>
        <w:ind w:firstLine="567"/>
        <w:contextualSpacing/>
        <w:jc w:val="both"/>
        <w:rPr>
          <w:rFonts w:ascii="Times New Roman" w:hAnsi="Times New Roman" w:cs="Times New Roman"/>
          <w:sz w:val="28"/>
          <w:szCs w:val="28"/>
        </w:rPr>
      </w:pPr>
      <w:r w:rsidRPr="00126683">
        <w:rPr>
          <w:rFonts w:ascii="Times New Roman" w:hAnsi="Times New Roman" w:cs="Times New Roman"/>
          <w:sz w:val="28"/>
          <w:szCs w:val="28"/>
        </w:rPr>
        <w:t>Функціонально-технологічні потоки пацієнтів, персоналу, матеріалів та відходів повинні бути розділені з метою запобігання перехресному інфікуванню.</w:t>
      </w:r>
    </w:p>
    <w:p w14:paraId="0B073010" w14:textId="77777777" w:rsidR="00126683" w:rsidRPr="00126683" w:rsidRDefault="00126683" w:rsidP="00344482">
      <w:pPr>
        <w:spacing w:line="360" w:lineRule="auto"/>
        <w:ind w:firstLine="567"/>
        <w:contextualSpacing/>
        <w:jc w:val="both"/>
        <w:rPr>
          <w:rFonts w:ascii="Times New Roman" w:hAnsi="Times New Roman" w:cs="Times New Roman"/>
          <w:sz w:val="28"/>
          <w:szCs w:val="28"/>
        </w:rPr>
      </w:pPr>
      <w:r w:rsidRPr="00126683">
        <w:rPr>
          <w:rFonts w:ascii="Times New Roman" w:hAnsi="Times New Roman" w:cs="Times New Roman"/>
          <w:sz w:val="28"/>
          <w:szCs w:val="28"/>
        </w:rPr>
        <w:t>3. Принцип безпеки</w:t>
      </w:r>
    </w:p>
    <w:p w14:paraId="2DCB8B50" w14:textId="77777777" w:rsidR="00126683" w:rsidRPr="00126683" w:rsidRDefault="00126683" w:rsidP="00344482">
      <w:pPr>
        <w:spacing w:line="360" w:lineRule="auto"/>
        <w:ind w:firstLine="567"/>
        <w:contextualSpacing/>
        <w:jc w:val="both"/>
        <w:rPr>
          <w:rFonts w:ascii="Times New Roman" w:hAnsi="Times New Roman" w:cs="Times New Roman"/>
          <w:sz w:val="28"/>
          <w:szCs w:val="28"/>
        </w:rPr>
      </w:pPr>
      <w:r w:rsidRPr="00126683">
        <w:rPr>
          <w:rFonts w:ascii="Times New Roman" w:hAnsi="Times New Roman" w:cs="Times New Roman"/>
          <w:sz w:val="28"/>
          <w:szCs w:val="28"/>
        </w:rPr>
        <w:t>Передбачаються засоби пожежної безпеки, системи вентиляції та кондиціонування, евакуаційні виходи згідно з нормами ДБН та МОЗ. Особливу увагу слід приділяти інсоляції, шумоізоляції та якості повітря в дитячих приміщеннях.</w:t>
      </w:r>
    </w:p>
    <w:p w14:paraId="74AC4A0F" w14:textId="77777777" w:rsidR="00126683" w:rsidRPr="00126683" w:rsidRDefault="00126683" w:rsidP="00344482">
      <w:pPr>
        <w:spacing w:line="360" w:lineRule="auto"/>
        <w:ind w:firstLine="567"/>
        <w:contextualSpacing/>
        <w:jc w:val="both"/>
        <w:rPr>
          <w:rFonts w:ascii="Times New Roman" w:hAnsi="Times New Roman" w:cs="Times New Roman"/>
          <w:sz w:val="28"/>
          <w:szCs w:val="28"/>
        </w:rPr>
      </w:pPr>
      <w:r w:rsidRPr="00126683">
        <w:rPr>
          <w:rFonts w:ascii="Times New Roman" w:hAnsi="Times New Roman" w:cs="Times New Roman"/>
          <w:sz w:val="28"/>
          <w:szCs w:val="28"/>
        </w:rPr>
        <w:t>4. Принцип психологічного комфорту</w:t>
      </w:r>
    </w:p>
    <w:p w14:paraId="10A22507" w14:textId="77777777" w:rsidR="00126683" w:rsidRPr="00126683" w:rsidRDefault="00126683" w:rsidP="00344482">
      <w:pPr>
        <w:spacing w:line="360" w:lineRule="auto"/>
        <w:ind w:firstLine="567"/>
        <w:contextualSpacing/>
        <w:jc w:val="both"/>
        <w:rPr>
          <w:rFonts w:ascii="Times New Roman" w:hAnsi="Times New Roman" w:cs="Times New Roman"/>
          <w:sz w:val="28"/>
          <w:szCs w:val="28"/>
        </w:rPr>
      </w:pPr>
      <w:r w:rsidRPr="00126683">
        <w:rPr>
          <w:rFonts w:ascii="Times New Roman" w:hAnsi="Times New Roman" w:cs="Times New Roman"/>
          <w:sz w:val="28"/>
          <w:szCs w:val="28"/>
        </w:rPr>
        <w:lastRenderedPageBreak/>
        <w:t>Дизайн внутрішніх просторів має бути доброзичливим до дитини — з урахуванням кольорової гами, масштабу, освітлення, навігації. Важливо формувати атмосферу довіри та спокою для дітей і батьків через створення ігрових куточків, комфортних зон очікування та використання природних матеріалів.</w:t>
      </w:r>
    </w:p>
    <w:p w14:paraId="37732F85" w14:textId="77777777" w:rsidR="00126683" w:rsidRPr="00126683" w:rsidRDefault="00126683" w:rsidP="00344482">
      <w:pPr>
        <w:spacing w:line="360" w:lineRule="auto"/>
        <w:ind w:firstLine="567"/>
        <w:contextualSpacing/>
        <w:jc w:val="both"/>
        <w:rPr>
          <w:rFonts w:ascii="Times New Roman" w:hAnsi="Times New Roman" w:cs="Times New Roman"/>
          <w:sz w:val="28"/>
          <w:szCs w:val="28"/>
        </w:rPr>
      </w:pPr>
      <w:r w:rsidRPr="00126683">
        <w:rPr>
          <w:rFonts w:ascii="Times New Roman" w:hAnsi="Times New Roman" w:cs="Times New Roman"/>
          <w:sz w:val="28"/>
          <w:szCs w:val="28"/>
        </w:rPr>
        <w:t>5. Принцип гнучкості</w:t>
      </w:r>
    </w:p>
    <w:p w14:paraId="58F2E113" w14:textId="77777777" w:rsidR="00126683" w:rsidRPr="00126683" w:rsidRDefault="00126683" w:rsidP="00344482">
      <w:pPr>
        <w:spacing w:line="360" w:lineRule="auto"/>
        <w:ind w:firstLine="567"/>
        <w:contextualSpacing/>
        <w:jc w:val="both"/>
        <w:rPr>
          <w:rFonts w:ascii="Times New Roman" w:hAnsi="Times New Roman" w:cs="Times New Roman"/>
          <w:sz w:val="28"/>
          <w:szCs w:val="28"/>
        </w:rPr>
      </w:pPr>
      <w:r w:rsidRPr="00126683">
        <w:rPr>
          <w:rFonts w:ascii="Times New Roman" w:hAnsi="Times New Roman" w:cs="Times New Roman"/>
          <w:sz w:val="28"/>
          <w:szCs w:val="28"/>
        </w:rPr>
        <w:t>Поліклініка має бути адаптованою до майбутніх змін — з можливістю перепрофілювання приміщень, їхнього функціонального об’єднання або поділу. Гнучке планування дозволяє швидко реагувати на зміну демографічної ситуації чи епідеміологічні виклики.</w:t>
      </w:r>
    </w:p>
    <w:p w14:paraId="78B174FC" w14:textId="77777777" w:rsidR="00126683" w:rsidRPr="00126683" w:rsidRDefault="00126683" w:rsidP="00344482">
      <w:pPr>
        <w:spacing w:line="360" w:lineRule="auto"/>
        <w:ind w:firstLine="567"/>
        <w:contextualSpacing/>
        <w:jc w:val="both"/>
        <w:rPr>
          <w:rFonts w:ascii="Times New Roman" w:hAnsi="Times New Roman" w:cs="Times New Roman"/>
          <w:sz w:val="28"/>
          <w:szCs w:val="28"/>
        </w:rPr>
      </w:pPr>
      <w:r w:rsidRPr="00126683">
        <w:rPr>
          <w:rFonts w:ascii="Times New Roman" w:hAnsi="Times New Roman" w:cs="Times New Roman"/>
          <w:sz w:val="28"/>
          <w:szCs w:val="28"/>
        </w:rPr>
        <w:t>6. Принцип інтеграції з навколишнім середовищем</w:t>
      </w:r>
    </w:p>
    <w:p w14:paraId="76904640" w14:textId="1EFFBE46" w:rsidR="002947A8" w:rsidRPr="00077C0D" w:rsidRDefault="00126683" w:rsidP="00344482">
      <w:pPr>
        <w:spacing w:line="360" w:lineRule="auto"/>
        <w:ind w:firstLine="567"/>
        <w:contextualSpacing/>
        <w:jc w:val="both"/>
        <w:rPr>
          <w:rFonts w:ascii="Times New Roman" w:hAnsi="Times New Roman" w:cs="Times New Roman"/>
          <w:sz w:val="28"/>
          <w:szCs w:val="28"/>
        </w:rPr>
      </w:pPr>
      <w:r w:rsidRPr="00126683">
        <w:rPr>
          <w:rFonts w:ascii="Times New Roman" w:hAnsi="Times New Roman" w:cs="Times New Roman"/>
          <w:sz w:val="28"/>
          <w:szCs w:val="28"/>
        </w:rPr>
        <w:t>Архітектурне рішення має враховувати контекст району, озеленення, мікроклімат, можливість створення захищених рекреаційних зон, внутрішніх двориків, дитячих майданчиків. Пріоритетом є формування оздоровчого середовища навколо медичного закладу.</w:t>
      </w:r>
    </w:p>
    <w:p w14:paraId="087160CA" w14:textId="6A7B808E" w:rsidR="002947A8" w:rsidRDefault="002947A8" w:rsidP="00344482">
      <w:pPr>
        <w:spacing w:line="360" w:lineRule="auto"/>
        <w:ind w:firstLine="567"/>
        <w:contextualSpacing/>
        <w:jc w:val="center"/>
        <w:rPr>
          <w:rFonts w:ascii="Times New Roman" w:hAnsi="Times New Roman" w:cs="Times New Roman"/>
          <w:b/>
          <w:bCs/>
          <w:sz w:val="28"/>
          <w:szCs w:val="28"/>
          <w:lang w:val="uk-UA"/>
        </w:rPr>
      </w:pPr>
      <w:r w:rsidRPr="002947A8">
        <w:rPr>
          <w:rFonts w:ascii="Times New Roman" w:hAnsi="Times New Roman" w:cs="Times New Roman"/>
          <w:b/>
          <w:bCs/>
          <w:sz w:val="28"/>
          <w:szCs w:val="28"/>
          <w:lang w:val="uk-UA"/>
        </w:rPr>
        <w:t>В</w:t>
      </w:r>
      <w:r w:rsidR="00077C0D" w:rsidRPr="002947A8">
        <w:rPr>
          <w:rFonts w:ascii="Times New Roman" w:hAnsi="Times New Roman" w:cs="Times New Roman"/>
          <w:b/>
          <w:bCs/>
          <w:sz w:val="28"/>
          <w:szCs w:val="28"/>
          <w:lang w:val="uk-UA"/>
        </w:rPr>
        <w:t xml:space="preserve">исновки розділу 2. </w:t>
      </w:r>
    </w:p>
    <w:p w14:paraId="1F022376" w14:textId="77777777" w:rsidR="00077C0D" w:rsidRPr="00077C0D" w:rsidRDefault="00077C0D" w:rsidP="00344482">
      <w:pPr>
        <w:spacing w:line="360" w:lineRule="auto"/>
        <w:ind w:firstLine="567"/>
        <w:contextualSpacing/>
        <w:jc w:val="both"/>
        <w:rPr>
          <w:rFonts w:ascii="Times New Roman" w:hAnsi="Times New Roman" w:cs="Times New Roman"/>
          <w:sz w:val="28"/>
          <w:szCs w:val="28"/>
        </w:rPr>
      </w:pPr>
      <w:r w:rsidRPr="00077C0D">
        <w:rPr>
          <w:rFonts w:ascii="Times New Roman" w:hAnsi="Times New Roman" w:cs="Times New Roman"/>
          <w:sz w:val="28"/>
          <w:szCs w:val="28"/>
        </w:rPr>
        <w:t>У результаті аналізу функціональних особливостей, організаційних вимог та архітектурно-планувальних принципів, що лежать в основі формування дитячих поліклінік, можна зробити висновок, що ці заклади мають бути не лише медичними, а й гуманістично-орієнтованими установами, які враховують комплекс медичних, соціальних, психологічних, містобудівних та технічних факторів.</w:t>
      </w:r>
    </w:p>
    <w:p w14:paraId="30171EE4" w14:textId="77777777" w:rsidR="00077C0D" w:rsidRPr="00077C0D" w:rsidRDefault="00077C0D" w:rsidP="00344482">
      <w:pPr>
        <w:spacing w:line="360" w:lineRule="auto"/>
        <w:ind w:firstLine="567"/>
        <w:contextualSpacing/>
        <w:jc w:val="both"/>
        <w:rPr>
          <w:rFonts w:ascii="Times New Roman" w:hAnsi="Times New Roman" w:cs="Times New Roman"/>
          <w:sz w:val="28"/>
          <w:szCs w:val="28"/>
        </w:rPr>
      </w:pPr>
      <w:r w:rsidRPr="00077C0D">
        <w:rPr>
          <w:rFonts w:ascii="Times New Roman" w:hAnsi="Times New Roman" w:cs="Times New Roman"/>
          <w:sz w:val="28"/>
          <w:szCs w:val="28"/>
        </w:rPr>
        <w:t>Формування поліклініки як складної функціонально-просторової структури залежить від ряду зовнішніх і внутрішніх факторів: демографічної ситуації, рівня фінансування, наявної нормативно-правової бази, а також організаційної структури, матеріально-технічної оснащеності та професійного потенціалу персоналу. Ці умови безпосередньо впливають на якість медичного обслуговування дитячого населення.</w:t>
      </w:r>
    </w:p>
    <w:p w14:paraId="0208CD13" w14:textId="77777777" w:rsidR="00077C0D" w:rsidRPr="00077C0D" w:rsidRDefault="00077C0D" w:rsidP="00344482">
      <w:pPr>
        <w:spacing w:line="360" w:lineRule="auto"/>
        <w:ind w:firstLine="567"/>
        <w:contextualSpacing/>
        <w:jc w:val="both"/>
        <w:rPr>
          <w:rFonts w:ascii="Times New Roman" w:hAnsi="Times New Roman" w:cs="Times New Roman"/>
          <w:sz w:val="28"/>
          <w:szCs w:val="28"/>
        </w:rPr>
      </w:pPr>
      <w:r w:rsidRPr="00077C0D">
        <w:rPr>
          <w:rFonts w:ascii="Times New Roman" w:hAnsi="Times New Roman" w:cs="Times New Roman"/>
          <w:sz w:val="28"/>
          <w:szCs w:val="28"/>
        </w:rPr>
        <w:t>Об’ємно-планувальні рішення дитячих поліклінік мають забезпечувати логічну організацію потоків, чітке функціональне зонування, санітарно-</w:t>
      </w:r>
      <w:r w:rsidRPr="00077C0D">
        <w:rPr>
          <w:rFonts w:ascii="Times New Roman" w:hAnsi="Times New Roman" w:cs="Times New Roman"/>
          <w:sz w:val="28"/>
          <w:szCs w:val="28"/>
        </w:rPr>
        <w:lastRenderedPageBreak/>
        <w:t>гігієнічну безпеку, інклюзивність і просторову гнучкість. Важливим є створення дружнього середовища для дитини — як через архітектурне середовище, так і через інтеграцію психологічного комфорту, інтер’єрних рішень, зон для гри та відпочинку.</w:t>
      </w:r>
    </w:p>
    <w:p w14:paraId="26B006E1" w14:textId="77777777" w:rsidR="00077C0D" w:rsidRPr="00077C0D" w:rsidRDefault="00077C0D" w:rsidP="00344482">
      <w:pPr>
        <w:spacing w:line="360" w:lineRule="auto"/>
        <w:ind w:firstLine="567"/>
        <w:contextualSpacing/>
        <w:jc w:val="both"/>
        <w:rPr>
          <w:rFonts w:ascii="Times New Roman" w:hAnsi="Times New Roman" w:cs="Times New Roman"/>
          <w:sz w:val="28"/>
          <w:szCs w:val="28"/>
        </w:rPr>
      </w:pPr>
      <w:r w:rsidRPr="00077C0D">
        <w:rPr>
          <w:rFonts w:ascii="Times New Roman" w:hAnsi="Times New Roman" w:cs="Times New Roman"/>
          <w:sz w:val="28"/>
          <w:szCs w:val="28"/>
        </w:rPr>
        <w:t>Особливу роль відіграють принципи доступності, безпеки, гнучкості та інтеграції з навколишнім середовищем, які є основоположними для сучасного проектування дитячих медичних установ. Вони забезпечують не лише ефективне функціонування медичного закладу, а й його соціальну цінність як частини міської інфраструктури.</w:t>
      </w:r>
    </w:p>
    <w:p w14:paraId="10BDB312" w14:textId="77777777" w:rsidR="002947A8" w:rsidRDefault="002947A8" w:rsidP="00077C0D">
      <w:pPr>
        <w:spacing w:line="360" w:lineRule="auto"/>
        <w:contextualSpacing/>
        <w:rPr>
          <w:rFonts w:ascii="Times New Roman" w:hAnsi="Times New Roman" w:cs="Times New Roman"/>
          <w:sz w:val="28"/>
          <w:szCs w:val="28"/>
          <w:lang w:val="uk-UA"/>
        </w:rPr>
      </w:pPr>
    </w:p>
    <w:p w14:paraId="60C30162" w14:textId="77777777" w:rsidR="0094779C" w:rsidRDefault="0094779C" w:rsidP="00077C0D">
      <w:pPr>
        <w:spacing w:line="360" w:lineRule="auto"/>
        <w:contextualSpacing/>
        <w:rPr>
          <w:rFonts w:ascii="Times New Roman" w:hAnsi="Times New Roman" w:cs="Times New Roman"/>
          <w:sz w:val="28"/>
          <w:szCs w:val="28"/>
          <w:lang w:val="uk-UA"/>
        </w:rPr>
      </w:pPr>
    </w:p>
    <w:p w14:paraId="5CE746FE" w14:textId="77777777" w:rsidR="0094779C" w:rsidRDefault="0094779C" w:rsidP="00077C0D">
      <w:pPr>
        <w:spacing w:line="360" w:lineRule="auto"/>
        <w:contextualSpacing/>
        <w:rPr>
          <w:rFonts w:ascii="Times New Roman" w:hAnsi="Times New Roman" w:cs="Times New Roman"/>
          <w:sz w:val="28"/>
          <w:szCs w:val="28"/>
          <w:lang w:val="uk-UA"/>
        </w:rPr>
      </w:pPr>
    </w:p>
    <w:p w14:paraId="7708B143" w14:textId="77777777" w:rsidR="0094779C" w:rsidRDefault="0094779C" w:rsidP="00077C0D">
      <w:pPr>
        <w:spacing w:line="360" w:lineRule="auto"/>
        <w:contextualSpacing/>
        <w:rPr>
          <w:rFonts w:ascii="Times New Roman" w:hAnsi="Times New Roman" w:cs="Times New Roman"/>
          <w:sz w:val="28"/>
          <w:szCs w:val="28"/>
          <w:lang w:val="uk-UA"/>
        </w:rPr>
      </w:pPr>
    </w:p>
    <w:p w14:paraId="4D00A6BA" w14:textId="77777777" w:rsidR="0094779C" w:rsidRDefault="0094779C" w:rsidP="00077C0D">
      <w:pPr>
        <w:spacing w:line="360" w:lineRule="auto"/>
        <w:contextualSpacing/>
        <w:rPr>
          <w:rFonts w:ascii="Times New Roman" w:hAnsi="Times New Roman" w:cs="Times New Roman"/>
          <w:sz w:val="28"/>
          <w:szCs w:val="28"/>
          <w:lang w:val="uk-UA"/>
        </w:rPr>
      </w:pPr>
    </w:p>
    <w:p w14:paraId="51EC1098" w14:textId="77777777" w:rsidR="0094779C" w:rsidRDefault="0094779C" w:rsidP="00077C0D">
      <w:pPr>
        <w:spacing w:line="360" w:lineRule="auto"/>
        <w:contextualSpacing/>
        <w:rPr>
          <w:rFonts w:ascii="Times New Roman" w:hAnsi="Times New Roman" w:cs="Times New Roman"/>
          <w:sz w:val="28"/>
          <w:szCs w:val="28"/>
          <w:lang w:val="uk-UA"/>
        </w:rPr>
      </w:pPr>
    </w:p>
    <w:p w14:paraId="4E64D7B6" w14:textId="77777777" w:rsidR="0094779C" w:rsidRDefault="0094779C" w:rsidP="00077C0D">
      <w:pPr>
        <w:spacing w:line="360" w:lineRule="auto"/>
        <w:contextualSpacing/>
        <w:rPr>
          <w:rFonts w:ascii="Times New Roman" w:hAnsi="Times New Roman" w:cs="Times New Roman"/>
          <w:sz w:val="28"/>
          <w:szCs w:val="28"/>
          <w:lang w:val="uk-UA"/>
        </w:rPr>
      </w:pPr>
    </w:p>
    <w:p w14:paraId="56C2351D" w14:textId="77777777" w:rsidR="0094779C" w:rsidRDefault="0094779C" w:rsidP="00077C0D">
      <w:pPr>
        <w:spacing w:line="360" w:lineRule="auto"/>
        <w:contextualSpacing/>
        <w:rPr>
          <w:rFonts w:ascii="Times New Roman" w:hAnsi="Times New Roman" w:cs="Times New Roman"/>
          <w:sz w:val="28"/>
          <w:szCs w:val="28"/>
          <w:lang w:val="uk-UA"/>
        </w:rPr>
      </w:pPr>
    </w:p>
    <w:p w14:paraId="0A82431C" w14:textId="77777777" w:rsidR="0094779C" w:rsidRDefault="0094779C" w:rsidP="00077C0D">
      <w:pPr>
        <w:spacing w:line="360" w:lineRule="auto"/>
        <w:contextualSpacing/>
        <w:rPr>
          <w:rFonts w:ascii="Times New Roman" w:hAnsi="Times New Roman" w:cs="Times New Roman"/>
          <w:sz w:val="28"/>
          <w:szCs w:val="28"/>
          <w:lang w:val="uk-UA"/>
        </w:rPr>
      </w:pPr>
    </w:p>
    <w:p w14:paraId="593892AB" w14:textId="77777777" w:rsidR="0094779C" w:rsidRDefault="0094779C" w:rsidP="00077C0D">
      <w:pPr>
        <w:spacing w:line="360" w:lineRule="auto"/>
        <w:contextualSpacing/>
        <w:rPr>
          <w:rFonts w:ascii="Times New Roman" w:hAnsi="Times New Roman" w:cs="Times New Roman"/>
          <w:sz w:val="28"/>
          <w:szCs w:val="28"/>
          <w:lang w:val="uk-UA"/>
        </w:rPr>
      </w:pPr>
    </w:p>
    <w:p w14:paraId="6E58FA66" w14:textId="77777777" w:rsidR="0094779C" w:rsidRDefault="0094779C" w:rsidP="00077C0D">
      <w:pPr>
        <w:spacing w:line="360" w:lineRule="auto"/>
        <w:contextualSpacing/>
        <w:rPr>
          <w:rFonts w:ascii="Times New Roman" w:hAnsi="Times New Roman" w:cs="Times New Roman"/>
          <w:sz w:val="28"/>
          <w:szCs w:val="28"/>
          <w:lang w:val="uk-UA"/>
        </w:rPr>
      </w:pPr>
    </w:p>
    <w:p w14:paraId="7DB931BA" w14:textId="77777777" w:rsidR="0094779C" w:rsidRDefault="0094779C" w:rsidP="00077C0D">
      <w:pPr>
        <w:spacing w:line="360" w:lineRule="auto"/>
        <w:contextualSpacing/>
        <w:rPr>
          <w:rFonts w:ascii="Times New Roman" w:hAnsi="Times New Roman" w:cs="Times New Roman"/>
          <w:sz w:val="28"/>
          <w:szCs w:val="28"/>
          <w:lang w:val="uk-UA"/>
        </w:rPr>
      </w:pPr>
    </w:p>
    <w:p w14:paraId="061FB75F" w14:textId="77777777" w:rsidR="0094779C" w:rsidRDefault="0094779C" w:rsidP="00077C0D">
      <w:pPr>
        <w:spacing w:line="360" w:lineRule="auto"/>
        <w:contextualSpacing/>
        <w:rPr>
          <w:rFonts w:ascii="Times New Roman" w:hAnsi="Times New Roman" w:cs="Times New Roman"/>
          <w:sz w:val="28"/>
          <w:szCs w:val="28"/>
          <w:lang w:val="uk-UA"/>
        </w:rPr>
      </w:pPr>
    </w:p>
    <w:p w14:paraId="352F60D1" w14:textId="77777777" w:rsidR="0094779C" w:rsidRDefault="0094779C" w:rsidP="00077C0D">
      <w:pPr>
        <w:spacing w:line="360" w:lineRule="auto"/>
        <w:contextualSpacing/>
        <w:rPr>
          <w:rFonts w:ascii="Times New Roman" w:hAnsi="Times New Roman" w:cs="Times New Roman"/>
          <w:sz w:val="28"/>
          <w:szCs w:val="28"/>
          <w:lang w:val="uk-UA"/>
        </w:rPr>
      </w:pPr>
    </w:p>
    <w:p w14:paraId="62CA2578" w14:textId="77777777" w:rsidR="0094779C" w:rsidRDefault="0094779C" w:rsidP="00077C0D">
      <w:pPr>
        <w:spacing w:line="360" w:lineRule="auto"/>
        <w:contextualSpacing/>
        <w:rPr>
          <w:rFonts w:ascii="Times New Roman" w:hAnsi="Times New Roman" w:cs="Times New Roman"/>
          <w:sz w:val="28"/>
          <w:szCs w:val="28"/>
          <w:lang w:val="uk-UA"/>
        </w:rPr>
      </w:pPr>
    </w:p>
    <w:p w14:paraId="774F246F" w14:textId="77777777" w:rsidR="0094779C" w:rsidRDefault="0094779C" w:rsidP="00077C0D">
      <w:pPr>
        <w:spacing w:line="360" w:lineRule="auto"/>
        <w:contextualSpacing/>
        <w:rPr>
          <w:rFonts w:ascii="Times New Roman" w:hAnsi="Times New Roman" w:cs="Times New Roman"/>
          <w:sz w:val="28"/>
          <w:szCs w:val="28"/>
          <w:lang w:val="uk-UA"/>
        </w:rPr>
      </w:pPr>
    </w:p>
    <w:p w14:paraId="50D381FF" w14:textId="77777777" w:rsidR="0094779C" w:rsidRDefault="0094779C" w:rsidP="00077C0D">
      <w:pPr>
        <w:spacing w:line="360" w:lineRule="auto"/>
        <w:contextualSpacing/>
        <w:rPr>
          <w:rFonts w:ascii="Times New Roman" w:hAnsi="Times New Roman" w:cs="Times New Roman"/>
          <w:sz w:val="28"/>
          <w:szCs w:val="28"/>
          <w:lang w:val="uk-UA"/>
        </w:rPr>
      </w:pPr>
    </w:p>
    <w:p w14:paraId="6D5EC739" w14:textId="77777777" w:rsidR="0094779C" w:rsidRDefault="0094779C" w:rsidP="00077C0D">
      <w:pPr>
        <w:spacing w:line="360" w:lineRule="auto"/>
        <w:contextualSpacing/>
        <w:rPr>
          <w:rFonts w:ascii="Times New Roman" w:hAnsi="Times New Roman" w:cs="Times New Roman"/>
          <w:sz w:val="28"/>
          <w:szCs w:val="28"/>
          <w:lang w:val="uk-UA"/>
        </w:rPr>
      </w:pPr>
    </w:p>
    <w:p w14:paraId="714DB16F" w14:textId="77777777" w:rsidR="0094779C" w:rsidRDefault="0094779C" w:rsidP="00077C0D">
      <w:pPr>
        <w:spacing w:line="360" w:lineRule="auto"/>
        <w:contextualSpacing/>
        <w:rPr>
          <w:rFonts w:ascii="Times New Roman" w:hAnsi="Times New Roman" w:cs="Times New Roman"/>
          <w:sz w:val="28"/>
          <w:szCs w:val="28"/>
          <w:lang w:val="uk-UA"/>
        </w:rPr>
      </w:pPr>
    </w:p>
    <w:p w14:paraId="37792F96" w14:textId="77777777" w:rsidR="0094779C" w:rsidRDefault="0094779C" w:rsidP="00077C0D">
      <w:pPr>
        <w:spacing w:line="360" w:lineRule="auto"/>
        <w:contextualSpacing/>
        <w:rPr>
          <w:rFonts w:ascii="Times New Roman" w:hAnsi="Times New Roman" w:cs="Times New Roman"/>
          <w:sz w:val="28"/>
          <w:szCs w:val="28"/>
          <w:lang w:val="uk-UA"/>
        </w:rPr>
      </w:pPr>
    </w:p>
    <w:p w14:paraId="4C319A32" w14:textId="77777777" w:rsidR="0094779C" w:rsidRDefault="0094779C" w:rsidP="00077C0D">
      <w:pPr>
        <w:spacing w:line="360" w:lineRule="auto"/>
        <w:contextualSpacing/>
        <w:rPr>
          <w:rFonts w:ascii="Times New Roman" w:hAnsi="Times New Roman" w:cs="Times New Roman"/>
          <w:sz w:val="28"/>
          <w:szCs w:val="28"/>
          <w:lang w:val="uk-UA"/>
        </w:rPr>
      </w:pPr>
    </w:p>
    <w:p w14:paraId="000F5011" w14:textId="48859BB7" w:rsidR="002947A8" w:rsidRPr="00AE7E01" w:rsidRDefault="002947A8" w:rsidP="002947A8">
      <w:pPr>
        <w:spacing w:line="360" w:lineRule="auto"/>
        <w:ind w:firstLine="567"/>
        <w:contextualSpacing/>
        <w:jc w:val="center"/>
        <w:rPr>
          <w:rFonts w:ascii="Times New Roman" w:hAnsi="Times New Roman" w:cs="Times New Roman"/>
          <w:b/>
          <w:bCs/>
          <w:sz w:val="28"/>
          <w:szCs w:val="28"/>
          <w:lang w:val="uk-UA"/>
        </w:rPr>
      </w:pPr>
      <w:r w:rsidRPr="00AE7E01">
        <w:rPr>
          <w:rFonts w:ascii="Times New Roman" w:hAnsi="Times New Roman" w:cs="Times New Roman"/>
          <w:b/>
          <w:bCs/>
          <w:sz w:val="28"/>
          <w:szCs w:val="28"/>
          <w:lang w:val="uk-UA"/>
        </w:rPr>
        <w:lastRenderedPageBreak/>
        <w:t>Розділ 3. РЕКОМЕНДАЦІЇ ТА ПРОЕКТНІ РІШЕННЯ ЩОДО ПРОЕКТУВАННЯ СУЧАСНИХ ДИТЯЧИХ ПОЛІКЛІНІК</w:t>
      </w:r>
    </w:p>
    <w:p w14:paraId="6CA65650" w14:textId="3D0C2E25" w:rsidR="00AE7E01" w:rsidRPr="00AE7E01" w:rsidRDefault="002947A8" w:rsidP="00AE7E01">
      <w:pPr>
        <w:spacing w:line="360" w:lineRule="auto"/>
        <w:ind w:firstLine="567"/>
        <w:contextualSpacing/>
        <w:jc w:val="center"/>
        <w:rPr>
          <w:rFonts w:ascii="Times New Roman" w:hAnsi="Times New Roman" w:cs="Times New Roman"/>
          <w:b/>
          <w:bCs/>
          <w:sz w:val="28"/>
          <w:szCs w:val="28"/>
          <w:lang w:val="uk-UA"/>
        </w:rPr>
      </w:pPr>
      <w:r w:rsidRPr="00AE7E01">
        <w:rPr>
          <w:rFonts w:ascii="Times New Roman" w:hAnsi="Times New Roman" w:cs="Times New Roman"/>
          <w:b/>
          <w:bCs/>
          <w:sz w:val="28"/>
          <w:szCs w:val="28"/>
          <w:lang w:val="uk-UA"/>
        </w:rPr>
        <w:t>3.1 Містобудівне рішення та генеральний план дитячої поліклініки</w:t>
      </w:r>
    </w:p>
    <w:p w14:paraId="444A32DF" w14:textId="77777777" w:rsidR="00AE7E01" w:rsidRPr="0062268D" w:rsidRDefault="00AE7E01" w:rsidP="00AE7E01">
      <w:pPr>
        <w:pStyle w:val="a7"/>
        <w:spacing w:line="276" w:lineRule="auto"/>
        <w:ind w:left="0" w:firstLine="567"/>
        <w:jc w:val="center"/>
        <w:rPr>
          <w:rFonts w:ascii="Times New Roman" w:hAnsi="Times New Roman" w:cs="Times New Roman"/>
          <w:i/>
          <w:iCs/>
          <w:sz w:val="28"/>
          <w:szCs w:val="28"/>
          <w:lang w:val="uk-UA"/>
        </w:rPr>
      </w:pPr>
      <w:r w:rsidRPr="0062268D">
        <w:rPr>
          <w:rFonts w:ascii="Times New Roman" w:hAnsi="Times New Roman" w:cs="Times New Roman"/>
          <w:i/>
          <w:iCs/>
          <w:sz w:val="28"/>
          <w:szCs w:val="28"/>
          <w:lang w:val="uk-UA"/>
        </w:rPr>
        <w:t>Історична довідка про район проектування</w:t>
      </w:r>
    </w:p>
    <w:p w14:paraId="6D8E7FEF" w14:textId="77777777" w:rsidR="00AE7E01" w:rsidRPr="00E632C0" w:rsidRDefault="00AE7E01" w:rsidP="00AE7E01">
      <w:pPr>
        <w:spacing w:line="360" w:lineRule="auto"/>
        <w:ind w:firstLine="567"/>
        <w:contextualSpacing/>
        <w:jc w:val="both"/>
        <w:rPr>
          <w:rFonts w:ascii="Times New Roman" w:hAnsi="Times New Roman" w:cs="Times New Roman"/>
          <w:sz w:val="28"/>
          <w:szCs w:val="28"/>
        </w:rPr>
      </w:pPr>
      <w:r w:rsidRPr="00E632C0">
        <w:rPr>
          <w:rFonts w:ascii="Times New Roman" w:hAnsi="Times New Roman" w:cs="Times New Roman"/>
          <w:sz w:val="28"/>
          <w:szCs w:val="28"/>
        </w:rPr>
        <w:t>Ранній період: Київ має тисячолітню історію, яка починається з часів Київської Русі. Проте лівий берег Дніпра, де розташовані сучасні Позняки, до ХХ століття був менш розвинений у порівнянні з правим берегом. Через болотисті території та регулярні паводки лівобережжя не було активно забудованим. Район Позняки в ті часи складався переважно з сільськогосподарських земель і невеликих сіл.</w:t>
      </w:r>
    </w:p>
    <w:p w14:paraId="0ECED562" w14:textId="77777777" w:rsidR="00AE7E01" w:rsidRPr="00E632C0" w:rsidRDefault="00AE7E01" w:rsidP="00AE7E01">
      <w:pPr>
        <w:spacing w:line="360" w:lineRule="auto"/>
        <w:ind w:firstLine="567"/>
        <w:contextualSpacing/>
        <w:jc w:val="both"/>
        <w:rPr>
          <w:rFonts w:ascii="Times New Roman" w:hAnsi="Times New Roman" w:cs="Times New Roman"/>
          <w:sz w:val="28"/>
          <w:szCs w:val="28"/>
        </w:rPr>
      </w:pPr>
      <w:r w:rsidRPr="00E632C0">
        <w:rPr>
          <w:rFonts w:ascii="Times New Roman" w:hAnsi="Times New Roman" w:cs="Times New Roman"/>
          <w:sz w:val="28"/>
          <w:szCs w:val="28"/>
        </w:rPr>
        <w:t>Індустріалізація Києва: У другій половині XIX століття Київ почав розвиватися як індустріальний центр Російської імперії, але основний розвиток зосереджувався на правому березі Дніпра. Лівий берег почав активно освоюватися вже у ХХ столітті після спорудження мостів через Дніпро, що з'єднували правий і лівий береги міста.</w:t>
      </w:r>
    </w:p>
    <w:p w14:paraId="2FDCD743" w14:textId="77777777" w:rsidR="00AE7E01" w:rsidRPr="00E632C0" w:rsidRDefault="00AE7E01" w:rsidP="00AE7E01">
      <w:pPr>
        <w:spacing w:line="360" w:lineRule="auto"/>
        <w:ind w:firstLine="567"/>
        <w:contextualSpacing/>
        <w:jc w:val="both"/>
        <w:rPr>
          <w:rFonts w:ascii="Times New Roman" w:hAnsi="Times New Roman" w:cs="Times New Roman"/>
          <w:sz w:val="28"/>
          <w:szCs w:val="28"/>
        </w:rPr>
      </w:pPr>
      <w:r w:rsidRPr="00E632C0">
        <w:rPr>
          <w:rFonts w:ascii="Times New Roman" w:hAnsi="Times New Roman" w:cs="Times New Roman"/>
          <w:sz w:val="28"/>
          <w:szCs w:val="28"/>
        </w:rPr>
        <w:t>Радянський період і включення Позняків до складу Києва: У 1920–1930-х роках Київ, як частина СРСР, переживав інтенсивну індустріалізацію, і лівобережжя почали активно освоювати під житлову та індустріальну забудову. Село Позняки, яке існувало з XVII століття, поступово увійшло до складу міста як частина Дарницького району. У 1950-60-х роках на лівому березі Дніпра почали будувати нові житлові масиви для робітників промислових підприємств, і цей процес продовжувався в 1970-80-х роках.</w:t>
      </w:r>
    </w:p>
    <w:p w14:paraId="463AE3D4" w14:textId="77777777" w:rsidR="00AE7E01" w:rsidRPr="00E632C0" w:rsidRDefault="00AE7E01" w:rsidP="00AE7E01">
      <w:pPr>
        <w:spacing w:line="360" w:lineRule="auto"/>
        <w:ind w:firstLine="567"/>
        <w:contextualSpacing/>
        <w:jc w:val="both"/>
        <w:rPr>
          <w:rFonts w:ascii="Times New Roman" w:hAnsi="Times New Roman" w:cs="Times New Roman"/>
          <w:sz w:val="28"/>
          <w:szCs w:val="28"/>
        </w:rPr>
      </w:pPr>
      <w:r w:rsidRPr="00E632C0">
        <w:rPr>
          <w:rFonts w:ascii="Times New Roman" w:hAnsi="Times New Roman" w:cs="Times New Roman"/>
          <w:sz w:val="28"/>
          <w:szCs w:val="28"/>
        </w:rPr>
        <w:t>Активна забудова Позняків: У 1980-х роках Позняки почали активно забудовувати як частину великого житлового проєкту Києва. Зростаюче населення потребувало нових житлових площ, і Позняки стали одним із районів масової забудови на лівому березі. Тут зводили типові панельні багатоповерхівки для працівників промислових підприємств Києва.</w:t>
      </w:r>
    </w:p>
    <w:p w14:paraId="5C432896" w14:textId="77777777" w:rsidR="00AE7E01" w:rsidRPr="00E632C0" w:rsidRDefault="00AE7E01" w:rsidP="00AE7E01">
      <w:pPr>
        <w:spacing w:line="360" w:lineRule="auto"/>
        <w:ind w:firstLine="567"/>
        <w:contextualSpacing/>
        <w:jc w:val="both"/>
        <w:rPr>
          <w:rFonts w:ascii="Times New Roman" w:hAnsi="Times New Roman" w:cs="Times New Roman"/>
          <w:sz w:val="28"/>
          <w:szCs w:val="28"/>
        </w:rPr>
      </w:pPr>
      <w:r w:rsidRPr="00E632C0">
        <w:rPr>
          <w:rFonts w:ascii="Times New Roman" w:hAnsi="Times New Roman" w:cs="Times New Roman"/>
          <w:sz w:val="28"/>
          <w:szCs w:val="28"/>
        </w:rPr>
        <w:t xml:space="preserve">Сучасний етап: Після розпаду СРСР і здобуття Україною незалежності в 1991 році Київ пережив новий етап розвитку, і забудова Позняків набула </w:t>
      </w:r>
      <w:r w:rsidRPr="00E632C0">
        <w:rPr>
          <w:rFonts w:ascii="Times New Roman" w:hAnsi="Times New Roman" w:cs="Times New Roman"/>
          <w:sz w:val="28"/>
          <w:szCs w:val="28"/>
        </w:rPr>
        <w:lastRenderedPageBreak/>
        <w:t>сучасного вигляду. Починаючи з 2000-х років, район перетворився на один із найбільш динамічно розвиваючих житлових масивів столиці, з новими житловими комплексами, інфраструктурою та рекреаційними зонами.</w:t>
      </w:r>
    </w:p>
    <w:p w14:paraId="1778E3E7" w14:textId="77777777" w:rsidR="00AE7E01" w:rsidRPr="00E632C0" w:rsidRDefault="00AE7E01" w:rsidP="00AE7E01">
      <w:pPr>
        <w:spacing w:line="360" w:lineRule="auto"/>
        <w:ind w:firstLine="426"/>
        <w:contextualSpacing/>
        <w:jc w:val="both"/>
        <w:rPr>
          <w:rFonts w:ascii="Times New Roman" w:hAnsi="Times New Roman" w:cs="Times New Roman"/>
          <w:sz w:val="28"/>
          <w:szCs w:val="28"/>
        </w:rPr>
      </w:pPr>
      <w:r w:rsidRPr="00E632C0">
        <w:rPr>
          <w:rFonts w:ascii="Times New Roman" w:hAnsi="Times New Roman" w:cs="Times New Roman"/>
          <w:sz w:val="28"/>
          <w:szCs w:val="28"/>
        </w:rPr>
        <w:t>Район Позняки — це один із сучасних житлових масивів Києва, що входить до складу Дарницького району. Його розвиток розпочався у другій половині ХХ століття, коли активне будівництво почало перетворювати сільську місцевість на урбаністичний простір. Назва "Позняки" походить від колишнього села, яке існувало на цій території.</w:t>
      </w:r>
    </w:p>
    <w:p w14:paraId="0C971393" w14:textId="35F1390C" w:rsidR="00AE7E01" w:rsidRPr="00E632C0" w:rsidRDefault="00AE7E01" w:rsidP="00AE7E01">
      <w:pPr>
        <w:spacing w:line="360" w:lineRule="auto"/>
        <w:ind w:firstLine="567"/>
        <w:contextualSpacing/>
        <w:jc w:val="both"/>
        <w:rPr>
          <w:rFonts w:ascii="Times New Roman" w:hAnsi="Times New Roman" w:cs="Times New Roman"/>
          <w:sz w:val="28"/>
          <w:szCs w:val="28"/>
        </w:rPr>
      </w:pPr>
      <w:r w:rsidRPr="00E632C0">
        <w:rPr>
          <w:rFonts w:ascii="Times New Roman" w:hAnsi="Times New Roman" w:cs="Times New Roman"/>
          <w:sz w:val="28"/>
          <w:szCs w:val="28"/>
        </w:rPr>
        <w:t>Історично Позняки були сільською місцевістю, розташованою на лівому березі Дніпра. Перша письмова згадка про село Позняки датується кінцем XVII століття. Село було невеликим і в основному займалося сільським господарством.</w:t>
      </w:r>
    </w:p>
    <w:p w14:paraId="1AD695BE" w14:textId="022643AD" w:rsidR="00AE7E01" w:rsidRPr="00E632C0" w:rsidRDefault="00AE7E01" w:rsidP="00AE7E01">
      <w:pPr>
        <w:spacing w:line="360" w:lineRule="auto"/>
        <w:ind w:firstLine="567"/>
        <w:contextualSpacing/>
        <w:jc w:val="both"/>
        <w:rPr>
          <w:rFonts w:ascii="Times New Roman" w:hAnsi="Times New Roman" w:cs="Times New Roman"/>
          <w:sz w:val="28"/>
          <w:szCs w:val="28"/>
        </w:rPr>
      </w:pPr>
      <w:r w:rsidRPr="00E632C0">
        <w:rPr>
          <w:rFonts w:ascii="Times New Roman" w:hAnsi="Times New Roman" w:cs="Times New Roman"/>
          <w:sz w:val="28"/>
          <w:szCs w:val="28"/>
        </w:rPr>
        <w:t>Масштабна індустріалізація Києва у 1960-х роках, а також розширення міської території на лівий берег Дніпра призвели до необхідності будівництва нових житлових масивів для працівників заводів та інших підприємств. Це стало причиною знесення села і початку урбанізації.</w:t>
      </w:r>
    </w:p>
    <w:p w14:paraId="353B5B5D" w14:textId="10FEEDD0" w:rsidR="00AE7E01" w:rsidRPr="00E632C0" w:rsidRDefault="00AE7E01" w:rsidP="00AE7E01">
      <w:pPr>
        <w:spacing w:line="360" w:lineRule="auto"/>
        <w:ind w:firstLine="567"/>
        <w:contextualSpacing/>
        <w:jc w:val="both"/>
        <w:rPr>
          <w:rFonts w:ascii="Times New Roman" w:hAnsi="Times New Roman" w:cs="Times New Roman"/>
          <w:sz w:val="28"/>
          <w:szCs w:val="28"/>
        </w:rPr>
      </w:pPr>
      <w:r w:rsidRPr="00E632C0">
        <w:rPr>
          <w:rFonts w:ascii="Times New Roman" w:hAnsi="Times New Roman" w:cs="Times New Roman"/>
          <w:sz w:val="28"/>
          <w:szCs w:val="28"/>
        </w:rPr>
        <w:t>У 1980-х роках почалося активне будівництво житлових багатоповерхових будинків на місці колишнього села. На початку забудови використовувалася радянська архітектура з типовими панельними багатоповерхівками. Район поступово розростався, приєднуючи нові ділянки та збільшуючи кількість житлових масивів.</w:t>
      </w:r>
    </w:p>
    <w:p w14:paraId="0F750A8E" w14:textId="3804C452" w:rsidR="00AE7E01" w:rsidRPr="00AE7E01" w:rsidRDefault="00AE7E01" w:rsidP="00AE7E01">
      <w:pPr>
        <w:spacing w:line="360" w:lineRule="auto"/>
        <w:ind w:firstLine="567"/>
        <w:contextualSpacing/>
        <w:jc w:val="both"/>
        <w:rPr>
          <w:rFonts w:ascii="Times New Roman" w:hAnsi="Times New Roman" w:cs="Times New Roman"/>
          <w:sz w:val="28"/>
          <w:szCs w:val="28"/>
          <w:lang w:val="uk-UA"/>
        </w:rPr>
      </w:pPr>
      <w:r w:rsidRPr="00E632C0">
        <w:rPr>
          <w:rFonts w:ascii="Times New Roman" w:hAnsi="Times New Roman" w:cs="Times New Roman"/>
          <w:sz w:val="28"/>
          <w:szCs w:val="28"/>
        </w:rPr>
        <w:t>У 1990-2000-х роках забудова на Позняках набула нового етапу розвитку. Старі панельні будинки почали замінювати сучасними житловими комплексами з інфраструктурою, яка включає торговельні центри, дитячі садочки, школи та рекреаційні зони. В останні роки спостерігається активний розвиток нових мікрорайонів, зокрема ЖК "Традиція" та інших подібних комплексів.</w:t>
      </w:r>
    </w:p>
    <w:p w14:paraId="379A5D94" w14:textId="623EC4F6" w:rsidR="00AE7E01" w:rsidRPr="00C454BF" w:rsidRDefault="00AE7E01" w:rsidP="00AE7E01">
      <w:pPr>
        <w:tabs>
          <w:tab w:val="left" w:pos="851"/>
        </w:tabs>
        <w:spacing w:line="360" w:lineRule="auto"/>
        <w:ind w:firstLine="567"/>
        <w:jc w:val="both"/>
        <w:rPr>
          <w:rFonts w:ascii="Times New Roman" w:hAnsi="Times New Roman" w:cs="Times New Roman"/>
          <w:sz w:val="28"/>
          <w:szCs w:val="28"/>
        </w:rPr>
      </w:pPr>
      <w:r>
        <w:rPr>
          <w:rFonts w:ascii="Times New Roman" w:hAnsi="Times New Roman" w:cs="Times New Roman"/>
          <w:sz w:val="28"/>
          <w:szCs w:val="28"/>
          <w:lang w:val="uk-UA"/>
        </w:rPr>
        <w:t>Д</w:t>
      </w:r>
      <w:r w:rsidRPr="00C454BF">
        <w:rPr>
          <w:rFonts w:ascii="Times New Roman" w:hAnsi="Times New Roman" w:cs="Times New Roman"/>
          <w:sz w:val="28"/>
          <w:szCs w:val="28"/>
        </w:rPr>
        <w:t>ілянк</w:t>
      </w:r>
      <w:r>
        <w:rPr>
          <w:rFonts w:ascii="Times New Roman" w:hAnsi="Times New Roman" w:cs="Times New Roman"/>
          <w:sz w:val="28"/>
          <w:szCs w:val="28"/>
          <w:lang w:val="uk-UA"/>
        </w:rPr>
        <w:t>а</w:t>
      </w:r>
      <w:r w:rsidRPr="00C454BF">
        <w:rPr>
          <w:rFonts w:ascii="Times New Roman" w:hAnsi="Times New Roman" w:cs="Times New Roman"/>
          <w:sz w:val="28"/>
          <w:szCs w:val="28"/>
        </w:rPr>
        <w:t xml:space="preserve"> розташована в районі Позняків уздовж вулиці Здолбунівської, неподалік від озера Сонячне та озера Гарячка. </w:t>
      </w:r>
    </w:p>
    <w:p w14:paraId="1822A947" w14:textId="77777777" w:rsidR="00AE7E01" w:rsidRPr="00E632C0" w:rsidRDefault="00AE7E01" w:rsidP="00AE7E01">
      <w:pPr>
        <w:spacing w:line="276" w:lineRule="auto"/>
        <w:jc w:val="center"/>
        <w:rPr>
          <w:rFonts w:ascii="Times New Roman" w:hAnsi="Times New Roman" w:cs="Times New Roman"/>
          <w:b/>
          <w:bCs/>
          <w:sz w:val="28"/>
          <w:szCs w:val="28"/>
        </w:rPr>
      </w:pPr>
    </w:p>
    <w:p w14:paraId="243119E9" w14:textId="77777777" w:rsidR="00AE7E01" w:rsidRPr="00AE7E01" w:rsidRDefault="00AE7E01" w:rsidP="00AE7E01">
      <w:pPr>
        <w:spacing w:line="276" w:lineRule="auto"/>
        <w:rPr>
          <w:rFonts w:ascii="Times New Roman" w:hAnsi="Times New Roman" w:cs="Times New Roman"/>
          <w:b/>
          <w:bCs/>
          <w:sz w:val="28"/>
          <w:szCs w:val="28"/>
          <w:lang w:val="uk-UA"/>
        </w:rPr>
      </w:pPr>
    </w:p>
    <w:p w14:paraId="451D9266" w14:textId="5785DD29" w:rsidR="00AE7E01" w:rsidRDefault="00AE7E01" w:rsidP="00AE7E01">
      <w:pPr>
        <w:spacing w:line="360" w:lineRule="auto"/>
        <w:contextualSpacing/>
        <w:jc w:val="center"/>
        <w:rPr>
          <w:rFonts w:ascii="Times New Roman" w:hAnsi="Times New Roman" w:cs="Times New Roman"/>
          <w:b/>
          <w:bCs/>
          <w:sz w:val="28"/>
          <w:szCs w:val="28"/>
          <w:lang w:val="ru-RU"/>
        </w:rPr>
      </w:pPr>
      <w:r>
        <w:rPr>
          <w:noProof/>
        </w:rPr>
        <w:drawing>
          <wp:inline distT="0" distB="0" distL="0" distR="0" wp14:anchorId="42554771" wp14:editId="45825538">
            <wp:extent cx="6120130" cy="6120130"/>
            <wp:effectExtent l="0" t="0" r="0" b="0"/>
            <wp:docPr id="1502310552"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20130" cy="6120130"/>
                    </a:xfrm>
                    <a:prstGeom prst="rect">
                      <a:avLst/>
                    </a:prstGeom>
                    <a:noFill/>
                    <a:ln>
                      <a:noFill/>
                    </a:ln>
                  </pic:spPr>
                </pic:pic>
              </a:graphicData>
            </a:graphic>
          </wp:inline>
        </w:drawing>
      </w:r>
    </w:p>
    <w:p w14:paraId="674FD6AC" w14:textId="6D8A45D5" w:rsidR="00AE7E01" w:rsidRPr="00AE7E01" w:rsidRDefault="00AE7E01" w:rsidP="00AE7E01">
      <w:pPr>
        <w:spacing w:line="360" w:lineRule="auto"/>
        <w:contextualSpacing/>
        <w:jc w:val="center"/>
        <w:rPr>
          <w:rFonts w:ascii="Times New Roman" w:hAnsi="Times New Roman" w:cs="Times New Roman"/>
          <w:i/>
          <w:iCs/>
          <w:sz w:val="28"/>
          <w:szCs w:val="28"/>
          <w:lang w:val="ru-RU"/>
        </w:rPr>
      </w:pPr>
      <w:r w:rsidRPr="00AE7E01">
        <w:rPr>
          <w:rFonts w:ascii="Times New Roman" w:hAnsi="Times New Roman" w:cs="Times New Roman"/>
          <w:i/>
          <w:iCs/>
          <w:sz w:val="28"/>
          <w:szCs w:val="28"/>
          <w:lang w:val="ru-RU"/>
        </w:rPr>
        <w:t>Рис. 3.1.1. Топографічна зйомка ділянки</w:t>
      </w:r>
    </w:p>
    <w:p w14:paraId="2AED826A" w14:textId="77777777" w:rsidR="00AE7E01" w:rsidRPr="00C454BF" w:rsidRDefault="00AE7E01" w:rsidP="00AE7E01">
      <w:pPr>
        <w:tabs>
          <w:tab w:val="left" w:pos="851"/>
        </w:tabs>
        <w:spacing w:line="360" w:lineRule="auto"/>
        <w:ind w:firstLine="567"/>
        <w:contextualSpacing/>
        <w:jc w:val="both"/>
        <w:rPr>
          <w:rFonts w:ascii="Times New Roman" w:hAnsi="Times New Roman" w:cs="Times New Roman"/>
          <w:sz w:val="28"/>
          <w:szCs w:val="28"/>
        </w:rPr>
      </w:pPr>
      <w:r w:rsidRPr="00C454BF">
        <w:rPr>
          <w:rFonts w:ascii="Times New Roman" w:hAnsi="Times New Roman" w:cs="Times New Roman"/>
          <w:sz w:val="28"/>
          <w:szCs w:val="28"/>
        </w:rPr>
        <w:t>Геодезична ситуація</w:t>
      </w:r>
    </w:p>
    <w:p w14:paraId="74B0DD9E" w14:textId="77777777" w:rsidR="00AE7E01" w:rsidRPr="00C454BF" w:rsidRDefault="00AE7E01" w:rsidP="00AE7E01">
      <w:pPr>
        <w:numPr>
          <w:ilvl w:val="0"/>
          <w:numId w:val="38"/>
        </w:numPr>
        <w:tabs>
          <w:tab w:val="left" w:pos="851"/>
        </w:tabs>
        <w:spacing w:line="360" w:lineRule="auto"/>
        <w:ind w:left="0" w:firstLine="567"/>
        <w:contextualSpacing/>
        <w:jc w:val="both"/>
        <w:rPr>
          <w:rFonts w:ascii="Times New Roman" w:hAnsi="Times New Roman" w:cs="Times New Roman"/>
          <w:sz w:val="28"/>
          <w:szCs w:val="28"/>
        </w:rPr>
      </w:pPr>
      <w:r w:rsidRPr="00C454BF">
        <w:rPr>
          <w:rFonts w:ascii="Times New Roman" w:hAnsi="Times New Roman" w:cs="Times New Roman"/>
          <w:sz w:val="28"/>
          <w:szCs w:val="28"/>
        </w:rPr>
        <w:t>Рельєф: Ділянка розташована на рівнинній території, характерній для лівобережної частини Києва. Загальний рельєф території має невеликий нахил у напрямку до озера Сонячне та водойм, що розташовані північніше. Це створює умови для можливого природного стоку поверхневих вод.</w:t>
      </w:r>
    </w:p>
    <w:p w14:paraId="4032F0AF" w14:textId="77777777" w:rsidR="00AE7E01" w:rsidRPr="00C454BF" w:rsidRDefault="00AE7E01" w:rsidP="00AE7E01">
      <w:pPr>
        <w:numPr>
          <w:ilvl w:val="0"/>
          <w:numId w:val="38"/>
        </w:numPr>
        <w:tabs>
          <w:tab w:val="left" w:pos="851"/>
        </w:tabs>
        <w:spacing w:line="360" w:lineRule="auto"/>
        <w:ind w:left="0" w:firstLine="567"/>
        <w:contextualSpacing/>
        <w:jc w:val="both"/>
        <w:rPr>
          <w:rFonts w:ascii="Times New Roman" w:hAnsi="Times New Roman" w:cs="Times New Roman"/>
          <w:sz w:val="28"/>
          <w:szCs w:val="28"/>
        </w:rPr>
      </w:pPr>
      <w:r w:rsidRPr="00C454BF">
        <w:rPr>
          <w:rFonts w:ascii="Times New Roman" w:hAnsi="Times New Roman" w:cs="Times New Roman"/>
          <w:sz w:val="28"/>
          <w:szCs w:val="28"/>
        </w:rPr>
        <w:t xml:space="preserve">Планування та забудова: На виділеній ділянці, позначеній як "4-й А мікрорайон Позняків", планується активна забудова або вже ведеться </w:t>
      </w:r>
      <w:r w:rsidRPr="00C454BF">
        <w:rPr>
          <w:rFonts w:ascii="Times New Roman" w:hAnsi="Times New Roman" w:cs="Times New Roman"/>
          <w:sz w:val="28"/>
          <w:szCs w:val="28"/>
        </w:rPr>
        <w:lastRenderedPageBreak/>
        <w:t>будівництво. Забудова оточена існуючими житловими масивами, такими як ЖК "Традиція" та ЖК "Позняки-4А", що вказує на значне щільне освоєння території. Наявність магістральних вулиць, таких як Здолбунівська та проспект Петра Григоренка, забезпечує зручний доступ до цієї ділянки.</w:t>
      </w:r>
    </w:p>
    <w:p w14:paraId="7D482DD5" w14:textId="77777777" w:rsidR="00AE7E01" w:rsidRPr="00C454BF" w:rsidRDefault="00AE7E01" w:rsidP="00AE7E01">
      <w:pPr>
        <w:numPr>
          <w:ilvl w:val="0"/>
          <w:numId w:val="38"/>
        </w:numPr>
        <w:tabs>
          <w:tab w:val="left" w:pos="851"/>
        </w:tabs>
        <w:spacing w:line="360" w:lineRule="auto"/>
        <w:ind w:left="0" w:firstLine="567"/>
        <w:contextualSpacing/>
        <w:jc w:val="both"/>
        <w:rPr>
          <w:rFonts w:ascii="Times New Roman" w:hAnsi="Times New Roman" w:cs="Times New Roman"/>
          <w:sz w:val="28"/>
          <w:szCs w:val="28"/>
        </w:rPr>
      </w:pPr>
      <w:r w:rsidRPr="00C454BF">
        <w:rPr>
          <w:rFonts w:ascii="Times New Roman" w:hAnsi="Times New Roman" w:cs="Times New Roman"/>
          <w:sz w:val="28"/>
          <w:szCs w:val="28"/>
        </w:rPr>
        <w:t>Комунікації та інфраструктура: Район добре забезпечений інфраструктурою, включаючи дороги, громадський транспорт і можливі підземні комунікації, що спрощує підключення нових будівель до водопостачання, електрики та водовідведення. Проте, через активне будівництво, можливі тимчасові зміни в інфраструктурі та руху транспорту.</w:t>
      </w:r>
    </w:p>
    <w:p w14:paraId="5513306D" w14:textId="77777777" w:rsidR="00AE7E01" w:rsidRPr="00C454BF" w:rsidRDefault="00AE7E01" w:rsidP="00AE7E01">
      <w:pPr>
        <w:tabs>
          <w:tab w:val="left" w:pos="851"/>
        </w:tabs>
        <w:spacing w:line="360" w:lineRule="auto"/>
        <w:ind w:firstLine="567"/>
        <w:contextualSpacing/>
        <w:jc w:val="both"/>
        <w:rPr>
          <w:rFonts w:ascii="Times New Roman" w:hAnsi="Times New Roman" w:cs="Times New Roman"/>
          <w:sz w:val="28"/>
          <w:szCs w:val="28"/>
        </w:rPr>
      </w:pPr>
      <w:r w:rsidRPr="00C454BF">
        <w:rPr>
          <w:rFonts w:ascii="Times New Roman" w:hAnsi="Times New Roman" w:cs="Times New Roman"/>
          <w:sz w:val="28"/>
          <w:szCs w:val="28"/>
        </w:rPr>
        <w:t>Гідрологічна ситуація</w:t>
      </w:r>
    </w:p>
    <w:p w14:paraId="5C359CBD" w14:textId="77777777" w:rsidR="00AE7E01" w:rsidRPr="00C454BF" w:rsidRDefault="00AE7E01" w:rsidP="00AE7E01">
      <w:pPr>
        <w:numPr>
          <w:ilvl w:val="0"/>
          <w:numId w:val="39"/>
        </w:numPr>
        <w:tabs>
          <w:tab w:val="left" w:pos="851"/>
        </w:tabs>
        <w:spacing w:line="360" w:lineRule="auto"/>
        <w:ind w:left="0" w:firstLine="567"/>
        <w:contextualSpacing/>
        <w:jc w:val="both"/>
        <w:rPr>
          <w:rFonts w:ascii="Times New Roman" w:hAnsi="Times New Roman" w:cs="Times New Roman"/>
          <w:sz w:val="28"/>
          <w:szCs w:val="28"/>
        </w:rPr>
      </w:pPr>
      <w:r w:rsidRPr="00C454BF">
        <w:rPr>
          <w:rFonts w:ascii="Times New Roman" w:hAnsi="Times New Roman" w:cs="Times New Roman"/>
          <w:sz w:val="28"/>
          <w:szCs w:val="28"/>
        </w:rPr>
        <w:t>Близькість до водойм: Ділянка розташована поруч із кількома великими природними водоймами, включаючи озера Сонячне та Гарячка. Це створює певні гідрологічні умови, які необхідно враховувати при забудові.</w:t>
      </w:r>
    </w:p>
    <w:p w14:paraId="0FCAE205" w14:textId="77777777" w:rsidR="00AE7E01" w:rsidRPr="00C454BF" w:rsidRDefault="00AE7E01" w:rsidP="00AE7E01">
      <w:pPr>
        <w:numPr>
          <w:ilvl w:val="1"/>
          <w:numId w:val="39"/>
        </w:numPr>
        <w:tabs>
          <w:tab w:val="left" w:pos="851"/>
        </w:tabs>
        <w:spacing w:line="360" w:lineRule="auto"/>
        <w:ind w:left="0" w:firstLine="567"/>
        <w:contextualSpacing/>
        <w:jc w:val="both"/>
        <w:rPr>
          <w:rFonts w:ascii="Times New Roman" w:hAnsi="Times New Roman" w:cs="Times New Roman"/>
          <w:sz w:val="28"/>
          <w:szCs w:val="28"/>
        </w:rPr>
      </w:pPr>
      <w:r w:rsidRPr="00C454BF">
        <w:rPr>
          <w:rFonts w:ascii="Times New Roman" w:hAnsi="Times New Roman" w:cs="Times New Roman"/>
          <w:sz w:val="28"/>
          <w:szCs w:val="28"/>
        </w:rPr>
        <w:t>Озеро Сонячне знаходиться на північному сході від виділеної ділянки. Воно є досить великим і може впливати на рівень ґрунтових вод у районі, що вимагає врахування при проведенні земляних робіт та будівництві фундаментів.</w:t>
      </w:r>
    </w:p>
    <w:p w14:paraId="754D87BF" w14:textId="77777777" w:rsidR="00AE7E01" w:rsidRPr="00C454BF" w:rsidRDefault="00AE7E01" w:rsidP="00AE7E01">
      <w:pPr>
        <w:numPr>
          <w:ilvl w:val="1"/>
          <w:numId w:val="39"/>
        </w:numPr>
        <w:tabs>
          <w:tab w:val="left" w:pos="851"/>
        </w:tabs>
        <w:spacing w:line="360" w:lineRule="auto"/>
        <w:ind w:left="0" w:firstLine="567"/>
        <w:contextualSpacing/>
        <w:jc w:val="both"/>
        <w:rPr>
          <w:rFonts w:ascii="Times New Roman" w:hAnsi="Times New Roman" w:cs="Times New Roman"/>
          <w:sz w:val="28"/>
          <w:szCs w:val="28"/>
        </w:rPr>
      </w:pPr>
      <w:r w:rsidRPr="00C454BF">
        <w:rPr>
          <w:rFonts w:ascii="Times New Roman" w:hAnsi="Times New Roman" w:cs="Times New Roman"/>
          <w:sz w:val="28"/>
          <w:szCs w:val="28"/>
        </w:rPr>
        <w:t>Озеро Гарячка на північному заході також є фактором, який варто враховувати, оскільки обидва озера можуть бути пов’язані підземними водними потоками.</w:t>
      </w:r>
    </w:p>
    <w:p w14:paraId="3A5D917D" w14:textId="77777777" w:rsidR="00AE7E01" w:rsidRPr="00C454BF" w:rsidRDefault="00AE7E01" w:rsidP="00AE7E01">
      <w:pPr>
        <w:numPr>
          <w:ilvl w:val="0"/>
          <w:numId w:val="39"/>
        </w:numPr>
        <w:tabs>
          <w:tab w:val="left" w:pos="851"/>
        </w:tabs>
        <w:spacing w:line="360" w:lineRule="auto"/>
        <w:ind w:left="0" w:firstLine="567"/>
        <w:contextualSpacing/>
        <w:jc w:val="both"/>
        <w:rPr>
          <w:rFonts w:ascii="Times New Roman" w:hAnsi="Times New Roman" w:cs="Times New Roman"/>
          <w:sz w:val="28"/>
          <w:szCs w:val="28"/>
        </w:rPr>
      </w:pPr>
      <w:r w:rsidRPr="00C454BF">
        <w:rPr>
          <w:rFonts w:ascii="Times New Roman" w:hAnsi="Times New Roman" w:cs="Times New Roman"/>
          <w:sz w:val="28"/>
          <w:szCs w:val="28"/>
        </w:rPr>
        <w:t>Рівень ґрунтових вод: Через близькість до водойм, рівень ґрунтових вод може бути підвищеним, що може вплинути на необхідність проведення додаткових гідроізоляційних робіт під час будівництва. Також слід враховувати можливість сезонних коливань рівня ґрунтових вод через паводки або підвищення рівня води в озерах.</w:t>
      </w:r>
    </w:p>
    <w:p w14:paraId="32A33FDA" w14:textId="77777777" w:rsidR="00AE7E01" w:rsidRPr="00C454BF" w:rsidRDefault="00AE7E01" w:rsidP="00AE7E01">
      <w:pPr>
        <w:numPr>
          <w:ilvl w:val="0"/>
          <w:numId w:val="39"/>
        </w:numPr>
        <w:tabs>
          <w:tab w:val="left" w:pos="851"/>
        </w:tabs>
        <w:spacing w:line="360" w:lineRule="auto"/>
        <w:ind w:left="0" w:firstLine="567"/>
        <w:contextualSpacing/>
        <w:jc w:val="both"/>
        <w:rPr>
          <w:rFonts w:ascii="Times New Roman" w:hAnsi="Times New Roman" w:cs="Times New Roman"/>
          <w:sz w:val="28"/>
          <w:szCs w:val="28"/>
        </w:rPr>
      </w:pPr>
      <w:r w:rsidRPr="00C454BF">
        <w:rPr>
          <w:rFonts w:ascii="Times New Roman" w:hAnsi="Times New Roman" w:cs="Times New Roman"/>
          <w:sz w:val="28"/>
          <w:szCs w:val="28"/>
        </w:rPr>
        <w:t>Дренажна система та водовідведення: Для запобігання проблем із підтопленням ділянки та оточуючих територій, важливо передбачити сучасну дренажну систему. Це включає відведення поверхневих та ґрунтових вод у відповідні дренажні системи або водойми, щоб уникнути ризику підтоплень під час сильних дощів чи танення снігу.</w:t>
      </w:r>
    </w:p>
    <w:p w14:paraId="04DF94A0" w14:textId="368FDF33" w:rsidR="00AE7E01" w:rsidRPr="00AE7E01" w:rsidRDefault="00AE7E01" w:rsidP="00AE7E01">
      <w:pPr>
        <w:numPr>
          <w:ilvl w:val="0"/>
          <w:numId w:val="39"/>
        </w:numPr>
        <w:tabs>
          <w:tab w:val="left" w:pos="851"/>
        </w:tabs>
        <w:spacing w:line="360" w:lineRule="auto"/>
        <w:ind w:left="0" w:firstLine="567"/>
        <w:contextualSpacing/>
        <w:jc w:val="both"/>
        <w:rPr>
          <w:rFonts w:ascii="Times New Roman" w:hAnsi="Times New Roman" w:cs="Times New Roman"/>
          <w:sz w:val="28"/>
          <w:szCs w:val="28"/>
        </w:rPr>
      </w:pPr>
      <w:r w:rsidRPr="00C454BF">
        <w:rPr>
          <w:rFonts w:ascii="Times New Roman" w:hAnsi="Times New Roman" w:cs="Times New Roman"/>
          <w:sz w:val="28"/>
          <w:szCs w:val="28"/>
        </w:rPr>
        <w:lastRenderedPageBreak/>
        <w:t>Екологічні аспекти: Близькість до природних водойм означає, що необхідно уважно ставитися до екологічної ситуації, зокрема уникати забруднення водних об'єктів під час будівельних робіт і передбачити систему очищення стічних вод, що можуть потрапляти у водойми.</w:t>
      </w:r>
    </w:p>
    <w:p w14:paraId="1055805D" w14:textId="156F2822" w:rsidR="00AE7E01" w:rsidRPr="00E25E0E" w:rsidRDefault="00AE7E01" w:rsidP="00AE7E01">
      <w:pPr>
        <w:spacing w:line="276" w:lineRule="auto"/>
        <w:contextualSpacing/>
        <w:jc w:val="center"/>
        <w:rPr>
          <w:rFonts w:ascii="Times New Roman" w:hAnsi="Times New Roman" w:cs="Times New Roman"/>
          <w:b/>
          <w:bCs/>
          <w:i/>
          <w:iCs/>
          <w:sz w:val="28"/>
          <w:szCs w:val="28"/>
          <w:lang w:val="ru-RU"/>
        </w:rPr>
      </w:pPr>
      <w:r w:rsidRPr="00E25E0E">
        <w:rPr>
          <w:rFonts w:ascii="Times New Roman" w:hAnsi="Times New Roman" w:cs="Times New Roman"/>
          <w:b/>
          <w:bCs/>
          <w:i/>
          <w:iCs/>
          <w:sz w:val="28"/>
          <w:szCs w:val="28"/>
          <w:lang w:val="ru-RU"/>
        </w:rPr>
        <w:t>Розташування об’єкта в системі міста</w:t>
      </w:r>
    </w:p>
    <w:p w14:paraId="3B2A3924" w14:textId="77777777" w:rsidR="00AE7E01" w:rsidRPr="00C454BF" w:rsidRDefault="00AE7E01" w:rsidP="00AE7E01">
      <w:pPr>
        <w:tabs>
          <w:tab w:val="left" w:pos="993"/>
        </w:tabs>
        <w:spacing w:line="360" w:lineRule="auto"/>
        <w:ind w:firstLine="567"/>
        <w:contextualSpacing/>
        <w:jc w:val="both"/>
        <w:rPr>
          <w:rFonts w:ascii="Times New Roman" w:hAnsi="Times New Roman" w:cs="Times New Roman"/>
          <w:sz w:val="28"/>
          <w:szCs w:val="28"/>
        </w:rPr>
      </w:pPr>
      <w:r w:rsidRPr="00C454BF">
        <w:rPr>
          <w:rFonts w:ascii="Times New Roman" w:hAnsi="Times New Roman" w:cs="Times New Roman"/>
          <w:sz w:val="28"/>
          <w:szCs w:val="28"/>
        </w:rPr>
        <w:t>Ділянка, яка позначена на карті як "4-й А мікрорайон Позняки", розташована на лівому березі Дніпра, у Дарницькому районі Києва. Ось її ключові характеристики в контексті розташування в системі міста:</w:t>
      </w:r>
    </w:p>
    <w:p w14:paraId="5DDEED3F" w14:textId="77777777" w:rsidR="00AE7E01" w:rsidRPr="00C454BF" w:rsidRDefault="00AE7E01" w:rsidP="00AE7E01">
      <w:pPr>
        <w:tabs>
          <w:tab w:val="left" w:pos="993"/>
        </w:tabs>
        <w:spacing w:line="360" w:lineRule="auto"/>
        <w:ind w:firstLine="567"/>
        <w:contextualSpacing/>
        <w:jc w:val="both"/>
        <w:rPr>
          <w:rFonts w:ascii="Times New Roman" w:hAnsi="Times New Roman" w:cs="Times New Roman"/>
          <w:sz w:val="28"/>
          <w:szCs w:val="28"/>
        </w:rPr>
      </w:pPr>
      <w:r w:rsidRPr="00C454BF">
        <w:rPr>
          <w:rFonts w:ascii="Times New Roman" w:hAnsi="Times New Roman" w:cs="Times New Roman"/>
          <w:sz w:val="28"/>
          <w:szCs w:val="28"/>
        </w:rPr>
        <w:t>1. Лівобережна частина Києва</w:t>
      </w:r>
    </w:p>
    <w:p w14:paraId="4C407B8D" w14:textId="77777777" w:rsidR="00AE7E01" w:rsidRPr="00C454BF" w:rsidRDefault="00AE7E01" w:rsidP="00AE7E01">
      <w:pPr>
        <w:numPr>
          <w:ilvl w:val="0"/>
          <w:numId w:val="40"/>
        </w:numPr>
        <w:tabs>
          <w:tab w:val="left" w:pos="993"/>
        </w:tabs>
        <w:spacing w:line="360" w:lineRule="auto"/>
        <w:ind w:left="0" w:firstLine="567"/>
        <w:contextualSpacing/>
        <w:jc w:val="both"/>
        <w:rPr>
          <w:rFonts w:ascii="Times New Roman" w:hAnsi="Times New Roman" w:cs="Times New Roman"/>
          <w:sz w:val="28"/>
          <w:szCs w:val="28"/>
        </w:rPr>
      </w:pPr>
      <w:r w:rsidRPr="00C454BF">
        <w:rPr>
          <w:rFonts w:ascii="Times New Roman" w:hAnsi="Times New Roman" w:cs="Times New Roman"/>
          <w:sz w:val="28"/>
          <w:szCs w:val="28"/>
        </w:rPr>
        <w:t>Ділянка знаходиться на лівому березі річки Дніпро, у межах одного з найбільш динамічно розвиваючихся районів міста. Лівий берег Києва традиційно має інтенсивну житлову та комерційну забудову, яка активно розширюється через наявність вільних земель і великий попит на житло.</w:t>
      </w:r>
    </w:p>
    <w:p w14:paraId="60D0BF1D" w14:textId="77777777" w:rsidR="00AE7E01" w:rsidRPr="00C454BF" w:rsidRDefault="00AE7E01" w:rsidP="00AE7E01">
      <w:pPr>
        <w:tabs>
          <w:tab w:val="left" w:pos="993"/>
        </w:tabs>
        <w:spacing w:line="360" w:lineRule="auto"/>
        <w:ind w:firstLine="567"/>
        <w:contextualSpacing/>
        <w:jc w:val="both"/>
        <w:rPr>
          <w:rFonts w:ascii="Times New Roman" w:hAnsi="Times New Roman" w:cs="Times New Roman"/>
          <w:sz w:val="28"/>
          <w:szCs w:val="28"/>
        </w:rPr>
      </w:pPr>
      <w:r w:rsidRPr="00C454BF">
        <w:rPr>
          <w:rFonts w:ascii="Times New Roman" w:hAnsi="Times New Roman" w:cs="Times New Roman"/>
          <w:sz w:val="28"/>
          <w:szCs w:val="28"/>
        </w:rPr>
        <w:t>2. Дарницький район</w:t>
      </w:r>
    </w:p>
    <w:p w14:paraId="4340B525" w14:textId="77777777" w:rsidR="00AE7E01" w:rsidRPr="00C454BF" w:rsidRDefault="00AE7E01" w:rsidP="00AE7E01">
      <w:pPr>
        <w:numPr>
          <w:ilvl w:val="0"/>
          <w:numId w:val="41"/>
        </w:numPr>
        <w:tabs>
          <w:tab w:val="left" w:pos="993"/>
        </w:tabs>
        <w:spacing w:line="360" w:lineRule="auto"/>
        <w:ind w:left="0" w:firstLine="567"/>
        <w:contextualSpacing/>
        <w:jc w:val="both"/>
        <w:rPr>
          <w:rFonts w:ascii="Times New Roman" w:hAnsi="Times New Roman" w:cs="Times New Roman"/>
          <w:sz w:val="28"/>
          <w:szCs w:val="28"/>
        </w:rPr>
      </w:pPr>
      <w:r w:rsidRPr="00C454BF">
        <w:rPr>
          <w:rFonts w:ascii="Times New Roman" w:hAnsi="Times New Roman" w:cs="Times New Roman"/>
          <w:sz w:val="28"/>
          <w:szCs w:val="28"/>
        </w:rPr>
        <w:t>Район Позняки є частиною Дарницького району — одного з найбільших адміністративних районів Києва. Дарницький район має добре розвинену соціальну, транспортну та комерційну інфраструктуру. Район межує з іншими густозаселеними житловими масивами, такими як Осокорки та Харківський.</w:t>
      </w:r>
    </w:p>
    <w:p w14:paraId="24721EB7" w14:textId="77777777" w:rsidR="00AE7E01" w:rsidRPr="00C454BF" w:rsidRDefault="00AE7E01" w:rsidP="00AE7E01">
      <w:pPr>
        <w:tabs>
          <w:tab w:val="left" w:pos="993"/>
        </w:tabs>
        <w:spacing w:line="360" w:lineRule="auto"/>
        <w:ind w:firstLine="567"/>
        <w:contextualSpacing/>
        <w:jc w:val="both"/>
        <w:rPr>
          <w:rFonts w:ascii="Times New Roman" w:hAnsi="Times New Roman" w:cs="Times New Roman"/>
          <w:sz w:val="28"/>
          <w:szCs w:val="28"/>
        </w:rPr>
      </w:pPr>
      <w:r w:rsidRPr="00C454BF">
        <w:rPr>
          <w:rFonts w:ascii="Times New Roman" w:hAnsi="Times New Roman" w:cs="Times New Roman"/>
          <w:sz w:val="28"/>
          <w:szCs w:val="28"/>
        </w:rPr>
        <w:t>3. Магістральні транспортні сполучення</w:t>
      </w:r>
    </w:p>
    <w:p w14:paraId="491116E4" w14:textId="77777777" w:rsidR="00AE7E01" w:rsidRPr="00C454BF" w:rsidRDefault="00AE7E01" w:rsidP="00AE7E01">
      <w:pPr>
        <w:numPr>
          <w:ilvl w:val="0"/>
          <w:numId w:val="42"/>
        </w:numPr>
        <w:tabs>
          <w:tab w:val="left" w:pos="993"/>
        </w:tabs>
        <w:spacing w:line="360" w:lineRule="auto"/>
        <w:ind w:left="0" w:firstLine="567"/>
        <w:contextualSpacing/>
        <w:jc w:val="both"/>
        <w:rPr>
          <w:rFonts w:ascii="Times New Roman" w:hAnsi="Times New Roman" w:cs="Times New Roman"/>
          <w:sz w:val="28"/>
          <w:szCs w:val="28"/>
        </w:rPr>
      </w:pPr>
      <w:r w:rsidRPr="00C454BF">
        <w:rPr>
          <w:rFonts w:ascii="Times New Roman" w:hAnsi="Times New Roman" w:cs="Times New Roman"/>
          <w:sz w:val="28"/>
          <w:szCs w:val="28"/>
        </w:rPr>
        <w:t>Здолбунівська вулиця і проспект Петра Григоренка, що проходять поруч із ділянкою, є важливими транспортними артеріями лівобережної частини Києва. Вони забезпечують швидкий доступ до центральної частини міста через Дарницький або Південний мости.</w:t>
      </w:r>
    </w:p>
    <w:p w14:paraId="2FA7FC73" w14:textId="77777777" w:rsidR="00AE7E01" w:rsidRPr="00C454BF" w:rsidRDefault="00AE7E01" w:rsidP="00AE7E01">
      <w:pPr>
        <w:numPr>
          <w:ilvl w:val="0"/>
          <w:numId w:val="42"/>
        </w:numPr>
        <w:tabs>
          <w:tab w:val="left" w:pos="993"/>
        </w:tabs>
        <w:spacing w:line="360" w:lineRule="auto"/>
        <w:ind w:left="0" w:firstLine="567"/>
        <w:contextualSpacing/>
        <w:jc w:val="both"/>
        <w:rPr>
          <w:rFonts w:ascii="Times New Roman" w:hAnsi="Times New Roman" w:cs="Times New Roman"/>
          <w:sz w:val="28"/>
          <w:szCs w:val="28"/>
        </w:rPr>
      </w:pPr>
      <w:r w:rsidRPr="00C454BF">
        <w:rPr>
          <w:rFonts w:ascii="Times New Roman" w:hAnsi="Times New Roman" w:cs="Times New Roman"/>
          <w:sz w:val="28"/>
          <w:szCs w:val="28"/>
        </w:rPr>
        <w:t>Район має зручне транспортне сполучення з іншими житловими масивами лівого берега Києва, такими як Лісовий масив, Троєщина та Воскресенка. Через ці магістралі мешканці мають доступ до центральної частини міста та інших важливих районів столиці.</w:t>
      </w:r>
    </w:p>
    <w:p w14:paraId="5A8C9687" w14:textId="77777777" w:rsidR="00AE7E01" w:rsidRPr="00C454BF" w:rsidRDefault="00AE7E01" w:rsidP="00AE7E01">
      <w:pPr>
        <w:tabs>
          <w:tab w:val="left" w:pos="993"/>
        </w:tabs>
        <w:spacing w:line="360" w:lineRule="auto"/>
        <w:ind w:firstLine="567"/>
        <w:contextualSpacing/>
        <w:jc w:val="both"/>
        <w:rPr>
          <w:rFonts w:ascii="Times New Roman" w:hAnsi="Times New Roman" w:cs="Times New Roman"/>
          <w:sz w:val="28"/>
          <w:szCs w:val="28"/>
        </w:rPr>
      </w:pPr>
      <w:r w:rsidRPr="00C454BF">
        <w:rPr>
          <w:rFonts w:ascii="Times New Roman" w:hAnsi="Times New Roman" w:cs="Times New Roman"/>
          <w:sz w:val="28"/>
          <w:szCs w:val="28"/>
        </w:rPr>
        <w:t>4. Близькість до основних об'єктів інфраструктури</w:t>
      </w:r>
    </w:p>
    <w:p w14:paraId="5E778F35" w14:textId="77777777" w:rsidR="00AE7E01" w:rsidRPr="00C454BF" w:rsidRDefault="00AE7E01" w:rsidP="00AE7E01">
      <w:pPr>
        <w:numPr>
          <w:ilvl w:val="0"/>
          <w:numId w:val="43"/>
        </w:numPr>
        <w:tabs>
          <w:tab w:val="left" w:pos="993"/>
        </w:tabs>
        <w:spacing w:line="360" w:lineRule="auto"/>
        <w:ind w:left="0" w:firstLine="567"/>
        <w:contextualSpacing/>
        <w:jc w:val="both"/>
        <w:rPr>
          <w:rFonts w:ascii="Times New Roman" w:hAnsi="Times New Roman" w:cs="Times New Roman"/>
          <w:sz w:val="28"/>
          <w:szCs w:val="28"/>
        </w:rPr>
      </w:pPr>
      <w:r w:rsidRPr="00C454BF">
        <w:rPr>
          <w:rFonts w:ascii="Times New Roman" w:hAnsi="Times New Roman" w:cs="Times New Roman"/>
          <w:sz w:val="28"/>
          <w:szCs w:val="28"/>
        </w:rPr>
        <w:t xml:space="preserve">Позняки є сучасним житловим масивом із добре розвиненою інфраструктурою, включаючи торгові центри, школи, дитячі садочки, медичні </w:t>
      </w:r>
      <w:r w:rsidRPr="00C454BF">
        <w:rPr>
          <w:rFonts w:ascii="Times New Roman" w:hAnsi="Times New Roman" w:cs="Times New Roman"/>
          <w:sz w:val="28"/>
          <w:szCs w:val="28"/>
        </w:rPr>
        <w:lastRenderedPageBreak/>
        <w:t>заклади та рекреаційні зони. Поруч із ділянкою розташовані великі супермаркети, торгівельно-розважальні центри та інші соціальні об'єкти.</w:t>
      </w:r>
    </w:p>
    <w:p w14:paraId="2BBDE01D" w14:textId="77777777" w:rsidR="00AE7E01" w:rsidRPr="00C454BF" w:rsidRDefault="00AE7E01" w:rsidP="00AE7E01">
      <w:pPr>
        <w:numPr>
          <w:ilvl w:val="0"/>
          <w:numId w:val="43"/>
        </w:numPr>
        <w:tabs>
          <w:tab w:val="left" w:pos="993"/>
        </w:tabs>
        <w:spacing w:line="360" w:lineRule="auto"/>
        <w:ind w:left="0" w:firstLine="567"/>
        <w:contextualSpacing/>
        <w:jc w:val="both"/>
        <w:rPr>
          <w:rFonts w:ascii="Times New Roman" w:hAnsi="Times New Roman" w:cs="Times New Roman"/>
          <w:sz w:val="28"/>
          <w:szCs w:val="28"/>
        </w:rPr>
      </w:pPr>
      <w:r w:rsidRPr="00C454BF">
        <w:rPr>
          <w:rFonts w:ascii="Times New Roman" w:hAnsi="Times New Roman" w:cs="Times New Roman"/>
          <w:sz w:val="28"/>
          <w:szCs w:val="28"/>
        </w:rPr>
        <w:t>Крім того, наявність кількох рекреаційних зон та озер (Сонячне та Гарячка) сприяє підвищенню якості життя в районі.</w:t>
      </w:r>
    </w:p>
    <w:p w14:paraId="2E4B75AE" w14:textId="77777777" w:rsidR="00AE7E01" w:rsidRPr="00C454BF" w:rsidRDefault="00AE7E01" w:rsidP="00AE7E01">
      <w:pPr>
        <w:tabs>
          <w:tab w:val="left" w:pos="993"/>
        </w:tabs>
        <w:spacing w:line="360" w:lineRule="auto"/>
        <w:ind w:firstLine="567"/>
        <w:contextualSpacing/>
        <w:jc w:val="both"/>
        <w:rPr>
          <w:rFonts w:ascii="Times New Roman" w:hAnsi="Times New Roman" w:cs="Times New Roman"/>
          <w:sz w:val="28"/>
          <w:szCs w:val="28"/>
        </w:rPr>
      </w:pPr>
      <w:r w:rsidRPr="00C454BF">
        <w:rPr>
          <w:rFonts w:ascii="Times New Roman" w:hAnsi="Times New Roman" w:cs="Times New Roman"/>
          <w:sz w:val="28"/>
          <w:szCs w:val="28"/>
        </w:rPr>
        <w:t>5. Транспортний доступ</w:t>
      </w:r>
    </w:p>
    <w:p w14:paraId="1FEE5015" w14:textId="77777777" w:rsidR="00AE7E01" w:rsidRPr="00C454BF" w:rsidRDefault="00AE7E01" w:rsidP="00AE7E01">
      <w:pPr>
        <w:numPr>
          <w:ilvl w:val="0"/>
          <w:numId w:val="44"/>
        </w:numPr>
        <w:tabs>
          <w:tab w:val="left" w:pos="993"/>
        </w:tabs>
        <w:spacing w:line="360" w:lineRule="auto"/>
        <w:ind w:left="0" w:firstLine="567"/>
        <w:contextualSpacing/>
        <w:jc w:val="both"/>
        <w:rPr>
          <w:rFonts w:ascii="Times New Roman" w:hAnsi="Times New Roman" w:cs="Times New Roman"/>
          <w:sz w:val="28"/>
          <w:szCs w:val="28"/>
        </w:rPr>
      </w:pPr>
      <w:r w:rsidRPr="00C454BF">
        <w:rPr>
          <w:rFonts w:ascii="Times New Roman" w:hAnsi="Times New Roman" w:cs="Times New Roman"/>
          <w:sz w:val="28"/>
          <w:szCs w:val="28"/>
        </w:rPr>
        <w:t>Метро: Хоча найближчі станції метро (наприклад, станція "Позняки") знаходяться відносно далеко від виділеної ділянки, мешканці району мають можливість користуватися громадським транспортом, який доставляє до найближчих станцій метро. Це забезпечує хороше транспортне сполучення з іншими частинами міста.</w:t>
      </w:r>
    </w:p>
    <w:p w14:paraId="1482EE21" w14:textId="77777777" w:rsidR="00AE7E01" w:rsidRPr="00C454BF" w:rsidRDefault="00AE7E01" w:rsidP="00AE7E01">
      <w:pPr>
        <w:numPr>
          <w:ilvl w:val="0"/>
          <w:numId w:val="44"/>
        </w:numPr>
        <w:tabs>
          <w:tab w:val="left" w:pos="993"/>
        </w:tabs>
        <w:spacing w:line="360" w:lineRule="auto"/>
        <w:ind w:left="0" w:firstLine="567"/>
        <w:contextualSpacing/>
        <w:jc w:val="both"/>
        <w:rPr>
          <w:rFonts w:ascii="Times New Roman" w:hAnsi="Times New Roman" w:cs="Times New Roman"/>
          <w:sz w:val="28"/>
          <w:szCs w:val="28"/>
        </w:rPr>
      </w:pPr>
      <w:r w:rsidRPr="00C454BF">
        <w:rPr>
          <w:rFonts w:ascii="Times New Roman" w:hAnsi="Times New Roman" w:cs="Times New Roman"/>
          <w:sz w:val="28"/>
          <w:szCs w:val="28"/>
        </w:rPr>
        <w:t>Громадський транспорт: Окрім метро, по головних магістралях курсує велика кількість автобусних і тролейбусних маршрутів, що робить район доступним для жителів Києва.</w:t>
      </w:r>
    </w:p>
    <w:p w14:paraId="7DF619D0" w14:textId="77777777" w:rsidR="00AE7E01" w:rsidRPr="00C454BF" w:rsidRDefault="00AE7E01" w:rsidP="00AE7E01">
      <w:pPr>
        <w:tabs>
          <w:tab w:val="left" w:pos="993"/>
        </w:tabs>
        <w:spacing w:line="360" w:lineRule="auto"/>
        <w:ind w:firstLine="567"/>
        <w:contextualSpacing/>
        <w:jc w:val="both"/>
        <w:rPr>
          <w:rFonts w:ascii="Times New Roman" w:hAnsi="Times New Roman" w:cs="Times New Roman"/>
          <w:sz w:val="28"/>
          <w:szCs w:val="28"/>
        </w:rPr>
      </w:pPr>
      <w:r w:rsidRPr="00C454BF">
        <w:rPr>
          <w:rFonts w:ascii="Times New Roman" w:hAnsi="Times New Roman" w:cs="Times New Roman"/>
          <w:sz w:val="28"/>
          <w:szCs w:val="28"/>
        </w:rPr>
        <w:t>6. Розташування в контексті міського планування</w:t>
      </w:r>
    </w:p>
    <w:p w14:paraId="654938BF" w14:textId="77777777" w:rsidR="00AE7E01" w:rsidRPr="00C454BF" w:rsidRDefault="00AE7E01" w:rsidP="00AE7E01">
      <w:pPr>
        <w:numPr>
          <w:ilvl w:val="0"/>
          <w:numId w:val="45"/>
        </w:numPr>
        <w:tabs>
          <w:tab w:val="left" w:pos="993"/>
        </w:tabs>
        <w:spacing w:line="360" w:lineRule="auto"/>
        <w:ind w:left="0" w:firstLine="567"/>
        <w:contextualSpacing/>
        <w:jc w:val="both"/>
        <w:rPr>
          <w:rFonts w:ascii="Times New Roman" w:hAnsi="Times New Roman" w:cs="Times New Roman"/>
          <w:sz w:val="28"/>
          <w:szCs w:val="28"/>
        </w:rPr>
      </w:pPr>
      <w:r w:rsidRPr="00C454BF">
        <w:rPr>
          <w:rFonts w:ascii="Times New Roman" w:hAnsi="Times New Roman" w:cs="Times New Roman"/>
          <w:sz w:val="28"/>
          <w:szCs w:val="28"/>
        </w:rPr>
        <w:t>Житловий район: Позняки є частиною великого житлового масиву на лівому березі, який упродовж останніх десятиліть активно забудовується. Район планується як частина загального міського розвитку лівобережної частини Києва, де житлові масиви поєднуються з комерційними і соціальними об’єктами.</w:t>
      </w:r>
    </w:p>
    <w:p w14:paraId="4512DEB6" w14:textId="77777777" w:rsidR="00AE7E01" w:rsidRPr="00C454BF" w:rsidRDefault="00AE7E01" w:rsidP="00AE7E01">
      <w:pPr>
        <w:numPr>
          <w:ilvl w:val="0"/>
          <w:numId w:val="45"/>
        </w:numPr>
        <w:tabs>
          <w:tab w:val="left" w:pos="993"/>
        </w:tabs>
        <w:spacing w:line="360" w:lineRule="auto"/>
        <w:ind w:left="0" w:firstLine="567"/>
        <w:contextualSpacing/>
        <w:jc w:val="both"/>
        <w:rPr>
          <w:rFonts w:ascii="Times New Roman" w:hAnsi="Times New Roman" w:cs="Times New Roman"/>
          <w:sz w:val="28"/>
          <w:szCs w:val="28"/>
        </w:rPr>
      </w:pPr>
      <w:r w:rsidRPr="00C454BF">
        <w:rPr>
          <w:rFonts w:ascii="Times New Roman" w:hAnsi="Times New Roman" w:cs="Times New Roman"/>
          <w:sz w:val="28"/>
          <w:szCs w:val="28"/>
        </w:rPr>
        <w:t>Містобудівна інтеграція: Ділянка інтегрована в існуючу систему міста з активною забудовою. Це частина нових мікрорайонів, що з’єднуються з іншими частинами Києва через міську дорожню мережу.</w:t>
      </w:r>
    </w:p>
    <w:p w14:paraId="7FF6D876" w14:textId="77777777" w:rsidR="00AE7E01" w:rsidRPr="00C454BF" w:rsidRDefault="00AE7E01" w:rsidP="00AE7E01">
      <w:pPr>
        <w:tabs>
          <w:tab w:val="left" w:pos="993"/>
        </w:tabs>
        <w:spacing w:line="360" w:lineRule="auto"/>
        <w:ind w:firstLine="567"/>
        <w:contextualSpacing/>
        <w:jc w:val="both"/>
        <w:rPr>
          <w:rFonts w:ascii="Times New Roman" w:hAnsi="Times New Roman" w:cs="Times New Roman"/>
          <w:sz w:val="28"/>
          <w:szCs w:val="28"/>
        </w:rPr>
      </w:pPr>
      <w:r w:rsidRPr="00C454BF">
        <w:rPr>
          <w:rFonts w:ascii="Times New Roman" w:hAnsi="Times New Roman" w:cs="Times New Roman"/>
          <w:sz w:val="28"/>
          <w:szCs w:val="28"/>
        </w:rPr>
        <w:t>7. Перспективи розвитку</w:t>
      </w:r>
    </w:p>
    <w:p w14:paraId="3BDB19BC" w14:textId="77777777" w:rsidR="00AE7E01" w:rsidRPr="00C454BF" w:rsidRDefault="00AE7E01" w:rsidP="00AE7E01">
      <w:pPr>
        <w:numPr>
          <w:ilvl w:val="0"/>
          <w:numId w:val="46"/>
        </w:numPr>
        <w:tabs>
          <w:tab w:val="left" w:pos="993"/>
        </w:tabs>
        <w:spacing w:line="360" w:lineRule="auto"/>
        <w:ind w:left="0" w:firstLine="567"/>
        <w:contextualSpacing/>
        <w:jc w:val="both"/>
        <w:rPr>
          <w:rFonts w:ascii="Times New Roman" w:hAnsi="Times New Roman" w:cs="Times New Roman"/>
          <w:sz w:val="28"/>
          <w:szCs w:val="28"/>
        </w:rPr>
      </w:pPr>
      <w:r w:rsidRPr="00C454BF">
        <w:rPr>
          <w:rFonts w:ascii="Times New Roman" w:hAnsi="Times New Roman" w:cs="Times New Roman"/>
          <w:sz w:val="28"/>
          <w:szCs w:val="28"/>
        </w:rPr>
        <w:t>У зв'язку з тим, що ця частина Позняків активно забудовується, виділена ділянка має всі шанси стати частиною важливої житлово-комерційної зони. Оскільки прилеглі території вже забудовані або плануються під забудову, новий мікрорайон стане невід’ємною частиною міського ландшафту.</w:t>
      </w:r>
    </w:p>
    <w:p w14:paraId="2DAE02FE" w14:textId="5D0D9871" w:rsidR="00AE7E01" w:rsidRPr="00600FB3" w:rsidRDefault="00AE7E01" w:rsidP="00600FB3">
      <w:pPr>
        <w:numPr>
          <w:ilvl w:val="0"/>
          <w:numId w:val="46"/>
        </w:numPr>
        <w:tabs>
          <w:tab w:val="left" w:pos="993"/>
        </w:tabs>
        <w:spacing w:line="360" w:lineRule="auto"/>
        <w:ind w:left="0" w:firstLine="567"/>
        <w:contextualSpacing/>
        <w:jc w:val="both"/>
        <w:rPr>
          <w:rFonts w:ascii="Times New Roman" w:hAnsi="Times New Roman" w:cs="Times New Roman"/>
          <w:sz w:val="28"/>
          <w:szCs w:val="28"/>
        </w:rPr>
      </w:pPr>
      <w:r w:rsidRPr="00C454BF">
        <w:rPr>
          <w:rFonts w:ascii="Times New Roman" w:hAnsi="Times New Roman" w:cs="Times New Roman"/>
          <w:sz w:val="28"/>
          <w:szCs w:val="28"/>
        </w:rPr>
        <w:t>Район має високий потенціал розвитку завдяки продовженню інфраструктурних проєктів у Києві, зокрема можливому розвитку нових транспортних зв’язків і поліпшенню соціальної інфраструктури.</w:t>
      </w:r>
    </w:p>
    <w:p w14:paraId="638925FF" w14:textId="77777777" w:rsidR="00600FB3" w:rsidRPr="00600FB3" w:rsidRDefault="00600FB3" w:rsidP="00600FB3">
      <w:pPr>
        <w:tabs>
          <w:tab w:val="left" w:pos="993"/>
        </w:tabs>
        <w:spacing w:line="360" w:lineRule="auto"/>
        <w:ind w:left="567"/>
        <w:contextualSpacing/>
        <w:jc w:val="both"/>
        <w:rPr>
          <w:rFonts w:ascii="Times New Roman" w:hAnsi="Times New Roman" w:cs="Times New Roman"/>
          <w:sz w:val="28"/>
          <w:szCs w:val="28"/>
        </w:rPr>
      </w:pPr>
    </w:p>
    <w:p w14:paraId="1C73C3EE" w14:textId="4CB1322A" w:rsidR="00AE7E01" w:rsidRPr="00600FB3" w:rsidRDefault="00AE7E01" w:rsidP="00AE7E01">
      <w:pPr>
        <w:spacing w:line="276" w:lineRule="auto"/>
        <w:jc w:val="center"/>
        <w:rPr>
          <w:rFonts w:ascii="Times New Roman" w:hAnsi="Times New Roman" w:cs="Times New Roman"/>
          <w:b/>
          <w:bCs/>
          <w:i/>
          <w:iCs/>
          <w:sz w:val="28"/>
          <w:szCs w:val="28"/>
          <w:lang w:val="ru-RU"/>
        </w:rPr>
      </w:pPr>
      <w:r w:rsidRPr="00600FB3">
        <w:rPr>
          <w:rFonts w:ascii="Times New Roman" w:hAnsi="Times New Roman" w:cs="Times New Roman"/>
          <w:b/>
          <w:bCs/>
          <w:i/>
          <w:iCs/>
          <w:sz w:val="28"/>
          <w:szCs w:val="28"/>
          <w:lang w:val="ru-RU"/>
        </w:rPr>
        <w:lastRenderedPageBreak/>
        <w:t>Містобудівна ситуація</w:t>
      </w:r>
    </w:p>
    <w:p w14:paraId="0054D3B8" w14:textId="514AF1BD" w:rsidR="00AE7E01" w:rsidRDefault="00AE7E01" w:rsidP="00E25E0E">
      <w:pPr>
        <w:spacing w:line="276" w:lineRule="auto"/>
        <w:contextualSpacing/>
        <w:jc w:val="center"/>
        <w:rPr>
          <w:rFonts w:ascii="Times New Roman" w:hAnsi="Times New Roman" w:cs="Times New Roman"/>
          <w:b/>
          <w:bCs/>
          <w:sz w:val="28"/>
          <w:szCs w:val="28"/>
          <w:lang w:val="ru-RU"/>
        </w:rPr>
      </w:pPr>
      <w:r>
        <w:rPr>
          <w:noProof/>
        </w:rPr>
        <w:drawing>
          <wp:inline distT="0" distB="0" distL="0" distR="0" wp14:anchorId="6269D682" wp14:editId="60B8DDD7">
            <wp:extent cx="6117729" cy="4086225"/>
            <wp:effectExtent l="0" t="0" r="0" b="0"/>
            <wp:docPr id="10157690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769079" name=""/>
                    <pic:cNvPicPr/>
                  </pic:nvPicPr>
                  <pic:blipFill rotWithShape="1">
                    <a:blip r:embed="rId48"/>
                    <a:srcRect r="17981" b="15358"/>
                    <a:stretch/>
                  </pic:blipFill>
                  <pic:spPr bwMode="auto">
                    <a:xfrm>
                      <a:off x="0" y="0"/>
                      <a:ext cx="6125085" cy="4091138"/>
                    </a:xfrm>
                    <a:prstGeom prst="rect">
                      <a:avLst/>
                    </a:prstGeom>
                    <a:ln>
                      <a:noFill/>
                    </a:ln>
                    <a:extLst>
                      <a:ext uri="{53640926-AAD7-44D8-BBD7-CCE9431645EC}">
                        <a14:shadowObscured xmlns:a14="http://schemas.microsoft.com/office/drawing/2010/main"/>
                      </a:ext>
                    </a:extLst>
                  </pic:spPr>
                </pic:pic>
              </a:graphicData>
            </a:graphic>
          </wp:inline>
        </w:drawing>
      </w:r>
    </w:p>
    <w:p w14:paraId="6E54AA7B" w14:textId="4328CCD5" w:rsidR="00AE7E01" w:rsidRDefault="00AE7E01" w:rsidP="00E25E0E">
      <w:pPr>
        <w:spacing w:line="276" w:lineRule="auto"/>
        <w:contextualSpacing/>
        <w:rPr>
          <w:rFonts w:ascii="Times New Roman" w:hAnsi="Times New Roman" w:cs="Times New Roman"/>
          <w:b/>
          <w:bCs/>
          <w:sz w:val="28"/>
          <w:szCs w:val="28"/>
          <w:lang w:val="ru-RU"/>
        </w:rPr>
      </w:pPr>
      <w:r>
        <w:rPr>
          <w:noProof/>
        </w:rPr>
        <w:drawing>
          <wp:inline distT="0" distB="0" distL="0" distR="0" wp14:anchorId="58FE313F" wp14:editId="52BFE996">
            <wp:extent cx="3057525" cy="2096922"/>
            <wp:effectExtent l="0" t="0" r="0" b="0"/>
            <wp:docPr id="10345438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543828" name=""/>
                    <pic:cNvPicPr/>
                  </pic:nvPicPr>
                  <pic:blipFill rotWithShape="1">
                    <a:blip r:embed="rId49"/>
                    <a:srcRect r="18759" b="19151"/>
                    <a:stretch/>
                  </pic:blipFill>
                  <pic:spPr bwMode="auto">
                    <a:xfrm>
                      <a:off x="0" y="0"/>
                      <a:ext cx="3066852" cy="2103318"/>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bCs/>
          <w:sz w:val="28"/>
          <w:szCs w:val="28"/>
          <w:lang w:val="ru-RU"/>
        </w:rPr>
        <w:t xml:space="preserve">       </w:t>
      </w:r>
      <w:r>
        <w:rPr>
          <w:noProof/>
        </w:rPr>
        <w:drawing>
          <wp:inline distT="0" distB="0" distL="0" distR="0" wp14:anchorId="5762863C" wp14:editId="286DDB24">
            <wp:extent cx="2744735" cy="2095500"/>
            <wp:effectExtent l="0" t="0" r="0" b="0"/>
            <wp:docPr id="15018059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805910" name=""/>
                    <pic:cNvPicPr/>
                  </pic:nvPicPr>
                  <pic:blipFill rotWithShape="1">
                    <a:blip r:embed="rId50"/>
                    <a:srcRect r="19070" b="16162"/>
                    <a:stretch/>
                  </pic:blipFill>
                  <pic:spPr bwMode="auto">
                    <a:xfrm>
                      <a:off x="0" y="0"/>
                      <a:ext cx="2749289" cy="2098977"/>
                    </a:xfrm>
                    <a:prstGeom prst="rect">
                      <a:avLst/>
                    </a:prstGeom>
                    <a:ln>
                      <a:noFill/>
                    </a:ln>
                    <a:extLst>
                      <a:ext uri="{53640926-AAD7-44D8-BBD7-CCE9431645EC}">
                        <a14:shadowObscured xmlns:a14="http://schemas.microsoft.com/office/drawing/2010/main"/>
                      </a:ext>
                    </a:extLst>
                  </pic:spPr>
                </pic:pic>
              </a:graphicData>
            </a:graphic>
          </wp:inline>
        </w:drawing>
      </w:r>
    </w:p>
    <w:p w14:paraId="6960D640" w14:textId="1AC66F89" w:rsidR="00E25E0E" w:rsidRPr="0026514D" w:rsidRDefault="00E25E0E" w:rsidP="0026514D">
      <w:pPr>
        <w:spacing w:line="276" w:lineRule="auto"/>
        <w:contextualSpacing/>
        <w:jc w:val="center"/>
        <w:rPr>
          <w:rFonts w:ascii="Times New Roman" w:hAnsi="Times New Roman" w:cs="Times New Roman"/>
          <w:i/>
          <w:iCs/>
          <w:sz w:val="28"/>
          <w:szCs w:val="28"/>
          <w:lang w:val="ru-RU"/>
        </w:rPr>
      </w:pPr>
      <w:r w:rsidRPr="0026514D">
        <w:rPr>
          <w:rFonts w:ascii="Times New Roman" w:hAnsi="Times New Roman" w:cs="Times New Roman"/>
          <w:i/>
          <w:iCs/>
          <w:sz w:val="28"/>
          <w:szCs w:val="28"/>
          <w:lang w:val="ru-RU"/>
        </w:rPr>
        <w:t xml:space="preserve">Рис. 3.1.1. </w:t>
      </w:r>
      <w:r w:rsidR="0026514D" w:rsidRPr="0026514D">
        <w:rPr>
          <w:rFonts w:ascii="Times New Roman" w:hAnsi="Times New Roman" w:cs="Times New Roman"/>
          <w:i/>
          <w:iCs/>
          <w:sz w:val="28"/>
          <w:szCs w:val="28"/>
          <w:lang w:val="ru-RU"/>
        </w:rPr>
        <w:t>Містобудівна ситуація</w:t>
      </w:r>
    </w:p>
    <w:p w14:paraId="411D1FE1" w14:textId="27710B17" w:rsidR="00AE7E01" w:rsidRPr="00AE7E01" w:rsidRDefault="00AE7E01" w:rsidP="00E25E0E">
      <w:pPr>
        <w:spacing w:line="276" w:lineRule="auto"/>
        <w:ind w:firstLine="567"/>
        <w:contextualSpacing/>
        <w:rPr>
          <w:rFonts w:ascii="Times New Roman" w:hAnsi="Times New Roman" w:cs="Times New Roman"/>
          <w:b/>
          <w:bCs/>
          <w:i/>
          <w:iCs/>
          <w:sz w:val="28"/>
          <w:szCs w:val="28"/>
        </w:rPr>
      </w:pPr>
      <w:r w:rsidRPr="00AE7E01">
        <w:rPr>
          <w:rFonts w:ascii="Times New Roman" w:hAnsi="Times New Roman" w:cs="Times New Roman"/>
          <w:b/>
          <w:bCs/>
          <w:i/>
          <w:iCs/>
          <w:sz w:val="28"/>
          <w:szCs w:val="28"/>
        </w:rPr>
        <w:t>Житлова забудова</w:t>
      </w:r>
    </w:p>
    <w:p w14:paraId="155CC37F" w14:textId="77777777" w:rsidR="00AE7E01" w:rsidRPr="00E632C0" w:rsidRDefault="00AE7E01" w:rsidP="00E25E0E">
      <w:pPr>
        <w:spacing w:line="360" w:lineRule="auto"/>
        <w:ind w:firstLine="567"/>
        <w:contextualSpacing/>
        <w:jc w:val="both"/>
        <w:rPr>
          <w:rFonts w:ascii="Times New Roman" w:hAnsi="Times New Roman" w:cs="Times New Roman"/>
          <w:sz w:val="28"/>
          <w:szCs w:val="28"/>
        </w:rPr>
      </w:pPr>
      <w:r w:rsidRPr="00E632C0">
        <w:rPr>
          <w:rFonts w:ascii="Times New Roman" w:hAnsi="Times New Roman" w:cs="Times New Roman"/>
          <w:sz w:val="28"/>
          <w:szCs w:val="28"/>
        </w:rPr>
        <w:t>Тип забудови: Позняки характеризуються переважно багатоповерховою житловою забудовою, де представлені як старі панельні будинки, так і нові житлові комплекси. Сучасні забудовники намагаються створювати комплексні проєкти з урахуванням потреб мешканців. ЖК "Традиція" — приклад сучасного підходу до забудови, де присутні внутрішні двори, зелена зона та дитячі майданчики. Це свідчить про орієнтацію на створення комфортного середовища для проживання, особливо для сімей із дітьми.</w:t>
      </w:r>
    </w:p>
    <w:p w14:paraId="22C4A0ED" w14:textId="77777777" w:rsidR="00AE7E01" w:rsidRPr="00E632C0" w:rsidRDefault="00AE7E01" w:rsidP="00E25E0E">
      <w:pPr>
        <w:spacing w:line="360" w:lineRule="auto"/>
        <w:ind w:firstLine="567"/>
        <w:contextualSpacing/>
        <w:jc w:val="both"/>
        <w:rPr>
          <w:rFonts w:ascii="Times New Roman" w:hAnsi="Times New Roman" w:cs="Times New Roman"/>
          <w:sz w:val="28"/>
          <w:szCs w:val="28"/>
        </w:rPr>
      </w:pPr>
      <w:r w:rsidRPr="00E632C0">
        <w:rPr>
          <w:rFonts w:ascii="Times New Roman" w:hAnsi="Times New Roman" w:cs="Times New Roman"/>
          <w:sz w:val="28"/>
          <w:szCs w:val="28"/>
        </w:rPr>
        <w:lastRenderedPageBreak/>
        <w:t>Планування територій: Планування житлових масивів часто включає простір для озеленення та рекреаційних зон, але одночасно спостерігається висока щільність забудови. Внутрішні подвір'я нових житлових комплексів, зазвичай, закриті для сторонніх осіб, що підвищує безпеку для мешканців. Однак щільна забудова призводить до обмеженої кількості паркувальних місць.</w:t>
      </w:r>
    </w:p>
    <w:p w14:paraId="6C5E6A01" w14:textId="77777777" w:rsidR="00AE7E01" w:rsidRPr="00E632C0" w:rsidRDefault="00AE7E01" w:rsidP="00E25E0E">
      <w:pPr>
        <w:spacing w:line="360" w:lineRule="auto"/>
        <w:ind w:firstLine="567"/>
        <w:contextualSpacing/>
        <w:jc w:val="both"/>
        <w:rPr>
          <w:rFonts w:ascii="Times New Roman" w:hAnsi="Times New Roman" w:cs="Times New Roman"/>
          <w:sz w:val="28"/>
          <w:szCs w:val="28"/>
        </w:rPr>
      </w:pPr>
      <w:r w:rsidRPr="00E632C0">
        <w:rPr>
          <w:rFonts w:ascii="Times New Roman" w:hAnsi="Times New Roman" w:cs="Times New Roman"/>
          <w:sz w:val="28"/>
          <w:szCs w:val="28"/>
        </w:rPr>
        <w:t>Житлові квартали: Згідно з плануванням району, житлові квартали складаються з кількох груп будинків, які утворюють своєрідні мікрорайони із власними зонами для відпочинку. Це дозволяє оптимізувати рух транспорту всередині кварталів і створює більш спокійну атмосферу для мешканців.</w:t>
      </w:r>
    </w:p>
    <w:p w14:paraId="7D159442" w14:textId="77777777" w:rsidR="00AE7E01" w:rsidRPr="00E632C0" w:rsidRDefault="00AE7E01" w:rsidP="00E25E0E">
      <w:pPr>
        <w:spacing w:line="360" w:lineRule="auto"/>
        <w:ind w:firstLine="567"/>
        <w:contextualSpacing/>
        <w:jc w:val="both"/>
        <w:rPr>
          <w:rFonts w:ascii="Times New Roman" w:hAnsi="Times New Roman" w:cs="Times New Roman"/>
          <w:sz w:val="28"/>
          <w:szCs w:val="28"/>
        </w:rPr>
      </w:pPr>
      <w:r w:rsidRPr="00E632C0">
        <w:rPr>
          <w:rFonts w:ascii="Times New Roman" w:hAnsi="Times New Roman" w:cs="Times New Roman"/>
          <w:sz w:val="28"/>
          <w:szCs w:val="28"/>
        </w:rPr>
        <w:t>Перспективи розвитку: На карті позначено територію для подальшої забудови (будівництво мікрорайону Позняки 4А). Це вказує на те, що район продовжує розвиватися, залучаючи нових мешканців. Нова забудова, ймовірно, включатиме сучасні багатоповерхові комплекси з власною інфраструктурою.</w:t>
      </w:r>
    </w:p>
    <w:p w14:paraId="3FE59765" w14:textId="77777777" w:rsidR="00AE7E01" w:rsidRPr="00AE7E01" w:rsidRDefault="00AE7E01" w:rsidP="00E25E0E">
      <w:pPr>
        <w:spacing w:line="360" w:lineRule="auto"/>
        <w:ind w:firstLine="567"/>
        <w:contextualSpacing/>
        <w:jc w:val="both"/>
        <w:rPr>
          <w:rFonts w:ascii="Times New Roman" w:hAnsi="Times New Roman" w:cs="Times New Roman"/>
          <w:b/>
          <w:bCs/>
          <w:i/>
          <w:iCs/>
          <w:sz w:val="28"/>
          <w:szCs w:val="28"/>
        </w:rPr>
      </w:pPr>
      <w:r w:rsidRPr="00AE7E01">
        <w:rPr>
          <w:rFonts w:ascii="Times New Roman" w:hAnsi="Times New Roman" w:cs="Times New Roman"/>
          <w:b/>
          <w:bCs/>
          <w:i/>
          <w:iCs/>
          <w:sz w:val="28"/>
          <w:szCs w:val="28"/>
        </w:rPr>
        <w:t>Транспортна інфраструктура</w:t>
      </w:r>
    </w:p>
    <w:p w14:paraId="65EDDB6D" w14:textId="77777777" w:rsidR="00AE7E01" w:rsidRPr="00E632C0" w:rsidRDefault="00AE7E01" w:rsidP="0026514D">
      <w:pPr>
        <w:spacing w:line="360" w:lineRule="auto"/>
        <w:ind w:firstLine="567"/>
        <w:contextualSpacing/>
        <w:jc w:val="both"/>
        <w:rPr>
          <w:rFonts w:ascii="Times New Roman" w:hAnsi="Times New Roman" w:cs="Times New Roman"/>
          <w:sz w:val="28"/>
          <w:szCs w:val="28"/>
        </w:rPr>
      </w:pPr>
      <w:r w:rsidRPr="00E632C0">
        <w:rPr>
          <w:rFonts w:ascii="Times New Roman" w:hAnsi="Times New Roman" w:cs="Times New Roman"/>
          <w:sz w:val="28"/>
          <w:szCs w:val="28"/>
        </w:rPr>
        <w:t>Головні магістралі: Вулиця Здолбунівська виконує роль головної транспортної артерії району, з’єднуючи Позняки з іншими районами міста. Вона відіграє важливу роль у руху приватного транспорту і громадського транспорту. Вулиця проходить через комерційні та житлові зони, що забезпечує доступ до важливих соціальних об'єктів, магазинів, шкіл та парків.</w:t>
      </w:r>
    </w:p>
    <w:p w14:paraId="7107C75A" w14:textId="77777777" w:rsidR="00AE7E01" w:rsidRPr="00E632C0" w:rsidRDefault="00AE7E01" w:rsidP="0026514D">
      <w:pPr>
        <w:spacing w:line="360" w:lineRule="auto"/>
        <w:ind w:firstLine="567"/>
        <w:contextualSpacing/>
        <w:jc w:val="both"/>
        <w:rPr>
          <w:rFonts w:ascii="Times New Roman" w:hAnsi="Times New Roman" w:cs="Times New Roman"/>
          <w:sz w:val="28"/>
          <w:szCs w:val="28"/>
        </w:rPr>
      </w:pPr>
      <w:r w:rsidRPr="00E632C0">
        <w:rPr>
          <w:rFonts w:ascii="Times New Roman" w:hAnsi="Times New Roman" w:cs="Times New Roman"/>
          <w:sz w:val="28"/>
          <w:szCs w:val="28"/>
        </w:rPr>
        <w:t>Дорожня мережа: Район має добре розвинену мережу внутрішніх вулиць, що забезпечує зручний доступ до житлових масивів. Проте, як і в багатьох інших районах із щільною забудовою, існує проблема з паркувальними місцями, особливо у вечірній час, коли мешканці повертаються додому.</w:t>
      </w:r>
    </w:p>
    <w:p w14:paraId="5277B0F8" w14:textId="77777777" w:rsidR="00AE7E01" w:rsidRPr="00E632C0" w:rsidRDefault="00AE7E01" w:rsidP="0026514D">
      <w:pPr>
        <w:spacing w:line="360" w:lineRule="auto"/>
        <w:ind w:firstLine="567"/>
        <w:contextualSpacing/>
        <w:jc w:val="both"/>
        <w:rPr>
          <w:rFonts w:ascii="Times New Roman" w:hAnsi="Times New Roman" w:cs="Times New Roman"/>
          <w:sz w:val="28"/>
          <w:szCs w:val="28"/>
        </w:rPr>
      </w:pPr>
      <w:r w:rsidRPr="00E632C0">
        <w:rPr>
          <w:rFonts w:ascii="Times New Roman" w:hAnsi="Times New Roman" w:cs="Times New Roman"/>
          <w:sz w:val="28"/>
          <w:szCs w:val="28"/>
        </w:rPr>
        <w:t>Зручні транспортні розв'язки: Містобудівні рішення включають розв’язки, які мінімізують затори та дозволяють безпечно пересуватися районом. Це важливий фактор, оскільки такі рішення допомагають уникати перевантаження окремих вулиць у годину пік, що є ключовим для ефективної роботи транспорту.</w:t>
      </w:r>
    </w:p>
    <w:p w14:paraId="54CCFBE0" w14:textId="77777777" w:rsidR="00AE7E01" w:rsidRPr="00E632C0" w:rsidRDefault="00AE7E01" w:rsidP="0026514D">
      <w:pPr>
        <w:spacing w:line="360" w:lineRule="auto"/>
        <w:ind w:firstLine="567"/>
        <w:contextualSpacing/>
        <w:jc w:val="both"/>
        <w:rPr>
          <w:rFonts w:ascii="Times New Roman" w:hAnsi="Times New Roman" w:cs="Times New Roman"/>
          <w:sz w:val="28"/>
          <w:szCs w:val="28"/>
        </w:rPr>
      </w:pPr>
      <w:r w:rsidRPr="00E632C0">
        <w:rPr>
          <w:rFonts w:ascii="Times New Roman" w:hAnsi="Times New Roman" w:cs="Times New Roman"/>
          <w:sz w:val="28"/>
          <w:szCs w:val="28"/>
        </w:rPr>
        <w:t xml:space="preserve">Громадський транспорт: На карті позначені зупинки громадського транспорту, що вказує на хорошу доступність району для мешканців, які користуються автобусами, тролейбусами або маршрутними таксі. Це важливо, </w:t>
      </w:r>
      <w:r w:rsidRPr="00E632C0">
        <w:rPr>
          <w:rFonts w:ascii="Times New Roman" w:hAnsi="Times New Roman" w:cs="Times New Roman"/>
          <w:sz w:val="28"/>
          <w:szCs w:val="28"/>
        </w:rPr>
        <w:lastRenderedPageBreak/>
        <w:t>особливо для мешканців без власного транспорту, які можуть швидко дістатися до інших районів Києва.</w:t>
      </w:r>
    </w:p>
    <w:p w14:paraId="0E505EF1" w14:textId="77777777" w:rsidR="00AE7E01" w:rsidRPr="00AE7E01" w:rsidRDefault="00AE7E01" w:rsidP="0026514D">
      <w:pPr>
        <w:spacing w:line="360" w:lineRule="auto"/>
        <w:ind w:firstLine="567"/>
        <w:contextualSpacing/>
        <w:jc w:val="both"/>
        <w:rPr>
          <w:rFonts w:ascii="Times New Roman" w:hAnsi="Times New Roman" w:cs="Times New Roman"/>
          <w:b/>
          <w:bCs/>
          <w:i/>
          <w:iCs/>
          <w:sz w:val="28"/>
          <w:szCs w:val="28"/>
        </w:rPr>
      </w:pPr>
      <w:r w:rsidRPr="00AE7E01">
        <w:rPr>
          <w:rFonts w:ascii="Times New Roman" w:hAnsi="Times New Roman" w:cs="Times New Roman"/>
          <w:b/>
          <w:bCs/>
          <w:i/>
          <w:iCs/>
          <w:sz w:val="28"/>
          <w:szCs w:val="28"/>
        </w:rPr>
        <w:t>Зони громадського обслуговування</w:t>
      </w:r>
    </w:p>
    <w:p w14:paraId="3C56ECC3" w14:textId="77777777" w:rsidR="00AE7E01" w:rsidRPr="00E632C0" w:rsidRDefault="00AE7E01" w:rsidP="0026514D">
      <w:pPr>
        <w:spacing w:line="360" w:lineRule="auto"/>
        <w:ind w:firstLine="567"/>
        <w:contextualSpacing/>
        <w:jc w:val="both"/>
        <w:rPr>
          <w:rFonts w:ascii="Times New Roman" w:hAnsi="Times New Roman" w:cs="Times New Roman"/>
          <w:sz w:val="28"/>
          <w:szCs w:val="28"/>
        </w:rPr>
      </w:pPr>
      <w:r w:rsidRPr="00E632C0">
        <w:rPr>
          <w:rFonts w:ascii="Times New Roman" w:hAnsi="Times New Roman" w:cs="Times New Roman"/>
          <w:sz w:val="28"/>
          <w:szCs w:val="28"/>
        </w:rPr>
        <w:t>Торгові об'єкти: Позняки мають розгалужену мережу торгових точок, серед яких супермаркети, невеликі продуктові магазини, аптеки та інші об'єкти обслуговування. На карті позначені "Копійка" та інші комерційні об'єкти, що свідчить про задоволення щоденних потреб мешканців району. Важливо, що ці об'єкти розташовані в пішій доступності від житлових будинків.</w:t>
      </w:r>
    </w:p>
    <w:p w14:paraId="6DC5CAEE" w14:textId="77777777" w:rsidR="00AE7E01" w:rsidRPr="00E632C0" w:rsidRDefault="00AE7E01" w:rsidP="0026514D">
      <w:pPr>
        <w:spacing w:line="360" w:lineRule="auto"/>
        <w:ind w:firstLine="567"/>
        <w:contextualSpacing/>
        <w:jc w:val="both"/>
        <w:rPr>
          <w:rFonts w:ascii="Times New Roman" w:hAnsi="Times New Roman" w:cs="Times New Roman"/>
          <w:sz w:val="28"/>
          <w:szCs w:val="28"/>
        </w:rPr>
      </w:pPr>
      <w:r w:rsidRPr="00E632C0">
        <w:rPr>
          <w:rFonts w:ascii="Times New Roman" w:hAnsi="Times New Roman" w:cs="Times New Roman"/>
          <w:sz w:val="28"/>
          <w:szCs w:val="28"/>
        </w:rPr>
        <w:t>Аптеки та медичні заклади: Район має розвинену мережу аптек і, ймовірно, поліклінік, що забезпечує доступність медичних послуг для мешканців. Аптеки та інші медичні об’єкти розміщені на перших поверхах багатоповерхових будинків, що є стандартним підходом у сучасній забудові.</w:t>
      </w:r>
    </w:p>
    <w:p w14:paraId="58070159" w14:textId="77777777" w:rsidR="00AE7E01" w:rsidRPr="00E632C0" w:rsidRDefault="00AE7E01" w:rsidP="0026514D">
      <w:pPr>
        <w:spacing w:line="360" w:lineRule="auto"/>
        <w:ind w:firstLine="567"/>
        <w:contextualSpacing/>
        <w:jc w:val="both"/>
        <w:rPr>
          <w:rFonts w:ascii="Times New Roman" w:hAnsi="Times New Roman" w:cs="Times New Roman"/>
          <w:sz w:val="28"/>
          <w:szCs w:val="28"/>
        </w:rPr>
      </w:pPr>
      <w:r w:rsidRPr="00E632C0">
        <w:rPr>
          <w:rFonts w:ascii="Times New Roman" w:hAnsi="Times New Roman" w:cs="Times New Roman"/>
          <w:sz w:val="28"/>
          <w:szCs w:val="28"/>
        </w:rPr>
        <w:t>Школи та дитячі садочки: На карті позначені навчальні заклади, зокрема школи та дитячі садочки, що свідчить про наявність необхідної соціальної інфраструктури для мешканців. Це особливо важливо для молодих сімей, які потребують зручних умов для виховання та навчання дітей. Наявність освітніх установ у безпосередній близькості від житла є важливим показником якості міського середовища.</w:t>
      </w:r>
    </w:p>
    <w:p w14:paraId="1FCB9AF6" w14:textId="77777777" w:rsidR="00AE7E01" w:rsidRPr="00E25E0E" w:rsidRDefault="00AE7E01" w:rsidP="0026514D">
      <w:pPr>
        <w:spacing w:line="360" w:lineRule="auto"/>
        <w:ind w:firstLine="567"/>
        <w:contextualSpacing/>
        <w:jc w:val="both"/>
        <w:rPr>
          <w:rFonts w:ascii="Times New Roman" w:hAnsi="Times New Roman" w:cs="Times New Roman"/>
          <w:b/>
          <w:bCs/>
          <w:i/>
          <w:iCs/>
          <w:sz w:val="28"/>
          <w:szCs w:val="28"/>
        </w:rPr>
      </w:pPr>
      <w:r w:rsidRPr="00E25E0E">
        <w:rPr>
          <w:rFonts w:ascii="Times New Roman" w:hAnsi="Times New Roman" w:cs="Times New Roman"/>
          <w:b/>
          <w:bCs/>
          <w:i/>
          <w:iCs/>
          <w:sz w:val="28"/>
          <w:szCs w:val="28"/>
        </w:rPr>
        <w:t>Рекреаційні зони</w:t>
      </w:r>
    </w:p>
    <w:p w14:paraId="61048ADC" w14:textId="77777777" w:rsidR="00AE7E01" w:rsidRPr="00E632C0" w:rsidRDefault="00AE7E01" w:rsidP="0026514D">
      <w:pPr>
        <w:spacing w:line="360" w:lineRule="auto"/>
        <w:ind w:firstLine="567"/>
        <w:contextualSpacing/>
        <w:jc w:val="both"/>
        <w:rPr>
          <w:rFonts w:ascii="Times New Roman" w:hAnsi="Times New Roman" w:cs="Times New Roman"/>
          <w:sz w:val="28"/>
          <w:szCs w:val="28"/>
        </w:rPr>
      </w:pPr>
      <w:r w:rsidRPr="00E632C0">
        <w:rPr>
          <w:rFonts w:ascii="Times New Roman" w:hAnsi="Times New Roman" w:cs="Times New Roman"/>
          <w:sz w:val="28"/>
          <w:szCs w:val="28"/>
        </w:rPr>
        <w:t>Озеро Гарячка: Однією з найважливіших природних рекреаційних зон є озеро Гарячка, яке знаходиться неподалік від житлових масивів. Озеро служить не лише місцем для відпочинку на природі, а й виконує важливу екологічну роль у місті. Навколо озера можуть бути облаштовані зелені зони для прогулянок, спортивні майданчики та місця для відпочинку.</w:t>
      </w:r>
    </w:p>
    <w:p w14:paraId="064FFC4E" w14:textId="77777777" w:rsidR="00AE7E01" w:rsidRPr="00E632C0" w:rsidRDefault="00AE7E01" w:rsidP="0026514D">
      <w:pPr>
        <w:spacing w:line="360" w:lineRule="auto"/>
        <w:ind w:firstLine="567"/>
        <w:contextualSpacing/>
        <w:jc w:val="both"/>
        <w:rPr>
          <w:rFonts w:ascii="Times New Roman" w:hAnsi="Times New Roman" w:cs="Times New Roman"/>
          <w:sz w:val="28"/>
          <w:szCs w:val="28"/>
        </w:rPr>
      </w:pPr>
      <w:r w:rsidRPr="00E632C0">
        <w:rPr>
          <w:rFonts w:ascii="Times New Roman" w:hAnsi="Times New Roman" w:cs="Times New Roman"/>
          <w:sz w:val="28"/>
          <w:szCs w:val="28"/>
        </w:rPr>
        <w:t>Зелені зони в мікрорайонах: На карті видно кілька зелених зон і парків, що розташовані між житловими кварталами. Це є важливим аспектом для забезпечення здорового міського середовища, особливо для дітей. Зелені зони слугують місцем для прогулянок, спортивних занять та ігор на свіжому повітрі.</w:t>
      </w:r>
    </w:p>
    <w:p w14:paraId="458F02C5" w14:textId="77777777" w:rsidR="00AE7E01" w:rsidRPr="00E632C0" w:rsidRDefault="00AE7E01" w:rsidP="0026514D">
      <w:pPr>
        <w:spacing w:line="360" w:lineRule="auto"/>
        <w:ind w:firstLine="567"/>
        <w:contextualSpacing/>
        <w:jc w:val="both"/>
        <w:rPr>
          <w:rFonts w:ascii="Times New Roman" w:hAnsi="Times New Roman" w:cs="Times New Roman"/>
          <w:sz w:val="28"/>
          <w:szCs w:val="28"/>
        </w:rPr>
      </w:pPr>
      <w:r w:rsidRPr="00E632C0">
        <w:rPr>
          <w:rFonts w:ascii="Times New Roman" w:hAnsi="Times New Roman" w:cs="Times New Roman"/>
          <w:sz w:val="28"/>
          <w:szCs w:val="28"/>
        </w:rPr>
        <w:t xml:space="preserve">Водойми: Окрім озера Гарячка, видно кілька інших водойм, які можуть бути використовувані для створення додаткових зон відпочинку, таких як пляжі, місця </w:t>
      </w:r>
      <w:r w:rsidRPr="00E632C0">
        <w:rPr>
          <w:rFonts w:ascii="Times New Roman" w:hAnsi="Times New Roman" w:cs="Times New Roman"/>
          <w:sz w:val="28"/>
          <w:szCs w:val="28"/>
        </w:rPr>
        <w:lastRenderedPageBreak/>
        <w:t>для активного відпочинку або культурних заходів. Наявність таких водойм у місті створює можливість для розвитку екологічного туризму та покращення якості життя мешканців.</w:t>
      </w:r>
    </w:p>
    <w:p w14:paraId="1A6A0F84" w14:textId="77777777" w:rsidR="00AE7E01" w:rsidRPr="0026514D" w:rsidRDefault="00AE7E01" w:rsidP="0026514D">
      <w:pPr>
        <w:spacing w:line="360" w:lineRule="auto"/>
        <w:ind w:firstLine="567"/>
        <w:contextualSpacing/>
        <w:jc w:val="both"/>
        <w:rPr>
          <w:rFonts w:ascii="Times New Roman" w:hAnsi="Times New Roman" w:cs="Times New Roman"/>
          <w:b/>
          <w:bCs/>
          <w:i/>
          <w:iCs/>
          <w:sz w:val="28"/>
          <w:szCs w:val="28"/>
        </w:rPr>
      </w:pPr>
      <w:r w:rsidRPr="0026514D">
        <w:rPr>
          <w:rFonts w:ascii="Times New Roman" w:hAnsi="Times New Roman" w:cs="Times New Roman"/>
          <w:b/>
          <w:bCs/>
          <w:i/>
          <w:iCs/>
          <w:sz w:val="28"/>
          <w:szCs w:val="28"/>
        </w:rPr>
        <w:t>Комерційні та бізнес-зони</w:t>
      </w:r>
    </w:p>
    <w:p w14:paraId="71E20D85" w14:textId="77777777" w:rsidR="00AE7E01" w:rsidRPr="00E632C0" w:rsidRDefault="00AE7E01" w:rsidP="0026514D">
      <w:pPr>
        <w:spacing w:line="360" w:lineRule="auto"/>
        <w:ind w:firstLine="567"/>
        <w:contextualSpacing/>
        <w:jc w:val="both"/>
        <w:rPr>
          <w:rFonts w:ascii="Times New Roman" w:hAnsi="Times New Roman" w:cs="Times New Roman"/>
          <w:sz w:val="28"/>
          <w:szCs w:val="28"/>
        </w:rPr>
      </w:pPr>
      <w:r w:rsidRPr="00E632C0">
        <w:rPr>
          <w:rFonts w:ascii="Times New Roman" w:hAnsi="Times New Roman" w:cs="Times New Roman"/>
          <w:sz w:val="28"/>
          <w:szCs w:val="28"/>
        </w:rPr>
        <w:t>Будівництво мікрорайону Позняки 4А: На карті видно зону, позначену як "будівництво мікрорайону Позняки 4А". Це вказує на продовження активного розвитку району, що включає будівництво нових житлових і комерційних об’єктів. Можливо, ця територія буде призначена для створення житлово-офісного комплексу, де передбачені як житло, так і офіси.</w:t>
      </w:r>
    </w:p>
    <w:p w14:paraId="082DADF7" w14:textId="77777777" w:rsidR="00AE7E01" w:rsidRPr="00E632C0" w:rsidRDefault="00AE7E01" w:rsidP="0026514D">
      <w:pPr>
        <w:spacing w:line="360" w:lineRule="auto"/>
        <w:ind w:firstLine="567"/>
        <w:contextualSpacing/>
        <w:jc w:val="both"/>
        <w:rPr>
          <w:rFonts w:ascii="Times New Roman" w:hAnsi="Times New Roman" w:cs="Times New Roman"/>
          <w:sz w:val="28"/>
          <w:szCs w:val="28"/>
        </w:rPr>
      </w:pPr>
      <w:r w:rsidRPr="00E632C0">
        <w:rPr>
          <w:rFonts w:ascii="Times New Roman" w:hAnsi="Times New Roman" w:cs="Times New Roman"/>
          <w:sz w:val="28"/>
          <w:szCs w:val="28"/>
        </w:rPr>
        <w:t>Комерційні площі в нових житлових комплексах: Сучасні житлові комплекси часто включають комерційні приміщення на перших поверхах, де розташовані магазини, офіси, салони краси та інші об'єкти обслуговування. Це створює сприятливі умови для розвитку малого бізнесу та підвищує комфорт проживання мешканців, оскільки всі необхідні послуги знаходяться в межах крокової доступності.</w:t>
      </w:r>
    </w:p>
    <w:p w14:paraId="5B779FF1" w14:textId="77777777" w:rsidR="00AE7E01" w:rsidRPr="00E632C0" w:rsidRDefault="00AE7E01" w:rsidP="0026514D">
      <w:pPr>
        <w:spacing w:line="360" w:lineRule="auto"/>
        <w:ind w:firstLine="567"/>
        <w:contextualSpacing/>
        <w:jc w:val="both"/>
        <w:rPr>
          <w:rFonts w:ascii="Times New Roman" w:hAnsi="Times New Roman" w:cs="Times New Roman"/>
          <w:sz w:val="28"/>
          <w:szCs w:val="28"/>
        </w:rPr>
      </w:pPr>
      <w:r w:rsidRPr="00E632C0">
        <w:rPr>
          <w:rFonts w:ascii="Times New Roman" w:hAnsi="Times New Roman" w:cs="Times New Roman"/>
          <w:sz w:val="28"/>
          <w:szCs w:val="28"/>
        </w:rPr>
        <w:t>Бізнес-центри та офіси: Район Позняки має потенціал для розвитку офісних і бізнес-центрів, що дозволяє залучати нові компанії та створювати робочі місця для мешканців району. Можлива поява нових бізнес-зон поруч із житловими комплексами, що сприяє розвитку економічної активності в районі.</w:t>
      </w:r>
    </w:p>
    <w:p w14:paraId="173FB7C5" w14:textId="77777777" w:rsidR="00AE7E01" w:rsidRPr="0026514D" w:rsidRDefault="00AE7E01" w:rsidP="0026514D">
      <w:pPr>
        <w:spacing w:line="360" w:lineRule="auto"/>
        <w:ind w:firstLine="567"/>
        <w:contextualSpacing/>
        <w:jc w:val="both"/>
        <w:rPr>
          <w:rFonts w:ascii="Times New Roman" w:hAnsi="Times New Roman" w:cs="Times New Roman"/>
          <w:b/>
          <w:bCs/>
          <w:i/>
          <w:iCs/>
          <w:sz w:val="28"/>
          <w:szCs w:val="28"/>
        </w:rPr>
      </w:pPr>
      <w:r w:rsidRPr="0026514D">
        <w:rPr>
          <w:rFonts w:ascii="Times New Roman" w:hAnsi="Times New Roman" w:cs="Times New Roman"/>
          <w:b/>
          <w:bCs/>
          <w:i/>
          <w:iCs/>
          <w:sz w:val="28"/>
          <w:szCs w:val="28"/>
        </w:rPr>
        <w:t>Інфраструктура охорони здоров'я</w:t>
      </w:r>
    </w:p>
    <w:p w14:paraId="0279C488" w14:textId="77777777" w:rsidR="00AE7E01" w:rsidRPr="00E632C0" w:rsidRDefault="00AE7E01" w:rsidP="0026514D">
      <w:pPr>
        <w:spacing w:line="360" w:lineRule="auto"/>
        <w:ind w:firstLine="567"/>
        <w:contextualSpacing/>
        <w:jc w:val="both"/>
        <w:rPr>
          <w:rFonts w:ascii="Times New Roman" w:hAnsi="Times New Roman" w:cs="Times New Roman"/>
          <w:sz w:val="28"/>
          <w:szCs w:val="28"/>
        </w:rPr>
      </w:pPr>
      <w:r w:rsidRPr="00E632C0">
        <w:rPr>
          <w:rFonts w:ascii="Times New Roman" w:hAnsi="Times New Roman" w:cs="Times New Roman"/>
          <w:sz w:val="28"/>
          <w:szCs w:val="28"/>
        </w:rPr>
        <w:t>Медичні центри: Окрім аптек, у районі можуть бути розташовані медичні заклади, такі як поліклініки, стоматологічні кабінети або приватні медичні центри. Вони забезпечують мешканців доступом до первинної та спеціалізованої медичної допомоги.</w:t>
      </w:r>
    </w:p>
    <w:p w14:paraId="14753F38" w14:textId="77777777" w:rsidR="00AE7E01" w:rsidRDefault="00AE7E01" w:rsidP="0026514D">
      <w:pPr>
        <w:spacing w:line="360" w:lineRule="auto"/>
        <w:ind w:firstLine="567"/>
        <w:contextualSpacing/>
        <w:jc w:val="both"/>
        <w:rPr>
          <w:rFonts w:ascii="Times New Roman" w:hAnsi="Times New Roman" w:cs="Times New Roman"/>
          <w:sz w:val="28"/>
          <w:szCs w:val="28"/>
          <w:lang w:val="uk-UA"/>
        </w:rPr>
      </w:pPr>
      <w:r w:rsidRPr="00E632C0">
        <w:rPr>
          <w:rFonts w:ascii="Times New Roman" w:hAnsi="Times New Roman" w:cs="Times New Roman"/>
          <w:sz w:val="28"/>
          <w:szCs w:val="28"/>
        </w:rPr>
        <w:t>Плановані медичні об’єкти: З огляду на постійне зростання населення та активну забудову району, ймовірно, планується будівництво нових медичних закладів або модернізація вже існуючих. Це включає як державні медичні установи, так і приватні клініки, що надаватимуть широкий спектр медичних послуг.</w:t>
      </w:r>
    </w:p>
    <w:p w14:paraId="7174D688" w14:textId="77777777" w:rsidR="00FF69B4" w:rsidRPr="00FF69B4" w:rsidRDefault="00FF69B4" w:rsidP="0026514D">
      <w:pPr>
        <w:spacing w:line="360" w:lineRule="auto"/>
        <w:ind w:firstLine="567"/>
        <w:contextualSpacing/>
        <w:jc w:val="both"/>
        <w:rPr>
          <w:rFonts w:ascii="Times New Roman" w:hAnsi="Times New Roman" w:cs="Times New Roman"/>
          <w:sz w:val="28"/>
          <w:szCs w:val="28"/>
          <w:lang w:val="uk-UA"/>
        </w:rPr>
      </w:pPr>
    </w:p>
    <w:p w14:paraId="71070875" w14:textId="77777777" w:rsidR="00AE7E01" w:rsidRPr="0026514D" w:rsidRDefault="00AE7E01" w:rsidP="0026514D">
      <w:pPr>
        <w:spacing w:line="360" w:lineRule="auto"/>
        <w:ind w:firstLine="567"/>
        <w:contextualSpacing/>
        <w:jc w:val="both"/>
        <w:rPr>
          <w:rFonts w:ascii="Times New Roman" w:hAnsi="Times New Roman" w:cs="Times New Roman"/>
          <w:b/>
          <w:bCs/>
          <w:i/>
          <w:iCs/>
          <w:sz w:val="28"/>
          <w:szCs w:val="28"/>
        </w:rPr>
      </w:pPr>
      <w:r w:rsidRPr="0026514D">
        <w:rPr>
          <w:rFonts w:ascii="Times New Roman" w:hAnsi="Times New Roman" w:cs="Times New Roman"/>
          <w:b/>
          <w:bCs/>
          <w:i/>
          <w:iCs/>
          <w:sz w:val="28"/>
          <w:szCs w:val="28"/>
        </w:rPr>
        <w:lastRenderedPageBreak/>
        <w:t>Плановані зони розвитку</w:t>
      </w:r>
    </w:p>
    <w:p w14:paraId="35DC5B6D" w14:textId="77777777" w:rsidR="00AE7E01" w:rsidRPr="00E632C0" w:rsidRDefault="00AE7E01" w:rsidP="0026514D">
      <w:pPr>
        <w:spacing w:line="360" w:lineRule="auto"/>
        <w:ind w:firstLine="567"/>
        <w:contextualSpacing/>
        <w:jc w:val="both"/>
        <w:rPr>
          <w:rFonts w:ascii="Times New Roman" w:hAnsi="Times New Roman" w:cs="Times New Roman"/>
          <w:sz w:val="28"/>
          <w:szCs w:val="28"/>
        </w:rPr>
      </w:pPr>
      <w:r w:rsidRPr="00E632C0">
        <w:rPr>
          <w:rFonts w:ascii="Times New Roman" w:hAnsi="Times New Roman" w:cs="Times New Roman"/>
          <w:sz w:val="28"/>
          <w:szCs w:val="28"/>
        </w:rPr>
        <w:t>Будівництво нових мікрорайонів: Позначена на карті територія для майбутнього будівництва свідчить про подальший розвиток району. Це може включати зведення нових житлових комплексів, офісних приміщень або об'єктів соціальної інфраструктури, таких як школи, дитячі садочки або медичні установи.</w:t>
      </w:r>
    </w:p>
    <w:p w14:paraId="3D5CEA1A" w14:textId="238DF8E6" w:rsidR="00110F94" w:rsidRDefault="00AE7E01" w:rsidP="00AA1097">
      <w:pPr>
        <w:spacing w:line="360" w:lineRule="auto"/>
        <w:ind w:firstLine="567"/>
        <w:contextualSpacing/>
        <w:jc w:val="both"/>
        <w:rPr>
          <w:rFonts w:ascii="Times New Roman" w:hAnsi="Times New Roman" w:cs="Times New Roman"/>
          <w:sz w:val="28"/>
          <w:szCs w:val="28"/>
          <w:lang w:val="uk-UA"/>
        </w:rPr>
      </w:pPr>
      <w:r w:rsidRPr="00E632C0">
        <w:rPr>
          <w:rFonts w:ascii="Times New Roman" w:hAnsi="Times New Roman" w:cs="Times New Roman"/>
          <w:sz w:val="28"/>
          <w:szCs w:val="28"/>
        </w:rPr>
        <w:t>Інтеграція з існуючою інфраструктурою: Будівництво нових мікрорайонів передбачає також розширення інфраструктури, включаючи дороги, транспортні мережі та комерційні об'єкти, що забезпечить збалансований розвиток району та інтеграцію нових жителів у вже існуючу інфраструктуру.</w:t>
      </w:r>
    </w:p>
    <w:p w14:paraId="46C47BA5" w14:textId="3294F5C8" w:rsidR="00110F94" w:rsidRDefault="00110F94" w:rsidP="00110F94">
      <w:pPr>
        <w:spacing w:line="360" w:lineRule="auto"/>
        <w:ind w:firstLine="567"/>
        <w:contextualSpacing/>
        <w:jc w:val="center"/>
        <w:rPr>
          <w:rFonts w:ascii="Times New Roman" w:hAnsi="Times New Roman" w:cs="Times New Roman"/>
          <w:b/>
          <w:bCs/>
          <w:i/>
          <w:iCs/>
          <w:sz w:val="28"/>
          <w:szCs w:val="28"/>
          <w:lang w:val="uk-UA"/>
        </w:rPr>
      </w:pPr>
      <w:r w:rsidRPr="00110F94">
        <w:rPr>
          <w:rFonts w:ascii="Times New Roman" w:hAnsi="Times New Roman" w:cs="Times New Roman"/>
          <w:b/>
          <w:bCs/>
          <w:i/>
          <w:iCs/>
          <w:sz w:val="28"/>
          <w:szCs w:val="28"/>
          <w:lang w:val="uk-UA"/>
        </w:rPr>
        <w:t>Генеральний план</w:t>
      </w:r>
    </w:p>
    <w:p w14:paraId="50D1D3BF" w14:textId="4B61A026" w:rsidR="00110F94" w:rsidRDefault="00110F94" w:rsidP="00110F94">
      <w:pPr>
        <w:spacing w:line="360" w:lineRule="auto"/>
        <w:ind w:firstLine="567"/>
        <w:contextualSpacing/>
        <w:jc w:val="both"/>
        <w:rPr>
          <w:rFonts w:ascii="Times New Roman" w:hAnsi="Times New Roman" w:cs="Times New Roman"/>
          <w:sz w:val="28"/>
          <w:szCs w:val="28"/>
          <w:lang w:val="uk-UA"/>
        </w:rPr>
      </w:pPr>
      <w:r w:rsidRPr="00110F94">
        <w:rPr>
          <w:rFonts w:ascii="Times New Roman" w:hAnsi="Times New Roman" w:cs="Times New Roman"/>
          <w:sz w:val="28"/>
          <w:szCs w:val="28"/>
        </w:rPr>
        <w:t>Проєктован</w:t>
      </w:r>
      <w:r>
        <w:rPr>
          <w:rFonts w:ascii="Times New Roman" w:hAnsi="Times New Roman" w:cs="Times New Roman"/>
          <w:sz w:val="28"/>
          <w:szCs w:val="28"/>
          <w:lang w:val="uk-UA"/>
        </w:rPr>
        <w:t xml:space="preserve">а дитяча поліклініка </w:t>
      </w:r>
      <w:r w:rsidRPr="00110F94">
        <w:rPr>
          <w:rFonts w:ascii="Times New Roman" w:hAnsi="Times New Roman" w:cs="Times New Roman"/>
          <w:sz w:val="28"/>
          <w:szCs w:val="28"/>
        </w:rPr>
        <w:t>розміщується на території площею 6,28 га, обмеженій з півдня — вулицею Здолбунівською, із заходу — проспектом Петра Григоренка, а з північного сходу межує з рекреаційною зоною та озером. Рішення генерального плану передбачає чітку організацію функціональних зон, забезпечення зручного під’їзду, безпечного руху, зон відпочинку та ефективної логістики між корпусами.</w:t>
      </w:r>
    </w:p>
    <w:p w14:paraId="7D59AC9F" w14:textId="77777777" w:rsidR="00110F94" w:rsidRPr="00110F94" w:rsidRDefault="00110F94" w:rsidP="00110F94">
      <w:pPr>
        <w:spacing w:line="360" w:lineRule="auto"/>
        <w:ind w:firstLine="567"/>
        <w:contextualSpacing/>
        <w:jc w:val="both"/>
        <w:rPr>
          <w:rFonts w:ascii="Times New Roman" w:hAnsi="Times New Roman" w:cs="Times New Roman"/>
          <w:b/>
          <w:bCs/>
          <w:sz w:val="28"/>
          <w:szCs w:val="28"/>
        </w:rPr>
      </w:pPr>
      <w:r w:rsidRPr="00110F94">
        <w:rPr>
          <w:rFonts w:ascii="Times New Roman" w:hAnsi="Times New Roman" w:cs="Times New Roman"/>
          <w:b/>
          <w:bCs/>
          <w:sz w:val="28"/>
          <w:szCs w:val="28"/>
        </w:rPr>
        <w:t>Функціональна структура комплексу:</w:t>
      </w:r>
    </w:p>
    <w:p w14:paraId="74403A02" w14:textId="0B836D63" w:rsidR="00110F94" w:rsidRPr="00110F94" w:rsidRDefault="00110F94" w:rsidP="00AA1097">
      <w:pPr>
        <w:numPr>
          <w:ilvl w:val="0"/>
          <w:numId w:val="66"/>
        </w:numPr>
        <w:tabs>
          <w:tab w:val="clear" w:pos="720"/>
          <w:tab w:val="num" w:pos="851"/>
        </w:tabs>
        <w:spacing w:line="360" w:lineRule="auto"/>
        <w:ind w:left="0" w:firstLine="567"/>
        <w:contextualSpacing/>
        <w:jc w:val="both"/>
        <w:rPr>
          <w:rFonts w:ascii="Times New Roman" w:hAnsi="Times New Roman" w:cs="Times New Roman"/>
          <w:sz w:val="28"/>
          <w:szCs w:val="28"/>
        </w:rPr>
      </w:pPr>
      <w:r w:rsidRPr="00110F94">
        <w:rPr>
          <w:rFonts w:ascii="Times New Roman" w:hAnsi="Times New Roman" w:cs="Times New Roman"/>
          <w:sz w:val="28"/>
          <w:szCs w:val="28"/>
        </w:rPr>
        <w:t>Дитяча поліклініка-реабілітаційний центр для дітей з інвалідністю— розміщена в центральній частині ділянки з фронтальним виходом на площу та організованим під’їздом для спеціалізованого транспорту.</w:t>
      </w:r>
    </w:p>
    <w:p w14:paraId="5EFE4E71" w14:textId="4C0822BD" w:rsidR="00110F94" w:rsidRPr="00110F94" w:rsidRDefault="00110F94" w:rsidP="00AA1097">
      <w:pPr>
        <w:numPr>
          <w:ilvl w:val="0"/>
          <w:numId w:val="66"/>
        </w:numPr>
        <w:tabs>
          <w:tab w:val="clear" w:pos="720"/>
          <w:tab w:val="num" w:pos="851"/>
        </w:tabs>
        <w:spacing w:line="360" w:lineRule="auto"/>
        <w:ind w:left="0" w:firstLine="567"/>
        <w:contextualSpacing/>
        <w:jc w:val="both"/>
        <w:rPr>
          <w:rFonts w:ascii="Times New Roman" w:hAnsi="Times New Roman" w:cs="Times New Roman"/>
          <w:sz w:val="28"/>
          <w:szCs w:val="28"/>
        </w:rPr>
      </w:pPr>
      <w:r w:rsidRPr="00110F94">
        <w:rPr>
          <w:rFonts w:ascii="Times New Roman" w:hAnsi="Times New Roman" w:cs="Times New Roman"/>
          <w:sz w:val="28"/>
          <w:szCs w:val="28"/>
        </w:rPr>
        <w:t>Дитяча лікарня— віддалена від активної транспортної зони, наближена до зелених насаджень, що створює сприятливі умови для тривалого перебування дітей.</w:t>
      </w:r>
    </w:p>
    <w:p w14:paraId="5D143EA8" w14:textId="6F299A34" w:rsidR="00110F94" w:rsidRPr="00110F94" w:rsidRDefault="00110F94" w:rsidP="00AA1097">
      <w:pPr>
        <w:numPr>
          <w:ilvl w:val="0"/>
          <w:numId w:val="66"/>
        </w:numPr>
        <w:tabs>
          <w:tab w:val="clear" w:pos="720"/>
          <w:tab w:val="num" w:pos="851"/>
        </w:tabs>
        <w:spacing w:line="360" w:lineRule="auto"/>
        <w:ind w:left="0" w:firstLine="567"/>
        <w:contextualSpacing/>
        <w:jc w:val="both"/>
        <w:rPr>
          <w:rFonts w:ascii="Times New Roman" w:hAnsi="Times New Roman" w:cs="Times New Roman"/>
          <w:sz w:val="28"/>
          <w:szCs w:val="28"/>
        </w:rPr>
      </w:pPr>
      <w:r w:rsidRPr="00110F94">
        <w:rPr>
          <w:rFonts w:ascii="Times New Roman" w:hAnsi="Times New Roman" w:cs="Times New Roman"/>
          <w:sz w:val="28"/>
          <w:szCs w:val="28"/>
        </w:rPr>
        <w:t>Поліклініка— розташована в південно-східному секторі ділянки з окремим в’їздом, що дозволяє незалежне функціонування та розмежування потоків.</w:t>
      </w:r>
    </w:p>
    <w:p w14:paraId="6CB4ABAA" w14:textId="2A0DAC29" w:rsidR="00110F94" w:rsidRPr="00110F94" w:rsidRDefault="00110F94" w:rsidP="00AA1097">
      <w:pPr>
        <w:numPr>
          <w:ilvl w:val="0"/>
          <w:numId w:val="66"/>
        </w:numPr>
        <w:tabs>
          <w:tab w:val="clear" w:pos="720"/>
          <w:tab w:val="num" w:pos="851"/>
        </w:tabs>
        <w:spacing w:line="360" w:lineRule="auto"/>
        <w:ind w:left="0" w:firstLine="567"/>
        <w:contextualSpacing/>
        <w:jc w:val="both"/>
        <w:rPr>
          <w:rFonts w:ascii="Times New Roman" w:hAnsi="Times New Roman" w:cs="Times New Roman"/>
          <w:sz w:val="28"/>
          <w:szCs w:val="28"/>
        </w:rPr>
      </w:pPr>
      <w:r w:rsidRPr="00110F94">
        <w:rPr>
          <w:rFonts w:ascii="Times New Roman" w:hAnsi="Times New Roman" w:cs="Times New Roman"/>
          <w:sz w:val="28"/>
          <w:szCs w:val="28"/>
        </w:rPr>
        <w:t>Паркінги— розміщені по периметру території, що мінімізує перетин пішохідних і транспортних потоків, а також забезпечує достатню кількість місць для працівників, пацієнтів та відвідувачів.</w:t>
      </w:r>
    </w:p>
    <w:p w14:paraId="6A2A8387" w14:textId="699270B1" w:rsidR="00110F94" w:rsidRPr="00110F94" w:rsidRDefault="00110F94" w:rsidP="00AA1097">
      <w:pPr>
        <w:numPr>
          <w:ilvl w:val="0"/>
          <w:numId w:val="66"/>
        </w:numPr>
        <w:tabs>
          <w:tab w:val="clear" w:pos="720"/>
          <w:tab w:val="num" w:pos="851"/>
        </w:tabs>
        <w:spacing w:line="360" w:lineRule="auto"/>
        <w:ind w:left="0" w:firstLine="567"/>
        <w:contextualSpacing/>
        <w:jc w:val="both"/>
        <w:rPr>
          <w:rFonts w:ascii="Times New Roman" w:hAnsi="Times New Roman" w:cs="Times New Roman"/>
          <w:sz w:val="28"/>
          <w:szCs w:val="28"/>
        </w:rPr>
      </w:pPr>
      <w:r w:rsidRPr="00110F94">
        <w:rPr>
          <w:rFonts w:ascii="Times New Roman" w:hAnsi="Times New Roman" w:cs="Times New Roman"/>
          <w:sz w:val="28"/>
          <w:szCs w:val="28"/>
        </w:rPr>
        <w:lastRenderedPageBreak/>
        <w:t>Рекреаційна зона— організована між основними корпусами, має внутрішньодворовий характер, озеленена, доступна для дітей, батьків та персоналу.</w:t>
      </w:r>
    </w:p>
    <w:p w14:paraId="7C04CC19" w14:textId="31FA214D" w:rsidR="00110F94" w:rsidRPr="00110F94" w:rsidRDefault="00110F94" w:rsidP="00AA1097">
      <w:pPr>
        <w:numPr>
          <w:ilvl w:val="0"/>
          <w:numId w:val="66"/>
        </w:numPr>
        <w:tabs>
          <w:tab w:val="clear" w:pos="720"/>
          <w:tab w:val="num" w:pos="851"/>
        </w:tabs>
        <w:spacing w:line="360" w:lineRule="auto"/>
        <w:ind w:left="0" w:firstLine="567"/>
        <w:contextualSpacing/>
        <w:jc w:val="both"/>
        <w:rPr>
          <w:rFonts w:ascii="Times New Roman" w:hAnsi="Times New Roman" w:cs="Times New Roman"/>
          <w:sz w:val="28"/>
          <w:szCs w:val="28"/>
        </w:rPr>
      </w:pPr>
      <w:r w:rsidRPr="00110F94">
        <w:rPr>
          <w:rFonts w:ascii="Times New Roman" w:hAnsi="Times New Roman" w:cs="Times New Roman"/>
          <w:sz w:val="28"/>
          <w:szCs w:val="28"/>
        </w:rPr>
        <w:t>Площі перед головними входами— спроектовані як зручні пішохідні простори із навігаційними зв’язками та зонами очікування.</w:t>
      </w:r>
    </w:p>
    <w:p w14:paraId="5F16D729" w14:textId="63DC4922" w:rsidR="00110F94" w:rsidRPr="00110F94" w:rsidRDefault="00110F94" w:rsidP="00AA1097">
      <w:pPr>
        <w:numPr>
          <w:ilvl w:val="0"/>
          <w:numId w:val="66"/>
        </w:numPr>
        <w:tabs>
          <w:tab w:val="clear" w:pos="720"/>
          <w:tab w:val="num" w:pos="851"/>
        </w:tabs>
        <w:spacing w:line="360" w:lineRule="auto"/>
        <w:ind w:left="0" w:firstLine="567"/>
        <w:contextualSpacing/>
        <w:jc w:val="both"/>
        <w:rPr>
          <w:rFonts w:ascii="Times New Roman" w:hAnsi="Times New Roman" w:cs="Times New Roman"/>
          <w:sz w:val="28"/>
          <w:szCs w:val="28"/>
        </w:rPr>
      </w:pPr>
      <w:r w:rsidRPr="00110F94">
        <w:rPr>
          <w:rFonts w:ascii="Times New Roman" w:hAnsi="Times New Roman" w:cs="Times New Roman"/>
          <w:sz w:val="28"/>
          <w:szCs w:val="28"/>
        </w:rPr>
        <w:t>Господарські майданчики— відокремлені та розташовані поза зонами основного відвідування, забезпечують функції обслуговування та технічного забезпечення.</w:t>
      </w:r>
    </w:p>
    <w:p w14:paraId="0A49384F" w14:textId="14EE861B" w:rsidR="00110F94" w:rsidRDefault="00110F94" w:rsidP="00AA1097">
      <w:pPr>
        <w:numPr>
          <w:ilvl w:val="0"/>
          <w:numId w:val="66"/>
        </w:numPr>
        <w:tabs>
          <w:tab w:val="clear" w:pos="720"/>
          <w:tab w:val="num" w:pos="851"/>
        </w:tabs>
        <w:spacing w:line="360" w:lineRule="auto"/>
        <w:ind w:left="0" w:firstLine="567"/>
        <w:contextualSpacing/>
        <w:jc w:val="both"/>
        <w:rPr>
          <w:rFonts w:ascii="Times New Roman" w:hAnsi="Times New Roman" w:cs="Times New Roman"/>
          <w:sz w:val="28"/>
          <w:szCs w:val="28"/>
        </w:rPr>
      </w:pPr>
      <w:r w:rsidRPr="00110F94">
        <w:rPr>
          <w:rFonts w:ascii="Times New Roman" w:hAnsi="Times New Roman" w:cs="Times New Roman"/>
          <w:sz w:val="28"/>
          <w:szCs w:val="28"/>
        </w:rPr>
        <w:t>Інфекційна дитяча лікарня— винесена в окремий блок на північному сході ділянки, ізольована згідно з санітарно-епідеміологічними нормами, з окремим в’їздом і паркінгом.</w:t>
      </w:r>
    </w:p>
    <w:p w14:paraId="18125612" w14:textId="70E80707" w:rsidR="00110F94" w:rsidRPr="00110F94" w:rsidRDefault="00110F94" w:rsidP="00110F94">
      <w:pPr>
        <w:spacing w:line="360" w:lineRule="auto"/>
        <w:ind w:firstLine="567"/>
        <w:contextualSpacing/>
        <w:jc w:val="both"/>
        <w:rPr>
          <w:rFonts w:ascii="Times New Roman" w:hAnsi="Times New Roman" w:cs="Times New Roman"/>
          <w:b/>
          <w:bCs/>
          <w:i/>
          <w:iCs/>
          <w:sz w:val="28"/>
          <w:szCs w:val="28"/>
        </w:rPr>
      </w:pPr>
      <w:r w:rsidRPr="00110F94">
        <w:rPr>
          <w:rFonts w:ascii="Times New Roman" w:hAnsi="Times New Roman" w:cs="Times New Roman"/>
          <w:b/>
          <w:bCs/>
          <w:i/>
          <w:iCs/>
          <w:sz w:val="28"/>
          <w:szCs w:val="28"/>
        </w:rPr>
        <w:t>Організація руху:</w:t>
      </w:r>
    </w:p>
    <w:p w14:paraId="6E5A9F96" w14:textId="1BAB5CC3" w:rsidR="00110F94" w:rsidRDefault="00110F94" w:rsidP="00110F94">
      <w:pPr>
        <w:spacing w:line="360" w:lineRule="auto"/>
        <w:ind w:firstLine="567"/>
        <w:contextualSpacing/>
        <w:jc w:val="both"/>
        <w:rPr>
          <w:rFonts w:ascii="Times New Roman" w:hAnsi="Times New Roman" w:cs="Times New Roman"/>
          <w:sz w:val="28"/>
          <w:szCs w:val="28"/>
          <w:lang w:val="uk-UA"/>
        </w:rPr>
      </w:pPr>
      <w:r w:rsidRPr="00110F94">
        <w:rPr>
          <w:rFonts w:ascii="Times New Roman" w:hAnsi="Times New Roman" w:cs="Times New Roman"/>
          <w:sz w:val="28"/>
          <w:szCs w:val="28"/>
        </w:rPr>
        <w:t xml:space="preserve">На ділянці </w:t>
      </w:r>
      <w:r w:rsidRPr="00110F94">
        <w:rPr>
          <w:rFonts w:ascii="Times New Roman" w:hAnsi="Times New Roman" w:cs="Times New Roman"/>
          <w:sz w:val="28"/>
          <w:szCs w:val="28"/>
          <w:lang w:val="uk-UA"/>
        </w:rPr>
        <w:t>п</w:t>
      </w:r>
      <w:r w:rsidRPr="00110F94">
        <w:rPr>
          <w:rFonts w:ascii="Times New Roman" w:hAnsi="Times New Roman" w:cs="Times New Roman"/>
          <w:sz w:val="28"/>
          <w:szCs w:val="28"/>
        </w:rPr>
        <w:t>ередбачено чітке розмежування транспортних та пішохідних потоків.</w:t>
      </w:r>
      <w:r w:rsidRPr="00110F94">
        <w:rPr>
          <w:rFonts w:ascii="Times New Roman" w:hAnsi="Times New Roman" w:cs="Times New Roman"/>
          <w:sz w:val="28"/>
          <w:szCs w:val="28"/>
          <w:lang w:val="uk-UA"/>
        </w:rPr>
        <w:t xml:space="preserve"> </w:t>
      </w:r>
      <w:r w:rsidRPr="00110F94">
        <w:rPr>
          <w:rFonts w:ascii="Times New Roman" w:hAnsi="Times New Roman" w:cs="Times New Roman"/>
          <w:sz w:val="28"/>
          <w:szCs w:val="28"/>
        </w:rPr>
        <w:t>Основні в’їзди — з боку вул. Здолбунівської та просп. Петра Григоренка.</w:t>
      </w:r>
      <w:r w:rsidRPr="00110F94">
        <w:rPr>
          <w:rFonts w:ascii="Times New Roman" w:hAnsi="Times New Roman" w:cs="Times New Roman"/>
          <w:sz w:val="28"/>
          <w:szCs w:val="28"/>
          <w:lang w:val="uk-UA"/>
        </w:rPr>
        <w:t xml:space="preserve"> </w:t>
      </w:r>
      <w:r w:rsidRPr="00110F94">
        <w:rPr>
          <w:rFonts w:ascii="Times New Roman" w:hAnsi="Times New Roman" w:cs="Times New Roman"/>
          <w:sz w:val="28"/>
          <w:szCs w:val="28"/>
        </w:rPr>
        <w:t>Внутрішня вулична мережа дозволяє доступ до всіх функціональних блоків, зберігаючи безпечний простір для пішоходів і маломобільних груп.</w:t>
      </w:r>
    </w:p>
    <w:p w14:paraId="71D8DC8F" w14:textId="77777777" w:rsidR="00AA1097" w:rsidRPr="00AA1097" w:rsidRDefault="00AA1097" w:rsidP="00AA1097">
      <w:pPr>
        <w:spacing w:line="360" w:lineRule="auto"/>
        <w:ind w:firstLine="567"/>
        <w:contextualSpacing/>
        <w:jc w:val="both"/>
        <w:rPr>
          <w:rFonts w:ascii="Times New Roman" w:hAnsi="Times New Roman" w:cs="Times New Roman"/>
          <w:b/>
          <w:bCs/>
          <w:sz w:val="28"/>
          <w:szCs w:val="28"/>
        </w:rPr>
      </w:pPr>
      <w:r w:rsidRPr="00AA1097">
        <w:rPr>
          <w:rFonts w:ascii="Times New Roman" w:hAnsi="Times New Roman" w:cs="Times New Roman"/>
          <w:b/>
          <w:bCs/>
          <w:sz w:val="28"/>
          <w:szCs w:val="28"/>
        </w:rPr>
        <w:t>Озеленення та просторове середовище:</w:t>
      </w:r>
    </w:p>
    <w:p w14:paraId="27925C67" w14:textId="77777777" w:rsidR="00AA1097" w:rsidRPr="00AA1097" w:rsidRDefault="00AA1097" w:rsidP="00AA1097">
      <w:pPr>
        <w:spacing w:line="360" w:lineRule="auto"/>
        <w:ind w:firstLine="567"/>
        <w:contextualSpacing/>
        <w:jc w:val="both"/>
        <w:rPr>
          <w:rFonts w:ascii="Times New Roman" w:hAnsi="Times New Roman" w:cs="Times New Roman"/>
          <w:sz w:val="28"/>
          <w:szCs w:val="28"/>
        </w:rPr>
      </w:pPr>
      <w:r w:rsidRPr="00AA1097">
        <w:rPr>
          <w:rFonts w:ascii="Times New Roman" w:hAnsi="Times New Roman" w:cs="Times New Roman"/>
          <w:sz w:val="28"/>
          <w:szCs w:val="28"/>
        </w:rPr>
        <w:t>Територія має високий рівень озеленення, з включенням рекреаційних майданчиків, зелених буферів і внутрішніх двориків.</w:t>
      </w:r>
    </w:p>
    <w:p w14:paraId="34EF9809" w14:textId="77777777" w:rsidR="00AA1097" w:rsidRPr="00AA1097" w:rsidRDefault="00AA1097" w:rsidP="00AA1097">
      <w:pPr>
        <w:spacing w:line="360" w:lineRule="auto"/>
        <w:ind w:firstLine="567"/>
        <w:contextualSpacing/>
        <w:jc w:val="both"/>
        <w:rPr>
          <w:rFonts w:ascii="Times New Roman" w:hAnsi="Times New Roman" w:cs="Times New Roman"/>
          <w:sz w:val="28"/>
          <w:szCs w:val="28"/>
        </w:rPr>
      </w:pPr>
      <w:r w:rsidRPr="00AA1097">
        <w:rPr>
          <w:rFonts w:ascii="Times New Roman" w:hAnsi="Times New Roman" w:cs="Times New Roman"/>
          <w:sz w:val="28"/>
          <w:szCs w:val="28"/>
        </w:rPr>
        <w:t>Усі будівлі орієнтовані із врахуванням інсоляції, шумового захисту та візуального комфорту.</w:t>
      </w:r>
    </w:p>
    <w:p w14:paraId="66A86915" w14:textId="77777777" w:rsidR="00AA1097" w:rsidRPr="00AA1097" w:rsidRDefault="00AA1097" w:rsidP="00AA1097">
      <w:pPr>
        <w:spacing w:line="360" w:lineRule="auto"/>
        <w:ind w:firstLine="567"/>
        <w:contextualSpacing/>
        <w:jc w:val="both"/>
        <w:rPr>
          <w:rFonts w:ascii="Times New Roman" w:hAnsi="Times New Roman" w:cs="Times New Roman"/>
          <w:b/>
          <w:bCs/>
          <w:sz w:val="28"/>
          <w:szCs w:val="28"/>
        </w:rPr>
      </w:pPr>
      <w:r w:rsidRPr="00AA1097">
        <w:rPr>
          <w:rFonts w:ascii="Times New Roman" w:hAnsi="Times New Roman" w:cs="Times New Roman"/>
          <w:b/>
          <w:bCs/>
          <w:sz w:val="28"/>
          <w:szCs w:val="28"/>
        </w:rPr>
        <w:t>Архітектурно-просторове рішення:</w:t>
      </w:r>
    </w:p>
    <w:p w14:paraId="65D44655" w14:textId="77777777" w:rsidR="00AA1097" w:rsidRPr="00AA1097" w:rsidRDefault="00AA1097" w:rsidP="00AA1097">
      <w:pPr>
        <w:spacing w:line="360" w:lineRule="auto"/>
        <w:ind w:firstLine="567"/>
        <w:contextualSpacing/>
        <w:jc w:val="both"/>
        <w:rPr>
          <w:rFonts w:ascii="Times New Roman" w:hAnsi="Times New Roman" w:cs="Times New Roman"/>
          <w:sz w:val="28"/>
          <w:szCs w:val="28"/>
        </w:rPr>
      </w:pPr>
      <w:r w:rsidRPr="00AA1097">
        <w:rPr>
          <w:rFonts w:ascii="Times New Roman" w:hAnsi="Times New Roman" w:cs="Times New Roman"/>
          <w:sz w:val="28"/>
          <w:szCs w:val="28"/>
        </w:rPr>
        <w:t>Висотність забудови — 2–4 поверхи, що відповідає нормам щодо дитячих лікувальних закладів.</w:t>
      </w:r>
    </w:p>
    <w:p w14:paraId="5755A791" w14:textId="2AE361E8" w:rsidR="00110F94" w:rsidRPr="006B7BE4" w:rsidRDefault="00AA1097" w:rsidP="006B7BE4">
      <w:pPr>
        <w:spacing w:line="360" w:lineRule="auto"/>
        <w:ind w:left="360" w:firstLine="567"/>
        <w:contextualSpacing/>
        <w:jc w:val="both"/>
        <w:rPr>
          <w:rFonts w:ascii="Times New Roman" w:hAnsi="Times New Roman" w:cs="Times New Roman"/>
          <w:sz w:val="28"/>
          <w:szCs w:val="28"/>
          <w:lang w:val="uk-UA"/>
        </w:rPr>
      </w:pPr>
      <w:r w:rsidRPr="00AA1097">
        <w:rPr>
          <w:rFonts w:ascii="Times New Roman" w:hAnsi="Times New Roman" w:cs="Times New Roman"/>
          <w:sz w:val="28"/>
          <w:szCs w:val="28"/>
        </w:rPr>
        <w:t>Забудова має павільйонно-блоковий характер, що дозволяє ефективно зонувати функції, забезпечити гнучкість експлуатації та можливість автономної роботи кожного з об’єктів.</w:t>
      </w:r>
    </w:p>
    <w:p w14:paraId="6B8BE458" w14:textId="08EAC355" w:rsidR="00110F94" w:rsidRDefault="00203358" w:rsidP="00FF69B4">
      <w:pPr>
        <w:spacing w:line="360" w:lineRule="auto"/>
        <w:contextualSpacing/>
        <w:jc w:val="center"/>
        <w:rPr>
          <w:rFonts w:ascii="Times New Roman" w:hAnsi="Times New Roman" w:cs="Times New Roman"/>
          <w:sz w:val="28"/>
          <w:szCs w:val="28"/>
          <w:lang w:val="uk-UA"/>
        </w:rPr>
      </w:pPr>
      <w:r>
        <w:rPr>
          <w:noProof/>
        </w:rPr>
        <w:lastRenderedPageBreak/>
        <w:drawing>
          <wp:inline distT="0" distB="0" distL="0" distR="0" wp14:anchorId="31543FCA" wp14:editId="090A19D9">
            <wp:extent cx="6120130" cy="4819650"/>
            <wp:effectExtent l="0" t="0" r="0" b="0"/>
            <wp:docPr id="18131917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191776" name=""/>
                    <pic:cNvPicPr/>
                  </pic:nvPicPr>
                  <pic:blipFill rotWithShape="1">
                    <a:blip r:embed="rId51"/>
                    <a:srcRect b="4660"/>
                    <a:stretch/>
                  </pic:blipFill>
                  <pic:spPr bwMode="auto">
                    <a:xfrm>
                      <a:off x="0" y="0"/>
                      <a:ext cx="6120130" cy="4819650"/>
                    </a:xfrm>
                    <a:prstGeom prst="rect">
                      <a:avLst/>
                    </a:prstGeom>
                    <a:ln>
                      <a:noFill/>
                    </a:ln>
                    <a:extLst>
                      <a:ext uri="{53640926-AAD7-44D8-BBD7-CCE9431645EC}">
                        <a14:shadowObscured xmlns:a14="http://schemas.microsoft.com/office/drawing/2010/main"/>
                      </a:ext>
                    </a:extLst>
                  </pic:spPr>
                </pic:pic>
              </a:graphicData>
            </a:graphic>
          </wp:inline>
        </w:drawing>
      </w:r>
    </w:p>
    <w:p w14:paraId="742D2601" w14:textId="7CCD015A" w:rsidR="006B7BE4" w:rsidRPr="006B7BE4" w:rsidRDefault="006B7BE4" w:rsidP="006B7BE4">
      <w:pPr>
        <w:spacing w:line="360" w:lineRule="auto"/>
        <w:contextualSpacing/>
        <w:jc w:val="center"/>
        <w:rPr>
          <w:rFonts w:ascii="Times New Roman" w:hAnsi="Times New Roman" w:cs="Times New Roman"/>
          <w:i/>
          <w:iCs/>
          <w:sz w:val="28"/>
          <w:szCs w:val="28"/>
          <w:lang w:val="uk-UA"/>
        </w:rPr>
      </w:pPr>
      <w:r w:rsidRPr="006B7BE4">
        <w:rPr>
          <w:rFonts w:ascii="Times New Roman" w:hAnsi="Times New Roman" w:cs="Times New Roman"/>
          <w:i/>
          <w:iCs/>
          <w:sz w:val="28"/>
          <w:szCs w:val="28"/>
          <w:lang w:val="uk-UA"/>
        </w:rPr>
        <w:t>Рис. 3.1.1 Схема генерального плану</w:t>
      </w:r>
    </w:p>
    <w:p w14:paraId="2B84677E" w14:textId="30E4433E" w:rsidR="002947A8" w:rsidRPr="0026514D" w:rsidRDefault="002947A8" w:rsidP="002947A8">
      <w:pPr>
        <w:spacing w:line="360" w:lineRule="auto"/>
        <w:ind w:firstLine="567"/>
        <w:contextualSpacing/>
        <w:jc w:val="center"/>
        <w:rPr>
          <w:rFonts w:ascii="Times New Roman" w:hAnsi="Times New Roman" w:cs="Times New Roman"/>
          <w:b/>
          <w:bCs/>
          <w:sz w:val="28"/>
          <w:szCs w:val="28"/>
          <w:lang w:val="uk-UA"/>
        </w:rPr>
      </w:pPr>
      <w:r w:rsidRPr="0026514D">
        <w:rPr>
          <w:rFonts w:ascii="Times New Roman" w:hAnsi="Times New Roman" w:cs="Times New Roman"/>
          <w:b/>
          <w:bCs/>
          <w:sz w:val="28"/>
          <w:szCs w:val="28"/>
          <w:lang w:val="uk-UA"/>
        </w:rPr>
        <w:t>3.2 Архітектурно-планувальна організація дитячої поліклініки</w:t>
      </w:r>
    </w:p>
    <w:p w14:paraId="74F8FF00" w14:textId="39228A8F" w:rsidR="002947A8" w:rsidRPr="008C2A34" w:rsidRDefault="008C2A34" w:rsidP="008C2A34">
      <w:pPr>
        <w:spacing w:line="360" w:lineRule="auto"/>
        <w:ind w:firstLine="567"/>
        <w:contextualSpacing/>
        <w:jc w:val="both"/>
        <w:rPr>
          <w:rFonts w:ascii="Times New Roman" w:hAnsi="Times New Roman" w:cs="Times New Roman"/>
          <w:sz w:val="28"/>
          <w:szCs w:val="28"/>
          <w:lang w:val="uk-UA"/>
        </w:rPr>
      </w:pPr>
      <w:r w:rsidRPr="008C2A34">
        <w:rPr>
          <w:rFonts w:ascii="Times New Roman" w:hAnsi="Times New Roman" w:cs="Times New Roman"/>
          <w:sz w:val="28"/>
          <w:szCs w:val="28"/>
        </w:rPr>
        <w:t>У процесі проектування дитячої поліклініки, основною метою було створення функціонально насиченого, просторово зручного та психологічно комфортного середовища, що одночасно відповідає санітарно-гігієнічним нормам, принципам інклюзивності та сучасним вимогам до дитячої охорони здоров’я.</w:t>
      </w:r>
    </w:p>
    <w:p w14:paraId="37ABD5B7" w14:textId="553C63A4" w:rsidR="008C2A34" w:rsidRPr="008C2A34" w:rsidRDefault="008C2A34" w:rsidP="008C2A34">
      <w:pPr>
        <w:spacing w:line="360" w:lineRule="auto"/>
        <w:ind w:firstLine="567"/>
        <w:contextualSpacing/>
        <w:jc w:val="both"/>
        <w:rPr>
          <w:rFonts w:ascii="Times New Roman" w:hAnsi="Times New Roman" w:cs="Times New Roman"/>
          <w:sz w:val="28"/>
          <w:szCs w:val="28"/>
        </w:rPr>
      </w:pPr>
      <w:r w:rsidRPr="008C2A34">
        <w:rPr>
          <w:rFonts w:ascii="Times New Roman" w:hAnsi="Times New Roman" w:cs="Times New Roman"/>
          <w:sz w:val="28"/>
          <w:szCs w:val="28"/>
        </w:rPr>
        <w:t>План об'єднує консультативно-діагностичну частину, адміністративні приміщення, реєстратури, реабілітаційно-відновлювальний блок та зони очікування з максимально комфортними умовами перебування для дітей.</w:t>
      </w:r>
    </w:p>
    <w:p w14:paraId="5632B1F5" w14:textId="77777777" w:rsidR="008C2A34" w:rsidRPr="008C2A34" w:rsidRDefault="008C2A34" w:rsidP="008C2A34">
      <w:pPr>
        <w:spacing w:line="360" w:lineRule="auto"/>
        <w:ind w:firstLine="567"/>
        <w:contextualSpacing/>
        <w:jc w:val="both"/>
        <w:rPr>
          <w:rFonts w:ascii="Times New Roman" w:hAnsi="Times New Roman" w:cs="Times New Roman"/>
          <w:b/>
          <w:bCs/>
          <w:i/>
          <w:iCs/>
          <w:sz w:val="28"/>
          <w:szCs w:val="28"/>
        </w:rPr>
      </w:pPr>
      <w:r w:rsidRPr="008C2A34">
        <w:rPr>
          <w:rFonts w:ascii="Times New Roman" w:hAnsi="Times New Roman" w:cs="Times New Roman"/>
          <w:b/>
          <w:bCs/>
          <w:i/>
          <w:iCs/>
          <w:sz w:val="28"/>
          <w:szCs w:val="28"/>
        </w:rPr>
        <w:t>1. Вхідна група та громадські зони</w:t>
      </w:r>
    </w:p>
    <w:p w14:paraId="045E32BC" w14:textId="64DFC8FB" w:rsidR="008C2A34" w:rsidRPr="008C2A34" w:rsidRDefault="008C2A34" w:rsidP="008C2A34">
      <w:pPr>
        <w:spacing w:line="360" w:lineRule="auto"/>
        <w:ind w:firstLine="567"/>
        <w:contextualSpacing/>
        <w:jc w:val="both"/>
        <w:rPr>
          <w:rFonts w:ascii="Times New Roman" w:hAnsi="Times New Roman" w:cs="Times New Roman"/>
          <w:sz w:val="28"/>
          <w:szCs w:val="28"/>
        </w:rPr>
      </w:pPr>
      <w:r w:rsidRPr="008C2A34">
        <w:rPr>
          <w:rFonts w:ascii="Times New Roman" w:hAnsi="Times New Roman" w:cs="Times New Roman"/>
          <w:sz w:val="28"/>
          <w:szCs w:val="28"/>
        </w:rPr>
        <w:t xml:space="preserve">Центральний вхід веде до вестибюлю поліклініки, де розташовано реєстратуру, гардероб, зони очікування та ігрову зону, оформлені з урахуванням вікових потреб дітей. Ігровий простір логічно поєднаний із загальними </w:t>
      </w:r>
      <w:r w:rsidRPr="008C2A34">
        <w:rPr>
          <w:rFonts w:ascii="Times New Roman" w:hAnsi="Times New Roman" w:cs="Times New Roman"/>
          <w:sz w:val="28"/>
          <w:szCs w:val="28"/>
        </w:rPr>
        <w:lastRenderedPageBreak/>
        <w:t>мебльованими зонами відпочинку. Усі елементи середовища ергономічні, бар'єри усунені, орієнтири зручні для МГН.</w:t>
      </w:r>
    </w:p>
    <w:p w14:paraId="2CCD0D12" w14:textId="77777777" w:rsidR="008C2A34" w:rsidRPr="008C2A34" w:rsidRDefault="008C2A34" w:rsidP="008C2A34">
      <w:pPr>
        <w:spacing w:line="360" w:lineRule="auto"/>
        <w:ind w:firstLine="567"/>
        <w:contextualSpacing/>
        <w:jc w:val="both"/>
        <w:rPr>
          <w:rFonts w:ascii="Times New Roman" w:hAnsi="Times New Roman" w:cs="Times New Roman"/>
          <w:b/>
          <w:bCs/>
          <w:i/>
          <w:iCs/>
          <w:sz w:val="28"/>
          <w:szCs w:val="28"/>
        </w:rPr>
      </w:pPr>
      <w:r w:rsidRPr="008C2A34">
        <w:rPr>
          <w:rFonts w:ascii="Times New Roman" w:hAnsi="Times New Roman" w:cs="Times New Roman"/>
          <w:b/>
          <w:bCs/>
          <w:i/>
          <w:iCs/>
          <w:sz w:val="28"/>
          <w:szCs w:val="28"/>
        </w:rPr>
        <w:t>2. Приймально-консультативний блок</w:t>
      </w:r>
    </w:p>
    <w:p w14:paraId="7FDC9A85" w14:textId="1E884269" w:rsidR="008C2A34" w:rsidRPr="008C2A34" w:rsidRDefault="008C2A34" w:rsidP="008C2A34">
      <w:pPr>
        <w:spacing w:line="360" w:lineRule="auto"/>
        <w:ind w:firstLine="567"/>
        <w:contextualSpacing/>
        <w:jc w:val="both"/>
        <w:rPr>
          <w:rFonts w:ascii="Times New Roman" w:hAnsi="Times New Roman" w:cs="Times New Roman"/>
          <w:sz w:val="28"/>
          <w:szCs w:val="28"/>
        </w:rPr>
      </w:pPr>
      <w:r w:rsidRPr="008C2A34">
        <w:rPr>
          <w:rFonts w:ascii="Times New Roman" w:hAnsi="Times New Roman" w:cs="Times New Roman"/>
          <w:sz w:val="28"/>
          <w:szCs w:val="28"/>
        </w:rPr>
        <w:t>У південній частині плану розташоване приймальне відділення, яке включає зону очікування, кабінети прийому, ізолятор і службові санітарні приміщення. Воно логічно з'єднане з залом ЛФК — гнучким простором, адаптованим для групових або індивідуальних занять із лікувальної фізкультури. Поруч передбачено групу кабінетів вузьких спеціалістів, зокрема логопеда, психолога, спеціалістів психолого-педагогічного напрямку.</w:t>
      </w:r>
    </w:p>
    <w:p w14:paraId="4D20E563" w14:textId="77777777" w:rsidR="008C2A34" w:rsidRPr="008C2A34" w:rsidRDefault="008C2A34" w:rsidP="008C2A34">
      <w:pPr>
        <w:spacing w:line="360" w:lineRule="auto"/>
        <w:ind w:firstLine="567"/>
        <w:contextualSpacing/>
        <w:jc w:val="both"/>
        <w:rPr>
          <w:rFonts w:ascii="Times New Roman" w:hAnsi="Times New Roman" w:cs="Times New Roman"/>
          <w:b/>
          <w:bCs/>
          <w:i/>
          <w:iCs/>
          <w:sz w:val="28"/>
          <w:szCs w:val="28"/>
        </w:rPr>
      </w:pPr>
      <w:r w:rsidRPr="008C2A34">
        <w:rPr>
          <w:rFonts w:ascii="Times New Roman" w:hAnsi="Times New Roman" w:cs="Times New Roman"/>
          <w:b/>
          <w:bCs/>
          <w:i/>
          <w:iCs/>
          <w:sz w:val="28"/>
          <w:szCs w:val="28"/>
        </w:rPr>
        <w:t>3. Реабілітаційно-відновлювальний блок</w:t>
      </w:r>
    </w:p>
    <w:p w14:paraId="4682E931" w14:textId="009C9CEA" w:rsidR="008C2A34" w:rsidRPr="008C2A34" w:rsidRDefault="008C2A34" w:rsidP="008C2A34">
      <w:pPr>
        <w:spacing w:line="360" w:lineRule="auto"/>
        <w:ind w:firstLine="567"/>
        <w:contextualSpacing/>
        <w:jc w:val="both"/>
        <w:rPr>
          <w:rFonts w:ascii="Times New Roman" w:hAnsi="Times New Roman" w:cs="Times New Roman"/>
          <w:sz w:val="28"/>
          <w:szCs w:val="28"/>
        </w:rPr>
      </w:pPr>
      <w:r w:rsidRPr="008C2A34">
        <w:rPr>
          <w:rFonts w:ascii="Times New Roman" w:hAnsi="Times New Roman" w:cs="Times New Roman"/>
          <w:sz w:val="28"/>
          <w:szCs w:val="28"/>
        </w:rPr>
        <w:t>У західному крилі першого поверху розміщено кабінети фізіотерапії та фітотерапії, які функціонують окремо, проте зв’язані зі сходово-ліфтовим вузлом, що веде до басейну та тренажерної зони на другому поверсі.</w:t>
      </w:r>
    </w:p>
    <w:p w14:paraId="2738E362" w14:textId="77777777" w:rsidR="008C2A34" w:rsidRPr="008C2A34" w:rsidRDefault="008C2A34" w:rsidP="008C2A34">
      <w:pPr>
        <w:spacing w:line="360" w:lineRule="auto"/>
        <w:ind w:firstLine="567"/>
        <w:contextualSpacing/>
        <w:jc w:val="both"/>
        <w:rPr>
          <w:rFonts w:ascii="Times New Roman" w:hAnsi="Times New Roman" w:cs="Times New Roman"/>
          <w:b/>
          <w:bCs/>
          <w:i/>
          <w:iCs/>
          <w:sz w:val="28"/>
          <w:szCs w:val="28"/>
        </w:rPr>
      </w:pPr>
      <w:r w:rsidRPr="008C2A34">
        <w:rPr>
          <w:rFonts w:ascii="Times New Roman" w:hAnsi="Times New Roman" w:cs="Times New Roman"/>
          <w:b/>
          <w:bCs/>
          <w:i/>
          <w:iCs/>
          <w:sz w:val="28"/>
          <w:szCs w:val="28"/>
        </w:rPr>
        <w:t>4. Адміністративно-господарська частина</w:t>
      </w:r>
    </w:p>
    <w:p w14:paraId="4C77E444" w14:textId="77777777" w:rsidR="008C2A34" w:rsidRDefault="008C2A34" w:rsidP="008C2A34">
      <w:pPr>
        <w:spacing w:line="360" w:lineRule="auto"/>
        <w:ind w:firstLine="567"/>
        <w:contextualSpacing/>
        <w:jc w:val="both"/>
        <w:rPr>
          <w:rFonts w:ascii="Times New Roman" w:hAnsi="Times New Roman" w:cs="Times New Roman"/>
          <w:sz w:val="28"/>
          <w:szCs w:val="28"/>
          <w:lang w:val="uk-UA"/>
        </w:rPr>
      </w:pPr>
      <w:r w:rsidRPr="008C2A34">
        <w:rPr>
          <w:rFonts w:ascii="Times New Roman" w:hAnsi="Times New Roman" w:cs="Times New Roman"/>
          <w:sz w:val="28"/>
          <w:szCs w:val="28"/>
        </w:rPr>
        <w:t>У південному сході плану розташовано реєстратуру реабілітаційного відділення, службові кабінети, зони охорони, аптеку, технічні і складські приміщення, які мають чітко розмежовану логістику з основними маршрутами пацієнтів. Передбачено окремі входи для персоналу та обслуговування.</w:t>
      </w:r>
    </w:p>
    <w:p w14:paraId="04B2F1D2" w14:textId="78B19AE9" w:rsidR="006B7BE4" w:rsidRDefault="00203358" w:rsidP="006B7BE4">
      <w:pPr>
        <w:spacing w:line="360" w:lineRule="auto"/>
        <w:contextualSpacing/>
        <w:jc w:val="center"/>
        <w:rPr>
          <w:rFonts w:ascii="Times New Roman" w:hAnsi="Times New Roman" w:cs="Times New Roman"/>
          <w:b/>
          <w:bCs/>
          <w:sz w:val="28"/>
          <w:szCs w:val="28"/>
          <w:lang w:val="uk-UA"/>
        </w:rPr>
      </w:pPr>
      <w:r>
        <w:rPr>
          <w:noProof/>
        </w:rPr>
        <w:drawing>
          <wp:inline distT="0" distB="0" distL="0" distR="0" wp14:anchorId="5090E709" wp14:editId="086B216C">
            <wp:extent cx="3133725" cy="3376607"/>
            <wp:effectExtent l="0" t="0" r="0" b="0"/>
            <wp:docPr id="14879654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965418" name=""/>
                    <pic:cNvPicPr/>
                  </pic:nvPicPr>
                  <pic:blipFill>
                    <a:blip r:embed="rId52"/>
                    <a:stretch>
                      <a:fillRect/>
                    </a:stretch>
                  </pic:blipFill>
                  <pic:spPr>
                    <a:xfrm>
                      <a:off x="0" y="0"/>
                      <a:ext cx="3143097" cy="3386705"/>
                    </a:xfrm>
                    <a:prstGeom prst="rect">
                      <a:avLst/>
                    </a:prstGeom>
                  </pic:spPr>
                </pic:pic>
              </a:graphicData>
            </a:graphic>
          </wp:inline>
        </w:drawing>
      </w:r>
    </w:p>
    <w:p w14:paraId="5ECE0919" w14:textId="5C5CCBB4" w:rsidR="006B7BE4" w:rsidRPr="006B7BE4" w:rsidRDefault="006B7BE4" w:rsidP="006B7BE4">
      <w:pPr>
        <w:spacing w:line="360" w:lineRule="auto"/>
        <w:contextualSpacing/>
        <w:jc w:val="center"/>
        <w:rPr>
          <w:rFonts w:ascii="Times New Roman" w:hAnsi="Times New Roman" w:cs="Times New Roman"/>
          <w:i/>
          <w:iCs/>
          <w:sz w:val="28"/>
          <w:szCs w:val="28"/>
          <w:lang w:val="uk-UA"/>
        </w:rPr>
      </w:pPr>
      <w:r w:rsidRPr="006B7BE4">
        <w:rPr>
          <w:rFonts w:ascii="Times New Roman" w:hAnsi="Times New Roman" w:cs="Times New Roman"/>
          <w:i/>
          <w:iCs/>
          <w:sz w:val="28"/>
          <w:szCs w:val="28"/>
          <w:lang w:val="uk-UA"/>
        </w:rPr>
        <w:t>Рис. 3.2.1. План першого поверху поліклініки</w:t>
      </w:r>
    </w:p>
    <w:p w14:paraId="18DD1720" w14:textId="0B7A2BE3" w:rsidR="00AA1097" w:rsidRDefault="008C2A34" w:rsidP="008C2A34">
      <w:pPr>
        <w:spacing w:line="360" w:lineRule="auto"/>
        <w:ind w:firstLine="567"/>
        <w:contextualSpacing/>
        <w:jc w:val="both"/>
        <w:rPr>
          <w:rFonts w:ascii="Times New Roman" w:hAnsi="Times New Roman" w:cs="Times New Roman"/>
          <w:sz w:val="28"/>
          <w:szCs w:val="28"/>
          <w:lang w:val="uk-UA"/>
        </w:rPr>
      </w:pPr>
      <w:r w:rsidRPr="008C2A34">
        <w:rPr>
          <w:rFonts w:ascii="Times New Roman" w:hAnsi="Times New Roman" w:cs="Times New Roman"/>
          <w:sz w:val="28"/>
          <w:szCs w:val="28"/>
        </w:rPr>
        <w:lastRenderedPageBreak/>
        <w:t>Другий поверх будівлі виконує функцію розширеної амбулаторно-консультативної та адміністративно-реабілітаційної зони, де логічно поєднані медичні, психолого-педагогічні та організаційні блоки. Завдяки грамотному функціональному зонуванню, вдалося досягти одночасної зручності, приватності для пацієнтів і ефективної роботи персоналу.</w:t>
      </w:r>
    </w:p>
    <w:p w14:paraId="12455324" w14:textId="77777777" w:rsidR="008C2A34" w:rsidRPr="008C2A34" w:rsidRDefault="008C2A34" w:rsidP="008C2A34">
      <w:pPr>
        <w:spacing w:line="360" w:lineRule="auto"/>
        <w:ind w:firstLine="567"/>
        <w:contextualSpacing/>
        <w:jc w:val="both"/>
        <w:rPr>
          <w:rFonts w:ascii="Times New Roman" w:hAnsi="Times New Roman" w:cs="Times New Roman"/>
          <w:b/>
          <w:bCs/>
          <w:sz w:val="28"/>
          <w:szCs w:val="28"/>
        </w:rPr>
      </w:pPr>
      <w:r w:rsidRPr="008C2A34">
        <w:rPr>
          <w:rFonts w:ascii="Times New Roman" w:hAnsi="Times New Roman" w:cs="Times New Roman"/>
          <w:b/>
          <w:bCs/>
          <w:sz w:val="28"/>
          <w:szCs w:val="28"/>
        </w:rPr>
        <w:t>1. Консультативно-діагностичний блок</w:t>
      </w:r>
    </w:p>
    <w:p w14:paraId="2A9A9B86" w14:textId="77777777" w:rsidR="008C2A34" w:rsidRDefault="008C2A34" w:rsidP="008C2A34">
      <w:pPr>
        <w:spacing w:line="360" w:lineRule="auto"/>
        <w:ind w:firstLine="567"/>
        <w:contextualSpacing/>
        <w:jc w:val="both"/>
        <w:rPr>
          <w:rFonts w:ascii="Times New Roman" w:hAnsi="Times New Roman" w:cs="Times New Roman"/>
          <w:sz w:val="28"/>
          <w:szCs w:val="28"/>
        </w:rPr>
      </w:pPr>
      <w:r w:rsidRPr="008C2A34">
        <w:rPr>
          <w:rFonts w:ascii="Times New Roman" w:hAnsi="Times New Roman" w:cs="Times New Roman"/>
          <w:sz w:val="28"/>
          <w:szCs w:val="28"/>
        </w:rPr>
        <w:t>У лівій частині плану розташовані кабінети педіатрів, сімейного лікаря, отоларинголога, травматолога, телемедицини, хірургів, неврологів, психіатра, а також функціональної діагностики.</w:t>
      </w:r>
    </w:p>
    <w:p w14:paraId="089335D1" w14:textId="4783E951" w:rsidR="008C2A34" w:rsidRPr="008C2A34" w:rsidRDefault="008C2A34" w:rsidP="008C2A34">
      <w:pPr>
        <w:spacing w:line="360" w:lineRule="auto"/>
        <w:ind w:firstLine="567"/>
        <w:contextualSpacing/>
        <w:jc w:val="both"/>
        <w:rPr>
          <w:rFonts w:ascii="Times New Roman" w:hAnsi="Times New Roman" w:cs="Times New Roman"/>
          <w:sz w:val="28"/>
          <w:szCs w:val="28"/>
        </w:rPr>
      </w:pPr>
      <w:r w:rsidRPr="008C2A34">
        <w:rPr>
          <w:rFonts w:ascii="Times New Roman" w:hAnsi="Times New Roman" w:cs="Times New Roman"/>
          <w:sz w:val="28"/>
          <w:szCs w:val="28"/>
        </w:rPr>
        <w:t>Центральна вертикальна вісь сполучена зі сходовим ядром та ліфтовою групою, що дозволяє легко зв’язати потоки з першим поверхом, де відбувається первинне адміністрування пацієнтів.</w:t>
      </w:r>
    </w:p>
    <w:p w14:paraId="788D8394" w14:textId="10CB98E3" w:rsidR="008C2A34" w:rsidRPr="008C2A34" w:rsidRDefault="008C2A34" w:rsidP="008C2A34">
      <w:pPr>
        <w:spacing w:line="360" w:lineRule="auto"/>
        <w:ind w:firstLine="567"/>
        <w:contextualSpacing/>
        <w:jc w:val="both"/>
        <w:rPr>
          <w:rFonts w:ascii="Times New Roman" w:hAnsi="Times New Roman" w:cs="Times New Roman"/>
          <w:sz w:val="28"/>
          <w:szCs w:val="28"/>
        </w:rPr>
      </w:pPr>
      <w:r w:rsidRPr="008C2A34">
        <w:rPr>
          <w:rFonts w:ascii="Times New Roman" w:hAnsi="Times New Roman" w:cs="Times New Roman"/>
          <w:sz w:val="28"/>
          <w:szCs w:val="28"/>
        </w:rPr>
        <w:t>Також передбачено кабінет флюорографії та процедурний блок, окремо від зони прийому, що відповідає вимогам ДБН щодо інфекційної безпеки та уникнення перехрещення потоків.</w:t>
      </w:r>
    </w:p>
    <w:p w14:paraId="67FDAF03" w14:textId="77777777" w:rsidR="008C2A34" w:rsidRPr="008C2A34" w:rsidRDefault="008C2A34" w:rsidP="008C2A34">
      <w:pPr>
        <w:spacing w:line="360" w:lineRule="auto"/>
        <w:ind w:firstLine="567"/>
        <w:contextualSpacing/>
        <w:jc w:val="both"/>
        <w:rPr>
          <w:rFonts w:ascii="Times New Roman" w:hAnsi="Times New Roman" w:cs="Times New Roman"/>
          <w:b/>
          <w:bCs/>
          <w:sz w:val="28"/>
          <w:szCs w:val="28"/>
        </w:rPr>
      </w:pPr>
      <w:r w:rsidRPr="008C2A34">
        <w:rPr>
          <w:rFonts w:ascii="Times New Roman" w:hAnsi="Times New Roman" w:cs="Times New Roman"/>
          <w:b/>
          <w:bCs/>
          <w:sz w:val="28"/>
          <w:szCs w:val="28"/>
        </w:rPr>
        <w:t>2. Блок соціально-психологічної підтримки</w:t>
      </w:r>
    </w:p>
    <w:p w14:paraId="0A2FF5D0" w14:textId="77777777" w:rsidR="008C2A34" w:rsidRPr="008C2A34" w:rsidRDefault="008C2A34" w:rsidP="008C2A34">
      <w:pPr>
        <w:spacing w:line="360" w:lineRule="auto"/>
        <w:ind w:firstLine="567"/>
        <w:contextualSpacing/>
        <w:jc w:val="both"/>
        <w:rPr>
          <w:rFonts w:ascii="Times New Roman" w:hAnsi="Times New Roman" w:cs="Times New Roman"/>
          <w:sz w:val="28"/>
          <w:szCs w:val="28"/>
        </w:rPr>
      </w:pPr>
      <w:r w:rsidRPr="008C2A34">
        <w:rPr>
          <w:rFonts w:ascii="Times New Roman" w:hAnsi="Times New Roman" w:cs="Times New Roman"/>
          <w:sz w:val="28"/>
          <w:szCs w:val="28"/>
        </w:rPr>
        <w:t>У східному крилі поверху розташовано повноцінне відділення соціальної адаптації та психолого-педагогічної реабілітації, яке включає:</w:t>
      </w:r>
    </w:p>
    <w:p w14:paraId="6CF5D95E" w14:textId="77777777" w:rsidR="008C2A34" w:rsidRPr="008C2A34" w:rsidRDefault="008C2A34" w:rsidP="008C2A34">
      <w:pPr>
        <w:numPr>
          <w:ilvl w:val="0"/>
          <w:numId w:val="77"/>
        </w:numPr>
        <w:spacing w:line="360" w:lineRule="auto"/>
        <w:contextualSpacing/>
        <w:jc w:val="both"/>
        <w:rPr>
          <w:rFonts w:ascii="Times New Roman" w:hAnsi="Times New Roman" w:cs="Times New Roman"/>
          <w:sz w:val="28"/>
          <w:szCs w:val="28"/>
        </w:rPr>
      </w:pPr>
      <w:r w:rsidRPr="008C2A34">
        <w:rPr>
          <w:rFonts w:ascii="Times New Roman" w:hAnsi="Times New Roman" w:cs="Times New Roman"/>
          <w:sz w:val="28"/>
          <w:szCs w:val="28"/>
        </w:rPr>
        <w:t>кабінети соціального працівника, логопеда, дитячого психолога;</w:t>
      </w:r>
    </w:p>
    <w:p w14:paraId="2EA0DCD1" w14:textId="77777777" w:rsidR="008C2A34" w:rsidRPr="008C2A34" w:rsidRDefault="008C2A34" w:rsidP="008C2A34">
      <w:pPr>
        <w:numPr>
          <w:ilvl w:val="0"/>
          <w:numId w:val="77"/>
        </w:numPr>
        <w:spacing w:line="360" w:lineRule="auto"/>
        <w:contextualSpacing/>
        <w:jc w:val="both"/>
        <w:rPr>
          <w:rFonts w:ascii="Times New Roman" w:hAnsi="Times New Roman" w:cs="Times New Roman"/>
          <w:sz w:val="28"/>
          <w:szCs w:val="28"/>
        </w:rPr>
      </w:pPr>
      <w:r w:rsidRPr="008C2A34">
        <w:rPr>
          <w:rFonts w:ascii="Times New Roman" w:hAnsi="Times New Roman" w:cs="Times New Roman"/>
          <w:sz w:val="28"/>
          <w:szCs w:val="28"/>
        </w:rPr>
        <w:t>групи розвитку, що призначені для дітей з розладами мовлення, поведінковими або ментальними особливостями;</w:t>
      </w:r>
    </w:p>
    <w:p w14:paraId="6C440687" w14:textId="77777777" w:rsidR="008C2A34" w:rsidRPr="008C2A34" w:rsidRDefault="008C2A34" w:rsidP="008C2A34">
      <w:pPr>
        <w:numPr>
          <w:ilvl w:val="0"/>
          <w:numId w:val="77"/>
        </w:numPr>
        <w:spacing w:line="360" w:lineRule="auto"/>
        <w:contextualSpacing/>
        <w:jc w:val="both"/>
        <w:rPr>
          <w:rFonts w:ascii="Times New Roman" w:hAnsi="Times New Roman" w:cs="Times New Roman"/>
          <w:sz w:val="28"/>
          <w:szCs w:val="28"/>
        </w:rPr>
      </w:pPr>
      <w:r w:rsidRPr="008C2A34">
        <w:rPr>
          <w:rFonts w:ascii="Times New Roman" w:hAnsi="Times New Roman" w:cs="Times New Roman"/>
          <w:sz w:val="28"/>
          <w:szCs w:val="28"/>
        </w:rPr>
        <w:t>навчальні класи з реабілітації для роботи з дітьми з інвалідністю;</w:t>
      </w:r>
    </w:p>
    <w:p w14:paraId="08BB69A0" w14:textId="77777777" w:rsidR="008C2A34" w:rsidRPr="008C2A34" w:rsidRDefault="008C2A34" w:rsidP="008C2A34">
      <w:pPr>
        <w:numPr>
          <w:ilvl w:val="0"/>
          <w:numId w:val="77"/>
        </w:numPr>
        <w:spacing w:line="360" w:lineRule="auto"/>
        <w:contextualSpacing/>
        <w:jc w:val="both"/>
        <w:rPr>
          <w:rFonts w:ascii="Times New Roman" w:hAnsi="Times New Roman" w:cs="Times New Roman"/>
          <w:sz w:val="28"/>
          <w:szCs w:val="28"/>
        </w:rPr>
      </w:pPr>
      <w:r w:rsidRPr="008C2A34">
        <w:rPr>
          <w:rFonts w:ascii="Times New Roman" w:hAnsi="Times New Roman" w:cs="Times New Roman"/>
          <w:sz w:val="28"/>
          <w:szCs w:val="28"/>
        </w:rPr>
        <w:t>ароматерапію, арт-терапію, як методи підтримки психоемоційного стану;</w:t>
      </w:r>
    </w:p>
    <w:p w14:paraId="18CFC6EA" w14:textId="77777777" w:rsidR="008C2A34" w:rsidRPr="008C2A34" w:rsidRDefault="008C2A34" w:rsidP="008C2A34">
      <w:pPr>
        <w:numPr>
          <w:ilvl w:val="0"/>
          <w:numId w:val="77"/>
        </w:numPr>
        <w:spacing w:line="360" w:lineRule="auto"/>
        <w:contextualSpacing/>
        <w:jc w:val="both"/>
        <w:rPr>
          <w:rFonts w:ascii="Times New Roman" w:hAnsi="Times New Roman" w:cs="Times New Roman"/>
          <w:sz w:val="28"/>
          <w:szCs w:val="28"/>
        </w:rPr>
      </w:pPr>
      <w:r w:rsidRPr="008C2A34">
        <w:rPr>
          <w:rFonts w:ascii="Times New Roman" w:hAnsi="Times New Roman" w:cs="Times New Roman"/>
          <w:sz w:val="28"/>
          <w:szCs w:val="28"/>
        </w:rPr>
        <w:t>дитячий ігровий блок.</w:t>
      </w:r>
    </w:p>
    <w:p w14:paraId="2F7A12D9" w14:textId="50DBC86E" w:rsidR="008C2A34" w:rsidRPr="008C2A34" w:rsidRDefault="008C2A34" w:rsidP="008C2A34">
      <w:pPr>
        <w:spacing w:line="360" w:lineRule="auto"/>
        <w:ind w:firstLine="567"/>
        <w:contextualSpacing/>
        <w:jc w:val="both"/>
        <w:rPr>
          <w:rFonts w:ascii="Times New Roman" w:hAnsi="Times New Roman" w:cs="Times New Roman"/>
          <w:sz w:val="28"/>
          <w:szCs w:val="28"/>
        </w:rPr>
      </w:pPr>
      <w:r w:rsidRPr="008C2A34">
        <w:rPr>
          <w:rFonts w:ascii="Times New Roman" w:hAnsi="Times New Roman" w:cs="Times New Roman"/>
          <w:sz w:val="28"/>
          <w:szCs w:val="28"/>
        </w:rPr>
        <w:t>Зони оформлені з урахуванням інклюзивності: просторі проходи, мінімум дверей, візуальна відкритість, тактильні елементи. Це створює умови безпеки, довіри та сенсорного комфорту.</w:t>
      </w:r>
    </w:p>
    <w:p w14:paraId="7931C90C" w14:textId="77777777" w:rsidR="008C2A34" w:rsidRPr="008C2A34" w:rsidRDefault="008C2A34" w:rsidP="008C2A34">
      <w:pPr>
        <w:spacing w:line="360" w:lineRule="auto"/>
        <w:ind w:firstLine="567"/>
        <w:contextualSpacing/>
        <w:jc w:val="both"/>
        <w:rPr>
          <w:rFonts w:ascii="Times New Roman" w:hAnsi="Times New Roman" w:cs="Times New Roman"/>
          <w:b/>
          <w:bCs/>
          <w:sz w:val="28"/>
          <w:szCs w:val="28"/>
        </w:rPr>
      </w:pPr>
      <w:r w:rsidRPr="008C2A34">
        <w:rPr>
          <w:rFonts w:ascii="Times New Roman" w:hAnsi="Times New Roman" w:cs="Times New Roman"/>
          <w:b/>
          <w:bCs/>
          <w:sz w:val="28"/>
          <w:szCs w:val="28"/>
        </w:rPr>
        <w:t>3. Адміністративний блок</w:t>
      </w:r>
    </w:p>
    <w:p w14:paraId="05FAD6BC" w14:textId="77777777" w:rsidR="008C2A34" w:rsidRPr="008C2A34" w:rsidRDefault="008C2A34" w:rsidP="008C2A34">
      <w:pPr>
        <w:spacing w:line="360" w:lineRule="auto"/>
        <w:ind w:firstLine="567"/>
        <w:contextualSpacing/>
        <w:jc w:val="both"/>
        <w:rPr>
          <w:rFonts w:ascii="Times New Roman" w:hAnsi="Times New Roman" w:cs="Times New Roman"/>
          <w:sz w:val="28"/>
          <w:szCs w:val="28"/>
        </w:rPr>
      </w:pPr>
      <w:r w:rsidRPr="008C2A34">
        <w:rPr>
          <w:rFonts w:ascii="Times New Roman" w:hAnsi="Times New Roman" w:cs="Times New Roman"/>
          <w:sz w:val="28"/>
          <w:szCs w:val="28"/>
        </w:rPr>
        <w:t>У центрально-південній частині поверху знаходиться адміністративно-управлінська зона, де розміщено:</w:t>
      </w:r>
    </w:p>
    <w:p w14:paraId="030CAA11" w14:textId="77777777" w:rsidR="008C2A34" w:rsidRPr="008C2A34" w:rsidRDefault="008C2A34" w:rsidP="008C2A34">
      <w:pPr>
        <w:numPr>
          <w:ilvl w:val="0"/>
          <w:numId w:val="78"/>
        </w:numPr>
        <w:spacing w:line="360" w:lineRule="auto"/>
        <w:contextualSpacing/>
        <w:jc w:val="both"/>
        <w:rPr>
          <w:rFonts w:ascii="Times New Roman" w:hAnsi="Times New Roman" w:cs="Times New Roman"/>
          <w:sz w:val="28"/>
          <w:szCs w:val="28"/>
        </w:rPr>
      </w:pPr>
      <w:r w:rsidRPr="008C2A34">
        <w:rPr>
          <w:rFonts w:ascii="Times New Roman" w:hAnsi="Times New Roman" w:cs="Times New Roman"/>
          <w:sz w:val="28"/>
          <w:szCs w:val="28"/>
        </w:rPr>
        <w:lastRenderedPageBreak/>
        <w:t>кабінети головного лікаря, заступника, головної медсестри;</w:t>
      </w:r>
    </w:p>
    <w:p w14:paraId="17E4F165" w14:textId="77777777" w:rsidR="008C2A34" w:rsidRPr="008C2A34" w:rsidRDefault="008C2A34" w:rsidP="008C2A34">
      <w:pPr>
        <w:numPr>
          <w:ilvl w:val="0"/>
          <w:numId w:val="78"/>
        </w:numPr>
        <w:spacing w:line="360" w:lineRule="auto"/>
        <w:contextualSpacing/>
        <w:jc w:val="both"/>
        <w:rPr>
          <w:rFonts w:ascii="Times New Roman" w:hAnsi="Times New Roman" w:cs="Times New Roman"/>
          <w:sz w:val="28"/>
          <w:szCs w:val="28"/>
        </w:rPr>
      </w:pPr>
      <w:r w:rsidRPr="008C2A34">
        <w:rPr>
          <w:rFonts w:ascii="Times New Roman" w:hAnsi="Times New Roman" w:cs="Times New Roman"/>
          <w:sz w:val="28"/>
          <w:szCs w:val="28"/>
        </w:rPr>
        <w:t>переговорну, архів, діловодство;</w:t>
      </w:r>
    </w:p>
    <w:p w14:paraId="450D7168" w14:textId="77777777" w:rsidR="008C2A34" w:rsidRPr="008C2A34" w:rsidRDefault="008C2A34" w:rsidP="008C2A34">
      <w:pPr>
        <w:numPr>
          <w:ilvl w:val="0"/>
          <w:numId w:val="78"/>
        </w:numPr>
        <w:spacing w:line="360" w:lineRule="auto"/>
        <w:contextualSpacing/>
        <w:jc w:val="both"/>
        <w:rPr>
          <w:rFonts w:ascii="Times New Roman" w:hAnsi="Times New Roman" w:cs="Times New Roman"/>
          <w:sz w:val="28"/>
          <w:szCs w:val="28"/>
        </w:rPr>
      </w:pPr>
      <w:r w:rsidRPr="008C2A34">
        <w:rPr>
          <w:rFonts w:ascii="Times New Roman" w:hAnsi="Times New Roman" w:cs="Times New Roman"/>
          <w:sz w:val="28"/>
          <w:szCs w:val="28"/>
        </w:rPr>
        <w:t>відділ кадрів, бухгалтерію, адміністративний блок з окремим входом;</w:t>
      </w:r>
    </w:p>
    <w:p w14:paraId="2FC478BA" w14:textId="77777777" w:rsidR="008C2A34" w:rsidRPr="008C2A34" w:rsidRDefault="008C2A34" w:rsidP="008C2A34">
      <w:pPr>
        <w:numPr>
          <w:ilvl w:val="0"/>
          <w:numId w:val="78"/>
        </w:numPr>
        <w:spacing w:line="360" w:lineRule="auto"/>
        <w:contextualSpacing/>
        <w:jc w:val="both"/>
        <w:rPr>
          <w:rFonts w:ascii="Times New Roman" w:hAnsi="Times New Roman" w:cs="Times New Roman"/>
          <w:sz w:val="28"/>
          <w:szCs w:val="28"/>
        </w:rPr>
      </w:pPr>
      <w:r w:rsidRPr="008C2A34">
        <w:rPr>
          <w:rFonts w:ascii="Times New Roman" w:hAnsi="Times New Roman" w:cs="Times New Roman"/>
          <w:sz w:val="28"/>
          <w:szCs w:val="28"/>
        </w:rPr>
        <w:t>санвузли, зони обслуговування персоналу.</w:t>
      </w:r>
    </w:p>
    <w:p w14:paraId="1F583829" w14:textId="77777777" w:rsidR="008C2A34" w:rsidRDefault="008C2A34" w:rsidP="008C2A34">
      <w:pPr>
        <w:spacing w:line="360" w:lineRule="auto"/>
        <w:ind w:firstLine="567"/>
        <w:contextualSpacing/>
        <w:jc w:val="both"/>
        <w:rPr>
          <w:rFonts w:ascii="Times New Roman" w:hAnsi="Times New Roman" w:cs="Times New Roman"/>
          <w:sz w:val="28"/>
          <w:szCs w:val="28"/>
        </w:rPr>
      </w:pPr>
      <w:r w:rsidRPr="008C2A34">
        <w:rPr>
          <w:rFonts w:ascii="Times New Roman" w:hAnsi="Times New Roman" w:cs="Times New Roman"/>
          <w:sz w:val="28"/>
          <w:szCs w:val="28"/>
        </w:rPr>
        <w:t>Блок організовано автономно, з можливістю його функціонування незалежно від загального режиму поліклініки. Це важливо для управлінської гнучкості, захисту конфіденційної інформації та внутрішньої логістики.</w:t>
      </w:r>
    </w:p>
    <w:p w14:paraId="1304EE1C" w14:textId="7F44DB4B" w:rsidR="008C2A34" w:rsidRDefault="00203358" w:rsidP="006B7BE4">
      <w:pPr>
        <w:spacing w:line="360" w:lineRule="auto"/>
        <w:contextualSpacing/>
        <w:jc w:val="center"/>
        <w:rPr>
          <w:rFonts w:ascii="Times New Roman" w:hAnsi="Times New Roman" w:cs="Times New Roman"/>
          <w:sz w:val="28"/>
          <w:szCs w:val="28"/>
          <w:lang w:val="uk-UA"/>
        </w:rPr>
      </w:pPr>
      <w:r>
        <w:rPr>
          <w:noProof/>
        </w:rPr>
        <w:drawing>
          <wp:inline distT="0" distB="0" distL="0" distR="0" wp14:anchorId="0F9DC27C" wp14:editId="5260A643">
            <wp:extent cx="3705225" cy="4033153"/>
            <wp:effectExtent l="0" t="0" r="0" b="5715"/>
            <wp:docPr id="6308473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847366" name=""/>
                    <pic:cNvPicPr/>
                  </pic:nvPicPr>
                  <pic:blipFill>
                    <a:blip r:embed="rId53"/>
                    <a:stretch>
                      <a:fillRect/>
                    </a:stretch>
                  </pic:blipFill>
                  <pic:spPr>
                    <a:xfrm>
                      <a:off x="0" y="0"/>
                      <a:ext cx="3714656" cy="4043419"/>
                    </a:xfrm>
                    <a:prstGeom prst="rect">
                      <a:avLst/>
                    </a:prstGeom>
                  </pic:spPr>
                </pic:pic>
              </a:graphicData>
            </a:graphic>
          </wp:inline>
        </w:drawing>
      </w:r>
    </w:p>
    <w:p w14:paraId="3F463440" w14:textId="4D90B51A" w:rsidR="006B7BE4" w:rsidRPr="006B7BE4" w:rsidRDefault="006B7BE4" w:rsidP="006B7BE4">
      <w:pPr>
        <w:spacing w:line="360" w:lineRule="auto"/>
        <w:contextualSpacing/>
        <w:jc w:val="center"/>
        <w:rPr>
          <w:rFonts w:ascii="Times New Roman" w:hAnsi="Times New Roman" w:cs="Times New Roman"/>
          <w:i/>
          <w:iCs/>
          <w:sz w:val="28"/>
          <w:szCs w:val="28"/>
          <w:lang w:val="uk-UA"/>
        </w:rPr>
      </w:pPr>
      <w:r w:rsidRPr="006B7BE4">
        <w:rPr>
          <w:rFonts w:ascii="Times New Roman" w:hAnsi="Times New Roman" w:cs="Times New Roman"/>
          <w:i/>
          <w:iCs/>
          <w:sz w:val="28"/>
          <w:szCs w:val="28"/>
          <w:lang w:val="uk-UA"/>
        </w:rPr>
        <w:t>Рис.3.2.2. План другого поверху поліклініки</w:t>
      </w:r>
    </w:p>
    <w:p w14:paraId="759FA250" w14:textId="77777777" w:rsidR="0026514D" w:rsidRPr="0026514D" w:rsidRDefault="0026514D" w:rsidP="00A249A7">
      <w:pPr>
        <w:spacing w:line="360" w:lineRule="auto"/>
        <w:contextualSpacing/>
        <w:rPr>
          <w:rFonts w:ascii="Times New Roman" w:hAnsi="Times New Roman" w:cs="Times New Roman"/>
          <w:b/>
          <w:bCs/>
          <w:sz w:val="28"/>
          <w:szCs w:val="28"/>
          <w:lang w:val="uk-UA"/>
        </w:rPr>
      </w:pPr>
    </w:p>
    <w:p w14:paraId="118316E1" w14:textId="21AECAA4" w:rsidR="002947A8" w:rsidRDefault="002947A8" w:rsidP="002947A8">
      <w:pPr>
        <w:spacing w:line="360" w:lineRule="auto"/>
        <w:ind w:firstLine="567"/>
        <w:contextualSpacing/>
        <w:jc w:val="center"/>
        <w:rPr>
          <w:rFonts w:ascii="Times New Roman" w:hAnsi="Times New Roman" w:cs="Times New Roman"/>
          <w:b/>
          <w:bCs/>
          <w:sz w:val="28"/>
          <w:szCs w:val="28"/>
          <w:lang w:val="uk-UA"/>
        </w:rPr>
      </w:pPr>
      <w:r w:rsidRPr="0026514D">
        <w:rPr>
          <w:rFonts w:ascii="Times New Roman" w:hAnsi="Times New Roman" w:cs="Times New Roman"/>
          <w:b/>
          <w:bCs/>
          <w:sz w:val="28"/>
          <w:szCs w:val="28"/>
          <w:lang w:val="uk-UA"/>
        </w:rPr>
        <w:t>3.3 Об’ємно-просторова композиція та предметний простір дитячої поліклініки</w:t>
      </w:r>
    </w:p>
    <w:p w14:paraId="71DF7186" w14:textId="77777777" w:rsidR="006B7BE4" w:rsidRDefault="006B7BE4" w:rsidP="006B7BE4">
      <w:pPr>
        <w:spacing w:line="360" w:lineRule="auto"/>
        <w:ind w:firstLine="567"/>
        <w:contextualSpacing/>
        <w:jc w:val="both"/>
        <w:rPr>
          <w:rFonts w:ascii="Times New Roman" w:hAnsi="Times New Roman" w:cs="Times New Roman"/>
          <w:sz w:val="28"/>
          <w:szCs w:val="28"/>
        </w:rPr>
      </w:pPr>
      <w:r w:rsidRPr="006B7BE4">
        <w:rPr>
          <w:rFonts w:ascii="Times New Roman" w:hAnsi="Times New Roman" w:cs="Times New Roman"/>
          <w:sz w:val="28"/>
          <w:szCs w:val="28"/>
        </w:rPr>
        <w:t xml:space="preserve">Архітектура поліклініки вирішена у вигляді складної багатофункціональної двоповерхової структури, що формує п-подібне або частково замкнене внутрішнє подвір’я. Основний об’єм розподілений на декілька функціональних блоків з окремими входами і акцентами, що дозволяє розмежувати потоки пацієнтів (дорослі з дітьми, персонал, пацієнти з різними потребами). Композиція домінує </w:t>
      </w:r>
      <w:r w:rsidRPr="006B7BE4">
        <w:rPr>
          <w:rFonts w:ascii="Times New Roman" w:hAnsi="Times New Roman" w:cs="Times New Roman"/>
          <w:sz w:val="28"/>
          <w:szCs w:val="28"/>
        </w:rPr>
        <w:lastRenderedPageBreak/>
        <w:t>за рахунок двосхилих дахів і великих панорамних вікон, особливо в зонах очікування, спортивної або ігрової зали, що покращує денне освітлення та візуальний зв’язок із зовнішнім середовищем.</w:t>
      </w:r>
    </w:p>
    <w:p w14:paraId="2EC92D19" w14:textId="77777777" w:rsidR="00FF69B4" w:rsidRDefault="00FF69B4" w:rsidP="00FF69B4">
      <w:pPr>
        <w:spacing w:line="360" w:lineRule="auto"/>
        <w:contextualSpacing/>
        <w:jc w:val="center"/>
        <w:rPr>
          <w:rFonts w:ascii="Times New Roman" w:hAnsi="Times New Roman" w:cs="Times New Roman"/>
          <w:sz w:val="28"/>
          <w:szCs w:val="28"/>
        </w:rPr>
      </w:pPr>
      <w:r>
        <w:rPr>
          <w:noProof/>
        </w:rPr>
        <w:drawing>
          <wp:inline distT="0" distB="0" distL="0" distR="0" wp14:anchorId="38C18144" wp14:editId="7288D867">
            <wp:extent cx="6120130" cy="2612390"/>
            <wp:effectExtent l="0" t="0" r="0" b="0"/>
            <wp:docPr id="6876051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558852" name=""/>
                    <pic:cNvPicPr/>
                  </pic:nvPicPr>
                  <pic:blipFill>
                    <a:blip r:embed="rId54"/>
                    <a:stretch>
                      <a:fillRect/>
                    </a:stretch>
                  </pic:blipFill>
                  <pic:spPr>
                    <a:xfrm>
                      <a:off x="0" y="0"/>
                      <a:ext cx="6120130" cy="2612390"/>
                    </a:xfrm>
                    <a:prstGeom prst="rect">
                      <a:avLst/>
                    </a:prstGeom>
                  </pic:spPr>
                </pic:pic>
              </a:graphicData>
            </a:graphic>
          </wp:inline>
        </w:drawing>
      </w:r>
    </w:p>
    <w:p w14:paraId="31FC1548" w14:textId="06E2EB4C" w:rsidR="00FF69B4" w:rsidRPr="006B7BE4" w:rsidRDefault="00FF69B4" w:rsidP="00FF69B4">
      <w:pPr>
        <w:spacing w:line="360" w:lineRule="auto"/>
        <w:contextualSpacing/>
        <w:jc w:val="center"/>
        <w:rPr>
          <w:rFonts w:ascii="Times New Roman" w:hAnsi="Times New Roman" w:cs="Times New Roman"/>
          <w:i/>
          <w:iCs/>
          <w:sz w:val="28"/>
          <w:szCs w:val="28"/>
        </w:rPr>
      </w:pPr>
      <w:r w:rsidRPr="00FF69B4">
        <w:rPr>
          <w:rFonts w:ascii="Times New Roman" w:hAnsi="Times New Roman" w:cs="Times New Roman"/>
          <w:i/>
          <w:iCs/>
          <w:sz w:val="28"/>
          <w:szCs w:val="28"/>
        </w:rPr>
        <w:t xml:space="preserve">Рис. 3.3.1. </w:t>
      </w:r>
      <w:r w:rsidRPr="00FF69B4">
        <w:rPr>
          <w:rFonts w:ascii="Times New Roman" w:hAnsi="Times New Roman" w:cs="Times New Roman"/>
          <w:i/>
          <w:iCs/>
          <w:sz w:val="28"/>
          <w:szCs w:val="28"/>
          <w:lang w:val="uk-UA"/>
        </w:rPr>
        <w:t>Об’ємно-просторова форма</w:t>
      </w:r>
    </w:p>
    <w:p w14:paraId="24131812" w14:textId="77777777" w:rsidR="006B7BE4" w:rsidRPr="006B7BE4" w:rsidRDefault="006B7BE4" w:rsidP="006B7BE4">
      <w:pPr>
        <w:spacing w:line="360" w:lineRule="auto"/>
        <w:ind w:firstLine="567"/>
        <w:contextualSpacing/>
        <w:jc w:val="both"/>
        <w:rPr>
          <w:rFonts w:ascii="Times New Roman" w:hAnsi="Times New Roman" w:cs="Times New Roman"/>
          <w:sz w:val="28"/>
          <w:szCs w:val="28"/>
        </w:rPr>
      </w:pPr>
      <w:r w:rsidRPr="006B7BE4">
        <w:rPr>
          <w:rFonts w:ascii="Times New Roman" w:hAnsi="Times New Roman" w:cs="Times New Roman"/>
          <w:sz w:val="28"/>
          <w:szCs w:val="28"/>
        </w:rPr>
        <w:t>Особливу роль у композиції відіграють виразні фасади з яскравими кольоровими акцентами — вертикальні декоративні елементи у вигляді різнокольорових стійок, що надають будівлі позитивного, ігрового характеру, близького до дитячого сприйняття. Прозорі фасади у зоні холу та басейну створюють враження відкритості, легкості та доступності. Архітектурні об’єми логічно підпорядковані функціональному зонуванню.</w:t>
      </w:r>
    </w:p>
    <w:p w14:paraId="150122D7" w14:textId="77777777" w:rsidR="006B7BE4" w:rsidRDefault="006B7BE4" w:rsidP="006B7BE4">
      <w:pPr>
        <w:spacing w:line="360" w:lineRule="auto"/>
        <w:ind w:firstLine="567"/>
        <w:contextualSpacing/>
        <w:jc w:val="both"/>
        <w:rPr>
          <w:rFonts w:ascii="Times New Roman" w:hAnsi="Times New Roman" w:cs="Times New Roman"/>
          <w:sz w:val="28"/>
          <w:szCs w:val="28"/>
        </w:rPr>
      </w:pPr>
      <w:r w:rsidRPr="006B7BE4">
        <w:rPr>
          <w:rFonts w:ascii="Times New Roman" w:hAnsi="Times New Roman" w:cs="Times New Roman"/>
          <w:sz w:val="28"/>
          <w:szCs w:val="28"/>
        </w:rPr>
        <w:t>Усередині будівлі простір організовано за принципами зручності, орієнтації та комфорту. У планах чітко проглядається зонування: реєстратура і вестибюль, зони очікування, кабінети лікарів, маніпуляційні, басейн з роздягальнями, діагностичні приміщення, адміністративні офіси, а також інтерактивні простори з меблями для дітей. Центром першого поверху є простора зона очікування з елементами озеленення та інтерактивного дозвілля, яка інтегрується з рецепцією і має зручні підходи до інших блоків.</w:t>
      </w:r>
    </w:p>
    <w:p w14:paraId="5E06B722" w14:textId="2F7CBD63" w:rsidR="00FF69B4" w:rsidRDefault="00203358" w:rsidP="00FF69B4">
      <w:pPr>
        <w:spacing w:line="360" w:lineRule="auto"/>
        <w:contextualSpacing/>
        <w:jc w:val="center"/>
        <w:rPr>
          <w:rFonts w:ascii="Times New Roman" w:hAnsi="Times New Roman" w:cs="Times New Roman"/>
          <w:b/>
          <w:bCs/>
          <w:sz w:val="28"/>
          <w:szCs w:val="28"/>
        </w:rPr>
      </w:pPr>
      <w:r>
        <w:rPr>
          <w:noProof/>
        </w:rPr>
        <w:drawing>
          <wp:inline distT="0" distB="0" distL="0" distR="0" wp14:anchorId="5F7A3E34" wp14:editId="6ABE9579">
            <wp:extent cx="6120130" cy="957580"/>
            <wp:effectExtent l="0" t="0" r="0" b="0"/>
            <wp:docPr id="8895291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529131" name=""/>
                    <pic:cNvPicPr/>
                  </pic:nvPicPr>
                  <pic:blipFill>
                    <a:blip r:embed="rId55"/>
                    <a:stretch>
                      <a:fillRect/>
                    </a:stretch>
                  </pic:blipFill>
                  <pic:spPr>
                    <a:xfrm>
                      <a:off x="0" y="0"/>
                      <a:ext cx="6120130" cy="957580"/>
                    </a:xfrm>
                    <a:prstGeom prst="rect">
                      <a:avLst/>
                    </a:prstGeom>
                  </pic:spPr>
                </pic:pic>
              </a:graphicData>
            </a:graphic>
          </wp:inline>
        </w:drawing>
      </w:r>
    </w:p>
    <w:p w14:paraId="42AC88EA" w14:textId="70DA0F08" w:rsidR="00FF69B4" w:rsidRDefault="00203358" w:rsidP="00FF69B4">
      <w:pPr>
        <w:spacing w:line="360" w:lineRule="auto"/>
        <w:contextualSpacing/>
        <w:jc w:val="center"/>
        <w:rPr>
          <w:rFonts w:ascii="Times New Roman" w:hAnsi="Times New Roman" w:cs="Times New Roman"/>
          <w:b/>
          <w:bCs/>
          <w:sz w:val="28"/>
          <w:szCs w:val="28"/>
        </w:rPr>
      </w:pPr>
      <w:r>
        <w:rPr>
          <w:noProof/>
        </w:rPr>
        <w:lastRenderedPageBreak/>
        <w:drawing>
          <wp:inline distT="0" distB="0" distL="0" distR="0" wp14:anchorId="787F994B" wp14:editId="2D63F566">
            <wp:extent cx="6120130" cy="929640"/>
            <wp:effectExtent l="0" t="0" r="0" b="3810"/>
            <wp:docPr id="8837169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716974" name=""/>
                    <pic:cNvPicPr/>
                  </pic:nvPicPr>
                  <pic:blipFill>
                    <a:blip r:embed="rId56"/>
                    <a:stretch>
                      <a:fillRect/>
                    </a:stretch>
                  </pic:blipFill>
                  <pic:spPr>
                    <a:xfrm>
                      <a:off x="0" y="0"/>
                      <a:ext cx="6120130" cy="929640"/>
                    </a:xfrm>
                    <a:prstGeom prst="rect">
                      <a:avLst/>
                    </a:prstGeom>
                  </pic:spPr>
                </pic:pic>
              </a:graphicData>
            </a:graphic>
          </wp:inline>
        </w:drawing>
      </w:r>
    </w:p>
    <w:p w14:paraId="700D529F" w14:textId="77777777" w:rsidR="00FF69B4" w:rsidRPr="00FF69B4" w:rsidRDefault="00FF69B4" w:rsidP="00FF69B4">
      <w:pPr>
        <w:spacing w:line="360" w:lineRule="auto"/>
        <w:contextualSpacing/>
        <w:jc w:val="center"/>
        <w:rPr>
          <w:rFonts w:ascii="Times New Roman" w:hAnsi="Times New Roman" w:cs="Times New Roman"/>
          <w:i/>
          <w:iCs/>
          <w:sz w:val="28"/>
          <w:szCs w:val="28"/>
        </w:rPr>
      </w:pPr>
      <w:r w:rsidRPr="00FF69B4">
        <w:rPr>
          <w:rFonts w:ascii="Times New Roman" w:hAnsi="Times New Roman" w:cs="Times New Roman"/>
          <w:i/>
          <w:iCs/>
          <w:sz w:val="28"/>
          <w:szCs w:val="28"/>
        </w:rPr>
        <w:t>Рис. 3.3</w:t>
      </w:r>
      <w:r>
        <w:rPr>
          <w:rFonts w:ascii="Times New Roman" w:hAnsi="Times New Roman" w:cs="Times New Roman"/>
          <w:i/>
          <w:iCs/>
          <w:sz w:val="28"/>
          <w:szCs w:val="28"/>
        </w:rPr>
        <w:t>.2</w:t>
      </w:r>
      <w:r w:rsidRPr="00FF69B4">
        <w:rPr>
          <w:rFonts w:ascii="Times New Roman" w:hAnsi="Times New Roman" w:cs="Times New Roman"/>
          <w:i/>
          <w:iCs/>
          <w:sz w:val="28"/>
          <w:szCs w:val="28"/>
        </w:rPr>
        <w:t>. Фасади поліклініки</w:t>
      </w:r>
    </w:p>
    <w:p w14:paraId="688F56ED" w14:textId="77777777" w:rsidR="00FF69B4" w:rsidRPr="006B7BE4" w:rsidRDefault="00FF69B4" w:rsidP="006B7BE4">
      <w:pPr>
        <w:spacing w:line="360" w:lineRule="auto"/>
        <w:ind w:firstLine="567"/>
        <w:contextualSpacing/>
        <w:jc w:val="both"/>
        <w:rPr>
          <w:rFonts w:ascii="Times New Roman" w:hAnsi="Times New Roman" w:cs="Times New Roman"/>
          <w:sz w:val="28"/>
          <w:szCs w:val="28"/>
        </w:rPr>
      </w:pPr>
    </w:p>
    <w:p w14:paraId="61582E99" w14:textId="72E9EA80" w:rsidR="00FF69B4" w:rsidRPr="00FF69B4" w:rsidRDefault="006B7BE4" w:rsidP="00FF69B4">
      <w:pPr>
        <w:spacing w:line="360" w:lineRule="auto"/>
        <w:ind w:firstLine="567"/>
        <w:contextualSpacing/>
        <w:jc w:val="both"/>
        <w:rPr>
          <w:rFonts w:ascii="Times New Roman" w:hAnsi="Times New Roman" w:cs="Times New Roman"/>
          <w:sz w:val="28"/>
          <w:szCs w:val="28"/>
        </w:rPr>
      </w:pPr>
      <w:r w:rsidRPr="006B7BE4">
        <w:rPr>
          <w:rFonts w:ascii="Times New Roman" w:hAnsi="Times New Roman" w:cs="Times New Roman"/>
          <w:sz w:val="28"/>
          <w:szCs w:val="28"/>
        </w:rPr>
        <w:t>Кольорове вирішення інтер’єру підтримує загальну ідею відкритості й доброзичливості: у візуалізаціях помітні світлі стіни з м’якими акцентами кольору, ергономічні меблі, безпечні кути, тактильні й візуальні орієнтири. У санітарно-гігієнічних зонах використано яскраві кольори і сучасне обладнання, що сприяє чистоті та безпеці. Простір орієнтований на дітей різного віку — наявні як ігрові елементи, так і зони для підлітків та батьків.</w:t>
      </w:r>
    </w:p>
    <w:p w14:paraId="3B3853A4" w14:textId="0178578E" w:rsidR="00FF69B4" w:rsidRPr="00FF69B4" w:rsidRDefault="00FF69B4" w:rsidP="006B7BE4">
      <w:pPr>
        <w:spacing w:line="360" w:lineRule="auto"/>
        <w:contextualSpacing/>
        <w:jc w:val="center"/>
        <w:rPr>
          <w:rFonts w:ascii="Times New Roman" w:hAnsi="Times New Roman" w:cs="Times New Roman"/>
          <w:sz w:val="28"/>
          <w:szCs w:val="28"/>
          <w:lang w:val="uk-UA"/>
        </w:rPr>
      </w:pPr>
      <w:r>
        <w:rPr>
          <w:noProof/>
        </w:rPr>
        <w:drawing>
          <wp:inline distT="0" distB="0" distL="0" distR="0" wp14:anchorId="00C39504" wp14:editId="39AE6874">
            <wp:extent cx="6120130" cy="3220720"/>
            <wp:effectExtent l="0" t="0" r="0" b="0"/>
            <wp:docPr id="9351494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149414" name=""/>
                    <pic:cNvPicPr/>
                  </pic:nvPicPr>
                  <pic:blipFill>
                    <a:blip r:embed="rId57"/>
                    <a:stretch>
                      <a:fillRect/>
                    </a:stretch>
                  </pic:blipFill>
                  <pic:spPr>
                    <a:xfrm>
                      <a:off x="0" y="0"/>
                      <a:ext cx="6120130" cy="3220720"/>
                    </a:xfrm>
                    <a:prstGeom prst="rect">
                      <a:avLst/>
                    </a:prstGeom>
                  </pic:spPr>
                </pic:pic>
              </a:graphicData>
            </a:graphic>
          </wp:inline>
        </w:drawing>
      </w:r>
    </w:p>
    <w:p w14:paraId="76EF94DA" w14:textId="48960B08" w:rsidR="0062268D" w:rsidRPr="00FF69B4" w:rsidRDefault="00FF69B4" w:rsidP="00FF69B4">
      <w:pPr>
        <w:spacing w:line="360" w:lineRule="auto"/>
        <w:contextualSpacing/>
        <w:jc w:val="center"/>
        <w:rPr>
          <w:rFonts w:ascii="Times New Roman" w:hAnsi="Times New Roman" w:cs="Times New Roman"/>
          <w:i/>
          <w:iCs/>
          <w:sz w:val="28"/>
          <w:szCs w:val="28"/>
          <w:lang w:val="uk-UA"/>
        </w:rPr>
      </w:pPr>
      <w:r w:rsidRPr="00FF69B4">
        <w:rPr>
          <w:rFonts w:ascii="Times New Roman" w:hAnsi="Times New Roman" w:cs="Times New Roman"/>
          <w:i/>
          <w:iCs/>
          <w:sz w:val="28"/>
          <w:szCs w:val="28"/>
        </w:rPr>
        <w:t>Рис. 3.3.</w:t>
      </w:r>
      <w:r>
        <w:rPr>
          <w:rFonts w:ascii="Times New Roman" w:hAnsi="Times New Roman" w:cs="Times New Roman"/>
          <w:i/>
          <w:iCs/>
          <w:sz w:val="28"/>
          <w:szCs w:val="28"/>
        </w:rPr>
        <w:t>3</w:t>
      </w:r>
      <w:r w:rsidRPr="00FF69B4">
        <w:rPr>
          <w:rFonts w:ascii="Times New Roman" w:hAnsi="Times New Roman" w:cs="Times New Roman"/>
          <w:i/>
          <w:iCs/>
          <w:sz w:val="28"/>
          <w:szCs w:val="28"/>
        </w:rPr>
        <w:t xml:space="preserve">. </w:t>
      </w:r>
      <w:r>
        <w:rPr>
          <w:rFonts w:ascii="Times New Roman" w:hAnsi="Times New Roman" w:cs="Times New Roman"/>
          <w:i/>
          <w:iCs/>
          <w:sz w:val="28"/>
          <w:szCs w:val="28"/>
          <w:lang w:val="uk-UA"/>
        </w:rPr>
        <w:t>Інтер</w:t>
      </w:r>
      <w:r w:rsidRPr="00FF69B4">
        <w:rPr>
          <w:rFonts w:ascii="Times New Roman" w:hAnsi="Times New Roman" w:cs="Times New Roman"/>
          <w:i/>
          <w:iCs/>
          <w:sz w:val="28"/>
          <w:szCs w:val="28"/>
          <w:lang w:val="ru-RU"/>
        </w:rPr>
        <w:t>’</w:t>
      </w:r>
      <w:r>
        <w:rPr>
          <w:rFonts w:ascii="Times New Roman" w:hAnsi="Times New Roman" w:cs="Times New Roman"/>
          <w:i/>
          <w:iCs/>
          <w:sz w:val="28"/>
          <w:szCs w:val="28"/>
          <w:lang w:val="uk-UA"/>
        </w:rPr>
        <w:t>єрне рішення мед. кабінету</w:t>
      </w:r>
    </w:p>
    <w:p w14:paraId="60FB342E" w14:textId="468FA84B" w:rsidR="005C0ED9" w:rsidRPr="005C0ED9" w:rsidRDefault="005C0ED9" w:rsidP="00AF0BF9">
      <w:pPr>
        <w:spacing w:line="360" w:lineRule="auto"/>
        <w:ind w:firstLine="567"/>
        <w:contextualSpacing/>
        <w:jc w:val="center"/>
        <w:rPr>
          <w:rFonts w:ascii="Times New Roman" w:hAnsi="Times New Roman" w:cs="Times New Roman"/>
          <w:b/>
          <w:bCs/>
          <w:sz w:val="28"/>
          <w:szCs w:val="28"/>
          <w:lang w:val="uk-UA"/>
        </w:rPr>
      </w:pPr>
      <w:r w:rsidRPr="005C0ED9">
        <w:rPr>
          <w:rFonts w:ascii="Times New Roman" w:hAnsi="Times New Roman" w:cs="Times New Roman"/>
          <w:b/>
          <w:bCs/>
          <w:sz w:val="28"/>
          <w:szCs w:val="28"/>
          <w:lang w:val="uk-UA"/>
        </w:rPr>
        <w:t>3.4. Конструктивне рішення об</w:t>
      </w:r>
      <w:r w:rsidRPr="005C0ED9">
        <w:rPr>
          <w:rFonts w:ascii="Times New Roman" w:hAnsi="Times New Roman" w:cs="Times New Roman"/>
          <w:b/>
          <w:bCs/>
          <w:sz w:val="28"/>
          <w:szCs w:val="28"/>
          <w:lang w:val="ru-RU"/>
        </w:rPr>
        <w:t>’</w:t>
      </w:r>
      <w:r w:rsidRPr="005C0ED9">
        <w:rPr>
          <w:rFonts w:ascii="Times New Roman" w:hAnsi="Times New Roman" w:cs="Times New Roman"/>
          <w:b/>
          <w:bCs/>
          <w:sz w:val="28"/>
          <w:szCs w:val="28"/>
          <w:lang w:val="uk-UA"/>
        </w:rPr>
        <w:t>єкту</w:t>
      </w:r>
    </w:p>
    <w:p w14:paraId="1FF8E007" w14:textId="77777777" w:rsidR="005C0ED9" w:rsidRPr="005C0ED9" w:rsidRDefault="005C0ED9" w:rsidP="005C0ED9">
      <w:pPr>
        <w:spacing w:line="360" w:lineRule="auto"/>
        <w:ind w:firstLine="567"/>
        <w:contextualSpacing/>
        <w:jc w:val="both"/>
        <w:rPr>
          <w:rFonts w:ascii="Times New Roman" w:hAnsi="Times New Roman" w:cs="Times New Roman"/>
          <w:sz w:val="28"/>
          <w:szCs w:val="28"/>
          <w:lang w:val="uk-UA"/>
        </w:rPr>
      </w:pPr>
      <w:r w:rsidRPr="005C0ED9">
        <w:rPr>
          <w:rFonts w:ascii="Times New Roman" w:hAnsi="Times New Roman" w:cs="Times New Roman"/>
          <w:sz w:val="28"/>
          <w:szCs w:val="28"/>
        </w:rPr>
        <w:t xml:space="preserve">Конструктивне рішення будівлі – це основна характеристика будівлі, яка складається із безпосередньо пов’язаних елементів. Завданням конструктивної системи будівлі є сприйняття та розподіл отриманого навантаження за рахунок власної ваги, перегородок стелі, поточної діяльності людини та інших факторів. Стійкість конструкційної системи також повинна визначатися для горизонтальних навантажень, таких як потік вітру. </w:t>
      </w:r>
    </w:p>
    <w:p w14:paraId="29B72B7C" w14:textId="77777777" w:rsidR="005C0ED9" w:rsidRPr="005C0ED9" w:rsidRDefault="005C0ED9" w:rsidP="005C0ED9">
      <w:pPr>
        <w:spacing w:line="360" w:lineRule="auto"/>
        <w:ind w:firstLine="567"/>
        <w:contextualSpacing/>
        <w:rPr>
          <w:rFonts w:ascii="Times New Roman" w:hAnsi="Times New Roman" w:cs="Times New Roman"/>
          <w:sz w:val="28"/>
          <w:szCs w:val="28"/>
          <w:lang w:val="uk-UA"/>
        </w:rPr>
      </w:pPr>
      <w:r w:rsidRPr="005C0ED9">
        <w:rPr>
          <w:rFonts w:ascii="Times New Roman" w:hAnsi="Times New Roman" w:cs="Times New Roman"/>
          <w:sz w:val="28"/>
          <w:szCs w:val="28"/>
          <w:lang w:val="uk-UA"/>
        </w:rPr>
        <w:lastRenderedPageBreak/>
        <w:t>Прийняті такі дані:</w:t>
      </w:r>
    </w:p>
    <w:p w14:paraId="730BFDB3" w14:textId="77777777" w:rsidR="005C0ED9" w:rsidRPr="005C0ED9" w:rsidRDefault="005C0ED9" w:rsidP="005C0ED9">
      <w:pPr>
        <w:numPr>
          <w:ilvl w:val="0"/>
          <w:numId w:val="81"/>
        </w:numPr>
        <w:spacing w:after="0" w:line="360" w:lineRule="auto"/>
        <w:contextualSpacing/>
        <w:rPr>
          <w:rFonts w:ascii="Times New Roman" w:hAnsi="Times New Roman" w:cs="Times New Roman"/>
          <w:sz w:val="28"/>
          <w:szCs w:val="28"/>
          <w:lang w:val="uk-UA"/>
        </w:rPr>
      </w:pPr>
      <w:r w:rsidRPr="005C0ED9">
        <w:rPr>
          <w:rFonts w:ascii="Times New Roman" w:hAnsi="Times New Roman" w:cs="Times New Roman"/>
          <w:sz w:val="28"/>
          <w:szCs w:val="28"/>
          <w:lang w:val="uk-UA"/>
        </w:rPr>
        <w:t xml:space="preserve">Клас будівлі - </w:t>
      </w:r>
      <w:r w:rsidRPr="005C0ED9">
        <w:rPr>
          <w:rFonts w:ascii="Times New Roman" w:hAnsi="Times New Roman" w:cs="Times New Roman"/>
          <w:sz w:val="28"/>
          <w:szCs w:val="28"/>
          <w:lang w:val="en-US"/>
        </w:rPr>
        <w:t>III</w:t>
      </w:r>
      <w:r w:rsidRPr="005C0ED9">
        <w:rPr>
          <w:rFonts w:ascii="Times New Roman" w:hAnsi="Times New Roman" w:cs="Times New Roman"/>
          <w:sz w:val="28"/>
          <w:szCs w:val="28"/>
          <w:lang w:val="uk-UA"/>
        </w:rPr>
        <w:t>;</w:t>
      </w:r>
    </w:p>
    <w:p w14:paraId="2E10AB13" w14:textId="77777777" w:rsidR="005C0ED9" w:rsidRPr="005C0ED9" w:rsidRDefault="005C0ED9" w:rsidP="005C0ED9">
      <w:pPr>
        <w:numPr>
          <w:ilvl w:val="0"/>
          <w:numId w:val="81"/>
        </w:numPr>
        <w:spacing w:after="0" w:line="360" w:lineRule="auto"/>
        <w:contextualSpacing/>
        <w:rPr>
          <w:rFonts w:ascii="Times New Roman" w:hAnsi="Times New Roman" w:cs="Times New Roman"/>
          <w:sz w:val="28"/>
          <w:szCs w:val="28"/>
          <w:lang w:val="uk-UA"/>
        </w:rPr>
      </w:pPr>
      <w:r w:rsidRPr="005C0ED9">
        <w:rPr>
          <w:rFonts w:ascii="Times New Roman" w:hAnsi="Times New Roman" w:cs="Times New Roman"/>
          <w:sz w:val="28"/>
          <w:szCs w:val="28"/>
          <w:lang w:val="uk-UA"/>
        </w:rPr>
        <w:t xml:space="preserve">Ступінь довговічності – </w:t>
      </w:r>
      <w:r w:rsidRPr="005C0ED9">
        <w:rPr>
          <w:rFonts w:ascii="Times New Roman" w:hAnsi="Times New Roman" w:cs="Times New Roman"/>
          <w:sz w:val="28"/>
          <w:szCs w:val="28"/>
          <w:lang w:val="en-US"/>
        </w:rPr>
        <w:t>I</w:t>
      </w:r>
      <w:r w:rsidRPr="005C0ED9">
        <w:rPr>
          <w:rFonts w:ascii="Times New Roman" w:hAnsi="Times New Roman" w:cs="Times New Roman"/>
          <w:sz w:val="28"/>
          <w:szCs w:val="28"/>
          <w:lang w:val="uk-UA"/>
        </w:rPr>
        <w:t>;</w:t>
      </w:r>
    </w:p>
    <w:p w14:paraId="507FB2DF" w14:textId="77777777" w:rsidR="005C0ED9" w:rsidRPr="005C0ED9" w:rsidRDefault="005C0ED9" w:rsidP="005C0ED9">
      <w:pPr>
        <w:numPr>
          <w:ilvl w:val="0"/>
          <w:numId w:val="81"/>
        </w:numPr>
        <w:spacing w:after="0" w:line="360" w:lineRule="auto"/>
        <w:contextualSpacing/>
        <w:rPr>
          <w:rFonts w:ascii="Times New Roman" w:hAnsi="Times New Roman" w:cs="Times New Roman"/>
          <w:sz w:val="28"/>
          <w:szCs w:val="28"/>
          <w:lang w:val="uk-UA"/>
        </w:rPr>
      </w:pPr>
      <w:r w:rsidRPr="005C0ED9">
        <w:rPr>
          <w:rFonts w:ascii="Times New Roman" w:hAnsi="Times New Roman" w:cs="Times New Roman"/>
          <w:sz w:val="28"/>
          <w:szCs w:val="28"/>
          <w:lang w:val="uk-UA"/>
        </w:rPr>
        <w:t xml:space="preserve">Ступінь вогнестійкості – </w:t>
      </w:r>
      <w:r w:rsidRPr="005C0ED9">
        <w:rPr>
          <w:rFonts w:ascii="Times New Roman" w:hAnsi="Times New Roman" w:cs="Times New Roman"/>
          <w:sz w:val="28"/>
          <w:szCs w:val="28"/>
          <w:lang w:val="en-US"/>
        </w:rPr>
        <w:t>I</w:t>
      </w:r>
      <w:r w:rsidRPr="005C0ED9">
        <w:rPr>
          <w:rFonts w:ascii="Times New Roman" w:hAnsi="Times New Roman" w:cs="Times New Roman"/>
          <w:sz w:val="28"/>
          <w:szCs w:val="28"/>
          <w:lang w:val="uk-UA"/>
        </w:rPr>
        <w:t>;</w:t>
      </w:r>
    </w:p>
    <w:p w14:paraId="4DFDECFA" w14:textId="77777777" w:rsidR="005C0ED9" w:rsidRPr="005C0ED9" w:rsidRDefault="005C0ED9" w:rsidP="005C0ED9">
      <w:pPr>
        <w:spacing w:line="360" w:lineRule="auto"/>
        <w:ind w:firstLine="567"/>
        <w:contextualSpacing/>
        <w:rPr>
          <w:rFonts w:ascii="Times New Roman" w:hAnsi="Times New Roman" w:cs="Times New Roman"/>
          <w:sz w:val="28"/>
          <w:szCs w:val="28"/>
          <w:lang w:val="uk-UA"/>
        </w:rPr>
      </w:pPr>
      <w:r w:rsidRPr="005C0ED9">
        <w:rPr>
          <w:rFonts w:ascii="Times New Roman" w:hAnsi="Times New Roman" w:cs="Times New Roman"/>
          <w:sz w:val="28"/>
          <w:szCs w:val="28"/>
          <w:lang w:val="uk-UA"/>
        </w:rPr>
        <w:t>Будівля розташована в ІІ В2 кліматичному районі з наступними характеристиками природних умов:</w:t>
      </w:r>
    </w:p>
    <w:p w14:paraId="2179161A" w14:textId="77777777" w:rsidR="005C0ED9" w:rsidRPr="005C0ED9" w:rsidRDefault="005C0ED9" w:rsidP="005C0ED9">
      <w:pPr>
        <w:numPr>
          <w:ilvl w:val="0"/>
          <w:numId w:val="82"/>
        </w:numPr>
        <w:spacing w:after="0" w:line="360" w:lineRule="auto"/>
        <w:contextualSpacing/>
        <w:rPr>
          <w:rFonts w:ascii="Times New Roman" w:hAnsi="Times New Roman" w:cs="Times New Roman"/>
          <w:sz w:val="28"/>
          <w:szCs w:val="28"/>
          <w:lang w:val="uk-UA"/>
        </w:rPr>
      </w:pPr>
      <w:r w:rsidRPr="005C0ED9">
        <w:rPr>
          <w:rFonts w:ascii="Times New Roman" w:hAnsi="Times New Roman" w:cs="Times New Roman"/>
          <w:sz w:val="28"/>
          <w:szCs w:val="28"/>
          <w:lang w:val="uk-UA"/>
        </w:rPr>
        <w:t xml:space="preserve">Температура зовнішнього повітря (згідно ДБН В.2.6-14-95) найбільш холодної п’ятиденки – </w:t>
      </w:r>
      <w:r w:rsidRPr="005C0ED9">
        <w:rPr>
          <w:rFonts w:ascii="Times New Roman" w:hAnsi="Times New Roman" w:cs="Times New Roman"/>
          <w:sz w:val="28"/>
          <w:szCs w:val="28"/>
          <w:lang w:val="en-US"/>
        </w:rPr>
        <w:t>t</w:t>
      </w:r>
      <w:r w:rsidRPr="005C0ED9">
        <w:rPr>
          <w:rFonts w:ascii="Times New Roman" w:hAnsi="Times New Roman" w:cs="Times New Roman"/>
          <w:sz w:val="28"/>
          <w:szCs w:val="28"/>
          <w:vertAlign w:val="subscript"/>
        </w:rPr>
        <w:t>з</w:t>
      </w:r>
      <w:r w:rsidRPr="005C0ED9">
        <w:rPr>
          <w:rFonts w:ascii="Times New Roman" w:hAnsi="Times New Roman" w:cs="Times New Roman"/>
          <w:sz w:val="28"/>
          <w:szCs w:val="28"/>
        </w:rPr>
        <w:t>= -10</w:t>
      </w:r>
      <w:r w:rsidRPr="005C0ED9">
        <w:rPr>
          <w:rFonts w:ascii="Times New Roman" w:hAnsi="Times New Roman" w:cs="Times New Roman"/>
          <w:sz w:val="28"/>
          <w:szCs w:val="28"/>
          <w:lang w:val="uk-UA"/>
        </w:rPr>
        <w:t>;</w:t>
      </w:r>
    </w:p>
    <w:p w14:paraId="3D51B0C6" w14:textId="77777777" w:rsidR="005C0ED9" w:rsidRPr="005C0ED9" w:rsidRDefault="005C0ED9" w:rsidP="005C0ED9">
      <w:pPr>
        <w:numPr>
          <w:ilvl w:val="0"/>
          <w:numId w:val="82"/>
        </w:numPr>
        <w:spacing w:after="0" w:line="360" w:lineRule="auto"/>
        <w:contextualSpacing/>
        <w:rPr>
          <w:rFonts w:ascii="Times New Roman" w:hAnsi="Times New Roman" w:cs="Times New Roman"/>
          <w:sz w:val="28"/>
          <w:szCs w:val="28"/>
          <w:lang w:val="uk-UA"/>
        </w:rPr>
      </w:pPr>
      <w:r w:rsidRPr="005C0ED9">
        <w:rPr>
          <w:rFonts w:ascii="Times New Roman" w:hAnsi="Times New Roman" w:cs="Times New Roman"/>
          <w:sz w:val="28"/>
          <w:szCs w:val="28"/>
          <w:lang w:val="uk-UA"/>
        </w:rPr>
        <w:t xml:space="preserve">Нормативне снігове навантаження – 1360 Па; </w:t>
      </w:r>
    </w:p>
    <w:p w14:paraId="01F760CB" w14:textId="77777777" w:rsidR="005C0ED9" w:rsidRPr="005C0ED9" w:rsidRDefault="005C0ED9" w:rsidP="005C0ED9">
      <w:pPr>
        <w:numPr>
          <w:ilvl w:val="0"/>
          <w:numId w:val="82"/>
        </w:numPr>
        <w:spacing w:after="0" w:line="360" w:lineRule="auto"/>
        <w:contextualSpacing/>
        <w:rPr>
          <w:rFonts w:ascii="Times New Roman" w:hAnsi="Times New Roman" w:cs="Times New Roman"/>
          <w:sz w:val="28"/>
          <w:szCs w:val="28"/>
          <w:lang w:val="uk-UA"/>
        </w:rPr>
      </w:pPr>
      <w:r w:rsidRPr="005C0ED9">
        <w:rPr>
          <w:rFonts w:ascii="Times New Roman" w:hAnsi="Times New Roman" w:cs="Times New Roman"/>
          <w:sz w:val="28"/>
          <w:szCs w:val="28"/>
          <w:lang w:val="uk-UA"/>
        </w:rPr>
        <w:t>Нормативне вітрове навантаження – 470 Па;</w:t>
      </w:r>
    </w:p>
    <w:p w14:paraId="0A48FC74" w14:textId="77777777" w:rsidR="005C0ED9" w:rsidRPr="005C0ED9" w:rsidRDefault="005C0ED9" w:rsidP="005C0ED9">
      <w:pPr>
        <w:numPr>
          <w:ilvl w:val="0"/>
          <w:numId w:val="82"/>
        </w:numPr>
        <w:spacing w:after="0" w:line="360" w:lineRule="auto"/>
        <w:contextualSpacing/>
        <w:rPr>
          <w:rFonts w:ascii="Times New Roman" w:hAnsi="Times New Roman" w:cs="Times New Roman"/>
          <w:sz w:val="28"/>
          <w:szCs w:val="28"/>
          <w:lang w:val="uk-UA"/>
        </w:rPr>
      </w:pPr>
      <w:r w:rsidRPr="005C0ED9">
        <w:rPr>
          <w:rFonts w:ascii="Times New Roman" w:hAnsi="Times New Roman" w:cs="Times New Roman"/>
          <w:sz w:val="28"/>
          <w:szCs w:val="28"/>
          <w:lang w:val="uk-UA"/>
        </w:rPr>
        <w:t>Нормативна глибина промерзання грунту – 0,9 м;</w:t>
      </w:r>
    </w:p>
    <w:p w14:paraId="2D09A42B" w14:textId="77777777" w:rsidR="005C0ED9" w:rsidRPr="005C0ED9" w:rsidRDefault="005C0ED9" w:rsidP="005C0ED9">
      <w:pPr>
        <w:numPr>
          <w:ilvl w:val="0"/>
          <w:numId w:val="82"/>
        </w:numPr>
        <w:spacing w:after="0" w:line="360" w:lineRule="auto"/>
        <w:contextualSpacing/>
        <w:rPr>
          <w:rFonts w:ascii="Times New Roman" w:hAnsi="Times New Roman" w:cs="Times New Roman"/>
          <w:sz w:val="28"/>
          <w:szCs w:val="28"/>
          <w:lang w:val="uk-UA"/>
        </w:rPr>
      </w:pPr>
      <w:r w:rsidRPr="005C0ED9">
        <w:rPr>
          <w:rFonts w:ascii="Times New Roman" w:hAnsi="Times New Roman" w:cs="Times New Roman"/>
          <w:sz w:val="28"/>
          <w:szCs w:val="28"/>
          <w:lang w:val="uk-UA"/>
        </w:rPr>
        <w:t>Сейсмічність району (згідно ДБН В.2.6-14-95) – до 6 балів.</w:t>
      </w:r>
    </w:p>
    <w:p w14:paraId="65EBCEAA" w14:textId="32361059" w:rsidR="005C0ED9" w:rsidRPr="005C0ED9" w:rsidRDefault="005C0ED9" w:rsidP="005C0ED9">
      <w:pPr>
        <w:spacing w:after="80" w:line="360" w:lineRule="auto"/>
        <w:ind w:right="141" w:firstLine="708"/>
        <w:contextualSpacing/>
        <w:jc w:val="both"/>
        <w:rPr>
          <w:rFonts w:ascii="Times New Roman" w:hAnsi="Times New Roman" w:cs="Times New Roman"/>
          <w:sz w:val="28"/>
          <w:szCs w:val="28"/>
          <w:lang w:val="uk-UA"/>
        </w:rPr>
      </w:pPr>
      <w:r w:rsidRPr="005C0ED9">
        <w:rPr>
          <w:rFonts w:ascii="Times New Roman" w:hAnsi="Times New Roman" w:cs="Times New Roman"/>
          <w:sz w:val="28"/>
          <w:szCs w:val="28"/>
        </w:rPr>
        <w:t xml:space="preserve">Будівля </w:t>
      </w:r>
      <w:r>
        <w:rPr>
          <w:rFonts w:ascii="Times New Roman" w:hAnsi="Times New Roman" w:cs="Times New Roman"/>
          <w:sz w:val="28"/>
          <w:szCs w:val="28"/>
          <w:lang w:val="uk-UA"/>
        </w:rPr>
        <w:t>2</w:t>
      </w:r>
      <w:r w:rsidRPr="005C0ED9">
        <w:rPr>
          <w:rFonts w:ascii="Times New Roman" w:hAnsi="Times New Roman" w:cs="Times New Roman"/>
          <w:sz w:val="28"/>
          <w:szCs w:val="28"/>
        </w:rPr>
        <w:t>-ох поверхова з підвальним поверхом. Висота поверхів складає 3,</w:t>
      </w:r>
      <w:r>
        <w:rPr>
          <w:rFonts w:ascii="Times New Roman" w:hAnsi="Times New Roman" w:cs="Times New Roman"/>
          <w:sz w:val="28"/>
          <w:szCs w:val="28"/>
          <w:lang w:val="uk-UA"/>
        </w:rPr>
        <w:t>9</w:t>
      </w:r>
      <w:r w:rsidRPr="005C0ED9">
        <w:rPr>
          <w:rFonts w:ascii="Times New Roman" w:hAnsi="Times New Roman" w:cs="Times New Roman"/>
          <w:sz w:val="28"/>
          <w:szCs w:val="28"/>
        </w:rPr>
        <w:t xml:space="preserve"> м.</w:t>
      </w:r>
    </w:p>
    <w:p w14:paraId="22644489" w14:textId="77777777" w:rsidR="005C0ED9" w:rsidRPr="005C0ED9" w:rsidRDefault="005C0ED9" w:rsidP="005C0ED9">
      <w:pPr>
        <w:spacing w:after="80" w:line="360" w:lineRule="auto"/>
        <w:ind w:right="141" w:firstLine="708"/>
        <w:contextualSpacing/>
        <w:jc w:val="both"/>
        <w:rPr>
          <w:rFonts w:ascii="Times New Roman" w:hAnsi="Times New Roman" w:cs="Times New Roman"/>
          <w:sz w:val="28"/>
          <w:szCs w:val="28"/>
          <w:lang w:val="uk-UA"/>
        </w:rPr>
      </w:pPr>
      <w:r w:rsidRPr="005C0ED9">
        <w:rPr>
          <w:rFonts w:ascii="Times New Roman" w:hAnsi="Times New Roman" w:cs="Times New Roman"/>
          <w:sz w:val="28"/>
          <w:szCs w:val="28"/>
        </w:rPr>
        <w:t xml:space="preserve">Конструктивна схема будівлі є каркасно-монолітною. Просторова жорсткість та стійкість будівлі забезпечується сумісною роботою вертикальних та горизонтальних елементів каркасу. </w:t>
      </w:r>
    </w:p>
    <w:p w14:paraId="7BA605CC" w14:textId="77777777" w:rsidR="005C0ED9" w:rsidRPr="005C0ED9" w:rsidRDefault="005C0ED9" w:rsidP="005C0ED9">
      <w:pPr>
        <w:spacing w:after="80" w:line="360" w:lineRule="auto"/>
        <w:ind w:right="141" w:firstLine="708"/>
        <w:contextualSpacing/>
        <w:jc w:val="both"/>
        <w:rPr>
          <w:rFonts w:ascii="Times New Roman" w:hAnsi="Times New Roman" w:cs="Times New Roman"/>
          <w:sz w:val="28"/>
          <w:szCs w:val="28"/>
          <w:lang w:val="uk-UA"/>
        </w:rPr>
      </w:pPr>
      <w:r w:rsidRPr="005C0ED9">
        <w:rPr>
          <w:rFonts w:ascii="Times New Roman" w:hAnsi="Times New Roman" w:cs="Times New Roman"/>
          <w:sz w:val="28"/>
          <w:szCs w:val="28"/>
        </w:rPr>
        <w:t xml:space="preserve">Фундаменти влаштовуються </w:t>
      </w:r>
      <w:r w:rsidRPr="005C0ED9">
        <w:rPr>
          <w:rFonts w:ascii="Times New Roman" w:hAnsi="Times New Roman" w:cs="Times New Roman"/>
          <w:sz w:val="28"/>
          <w:szCs w:val="28"/>
          <w:lang w:val="uk-UA"/>
        </w:rPr>
        <w:t>монолітні залізобетонні стаканного типу</w:t>
      </w:r>
      <w:r w:rsidRPr="005C0ED9">
        <w:rPr>
          <w:rFonts w:ascii="Times New Roman" w:hAnsi="Times New Roman" w:cs="Times New Roman"/>
          <w:sz w:val="28"/>
          <w:szCs w:val="28"/>
        </w:rPr>
        <w:t xml:space="preserve">. </w:t>
      </w:r>
    </w:p>
    <w:p w14:paraId="2B394EA2" w14:textId="77777777" w:rsidR="005C0ED9" w:rsidRPr="005C0ED9" w:rsidRDefault="005C0ED9" w:rsidP="005C0ED9">
      <w:pPr>
        <w:spacing w:after="80" w:line="360" w:lineRule="auto"/>
        <w:ind w:right="141" w:firstLine="708"/>
        <w:contextualSpacing/>
        <w:jc w:val="both"/>
        <w:rPr>
          <w:rFonts w:ascii="Times New Roman" w:hAnsi="Times New Roman" w:cs="Times New Roman"/>
          <w:sz w:val="28"/>
          <w:szCs w:val="28"/>
          <w:lang w:val="uk-UA"/>
        </w:rPr>
      </w:pPr>
      <w:r w:rsidRPr="005C0ED9">
        <w:rPr>
          <w:rFonts w:ascii="Times New Roman" w:hAnsi="Times New Roman" w:cs="Times New Roman"/>
          <w:sz w:val="28"/>
          <w:szCs w:val="28"/>
        </w:rPr>
        <w:t xml:space="preserve">По периметру зовнішніх стін будівлі влаштовується покриття шириною 1,0 м з 3% ухилом від будівлі. </w:t>
      </w:r>
    </w:p>
    <w:p w14:paraId="508A6981" w14:textId="77777777" w:rsidR="005C0ED9" w:rsidRPr="005C0ED9" w:rsidRDefault="005C0ED9" w:rsidP="005C0ED9">
      <w:pPr>
        <w:spacing w:after="80" w:line="360" w:lineRule="auto"/>
        <w:ind w:right="141" w:firstLine="708"/>
        <w:contextualSpacing/>
        <w:jc w:val="both"/>
        <w:rPr>
          <w:rFonts w:ascii="Times New Roman" w:hAnsi="Times New Roman" w:cs="Times New Roman"/>
          <w:bCs/>
          <w:sz w:val="28"/>
          <w:szCs w:val="28"/>
          <w:lang w:val="uk-UA"/>
        </w:rPr>
      </w:pPr>
      <w:r w:rsidRPr="005C0ED9">
        <w:rPr>
          <w:rFonts w:ascii="Times New Roman" w:hAnsi="Times New Roman" w:cs="Times New Roman"/>
          <w:bCs/>
          <w:sz w:val="28"/>
          <w:szCs w:val="28"/>
          <w:lang w:val="uk-UA"/>
        </w:rPr>
        <w:t xml:space="preserve">Конструкція зовнішньої стіни – залізобетонний каркас із заповненням керамічною порожнистою цеглою, перекриття монолітні залізобетонні. </w:t>
      </w:r>
    </w:p>
    <w:p w14:paraId="68FE4CBB" w14:textId="77777777" w:rsidR="005C0ED9" w:rsidRPr="005C0ED9" w:rsidRDefault="005C0ED9" w:rsidP="005C0ED9">
      <w:pPr>
        <w:spacing w:after="80" w:line="360" w:lineRule="auto"/>
        <w:ind w:right="141" w:firstLine="708"/>
        <w:contextualSpacing/>
        <w:jc w:val="both"/>
        <w:rPr>
          <w:rFonts w:ascii="Times New Roman" w:hAnsi="Times New Roman" w:cs="Times New Roman"/>
          <w:sz w:val="28"/>
          <w:szCs w:val="28"/>
          <w:lang w:val="uk-UA"/>
        </w:rPr>
      </w:pPr>
      <w:r w:rsidRPr="005C0ED9">
        <w:rPr>
          <w:rFonts w:ascii="Times New Roman" w:hAnsi="Times New Roman" w:cs="Times New Roman"/>
          <w:sz w:val="28"/>
          <w:szCs w:val="28"/>
          <w:lang w:val="uk-UA"/>
        </w:rPr>
        <w:t xml:space="preserve">Вертикальну жорсткість конструкції будівлі забезпечують колони, що виконуються монолітними перерізом 400х400 </w:t>
      </w:r>
    </w:p>
    <w:p w14:paraId="7ED29E16" w14:textId="20F2FF5B" w:rsidR="005C0ED9" w:rsidRPr="005C0ED9" w:rsidRDefault="005C0ED9" w:rsidP="005C0ED9">
      <w:pPr>
        <w:spacing w:after="80" w:line="360" w:lineRule="auto"/>
        <w:ind w:right="141" w:firstLine="708"/>
        <w:contextualSpacing/>
        <w:jc w:val="both"/>
        <w:rPr>
          <w:rFonts w:ascii="Times New Roman" w:hAnsi="Times New Roman" w:cs="Times New Roman"/>
          <w:sz w:val="28"/>
          <w:szCs w:val="28"/>
          <w:lang w:val="uk-UA"/>
        </w:rPr>
      </w:pPr>
      <w:r w:rsidRPr="005C0ED9">
        <w:rPr>
          <w:rFonts w:ascii="Times New Roman" w:hAnsi="Times New Roman" w:cs="Times New Roman"/>
          <w:sz w:val="28"/>
          <w:szCs w:val="28"/>
        </w:rPr>
        <w:t xml:space="preserve">Перекриття </w:t>
      </w:r>
      <w:r>
        <w:rPr>
          <w:rFonts w:ascii="Times New Roman" w:hAnsi="Times New Roman" w:cs="Times New Roman"/>
          <w:sz w:val="28"/>
          <w:szCs w:val="28"/>
          <w:lang w:val="uk-UA"/>
        </w:rPr>
        <w:t>монолітне залізобетонне</w:t>
      </w:r>
    </w:p>
    <w:p w14:paraId="7107B15E" w14:textId="77777777" w:rsidR="005C0ED9" w:rsidRPr="005C0ED9" w:rsidRDefault="005C0ED9" w:rsidP="005C0ED9">
      <w:pPr>
        <w:spacing w:line="360" w:lineRule="auto"/>
        <w:ind w:firstLine="567"/>
        <w:contextualSpacing/>
        <w:jc w:val="center"/>
        <w:rPr>
          <w:rFonts w:ascii="Times New Roman" w:hAnsi="Times New Roman" w:cs="Times New Roman"/>
          <w:b/>
          <w:bCs/>
          <w:sz w:val="28"/>
          <w:szCs w:val="28"/>
          <w:lang w:val="uk-UA"/>
        </w:rPr>
      </w:pPr>
      <w:r w:rsidRPr="005C0ED9">
        <w:rPr>
          <w:rFonts w:ascii="Times New Roman" w:hAnsi="Times New Roman" w:cs="Times New Roman"/>
          <w:b/>
          <w:bCs/>
          <w:sz w:val="28"/>
          <w:szCs w:val="28"/>
          <w:lang w:val="uk-UA"/>
        </w:rPr>
        <w:t>Експлікація підлоги.</w:t>
      </w:r>
    </w:p>
    <w:tbl>
      <w:tblPr>
        <w:tblW w:w="10207"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985"/>
        <w:gridCol w:w="3544"/>
        <w:gridCol w:w="3402"/>
        <w:gridCol w:w="1276"/>
      </w:tblGrid>
      <w:tr w:rsidR="005C0ED9" w:rsidRPr="005C0ED9" w14:paraId="5F41D544" w14:textId="77777777" w:rsidTr="005C0ED9">
        <w:tc>
          <w:tcPr>
            <w:tcW w:w="1985" w:type="dxa"/>
            <w:tcBorders>
              <w:top w:val="single" w:sz="4" w:space="0" w:color="auto"/>
              <w:left w:val="single" w:sz="4" w:space="0" w:color="auto"/>
              <w:bottom w:val="single" w:sz="4" w:space="0" w:color="auto"/>
              <w:right w:val="single" w:sz="4" w:space="0" w:color="auto"/>
            </w:tcBorders>
            <w:vAlign w:val="center"/>
            <w:hideMark/>
          </w:tcPr>
          <w:p w14:paraId="4F2C5B42" w14:textId="77777777" w:rsidR="005C0ED9" w:rsidRPr="005C0ED9" w:rsidRDefault="005C0ED9" w:rsidP="00F419EC">
            <w:pPr>
              <w:spacing w:line="360" w:lineRule="auto"/>
              <w:jc w:val="center"/>
              <w:rPr>
                <w:rFonts w:ascii="Times New Roman" w:hAnsi="Times New Roman" w:cs="Times New Roman"/>
                <w:b/>
                <w:bCs/>
                <w:lang w:val="uk-UA"/>
              </w:rPr>
            </w:pPr>
            <w:r w:rsidRPr="005C0ED9">
              <w:rPr>
                <w:rFonts w:ascii="Times New Roman" w:hAnsi="Times New Roman" w:cs="Times New Roman"/>
                <w:b/>
                <w:bCs/>
                <w:lang w:val="uk-UA"/>
              </w:rPr>
              <w:t>Найменування приміщень</w:t>
            </w:r>
          </w:p>
        </w:tc>
        <w:tc>
          <w:tcPr>
            <w:tcW w:w="3544" w:type="dxa"/>
            <w:tcBorders>
              <w:top w:val="single" w:sz="4" w:space="0" w:color="auto"/>
              <w:left w:val="single" w:sz="4" w:space="0" w:color="auto"/>
              <w:bottom w:val="single" w:sz="4" w:space="0" w:color="auto"/>
              <w:right w:val="single" w:sz="4" w:space="0" w:color="auto"/>
            </w:tcBorders>
            <w:vAlign w:val="center"/>
            <w:hideMark/>
          </w:tcPr>
          <w:p w14:paraId="73B5D368" w14:textId="77777777" w:rsidR="005C0ED9" w:rsidRPr="005C0ED9" w:rsidRDefault="005C0ED9" w:rsidP="00F419EC">
            <w:pPr>
              <w:spacing w:line="360" w:lineRule="auto"/>
              <w:jc w:val="center"/>
              <w:rPr>
                <w:rFonts w:ascii="Times New Roman" w:hAnsi="Times New Roman" w:cs="Times New Roman"/>
                <w:b/>
                <w:bCs/>
                <w:lang w:val="uk-UA"/>
              </w:rPr>
            </w:pPr>
            <w:r w:rsidRPr="005C0ED9">
              <w:rPr>
                <w:rFonts w:ascii="Times New Roman" w:hAnsi="Times New Roman" w:cs="Times New Roman"/>
                <w:b/>
                <w:bCs/>
                <w:lang w:val="uk-UA"/>
              </w:rPr>
              <w:t>Схема підлоги</w:t>
            </w:r>
          </w:p>
        </w:tc>
        <w:tc>
          <w:tcPr>
            <w:tcW w:w="3402" w:type="dxa"/>
            <w:tcBorders>
              <w:top w:val="single" w:sz="4" w:space="0" w:color="auto"/>
              <w:left w:val="single" w:sz="4" w:space="0" w:color="auto"/>
              <w:bottom w:val="single" w:sz="4" w:space="0" w:color="auto"/>
              <w:right w:val="single" w:sz="4" w:space="0" w:color="auto"/>
            </w:tcBorders>
            <w:vAlign w:val="center"/>
            <w:hideMark/>
          </w:tcPr>
          <w:p w14:paraId="217C3438" w14:textId="77777777" w:rsidR="005C0ED9" w:rsidRPr="005C0ED9" w:rsidRDefault="005C0ED9" w:rsidP="00F419EC">
            <w:pPr>
              <w:spacing w:line="360" w:lineRule="auto"/>
              <w:jc w:val="center"/>
              <w:rPr>
                <w:rFonts w:ascii="Times New Roman" w:hAnsi="Times New Roman" w:cs="Times New Roman"/>
                <w:b/>
                <w:bCs/>
                <w:lang w:val="uk-UA"/>
              </w:rPr>
            </w:pPr>
            <w:r w:rsidRPr="005C0ED9">
              <w:rPr>
                <w:rFonts w:ascii="Times New Roman" w:hAnsi="Times New Roman" w:cs="Times New Roman"/>
                <w:b/>
                <w:bCs/>
                <w:lang w:val="uk-UA"/>
              </w:rPr>
              <w:t>Елементи підлоги</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4EC1080" w14:textId="77777777" w:rsidR="005C0ED9" w:rsidRPr="005C0ED9" w:rsidRDefault="005C0ED9" w:rsidP="00F419EC">
            <w:pPr>
              <w:spacing w:line="360" w:lineRule="auto"/>
              <w:jc w:val="center"/>
              <w:rPr>
                <w:rFonts w:ascii="Times New Roman" w:hAnsi="Times New Roman" w:cs="Times New Roman"/>
                <w:b/>
                <w:bCs/>
                <w:lang w:val="uk-UA"/>
              </w:rPr>
            </w:pPr>
            <w:r w:rsidRPr="005C0ED9">
              <w:rPr>
                <w:rFonts w:ascii="Times New Roman" w:hAnsi="Times New Roman" w:cs="Times New Roman"/>
                <w:b/>
                <w:bCs/>
                <w:lang w:val="uk-UA"/>
              </w:rPr>
              <w:t>Площа (м</w:t>
            </w:r>
            <w:r w:rsidRPr="005C0ED9">
              <w:rPr>
                <w:rFonts w:ascii="Times New Roman" w:hAnsi="Times New Roman" w:cs="Times New Roman"/>
                <w:b/>
                <w:bCs/>
                <w:vertAlign w:val="superscript"/>
                <w:lang w:val="uk-UA"/>
              </w:rPr>
              <w:t>2</w:t>
            </w:r>
            <w:r w:rsidRPr="005C0ED9">
              <w:rPr>
                <w:rFonts w:ascii="Times New Roman" w:hAnsi="Times New Roman" w:cs="Times New Roman"/>
                <w:b/>
                <w:bCs/>
                <w:lang w:val="uk-UA"/>
              </w:rPr>
              <w:t>)</w:t>
            </w:r>
          </w:p>
        </w:tc>
      </w:tr>
      <w:tr w:rsidR="005C0ED9" w:rsidRPr="005C0ED9" w14:paraId="71F26A88" w14:textId="77777777" w:rsidTr="005C0ED9">
        <w:tc>
          <w:tcPr>
            <w:tcW w:w="1985" w:type="dxa"/>
            <w:tcBorders>
              <w:top w:val="single" w:sz="4" w:space="0" w:color="auto"/>
              <w:left w:val="single" w:sz="4" w:space="0" w:color="auto"/>
              <w:bottom w:val="single" w:sz="4" w:space="0" w:color="auto"/>
              <w:right w:val="single" w:sz="4" w:space="0" w:color="auto"/>
            </w:tcBorders>
            <w:vAlign w:val="center"/>
            <w:hideMark/>
          </w:tcPr>
          <w:p w14:paraId="7B9F7894" w14:textId="77777777" w:rsidR="005C0ED9" w:rsidRPr="005C0ED9" w:rsidRDefault="005C0ED9" w:rsidP="00F419EC">
            <w:pPr>
              <w:spacing w:line="360" w:lineRule="auto"/>
              <w:ind w:firstLine="34"/>
              <w:jc w:val="center"/>
              <w:rPr>
                <w:rFonts w:ascii="Times New Roman" w:hAnsi="Times New Roman" w:cs="Times New Roman"/>
                <w:b/>
                <w:bCs/>
                <w:lang w:val="uk-UA"/>
              </w:rPr>
            </w:pPr>
            <w:r w:rsidRPr="005C0ED9">
              <w:rPr>
                <w:rFonts w:ascii="Times New Roman" w:hAnsi="Times New Roman" w:cs="Times New Roman"/>
                <w:b/>
                <w:bCs/>
                <w:lang w:val="uk-UA"/>
              </w:rPr>
              <w:t>1</w:t>
            </w:r>
          </w:p>
        </w:tc>
        <w:tc>
          <w:tcPr>
            <w:tcW w:w="3544" w:type="dxa"/>
            <w:tcBorders>
              <w:top w:val="single" w:sz="4" w:space="0" w:color="auto"/>
              <w:left w:val="single" w:sz="4" w:space="0" w:color="auto"/>
              <w:bottom w:val="single" w:sz="4" w:space="0" w:color="auto"/>
              <w:right w:val="single" w:sz="4" w:space="0" w:color="auto"/>
            </w:tcBorders>
            <w:vAlign w:val="center"/>
            <w:hideMark/>
          </w:tcPr>
          <w:p w14:paraId="2FE1AEAB" w14:textId="77777777" w:rsidR="005C0ED9" w:rsidRPr="005C0ED9" w:rsidRDefault="005C0ED9" w:rsidP="00F419EC">
            <w:pPr>
              <w:spacing w:line="360" w:lineRule="auto"/>
              <w:ind w:firstLine="34"/>
              <w:jc w:val="center"/>
              <w:rPr>
                <w:rFonts w:ascii="Times New Roman" w:hAnsi="Times New Roman" w:cs="Times New Roman"/>
                <w:b/>
                <w:bCs/>
                <w:lang w:val="uk-UA"/>
              </w:rPr>
            </w:pPr>
            <w:r w:rsidRPr="005C0ED9">
              <w:rPr>
                <w:rFonts w:ascii="Times New Roman" w:hAnsi="Times New Roman" w:cs="Times New Roman"/>
                <w:b/>
                <w:bCs/>
                <w:lang w:val="uk-UA"/>
              </w:rPr>
              <w:t>2</w:t>
            </w:r>
          </w:p>
        </w:tc>
        <w:tc>
          <w:tcPr>
            <w:tcW w:w="3402" w:type="dxa"/>
            <w:tcBorders>
              <w:top w:val="single" w:sz="4" w:space="0" w:color="auto"/>
              <w:left w:val="single" w:sz="4" w:space="0" w:color="auto"/>
              <w:bottom w:val="single" w:sz="4" w:space="0" w:color="auto"/>
              <w:right w:val="single" w:sz="4" w:space="0" w:color="auto"/>
            </w:tcBorders>
            <w:vAlign w:val="center"/>
            <w:hideMark/>
          </w:tcPr>
          <w:p w14:paraId="7FF694FB" w14:textId="77777777" w:rsidR="005C0ED9" w:rsidRPr="005C0ED9" w:rsidRDefault="005C0ED9" w:rsidP="00F419EC">
            <w:pPr>
              <w:spacing w:line="360" w:lineRule="auto"/>
              <w:ind w:firstLine="34"/>
              <w:jc w:val="center"/>
              <w:rPr>
                <w:rFonts w:ascii="Times New Roman" w:hAnsi="Times New Roman" w:cs="Times New Roman"/>
                <w:b/>
                <w:bCs/>
                <w:lang w:val="uk-UA"/>
              </w:rPr>
            </w:pPr>
            <w:r w:rsidRPr="005C0ED9">
              <w:rPr>
                <w:rFonts w:ascii="Times New Roman" w:hAnsi="Times New Roman" w:cs="Times New Roman"/>
                <w:b/>
                <w:bCs/>
                <w:lang w:val="uk-UA"/>
              </w:rPr>
              <w:t>3</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1BE7099" w14:textId="77777777" w:rsidR="005C0ED9" w:rsidRPr="005C0ED9" w:rsidRDefault="005C0ED9" w:rsidP="00F419EC">
            <w:pPr>
              <w:spacing w:line="360" w:lineRule="auto"/>
              <w:ind w:firstLine="34"/>
              <w:jc w:val="center"/>
              <w:rPr>
                <w:rFonts w:ascii="Times New Roman" w:hAnsi="Times New Roman" w:cs="Times New Roman"/>
                <w:b/>
                <w:bCs/>
                <w:lang w:val="uk-UA"/>
              </w:rPr>
            </w:pPr>
            <w:r w:rsidRPr="005C0ED9">
              <w:rPr>
                <w:rFonts w:ascii="Times New Roman" w:hAnsi="Times New Roman" w:cs="Times New Roman"/>
                <w:b/>
                <w:bCs/>
                <w:lang w:val="uk-UA"/>
              </w:rPr>
              <w:t>4</w:t>
            </w:r>
          </w:p>
        </w:tc>
      </w:tr>
      <w:tr w:rsidR="005C0ED9" w:rsidRPr="005C0ED9" w14:paraId="21F5AE43" w14:textId="77777777" w:rsidTr="005C0ED9">
        <w:tc>
          <w:tcPr>
            <w:tcW w:w="1985" w:type="dxa"/>
            <w:tcBorders>
              <w:top w:val="single" w:sz="4" w:space="0" w:color="auto"/>
              <w:left w:val="single" w:sz="4" w:space="0" w:color="auto"/>
              <w:bottom w:val="single" w:sz="4" w:space="0" w:color="auto"/>
              <w:right w:val="single" w:sz="4" w:space="0" w:color="auto"/>
            </w:tcBorders>
            <w:vAlign w:val="center"/>
          </w:tcPr>
          <w:p w14:paraId="7BEDD226" w14:textId="77777777" w:rsidR="005C0ED9" w:rsidRPr="005C0ED9" w:rsidRDefault="005C0ED9" w:rsidP="005C0ED9">
            <w:pPr>
              <w:spacing w:line="360" w:lineRule="auto"/>
              <w:jc w:val="center"/>
              <w:rPr>
                <w:rFonts w:ascii="Times New Roman" w:hAnsi="Times New Roman" w:cs="Times New Roman"/>
                <w:lang w:val="uk-UA"/>
              </w:rPr>
            </w:pPr>
          </w:p>
          <w:p w14:paraId="56B17975" w14:textId="0F14B436" w:rsidR="005C0ED9" w:rsidRPr="005C0ED9" w:rsidRDefault="005C0ED9" w:rsidP="005C0ED9">
            <w:pPr>
              <w:spacing w:line="360" w:lineRule="auto"/>
              <w:jc w:val="center"/>
              <w:rPr>
                <w:rFonts w:ascii="Times New Roman" w:hAnsi="Times New Roman" w:cs="Times New Roman"/>
                <w:lang w:val="uk-UA"/>
              </w:rPr>
            </w:pPr>
            <w:r>
              <w:rPr>
                <w:rFonts w:ascii="Times New Roman" w:hAnsi="Times New Roman" w:cs="Times New Roman"/>
                <w:lang w:val="uk-UA"/>
              </w:rPr>
              <w:t>Медичні приміщення,</w:t>
            </w:r>
          </w:p>
          <w:p w14:paraId="718D54A5" w14:textId="380B350E" w:rsidR="005C0ED9" w:rsidRDefault="005C0ED9" w:rsidP="005C0ED9">
            <w:pPr>
              <w:spacing w:line="360" w:lineRule="auto"/>
              <w:jc w:val="center"/>
              <w:rPr>
                <w:rFonts w:ascii="Times New Roman" w:hAnsi="Times New Roman" w:cs="Times New Roman"/>
                <w:lang w:val="uk-UA"/>
              </w:rPr>
            </w:pPr>
            <w:r w:rsidRPr="005C0ED9">
              <w:rPr>
                <w:rFonts w:ascii="Times New Roman" w:hAnsi="Times New Roman" w:cs="Times New Roman"/>
                <w:lang w:val="uk-UA"/>
              </w:rPr>
              <w:t>Виробничі приміщення</w:t>
            </w:r>
            <w:r>
              <w:rPr>
                <w:rFonts w:ascii="Times New Roman" w:hAnsi="Times New Roman" w:cs="Times New Roman"/>
                <w:lang w:val="uk-UA"/>
              </w:rPr>
              <w:t>,</w:t>
            </w:r>
          </w:p>
          <w:p w14:paraId="61534221" w14:textId="58A6B904" w:rsidR="005C0ED9" w:rsidRPr="005C0ED9" w:rsidRDefault="005C0ED9" w:rsidP="005C0ED9">
            <w:pPr>
              <w:spacing w:line="360" w:lineRule="auto"/>
              <w:jc w:val="center"/>
              <w:rPr>
                <w:rFonts w:ascii="Times New Roman" w:hAnsi="Times New Roman" w:cs="Times New Roman"/>
                <w:lang w:val="uk-UA"/>
              </w:rPr>
            </w:pPr>
            <w:r w:rsidRPr="005C0ED9">
              <w:rPr>
                <w:rFonts w:ascii="Times New Roman" w:hAnsi="Times New Roman" w:cs="Times New Roman"/>
                <w:lang w:val="uk-UA"/>
              </w:rPr>
              <w:t>Санвузли, вбиральні</w:t>
            </w:r>
          </w:p>
          <w:p w14:paraId="521CCA3F" w14:textId="77777777" w:rsidR="005C0ED9" w:rsidRPr="005C0ED9" w:rsidRDefault="005C0ED9" w:rsidP="005C0ED9">
            <w:pPr>
              <w:spacing w:line="360" w:lineRule="auto"/>
              <w:jc w:val="center"/>
              <w:rPr>
                <w:rFonts w:ascii="Times New Roman" w:hAnsi="Times New Roman" w:cs="Times New Roman"/>
                <w:lang w:val="uk-UA"/>
              </w:rPr>
            </w:pPr>
          </w:p>
        </w:tc>
        <w:tc>
          <w:tcPr>
            <w:tcW w:w="3544" w:type="dxa"/>
            <w:tcBorders>
              <w:top w:val="single" w:sz="4" w:space="0" w:color="auto"/>
              <w:left w:val="single" w:sz="4" w:space="0" w:color="auto"/>
              <w:bottom w:val="single" w:sz="4" w:space="0" w:color="auto"/>
              <w:right w:val="single" w:sz="4" w:space="0" w:color="auto"/>
            </w:tcBorders>
            <w:vAlign w:val="center"/>
            <w:hideMark/>
          </w:tcPr>
          <w:p w14:paraId="3587C00F" w14:textId="574AA1BE" w:rsidR="005C0ED9" w:rsidRPr="005C0ED9" w:rsidRDefault="005C0ED9" w:rsidP="005C0ED9">
            <w:pPr>
              <w:spacing w:line="360" w:lineRule="auto"/>
              <w:jc w:val="center"/>
              <w:rPr>
                <w:rFonts w:ascii="Times New Roman" w:hAnsi="Times New Roman" w:cs="Times New Roman"/>
                <w:lang w:val="uk-UA"/>
              </w:rPr>
            </w:pPr>
            <w:r w:rsidRPr="005C0ED9">
              <w:rPr>
                <w:rFonts w:ascii="Times New Roman" w:hAnsi="Times New Roman" w:cs="Times New Roman"/>
                <w:noProof/>
              </w:rPr>
              <w:drawing>
                <wp:inline distT="0" distB="0" distL="0" distR="0" wp14:anchorId="652BD508" wp14:editId="5D987A08">
                  <wp:extent cx="2095500" cy="704850"/>
                  <wp:effectExtent l="0" t="0" r="0" b="0"/>
                  <wp:docPr id="141030104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95500" cy="704850"/>
                          </a:xfrm>
                          <a:prstGeom prst="rect">
                            <a:avLst/>
                          </a:prstGeom>
                          <a:noFill/>
                          <a:ln>
                            <a:noFill/>
                          </a:ln>
                        </pic:spPr>
                      </pic:pic>
                    </a:graphicData>
                  </a:graphic>
                </wp:inline>
              </w:drawing>
            </w:r>
          </w:p>
        </w:tc>
        <w:tc>
          <w:tcPr>
            <w:tcW w:w="3402" w:type="dxa"/>
            <w:tcBorders>
              <w:top w:val="single" w:sz="4" w:space="0" w:color="auto"/>
              <w:left w:val="single" w:sz="4" w:space="0" w:color="auto"/>
              <w:bottom w:val="single" w:sz="4" w:space="0" w:color="auto"/>
              <w:right w:val="single" w:sz="4" w:space="0" w:color="auto"/>
            </w:tcBorders>
            <w:vAlign w:val="center"/>
            <w:hideMark/>
          </w:tcPr>
          <w:p w14:paraId="1D2590E9" w14:textId="77777777" w:rsidR="005C0ED9" w:rsidRPr="005C0ED9" w:rsidRDefault="005C0ED9" w:rsidP="005C0ED9">
            <w:pPr>
              <w:spacing w:line="360" w:lineRule="auto"/>
              <w:rPr>
                <w:rFonts w:ascii="Times New Roman" w:hAnsi="Times New Roman" w:cs="Times New Roman"/>
              </w:rPr>
            </w:pPr>
            <w:r w:rsidRPr="005C0ED9">
              <w:rPr>
                <w:rFonts w:ascii="Times New Roman" w:hAnsi="Times New Roman" w:cs="Times New Roman"/>
                <w:lang w:val="uk-UA"/>
              </w:rPr>
              <w:t xml:space="preserve">Керам. плитка на клею </w:t>
            </w:r>
            <w:r w:rsidRPr="005C0ED9">
              <w:rPr>
                <w:rFonts w:ascii="Times New Roman" w:hAnsi="Times New Roman" w:cs="Times New Roman"/>
                <w:lang w:val="en-US"/>
              </w:rPr>
              <w:t>Ceresit</w:t>
            </w:r>
            <w:r w:rsidRPr="005C0ED9">
              <w:rPr>
                <w:rFonts w:ascii="Times New Roman" w:hAnsi="Times New Roman" w:cs="Times New Roman"/>
              </w:rPr>
              <w:t xml:space="preserve"> - 10</w:t>
            </w:r>
          </w:p>
          <w:p w14:paraId="4534F996" w14:textId="77777777" w:rsidR="005C0ED9" w:rsidRPr="005C0ED9" w:rsidRDefault="005C0ED9" w:rsidP="005C0ED9">
            <w:pPr>
              <w:spacing w:line="360" w:lineRule="auto"/>
              <w:rPr>
                <w:rFonts w:ascii="Times New Roman" w:hAnsi="Times New Roman" w:cs="Times New Roman"/>
                <w:lang w:val="uk-UA"/>
              </w:rPr>
            </w:pPr>
            <w:r w:rsidRPr="005C0ED9">
              <w:rPr>
                <w:rFonts w:ascii="Times New Roman" w:hAnsi="Times New Roman" w:cs="Times New Roman"/>
                <w:lang w:val="uk-UA"/>
              </w:rPr>
              <w:t>Самовирівн. шар – 10/12</w:t>
            </w:r>
          </w:p>
          <w:p w14:paraId="1C57B926" w14:textId="77777777" w:rsidR="005C0ED9" w:rsidRPr="005C0ED9" w:rsidRDefault="005C0ED9" w:rsidP="005C0ED9">
            <w:pPr>
              <w:spacing w:line="360" w:lineRule="auto"/>
              <w:rPr>
                <w:rFonts w:ascii="Times New Roman" w:hAnsi="Times New Roman" w:cs="Times New Roman"/>
                <w:lang w:val="uk-UA"/>
              </w:rPr>
            </w:pPr>
            <w:r w:rsidRPr="005C0ED9">
              <w:rPr>
                <w:rFonts w:ascii="Times New Roman" w:hAnsi="Times New Roman" w:cs="Times New Roman"/>
                <w:lang w:val="uk-UA"/>
              </w:rPr>
              <w:t>Цем.-піщ. стяжка армована сіткою – 30</w:t>
            </w:r>
          </w:p>
          <w:p w14:paraId="6C66AF7C" w14:textId="77777777" w:rsidR="005C0ED9" w:rsidRPr="005C0ED9" w:rsidRDefault="005C0ED9" w:rsidP="005C0ED9">
            <w:pPr>
              <w:spacing w:line="360" w:lineRule="auto"/>
              <w:rPr>
                <w:rFonts w:ascii="Times New Roman" w:hAnsi="Times New Roman" w:cs="Times New Roman"/>
                <w:lang w:val="uk-UA"/>
              </w:rPr>
            </w:pPr>
            <w:r w:rsidRPr="005C0ED9">
              <w:rPr>
                <w:rFonts w:ascii="Times New Roman" w:hAnsi="Times New Roman" w:cs="Times New Roman"/>
                <w:lang w:val="uk-UA"/>
              </w:rPr>
              <w:t>Звукоізоляція Юніпор – 30</w:t>
            </w:r>
          </w:p>
          <w:p w14:paraId="7CF035BF" w14:textId="3A67093B" w:rsidR="005C0ED9" w:rsidRPr="005C0ED9" w:rsidRDefault="005C0ED9" w:rsidP="005C0ED9">
            <w:pPr>
              <w:spacing w:line="360" w:lineRule="auto"/>
              <w:rPr>
                <w:rFonts w:ascii="Times New Roman" w:hAnsi="Times New Roman" w:cs="Times New Roman"/>
                <w:lang w:val="uk-UA"/>
              </w:rPr>
            </w:pPr>
            <w:r w:rsidRPr="005C0ED9">
              <w:rPr>
                <w:rFonts w:ascii="Times New Roman" w:hAnsi="Times New Roman" w:cs="Times New Roman"/>
                <w:lang w:val="uk-UA"/>
              </w:rPr>
              <w:t>Мд  плити - 220</w:t>
            </w:r>
          </w:p>
        </w:tc>
        <w:tc>
          <w:tcPr>
            <w:tcW w:w="1276" w:type="dxa"/>
            <w:tcBorders>
              <w:top w:val="single" w:sz="4" w:space="0" w:color="auto"/>
              <w:left w:val="single" w:sz="4" w:space="0" w:color="auto"/>
              <w:bottom w:val="single" w:sz="4" w:space="0" w:color="auto"/>
              <w:right w:val="single" w:sz="4" w:space="0" w:color="auto"/>
            </w:tcBorders>
            <w:vAlign w:val="center"/>
          </w:tcPr>
          <w:p w14:paraId="264AE310" w14:textId="77777777" w:rsidR="005C0ED9" w:rsidRPr="005C0ED9" w:rsidRDefault="005C0ED9" w:rsidP="005C0ED9">
            <w:pPr>
              <w:spacing w:line="360" w:lineRule="auto"/>
              <w:ind w:firstLine="567"/>
              <w:jc w:val="center"/>
              <w:rPr>
                <w:rFonts w:ascii="Times New Roman" w:hAnsi="Times New Roman" w:cs="Times New Roman"/>
                <w:b/>
                <w:bCs/>
                <w:lang w:val="uk-UA"/>
              </w:rPr>
            </w:pPr>
          </w:p>
        </w:tc>
      </w:tr>
    </w:tbl>
    <w:p w14:paraId="0CD14530" w14:textId="14ADA4AD" w:rsidR="005C0ED9" w:rsidRPr="005C0ED9" w:rsidRDefault="005C0ED9" w:rsidP="005C0ED9">
      <w:pPr>
        <w:spacing w:line="360" w:lineRule="auto"/>
        <w:jc w:val="both"/>
        <w:rPr>
          <w:rFonts w:ascii="Times New Roman" w:hAnsi="Times New Roman" w:cs="Times New Roman"/>
          <w:sz w:val="28"/>
          <w:szCs w:val="28"/>
          <w:lang w:val="uk-UA"/>
        </w:rPr>
      </w:pPr>
      <w:r w:rsidRPr="005C0ED9">
        <w:rPr>
          <w:rFonts w:ascii="Times New Roman" w:hAnsi="Times New Roman" w:cs="Times New Roman"/>
          <w:sz w:val="28"/>
          <w:szCs w:val="28"/>
          <w:lang w:val="uk-UA"/>
        </w:rPr>
        <w:t>Конструкція підлоги прийнята в приміщеннях загального користування – керамічна плитка, та у санвузлах і вбиральнях – керамічна плитк</w:t>
      </w:r>
      <w:r>
        <w:rPr>
          <w:rFonts w:ascii="Times New Roman" w:hAnsi="Times New Roman" w:cs="Times New Roman"/>
          <w:sz w:val="28"/>
          <w:szCs w:val="28"/>
          <w:lang w:val="uk-UA"/>
        </w:rPr>
        <w:t xml:space="preserve">. </w:t>
      </w:r>
      <w:r w:rsidRPr="005C0ED9">
        <w:rPr>
          <w:rFonts w:ascii="Times New Roman" w:hAnsi="Times New Roman" w:cs="Times New Roman"/>
          <w:sz w:val="28"/>
          <w:szCs w:val="28"/>
          <w:lang w:val="uk-UA"/>
        </w:rPr>
        <w:t>В якості гідроізоляційного шару використовувати гідроізоляційні суміші  групи Г 1, само-вирівнювальні суміші групи П2,клейові суміші групи К1 – все згідно ДБН В.2.6-22-2001</w:t>
      </w:r>
    </w:p>
    <w:p w14:paraId="535807F8" w14:textId="77777777" w:rsidR="005C0ED9" w:rsidRPr="005C0ED9" w:rsidRDefault="005C0ED9" w:rsidP="005C0ED9">
      <w:pPr>
        <w:spacing w:after="80" w:line="360" w:lineRule="auto"/>
        <w:ind w:right="141" w:firstLine="708"/>
        <w:jc w:val="both"/>
        <w:rPr>
          <w:rFonts w:ascii="Times New Roman" w:hAnsi="Times New Roman" w:cs="Times New Roman"/>
          <w:sz w:val="28"/>
          <w:szCs w:val="28"/>
          <w:lang w:val="uk-UA"/>
        </w:rPr>
      </w:pPr>
      <w:r w:rsidRPr="005C0ED9">
        <w:rPr>
          <w:rFonts w:ascii="Times New Roman" w:hAnsi="Times New Roman" w:cs="Times New Roman"/>
          <w:sz w:val="28"/>
          <w:szCs w:val="28"/>
          <w:lang w:val="uk-UA"/>
        </w:rPr>
        <w:t xml:space="preserve">Сходові марші – монолітні залізобетонні. Ширина маршу складає - 1300 мм, ухил маршу - і=50%. </w:t>
      </w:r>
    </w:p>
    <w:p w14:paraId="7336A482" w14:textId="77777777" w:rsidR="005C0ED9" w:rsidRPr="005C0ED9" w:rsidRDefault="005C0ED9" w:rsidP="005C0ED9">
      <w:pPr>
        <w:spacing w:after="80" w:line="360" w:lineRule="auto"/>
        <w:ind w:right="141" w:firstLine="708"/>
        <w:jc w:val="both"/>
        <w:rPr>
          <w:rFonts w:ascii="Times New Roman" w:hAnsi="Times New Roman" w:cs="Times New Roman"/>
          <w:sz w:val="28"/>
          <w:szCs w:val="28"/>
          <w:lang w:val="uk-UA"/>
        </w:rPr>
      </w:pPr>
      <w:r w:rsidRPr="005C0ED9">
        <w:rPr>
          <w:rFonts w:ascii="Times New Roman" w:hAnsi="Times New Roman" w:cs="Times New Roman"/>
          <w:sz w:val="28"/>
          <w:szCs w:val="28"/>
        </w:rPr>
        <w:t>Над дверними та віконними прорізами влаштовуються перемички збірні залізобетонні серійного виробництва на цементно-пісчаному розчині М100.</w:t>
      </w:r>
    </w:p>
    <w:p w14:paraId="12521341" w14:textId="77777777" w:rsidR="005C0ED9" w:rsidRPr="005C0ED9" w:rsidRDefault="005C0ED9" w:rsidP="005C0ED9">
      <w:pPr>
        <w:spacing w:after="80" w:line="360" w:lineRule="auto"/>
        <w:ind w:right="141" w:firstLine="708"/>
        <w:jc w:val="both"/>
        <w:rPr>
          <w:rFonts w:ascii="Times New Roman" w:hAnsi="Times New Roman" w:cs="Times New Roman"/>
          <w:bCs/>
          <w:sz w:val="28"/>
          <w:szCs w:val="28"/>
          <w:lang w:val="uk-UA"/>
        </w:rPr>
      </w:pPr>
      <w:r w:rsidRPr="005C0ED9">
        <w:rPr>
          <w:rFonts w:ascii="Times New Roman" w:hAnsi="Times New Roman" w:cs="Times New Roman"/>
          <w:sz w:val="28"/>
          <w:szCs w:val="28"/>
          <w:lang w:val="uk-UA"/>
        </w:rPr>
        <w:t>Вікна виконуються з алюмінієвого каркасу, зі склопакетами по ДСТУ Б В. 2.6-45:2008 Конструкції будинків і споруд. Зовнішні двері - металеві, внутрішні двері – МДФ</w:t>
      </w:r>
    </w:p>
    <w:p w14:paraId="71B95A2F" w14:textId="77777777" w:rsidR="005C0ED9" w:rsidRPr="005C0ED9" w:rsidRDefault="005C0ED9" w:rsidP="005C0ED9">
      <w:pPr>
        <w:spacing w:after="80" w:line="360" w:lineRule="auto"/>
        <w:ind w:right="141" w:firstLine="708"/>
        <w:contextualSpacing/>
        <w:rPr>
          <w:rFonts w:ascii="Times New Roman" w:hAnsi="Times New Roman" w:cs="Times New Roman"/>
          <w:bCs/>
          <w:sz w:val="28"/>
          <w:szCs w:val="28"/>
          <w:lang w:val="uk-UA"/>
        </w:rPr>
      </w:pPr>
      <w:r w:rsidRPr="005C0ED9">
        <w:rPr>
          <w:rFonts w:ascii="Times New Roman" w:hAnsi="Times New Roman" w:cs="Times New Roman"/>
          <w:bCs/>
          <w:sz w:val="28"/>
          <w:szCs w:val="28"/>
          <w:lang w:val="uk-UA"/>
        </w:rPr>
        <w:t xml:space="preserve">Покрівля – плоска, з монолітного залізобетону ефективним тепло- та (або) гідроізоляційним шаром. </w:t>
      </w:r>
    </w:p>
    <w:p w14:paraId="6EC5B867" w14:textId="77777777" w:rsidR="005C0ED9" w:rsidRPr="005C0ED9" w:rsidRDefault="005C0ED9" w:rsidP="005C0ED9">
      <w:pPr>
        <w:spacing w:after="80" w:line="360" w:lineRule="auto"/>
        <w:ind w:right="141" w:firstLine="708"/>
        <w:jc w:val="both"/>
        <w:rPr>
          <w:rFonts w:ascii="Times New Roman" w:hAnsi="Times New Roman" w:cs="Times New Roman"/>
          <w:sz w:val="28"/>
          <w:szCs w:val="28"/>
          <w:lang w:val="uk-UA"/>
        </w:rPr>
      </w:pPr>
      <w:r w:rsidRPr="005C0ED9">
        <w:rPr>
          <w:rFonts w:ascii="Times New Roman" w:hAnsi="Times New Roman" w:cs="Times New Roman"/>
          <w:sz w:val="28"/>
          <w:szCs w:val="28"/>
          <w:lang w:val="uk-UA"/>
        </w:rPr>
        <w:t xml:space="preserve">Передбачена розухилка покрівлі для забезпечення відведення атмосферних опадів, через внутрішні водостоки. </w:t>
      </w:r>
    </w:p>
    <w:p w14:paraId="32404706" w14:textId="77777777" w:rsidR="005C0ED9" w:rsidRPr="005C0ED9" w:rsidRDefault="005C0ED9" w:rsidP="005C0ED9">
      <w:pPr>
        <w:spacing w:after="80" w:line="360" w:lineRule="auto"/>
        <w:ind w:right="141" w:firstLine="708"/>
        <w:jc w:val="both"/>
        <w:rPr>
          <w:rFonts w:ascii="Times New Roman" w:hAnsi="Times New Roman" w:cs="Times New Roman"/>
          <w:sz w:val="28"/>
          <w:szCs w:val="28"/>
          <w:lang w:val="uk-UA"/>
        </w:rPr>
      </w:pPr>
      <w:r w:rsidRPr="005C0ED9">
        <w:rPr>
          <w:rFonts w:ascii="Times New Roman" w:hAnsi="Times New Roman" w:cs="Times New Roman"/>
          <w:sz w:val="28"/>
          <w:szCs w:val="28"/>
        </w:rPr>
        <w:t>По периметру зовнішніх стін вище відмітки перекриття влаштовується парапет висотою 600 мм. Парапет виконується з керамічної цегли КРПв-1НФ</w:t>
      </w:r>
      <w:r w:rsidRPr="005C0ED9">
        <w:rPr>
          <w:rFonts w:ascii="Times New Roman" w:hAnsi="Times New Roman" w:cs="Times New Roman"/>
          <w:sz w:val="28"/>
          <w:szCs w:val="28"/>
          <w:lang w:val="uk-UA"/>
        </w:rPr>
        <w:t>-</w:t>
      </w:r>
      <w:r w:rsidRPr="005C0ED9">
        <w:rPr>
          <w:rFonts w:ascii="Times New Roman" w:hAnsi="Times New Roman" w:cs="Times New Roman"/>
          <w:sz w:val="28"/>
          <w:szCs w:val="28"/>
        </w:rPr>
        <w:t xml:space="preserve">М100-1650-F25-1 товщиною 250 мм на розчині М50. Поверх цегляної кладки влаштовуються парапетні плити. </w:t>
      </w:r>
    </w:p>
    <w:p w14:paraId="66F1718B" w14:textId="77777777" w:rsidR="005C0ED9" w:rsidRPr="005C0ED9" w:rsidRDefault="005C0ED9" w:rsidP="005C0ED9">
      <w:pPr>
        <w:spacing w:after="80" w:line="360" w:lineRule="auto"/>
        <w:ind w:right="141" w:firstLine="567"/>
        <w:contextualSpacing/>
        <w:rPr>
          <w:rFonts w:ascii="Times New Roman" w:hAnsi="Times New Roman" w:cs="Times New Roman"/>
          <w:bCs/>
          <w:sz w:val="28"/>
          <w:szCs w:val="28"/>
          <w:lang w:val="uk-UA"/>
        </w:rPr>
      </w:pPr>
      <w:r w:rsidRPr="005C0ED9">
        <w:rPr>
          <w:rFonts w:ascii="Times New Roman" w:hAnsi="Times New Roman" w:cs="Times New Roman"/>
          <w:bCs/>
          <w:sz w:val="28"/>
          <w:szCs w:val="28"/>
          <w:lang w:val="uk-UA"/>
        </w:rPr>
        <w:lastRenderedPageBreak/>
        <w:t>Опір теплопередачі зовнішніх огороджуючих конструкцій будівель відповідно до вимог ДБН В.2.6-31.2016 «Теплова ізоляція будівель». Дійсні опори теплопередачі огороджуючих конструкцій відповідають нормативним показникам:</w:t>
      </w:r>
    </w:p>
    <w:p w14:paraId="579DBC75" w14:textId="77777777" w:rsidR="005C0ED9" w:rsidRPr="005C0ED9" w:rsidRDefault="005C0ED9" w:rsidP="005C0ED9">
      <w:pPr>
        <w:numPr>
          <w:ilvl w:val="0"/>
          <w:numId w:val="83"/>
        </w:numPr>
        <w:spacing w:after="80" w:line="360" w:lineRule="auto"/>
        <w:ind w:left="0" w:right="142" w:firstLine="0"/>
        <w:contextualSpacing/>
        <w:rPr>
          <w:rFonts w:ascii="Times New Roman" w:hAnsi="Times New Roman" w:cs="Times New Roman"/>
          <w:bCs/>
          <w:sz w:val="28"/>
          <w:szCs w:val="28"/>
          <w:lang w:val="uk-UA"/>
        </w:rPr>
      </w:pPr>
      <w:r w:rsidRPr="005C0ED9">
        <w:rPr>
          <w:rFonts w:ascii="Times New Roman" w:hAnsi="Times New Roman" w:cs="Times New Roman"/>
          <w:bCs/>
          <w:sz w:val="28"/>
          <w:szCs w:val="28"/>
          <w:lang w:val="uk-UA"/>
        </w:rPr>
        <w:t xml:space="preserve">зовнішні стіни з утеплювачем – </w:t>
      </w:r>
      <w:r w:rsidRPr="005C0ED9">
        <w:rPr>
          <w:rFonts w:ascii="Times New Roman" w:hAnsi="Times New Roman" w:cs="Times New Roman"/>
          <w:bCs/>
          <w:sz w:val="28"/>
          <w:szCs w:val="28"/>
        </w:rPr>
        <w:t>R</w:t>
      </w:r>
      <w:r w:rsidRPr="005C0ED9">
        <w:rPr>
          <w:rFonts w:ascii="Times New Roman" w:hAnsi="Times New Roman" w:cs="Times New Roman"/>
          <w:bCs/>
          <w:sz w:val="28"/>
          <w:szCs w:val="28"/>
          <w:vertAlign w:val="subscript"/>
        </w:rPr>
        <w:t>q</w:t>
      </w:r>
      <w:r w:rsidRPr="005C0ED9">
        <w:rPr>
          <w:rFonts w:ascii="Times New Roman" w:hAnsi="Times New Roman" w:cs="Times New Roman"/>
          <w:bCs/>
          <w:sz w:val="28"/>
          <w:szCs w:val="28"/>
          <w:vertAlign w:val="subscript"/>
          <w:lang w:val="uk-UA"/>
        </w:rPr>
        <w:t xml:space="preserve"> </w:t>
      </w:r>
      <w:r w:rsidRPr="005C0ED9">
        <w:rPr>
          <w:rFonts w:ascii="Times New Roman" w:hAnsi="Times New Roman" w:cs="Times New Roman"/>
          <w:bCs/>
          <w:sz w:val="28"/>
          <w:szCs w:val="28"/>
          <w:vertAlign w:val="subscript"/>
        </w:rPr>
        <w:t>min</w:t>
      </w:r>
      <w:r w:rsidRPr="005C0ED9">
        <w:rPr>
          <w:rFonts w:ascii="Times New Roman" w:hAnsi="Times New Roman" w:cs="Times New Roman"/>
          <w:bCs/>
          <w:sz w:val="28"/>
          <w:szCs w:val="28"/>
          <w:vertAlign w:val="subscript"/>
          <w:lang w:val="uk-UA"/>
        </w:rPr>
        <w:t xml:space="preserve"> </w:t>
      </w:r>
      <w:r w:rsidRPr="005C0ED9">
        <w:rPr>
          <w:rFonts w:ascii="Times New Roman" w:hAnsi="Times New Roman" w:cs="Times New Roman"/>
          <w:bCs/>
          <w:sz w:val="28"/>
          <w:szCs w:val="28"/>
          <w:lang w:val="uk-UA"/>
        </w:rPr>
        <w:t xml:space="preserve">= </w:t>
      </w:r>
      <w:smartTag w:uri="urn:schemas-microsoft-com:office:smarttags" w:element="metricconverter">
        <w:smartTagPr>
          <w:attr w:name="ProductID" w:val="3,3 м2"/>
        </w:smartTagPr>
        <w:r w:rsidRPr="005C0ED9">
          <w:rPr>
            <w:rFonts w:ascii="Times New Roman" w:hAnsi="Times New Roman" w:cs="Times New Roman"/>
            <w:bCs/>
            <w:sz w:val="28"/>
            <w:szCs w:val="28"/>
            <w:lang w:val="uk-UA"/>
          </w:rPr>
          <w:t>3,3 м</w:t>
        </w:r>
        <w:r w:rsidRPr="005C0ED9">
          <w:rPr>
            <w:rFonts w:ascii="Times New Roman" w:hAnsi="Times New Roman" w:cs="Times New Roman"/>
            <w:bCs/>
            <w:sz w:val="28"/>
            <w:szCs w:val="28"/>
            <w:vertAlign w:val="superscript"/>
            <w:lang w:val="uk-UA"/>
          </w:rPr>
          <w:t>2</w:t>
        </w:r>
      </w:smartTag>
      <w:r w:rsidRPr="005C0ED9">
        <w:rPr>
          <w:rFonts w:ascii="Times New Roman" w:hAnsi="Times New Roman" w:cs="Times New Roman"/>
          <w:bCs/>
          <w:sz w:val="28"/>
          <w:szCs w:val="28"/>
          <w:vertAlign w:val="superscript"/>
          <w:lang w:val="uk-UA"/>
        </w:rPr>
        <w:t xml:space="preserve"> </w:t>
      </w:r>
      <w:r w:rsidRPr="005C0ED9">
        <w:rPr>
          <w:rFonts w:ascii="Times New Roman" w:hAnsi="Times New Roman" w:cs="Times New Roman"/>
          <w:bCs/>
          <w:sz w:val="28"/>
          <w:szCs w:val="28"/>
        </w:rPr>
        <w:t>K</w:t>
      </w:r>
      <w:r w:rsidRPr="005C0ED9">
        <w:rPr>
          <w:rFonts w:ascii="Times New Roman" w:hAnsi="Times New Roman" w:cs="Times New Roman"/>
          <w:bCs/>
          <w:sz w:val="28"/>
          <w:szCs w:val="28"/>
          <w:lang w:val="uk-UA"/>
        </w:rPr>
        <w:t>/</w:t>
      </w:r>
      <w:r w:rsidRPr="005C0ED9">
        <w:rPr>
          <w:rFonts w:ascii="Times New Roman" w:hAnsi="Times New Roman" w:cs="Times New Roman"/>
          <w:bCs/>
          <w:sz w:val="28"/>
          <w:szCs w:val="28"/>
        </w:rPr>
        <w:t>B</w:t>
      </w:r>
      <w:r w:rsidRPr="005C0ED9">
        <w:rPr>
          <w:rFonts w:ascii="Times New Roman" w:hAnsi="Times New Roman" w:cs="Times New Roman"/>
          <w:bCs/>
          <w:sz w:val="28"/>
          <w:szCs w:val="28"/>
          <w:lang w:val="uk-UA"/>
        </w:rPr>
        <w:t>т</w:t>
      </w:r>
    </w:p>
    <w:p w14:paraId="5953C1F9" w14:textId="77777777" w:rsidR="005C0ED9" w:rsidRPr="005C0ED9" w:rsidRDefault="005C0ED9" w:rsidP="005C0ED9">
      <w:pPr>
        <w:numPr>
          <w:ilvl w:val="0"/>
          <w:numId w:val="83"/>
        </w:numPr>
        <w:spacing w:after="80" w:line="360" w:lineRule="auto"/>
        <w:ind w:left="0" w:right="142" w:firstLine="709"/>
        <w:contextualSpacing/>
        <w:rPr>
          <w:rFonts w:ascii="Times New Roman" w:hAnsi="Times New Roman" w:cs="Times New Roman"/>
          <w:bCs/>
          <w:sz w:val="28"/>
          <w:szCs w:val="28"/>
        </w:rPr>
      </w:pPr>
      <w:r w:rsidRPr="005C0ED9">
        <w:rPr>
          <w:rFonts w:ascii="Times New Roman" w:hAnsi="Times New Roman" w:cs="Times New Roman"/>
          <w:bCs/>
          <w:sz w:val="28"/>
          <w:szCs w:val="28"/>
        </w:rPr>
        <w:t>покриття і перекриття – R</w:t>
      </w:r>
      <w:r w:rsidRPr="005C0ED9">
        <w:rPr>
          <w:rFonts w:ascii="Times New Roman" w:hAnsi="Times New Roman" w:cs="Times New Roman"/>
          <w:bCs/>
          <w:sz w:val="28"/>
          <w:szCs w:val="28"/>
          <w:vertAlign w:val="subscript"/>
        </w:rPr>
        <w:t>q min.</w:t>
      </w:r>
      <w:r w:rsidRPr="005C0ED9">
        <w:rPr>
          <w:rFonts w:ascii="Times New Roman" w:hAnsi="Times New Roman" w:cs="Times New Roman"/>
          <w:bCs/>
          <w:sz w:val="28"/>
          <w:szCs w:val="28"/>
        </w:rPr>
        <w:t xml:space="preserve"> = </w:t>
      </w:r>
      <w:smartTag w:uri="urn:schemas-microsoft-com:office:smarttags" w:element="metricconverter">
        <w:smartTagPr>
          <w:attr w:name="ProductID" w:val="4,95 м2"/>
        </w:smartTagPr>
        <w:r w:rsidRPr="005C0ED9">
          <w:rPr>
            <w:rFonts w:ascii="Times New Roman" w:hAnsi="Times New Roman" w:cs="Times New Roman"/>
            <w:bCs/>
            <w:sz w:val="28"/>
            <w:szCs w:val="28"/>
          </w:rPr>
          <w:t>4,95 м</w:t>
        </w:r>
        <w:r w:rsidRPr="005C0ED9">
          <w:rPr>
            <w:rFonts w:ascii="Times New Roman" w:hAnsi="Times New Roman" w:cs="Times New Roman"/>
            <w:bCs/>
            <w:sz w:val="28"/>
            <w:szCs w:val="28"/>
            <w:vertAlign w:val="superscript"/>
          </w:rPr>
          <w:t>2</w:t>
        </w:r>
      </w:smartTag>
      <w:r w:rsidRPr="005C0ED9">
        <w:rPr>
          <w:rFonts w:ascii="Times New Roman" w:hAnsi="Times New Roman" w:cs="Times New Roman"/>
          <w:bCs/>
          <w:sz w:val="28"/>
          <w:szCs w:val="28"/>
        </w:rPr>
        <w:t xml:space="preserve"> К/Вт </w:t>
      </w:r>
    </w:p>
    <w:p w14:paraId="7D4555C1" w14:textId="77777777" w:rsidR="005C0ED9" w:rsidRPr="005C0ED9" w:rsidRDefault="005C0ED9" w:rsidP="005C0ED9">
      <w:pPr>
        <w:numPr>
          <w:ilvl w:val="0"/>
          <w:numId w:val="83"/>
        </w:numPr>
        <w:spacing w:after="80" w:line="360" w:lineRule="auto"/>
        <w:ind w:left="0" w:right="142" w:firstLine="709"/>
        <w:contextualSpacing/>
        <w:rPr>
          <w:rFonts w:ascii="Times New Roman" w:hAnsi="Times New Roman" w:cs="Times New Roman"/>
          <w:bCs/>
          <w:sz w:val="28"/>
          <w:szCs w:val="28"/>
        </w:rPr>
      </w:pPr>
      <w:r w:rsidRPr="005C0ED9">
        <w:rPr>
          <w:rFonts w:ascii="Times New Roman" w:hAnsi="Times New Roman" w:cs="Times New Roman"/>
          <w:bCs/>
          <w:sz w:val="28"/>
          <w:szCs w:val="28"/>
        </w:rPr>
        <w:t>суміщена покрівля – R</w:t>
      </w:r>
      <w:r w:rsidRPr="005C0ED9">
        <w:rPr>
          <w:rFonts w:ascii="Times New Roman" w:hAnsi="Times New Roman" w:cs="Times New Roman"/>
          <w:bCs/>
          <w:sz w:val="28"/>
          <w:szCs w:val="28"/>
          <w:vertAlign w:val="subscript"/>
        </w:rPr>
        <w:t>q min.</w:t>
      </w:r>
      <w:r w:rsidRPr="005C0ED9">
        <w:rPr>
          <w:rFonts w:ascii="Times New Roman" w:hAnsi="Times New Roman" w:cs="Times New Roman"/>
          <w:bCs/>
          <w:sz w:val="28"/>
          <w:szCs w:val="28"/>
        </w:rPr>
        <w:t xml:space="preserve"> = 6,0 м</w:t>
      </w:r>
      <w:r w:rsidRPr="005C0ED9">
        <w:rPr>
          <w:rFonts w:ascii="Times New Roman" w:hAnsi="Times New Roman" w:cs="Times New Roman"/>
          <w:bCs/>
          <w:sz w:val="28"/>
          <w:szCs w:val="28"/>
          <w:vertAlign w:val="superscript"/>
        </w:rPr>
        <w:t>2</w:t>
      </w:r>
      <w:r w:rsidRPr="005C0ED9">
        <w:rPr>
          <w:rFonts w:ascii="Times New Roman" w:hAnsi="Times New Roman" w:cs="Times New Roman"/>
          <w:bCs/>
          <w:sz w:val="28"/>
          <w:szCs w:val="28"/>
        </w:rPr>
        <w:t xml:space="preserve"> К/Вт</w:t>
      </w:r>
    </w:p>
    <w:p w14:paraId="67F7C752" w14:textId="77777777" w:rsidR="005C0ED9" w:rsidRPr="005C0ED9" w:rsidRDefault="005C0ED9" w:rsidP="005C0ED9">
      <w:pPr>
        <w:numPr>
          <w:ilvl w:val="0"/>
          <w:numId w:val="83"/>
        </w:numPr>
        <w:spacing w:after="80" w:line="360" w:lineRule="auto"/>
        <w:ind w:left="0" w:right="142" w:firstLine="709"/>
        <w:contextualSpacing/>
        <w:rPr>
          <w:rFonts w:ascii="Times New Roman" w:hAnsi="Times New Roman" w:cs="Times New Roman"/>
          <w:bCs/>
          <w:sz w:val="28"/>
          <w:szCs w:val="28"/>
        </w:rPr>
      </w:pPr>
      <w:r w:rsidRPr="005C0ED9">
        <w:rPr>
          <w:rFonts w:ascii="Times New Roman" w:hAnsi="Times New Roman" w:cs="Times New Roman"/>
          <w:bCs/>
          <w:sz w:val="28"/>
          <w:szCs w:val="28"/>
        </w:rPr>
        <w:t>віконні блоки та вітражі – R</w:t>
      </w:r>
      <w:r w:rsidRPr="005C0ED9">
        <w:rPr>
          <w:rFonts w:ascii="Times New Roman" w:hAnsi="Times New Roman" w:cs="Times New Roman"/>
          <w:bCs/>
          <w:sz w:val="28"/>
          <w:szCs w:val="28"/>
          <w:vertAlign w:val="subscript"/>
        </w:rPr>
        <w:t>q min.</w:t>
      </w:r>
      <w:r w:rsidRPr="005C0ED9">
        <w:rPr>
          <w:rFonts w:ascii="Times New Roman" w:hAnsi="Times New Roman" w:cs="Times New Roman"/>
          <w:bCs/>
          <w:sz w:val="28"/>
          <w:szCs w:val="28"/>
        </w:rPr>
        <w:t xml:space="preserve"> = </w:t>
      </w:r>
      <w:smartTag w:uri="urn:schemas-microsoft-com:office:smarttags" w:element="metricconverter">
        <w:smartTagPr>
          <w:attr w:name="ProductID" w:val="0,75 м2"/>
        </w:smartTagPr>
        <w:r w:rsidRPr="005C0ED9">
          <w:rPr>
            <w:rFonts w:ascii="Times New Roman" w:hAnsi="Times New Roman" w:cs="Times New Roman"/>
            <w:bCs/>
            <w:sz w:val="28"/>
            <w:szCs w:val="28"/>
          </w:rPr>
          <w:t>0,75 м</w:t>
        </w:r>
        <w:r w:rsidRPr="005C0ED9">
          <w:rPr>
            <w:rFonts w:ascii="Times New Roman" w:hAnsi="Times New Roman" w:cs="Times New Roman"/>
            <w:bCs/>
            <w:sz w:val="28"/>
            <w:szCs w:val="28"/>
            <w:vertAlign w:val="superscript"/>
          </w:rPr>
          <w:t>2</w:t>
        </w:r>
      </w:smartTag>
      <w:r w:rsidRPr="005C0ED9">
        <w:rPr>
          <w:rFonts w:ascii="Times New Roman" w:hAnsi="Times New Roman" w:cs="Times New Roman"/>
          <w:bCs/>
          <w:sz w:val="28"/>
          <w:szCs w:val="28"/>
        </w:rPr>
        <w:t xml:space="preserve"> К/Вт</w:t>
      </w:r>
    </w:p>
    <w:p w14:paraId="27A67885" w14:textId="77777777" w:rsidR="005C0ED9" w:rsidRPr="005C0ED9" w:rsidRDefault="005C0ED9" w:rsidP="005C0ED9">
      <w:pPr>
        <w:spacing w:after="80" w:line="360" w:lineRule="auto"/>
        <w:ind w:right="142" w:firstLine="708"/>
        <w:contextualSpacing/>
        <w:rPr>
          <w:rFonts w:ascii="Times New Roman" w:hAnsi="Times New Roman" w:cs="Times New Roman"/>
          <w:bCs/>
          <w:sz w:val="28"/>
          <w:szCs w:val="28"/>
          <w:lang w:val="uk-UA"/>
        </w:rPr>
      </w:pPr>
      <w:r w:rsidRPr="005C0ED9">
        <w:rPr>
          <w:rFonts w:ascii="Times New Roman" w:hAnsi="Times New Roman" w:cs="Times New Roman"/>
          <w:bCs/>
          <w:sz w:val="28"/>
          <w:szCs w:val="28"/>
        </w:rPr>
        <w:t>Всі будівельні матеріали повинні відповідати протипожежним та санітарно-гігієнічним вимогам для використання в дитячих закладах, мати відповідні сертифікати та протоколи випробувань.</w:t>
      </w:r>
    </w:p>
    <w:p w14:paraId="386A5717" w14:textId="06D80ABC" w:rsidR="005C0ED9" w:rsidRDefault="005C0ED9" w:rsidP="005C0ED9">
      <w:pPr>
        <w:spacing w:line="360" w:lineRule="auto"/>
        <w:jc w:val="both"/>
        <w:rPr>
          <w:sz w:val="28"/>
          <w:szCs w:val="28"/>
          <w:lang w:val="uk-UA"/>
        </w:rPr>
      </w:pPr>
      <w:r>
        <w:rPr>
          <w:noProof/>
        </w:rPr>
        <w:drawing>
          <wp:inline distT="0" distB="0" distL="0" distR="0" wp14:anchorId="29208D8A" wp14:editId="4B830015">
            <wp:extent cx="6120130" cy="1345565"/>
            <wp:effectExtent l="0" t="0" r="0" b="6985"/>
            <wp:docPr id="13931622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162229" name=""/>
                    <pic:cNvPicPr/>
                  </pic:nvPicPr>
                  <pic:blipFill>
                    <a:blip r:embed="rId59"/>
                    <a:stretch>
                      <a:fillRect/>
                    </a:stretch>
                  </pic:blipFill>
                  <pic:spPr>
                    <a:xfrm>
                      <a:off x="0" y="0"/>
                      <a:ext cx="6120130" cy="1345565"/>
                    </a:xfrm>
                    <a:prstGeom prst="rect">
                      <a:avLst/>
                    </a:prstGeom>
                  </pic:spPr>
                </pic:pic>
              </a:graphicData>
            </a:graphic>
          </wp:inline>
        </w:drawing>
      </w:r>
    </w:p>
    <w:p w14:paraId="47E6DF82" w14:textId="03C16C09" w:rsidR="005C0ED9" w:rsidRDefault="005C0ED9" w:rsidP="005C0ED9">
      <w:pPr>
        <w:spacing w:line="360" w:lineRule="auto"/>
        <w:jc w:val="both"/>
        <w:rPr>
          <w:sz w:val="28"/>
          <w:szCs w:val="28"/>
          <w:lang w:val="uk-UA"/>
        </w:rPr>
      </w:pPr>
      <w:r>
        <w:rPr>
          <w:noProof/>
        </w:rPr>
        <w:drawing>
          <wp:inline distT="0" distB="0" distL="0" distR="0" wp14:anchorId="2E5A40E1" wp14:editId="54C89DB2">
            <wp:extent cx="6120130" cy="1200785"/>
            <wp:effectExtent l="0" t="0" r="0" b="0"/>
            <wp:docPr id="11403225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322539" name=""/>
                    <pic:cNvPicPr/>
                  </pic:nvPicPr>
                  <pic:blipFill>
                    <a:blip r:embed="rId60"/>
                    <a:stretch>
                      <a:fillRect/>
                    </a:stretch>
                  </pic:blipFill>
                  <pic:spPr>
                    <a:xfrm>
                      <a:off x="0" y="0"/>
                      <a:ext cx="6120130" cy="1200785"/>
                    </a:xfrm>
                    <a:prstGeom prst="rect">
                      <a:avLst/>
                    </a:prstGeom>
                  </pic:spPr>
                </pic:pic>
              </a:graphicData>
            </a:graphic>
          </wp:inline>
        </w:drawing>
      </w:r>
    </w:p>
    <w:p w14:paraId="2357FEFD" w14:textId="2A13CDF6" w:rsidR="005C0ED9" w:rsidRPr="005C0ED9" w:rsidRDefault="005C0ED9" w:rsidP="005C0ED9">
      <w:pPr>
        <w:spacing w:line="360" w:lineRule="auto"/>
        <w:jc w:val="center"/>
        <w:rPr>
          <w:rFonts w:ascii="Times New Roman" w:hAnsi="Times New Roman" w:cs="Times New Roman"/>
          <w:i/>
          <w:iCs/>
          <w:sz w:val="28"/>
          <w:szCs w:val="28"/>
          <w:lang w:val="uk-UA"/>
        </w:rPr>
      </w:pPr>
      <w:r w:rsidRPr="005C0ED9">
        <w:rPr>
          <w:rFonts w:ascii="Times New Roman" w:hAnsi="Times New Roman" w:cs="Times New Roman"/>
          <w:i/>
          <w:iCs/>
          <w:sz w:val="28"/>
          <w:szCs w:val="28"/>
          <w:lang w:val="uk-UA"/>
        </w:rPr>
        <w:t>Рис.3.4.1. Розрізи будівлі</w:t>
      </w:r>
    </w:p>
    <w:p w14:paraId="176E74D2" w14:textId="77777777" w:rsidR="005C0ED9" w:rsidRDefault="005C0ED9" w:rsidP="005C0ED9">
      <w:pPr>
        <w:spacing w:line="360" w:lineRule="auto"/>
        <w:contextualSpacing/>
        <w:rPr>
          <w:rFonts w:ascii="Times New Roman" w:hAnsi="Times New Roman" w:cs="Times New Roman"/>
          <w:b/>
          <w:bCs/>
          <w:sz w:val="28"/>
          <w:szCs w:val="28"/>
          <w:lang w:val="uk-UA"/>
        </w:rPr>
      </w:pPr>
    </w:p>
    <w:p w14:paraId="29E1C8CE" w14:textId="200DBDE7" w:rsidR="002947A8" w:rsidRDefault="002947A8" w:rsidP="00AF0BF9">
      <w:pPr>
        <w:spacing w:line="360" w:lineRule="auto"/>
        <w:ind w:firstLine="567"/>
        <w:contextualSpacing/>
        <w:jc w:val="center"/>
        <w:rPr>
          <w:rFonts w:ascii="Times New Roman" w:hAnsi="Times New Roman" w:cs="Times New Roman"/>
          <w:b/>
          <w:bCs/>
          <w:sz w:val="28"/>
          <w:szCs w:val="28"/>
          <w:lang w:val="uk-UA"/>
        </w:rPr>
      </w:pPr>
      <w:r w:rsidRPr="0026514D">
        <w:rPr>
          <w:rFonts w:ascii="Times New Roman" w:hAnsi="Times New Roman" w:cs="Times New Roman"/>
          <w:b/>
          <w:bCs/>
          <w:sz w:val="28"/>
          <w:szCs w:val="28"/>
          <w:lang w:val="uk-UA"/>
        </w:rPr>
        <w:t xml:space="preserve">ВИСНОВКИ РОЗДІЛУ 3. </w:t>
      </w:r>
    </w:p>
    <w:p w14:paraId="3D8926F1" w14:textId="25379F52" w:rsidR="00150C19" w:rsidRPr="00150C19" w:rsidRDefault="00150C19" w:rsidP="00150C19">
      <w:pPr>
        <w:spacing w:line="360" w:lineRule="auto"/>
        <w:ind w:firstLine="567"/>
        <w:contextualSpacing/>
        <w:jc w:val="both"/>
        <w:rPr>
          <w:rFonts w:ascii="Times New Roman" w:hAnsi="Times New Roman" w:cs="Times New Roman"/>
          <w:sz w:val="28"/>
          <w:szCs w:val="28"/>
        </w:rPr>
      </w:pPr>
      <w:r w:rsidRPr="00150C19">
        <w:rPr>
          <w:rFonts w:ascii="Times New Roman" w:hAnsi="Times New Roman" w:cs="Times New Roman"/>
          <w:sz w:val="28"/>
          <w:szCs w:val="28"/>
        </w:rPr>
        <w:t>У третьому розділі було розглянуто комплекс містобудівних, планувальних, архітектурних та функціональних рішень, що формують основу для сучасного проєктування дитячих поліклінік. На прикладі дитячої поліклініки в районі Позняки, м. Київ, визначено ключові принципи, які забезпечують ефективну інтеграцію об’єкта у міське середовище, архітектурну цілісність, функціональну доцільність і просторову зручність для дітей, батьків і персоналу.</w:t>
      </w:r>
    </w:p>
    <w:p w14:paraId="51A7C5FD" w14:textId="77777777" w:rsidR="00150C19" w:rsidRPr="00150C19" w:rsidRDefault="00150C19" w:rsidP="00150C19">
      <w:pPr>
        <w:spacing w:line="360" w:lineRule="auto"/>
        <w:ind w:firstLine="567"/>
        <w:contextualSpacing/>
        <w:jc w:val="both"/>
        <w:rPr>
          <w:rFonts w:ascii="Times New Roman" w:hAnsi="Times New Roman" w:cs="Times New Roman"/>
          <w:sz w:val="28"/>
          <w:szCs w:val="28"/>
        </w:rPr>
      </w:pPr>
      <w:r w:rsidRPr="00150C19">
        <w:rPr>
          <w:rFonts w:ascii="Times New Roman" w:hAnsi="Times New Roman" w:cs="Times New Roman"/>
          <w:sz w:val="28"/>
          <w:szCs w:val="28"/>
        </w:rPr>
        <w:lastRenderedPageBreak/>
        <w:t>Містобудівне рішення передбачає розміщення поліклініки у динамічному, активно забудованому районі з розвиненою транспортною, соціальною та рекреаційною інфраструктурою. Вибір території в зоні мікрорайону Позняки 4А дозволяє забезпечити доступність медичних послуг великій кількості населення та водночас інтегрувати об’єкт у структуру перспективної житлової забудови.</w:t>
      </w:r>
    </w:p>
    <w:p w14:paraId="2C635DF8" w14:textId="77777777" w:rsidR="00150C19" w:rsidRPr="00150C19" w:rsidRDefault="00150C19" w:rsidP="00150C19">
      <w:pPr>
        <w:spacing w:line="360" w:lineRule="auto"/>
        <w:ind w:firstLine="567"/>
        <w:contextualSpacing/>
        <w:jc w:val="both"/>
        <w:rPr>
          <w:rFonts w:ascii="Times New Roman" w:hAnsi="Times New Roman" w:cs="Times New Roman"/>
          <w:sz w:val="28"/>
          <w:szCs w:val="28"/>
        </w:rPr>
      </w:pPr>
      <w:r w:rsidRPr="00150C19">
        <w:rPr>
          <w:rFonts w:ascii="Times New Roman" w:hAnsi="Times New Roman" w:cs="Times New Roman"/>
          <w:sz w:val="28"/>
          <w:szCs w:val="28"/>
        </w:rPr>
        <w:t>Генеральний план сформований з урахуванням зонування, комфортної логістики пішохідних і транспортних потоків, забезпечення ізоляції інфекційного корпусу, наявності озеленених рекреаційних просторів і господарських зон. Просторова організація території гарантує безпечне та ергономічне функціонування комплексу.</w:t>
      </w:r>
    </w:p>
    <w:p w14:paraId="7B18AB83" w14:textId="77777777" w:rsidR="00150C19" w:rsidRPr="00150C19" w:rsidRDefault="00150C19" w:rsidP="00150C19">
      <w:pPr>
        <w:spacing w:line="360" w:lineRule="auto"/>
        <w:ind w:firstLine="567"/>
        <w:contextualSpacing/>
        <w:jc w:val="both"/>
        <w:rPr>
          <w:rFonts w:ascii="Times New Roman" w:hAnsi="Times New Roman" w:cs="Times New Roman"/>
          <w:sz w:val="28"/>
          <w:szCs w:val="28"/>
        </w:rPr>
      </w:pPr>
      <w:r w:rsidRPr="00150C19">
        <w:rPr>
          <w:rFonts w:ascii="Times New Roman" w:hAnsi="Times New Roman" w:cs="Times New Roman"/>
          <w:sz w:val="28"/>
          <w:szCs w:val="28"/>
        </w:rPr>
        <w:t>Архітектурно-планувальна структура будівлі дитячої поліклініки базується на чітко організованих функціональних блоках: консультативно-діагностичному, реабілітаційному, психолого-педагогічному, адміністративному. Вони логічно зв’язані, але автономні у використанні, що підвищує ефективність медичного обслуговування. Особливу увагу приділено інклюзивності, доступності та психологічному комфорту, що досягається за допомогою зручного зонування, ігрових зон, широких проходів, ергономічного дизайну та відповідного колористичного рішення.</w:t>
      </w:r>
    </w:p>
    <w:p w14:paraId="1F88D52C" w14:textId="05C41901" w:rsidR="00A249A7" w:rsidRDefault="00150C19" w:rsidP="00150C19">
      <w:pPr>
        <w:spacing w:line="360" w:lineRule="auto"/>
        <w:ind w:firstLine="567"/>
        <w:contextualSpacing/>
        <w:jc w:val="both"/>
        <w:rPr>
          <w:rFonts w:ascii="Times New Roman" w:hAnsi="Times New Roman" w:cs="Times New Roman"/>
          <w:sz w:val="28"/>
          <w:szCs w:val="28"/>
          <w:lang w:val="uk-UA"/>
        </w:rPr>
      </w:pPr>
      <w:r w:rsidRPr="00150C19">
        <w:rPr>
          <w:rFonts w:ascii="Times New Roman" w:hAnsi="Times New Roman" w:cs="Times New Roman"/>
          <w:sz w:val="28"/>
          <w:szCs w:val="28"/>
        </w:rPr>
        <w:t>Об’ємно-просторова композиція поліклініки формує п-подібну структуру з внутрішнім подвір’ям, що забезпечує природну інсоляцію, просторову відкритість і візуальну орієнтацію. Архітектурний образ формують двосхилі дахи, панорамне скління, кольорові фасадні акценти, що створюють впізнавану, дружню атмосферу, привабливу для дітей і дорослих.</w:t>
      </w:r>
    </w:p>
    <w:p w14:paraId="222FFE2F" w14:textId="099B05DA" w:rsidR="00E71443" w:rsidRPr="00203358" w:rsidRDefault="00E71443" w:rsidP="00203358">
      <w:pPr>
        <w:spacing w:line="360" w:lineRule="auto"/>
        <w:ind w:firstLine="567"/>
        <w:contextualSpacing/>
        <w:jc w:val="both"/>
        <w:rPr>
          <w:rFonts w:ascii="Times New Roman" w:hAnsi="Times New Roman" w:cs="Times New Roman"/>
          <w:sz w:val="28"/>
          <w:szCs w:val="28"/>
          <w:lang w:val="uk-UA"/>
        </w:rPr>
      </w:pPr>
      <w:r w:rsidRPr="00E71443">
        <w:rPr>
          <w:rFonts w:ascii="Times New Roman" w:hAnsi="Times New Roman" w:cs="Times New Roman"/>
          <w:sz w:val="28"/>
          <w:szCs w:val="28"/>
        </w:rPr>
        <w:t>Конструктивне рішення дитячої поліклініки базується на сучасній каркасно-монолітній системі, яка забезпечує просторову жорсткість, гнучкість планування та довговічність будівлі. Використання залізобетонних елементів, ефективної теплоізоляції, сертифікованих будівельних матеріалів і раціональних конструкційних вузлів відповідає санітарно-гігієнічним, протипожежним та енергозберігаючим нормам, що є обов’язковими для закладів дитячої охорони здоров’я</w:t>
      </w:r>
      <w:r w:rsidR="00203358">
        <w:rPr>
          <w:rFonts w:ascii="Times New Roman" w:hAnsi="Times New Roman" w:cs="Times New Roman"/>
          <w:sz w:val="28"/>
          <w:szCs w:val="28"/>
          <w:lang w:val="uk-UA"/>
        </w:rPr>
        <w:t>.</w:t>
      </w:r>
    </w:p>
    <w:p w14:paraId="5F804F67" w14:textId="77777777" w:rsidR="003E473C" w:rsidRPr="002F5FC6" w:rsidRDefault="003E473C" w:rsidP="009A008D">
      <w:pPr>
        <w:spacing w:line="276" w:lineRule="auto"/>
        <w:contextualSpacing/>
        <w:jc w:val="center"/>
        <w:rPr>
          <w:rFonts w:ascii="Times New Roman" w:hAnsi="Times New Roman" w:cs="Times New Roman"/>
          <w:b/>
          <w:bCs/>
          <w:sz w:val="28"/>
          <w:szCs w:val="28"/>
          <w:lang w:val="uk-UA"/>
        </w:rPr>
      </w:pPr>
      <w:r w:rsidRPr="002F5FC6">
        <w:rPr>
          <w:rFonts w:ascii="Times New Roman" w:hAnsi="Times New Roman" w:cs="Times New Roman"/>
          <w:b/>
          <w:bCs/>
          <w:sz w:val="28"/>
          <w:szCs w:val="28"/>
          <w:lang w:val="uk-UA"/>
        </w:rPr>
        <w:lastRenderedPageBreak/>
        <w:t>РОЗДІЛ 4. ЦИВІЛЬНИЙ ЗАХИСТ</w:t>
      </w:r>
    </w:p>
    <w:p w14:paraId="5872FB18" w14:textId="1253B234" w:rsidR="003E473C" w:rsidRPr="0062268D" w:rsidRDefault="003E473C" w:rsidP="009A008D">
      <w:pPr>
        <w:pStyle w:val="a7"/>
        <w:numPr>
          <w:ilvl w:val="1"/>
          <w:numId w:val="59"/>
        </w:numPr>
        <w:spacing w:line="276" w:lineRule="auto"/>
        <w:ind w:left="0" w:firstLine="567"/>
        <w:jc w:val="center"/>
        <w:rPr>
          <w:rFonts w:ascii="Times New Roman" w:hAnsi="Times New Roman" w:cs="Times New Roman"/>
          <w:b/>
          <w:bCs/>
          <w:sz w:val="28"/>
          <w:szCs w:val="28"/>
          <w:lang w:val="uk-UA"/>
        </w:rPr>
      </w:pPr>
      <w:r w:rsidRPr="0062268D">
        <w:rPr>
          <w:rFonts w:ascii="Times New Roman" w:hAnsi="Times New Roman" w:cs="Times New Roman"/>
          <w:b/>
          <w:bCs/>
          <w:sz w:val="28"/>
          <w:szCs w:val="28"/>
          <w:lang w:val="uk-UA"/>
        </w:rPr>
        <w:t>Вступ</w:t>
      </w:r>
    </w:p>
    <w:p w14:paraId="77313DE1" w14:textId="77777777" w:rsidR="0062268D" w:rsidRPr="0062268D" w:rsidRDefault="0062268D" w:rsidP="009A008D">
      <w:pPr>
        <w:spacing w:before="100" w:beforeAutospacing="1" w:after="100" w:afterAutospacing="1" w:line="360" w:lineRule="auto"/>
        <w:ind w:firstLine="567"/>
        <w:contextualSpacing/>
        <w:jc w:val="both"/>
        <w:rPr>
          <w:rFonts w:ascii="Times New Roman" w:eastAsia="Times New Roman" w:hAnsi="Times New Roman" w:cs="Times New Roman"/>
          <w:kern w:val="0"/>
          <w:sz w:val="28"/>
          <w:szCs w:val="28"/>
          <w:lang w:eastAsia="ru-UA"/>
          <w14:ligatures w14:val="none"/>
        </w:rPr>
      </w:pPr>
      <w:r w:rsidRPr="0062268D">
        <w:rPr>
          <w:rFonts w:ascii="Times New Roman" w:eastAsia="Times New Roman" w:hAnsi="Times New Roman" w:cs="Times New Roman"/>
          <w:kern w:val="0"/>
          <w:sz w:val="28"/>
          <w:szCs w:val="28"/>
          <w:lang w:eastAsia="ru-UA"/>
          <w14:ligatures w14:val="none"/>
        </w:rPr>
        <w:t>Проєктування медичних закладів, зокрема дитячої поліклініки, вимагає врахування не лише функціональних, санітарно-гігієнічних та архітектурно-планувальних вимог, а й вимог щодо цивільного захисту населення у випадках надзвичайних ситуацій техногенного, природного чи воєнного характеру. Забезпечення належного рівня безпеки є обов’язковою умовою сталого функціонування установи охорони здоров’я, особливо в умовах підвищеної загрози, пов’язаної з воєнними діями чи терористичними актами.</w:t>
      </w:r>
    </w:p>
    <w:p w14:paraId="371FDA1F" w14:textId="77777777" w:rsidR="0062268D" w:rsidRPr="0062268D" w:rsidRDefault="0062268D" w:rsidP="009A008D">
      <w:pPr>
        <w:spacing w:before="100" w:beforeAutospacing="1" w:after="100" w:afterAutospacing="1" w:line="360" w:lineRule="auto"/>
        <w:ind w:firstLine="567"/>
        <w:contextualSpacing/>
        <w:jc w:val="both"/>
        <w:rPr>
          <w:rFonts w:ascii="Times New Roman" w:eastAsia="Times New Roman" w:hAnsi="Times New Roman" w:cs="Times New Roman"/>
          <w:kern w:val="0"/>
          <w:sz w:val="28"/>
          <w:szCs w:val="28"/>
          <w:lang w:eastAsia="ru-UA"/>
          <w14:ligatures w14:val="none"/>
        </w:rPr>
      </w:pPr>
      <w:r w:rsidRPr="0062268D">
        <w:rPr>
          <w:rFonts w:ascii="Times New Roman" w:eastAsia="Times New Roman" w:hAnsi="Times New Roman" w:cs="Times New Roman"/>
          <w:kern w:val="0"/>
          <w:sz w:val="28"/>
          <w:szCs w:val="28"/>
          <w:lang w:eastAsia="ru-UA"/>
          <w14:ligatures w14:val="none"/>
        </w:rPr>
        <w:t>У сучасних містобудівних умовах Києва важливим аспектом є інтеграція системи цивільного захисту в архітектурну концепцію об’єкта. Це передбачає організацію евакуаційних шляхів, наявність захисних споруд цивільного захисту або укриттів, доступність медичної допомоги під час НС, а також дотримання нормативів з безпеки згідно з вимогами ДБН В.1.1-7:2021 «Пожежна безпека об’єктів будівництва» та ДБН А.3.1-5:2016 «Організація будівельного виробництва».</w:t>
      </w:r>
    </w:p>
    <w:p w14:paraId="4E17B39D" w14:textId="67B2D206" w:rsidR="003E473C" w:rsidRPr="00F9574D" w:rsidRDefault="003E473C" w:rsidP="009A008D">
      <w:pPr>
        <w:pStyle w:val="a7"/>
        <w:numPr>
          <w:ilvl w:val="1"/>
          <w:numId w:val="59"/>
        </w:numPr>
        <w:spacing w:line="276" w:lineRule="auto"/>
        <w:ind w:left="0" w:firstLine="567"/>
        <w:jc w:val="center"/>
        <w:rPr>
          <w:rFonts w:ascii="Times New Roman" w:hAnsi="Times New Roman" w:cs="Times New Roman"/>
          <w:b/>
          <w:bCs/>
          <w:sz w:val="28"/>
          <w:szCs w:val="28"/>
          <w:lang w:val="uk-UA"/>
        </w:rPr>
      </w:pPr>
      <w:r w:rsidRPr="00F9574D">
        <w:rPr>
          <w:rFonts w:ascii="Times New Roman" w:hAnsi="Times New Roman" w:cs="Times New Roman"/>
          <w:b/>
          <w:bCs/>
          <w:sz w:val="28"/>
          <w:szCs w:val="28"/>
          <w:lang w:val="uk-UA"/>
        </w:rPr>
        <w:t>Цивільний захист</w:t>
      </w:r>
    </w:p>
    <w:p w14:paraId="62ABDCA8" w14:textId="77777777" w:rsidR="002532D1" w:rsidRPr="002532D1" w:rsidRDefault="002532D1" w:rsidP="009A008D">
      <w:pPr>
        <w:spacing w:before="100" w:beforeAutospacing="1" w:after="100" w:afterAutospacing="1" w:line="360" w:lineRule="auto"/>
        <w:ind w:firstLine="567"/>
        <w:contextualSpacing/>
        <w:jc w:val="both"/>
        <w:rPr>
          <w:rFonts w:ascii="Times New Roman" w:eastAsia="Times New Roman" w:hAnsi="Times New Roman" w:cs="Times New Roman"/>
          <w:kern w:val="0"/>
          <w:sz w:val="28"/>
          <w:szCs w:val="28"/>
          <w:lang w:eastAsia="ru-UA"/>
          <w14:ligatures w14:val="none"/>
        </w:rPr>
      </w:pPr>
      <w:r w:rsidRPr="002532D1">
        <w:rPr>
          <w:rFonts w:ascii="Times New Roman" w:eastAsia="Times New Roman" w:hAnsi="Times New Roman" w:cs="Times New Roman"/>
          <w:b/>
          <w:bCs/>
          <w:kern w:val="0"/>
          <w:sz w:val="28"/>
          <w:szCs w:val="28"/>
          <w:lang w:eastAsia="ru-UA"/>
          <w14:ligatures w14:val="none"/>
        </w:rPr>
        <w:t>Кодекс цивільного захисту України</w:t>
      </w:r>
      <w:r w:rsidRPr="002532D1">
        <w:rPr>
          <w:rFonts w:ascii="Times New Roman" w:eastAsia="Times New Roman" w:hAnsi="Times New Roman" w:cs="Times New Roman"/>
          <w:kern w:val="0"/>
          <w:sz w:val="28"/>
          <w:szCs w:val="28"/>
          <w:lang w:eastAsia="ru-UA"/>
          <w14:ligatures w14:val="none"/>
        </w:rPr>
        <w:t xml:space="preserve"> — це законодавчий акт, який регулює суспільні відносини, пов’язані із забезпеченням безпеки населення, територій, довкілля та майна від надзвичайних ситуацій, а також визначає порядок реагування на них, функціонування єдиної державної системи цивільного захисту. Документ встановлює повноваження органів державної влади, місцевого самоврядування, а також права та обов’язки громадян, підприємств, установ і організацій у сфері цивільного захисту.</w:t>
      </w:r>
    </w:p>
    <w:p w14:paraId="763D121D" w14:textId="77777777" w:rsidR="002532D1" w:rsidRPr="002532D1" w:rsidRDefault="002532D1" w:rsidP="009A008D">
      <w:pPr>
        <w:spacing w:before="100" w:beforeAutospacing="1" w:after="100" w:afterAutospacing="1" w:line="360" w:lineRule="auto"/>
        <w:ind w:firstLine="567"/>
        <w:contextualSpacing/>
        <w:jc w:val="both"/>
        <w:rPr>
          <w:rFonts w:ascii="Times New Roman" w:eastAsia="Times New Roman" w:hAnsi="Times New Roman" w:cs="Times New Roman"/>
          <w:kern w:val="0"/>
          <w:sz w:val="28"/>
          <w:szCs w:val="28"/>
          <w:lang w:eastAsia="ru-UA"/>
          <w14:ligatures w14:val="none"/>
        </w:rPr>
      </w:pPr>
      <w:r w:rsidRPr="002532D1">
        <w:rPr>
          <w:rFonts w:ascii="Times New Roman" w:eastAsia="Times New Roman" w:hAnsi="Times New Roman" w:cs="Times New Roman"/>
          <w:kern w:val="0"/>
          <w:sz w:val="28"/>
          <w:szCs w:val="28"/>
          <w:lang w:eastAsia="ru-UA"/>
          <w14:ligatures w14:val="none"/>
        </w:rPr>
        <w:t xml:space="preserve">Згідно з положеннями Кодексу, </w:t>
      </w:r>
      <w:r w:rsidRPr="002532D1">
        <w:rPr>
          <w:rFonts w:ascii="Times New Roman" w:eastAsia="Times New Roman" w:hAnsi="Times New Roman" w:cs="Times New Roman"/>
          <w:b/>
          <w:bCs/>
          <w:kern w:val="0"/>
          <w:sz w:val="28"/>
          <w:szCs w:val="28"/>
          <w:lang w:eastAsia="ru-UA"/>
          <w14:ligatures w14:val="none"/>
        </w:rPr>
        <w:t>цивільний захист</w:t>
      </w:r>
      <w:r w:rsidRPr="002532D1">
        <w:rPr>
          <w:rFonts w:ascii="Times New Roman" w:eastAsia="Times New Roman" w:hAnsi="Times New Roman" w:cs="Times New Roman"/>
          <w:kern w:val="0"/>
          <w:sz w:val="28"/>
          <w:szCs w:val="28"/>
          <w:lang w:eastAsia="ru-UA"/>
          <w14:ligatures w14:val="none"/>
        </w:rPr>
        <w:t xml:space="preserve"> — це одна з основоположних функцій держави, спрямована на охорону життя і здоров’я людей, збереження навколишнього природного середовища, інфраструктури та матеріальних цінностей. Ця діяльність включає комплекс заходів щодо </w:t>
      </w:r>
      <w:r w:rsidRPr="002532D1">
        <w:rPr>
          <w:rFonts w:ascii="Times New Roman" w:eastAsia="Times New Roman" w:hAnsi="Times New Roman" w:cs="Times New Roman"/>
          <w:kern w:val="0"/>
          <w:sz w:val="28"/>
          <w:szCs w:val="28"/>
          <w:lang w:eastAsia="ru-UA"/>
          <w14:ligatures w14:val="none"/>
        </w:rPr>
        <w:lastRenderedPageBreak/>
        <w:t>запобігання виникненню надзвичайних ситуацій, оперативного реагування на них, ліквідації наслідків і надання допомоги постраждалим як у мирний час, так і в умовах особливого періоду.</w:t>
      </w:r>
    </w:p>
    <w:p w14:paraId="48D5F412" w14:textId="77777777" w:rsidR="0062268D" w:rsidRPr="002532D1" w:rsidRDefault="0062268D" w:rsidP="009A008D">
      <w:pPr>
        <w:autoSpaceDE w:val="0"/>
        <w:autoSpaceDN w:val="0"/>
        <w:adjustRightInd w:val="0"/>
        <w:spacing w:after="0" w:line="360" w:lineRule="auto"/>
        <w:ind w:firstLine="567"/>
        <w:contextualSpacing/>
        <w:jc w:val="both"/>
        <w:rPr>
          <w:rFonts w:ascii="Times New Roman" w:eastAsia="TimesNewRomanPS-BoldMT" w:hAnsi="Times New Roman" w:cs="Times New Roman"/>
          <w:b/>
          <w:bCs/>
          <w:i/>
          <w:iCs/>
          <w:color w:val="222222"/>
          <w:kern w:val="0"/>
          <w:sz w:val="28"/>
          <w:szCs w:val="28"/>
        </w:rPr>
      </w:pPr>
      <w:r w:rsidRPr="002532D1">
        <w:rPr>
          <w:rFonts w:ascii="Times New Roman" w:eastAsia="TimesNewRomanPS-BoldMT" w:hAnsi="Times New Roman" w:cs="Times New Roman"/>
          <w:b/>
          <w:bCs/>
          <w:i/>
          <w:iCs/>
          <w:color w:val="222222"/>
          <w:kern w:val="0"/>
          <w:sz w:val="28"/>
          <w:szCs w:val="28"/>
        </w:rPr>
        <w:t>Цивільний захист здійснюється з метою:</w:t>
      </w:r>
    </w:p>
    <w:p w14:paraId="13FD7868" w14:textId="77777777" w:rsidR="002532D1" w:rsidRPr="002532D1" w:rsidRDefault="002532D1" w:rsidP="009A008D">
      <w:pPr>
        <w:pStyle w:val="a7"/>
        <w:numPr>
          <w:ilvl w:val="0"/>
          <w:numId w:val="52"/>
        </w:numPr>
        <w:tabs>
          <w:tab w:val="left" w:pos="851"/>
        </w:tabs>
        <w:spacing w:line="360" w:lineRule="auto"/>
        <w:ind w:left="0" w:firstLine="567"/>
        <w:jc w:val="both"/>
        <w:rPr>
          <w:rFonts w:ascii="Times New Roman" w:eastAsia="TimesNewRomanPS-BoldMT" w:hAnsi="Times New Roman" w:cs="Times New Roman"/>
          <w:color w:val="242424"/>
          <w:kern w:val="0"/>
          <w:sz w:val="28"/>
          <w:szCs w:val="28"/>
        </w:rPr>
      </w:pPr>
      <w:r w:rsidRPr="002532D1">
        <w:rPr>
          <w:rFonts w:ascii="Times New Roman" w:eastAsia="TimesNewRomanPS-BoldMT" w:hAnsi="Times New Roman" w:cs="Times New Roman"/>
          <w:color w:val="242424"/>
          <w:kern w:val="0"/>
          <w:sz w:val="28"/>
          <w:szCs w:val="28"/>
        </w:rPr>
        <w:t>реалізації державної політики, спрямованої на забезпечення безпеки та захисту населення, територій, матеріальних і культурних цінностей, а також довкілля від шкідливого впливу надзвичайних ситуацій у мирний час і в особливий період;</w:t>
      </w:r>
    </w:p>
    <w:p w14:paraId="7E00F3D6" w14:textId="77777777" w:rsidR="002532D1" w:rsidRPr="002532D1" w:rsidRDefault="002532D1" w:rsidP="009A008D">
      <w:pPr>
        <w:pStyle w:val="a7"/>
        <w:numPr>
          <w:ilvl w:val="0"/>
          <w:numId w:val="52"/>
        </w:numPr>
        <w:tabs>
          <w:tab w:val="left" w:pos="851"/>
        </w:tabs>
        <w:spacing w:line="360" w:lineRule="auto"/>
        <w:ind w:left="0" w:firstLine="567"/>
        <w:jc w:val="both"/>
        <w:rPr>
          <w:rFonts w:ascii="Times New Roman" w:eastAsia="TimesNewRomanPS-BoldMT" w:hAnsi="Times New Roman" w:cs="Times New Roman"/>
          <w:color w:val="242424"/>
          <w:kern w:val="0"/>
          <w:sz w:val="28"/>
          <w:szCs w:val="28"/>
        </w:rPr>
      </w:pPr>
      <w:r w:rsidRPr="002532D1">
        <w:rPr>
          <w:rFonts w:ascii="Times New Roman" w:eastAsia="TimesNewRomanPS-BoldMT" w:hAnsi="Times New Roman" w:cs="Times New Roman"/>
          <w:color w:val="242424"/>
          <w:kern w:val="0"/>
          <w:sz w:val="28"/>
          <w:szCs w:val="28"/>
        </w:rPr>
        <w:t>ліквідації наслідків надзвичайних ситуацій, у тому числі — за межами України, відповідно до міжнародних договорів та зобов’язань держави.</w:t>
      </w:r>
    </w:p>
    <w:p w14:paraId="05975294" w14:textId="77777777" w:rsidR="002532D1" w:rsidRPr="002532D1" w:rsidRDefault="002532D1" w:rsidP="009A008D">
      <w:pPr>
        <w:spacing w:line="360" w:lineRule="auto"/>
        <w:ind w:firstLine="567"/>
        <w:contextualSpacing/>
        <w:jc w:val="both"/>
        <w:rPr>
          <w:rFonts w:ascii="Times New Roman" w:eastAsia="TimesNewRomanPS-BoldMT" w:hAnsi="Times New Roman" w:cs="Times New Roman"/>
          <w:i/>
          <w:iCs/>
          <w:color w:val="242424"/>
          <w:kern w:val="0"/>
          <w:sz w:val="28"/>
          <w:szCs w:val="28"/>
        </w:rPr>
      </w:pPr>
      <w:r w:rsidRPr="002532D1">
        <w:rPr>
          <w:rFonts w:ascii="Times New Roman" w:eastAsia="TimesNewRomanPS-BoldMT" w:hAnsi="Times New Roman" w:cs="Times New Roman"/>
          <w:b/>
          <w:bCs/>
          <w:i/>
          <w:iCs/>
          <w:color w:val="242424"/>
          <w:kern w:val="0"/>
          <w:sz w:val="28"/>
          <w:szCs w:val="28"/>
        </w:rPr>
        <w:t>Основоположні принципи здійснення цивільного захисту:</w:t>
      </w:r>
    </w:p>
    <w:p w14:paraId="1947B8BB" w14:textId="77777777" w:rsidR="002532D1" w:rsidRPr="002532D1" w:rsidRDefault="002532D1" w:rsidP="009A008D">
      <w:pPr>
        <w:pStyle w:val="a7"/>
        <w:numPr>
          <w:ilvl w:val="0"/>
          <w:numId w:val="53"/>
        </w:numPr>
        <w:tabs>
          <w:tab w:val="left" w:pos="851"/>
        </w:tabs>
        <w:spacing w:line="360" w:lineRule="auto"/>
        <w:ind w:left="0" w:firstLine="567"/>
        <w:jc w:val="both"/>
        <w:rPr>
          <w:rFonts w:ascii="Times New Roman" w:eastAsia="TimesNewRomanPS-BoldMT" w:hAnsi="Times New Roman" w:cs="Times New Roman"/>
          <w:color w:val="242424"/>
          <w:kern w:val="0"/>
          <w:sz w:val="28"/>
          <w:szCs w:val="28"/>
        </w:rPr>
      </w:pPr>
      <w:r w:rsidRPr="002532D1">
        <w:rPr>
          <w:rFonts w:ascii="Times New Roman" w:eastAsia="TimesNewRomanPS-BoldMT" w:hAnsi="Times New Roman" w:cs="Times New Roman"/>
          <w:color w:val="242424"/>
          <w:kern w:val="0"/>
          <w:sz w:val="28"/>
          <w:szCs w:val="28"/>
        </w:rPr>
        <w:t>добровільність — участь громадян у заходах цивільного захисту, що передбачають ризик для життя і здоров’я, можлива лише за добровільною згодою;</w:t>
      </w:r>
    </w:p>
    <w:p w14:paraId="6F86A3EA" w14:textId="77777777" w:rsidR="002532D1" w:rsidRPr="002532D1" w:rsidRDefault="002532D1" w:rsidP="009A008D">
      <w:pPr>
        <w:pStyle w:val="a7"/>
        <w:numPr>
          <w:ilvl w:val="0"/>
          <w:numId w:val="53"/>
        </w:numPr>
        <w:tabs>
          <w:tab w:val="left" w:pos="851"/>
        </w:tabs>
        <w:spacing w:line="360" w:lineRule="auto"/>
        <w:ind w:left="0" w:firstLine="567"/>
        <w:jc w:val="both"/>
        <w:rPr>
          <w:rFonts w:ascii="Times New Roman" w:eastAsia="TimesNewRomanPS-BoldMT" w:hAnsi="Times New Roman" w:cs="Times New Roman"/>
          <w:color w:val="242424"/>
          <w:kern w:val="0"/>
          <w:sz w:val="28"/>
          <w:szCs w:val="28"/>
        </w:rPr>
      </w:pPr>
      <w:r w:rsidRPr="002532D1">
        <w:rPr>
          <w:rFonts w:ascii="Times New Roman" w:eastAsia="TimesNewRomanPS-BoldMT" w:hAnsi="Times New Roman" w:cs="Times New Roman"/>
          <w:color w:val="242424"/>
          <w:kern w:val="0"/>
          <w:sz w:val="28"/>
          <w:szCs w:val="28"/>
        </w:rPr>
        <w:t>комплексність — системне і багаторівневе вирішення завдань у сфері захисту населення і територій;</w:t>
      </w:r>
    </w:p>
    <w:p w14:paraId="1B4B3AE0" w14:textId="77777777" w:rsidR="002532D1" w:rsidRPr="002532D1" w:rsidRDefault="002532D1" w:rsidP="009A008D">
      <w:pPr>
        <w:pStyle w:val="a7"/>
        <w:numPr>
          <w:ilvl w:val="0"/>
          <w:numId w:val="53"/>
        </w:numPr>
        <w:tabs>
          <w:tab w:val="left" w:pos="851"/>
        </w:tabs>
        <w:spacing w:line="360" w:lineRule="auto"/>
        <w:ind w:left="0" w:firstLine="567"/>
        <w:jc w:val="both"/>
        <w:rPr>
          <w:rFonts w:ascii="Times New Roman" w:eastAsia="TimesNewRomanPS-BoldMT" w:hAnsi="Times New Roman" w:cs="Times New Roman"/>
          <w:color w:val="242424"/>
          <w:kern w:val="0"/>
          <w:sz w:val="28"/>
          <w:szCs w:val="28"/>
        </w:rPr>
      </w:pPr>
      <w:r w:rsidRPr="002532D1">
        <w:rPr>
          <w:rFonts w:ascii="Times New Roman" w:eastAsia="TimesNewRomanPS-BoldMT" w:hAnsi="Times New Roman" w:cs="Times New Roman"/>
          <w:color w:val="242424"/>
          <w:kern w:val="0"/>
          <w:sz w:val="28"/>
          <w:szCs w:val="28"/>
        </w:rPr>
        <w:t>превентивність — створення ефективної системи запобігання надзвичайним ситуаціям і мінімізація можливих втрат, виходячи з принципу економічної доцільності;</w:t>
      </w:r>
    </w:p>
    <w:p w14:paraId="301E6863" w14:textId="77777777" w:rsidR="002532D1" w:rsidRPr="002532D1" w:rsidRDefault="002532D1" w:rsidP="009A008D">
      <w:pPr>
        <w:pStyle w:val="a7"/>
        <w:numPr>
          <w:ilvl w:val="0"/>
          <w:numId w:val="53"/>
        </w:numPr>
        <w:tabs>
          <w:tab w:val="left" w:pos="851"/>
        </w:tabs>
        <w:spacing w:line="360" w:lineRule="auto"/>
        <w:ind w:left="0" w:firstLine="567"/>
        <w:jc w:val="both"/>
        <w:rPr>
          <w:rFonts w:ascii="Times New Roman" w:eastAsia="TimesNewRomanPS-BoldMT" w:hAnsi="Times New Roman" w:cs="Times New Roman"/>
          <w:color w:val="242424"/>
          <w:kern w:val="0"/>
          <w:sz w:val="28"/>
          <w:szCs w:val="28"/>
        </w:rPr>
      </w:pPr>
      <w:r w:rsidRPr="002532D1">
        <w:rPr>
          <w:rFonts w:ascii="Times New Roman" w:eastAsia="TimesNewRomanPS-BoldMT" w:hAnsi="Times New Roman" w:cs="Times New Roman"/>
          <w:color w:val="242424"/>
          <w:kern w:val="0"/>
          <w:sz w:val="28"/>
          <w:szCs w:val="28"/>
        </w:rPr>
        <w:t>територіальність і єдність — функціонування єдиної державної системи цивільного захисту на всій території країни;</w:t>
      </w:r>
    </w:p>
    <w:p w14:paraId="19975C9C" w14:textId="77777777" w:rsidR="002532D1" w:rsidRPr="002532D1" w:rsidRDefault="002532D1" w:rsidP="009A008D">
      <w:pPr>
        <w:pStyle w:val="a7"/>
        <w:numPr>
          <w:ilvl w:val="0"/>
          <w:numId w:val="53"/>
        </w:numPr>
        <w:tabs>
          <w:tab w:val="left" w:pos="851"/>
        </w:tabs>
        <w:spacing w:line="360" w:lineRule="auto"/>
        <w:ind w:left="0" w:firstLine="567"/>
        <w:jc w:val="both"/>
        <w:rPr>
          <w:rFonts w:ascii="Times New Roman" w:eastAsia="TimesNewRomanPS-BoldMT" w:hAnsi="Times New Roman" w:cs="Times New Roman"/>
          <w:color w:val="242424"/>
          <w:kern w:val="0"/>
          <w:sz w:val="28"/>
          <w:szCs w:val="28"/>
        </w:rPr>
      </w:pPr>
      <w:r w:rsidRPr="002532D1">
        <w:rPr>
          <w:rFonts w:ascii="Times New Roman" w:eastAsia="TimesNewRomanPS-BoldMT" w:hAnsi="Times New Roman" w:cs="Times New Roman"/>
          <w:color w:val="242424"/>
          <w:kern w:val="0"/>
          <w:sz w:val="28"/>
          <w:szCs w:val="28"/>
        </w:rPr>
        <w:t>екологічна відповідальність — мінімізація впливу заходів цивільного захисту на навколишнє середовище;</w:t>
      </w:r>
    </w:p>
    <w:p w14:paraId="5EC87A74" w14:textId="77777777" w:rsidR="002532D1" w:rsidRPr="002532D1" w:rsidRDefault="002532D1" w:rsidP="009A008D">
      <w:pPr>
        <w:pStyle w:val="a7"/>
        <w:numPr>
          <w:ilvl w:val="0"/>
          <w:numId w:val="53"/>
        </w:numPr>
        <w:tabs>
          <w:tab w:val="left" w:pos="851"/>
        </w:tabs>
        <w:spacing w:line="360" w:lineRule="auto"/>
        <w:ind w:left="0" w:firstLine="567"/>
        <w:jc w:val="both"/>
        <w:rPr>
          <w:rFonts w:ascii="Times New Roman" w:eastAsia="TimesNewRomanPS-BoldMT" w:hAnsi="Times New Roman" w:cs="Times New Roman"/>
          <w:color w:val="242424"/>
          <w:kern w:val="0"/>
          <w:sz w:val="28"/>
          <w:szCs w:val="28"/>
        </w:rPr>
      </w:pPr>
      <w:r w:rsidRPr="002532D1">
        <w:rPr>
          <w:rFonts w:ascii="Times New Roman" w:eastAsia="TimesNewRomanPS-BoldMT" w:hAnsi="Times New Roman" w:cs="Times New Roman"/>
          <w:color w:val="242424"/>
          <w:kern w:val="0"/>
          <w:sz w:val="28"/>
          <w:szCs w:val="28"/>
        </w:rPr>
        <w:t>гласність — забезпечення відкритості інформації та доступу громадян до відомостей у сфері цивільного захисту відповідно до чинного законодавства.</w:t>
      </w:r>
    </w:p>
    <w:p w14:paraId="4C0E8D4E" w14:textId="77777777" w:rsidR="002532D1" w:rsidRPr="002532D1" w:rsidRDefault="002532D1" w:rsidP="00110F94">
      <w:pPr>
        <w:spacing w:line="360" w:lineRule="auto"/>
        <w:ind w:firstLine="567"/>
        <w:contextualSpacing/>
        <w:jc w:val="both"/>
        <w:rPr>
          <w:rFonts w:ascii="Times New Roman" w:eastAsia="TimesNewRomanPS-BoldMT" w:hAnsi="Times New Roman" w:cs="Times New Roman"/>
          <w:color w:val="242424"/>
          <w:kern w:val="0"/>
          <w:sz w:val="28"/>
          <w:szCs w:val="28"/>
        </w:rPr>
      </w:pPr>
      <w:r w:rsidRPr="002532D1">
        <w:rPr>
          <w:rFonts w:ascii="Times New Roman" w:eastAsia="TimesNewRomanPS-BoldMT" w:hAnsi="Times New Roman" w:cs="Times New Roman"/>
          <w:color w:val="242424"/>
          <w:kern w:val="0"/>
          <w:sz w:val="28"/>
          <w:szCs w:val="28"/>
        </w:rPr>
        <w:t xml:space="preserve">З метою ефективного виконання функцій цивільного захисту, зменшення матеріальних збитків і недопущення шкоди життєво важливим об’єктам, майну та довкіллю у випадку виникнення надзвичайної ситуації, центральні й місцеві </w:t>
      </w:r>
      <w:r w:rsidRPr="002532D1">
        <w:rPr>
          <w:rFonts w:ascii="Times New Roman" w:eastAsia="TimesNewRomanPS-BoldMT" w:hAnsi="Times New Roman" w:cs="Times New Roman"/>
          <w:color w:val="242424"/>
          <w:kern w:val="0"/>
          <w:sz w:val="28"/>
          <w:szCs w:val="28"/>
        </w:rPr>
        <w:lastRenderedPageBreak/>
        <w:t>органи виконавчої влади, органи місцевого самоврядування, підприємства, установи та організації незалежно від форми власності, а також добровільні рятувальні формування забезпечують:</w:t>
      </w:r>
    </w:p>
    <w:p w14:paraId="654FC904" w14:textId="77777777" w:rsidR="002532D1" w:rsidRPr="002532D1" w:rsidRDefault="002532D1" w:rsidP="009A008D">
      <w:pPr>
        <w:pStyle w:val="a7"/>
        <w:numPr>
          <w:ilvl w:val="0"/>
          <w:numId w:val="54"/>
        </w:numPr>
        <w:spacing w:line="360" w:lineRule="auto"/>
        <w:ind w:left="709"/>
        <w:jc w:val="both"/>
        <w:rPr>
          <w:rFonts w:ascii="Times New Roman" w:eastAsia="TimesNewRomanPS-BoldMT" w:hAnsi="Times New Roman" w:cs="Times New Roman"/>
          <w:color w:val="242424"/>
          <w:kern w:val="0"/>
          <w:sz w:val="28"/>
          <w:szCs w:val="28"/>
        </w:rPr>
      </w:pPr>
      <w:r w:rsidRPr="002532D1">
        <w:rPr>
          <w:rFonts w:ascii="Times New Roman" w:eastAsia="TimesNewRomanPS-BoldMT" w:hAnsi="Times New Roman" w:cs="Times New Roman"/>
          <w:color w:val="242424"/>
          <w:kern w:val="0"/>
          <w:sz w:val="28"/>
          <w:szCs w:val="28"/>
        </w:rPr>
        <w:t>своєчасне оповіщення та інформування населення;</w:t>
      </w:r>
    </w:p>
    <w:p w14:paraId="40DF9CEF" w14:textId="77777777" w:rsidR="002532D1" w:rsidRPr="002532D1" w:rsidRDefault="002532D1" w:rsidP="009A008D">
      <w:pPr>
        <w:pStyle w:val="a7"/>
        <w:numPr>
          <w:ilvl w:val="0"/>
          <w:numId w:val="54"/>
        </w:numPr>
        <w:spacing w:line="360" w:lineRule="auto"/>
        <w:ind w:left="709"/>
        <w:jc w:val="both"/>
        <w:rPr>
          <w:rFonts w:ascii="Times New Roman" w:eastAsia="TimesNewRomanPS-BoldMT" w:hAnsi="Times New Roman" w:cs="Times New Roman"/>
          <w:color w:val="242424"/>
          <w:kern w:val="0"/>
          <w:sz w:val="28"/>
          <w:szCs w:val="28"/>
        </w:rPr>
      </w:pPr>
      <w:r w:rsidRPr="002532D1">
        <w:rPr>
          <w:rFonts w:ascii="Times New Roman" w:eastAsia="TimesNewRomanPS-BoldMT" w:hAnsi="Times New Roman" w:cs="Times New Roman"/>
          <w:color w:val="242424"/>
          <w:kern w:val="0"/>
          <w:sz w:val="28"/>
          <w:szCs w:val="28"/>
        </w:rPr>
        <w:t>спостереження і лабораторний контроль за рівнем небезпеки;</w:t>
      </w:r>
    </w:p>
    <w:p w14:paraId="5D9447AD" w14:textId="77777777" w:rsidR="002532D1" w:rsidRPr="002532D1" w:rsidRDefault="002532D1" w:rsidP="009A008D">
      <w:pPr>
        <w:pStyle w:val="a7"/>
        <w:numPr>
          <w:ilvl w:val="0"/>
          <w:numId w:val="54"/>
        </w:numPr>
        <w:spacing w:line="360" w:lineRule="auto"/>
        <w:ind w:left="709"/>
        <w:jc w:val="both"/>
        <w:rPr>
          <w:rFonts w:ascii="Times New Roman" w:eastAsia="TimesNewRomanPS-BoldMT" w:hAnsi="Times New Roman" w:cs="Times New Roman"/>
          <w:color w:val="242424"/>
          <w:kern w:val="0"/>
          <w:sz w:val="28"/>
          <w:szCs w:val="28"/>
        </w:rPr>
      </w:pPr>
      <w:r w:rsidRPr="002532D1">
        <w:rPr>
          <w:rFonts w:ascii="Times New Roman" w:eastAsia="TimesNewRomanPS-BoldMT" w:hAnsi="Times New Roman" w:cs="Times New Roman"/>
          <w:color w:val="242424"/>
          <w:kern w:val="0"/>
          <w:sz w:val="28"/>
          <w:szCs w:val="28"/>
        </w:rPr>
        <w:t>організацію укриття людей у захисних спорудах;</w:t>
      </w:r>
    </w:p>
    <w:p w14:paraId="1C8EA34C" w14:textId="77777777" w:rsidR="002532D1" w:rsidRPr="002532D1" w:rsidRDefault="002532D1" w:rsidP="009A008D">
      <w:pPr>
        <w:pStyle w:val="a7"/>
        <w:numPr>
          <w:ilvl w:val="0"/>
          <w:numId w:val="54"/>
        </w:numPr>
        <w:spacing w:line="360" w:lineRule="auto"/>
        <w:ind w:left="709"/>
        <w:jc w:val="both"/>
        <w:rPr>
          <w:rFonts w:ascii="Times New Roman" w:eastAsia="TimesNewRomanPS-BoldMT" w:hAnsi="Times New Roman" w:cs="Times New Roman"/>
          <w:color w:val="242424"/>
          <w:kern w:val="0"/>
          <w:sz w:val="28"/>
          <w:szCs w:val="28"/>
        </w:rPr>
      </w:pPr>
      <w:r w:rsidRPr="002532D1">
        <w:rPr>
          <w:rFonts w:ascii="Times New Roman" w:eastAsia="TimesNewRomanPS-BoldMT" w:hAnsi="Times New Roman" w:cs="Times New Roman"/>
          <w:color w:val="242424"/>
          <w:kern w:val="0"/>
          <w:sz w:val="28"/>
          <w:szCs w:val="28"/>
        </w:rPr>
        <w:t>здійснення евакуаційних заходів;</w:t>
      </w:r>
    </w:p>
    <w:p w14:paraId="271B6038" w14:textId="77777777" w:rsidR="002532D1" w:rsidRPr="002532D1" w:rsidRDefault="002532D1" w:rsidP="009A008D">
      <w:pPr>
        <w:pStyle w:val="a7"/>
        <w:numPr>
          <w:ilvl w:val="0"/>
          <w:numId w:val="54"/>
        </w:numPr>
        <w:spacing w:line="360" w:lineRule="auto"/>
        <w:ind w:left="709"/>
        <w:jc w:val="both"/>
        <w:rPr>
          <w:rFonts w:ascii="Times New Roman" w:eastAsia="TimesNewRomanPS-BoldMT" w:hAnsi="Times New Roman" w:cs="Times New Roman"/>
          <w:color w:val="242424"/>
          <w:kern w:val="0"/>
          <w:sz w:val="28"/>
          <w:szCs w:val="28"/>
        </w:rPr>
      </w:pPr>
      <w:r w:rsidRPr="002532D1">
        <w:rPr>
          <w:rFonts w:ascii="Times New Roman" w:eastAsia="TimesNewRomanPS-BoldMT" w:hAnsi="Times New Roman" w:cs="Times New Roman"/>
          <w:color w:val="242424"/>
          <w:kern w:val="0"/>
          <w:sz w:val="28"/>
          <w:szCs w:val="28"/>
        </w:rPr>
        <w:t>реалізацію заходів інженерного, медичного, психологічного, біологічного, екологічного, радіаційного та хімічного захисту.</w:t>
      </w:r>
    </w:p>
    <w:p w14:paraId="7E527D73" w14:textId="46E179B7" w:rsidR="003E473C" w:rsidRPr="0062268D" w:rsidRDefault="003E473C" w:rsidP="00110F94">
      <w:pPr>
        <w:pStyle w:val="a7"/>
        <w:numPr>
          <w:ilvl w:val="1"/>
          <w:numId w:val="59"/>
        </w:numPr>
        <w:spacing w:line="360" w:lineRule="auto"/>
        <w:ind w:left="1276"/>
        <w:jc w:val="center"/>
        <w:rPr>
          <w:rFonts w:ascii="Times New Roman" w:hAnsi="Times New Roman" w:cs="Times New Roman"/>
          <w:b/>
          <w:bCs/>
          <w:sz w:val="28"/>
          <w:szCs w:val="28"/>
          <w:lang w:val="uk-UA"/>
        </w:rPr>
      </w:pPr>
      <w:r w:rsidRPr="0062268D">
        <w:rPr>
          <w:rFonts w:ascii="Times New Roman" w:hAnsi="Times New Roman" w:cs="Times New Roman"/>
          <w:b/>
          <w:bCs/>
          <w:sz w:val="28"/>
          <w:szCs w:val="28"/>
          <w:lang w:val="uk-UA"/>
        </w:rPr>
        <w:t>Мета та завдання цивільного захисту</w:t>
      </w:r>
    </w:p>
    <w:p w14:paraId="50D052E9" w14:textId="77777777" w:rsidR="002532D1" w:rsidRPr="002532D1" w:rsidRDefault="002532D1" w:rsidP="00110F94">
      <w:pPr>
        <w:spacing w:line="360" w:lineRule="auto"/>
        <w:ind w:firstLine="567"/>
        <w:contextualSpacing/>
        <w:jc w:val="both"/>
        <w:rPr>
          <w:rFonts w:ascii="Times New Roman" w:hAnsi="Times New Roman" w:cs="Times New Roman"/>
          <w:sz w:val="28"/>
          <w:szCs w:val="28"/>
        </w:rPr>
      </w:pPr>
      <w:r w:rsidRPr="002532D1">
        <w:rPr>
          <w:rFonts w:ascii="Times New Roman" w:hAnsi="Times New Roman" w:cs="Times New Roman"/>
          <w:sz w:val="28"/>
          <w:szCs w:val="28"/>
        </w:rPr>
        <w:t>Основною метою реалізації державної політики у сфері цивільного захисту є забезпечення належного рівня захищеності населення, матеріальних і культурних цінностей від загроз, що виникають унаслідок надзвичайних ситуацій техногенного, природного або воєнного характеру.</w:t>
      </w:r>
    </w:p>
    <w:p w14:paraId="63099A9F" w14:textId="77777777" w:rsidR="002532D1" w:rsidRPr="002532D1" w:rsidRDefault="002532D1" w:rsidP="00110F94">
      <w:pPr>
        <w:pStyle w:val="a7"/>
        <w:spacing w:line="360" w:lineRule="auto"/>
        <w:ind w:left="0" w:firstLine="567"/>
        <w:jc w:val="both"/>
        <w:rPr>
          <w:rFonts w:ascii="Times New Roman" w:hAnsi="Times New Roman" w:cs="Times New Roman"/>
          <w:sz w:val="28"/>
          <w:szCs w:val="28"/>
        </w:rPr>
      </w:pPr>
      <w:r w:rsidRPr="002532D1">
        <w:rPr>
          <w:rFonts w:ascii="Times New Roman" w:hAnsi="Times New Roman" w:cs="Times New Roman"/>
          <w:sz w:val="28"/>
          <w:szCs w:val="28"/>
        </w:rPr>
        <w:t>В межах проєктування об’єкта охорони здоров’я — дитячої поліклініки в м. Києві — система цивільного захисту повинна охоплювати всі ключові завдання, зокрема:</w:t>
      </w:r>
    </w:p>
    <w:p w14:paraId="027DA7C6" w14:textId="77777777" w:rsidR="002532D1" w:rsidRPr="002532D1" w:rsidRDefault="002532D1" w:rsidP="00110F94">
      <w:pPr>
        <w:pStyle w:val="a7"/>
        <w:numPr>
          <w:ilvl w:val="0"/>
          <w:numId w:val="56"/>
        </w:numPr>
        <w:spacing w:line="360" w:lineRule="auto"/>
        <w:ind w:left="0" w:firstLine="567"/>
        <w:jc w:val="both"/>
        <w:rPr>
          <w:rFonts w:ascii="Times New Roman" w:hAnsi="Times New Roman" w:cs="Times New Roman"/>
          <w:sz w:val="28"/>
          <w:szCs w:val="28"/>
        </w:rPr>
      </w:pPr>
      <w:r w:rsidRPr="002532D1">
        <w:rPr>
          <w:rFonts w:ascii="Times New Roman" w:hAnsi="Times New Roman" w:cs="Times New Roman"/>
          <w:sz w:val="28"/>
          <w:szCs w:val="28"/>
        </w:rPr>
        <w:t>Запобігання виникненню надзвичайних ситуацій техногенного та природного характеру шляхом впровадження профілактичних і організаційних заходів, що дозволяють мінімізувати збитки у разі аварій, катастроф, пожеж, вибухів чи стихійних лих.</w:t>
      </w:r>
    </w:p>
    <w:p w14:paraId="2999FA86" w14:textId="77777777" w:rsidR="002532D1" w:rsidRPr="002532D1" w:rsidRDefault="002532D1" w:rsidP="00110F94">
      <w:pPr>
        <w:pStyle w:val="a7"/>
        <w:numPr>
          <w:ilvl w:val="0"/>
          <w:numId w:val="56"/>
        </w:numPr>
        <w:spacing w:line="360" w:lineRule="auto"/>
        <w:ind w:left="0" w:firstLine="567"/>
        <w:jc w:val="both"/>
        <w:rPr>
          <w:rFonts w:ascii="Times New Roman" w:hAnsi="Times New Roman" w:cs="Times New Roman"/>
          <w:sz w:val="28"/>
          <w:szCs w:val="28"/>
        </w:rPr>
      </w:pPr>
      <w:r w:rsidRPr="002532D1">
        <w:rPr>
          <w:rFonts w:ascii="Times New Roman" w:hAnsi="Times New Roman" w:cs="Times New Roman"/>
          <w:sz w:val="28"/>
          <w:szCs w:val="28"/>
        </w:rPr>
        <w:t>Оперативне інформування та оповіщення працівників і відвідувачів закладу про загрозу або факт виникнення надзвичайної ситуації, надання актуальної інформації щодо розвитку ситуації та дій, яких слід ужити.</w:t>
      </w:r>
    </w:p>
    <w:p w14:paraId="132CA4E0" w14:textId="77777777" w:rsidR="002532D1" w:rsidRPr="002532D1" w:rsidRDefault="002532D1" w:rsidP="00110F94">
      <w:pPr>
        <w:pStyle w:val="a7"/>
        <w:numPr>
          <w:ilvl w:val="0"/>
          <w:numId w:val="56"/>
        </w:numPr>
        <w:spacing w:line="360" w:lineRule="auto"/>
        <w:ind w:left="0" w:firstLine="567"/>
        <w:jc w:val="both"/>
        <w:rPr>
          <w:rFonts w:ascii="Times New Roman" w:hAnsi="Times New Roman" w:cs="Times New Roman"/>
          <w:sz w:val="28"/>
          <w:szCs w:val="28"/>
        </w:rPr>
      </w:pPr>
      <w:r w:rsidRPr="002532D1">
        <w:rPr>
          <w:rFonts w:ascii="Times New Roman" w:hAnsi="Times New Roman" w:cs="Times New Roman"/>
          <w:sz w:val="28"/>
          <w:szCs w:val="28"/>
        </w:rPr>
        <w:t>Організація комплексного захисту населення і території: надання першої медичної, психологічної та іншої екстреної допомоги постраждалим, створення безпечних умов евакуації.</w:t>
      </w:r>
    </w:p>
    <w:p w14:paraId="32BDE6B7" w14:textId="77777777" w:rsidR="002532D1" w:rsidRPr="002532D1" w:rsidRDefault="002532D1" w:rsidP="002532D1">
      <w:pPr>
        <w:pStyle w:val="a7"/>
        <w:numPr>
          <w:ilvl w:val="0"/>
          <w:numId w:val="56"/>
        </w:numPr>
        <w:spacing w:line="360" w:lineRule="auto"/>
        <w:ind w:left="0" w:firstLine="567"/>
        <w:jc w:val="both"/>
        <w:rPr>
          <w:rFonts w:ascii="Times New Roman" w:hAnsi="Times New Roman" w:cs="Times New Roman"/>
          <w:sz w:val="28"/>
          <w:szCs w:val="28"/>
        </w:rPr>
      </w:pPr>
      <w:r w:rsidRPr="002532D1">
        <w:rPr>
          <w:rFonts w:ascii="Times New Roman" w:hAnsi="Times New Roman" w:cs="Times New Roman"/>
          <w:sz w:val="28"/>
          <w:szCs w:val="28"/>
        </w:rPr>
        <w:lastRenderedPageBreak/>
        <w:t>Проведення рятувальних робіт і ліквідації наслідків надзвичайних ситуацій, включаючи заходи щодо забезпечення життєдіяльності постраждалого населення.</w:t>
      </w:r>
    </w:p>
    <w:p w14:paraId="3A48BCF1" w14:textId="77777777" w:rsidR="002532D1" w:rsidRPr="002532D1" w:rsidRDefault="002532D1" w:rsidP="002532D1">
      <w:pPr>
        <w:pStyle w:val="a7"/>
        <w:numPr>
          <w:ilvl w:val="0"/>
          <w:numId w:val="56"/>
        </w:numPr>
        <w:spacing w:line="360" w:lineRule="auto"/>
        <w:ind w:left="0" w:firstLine="567"/>
        <w:jc w:val="both"/>
        <w:rPr>
          <w:rFonts w:ascii="Times New Roman" w:hAnsi="Times New Roman" w:cs="Times New Roman"/>
          <w:sz w:val="28"/>
          <w:szCs w:val="28"/>
        </w:rPr>
      </w:pPr>
      <w:r w:rsidRPr="002532D1">
        <w:rPr>
          <w:rFonts w:ascii="Times New Roman" w:hAnsi="Times New Roman" w:cs="Times New Roman"/>
          <w:sz w:val="28"/>
          <w:szCs w:val="28"/>
        </w:rPr>
        <w:t>Підтримання готовності сил і засобів цивільного захисту, включно з персоналом, технікою та обладнанням, до дій у надзвичайних умовах.</w:t>
      </w:r>
    </w:p>
    <w:p w14:paraId="138547D0" w14:textId="77777777" w:rsidR="002532D1" w:rsidRPr="002532D1" w:rsidRDefault="002532D1" w:rsidP="002532D1">
      <w:pPr>
        <w:pStyle w:val="a7"/>
        <w:numPr>
          <w:ilvl w:val="0"/>
          <w:numId w:val="56"/>
        </w:numPr>
        <w:spacing w:line="360" w:lineRule="auto"/>
        <w:ind w:left="0" w:firstLine="567"/>
        <w:jc w:val="both"/>
        <w:rPr>
          <w:rFonts w:ascii="Times New Roman" w:hAnsi="Times New Roman" w:cs="Times New Roman"/>
          <w:sz w:val="28"/>
          <w:szCs w:val="28"/>
        </w:rPr>
      </w:pPr>
      <w:r w:rsidRPr="002532D1">
        <w:rPr>
          <w:rFonts w:ascii="Times New Roman" w:hAnsi="Times New Roman" w:cs="Times New Roman"/>
          <w:sz w:val="28"/>
          <w:szCs w:val="28"/>
        </w:rPr>
        <w:t>Підвищення обізнаності та навчання населення: інформування відвідувачів і працівників про правила поведінки у кризових ситуаціях, організація навчальних тренувань і симуляцій.</w:t>
      </w:r>
    </w:p>
    <w:p w14:paraId="7B20BD5E" w14:textId="77777777" w:rsidR="002532D1" w:rsidRPr="002532D1" w:rsidRDefault="002532D1" w:rsidP="002532D1">
      <w:pPr>
        <w:pStyle w:val="a7"/>
        <w:numPr>
          <w:ilvl w:val="0"/>
          <w:numId w:val="56"/>
        </w:numPr>
        <w:spacing w:line="360" w:lineRule="auto"/>
        <w:ind w:left="0" w:firstLine="567"/>
        <w:jc w:val="both"/>
        <w:rPr>
          <w:rFonts w:ascii="Times New Roman" w:hAnsi="Times New Roman" w:cs="Times New Roman"/>
          <w:sz w:val="28"/>
          <w:szCs w:val="28"/>
        </w:rPr>
      </w:pPr>
      <w:r w:rsidRPr="002532D1">
        <w:rPr>
          <w:rFonts w:ascii="Times New Roman" w:hAnsi="Times New Roman" w:cs="Times New Roman"/>
          <w:sz w:val="28"/>
          <w:szCs w:val="28"/>
        </w:rPr>
        <w:t>Формування і підтримка резерву матеріальних ресурсів, необхідних для своєчасного реагування на надзвичайні ситуації.</w:t>
      </w:r>
    </w:p>
    <w:p w14:paraId="320DB1F1" w14:textId="77777777" w:rsidR="002532D1" w:rsidRPr="002532D1" w:rsidRDefault="002532D1" w:rsidP="002532D1">
      <w:pPr>
        <w:pStyle w:val="a7"/>
        <w:numPr>
          <w:ilvl w:val="0"/>
          <w:numId w:val="56"/>
        </w:numPr>
        <w:spacing w:line="360" w:lineRule="auto"/>
        <w:ind w:left="0" w:firstLine="567"/>
        <w:jc w:val="both"/>
        <w:rPr>
          <w:rFonts w:ascii="Times New Roman" w:hAnsi="Times New Roman" w:cs="Times New Roman"/>
          <w:sz w:val="28"/>
          <w:szCs w:val="28"/>
        </w:rPr>
      </w:pPr>
      <w:r w:rsidRPr="002532D1">
        <w:rPr>
          <w:rFonts w:ascii="Times New Roman" w:hAnsi="Times New Roman" w:cs="Times New Roman"/>
          <w:sz w:val="28"/>
          <w:szCs w:val="28"/>
        </w:rPr>
        <w:t>Забезпечення персоналу засобами колективного та індивідуального захисту відповідно до норм чинного законодавства.</w:t>
      </w:r>
    </w:p>
    <w:p w14:paraId="52702884" w14:textId="77777777" w:rsidR="002532D1" w:rsidRPr="002532D1" w:rsidRDefault="002532D1" w:rsidP="002532D1">
      <w:pPr>
        <w:pStyle w:val="a7"/>
        <w:numPr>
          <w:ilvl w:val="0"/>
          <w:numId w:val="56"/>
        </w:numPr>
        <w:spacing w:line="360" w:lineRule="auto"/>
        <w:ind w:left="0" w:firstLine="567"/>
        <w:jc w:val="both"/>
        <w:rPr>
          <w:rFonts w:ascii="Times New Roman" w:hAnsi="Times New Roman" w:cs="Times New Roman"/>
          <w:sz w:val="28"/>
          <w:szCs w:val="28"/>
        </w:rPr>
      </w:pPr>
      <w:r w:rsidRPr="002532D1">
        <w:rPr>
          <w:rFonts w:ascii="Times New Roman" w:hAnsi="Times New Roman" w:cs="Times New Roman"/>
          <w:sz w:val="28"/>
          <w:szCs w:val="28"/>
        </w:rPr>
        <w:t>Організація та проведення евакуаційних заходів у разі загрози життю або майну, у тому числі на рівні конкретного об’єкта.</w:t>
      </w:r>
    </w:p>
    <w:p w14:paraId="33CF321C" w14:textId="77777777" w:rsidR="002532D1" w:rsidRPr="002532D1" w:rsidRDefault="002532D1" w:rsidP="002532D1">
      <w:pPr>
        <w:pStyle w:val="a7"/>
        <w:numPr>
          <w:ilvl w:val="0"/>
          <w:numId w:val="56"/>
        </w:numPr>
        <w:spacing w:line="360" w:lineRule="auto"/>
        <w:ind w:left="0" w:firstLine="567"/>
        <w:jc w:val="both"/>
        <w:rPr>
          <w:rFonts w:ascii="Times New Roman" w:hAnsi="Times New Roman" w:cs="Times New Roman"/>
          <w:sz w:val="28"/>
          <w:szCs w:val="28"/>
        </w:rPr>
      </w:pPr>
      <w:r w:rsidRPr="002532D1">
        <w:rPr>
          <w:rFonts w:ascii="Times New Roman" w:hAnsi="Times New Roman" w:cs="Times New Roman"/>
          <w:sz w:val="28"/>
          <w:szCs w:val="28"/>
        </w:rPr>
        <w:t>Створення об’єктових формувань цивільного захисту, включаючи забезпечення їх матеріально-технічною базою, згідно з Кодексом цивільного захисту та іншими нормативно-правовими актами.</w:t>
      </w:r>
    </w:p>
    <w:p w14:paraId="2EC23410" w14:textId="77777777" w:rsidR="002532D1" w:rsidRPr="002532D1" w:rsidRDefault="002532D1" w:rsidP="002532D1">
      <w:pPr>
        <w:pStyle w:val="a7"/>
        <w:numPr>
          <w:ilvl w:val="0"/>
          <w:numId w:val="56"/>
        </w:numPr>
        <w:spacing w:line="360" w:lineRule="auto"/>
        <w:ind w:left="0" w:firstLine="567"/>
        <w:jc w:val="both"/>
        <w:rPr>
          <w:rFonts w:ascii="Times New Roman" w:hAnsi="Times New Roman" w:cs="Times New Roman"/>
          <w:sz w:val="28"/>
          <w:szCs w:val="28"/>
        </w:rPr>
      </w:pPr>
      <w:r w:rsidRPr="002532D1">
        <w:rPr>
          <w:rFonts w:ascii="Times New Roman" w:hAnsi="Times New Roman" w:cs="Times New Roman"/>
          <w:sz w:val="28"/>
          <w:szCs w:val="28"/>
        </w:rPr>
        <w:t>Оцінка ризиків виникнення надзвичайних ситуацій, впровадження заходів щодо утримання ризиків на прийнятному рівні.</w:t>
      </w:r>
    </w:p>
    <w:p w14:paraId="2432AB47" w14:textId="79C1BA4D" w:rsidR="0062268D" w:rsidRPr="002532D1" w:rsidRDefault="002532D1" w:rsidP="002532D1">
      <w:pPr>
        <w:pStyle w:val="a7"/>
        <w:numPr>
          <w:ilvl w:val="0"/>
          <w:numId w:val="56"/>
        </w:numPr>
        <w:spacing w:line="360" w:lineRule="auto"/>
        <w:ind w:left="0" w:firstLine="567"/>
        <w:jc w:val="both"/>
        <w:rPr>
          <w:rFonts w:ascii="Times New Roman" w:hAnsi="Times New Roman" w:cs="Times New Roman"/>
          <w:sz w:val="28"/>
          <w:szCs w:val="28"/>
        </w:rPr>
      </w:pPr>
      <w:r w:rsidRPr="002532D1">
        <w:rPr>
          <w:rFonts w:ascii="Times New Roman" w:hAnsi="Times New Roman" w:cs="Times New Roman"/>
          <w:sz w:val="28"/>
          <w:szCs w:val="28"/>
        </w:rPr>
        <w:t>Регулярне проведення тренувань і навчань з питань цивільного захисту на рівні об’єкта.</w:t>
      </w:r>
    </w:p>
    <w:p w14:paraId="3DA3A8CD" w14:textId="0D136983" w:rsidR="003E473C" w:rsidRPr="0062268D" w:rsidRDefault="003E473C" w:rsidP="00A916B9">
      <w:pPr>
        <w:pStyle w:val="a7"/>
        <w:numPr>
          <w:ilvl w:val="1"/>
          <w:numId w:val="59"/>
        </w:numPr>
        <w:spacing w:line="276" w:lineRule="auto"/>
        <w:ind w:left="0" w:firstLine="993"/>
        <w:jc w:val="center"/>
        <w:rPr>
          <w:rFonts w:ascii="Times New Roman" w:hAnsi="Times New Roman" w:cs="Times New Roman"/>
          <w:b/>
          <w:bCs/>
          <w:sz w:val="28"/>
          <w:szCs w:val="28"/>
          <w:lang w:val="uk-UA"/>
        </w:rPr>
      </w:pPr>
      <w:r w:rsidRPr="0062268D">
        <w:rPr>
          <w:rFonts w:ascii="Times New Roman" w:hAnsi="Times New Roman" w:cs="Times New Roman"/>
          <w:b/>
          <w:bCs/>
          <w:sz w:val="28"/>
          <w:szCs w:val="28"/>
          <w:lang w:val="uk-UA"/>
        </w:rPr>
        <w:t>Надзвичайні ситуації</w:t>
      </w:r>
    </w:p>
    <w:p w14:paraId="61BCC342" w14:textId="77777777" w:rsidR="002532D1" w:rsidRPr="002532D1" w:rsidRDefault="002532D1" w:rsidP="002532D1">
      <w:pPr>
        <w:spacing w:line="360" w:lineRule="auto"/>
        <w:ind w:firstLine="567"/>
        <w:contextualSpacing/>
        <w:jc w:val="both"/>
        <w:rPr>
          <w:rFonts w:ascii="Times New Roman" w:hAnsi="Times New Roman" w:cs="Times New Roman"/>
          <w:sz w:val="28"/>
          <w:szCs w:val="28"/>
        </w:rPr>
      </w:pPr>
      <w:r w:rsidRPr="002532D1">
        <w:rPr>
          <w:rFonts w:ascii="Times New Roman" w:hAnsi="Times New Roman" w:cs="Times New Roman"/>
          <w:sz w:val="28"/>
          <w:szCs w:val="28"/>
        </w:rPr>
        <w:t>Надзвичайна ситуація (НС) — це обстановка на окремій території чи об’єкті, що склалася внаслідок аварії, небезпечного природного явища, катастрофи, стихійного лиха, епідемії або іншої події, яка може призвести або вже призвела до порушення нормальних умов життєдіяльності населення, загибелі або поранення людей, значних матеріальних втрат чи шкоди довкіллю. Це поняття визначається відповідно до Кодексу цивільного захисту України.</w:t>
      </w:r>
    </w:p>
    <w:p w14:paraId="219BA97F" w14:textId="77777777" w:rsidR="002532D1" w:rsidRPr="002532D1" w:rsidRDefault="002532D1" w:rsidP="002532D1">
      <w:pPr>
        <w:spacing w:line="360" w:lineRule="auto"/>
        <w:ind w:firstLine="567"/>
        <w:contextualSpacing/>
        <w:jc w:val="both"/>
        <w:rPr>
          <w:rFonts w:ascii="Times New Roman" w:hAnsi="Times New Roman" w:cs="Times New Roman"/>
          <w:sz w:val="28"/>
          <w:szCs w:val="28"/>
        </w:rPr>
      </w:pPr>
      <w:r w:rsidRPr="002532D1">
        <w:rPr>
          <w:rFonts w:ascii="Times New Roman" w:hAnsi="Times New Roman" w:cs="Times New Roman"/>
          <w:sz w:val="28"/>
          <w:szCs w:val="28"/>
        </w:rPr>
        <w:t>Надзвичайні ситуації поділяються за кількома критеріями. Основна класифікація здійснюється за походженням:</w:t>
      </w:r>
    </w:p>
    <w:p w14:paraId="6BC243E7" w14:textId="77777777" w:rsidR="002532D1" w:rsidRPr="002532D1" w:rsidRDefault="002532D1" w:rsidP="002532D1">
      <w:pPr>
        <w:numPr>
          <w:ilvl w:val="0"/>
          <w:numId w:val="57"/>
        </w:numPr>
        <w:spacing w:line="360" w:lineRule="auto"/>
        <w:ind w:firstLine="567"/>
        <w:contextualSpacing/>
        <w:jc w:val="both"/>
        <w:rPr>
          <w:rFonts w:ascii="Times New Roman" w:hAnsi="Times New Roman" w:cs="Times New Roman"/>
          <w:sz w:val="28"/>
          <w:szCs w:val="28"/>
        </w:rPr>
      </w:pPr>
      <w:r w:rsidRPr="002532D1">
        <w:rPr>
          <w:rFonts w:ascii="Times New Roman" w:hAnsi="Times New Roman" w:cs="Times New Roman"/>
          <w:sz w:val="28"/>
          <w:szCs w:val="28"/>
        </w:rPr>
        <w:lastRenderedPageBreak/>
        <w:t>Природні (стихійні лиха): землетруси, повені, урагани, зсуви, снігові лавини, епідемії, епізоотії, зараження природного середовища.</w:t>
      </w:r>
    </w:p>
    <w:p w14:paraId="16B3DBCC" w14:textId="77777777" w:rsidR="002532D1" w:rsidRPr="002532D1" w:rsidRDefault="002532D1" w:rsidP="002532D1">
      <w:pPr>
        <w:numPr>
          <w:ilvl w:val="0"/>
          <w:numId w:val="57"/>
        </w:numPr>
        <w:spacing w:line="360" w:lineRule="auto"/>
        <w:ind w:firstLine="567"/>
        <w:contextualSpacing/>
        <w:jc w:val="both"/>
        <w:rPr>
          <w:rFonts w:ascii="Times New Roman" w:hAnsi="Times New Roman" w:cs="Times New Roman"/>
          <w:sz w:val="28"/>
          <w:szCs w:val="28"/>
        </w:rPr>
      </w:pPr>
      <w:r w:rsidRPr="002532D1">
        <w:rPr>
          <w:rFonts w:ascii="Times New Roman" w:hAnsi="Times New Roman" w:cs="Times New Roman"/>
          <w:sz w:val="28"/>
          <w:szCs w:val="28"/>
        </w:rPr>
        <w:t>Техногенні: вибухи, пожежі, аварії на хімічно небезпечних об’єктах, на транспорті, на об’єктах енергетики чи системах життєзабезпечення.</w:t>
      </w:r>
    </w:p>
    <w:p w14:paraId="0D03E3B9" w14:textId="77777777" w:rsidR="002532D1" w:rsidRPr="002532D1" w:rsidRDefault="002532D1" w:rsidP="002532D1">
      <w:pPr>
        <w:numPr>
          <w:ilvl w:val="0"/>
          <w:numId w:val="57"/>
        </w:numPr>
        <w:spacing w:line="360" w:lineRule="auto"/>
        <w:ind w:firstLine="567"/>
        <w:contextualSpacing/>
        <w:jc w:val="both"/>
        <w:rPr>
          <w:rFonts w:ascii="Times New Roman" w:hAnsi="Times New Roman" w:cs="Times New Roman"/>
          <w:sz w:val="28"/>
          <w:szCs w:val="28"/>
        </w:rPr>
      </w:pPr>
      <w:r w:rsidRPr="002532D1">
        <w:rPr>
          <w:rFonts w:ascii="Times New Roman" w:hAnsi="Times New Roman" w:cs="Times New Roman"/>
          <w:sz w:val="28"/>
          <w:szCs w:val="28"/>
        </w:rPr>
        <w:t>Соціальні: терористичні акти, збройні конфлікти, масові заворушення, захоплення заручників.</w:t>
      </w:r>
    </w:p>
    <w:p w14:paraId="6943F60A" w14:textId="77777777" w:rsidR="002532D1" w:rsidRPr="002532D1" w:rsidRDefault="002532D1" w:rsidP="002532D1">
      <w:pPr>
        <w:numPr>
          <w:ilvl w:val="0"/>
          <w:numId w:val="57"/>
        </w:numPr>
        <w:spacing w:line="360" w:lineRule="auto"/>
        <w:ind w:firstLine="567"/>
        <w:contextualSpacing/>
        <w:jc w:val="both"/>
        <w:rPr>
          <w:rFonts w:ascii="Times New Roman" w:hAnsi="Times New Roman" w:cs="Times New Roman"/>
          <w:sz w:val="28"/>
          <w:szCs w:val="28"/>
        </w:rPr>
      </w:pPr>
      <w:r w:rsidRPr="002532D1">
        <w:rPr>
          <w:rFonts w:ascii="Times New Roman" w:hAnsi="Times New Roman" w:cs="Times New Roman"/>
          <w:sz w:val="28"/>
          <w:szCs w:val="28"/>
        </w:rPr>
        <w:t>Екологічні: раптові зміни стану навколишнього природного середовища внаслідок техногенного чи біологічного впливу.</w:t>
      </w:r>
    </w:p>
    <w:p w14:paraId="6F42C28F" w14:textId="77777777" w:rsidR="002532D1" w:rsidRPr="002532D1" w:rsidRDefault="002532D1" w:rsidP="002532D1">
      <w:pPr>
        <w:numPr>
          <w:ilvl w:val="0"/>
          <w:numId w:val="57"/>
        </w:numPr>
        <w:spacing w:line="360" w:lineRule="auto"/>
        <w:ind w:firstLine="567"/>
        <w:contextualSpacing/>
        <w:jc w:val="both"/>
        <w:rPr>
          <w:rFonts w:ascii="Times New Roman" w:hAnsi="Times New Roman" w:cs="Times New Roman"/>
          <w:b/>
          <w:bCs/>
          <w:sz w:val="28"/>
          <w:szCs w:val="28"/>
        </w:rPr>
      </w:pPr>
      <w:r w:rsidRPr="002532D1">
        <w:rPr>
          <w:rFonts w:ascii="Times New Roman" w:hAnsi="Times New Roman" w:cs="Times New Roman"/>
          <w:sz w:val="28"/>
          <w:szCs w:val="28"/>
        </w:rPr>
        <w:t>Воєнні: дії противника, пов’язані з бойовими діями, обстрілами, використанням зброї масового ураження або звичайних видів озброєнь.</w:t>
      </w:r>
    </w:p>
    <w:p w14:paraId="1510881D" w14:textId="077F3E95" w:rsidR="002532D1" w:rsidRPr="002532D1" w:rsidRDefault="002532D1" w:rsidP="002532D1">
      <w:pPr>
        <w:tabs>
          <w:tab w:val="left" w:pos="567"/>
        </w:tabs>
        <w:spacing w:line="360" w:lineRule="auto"/>
        <w:ind w:firstLine="567"/>
        <w:contextualSpacing/>
        <w:jc w:val="both"/>
        <w:rPr>
          <w:rFonts w:ascii="Times New Roman" w:hAnsi="Times New Roman" w:cs="Times New Roman"/>
          <w:b/>
          <w:bCs/>
          <w:i/>
          <w:iCs/>
          <w:sz w:val="28"/>
          <w:szCs w:val="28"/>
        </w:rPr>
      </w:pPr>
      <w:r w:rsidRPr="002532D1">
        <w:rPr>
          <w:rFonts w:ascii="Times New Roman" w:hAnsi="Times New Roman" w:cs="Times New Roman"/>
          <w:b/>
          <w:bCs/>
          <w:i/>
          <w:iCs/>
          <w:sz w:val="28"/>
          <w:szCs w:val="28"/>
        </w:rPr>
        <w:tab/>
        <w:t>Ознаки надзвичайної ситуації включають:</w:t>
      </w:r>
    </w:p>
    <w:p w14:paraId="364271C4" w14:textId="77777777" w:rsidR="002532D1" w:rsidRPr="002532D1" w:rsidRDefault="002532D1" w:rsidP="002532D1">
      <w:pPr>
        <w:numPr>
          <w:ilvl w:val="0"/>
          <w:numId w:val="58"/>
        </w:numPr>
        <w:tabs>
          <w:tab w:val="left" w:pos="5760"/>
        </w:tabs>
        <w:spacing w:line="360" w:lineRule="auto"/>
        <w:ind w:left="0" w:firstLine="567"/>
        <w:contextualSpacing/>
        <w:jc w:val="both"/>
        <w:rPr>
          <w:rFonts w:ascii="Times New Roman" w:hAnsi="Times New Roman" w:cs="Times New Roman"/>
          <w:sz w:val="28"/>
          <w:szCs w:val="28"/>
        </w:rPr>
      </w:pPr>
      <w:r w:rsidRPr="002532D1">
        <w:rPr>
          <w:rFonts w:ascii="Times New Roman" w:hAnsi="Times New Roman" w:cs="Times New Roman"/>
          <w:sz w:val="28"/>
          <w:szCs w:val="28"/>
        </w:rPr>
        <w:t>Раптовість або непередбачуваність події, яка порушує нормальні умови життя і діяльності;</w:t>
      </w:r>
    </w:p>
    <w:p w14:paraId="2E132CA5" w14:textId="77777777" w:rsidR="002532D1" w:rsidRPr="002532D1" w:rsidRDefault="002532D1" w:rsidP="002532D1">
      <w:pPr>
        <w:numPr>
          <w:ilvl w:val="0"/>
          <w:numId w:val="58"/>
        </w:numPr>
        <w:tabs>
          <w:tab w:val="left" w:pos="5760"/>
        </w:tabs>
        <w:spacing w:line="360" w:lineRule="auto"/>
        <w:ind w:left="0" w:firstLine="567"/>
        <w:contextualSpacing/>
        <w:jc w:val="both"/>
        <w:rPr>
          <w:rFonts w:ascii="Times New Roman" w:hAnsi="Times New Roman" w:cs="Times New Roman"/>
          <w:sz w:val="28"/>
          <w:szCs w:val="28"/>
        </w:rPr>
      </w:pPr>
      <w:r w:rsidRPr="002532D1">
        <w:rPr>
          <w:rFonts w:ascii="Times New Roman" w:hAnsi="Times New Roman" w:cs="Times New Roman"/>
          <w:sz w:val="28"/>
          <w:szCs w:val="28"/>
        </w:rPr>
        <w:t>Загроза життю і здоров’ю людей або наявність постраждалих (загиблих, поранених);</w:t>
      </w:r>
    </w:p>
    <w:p w14:paraId="30A47183" w14:textId="77777777" w:rsidR="002532D1" w:rsidRPr="002532D1" w:rsidRDefault="002532D1" w:rsidP="002532D1">
      <w:pPr>
        <w:numPr>
          <w:ilvl w:val="0"/>
          <w:numId w:val="58"/>
        </w:numPr>
        <w:tabs>
          <w:tab w:val="left" w:pos="5760"/>
        </w:tabs>
        <w:spacing w:line="360" w:lineRule="auto"/>
        <w:ind w:left="0" w:firstLine="567"/>
        <w:contextualSpacing/>
        <w:jc w:val="both"/>
        <w:rPr>
          <w:rFonts w:ascii="Times New Roman" w:hAnsi="Times New Roman" w:cs="Times New Roman"/>
          <w:sz w:val="28"/>
          <w:szCs w:val="28"/>
        </w:rPr>
      </w:pPr>
      <w:r w:rsidRPr="002532D1">
        <w:rPr>
          <w:rFonts w:ascii="Times New Roman" w:hAnsi="Times New Roman" w:cs="Times New Roman"/>
          <w:sz w:val="28"/>
          <w:szCs w:val="28"/>
        </w:rPr>
        <w:t>Масштабність наслідків (може зачіпати як окрему будівлю, так і цілі райони, міста, регіони);</w:t>
      </w:r>
    </w:p>
    <w:p w14:paraId="2FA37194" w14:textId="77777777" w:rsidR="002532D1" w:rsidRPr="002532D1" w:rsidRDefault="002532D1" w:rsidP="002532D1">
      <w:pPr>
        <w:numPr>
          <w:ilvl w:val="0"/>
          <w:numId w:val="58"/>
        </w:numPr>
        <w:tabs>
          <w:tab w:val="left" w:pos="5760"/>
        </w:tabs>
        <w:spacing w:line="360" w:lineRule="auto"/>
        <w:ind w:left="0" w:firstLine="567"/>
        <w:contextualSpacing/>
        <w:jc w:val="both"/>
        <w:rPr>
          <w:rFonts w:ascii="Times New Roman" w:hAnsi="Times New Roman" w:cs="Times New Roman"/>
          <w:sz w:val="28"/>
          <w:szCs w:val="28"/>
        </w:rPr>
      </w:pPr>
      <w:r w:rsidRPr="002532D1">
        <w:rPr>
          <w:rFonts w:ascii="Times New Roman" w:hAnsi="Times New Roman" w:cs="Times New Roman"/>
          <w:sz w:val="28"/>
          <w:szCs w:val="28"/>
        </w:rPr>
        <w:t>Матеріальні збитки, пошкодження інфраструктури, комунікацій, будівель;</w:t>
      </w:r>
    </w:p>
    <w:p w14:paraId="2C48FD14" w14:textId="77777777" w:rsidR="002532D1" w:rsidRPr="002532D1" w:rsidRDefault="002532D1" w:rsidP="002532D1">
      <w:pPr>
        <w:numPr>
          <w:ilvl w:val="0"/>
          <w:numId w:val="58"/>
        </w:numPr>
        <w:tabs>
          <w:tab w:val="left" w:pos="5760"/>
        </w:tabs>
        <w:spacing w:line="360" w:lineRule="auto"/>
        <w:ind w:left="0" w:firstLine="567"/>
        <w:contextualSpacing/>
        <w:jc w:val="both"/>
        <w:rPr>
          <w:rFonts w:ascii="Times New Roman" w:hAnsi="Times New Roman" w:cs="Times New Roman"/>
          <w:sz w:val="28"/>
          <w:szCs w:val="28"/>
        </w:rPr>
      </w:pPr>
      <w:r w:rsidRPr="002532D1">
        <w:rPr>
          <w:rFonts w:ascii="Times New Roman" w:hAnsi="Times New Roman" w:cs="Times New Roman"/>
          <w:sz w:val="28"/>
          <w:szCs w:val="28"/>
        </w:rPr>
        <w:t>Порушення нормального функціонування об’єкта чи системи життєзабезпечення населення;</w:t>
      </w:r>
    </w:p>
    <w:p w14:paraId="0721B898" w14:textId="77777777" w:rsidR="002532D1" w:rsidRPr="002532D1" w:rsidRDefault="002532D1" w:rsidP="002532D1">
      <w:pPr>
        <w:numPr>
          <w:ilvl w:val="0"/>
          <w:numId w:val="58"/>
        </w:numPr>
        <w:tabs>
          <w:tab w:val="left" w:pos="5760"/>
        </w:tabs>
        <w:spacing w:line="360" w:lineRule="auto"/>
        <w:ind w:left="0" w:firstLine="567"/>
        <w:contextualSpacing/>
        <w:jc w:val="both"/>
        <w:rPr>
          <w:rFonts w:ascii="Times New Roman" w:hAnsi="Times New Roman" w:cs="Times New Roman"/>
          <w:sz w:val="28"/>
          <w:szCs w:val="28"/>
        </w:rPr>
      </w:pPr>
      <w:r w:rsidRPr="002532D1">
        <w:rPr>
          <w:rFonts w:ascii="Times New Roman" w:hAnsi="Times New Roman" w:cs="Times New Roman"/>
          <w:sz w:val="28"/>
          <w:szCs w:val="28"/>
        </w:rPr>
        <w:t>Необхідність залучення спеціальних сил та засобів для локалізації події та подолання її наслідків.</w:t>
      </w:r>
    </w:p>
    <w:p w14:paraId="1D66A566" w14:textId="7E225706" w:rsidR="002532D1" w:rsidRPr="00F9574D" w:rsidRDefault="002532D1" w:rsidP="00F9574D">
      <w:pPr>
        <w:tabs>
          <w:tab w:val="left" w:pos="5760"/>
        </w:tabs>
        <w:spacing w:line="360" w:lineRule="auto"/>
        <w:ind w:firstLine="567"/>
        <w:contextualSpacing/>
        <w:jc w:val="both"/>
        <w:rPr>
          <w:rFonts w:ascii="Times New Roman" w:hAnsi="Times New Roman" w:cs="Times New Roman"/>
          <w:sz w:val="28"/>
          <w:szCs w:val="28"/>
        </w:rPr>
      </w:pPr>
      <w:r w:rsidRPr="002532D1">
        <w:rPr>
          <w:rFonts w:ascii="Times New Roman" w:hAnsi="Times New Roman" w:cs="Times New Roman"/>
          <w:sz w:val="28"/>
          <w:szCs w:val="28"/>
        </w:rPr>
        <w:t>У контексті проєктування дитячої поліклініки в місті Києві, особливу увагу слід приділити врахуванню потенційних ризиків виникнення техногенних та соціальних надзвичайних ситуацій, а також забезпеченню просторово-функціональних умов для ефективного реагування на них.</w:t>
      </w:r>
    </w:p>
    <w:p w14:paraId="4A8F9C69" w14:textId="180CA738" w:rsidR="003E473C" w:rsidRPr="0062268D" w:rsidRDefault="003E473C" w:rsidP="00F9574D">
      <w:pPr>
        <w:pStyle w:val="a7"/>
        <w:numPr>
          <w:ilvl w:val="1"/>
          <w:numId w:val="59"/>
        </w:numPr>
        <w:spacing w:line="276" w:lineRule="auto"/>
        <w:rPr>
          <w:rFonts w:ascii="Times New Roman" w:hAnsi="Times New Roman" w:cs="Times New Roman"/>
          <w:b/>
          <w:bCs/>
          <w:sz w:val="28"/>
          <w:szCs w:val="28"/>
          <w:lang w:val="uk-UA"/>
        </w:rPr>
      </w:pPr>
      <w:r w:rsidRPr="0062268D">
        <w:rPr>
          <w:rFonts w:ascii="Times New Roman" w:hAnsi="Times New Roman" w:cs="Times New Roman"/>
          <w:b/>
          <w:bCs/>
          <w:sz w:val="28"/>
          <w:szCs w:val="28"/>
          <w:lang w:val="uk-UA"/>
        </w:rPr>
        <w:t>Характеристика об’єкту проектування</w:t>
      </w:r>
    </w:p>
    <w:p w14:paraId="3A121B07" w14:textId="77777777" w:rsidR="00F9574D" w:rsidRDefault="00F9574D" w:rsidP="00F9574D">
      <w:pPr>
        <w:spacing w:line="360" w:lineRule="auto"/>
        <w:ind w:firstLine="567"/>
        <w:jc w:val="both"/>
        <w:rPr>
          <w:rFonts w:ascii="Times New Roman" w:hAnsi="Times New Roman" w:cs="Times New Roman"/>
          <w:sz w:val="28"/>
          <w:szCs w:val="28"/>
          <w:lang w:val="uk-UA"/>
        </w:rPr>
      </w:pPr>
      <w:r w:rsidRPr="00F9574D">
        <w:rPr>
          <w:rFonts w:ascii="Times New Roman" w:hAnsi="Times New Roman" w:cs="Times New Roman"/>
          <w:sz w:val="28"/>
          <w:szCs w:val="28"/>
        </w:rPr>
        <w:t>Земельна ділянка розташована в місті Києві, в межах Дарницького району, мікрорайон Позняки, поруч із Здолбунівською вулицею та Любарською вулицею.</w:t>
      </w:r>
      <w:r w:rsidRPr="00F9574D">
        <w:rPr>
          <w:rFonts w:ascii="Times New Roman" w:hAnsi="Times New Roman" w:cs="Times New Roman"/>
          <w:sz w:val="28"/>
          <w:szCs w:val="28"/>
          <w:lang w:val="uk-UA"/>
        </w:rPr>
        <w:t xml:space="preserve"> </w:t>
      </w:r>
      <w:r w:rsidRPr="00F9574D">
        <w:rPr>
          <w:rFonts w:ascii="Times New Roman" w:hAnsi="Times New Roman" w:cs="Times New Roman"/>
          <w:sz w:val="28"/>
          <w:szCs w:val="28"/>
          <w:lang w:val="uk-UA"/>
        </w:rPr>
        <w:lastRenderedPageBreak/>
        <w:t xml:space="preserve">Ділянка </w:t>
      </w:r>
      <w:r w:rsidRPr="00F9574D">
        <w:rPr>
          <w:rFonts w:ascii="Times New Roman" w:hAnsi="Times New Roman" w:cs="Times New Roman"/>
          <w:sz w:val="28"/>
          <w:szCs w:val="28"/>
        </w:rPr>
        <w:t>безпосередньо прилягає до зелених зон і водного об’єкта на півночі, що створює потенціал для рекреаційного оточення</w:t>
      </w:r>
      <w:r w:rsidRPr="00F9574D">
        <w:rPr>
          <w:rFonts w:ascii="Times New Roman" w:hAnsi="Times New Roman" w:cs="Times New Roman"/>
          <w:sz w:val="28"/>
          <w:szCs w:val="28"/>
          <w:lang w:val="uk-UA"/>
        </w:rPr>
        <w:t xml:space="preserve">. </w:t>
      </w:r>
    </w:p>
    <w:p w14:paraId="1F4E0C7B" w14:textId="77777777" w:rsidR="00F9574D" w:rsidRDefault="00F9574D" w:rsidP="00F9574D">
      <w:pPr>
        <w:spacing w:line="360" w:lineRule="auto"/>
        <w:ind w:firstLine="567"/>
        <w:jc w:val="both"/>
        <w:rPr>
          <w:rFonts w:ascii="Times New Roman" w:hAnsi="Times New Roman" w:cs="Times New Roman"/>
          <w:sz w:val="28"/>
          <w:szCs w:val="28"/>
          <w:lang w:val="uk-UA"/>
        </w:rPr>
      </w:pPr>
      <w:r w:rsidRPr="00F9574D">
        <w:rPr>
          <w:rFonts w:ascii="Times New Roman" w:hAnsi="Times New Roman" w:cs="Times New Roman"/>
          <w:sz w:val="28"/>
          <w:szCs w:val="28"/>
          <w:lang w:val="uk-UA"/>
        </w:rPr>
        <w:t>М</w:t>
      </w:r>
      <w:r w:rsidRPr="00F9574D">
        <w:rPr>
          <w:rFonts w:ascii="Times New Roman" w:hAnsi="Times New Roman" w:cs="Times New Roman"/>
          <w:sz w:val="28"/>
          <w:szCs w:val="28"/>
        </w:rPr>
        <w:t>ає зручний під’їзд із Здолбунівської вулиці, яка є важливою транспортною артерією району</w:t>
      </w:r>
      <w:r w:rsidRPr="00F9574D">
        <w:rPr>
          <w:rFonts w:ascii="Times New Roman" w:hAnsi="Times New Roman" w:cs="Times New Roman"/>
          <w:sz w:val="28"/>
          <w:szCs w:val="28"/>
          <w:lang w:val="uk-UA"/>
        </w:rPr>
        <w:t xml:space="preserve">. </w:t>
      </w:r>
    </w:p>
    <w:p w14:paraId="1AF97333" w14:textId="6EC539FA" w:rsidR="00F9574D" w:rsidRDefault="00F9574D" w:rsidP="00F9574D">
      <w:pPr>
        <w:spacing w:line="360" w:lineRule="auto"/>
        <w:ind w:firstLine="567"/>
        <w:jc w:val="both"/>
        <w:rPr>
          <w:rFonts w:ascii="Times New Roman" w:hAnsi="Times New Roman" w:cs="Times New Roman"/>
          <w:sz w:val="28"/>
          <w:szCs w:val="28"/>
          <w:lang w:val="uk-UA"/>
        </w:rPr>
      </w:pPr>
      <w:r w:rsidRPr="00F9574D">
        <w:rPr>
          <w:rFonts w:ascii="Times New Roman" w:hAnsi="Times New Roman" w:cs="Times New Roman"/>
          <w:sz w:val="28"/>
          <w:szCs w:val="28"/>
          <w:lang w:val="uk-UA"/>
        </w:rPr>
        <w:t>П</w:t>
      </w:r>
      <w:r w:rsidRPr="00F9574D">
        <w:rPr>
          <w:rFonts w:ascii="Times New Roman" w:hAnsi="Times New Roman" w:cs="Times New Roman"/>
          <w:sz w:val="28"/>
          <w:szCs w:val="28"/>
        </w:rPr>
        <w:t>оруч — ЖК «Поетичний» та територія майбутньої житлової забудови (мкр-н Позняки 4А), що формує густонаселений житловий контекст</w:t>
      </w:r>
      <w:r w:rsidRPr="00F9574D">
        <w:rPr>
          <w:rFonts w:ascii="Times New Roman" w:hAnsi="Times New Roman" w:cs="Times New Roman"/>
          <w:sz w:val="28"/>
          <w:szCs w:val="28"/>
          <w:lang w:val="uk-UA"/>
        </w:rPr>
        <w:t xml:space="preserve">. </w:t>
      </w:r>
    </w:p>
    <w:p w14:paraId="48E4A4EA" w14:textId="63A3B8E7" w:rsidR="00F9574D" w:rsidRPr="00F9574D" w:rsidRDefault="00F9574D" w:rsidP="00F9574D">
      <w:pPr>
        <w:spacing w:line="360" w:lineRule="auto"/>
        <w:ind w:firstLine="567"/>
        <w:jc w:val="both"/>
        <w:rPr>
          <w:rFonts w:ascii="Times New Roman" w:hAnsi="Times New Roman" w:cs="Times New Roman"/>
          <w:sz w:val="28"/>
          <w:szCs w:val="28"/>
          <w:lang w:val="uk-UA"/>
        </w:rPr>
      </w:pPr>
      <w:r w:rsidRPr="00F9574D">
        <w:rPr>
          <w:rFonts w:ascii="Times New Roman" w:hAnsi="Times New Roman" w:cs="Times New Roman"/>
          <w:sz w:val="28"/>
          <w:szCs w:val="28"/>
          <w:lang w:val="uk-UA"/>
        </w:rPr>
        <w:t>Н</w:t>
      </w:r>
      <w:r w:rsidRPr="00F9574D">
        <w:rPr>
          <w:rFonts w:ascii="Times New Roman" w:hAnsi="Times New Roman" w:cs="Times New Roman"/>
          <w:sz w:val="28"/>
          <w:szCs w:val="28"/>
        </w:rPr>
        <w:t>а заході — Дніпровська залізнична гілка (лінія міської електрички), але сама ділянка не знаходиться в зоні її безпосереднього впливу.</w:t>
      </w:r>
    </w:p>
    <w:p w14:paraId="098C9804" w14:textId="30EF6A02" w:rsidR="00F9574D" w:rsidRDefault="00F9574D" w:rsidP="0062268D">
      <w:pPr>
        <w:spacing w:line="276" w:lineRule="auto"/>
        <w:jc w:val="center"/>
        <w:rPr>
          <w:rFonts w:ascii="Times New Roman" w:hAnsi="Times New Roman" w:cs="Times New Roman"/>
          <w:b/>
          <w:bCs/>
          <w:sz w:val="28"/>
          <w:szCs w:val="28"/>
          <w:lang w:val="uk-UA"/>
        </w:rPr>
      </w:pPr>
      <w:r>
        <w:rPr>
          <w:noProof/>
        </w:rPr>
        <w:drawing>
          <wp:inline distT="0" distB="0" distL="0" distR="0" wp14:anchorId="6BC28DE4" wp14:editId="7A359CFA">
            <wp:extent cx="4025735" cy="3721237"/>
            <wp:effectExtent l="0" t="0" r="0" b="0"/>
            <wp:docPr id="4417545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754530" name=""/>
                    <pic:cNvPicPr/>
                  </pic:nvPicPr>
                  <pic:blipFill>
                    <a:blip r:embed="rId61"/>
                    <a:stretch>
                      <a:fillRect/>
                    </a:stretch>
                  </pic:blipFill>
                  <pic:spPr>
                    <a:xfrm>
                      <a:off x="0" y="0"/>
                      <a:ext cx="4044329" cy="3738425"/>
                    </a:xfrm>
                    <a:prstGeom prst="rect">
                      <a:avLst/>
                    </a:prstGeom>
                  </pic:spPr>
                </pic:pic>
              </a:graphicData>
            </a:graphic>
          </wp:inline>
        </w:drawing>
      </w:r>
    </w:p>
    <w:p w14:paraId="1ADD1C2A" w14:textId="5C86C977" w:rsidR="00F9574D" w:rsidRPr="009A008D" w:rsidRDefault="00F9574D" w:rsidP="009A008D">
      <w:pPr>
        <w:spacing w:line="276" w:lineRule="auto"/>
        <w:jc w:val="center"/>
        <w:rPr>
          <w:rFonts w:ascii="Times New Roman" w:hAnsi="Times New Roman" w:cs="Times New Roman"/>
          <w:i/>
          <w:iCs/>
          <w:sz w:val="28"/>
          <w:szCs w:val="28"/>
          <w:lang w:val="uk-UA"/>
        </w:rPr>
      </w:pPr>
      <w:r w:rsidRPr="00F9574D">
        <w:rPr>
          <w:rFonts w:ascii="Times New Roman" w:hAnsi="Times New Roman" w:cs="Times New Roman"/>
          <w:i/>
          <w:iCs/>
          <w:sz w:val="28"/>
          <w:szCs w:val="28"/>
          <w:lang w:val="uk-UA"/>
        </w:rPr>
        <w:t xml:space="preserve">Рис. 4.5.1. Розташування ділянки в системі міста </w:t>
      </w:r>
    </w:p>
    <w:p w14:paraId="02703D1E" w14:textId="1FBFB8C8" w:rsidR="003E473C" w:rsidRPr="005120C8" w:rsidRDefault="003E473C" w:rsidP="005120C8">
      <w:pPr>
        <w:pStyle w:val="a7"/>
        <w:numPr>
          <w:ilvl w:val="1"/>
          <w:numId w:val="59"/>
        </w:numPr>
        <w:tabs>
          <w:tab w:val="left" w:pos="1134"/>
        </w:tabs>
        <w:spacing w:line="276" w:lineRule="auto"/>
        <w:ind w:left="0" w:firstLine="567"/>
        <w:jc w:val="center"/>
        <w:rPr>
          <w:rFonts w:ascii="Times New Roman" w:hAnsi="Times New Roman" w:cs="Times New Roman"/>
          <w:b/>
          <w:bCs/>
          <w:sz w:val="28"/>
          <w:szCs w:val="28"/>
          <w:lang w:val="uk-UA"/>
        </w:rPr>
      </w:pPr>
      <w:r w:rsidRPr="005120C8">
        <w:rPr>
          <w:rFonts w:ascii="Times New Roman" w:hAnsi="Times New Roman" w:cs="Times New Roman"/>
          <w:b/>
          <w:bCs/>
          <w:sz w:val="28"/>
          <w:szCs w:val="28"/>
          <w:lang w:val="uk-UA"/>
        </w:rPr>
        <w:t>Характеристика місця розташування об’єкта проектування</w:t>
      </w:r>
    </w:p>
    <w:p w14:paraId="1F2790BA" w14:textId="77777777" w:rsidR="005120C8" w:rsidRPr="005120C8" w:rsidRDefault="005120C8" w:rsidP="005120C8">
      <w:pPr>
        <w:spacing w:line="276" w:lineRule="auto"/>
        <w:ind w:firstLine="567"/>
        <w:jc w:val="both"/>
        <w:rPr>
          <w:rFonts w:ascii="Times New Roman" w:hAnsi="Times New Roman" w:cs="Times New Roman"/>
          <w:sz w:val="28"/>
          <w:szCs w:val="28"/>
        </w:rPr>
      </w:pPr>
      <w:r w:rsidRPr="005120C8">
        <w:rPr>
          <w:rFonts w:ascii="Times New Roman" w:hAnsi="Times New Roman" w:cs="Times New Roman"/>
          <w:sz w:val="28"/>
          <w:szCs w:val="28"/>
        </w:rPr>
        <w:t>Ділянка площею 6,28 га розташована в Дарницькому районі міста Києва, у межах житлового масиву Позняки, та межує з наступними вулицями:</w:t>
      </w:r>
    </w:p>
    <w:p w14:paraId="4BE7FD1F" w14:textId="77777777" w:rsidR="005120C8" w:rsidRPr="005120C8" w:rsidRDefault="005120C8" w:rsidP="005120C8">
      <w:pPr>
        <w:numPr>
          <w:ilvl w:val="0"/>
          <w:numId w:val="60"/>
        </w:numPr>
        <w:spacing w:line="276" w:lineRule="auto"/>
        <w:ind w:left="0" w:firstLine="567"/>
        <w:jc w:val="both"/>
        <w:rPr>
          <w:rFonts w:ascii="Times New Roman" w:hAnsi="Times New Roman" w:cs="Times New Roman"/>
          <w:sz w:val="28"/>
          <w:szCs w:val="28"/>
        </w:rPr>
      </w:pPr>
      <w:r w:rsidRPr="005120C8">
        <w:rPr>
          <w:rFonts w:ascii="Times New Roman" w:hAnsi="Times New Roman" w:cs="Times New Roman"/>
          <w:sz w:val="28"/>
          <w:szCs w:val="28"/>
        </w:rPr>
        <w:t>З півдня — із Здолбунівською вулицею, яка є магістраллю районного значення з активним рухом транспорту, що забезпечує основний автомобільний та громадський доступ до території.</w:t>
      </w:r>
    </w:p>
    <w:p w14:paraId="3E9188B7" w14:textId="219EB410" w:rsidR="005120C8" w:rsidRPr="005120C8" w:rsidRDefault="005120C8" w:rsidP="005120C8">
      <w:pPr>
        <w:numPr>
          <w:ilvl w:val="0"/>
          <w:numId w:val="60"/>
        </w:numPr>
        <w:spacing w:line="276" w:lineRule="auto"/>
        <w:ind w:left="0" w:firstLine="567"/>
        <w:jc w:val="both"/>
        <w:rPr>
          <w:rFonts w:ascii="Times New Roman" w:hAnsi="Times New Roman" w:cs="Times New Roman"/>
          <w:sz w:val="28"/>
          <w:szCs w:val="28"/>
        </w:rPr>
      </w:pPr>
      <w:r w:rsidRPr="005120C8">
        <w:rPr>
          <w:rFonts w:ascii="Times New Roman" w:hAnsi="Times New Roman" w:cs="Times New Roman"/>
          <w:sz w:val="28"/>
          <w:szCs w:val="28"/>
        </w:rPr>
        <w:lastRenderedPageBreak/>
        <w:t>Зі сходу — із проспектом Петра Григоренка, однією з головних транспортних артерій району, що з’єднує Позняки з Осокорками та Дарницею;</w:t>
      </w:r>
    </w:p>
    <w:p w14:paraId="12854AC7" w14:textId="5BC95A48" w:rsidR="0062268D" w:rsidRPr="005120C8" w:rsidRDefault="005120C8" w:rsidP="005120C8">
      <w:pPr>
        <w:spacing w:line="276" w:lineRule="auto"/>
        <w:ind w:firstLine="567"/>
        <w:jc w:val="both"/>
        <w:rPr>
          <w:rFonts w:ascii="Times New Roman" w:hAnsi="Times New Roman" w:cs="Times New Roman"/>
          <w:sz w:val="28"/>
          <w:szCs w:val="28"/>
        </w:rPr>
      </w:pPr>
      <w:r w:rsidRPr="005120C8">
        <w:rPr>
          <w:rFonts w:ascii="Times New Roman" w:hAnsi="Times New Roman" w:cs="Times New Roman"/>
          <w:sz w:val="28"/>
          <w:szCs w:val="28"/>
        </w:rPr>
        <w:t>Рельєф ділянки відносно спокійний, з незначними коливаннями висот, характерними для рівнинної частини лівобережного Києва. Загальний ухил спрямований у бік півночі — до озерної системи, яка знаходиться на межі ділянки. Цей природний пониження утворює умови для природного відтоку поверхневих вод, що важливо враховувати під час проектування зливової каналізації та системи дренажу.</w:t>
      </w:r>
    </w:p>
    <w:p w14:paraId="71A6A21B" w14:textId="0BC0F5DC" w:rsidR="0062268D" w:rsidRDefault="005120C8" w:rsidP="005120C8">
      <w:pPr>
        <w:spacing w:line="276" w:lineRule="auto"/>
        <w:ind w:firstLine="567"/>
        <w:jc w:val="both"/>
        <w:rPr>
          <w:rFonts w:ascii="Times New Roman" w:hAnsi="Times New Roman" w:cs="Times New Roman"/>
          <w:sz w:val="28"/>
          <w:szCs w:val="28"/>
          <w:lang w:val="uk-UA"/>
        </w:rPr>
      </w:pPr>
      <w:r w:rsidRPr="005120C8">
        <w:rPr>
          <w:rFonts w:ascii="Times New Roman" w:hAnsi="Times New Roman" w:cs="Times New Roman"/>
          <w:sz w:val="28"/>
          <w:szCs w:val="28"/>
          <w:lang w:val="uk-UA"/>
        </w:rPr>
        <w:t xml:space="preserve">Нові функціональні зони: </w:t>
      </w:r>
    </w:p>
    <w:p w14:paraId="1A67BCE7" w14:textId="77777777" w:rsidR="005120C8" w:rsidRPr="005120C8" w:rsidRDefault="005120C8" w:rsidP="005120C8">
      <w:pPr>
        <w:spacing w:line="276" w:lineRule="auto"/>
        <w:ind w:firstLine="567"/>
        <w:jc w:val="both"/>
        <w:rPr>
          <w:rFonts w:ascii="Times New Roman" w:hAnsi="Times New Roman" w:cs="Times New Roman"/>
          <w:sz w:val="28"/>
          <w:szCs w:val="28"/>
        </w:rPr>
      </w:pPr>
      <w:r w:rsidRPr="005120C8">
        <w:rPr>
          <w:rFonts w:ascii="Times New Roman" w:hAnsi="Times New Roman" w:cs="Times New Roman"/>
          <w:sz w:val="28"/>
          <w:szCs w:val="28"/>
        </w:rPr>
        <w:t>1. Дитяча поліклініка-реабілітаційний центр для дітей інвалідів</w:t>
      </w:r>
    </w:p>
    <w:p w14:paraId="18C6B779" w14:textId="77777777" w:rsidR="005120C8" w:rsidRPr="005120C8" w:rsidRDefault="005120C8" w:rsidP="005120C8">
      <w:pPr>
        <w:spacing w:line="276" w:lineRule="auto"/>
        <w:ind w:firstLine="567"/>
        <w:jc w:val="both"/>
        <w:rPr>
          <w:rFonts w:ascii="Times New Roman" w:hAnsi="Times New Roman" w:cs="Times New Roman"/>
          <w:sz w:val="28"/>
          <w:szCs w:val="28"/>
        </w:rPr>
      </w:pPr>
      <w:r w:rsidRPr="005120C8">
        <w:rPr>
          <w:rFonts w:ascii="Times New Roman" w:hAnsi="Times New Roman" w:cs="Times New Roman"/>
          <w:sz w:val="28"/>
          <w:szCs w:val="28"/>
        </w:rPr>
        <w:t>2. Дитяча лікарня</w:t>
      </w:r>
    </w:p>
    <w:p w14:paraId="1A79505C" w14:textId="77777777" w:rsidR="005120C8" w:rsidRPr="005120C8" w:rsidRDefault="005120C8" w:rsidP="005120C8">
      <w:pPr>
        <w:spacing w:line="276" w:lineRule="auto"/>
        <w:ind w:firstLine="567"/>
        <w:jc w:val="both"/>
        <w:rPr>
          <w:rFonts w:ascii="Times New Roman" w:hAnsi="Times New Roman" w:cs="Times New Roman"/>
          <w:sz w:val="28"/>
          <w:szCs w:val="28"/>
        </w:rPr>
      </w:pPr>
      <w:r w:rsidRPr="005120C8">
        <w:rPr>
          <w:rFonts w:ascii="Times New Roman" w:hAnsi="Times New Roman" w:cs="Times New Roman"/>
          <w:sz w:val="28"/>
          <w:szCs w:val="28"/>
        </w:rPr>
        <w:t xml:space="preserve">3. Поліклініка </w:t>
      </w:r>
    </w:p>
    <w:p w14:paraId="3B0CA420" w14:textId="77777777" w:rsidR="005120C8" w:rsidRPr="005120C8" w:rsidRDefault="005120C8" w:rsidP="005120C8">
      <w:pPr>
        <w:spacing w:line="276" w:lineRule="auto"/>
        <w:ind w:firstLine="567"/>
        <w:jc w:val="both"/>
        <w:rPr>
          <w:rFonts w:ascii="Times New Roman" w:hAnsi="Times New Roman" w:cs="Times New Roman"/>
          <w:sz w:val="28"/>
          <w:szCs w:val="28"/>
        </w:rPr>
      </w:pPr>
      <w:r w:rsidRPr="005120C8">
        <w:rPr>
          <w:rFonts w:ascii="Times New Roman" w:hAnsi="Times New Roman" w:cs="Times New Roman"/>
          <w:sz w:val="28"/>
          <w:szCs w:val="28"/>
        </w:rPr>
        <w:t>4. Паркінг</w:t>
      </w:r>
    </w:p>
    <w:p w14:paraId="6F013D22" w14:textId="77777777" w:rsidR="005120C8" w:rsidRPr="005120C8" w:rsidRDefault="005120C8" w:rsidP="005120C8">
      <w:pPr>
        <w:spacing w:line="276" w:lineRule="auto"/>
        <w:ind w:firstLine="567"/>
        <w:jc w:val="both"/>
        <w:rPr>
          <w:rFonts w:ascii="Times New Roman" w:hAnsi="Times New Roman" w:cs="Times New Roman"/>
          <w:sz w:val="28"/>
          <w:szCs w:val="28"/>
        </w:rPr>
      </w:pPr>
      <w:r w:rsidRPr="005120C8">
        <w:rPr>
          <w:rFonts w:ascii="Times New Roman" w:hAnsi="Times New Roman" w:cs="Times New Roman"/>
          <w:sz w:val="28"/>
          <w:szCs w:val="28"/>
        </w:rPr>
        <w:t>5. Рекреаційна зона</w:t>
      </w:r>
    </w:p>
    <w:p w14:paraId="1D933591" w14:textId="77777777" w:rsidR="005120C8" w:rsidRPr="005120C8" w:rsidRDefault="005120C8" w:rsidP="005120C8">
      <w:pPr>
        <w:spacing w:line="276" w:lineRule="auto"/>
        <w:ind w:firstLine="567"/>
        <w:jc w:val="both"/>
        <w:rPr>
          <w:rFonts w:ascii="Times New Roman" w:hAnsi="Times New Roman" w:cs="Times New Roman"/>
          <w:sz w:val="28"/>
          <w:szCs w:val="28"/>
        </w:rPr>
      </w:pPr>
      <w:r w:rsidRPr="005120C8">
        <w:rPr>
          <w:rFonts w:ascii="Times New Roman" w:hAnsi="Times New Roman" w:cs="Times New Roman"/>
          <w:sz w:val="28"/>
          <w:szCs w:val="28"/>
        </w:rPr>
        <w:t>6. Площа перед головним входом</w:t>
      </w:r>
    </w:p>
    <w:p w14:paraId="2483B0A5" w14:textId="337ACB07" w:rsidR="005120C8" w:rsidRPr="005120C8" w:rsidRDefault="005120C8" w:rsidP="005120C8">
      <w:pPr>
        <w:spacing w:line="276" w:lineRule="auto"/>
        <w:ind w:firstLine="567"/>
        <w:jc w:val="both"/>
        <w:rPr>
          <w:rFonts w:ascii="Times New Roman" w:hAnsi="Times New Roman" w:cs="Times New Roman"/>
          <w:sz w:val="28"/>
          <w:szCs w:val="28"/>
          <w:lang w:val="uk-UA"/>
        </w:rPr>
      </w:pPr>
      <w:r w:rsidRPr="005120C8">
        <w:rPr>
          <w:rFonts w:ascii="Times New Roman" w:hAnsi="Times New Roman" w:cs="Times New Roman"/>
          <w:sz w:val="28"/>
          <w:szCs w:val="28"/>
        </w:rPr>
        <w:t>7. Господпрський майданчик</w:t>
      </w:r>
    </w:p>
    <w:p w14:paraId="3D99DC9E" w14:textId="50071929" w:rsidR="005120C8" w:rsidRDefault="005120C8" w:rsidP="005120C8">
      <w:pPr>
        <w:spacing w:line="276"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Висотність забудови 2-4 поверхи</w:t>
      </w:r>
    </w:p>
    <w:p w14:paraId="3BF366C1" w14:textId="0113D60D" w:rsidR="005120C8" w:rsidRDefault="005120C8" w:rsidP="005120C8">
      <w:pPr>
        <w:spacing w:line="276" w:lineRule="auto"/>
        <w:ind w:firstLine="567"/>
        <w:jc w:val="both"/>
        <w:rPr>
          <w:rFonts w:ascii="Times New Roman" w:hAnsi="Times New Roman" w:cs="Times New Roman"/>
          <w:sz w:val="28"/>
          <w:szCs w:val="28"/>
          <w:lang w:val="uk-UA"/>
        </w:rPr>
      </w:pPr>
      <w:r w:rsidRPr="0061318C">
        <w:rPr>
          <w:rFonts w:ascii="Times New Roman" w:hAnsi="Times New Roman" w:cs="Times New Roman"/>
          <w:sz w:val="28"/>
          <w:szCs w:val="28"/>
          <w:lang w:val="uk-UA"/>
        </w:rPr>
        <w:t xml:space="preserve">Максимальна кількість людей на </w:t>
      </w:r>
      <w:r>
        <w:rPr>
          <w:rFonts w:ascii="Times New Roman" w:hAnsi="Times New Roman" w:cs="Times New Roman"/>
          <w:sz w:val="28"/>
          <w:szCs w:val="28"/>
        </w:rPr>
        <w:t>д</w:t>
      </w:r>
      <w:r w:rsidRPr="005120C8">
        <w:rPr>
          <w:rFonts w:ascii="Times New Roman" w:hAnsi="Times New Roman" w:cs="Times New Roman"/>
          <w:sz w:val="28"/>
          <w:szCs w:val="28"/>
        </w:rPr>
        <w:t>итяч</w:t>
      </w:r>
      <w:r>
        <w:rPr>
          <w:rFonts w:ascii="Times New Roman" w:hAnsi="Times New Roman" w:cs="Times New Roman"/>
          <w:sz w:val="28"/>
          <w:szCs w:val="28"/>
        </w:rPr>
        <w:t>у</w:t>
      </w:r>
      <w:r w:rsidRPr="005120C8">
        <w:rPr>
          <w:rFonts w:ascii="Times New Roman" w:hAnsi="Times New Roman" w:cs="Times New Roman"/>
          <w:sz w:val="28"/>
          <w:szCs w:val="28"/>
        </w:rPr>
        <w:t xml:space="preserve"> поліклінік</w:t>
      </w:r>
      <w:r>
        <w:rPr>
          <w:rFonts w:ascii="Times New Roman" w:hAnsi="Times New Roman" w:cs="Times New Roman"/>
          <w:sz w:val="28"/>
          <w:szCs w:val="28"/>
        </w:rPr>
        <w:t>у</w:t>
      </w:r>
      <w:r w:rsidRPr="005120C8">
        <w:rPr>
          <w:rFonts w:ascii="Times New Roman" w:hAnsi="Times New Roman" w:cs="Times New Roman"/>
          <w:sz w:val="28"/>
          <w:szCs w:val="28"/>
        </w:rPr>
        <w:t>-реабілітаційний центр</w:t>
      </w:r>
      <w:r w:rsidRPr="0061318C">
        <w:rPr>
          <w:rFonts w:ascii="Times New Roman" w:hAnsi="Times New Roman" w:cs="Times New Roman"/>
          <w:sz w:val="28"/>
          <w:szCs w:val="28"/>
          <w:lang w:val="uk-UA"/>
        </w:rPr>
        <w:t xml:space="preserve">– </w:t>
      </w:r>
      <w:r w:rsidR="002D1579">
        <w:rPr>
          <w:rFonts w:ascii="Times New Roman" w:hAnsi="Times New Roman" w:cs="Times New Roman"/>
          <w:sz w:val="28"/>
          <w:szCs w:val="28"/>
          <w:lang w:val="uk-UA"/>
        </w:rPr>
        <w:t>200</w:t>
      </w:r>
      <w:r>
        <w:rPr>
          <w:rFonts w:ascii="Times New Roman" w:hAnsi="Times New Roman" w:cs="Times New Roman"/>
          <w:sz w:val="28"/>
          <w:szCs w:val="28"/>
          <w:lang w:val="uk-UA"/>
        </w:rPr>
        <w:t xml:space="preserve"> осіб.</w:t>
      </w:r>
    </w:p>
    <w:p w14:paraId="6FFF910D" w14:textId="7DA7B97A" w:rsidR="005120C8" w:rsidRDefault="005120C8" w:rsidP="009A008D">
      <w:pPr>
        <w:spacing w:line="276" w:lineRule="auto"/>
        <w:jc w:val="center"/>
        <w:rPr>
          <w:rFonts w:ascii="Times New Roman" w:hAnsi="Times New Roman" w:cs="Times New Roman"/>
          <w:sz w:val="28"/>
          <w:szCs w:val="28"/>
          <w:lang w:val="uk-UA"/>
        </w:rPr>
      </w:pPr>
      <w:r>
        <w:rPr>
          <w:noProof/>
        </w:rPr>
        <w:drawing>
          <wp:inline distT="0" distB="0" distL="0" distR="0" wp14:anchorId="7AF46BCC" wp14:editId="31C214E1">
            <wp:extent cx="4843767" cy="3170712"/>
            <wp:effectExtent l="0" t="0" r="0" b="0"/>
            <wp:docPr id="17961401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140120" name=""/>
                    <pic:cNvPicPr/>
                  </pic:nvPicPr>
                  <pic:blipFill>
                    <a:blip r:embed="rId62"/>
                    <a:stretch>
                      <a:fillRect/>
                    </a:stretch>
                  </pic:blipFill>
                  <pic:spPr>
                    <a:xfrm>
                      <a:off x="0" y="0"/>
                      <a:ext cx="4859239" cy="3180840"/>
                    </a:xfrm>
                    <a:prstGeom prst="rect">
                      <a:avLst/>
                    </a:prstGeom>
                  </pic:spPr>
                </pic:pic>
              </a:graphicData>
            </a:graphic>
          </wp:inline>
        </w:drawing>
      </w:r>
    </w:p>
    <w:p w14:paraId="287C002E" w14:textId="2466E485" w:rsidR="005120C8" w:rsidRPr="00A916B9" w:rsidRDefault="005120C8" w:rsidP="00A916B9">
      <w:pPr>
        <w:spacing w:line="276" w:lineRule="auto"/>
        <w:jc w:val="center"/>
        <w:rPr>
          <w:rFonts w:ascii="Times New Roman" w:hAnsi="Times New Roman" w:cs="Times New Roman"/>
          <w:i/>
          <w:iCs/>
          <w:sz w:val="28"/>
          <w:szCs w:val="28"/>
          <w:lang w:val="uk-UA"/>
        </w:rPr>
      </w:pPr>
      <w:r w:rsidRPr="005120C8">
        <w:rPr>
          <w:rFonts w:ascii="Times New Roman" w:hAnsi="Times New Roman" w:cs="Times New Roman"/>
          <w:i/>
          <w:iCs/>
          <w:sz w:val="28"/>
          <w:szCs w:val="28"/>
          <w:lang w:val="uk-UA"/>
        </w:rPr>
        <w:t>Рис. 4.6.1. Схема генерального плану</w:t>
      </w:r>
    </w:p>
    <w:p w14:paraId="26E55AA0" w14:textId="4FD8C887" w:rsidR="003E473C" w:rsidRPr="00A916B9" w:rsidRDefault="003E473C" w:rsidP="00A916B9">
      <w:pPr>
        <w:pStyle w:val="a7"/>
        <w:numPr>
          <w:ilvl w:val="1"/>
          <w:numId w:val="59"/>
        </w:numPr>
        <w:tabs>
          <w:tab w:val="left" w:pos="1134"/>
        </w:tabs>
        <w:spacing w:line="276" w:lineRule="auto"/>
        <w:ind w:left="0" w:firstLine="567"/>
        <w:jc w:val="center"/>
        <w:rPr>
          <w:rFonts w:ascii="Times New Roman" w:hAnsi="Times New Roman" w:cs="Times New Roman"/>
          <w:b/>
          <w:bCs/>
          <w:sz w:val="28"/>
          <w:szCs w:val="28"/>
          <w:lang w:val="uk-UA"/>
        </w:rPr>
      </w:pPr>
      <w:r w:rsidRPr="00A916B9">
        <w:rPr>
          <w:rFonts w:ascii="Times New Roman" w:hAnsi="Times New Roman" w:cs="Times New Roman"/>
          <w:b/>
          <w:bCs/>
          <w:sz w:val="28"/>
          <w:szCs w:val="28"/>
          <w:lang w:val="uk-UA"/>
        </w:rPr>
        <w:lastRenderedPageBreak/>
        <w:t>Характеристика існуючої забудови та використання території</w:t>
      </w:r>
    </w:p>
    <w:p w14:paraId="02F4080A" w14:textId="77777777" w:rsidR="00A916B9" w:rsidRPr="00A916B9" w:rsidRDefault="00A916B9" w:rsidP="00A916B9">
      <w:pPr>
        <w:spacing w:before="100" w:beforeAutospacing="1" w:after="100" w:afterAutospacing="1" w:line="360" w:lineRule="auto"/>
        <w:ind w:firstLine="567"/>
        <w:contextualSpacing/>
        <w:jc w:val="both"/>
        <w:rPr>
          <w:rFonts w:ascii="Times New Roman" w:eastAsia="Times New Roman" w:hAnsi="Times New Roman" w:cs="Times New Roman"/>
          <w:kern w:val="0"/>
          <w:sz w:val="28"/>
          <w:szCs w:val="28"/>
          <w:lang w:eastAsia="ru-UA"/>
          <w14:ligatures w14:val="none"/>
        </w:rPr>
      </w:pPr>
      <w:r w:rsidRPr="00A916B9">
        <w:rPr>
          <w:rFonts w:ascii="Times New Roman" w:eastAsia="Times New Roman" w:hAnsi="Times New Roman" w:cs="Times New Roman"/>
          <w:kern w:val="0"/>
          <w:sz w:val="28"/>
          <w:szCs w:val="28"/>
          <w:lang w:eastAsia="ru-UA"/>
          <w14:ligatures w14:val="none"/>
        </w:rPr>
        <w:t>Район, у якому розташована проєктована ділянка, характеризується змішаним типом забудови з переважанням багатоповерхового житлового та громадського будівництва. Основну структуру становлять сучасні багатоквартирні житлові комплекси заввишки 16–25 поверхів, які формують щільне міське середовище та забезпечують високу населеність. Забудова є плановою, квартального типу, з внутрішньоквартальними проїздами, дитячими майданчиками та зеленими зонами.</w:t>
      </w:r>
    </w:p>
    <w:p w14:paraId="66E51736" w14:textId="77777777" w:rsidR="00A916B9" w:rsidRPr="00A916B9" w:rsidRDefault="00A916B9" w:rsidP="00A916B9">
      <w:pPr>
        <w:spacing w:before="100" w:beforeAutospacing="1" w:after="100" w:afterAutospacing="1" w:line="360" w:lineRule="auto"/>
        <w:ind w:firstLine="567"/>
        <w:contextualSpacing/>
        <w:jc w:val="both"/>
        <w:rPr>
          <w:rFonts w:ascii="Times New Roman" w:eastAsia="Times New Roman" w:hAnsi="Times New Roman" w:cs="Times New Roman"/>
          <w:kern w:val="0"/>
          <w:sz w:val="28"/>
          <w:szCs w:val="28"/>
          <w:lang w:eastAsia="ru-UA"/>
          <w14:ligatures w14:val="none"/>
        </w:rPr>
      </w:pPr>
      <w:r w:rsidRPr="00A916B9">
        <w:rPr>
          <w:rFonts w:ascii="Times New Roman" w:eastAsia="Times New Roman" w:hAnsi="Times New Roman" w:cs="Times New Roman"/>
          <w:kern w:val="0"/>
          <w:sz w:val="28"/>
          <w:szCs w:val="28"/>
          <w:lang w:eastAsia="ru-UA"/>
          <w14:ligatures w14:val="none"/>
        </w:rPr>
        <w:t>У районі активно розвинена комерційна інфраструктура: торговельні центри, супермаркети, громадське харчування, сервіси побуту, автостоянки та автосервіси. Присутні також ділянки з об’єктами промислово-складського призначення, частина з яких перебуває в стані трансформації або реновації.</w:t>
      </w:r>
    </w:p>
    <w:p w14:paraId="7DB85991" w14:textId="77777777" w:rsidR="00A916B9" w:rsidRPr="00A916B9" w:rsidRDefault="00A916B9" w:rsidP="00A916B9">
      <w:pPr>
        <w:spacing w:before="100" w:beforeAutospacing="1" w:after="100" w:afterAutospacing="1" w:line="360" w:lineRule="auto"/>
        <w:ind w:firstLine="567"/>
        <w:contextualSpacing/>
        <w:jc w:val="both"/>
        <w:rPr>
          <w:rFonts w:ascii="Times New Roman" w:eastAsia="Times New Roman" w:hAnsi="Times New Roman" w:cs="Times New Roman"/>
          <w:kern w:val="0"/>
          <w:sz w:val="28"/>
          <w:szCs w:val="28"/>
          <w:lang w:eastAsia="ru-UA"/>
          <w14:ligatures w14:val="none"/>
        </w:rPr>
      </w:pPr>
      <w:r w:rsidRPr="00A916B9">
        <w:rPr>
          <w:rFonts w:ascii="Times New Roman" w:eastAsia="Times New Roman" w:hAnsi="Times New Roman" w:cs="Times New Roman"/>
          <w:kern w:val="0"/>
          <w:sz w:val="28"/>
          <w:szCs w:val="28"/>
          <w:lang w:eastAsia="ru-UA"/>
          <w14:ligatures w14:val="none"/>
        </w:rPr>
        <w:t>Територія добре забезпечена транспортною інфраструктурою — поруч проходять головні магістралі району (проспект Петра Григоренка, Здолбунівська вулиця, Дарницьке шосе), функціонують маршрути громадського транспорту та міської електрички.</w:t>
      </w:r>
    </w:p>
    <w:p w14:paraId="2451168C" w14:textId="77777777" w:rsidR="00A916B9" w:rsidRDefault="00A916B9" w:rsidP="00A916B9">
      <w:pPr>
        <w:spacing w:before="100" w:beforeAutospacing="1" w:after="100" w:afterAutospacing="1" w:line="360" w:lineRule="auto"/>
        <w:ind w:firstLine="567"/>
        <w:contextualSpacing/>
        <w:jc w:val="both"/>
        <w:rPr>
          <w:rFonts w:ascii="Times New Roman" w:eastAsia="Times New Roman" w:hAnsi="Times New Roman" w:cs="Times New Roman"/>
          <w:kern w:val="0"/>
          <w:sz w:val="28"/>
          <w:szCs w:val="28"/>
          <w:lang w:eastAsia="ru-UA"/>
          <w14:ligatures w14:val="none"/>
        </w:rPr>
      </w:pPr>
      <w:r w:rsidRPr="00A916B9">
        <w:rPr>
          <w:rFonts w:ascii="Times New Roman" w:eastAsia="Times New Roman" w:hAnsi="Times New Roman" w:cs="Times New Roman"/>
          <w:kern w:val="0"/>
          <w:sz w:val="28"/>
          <w:szCs w:val="28"/>
          <w:lang w:eastAsia="ru-UA"/>
          <w14:ligatures w14:val="none"/>
        </w:rPr>
        <w:t>Окрему цінність становить наявність природних рекреаційних ресурсів — озер Прирва і Корольок, зелених зон та відкритих просторів, що створює сприятливе мікроекологічне середовище для формування об’єктів соціальної інфраструктури.</w:t>
      </w:r>
    </w:p>
    <w:p w14:paraId="60F3C912" w14:textId="3D46D773" w:rsidR="0062268D" w:rsidRPr="00A916B9" w:rsidRDefault="00A916B9" w:rsidP="00A916B9">
      <w:pPr>
        <w:spacing w:before="100" w:beforeAutospacing="1" w:after="100" w:afterAutospacing="1" w:line="360" w:lineRule="auto"/>
        <w:ind w:firstLine="567"/>
        <w:contextualSpacing/>
        <w:jc w:val="both"/>
        <w:rPr>
          <w:rFonts w:ascii="Times New Roman" w:eastAsia="Times New Roman" w:hAnsi="Times New Roman" w:cs="Times New Roman"/>
          <w:kern w:val="0"/>
          <w:sz w:val="28"/>
          <w:szCs w:val="28"/>
          <w:lang w:eastAsia="ru-UA"/>
          <w14:ligatures w14:val="none"/>
        </w:rPr>
      </w:pPr>
      <w:r w:rsidRPr="00A916B9">
        <w:rPr>
          <w:rFonts w:ascii="Times New Roman" w:eastAsia="Times New Roman" w:hAnsi="Times New Roman" w:cs="Times New Roman"/>
          <w:kern w:val="0"/>
          <w:sz w:val="28"/>
          <w:szCs w:val="28"/>
          <w:lang w:eastAsia="ru-UA"/>
          <w14:ligatures w14:val="none"/>
        </w:rPr>
        <w:t>Безпосередньо на ділянці га відсутня щільна капітальна забудова. Присутні окремі споруди підсобного призначення, частково — тимчасові конструкції. Значна частина території має відкритий, напівзапущений характер, із фрагментами зелених насаджень, ґрунтовими доріжками та технічними зонами.</w:t>
      </w:r>
    </w:p>
    <w:p w14:paraId="47D284D8" w14:textId="5ECA171D" w:rsidR="003E473C" w:rsidRPr="00A916B9" w:rsidRDefault="003E473C" w:rsidP="00A916B9">
      <w:pPr>
        <w:pStyle w:val="a7"/>
        <w:numPr>
          <w:ilvl w:val="1"/>
          <w:numId w:val="59"/>
        </w:numPr>
        <w:tabs>
          <w:tab w:val="left" w:pos="993"/>
        </w:tabs>
        <w:spacing w:line="276" w:lineRule="auto"/>
        <w:ind w:left="0" w:firstLine="567"/>
        <w:jc w:val="center"/>
        <w:rPr>
          <w:rFonts w:ascii="Times New Roman" w:hAnsi="Times New Roman" w:cs="Times New Roman"/>
          <w:b/>
          <w:bCs/>
          <w:sz w:val="28"/>
          <w:szCs w:val="28"/>
          <w:lang w:val="uk-UA"/>
        </w:rPr>
      </w:pPr>
      <w:r w:rsidRPr="00A916B9">
        <w:rPr>
          <w:rFonts w:ascii="Times New Roman" w:hAnsi="Times New Roman" w:cs="Times New Roman"/>
          <w:b/>
          <w:bCs/>
          <w:sz w:val="28"/>
          <w:szCs w:val="28"/>
          <w:lang w:val="uk-UA"/>
        </w:rPr>
        <w:t xml:space="preserve"> Характеристика інженерно-транспортної інфраструктури</w:t>
      </w:r>
    </w:p>
    <w:p w14:paraId="0A8A83BF" w14:textId="77777777" w:rsidR="00A916B9" w:rsidRPr="00A916B9" w:rsidRDefault="00A916B9" w:rsidP="00A916B9">
      <w:pPr>
        <w:spacing w:line="360" w:lineRule="auto"/>
        <w:ind w:firstLine="567"/>
        <w:contextualSpacing/>
        <w:jc w:val="both"/>
        <w:rPr>
          <w:rFonts w:ascii="Times New Roman" w:hAnsi="Times New Roman" w:cs="Times New Roman"/>
          <w:sz w:val="28"/>
          <w:szCs w:val="28"/>
        </w:rPr>
      </w:pPr>
      <w:r w:rsidRPr="00A916B9">
        <w:rPr>
          <w:rFonts w:ascii="Times New Roman" w:hAnsi="Times New Roman" w:cs="Times New Roman"/>
          <w:sz w:val="28"/>
          <w:szCs w:val="28"/>
        </w:rPr>
        <w:t>Район розташування проєктованої ділянки має добре розвинену інженерно-транспортну інфраструктуру, що створює сприятливі умови для функціонування закладів охорони здоров’я та комфортного обслуговування населення.</w:t>
      </w:r>
    </w:p>
    <w:p w14:paraId="7EECFAF1" w14:textId="77777777" w:rsidR="00A916B9" w:rsidRPr="00A916B9" w:rsidRDefault="00A916B9" w:rsidP="00A916B9">
      <w:pPr>
        <w:spacing w:line="360" w:lineRule="auto"/>
        <w:ind w:firstLine="567"/>
        <w:contextualSpacing/>
        <w:jc w:val="both"/>
        <w:rPr>
          <w:rFonts w:ascii="Times New Roman" w:hAnsi="Times New Roman" w:cs="Times New Roman"/>
          <w:sz w:val="28"/>
          <w:szCs w:val="28"/>
        </w:rPr>
      </w:pPr>
      <w:r w:rsidRPr="00A916B9">
        <w:rPr>
          <w:rFonts w:ascii="Times New Roman" w:hAnsi="Times New Roman" w:cs="Times New Roman"/>
          <w:sz w:val="28"/>
          <w:szCs w:val="28"/>
        </w:rPr>
        <w:t>Транспортна доступність</w:t>
      </w:r>
    </w:p>
    <w:p w14:paraId="6463F778" w14:textId="77777777" w:rsidR="00A916B9" w:rsidRPr="00A916B9" w:rsidRDefault="00A916B9" w:rsidP="00A916B9">
      <w:pPr>
        <w:spacing w:line="360" w:lineRule="auto"/>
        <w:ind w:firstLine="567"/>
        <w:contextualSpacing/>
        <w:jc w:val="both"/>
        <w:rPr>
          <w:rFonts w:ascii="Times New Roman" w:hAnsi="Times New Roman" w:cs="Times New Roman"/>
          <w:sz w:val="28"/>
          <w:szCs w:val="28"/>
        </w:rPr>
      </w:pPr>
      <w:r w:rsidRPr="00A916B9">
        <w:rPr>
          <w:rFonts w:ascii="Times New Roman" w:hAnsi="Times New Roman" w:cs="Times New Roman"/>
          <w:sz w:val="28"/>
          <w:szCs w:val="28"/>
        </w:rPr>
        <w:lastRenderedPageBreak/>
        <w:t>Ділянка має зручне розташування поблизу магістралей районного та міського значення — Здолбунівської вулиці та проспекту Петра Григоренка, які забезпечують з’єднання з іншими мікрорайонами Дарницького району та вихід до Дарницького шосе й проспекту Бажана.</w:t>
      </w:r>
    </w:p>
    <w:p w14:paraId="6A19A39D" w14:textId="77777777" w:rsidR="00A916B9" w:rsidRPr="00A916B9" w:rsidRDefault="00A916B9" w:rsidP="00A916B9">
      <w:pPr>
        <w:spacing w:line="360" w:lineRule="auto"/>
        <w:ind w:firstLine="567"/>
        <w:contextualSpacing/>
        <w:jc w:val="both"/>
        <w:rPr>
          <w:rFonts w:ascii="Times New Roman" w:hAnsi="Times New Roman" w:cs="Times New Roman"/>
          <w:sz w:val="28"/>
          <w:szCs w:val="28"/>
        </w:rPr>
      </w:pPr>
      <w:r w:rsidRPr="00A916B9">
        <w:rPr>
          <w:rFonts w:ascii="Times New Roman" w:hAnsi="Times New Roman" w:cs="Times New Roman"/>
          <w:sz w:val="28"/>
          <w:szCs w:val="28"/>
        </w:rPr>
        <w:t>Поруч проходять маршрути громадського транспорту: автобуси, маршрутні таксі, тролейбуси. У зоні пішохідної доступності (до 10 хвилин) — зупинки наземного транспорту, а також станція міської електрички «Лівобережна» (через Дарницьке шосе), що підвищує міжрайонну мобільність населення.</w:t>
      </w:r>
    </w:p>
    <w:p w14:paraId="74A6A2E3" w14:textId="77777777" w:rsidR="00A916B9" w:rsidRPr="00A916B9" w:rsidRDefault="00A916B9" w:rsidP="00A916B9">
      <w:pPr>
        <w:spacing w:line="360" w:lineRule="auto"/>
        <w:ind w:firstLine="567"/>
        <w:contextualSpacing/>
        <w:jc w:val="both"/>
        <w:rPr>
          <w:rFonts w:ascii="Times New Roman" w:hAnsi="Times New Roman" w:cs="Times New Roman"/>
          <w:sz w:val="28"/>
          <w:szCs w:val="28"/>
        </w:rPr>
      </w:pPr>
      <w:r w:rsidRPr="00A916B9">
        <w:rPr>
          <w:rFonts w:ascii="Times New Roman" w:hAnsi="Times New Roman" w:cs="Times New Roman"/>
          <w:sz w:val="28"/>
          <w:szCs w:val="28"/>
        </w:rPr>
        <w:t>Дорожньо-пішохідна мережа</w:t>
      </w:r>
    </w:p>
    <w:p w14:paraId="37C3CB09" w14:textId="77777777" w:rsidR="00A916B9" w:rsidRPr="00A916B9" w:rsidRDefault="00A916B9" w:rsidP="00A916B9">
      <w:pPr>
        <w:spacing w:line="360" w:lineRule="auto"/>
        <w:ind w:firstLine="567"/>
        <w:contextualSpacing/>
        <w:jc w:val="both"/>
        <w:rPr>
          <w:rFonts w:ascii="Times New Roman" w:hAnsi="Times New Roman" w:cs="Times New Roman"/>
          <w:sz w:val="28"/>
          <w:szCs w:val="28"/>
        </w:rPr>
      </w:pPr>
      <w:r w:rsidRPr="00A916B9">
        <w:rPr>
          <w:rFonts w:ascii="Times New Roman" w:hAnsi="Times New Roman" w:cs="Times New Roman"/>
          <w:sz w:val="28"/>
          <w:szCs w:val="28"/>
        </w:rPr>
        <w:t>Сформована система внутрішньоквартальних проїздів, тротуарів і пішохідних зв’язків забезпечує доступ до ділянки з усіх прилеглих житлових кварталів. Передбачається можливість організації під’їздів службового, екстреного та пасажирського транспорту.</w:t>
      </w:r>
    </w:p>
    <w:p w14:paraId="6D50F9C0" w14:textId="77777777" w:rsidR="00A916B9" w:rsidRPr="00A916B9" w:rsidRDefault="00A916B9" w:rsidP="00A916B9">
      <w:pPr>
        <w:spacing w:line="360" w:lineRule="auto"/>
        <w:ind w:firstLine="567"/>
        <w:contextualSpacing/>
        <w:jc w:val="both"/>
        <w:rPr>
          <w:rFonts w:ascii="Times New Roman" w:hAnsi="Times New Roman" w:cs="Times New Roman"/>
          <w:sz w:val="28"/>
          <w:szCs w:val="28"/>
        </w:rPr>
      </w:pPr>
      <w:r w:rsidRPr="00A916B9">
        <w:rPr>
          <w:rFonts w:ascii="Times New Roman" w:hAnsi="Times New Roman" w:cs="Times New Roman"/>
          <w:sz w:val="28"/>
          <w:szCs w:val="28"/>
        </w:rPr>
        <w:t>Інженерні комунікації</w:t>
      </w:r>
    </w:p>
    <w:p w14:paraId="568A20A7" w14:textId="77777777" w:rsidR="00A916B9" w:rsidRPr="00A916B9" w:rsidRDefault="00A916B9" w:rsidP="00A916B9">
      <w:pPr>
        <w:spacing w:line="360" w:lineRule="auto"/>
        <w:ind w:firstLine="567"/>
        <w:contextualSpacing/>
        <w:jc w:val="both"/>
        <w:rPr>
          <w:rFonts w:ascii="Times New Roman" w:hAnsi="Times New Roman" w:cs="Times New Roman"/>
          <w:sz w:val="28"/>
          <w:szCs w:val="28"/>
        </w:rPr>
      </w:pPr>
      <w:r w:rsidRPr="00A916B9">
        <w:rPr>
          <w:rFonts w:ascii="Times New Roman" w:hAnsi="Times New Roman" w:cs="Times New Roman"/>
          <w:sz w:val="28"/>
          <w:szCs w:val="28"/>
        </w:rPr>
        <w:t>Район має підключення до основних інженерних мереж, а саме:</w:t>
      </w:r>
    </w:p>
    <w:p w14:paraId="0C1381B6" w14:textId="77777777" w:rsidR="00A916B9" w:rsidRPr="00A916B9" w:rsidRDefault="00A916B9" w:rsidP="00A916B9">
      <w:pPr>
        <w:numPr>
          <w:ilvl w:val="0"/>
          <w:numId w:val="61"/>
        </w:numPr>
        <w:spacing w:line="360" w:lineRule="auto"/>
        <w:ind w:firstLine="567"/>
        <w:contextualSpacing/>
        <w:jc w:val="both"/>
        <w:rPr>
          <w:rFonts w:ascii="Times New Roman" w:hAnsi="Times New Roman" w:cs="Times New Roman"/>
          <w:sz w:val="28"/>
          <w:szCs w:val="28"/>
        </w:rPr>
      </w:pPr>
      <w:r w:rsidRPr="00A916B9">
        <w:rPr>
          <w:rFonts w:ascii="Times New Roman" w:hAnsi="Times New Roman" w:cs="Times New Roman"/>
          <w:sz w:val="28"/>
          <w:szCs w:val="28"/>
        </w:rPr>
        <w:t>водопостачання та водовідведення — від систем Київводоканалу;</w:t>
      </w:r>
    </w:p>
    <w:p w14:paraId="6363CAD4" w14:textId="77777777" w:rsidR="00A916B9" w:rsidRPr="00A916B9" w:rsidRDefault="00A916B9" w:rsidP="00A916B9">
      <w:pPr>
        <w:numPr>
          <w:ilvl w:val="0"/>
          <w:numId w:val="61"/>
        </w:numPr>
        <w:spacing w:line="360" w:lineRule="auto"/>
        <w:ind w:firstLine="567"/>
        <w:contextualSpacing/>
        <w:jc w:val="both"/>
        <w:rPr>
          <w:rFonts w:ascii="Times New Roman" w:hAnsi="Times New Roman" w:cs="Times New Roman"/>
          <w:sz w:val="28"/>
          <w:szCs w:val="28"/>
        </w:rPr>
      </w:pPr>
      <w:r w:rsidRPr="00A916B9">
        <w:rPr>
          <w:rFonts w:ascii="Times New Roman" w:hAnsi="Times New Roman" w:cs="Times New Roman"/>
          <w:sz w:val="28"/>
          <w:szCs w:val="28"/>
        </w:rPr>
        <w:t>теплопостачання — централізоване, через районну тепломережу;</w:t>
      </w:r>
    </w:p>
    <w:p w14:paraId="06690B33" w14:textId="77777777" w:rsidR="00A916B9" w:rsidRPr="00A916B9" w:rsidRDefault="00A916B9" w:rsidP="00A916B9">
      <w:pPr>
        <w:numPr>
          <w:ilvl w:val="0"/>
          <w:numId w:val="61"/>
        </w:numPr>
        <w:spacing w:line="360" w:lineRule="auto"/>
        <w:ind w:firstLine="567"/>
        <w:contextualSpacing/>
        <w:jc w:val="both"/>
        <w:rPr>
          <w:rFonts w:ascii="Times New Roman" w:hAnsi="Times New Roman" w:cs="Times New Roman"/>
          <w:sz w:val="28"/>
          <w:szCs w:val="28"/>
        </w:rPr>
      </w:pPr>
      <w:r w:rsidRPr="00A916B9">
        <w:rPr>
          <w:rFonts w:ascii="Times New Roman" w:hAnsi="Times New Roman" w:cs="Times New Roman"/>
          <w:sz w:val="28"/>
          <w:szCs w:val="28"/>
        </w:rPr>
        <w:t>електропостачання — через підстанції Київенерго;</w:t>
      </w:r>
    </w:p>
    <w:p w14:paraId="06DF5163" w14:textId="77777777" w:rsidR="00A916B9" w:rsidRPr="00A916B9" w:rsidRDefault="00A916B9" w:rsidP="00A916B9">
      <w:pPr>
        <w:numPr>
          <w:ilvl w:val="0"/>
          <w:numId w:val="61"/>
        </w:numPr>
        <w:spacing w:line="360" w:lineRule="auto"/>
        <w:ind w:firstLine="567"/>
        <w:contextualSpacing/>
        <w:jc w:val="both"/>
        <w:rPr>
          <w:rFonts w:ascii="Times New Roman" w:hAnsi="Times New Roman" w:cs="Times New Roman"/>
          <w:sz w:val="28"/>
          <w:szCs w:val="28"/>
        </w:rPr>
      </w:pPr>
      <w:r w:rsidRPr="00A916B9">
        <w:rPr>
          <w:rFonts w:ascii="Times New Roman" w:hAnsi="Times New Roman" w:cs="Times New Roman"/>
          <w:sz w:val="28"/>
          <w:szCs w:val="28"/>
        </w:rPr>
        <w:t>газопостачання — по наявних вуличних газогонах;</w:t>
      </w:r>
    </w:p>
    <w:p w14:paraId="4041FCBC" w14:textId="77777777" w:rsidR="00A916B9" w:rsidRPr="00A916B9" w:rsidRDefault="00A916B9" w:rsidP="00A916B9">
      <w:pPr>
        <w:numPr>
          <w:ilvl w:val="0"/>
          <w:numId w:val="61"/>
        </w:numPr>
        <w:spacing w:line="360" w:lineRule="auto"/>
        <w:ind w:firstLine="567"/>
        <w:contextualSpacing/>
        <w:jc w:val="both"/>
        <w:rPr>
          <w:rFonts w:ascii="Times New Roman" w:hAnsi="Times New Roman" w:cs="Times New Roman"/>
          <w:sz w:val="28"/>
          <w:szCs w:val="28"/>
        </w:rPr>
      </w:pPr>
      <w:r w:rsidRPr="00A916B9">
        <w:rPr>
          <w:rFonts w:ascii="Times New Roman" w:hAnsi="Times New Roman" w:cs="Times New Roman"/>
          <w:sz w:val="28"/>
          <w:szCs w:val="28"/>
        </w:rPr>
        <w:t>зливова каналізація — частково існуюча, потребує оновлення та розширення у зв’язку з майбутнім навантаженням;</w:t>
      </w:r>
    </w:p>
    <w:p w14:paraId="497444A7" w14:textId="055E205A" w:rsidR="0062268D" w:rsidRPr="00A916B9" w:rsidRDefault="00A916B9" w:rsidP="004D49CC">
      <w:pPr>
        <w:numPr>
          <w:ilvl w:val="0"/>
          <w:numId w:val="61"/>
        </w:numPr>
        <w:spacing w:line="360" w:lineRule="auto"/>
        <w:ind w:firstLine="567"/>
        <w:contextualSpacing/>
        <w:jc w:val="both"/>
        <w:rPr>
          <w:rFonts w:ascii="Times New Roman" w:hAnsi="Times New Roman" w:cs="Times New Roman"/>
          <w:b/>
          <w:bCs/>
          <w:sz w:val="28"/>
          <w:szCs w:val="28"/>
        </w:rPr>
      </w:pPr>
      <w:r w:rsidRPr="00A916B9">
        <w:rPr>
          <w:rFonts w:ascii="Times New Roman" w:hAnsi="Times New Roman" w:cs="Times New Roman"/>
          <w:sz w:val="28"/>
          <w:szCs w:val="28"/>
        </w:rPr>
        <w:t>зв’язок та інтернет — забезпечується провідними міськими операторами.</w:t>
      </w:r>
    </w:p>
    <w:p w14:paraId="7AA25ABE" w14:textId="5DD5438C" w:rsidR="003E473C" w:rsidRDefault="00A916B9" w:rsidP="004D49CC">
      <w:pPr>
        <w:spacing w:line="276" w:lineRule="auto"/>
        <w:contextualSpacing/>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4.9.</w:t>
      </w:r>
      <w:r w:rsidR="003E473C" w:rsidRPr="002F5FC6">
        <w:rPr>
          <w:rFonts w:ascii="Times New Roman" w:hAnsi="Times New Roman" w:cs="Times New Roman"/>
          <w:b/>
          <w:bCs/>
          <w:sz w:val="28"/>
          <w:szCs w:val="28"/>
          <w:lang w:val="uk-UA"/>
        </w:rPr>
        <w:t xml:space="preserve"> </w:t>
      </w:r>
      <w:r w:rsidR="004D49CC" w:rsidRPr="00487562">
        <w:rPr>
          <w:rFonts w:ascii="Times New Roman" w:hAnsi="Times New Roman" w:cs="Times New Roman"/>
          <w:b/>
          <w:bCs/>
          <w:sz w:val="28"/>
          <w:szCs w:val="28"/>
          <w:lang w:val="uk-UA"/>
        </w:rPr>
        <w:t>Аналіз території та потенційно небезпечних об'єктів в районі проєктування</w:t>
      </w:r>
    </w:p>
    <w:p w14:paraId="663EEB15" w14:textId="0983E0AC" w:rsidR="004D49CC" w:rsidRDefault="004D49CC" w:rsidP="004D49CC">
      <w:pPr>
        <w:spacing w:line="360" w:lineRule="auto"/>
        <w:ind w:firstLine="567"/>
        <w:contextualSpacing/>
        <w:jc w:val="both"/>
        <w:rPr>
          <w:rFonts w:ascii="Times New Roman" w:hAnsi="Times New Roman" w:cs="Times New Roman"/>
          <w:sz w:val="28"/>
          <w:szCs w:val="28"/>
          <w:lang w:val="uk-UA"/>
        </w:rPr>
      </w:pPr>
      <w:r w:rsidRPr="004D49CC">
        <w:rPr>
          <w:rFonts w:ascii="Times New Roman" w:hAnsi="Times New Roman" w:cs="Times New Roman"/>
          <w:sz w:val="28"/>
          <w:szCs w:val="28"/>
        </w:rPr>
        <w:t>На відстані приблизно 800 метрів від меж ділянки проектування розташована низка автозаправних станцій (АЗС), а також автотранспортні СТО, автомайстерні та стоянки, що зосереджені в районі північно-східного напрямку, поблизу озера Прирва.</w:t>
      </w:r>
      <w:r>
        <w:rPr>
          <w:rFonts w:ascii="Times New Roman" w:hAnsi="Times New Roman" w:cs="Times New Roman"/>
          <w:sz w:val="28"/>
          <w:szCs w:val="28"/>
        </w:rPr>
        <w:t xml:space="preserve"> </w:t>
      </w:r>
      <w:r>
        <w:rPr>
          <w:rFonts w:ascii="Times New Roman" w:hAnsi="Times New Roman" w:cs="Times New Roman"/>
          <w:sz w:val="28"/>
          <w:szCs w:val="28"/>
          <w:lang w:val="uk-UA"/>
        </w:rPr>
        <w:t xml:space="preserve">Тому є </w:t>
      </w:r>
      <w:r w:rsidRPr="00487562">
        <w:rPr>
          <w:rFonts w:ascii="Times New Roman" w:hAnsi="Times New Roman" w:cs="Times New Roman"/>
          <w:sz w:val="28"/>
          <w:szCs w:val="28"/>
          <w:lang w:val="uk-UA"/>
        </w:rPr>
        <w:t xml:space="preserve">можливість подальшого хімічного ураження </w:t>
      </w:r>
      <w:r w:rsidRPr="00487562">
        <w:rPr>
          <w:rFonts w:ascii="Times New Roman" w:hAnsi="Times New Roman" w:cs="Times New Roman"/>
          <w:sz w:val="28"/>
          <w:szCs w:val="28"/>
          <w:lang w:val="uk-UA"/>
        </w:rPr>
        <w:lastRenderedPageBreak/>
        <w:t>внаслідок викиду легкозаймистих палив, є необхідність прийняти відповідні заходи з цивільного захисту для забезпечення безпеки людей.</w:t>
      </w:r>
    </w:p>
    <w:p w14:paraId="45177D39" w14:textId="62E269A7" w:rsidR="00D6518B" w:rsidRDefault="00D6518B" w:rsidP="00D6518B">
      <w:pPr>
        <w:spacing w:line="360" w:lineRule="auto"/>
        <w:contextualSpacing/>
        <w:jc w:val="both"/>
        <w:rPr>
          <w:rFonts w:ascii="Times New Roman" w:hAnsi="Times New Roman" w:cs="Times New Roman"/>
          <w:sz w:val="28"/>
          <w:szCs w:val="28"/>
          <w:lang w:val="uk-UA"/>
        </w:rPr>
      </w:pPr>
      <w:r>
        <w:rPr>
          <w:noProof/>
        </w:rPr>
        <w:drawing>
          <wp:inline distT="0" distB="0" distL="0" distR="0" wp14:anchorId="22FC1DB6" wp14:editId="408D1E9E">
            <wp:extent cx="6120130" cy="3860165"/>
            <wp:effectExtent l="0" t="0" r="0" b="6985"/>
            <wp:docPr id="21387776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777641" name=""/>
                    <pic:cNvPicPr/>
                  </pic:nvPicPr>
                  <pic:blipFill>
                    <a:blip r:embed="rId63"/>
                    <a:stretch>
                      <a:fillRect/>
                    </a:stretch>
                  </pic:blipFill>
                  <pic:spPr>
                    <a:xfrm>
                      <a:off x="0" y="0"/>
                      <a:ext cx="6120130" cy="3860165"/>
                    </a:xfrm>
                    <a:prstGeom prst="rect">
                      <a:avLst/>
                    </a:prstGeom>
                  </pic:spPr>
                </pic:pic>
              </a:graphicData>
            </a:graphic>
          </wp:inline>
        </w:drawing>
      </w:r>
    </w:p>
    <w:p w14:paraId="48330C7B" w14:textId="3A0CEC77" w:rsidR="00D6518B" w:rsidRPr="00D6518B" w:rsidRDefault="00D6518B" w:rsidP="00D6518B">
      <w:pPr>
        <w:spacing w:line="360" w:lineRule="auto"/>
        <w:contextualSpacing/>
        <w:jc w:val="center"/>
        <w:rPr>
          <w:rFonts w:ascii="Times New Roman" w:hAnsi="Times New Roman" w:cs="Times New Roman"/>
          <w:i/>
          <w:iCs/>
          <w:sz w:val="28"/>
          <w:szCs w:val="28"/>
          <w:lang w:val="uk-UA"/>
        </w:rPr>
      </w:pPr>
      <w:r w:rsidRPr="00D6518B">
        <w:rPr>
          <w:rFonts w:ascii="Times New Roman" w:hAnsi="Times New Roman" w:cs="Times New Roman"/>
          <w:i/>
          <w:iCs/>
          <w:sz w:val="28"/>
          <w:szCs w:val="28"/>
          <w:lang w:val="uk-UA"/>
        </w:rPr>
        <w:t>Рис. 4.9.1. Розташування АЗС відносно ділянки</w:t>
      </w:r>
    </w:p>
    <w:p w14:paraId="71213106" w14:textId="77777777" w:rsidR="004D49CC" w:rsidRPr="00487562" w:rsidRDefault="004D49CC" w:rsidP="004D49CC">
      <w:pPr>
        <w:spacing w:line="360" w:lineRule="auto"/>
        <w:ind w:firstLine="567"/>
        <w:contextualSpacing/>
        <w:jc w:val="both"/>
        <w:rPr>
          <w:rFonts w:ascii="Times New Roman" w:hAnsi="Times New Roman" w:cs="Times New Roman"/>
          <w:sz w:val="28"/>
          <w:szCs w:val="28"/>
          <w:lang w:val="uk-UA"/>
        </w:rPr>
      </w:pPr>
      <w:r w:rsidRPr="00487562">
        <w:rPr>
          <w:rFonts w:ascii="Times New Roman" w:hAnsi="Times New Roman" w:cs="Times New Roman"/>
          <w:sz w:val="28"/>
          <w:szCs w:val="28"/>
          <w:lang w:val="uk-UA"/>
        </w:rPr>
        <w:t>1. Створення Захисної Споруди для Укриття:</w:t>
      </w:r>
    </w:p>
    <w:p w14:paraId="2162AFDD" w14:textId="77777777" w:rsidR="004D49CC" w:rsidRPr="00487562" w:rsidRDefault="004D49CC" w:rsidP="004D49CC">
      <w:pPr>
        <w:spacing w:line="360" w:lineRule="auto"/>
        <w:ind w:firstLine="567"/>
        <w:contextualSpacing/>
        <w:jc w:val="both"/>
        <w:rPr>
          <w:rFonts w:ascii="Times New Roman" w:hAnsi="Times New Roman" w:cs="Times New Roman"/>
          <w:sz w:val="28"/>
          <w:szCs w:val="28"/>
          <w:lang w:val="uk-UA"/>
        </w:rPr>
      </w:pPr>
      <w:r w:rsidRPr="00487562">
        <w:rPr>
          <w:rFonts w:ascii="Times New Roman" w:hAnsi="Times New Roman" w:cs="Times New Roman"/>
          <w:sz w:val="28"/>
          <w:szCs w:val="28"/>
          <w:lang w:val="uk-UA"/>
        </w:rPr>
        <w:t>- Проектування укриття: Необхідно розробити і побудувати спеціалізовану захисну споруду, яка зможе витримати вплив вибуху, захистити від потенційних пожеж і хімічного забруднення. Укриття має бути оснащене системою фільтрації повітря, автономним енергопостачанням та достатніми запасами води і продовольства.</w:t>
      </w:r>
    </w:p>
    <w:p w14:paraId="62016E5A" w14:textId="77777777" w:rsidR="004D49CC" w:rsidRPr="00487562" w:rsidRDefault="004D49CC" w:rsidP="004D49CC">
      <w:pPr>
        <w:spacing w:line="360" w:lineRule="auto"/>
        <w:ind w:firstLine="567"/>
        <w:contextualSpacing/>
        <w:jc w:val="both"/>
        <w:rPr>
          <w:rFonts w:ascii="Times New Roman" w:hAnsi="Times New Roman" w:cs="Times New Roman"/>
          <w:sz w:val="28"/>
          <w:szCs w:val="28"/>
          <w:lang w:val="uk-UA"/>
        </w:rPr>
      </w:pPr>
      <w:r w:rsidRPr="00487562">
        <w:rPr>
          <w:rFonts w:ascii="Times New Roman" w:hAnsi="Times New Roman" w:cs="Times New Roman"/>
          <w:sz w:val="28"/>
          <w:szCs w:val="28"/>
          <w:lang w:val="uk-UA"/>
        </w:rPr>
        <w:t>- Розташування: Укриття має бути розміщене на такій відстані від лікарні, щоб забезпечити швидкий доступ для персоналу та пацієнтів, але з максимальним врахуванням напрямків розповсюдження можливих хімічних викидів та пожеж.</w:t>
      </w:r>
    </w:p>
    <w:p w14:paraId="6BF34DF5" w14:textId="77777777" w:rsidR="004D49CC" w:rsidRPr="00487562" w:rsidRDefault="004D49CC" w:rsidP="004D49CC">
      <w:pPr>
        <w:spacing w:line="360" w:lineRule="auto"/>
        <w:ind w:firstLine="567"/>
        <w:contextualSpacing/>
        <w:jc w:val="both"/>
        <w:rPr>
          <w:rFonts w:ascii="Times New Roman" w:hAnsi="Times New Roman" w:cs="Times New Roman"/>
          <w:sz w:val="28"/>
          <w:szCs w:val="28"/>
          <w:lang w:val="uk-UA"/>
        </w:rPr>
      </w:pPr>
      <w:r w:rsidRPr="00487562">
        <w:rPr>
          <w:rFonts w:ascii="Times New Roman" w:hAnsi="Times New Roman" w:cs="Times New Roman"/>
          <w:sz w:val="28"/>
          <w:szCs w:val="28"/>
          <w:lang w:val="uk-UA"/>
        </w:rPr>
        <w:t>2. Планування Евакуації:</w:t>
      </w:r>
    </w:p>
    <w:p w14:paraId="49075692" w14:textId="77777777" w:rsidR="004D49CC" w:rsidRPr="00487562" w:rsidRDefault="004D49CC" w:rsidP="004D49CC">
      <w:pPr>
        <w:spacing w:line="360" w:lineRule="auto"/>
        <w:ind w:firstLine="567"/>
        <w:contextualSpacing/>
        <w:jc w:val="both"/>
        <w:rPr>
          <w:rFonts w:ascii="Times New Roman" w:hAnsi="Times New Roman" w:cs="Times New Roman"/>
          <w:sz w:val="28"/>
          <w:szCs w:val="28"/>
          <w:lang w:val="uk-UA"/>
        </w:rPr>
      </w:pPr>
      <w:r w:rsidRPr="00487562">
        <w:rPr>
          <w:rFonts w:ascii="Times New Roman" w:hAnsi="Times New Roman" w:cs="Times New Roman"/>
          <w:sz w:val="28"/>
          <w:szCs w:val="28"/>
          <w:lang w:val="uk-UA"/>
        </w:rPr>
        <w:t xml:space="preserve">- Евакуаційні маршрути: Передбачити чітко визначені та заздалегідь відпрацьовані маршрути евакуації з лікарні до укриття. Маршрути мають бути </w:t>
      </w:r>
      <w:r w:rsidRPr="00487562">
        <w:rPr>
          <w:rFonts w:ascii="Times New Roman" w:hAnsi="Times New Roman" w:cs="Times New Roman"/>
          <w:sz w:val="28"/>
          <w:szCs w:val="28"/>
          <w:lang w:val="uk-UA"/>
        </w:rPr>
        <w:lastRenderedPageBreak/>
        <w:t>адаптовані для людей з обмеженими фізичними можливостями та обладнані необхідною сигналізацією.</w:t>
      </w:r>
    </w:p>
    <w:p w14:paraId="3990F129" w14:textId="77777777" w:rsidR="004D49CC" w:rsidRPr="00487562" w:rsidRDefault="004D49CC" w:rsidP="004D49CC">
      <w:pPr>
        <w:spacing w:line="360" w:lineRule="auto"/>
        <w:ind w:firstLine="567"/>
        <w:contextualSpacing/>
        <w:jc w:val="both"/>
        <w:rPr>
          <w:rFonts w:ascii="Times New Roman" w:hAnsi="Times New Roman" w:cs="Times New Roman"/>
          <w:sz w:val="28"/>
          <w:szCs w:val="28"/>
          <w:lang w:val="uk-UA"/>
        </w:rPr>
      </w:pPr>
      <w:r w:rsidRPr="00487562">
        <w:rPr>
          <w:rFonts w:ascii="Times New Roman" w:hAnsi="Times New Roman" w:cs="Times New Roman"/>
          <w:sz w:val="28"/>
          <w:szCs w:val="28"/>
          <w:lang w:val="uk-UA"/>
        </w:rPr>
        <w:t>- Тренування персоналу: Регулярні тренінги з евакуації для всього медичного та адміністративного персоналу, з акцентом на дії у кризових ситуаціях.</w:t>
      </w:r>
    </w:p>
    <w:p w14:paraId="08808EBC" w14:textId="77777777" w:rsidR="004D49CC" w:rsidRPr="00487562" w:rsidRDefault="004D49CC" w:rsidP="004D49CC">
      <w:pPr>
        <w:spacing w:line="360" w:lineRule="auto"/>
        <w:contextualSpacing/>
        <w:jc w:val="both"/>
        <w:rPr>
          <w:rFonts w:ascii="Times New Roman" w:hAnsi="Times New Roman" w:cs="Times New Roman"/>
          <w:sz w:val="28"/>
          <w:szCs w:val="28"/>
          <w:lang w:val="uk-UA"/>
        </w:rPr>
      </w:pPr>
      <w:r w:rsidRPr="00487562">
        <w:rPr>
          <w:rFonts w:ascii="Times New Roman" w:hAnsi="Times New Roman" w:cs="Times New Roman"/>
          <w:sz w:val="28"/>
          <w:szCs w:val="28"/>
          <w:lang w:val="uk-UA"/>
        </w:rPr>
        <w:t xml:space="preserve"> 3. Комунікаційна Стратегія:</w:t>
      </w:r>
    </w:p>
    <w:p w14:paraId="46F077CC" w14:textId="77777777" w:rsidR="004D49CC" w:rsidRPr="00487562" w:rsidRDefault="004D49CC" w:rsidP="004D49CC">
      <w:pPr>
        <w:spacing w:line="360" w:lineRule="auto"/>
        <w:ind w:firstLine="567"/>
        <w:contextualSpacing/>
        <w:jc w:val="both"/>
        <w:rPr>
          <w:rFonts w:ascii="Times New Roman" w:hAnsi="Times New Roman" w:cs="Times New Roman"/>
          <w:sz w:val="28"/>
          <w:szCs w:val="28"/>
          <w:lang w:val="uk-UA"/>
        </w:rPr>
      </w:pPr>
      <w:r w:rsidRPr="00487562">
        <w:rPr>
          <w:rFonts w:ascii="Times New Roman" w:hAnsi="Times New Roman" w:cs="Times New Roman"/>
          <w:sz w:val="28"/>
          <w:szCs w:val="28"/>
          <w:lang w:val="uk-UA"/>
        </w:rPr>
        <w:t>- Система оповіщення: Встановлення ефективної системи оповіщення всередині лікарні для швидкого інформування про необхідність евакуації або інші заходи реагування.</w:t>
      </w:r>
    </w:p>
    <w:p w14:paraId="6F91B605" w14:textId="563D07A4" w:rsidR="004D49CC" w:rsidRPr="00487562" w:rsidRDefault="002D1579" w:rsidP="004D49CC">
      <w:pPr>
        <w:spacing w:line="360" w:lineRule="auto"/>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4.10.</w:t>
      </w:r>
      <w:r w:rsidR="004D49CC" w:rsidRPr="00487562">
        <w:rPr>
          <w:rFonts w:ascii="Times New Roman" w:hAnsi="Times New Roman" w:cs="Times New Roman"/>
          <w:b/>
          <w:bCs/>
          <w:sz w:val="28"/>
          <w:szCs w:val="28"/>
          <w:lang w:val="uk-UA"/>
        </w:rPr>
        <w:t xml:space="preserve"> Організація бомбосховища</w:t>
      </w:r>
    </w:p>
    <w:p w14:paraId="4400DD58" w14:textId="77777777" w:rsidR="004D49CC" w:rsidRPr="00487562" w:rsidRDefault="004D49CC" w:rsidP="004D49CC">
      <w:pPr>
        <w:spacing w:after="0" w:line="360" w:lineRule="auto"/>
        <w:ind w:firstLine="567"/>
        <w:jc w:val="both"/>
        <w:rPr>
          <w:rFonts w:ascii="Times New Roman" w:eastAsia="Times New Roman" w:hAnsi="Times New Roman" w:cs="Times New Roman"/>
          <w:color w:val="000000" w:themeColor="text1"/>
          <w:sz w:val="28"/>
          <w:szCs w:val="28"/>
          <w:lang w:val="uk-UA"/>
        </w:rPr>
      </w:pPr>
      <w:r w:rsidRPr="00487562">
        <w:rPr>
          <w:rFonts w:ascii="Times New Roman" w:eastAsia="Times New Roman" w:hAnsi="Times New Roman" w:cs="Times New Roman"/>
          <w:color w:val="000000" w:themeColor="text1"/>
          <w:sz w:val="28"/>
          <w:szCs w:val="28"/>
          <w:lang w:val="uk-UA"/>
        </w:rPr>
        <w:t>Згідно законопроекту №7398, який передбачає термінове розгортання в Україні мережі бомбосховищ, зокрема й у новобудовах, проектом передбачено підземний поверх із функцією укриття, де пацієнти та персонал матимуть змогу сховатися від вибухів, вибухових хвиль, ураження хімічними, бактеріологічними або радіоактивними речовинами.</w:t>
      </w:r>
    </w:p>
    <w:p w14:paraId="703858CD" w14:textId="77777777" w:rsidR="004D49CC" w:rsidRPr="00487562" w:rsidRDefault="004D49CC" w:rsidP="004D49CC">
      <w:pPr>
        <w:spacing w:after="0" w:line="360" w:lineRule="auto"/>
        <w:ind w:firstLine="567"/>
        <w:jc w:val="both"/>
        <w:rPr>
          <w:rFonts w:ascii="Times New Roman" w:eastAsia="Times New Roman" w:hAnsi="Times New Roman" w:cs="Times New Roman"/>
          <w:color w:val="000000" w:themeColor="text1"/>
          <w:sz w:val="28"/>
          <w:szCs w:val="28"/>
          <w:lang w:val="uk-UA"/>
        </w:rPr>
      </w:pPr>
      <w:r w:rsidRPr="00487562">
        <w:rPr>
          <w:rFonts w:ascii="Times New Roman" w:eastAsia="Times New Roman" w:hAnsi="Times New Roman" w:cs="Times New Roman"/>
          <w:color w:val="000000" w:themeColor="text1"/>
          <w:sz w:val="28"/>
          <w:szCs w:val="28"/>
          <w:lang w:val="uk-UA"/>
        </w:rPr>
        <w:t xml:space="preserve">Приміщення </w:t>
      </w:r>
      <w:r w:rsidRPr="00487562">
        <w:rPr>
          <w:rFonts w:ascii="Times New Roman" w:eastAsia="Times New Roman" w:hAnsi="Times New Roman" w:cs="Times New Roman"/>
          <w:color w:val="000000" w:themeColor="text1"/>
          <w:sz w:val="28"/>
          <w:szCs w:val="28"/>
          <w:bdr w:val="none" w:sz="0" w:space="0" w:color="auto" w:frame="1"/>
          <w:lang w:val="uk-UA"/>
        </w:rPr>
        <w:t xml:space="preserve">укриття </w:t>
      </w:r>
      <w:r w:rsidRPr="00487562">
        <w:rPr>
          <w:rFonts w:ascii="Times New Roman" w:eastAsia="Times New Roman" w:hAnsi="Times New Roman" w:cs="Times New Roman"/>
          <w:color w:val="000000" w:themeColor="text1"/>
          <w:sz w:val="28"/>
          <w:szCs w:val="28"/>
          <w:lang w:val="uk-UA"/>
        </w:rPr>
        <w:t>мають бути:</w:t>
      </w:r>
    </w:p>
    <w:p w14:paraId="3CB39687" w14:textId="77777777" w:rsidR="004D49CC" w:rsidRPr="00487562" w:rsidRDefault="004D49CC" w:rsidP="004D49CC">
      <w:pPr>
        <w:numPr>
          <w:ilvl w:val="0"/>
          <w:numId w:val="63"/>
        </w:numPr>
        <w:spacing w:after="0" w:line="360" w:lineRule="auto"/>
        <w:ind w:firstLine="567"/>
        <w:jc w:val="both"/>
        <w:textAlignment w:val="baseline"/>
        <w:rPr>
          <w:rFonts w:ascii="Times New Roman" w:eastAsia="Times New Roman" w:hAnsi="Times New Roman" w:cs="Times New Roman"/>
          <w:color w:val="000000" w:themeColor="text1"/>
          <w:sz w:val="28"/>
          <w:szCs w:val="28"/>
          <w:lang w:val="uk-UA"/>
        </w:rPr>
      </w:pPr>
      <w:r w:rsidRPr="00487562">
        <w:rPr>
          <w:rFonts w:ascii="Times New Roman" w:eastAsia="Times New Roman" w:hAnsi="Times New Roman" w:cs="Times New Roman"/>
          <w:color w:val="000000" w:themeColor="text1"/>
          <w:sz w:val="28"/>
          <w:szCs w:val="28"/>
          <w:lang w:val="uk-UA"/>
        </w:rPr>
        <w:t>надійно укріплені та добре вентильовані;</w:t>
      </w:r>
    </w:p>
    <w:p w14:paraId="50A27BCE" w14:textId="77777777" w:rsidR="004D49CC" w:rsidRPr="00487562" w:rsidRDefault="004D49CC" w:rsidP="004D49CC">
      <w:pPr>
        <w:numPr>
          <w:ilvl w:val="0"/>
          <w:numId w:val="63"/>
        </w:numPr>
        <w:spacing w:after="0" w:line="360" w:lineRule="auto"/>
        <w:ind w:firstLine="567"/>
        <w:jc w:val="both"/>
        <w:textAlignment w:val="baseline"/>
        <w:rPr>
          <w:rFonts w:ascii="Times New Roman" w:eastAsia="Times New Roman" w:hAnsi="Times New Roman" w:cs="Times New Roman"/>
          <w:color w:val="000000" w:themeColor="text1"/>
          <w:sz w:val="28"/>
          <w:szCs w:val="28"/>
          <w:lang w:val="uk-UA"/>
        </w:rPr>
      </w:pPr>
      <w:r w:rsidRPr="00487562">
        <w:rPr>
          <w:rFonts w:ascii="Times New Roman" w:eastAsia="Times New Roman" w:hAnsi="Times New Roman" w:cs="Times New Roman"/>
          <w:color w:val="000000" w:themeColor="text1"/>
          <w:sz w:val="28"/>
          <w:szCs w:val="28"/>
          <w:lang w:val="uk-UA"/>
        </w:rPr>
        <w:t>мати кілька виходів;</w:t>
      </w:r>
    </w:p>
    <w:p w14:paraId="0474619C" w14:textId="77777777" w:rsidR="004D49CC" w:rsidRPr="00487562" w:rsidRDefault="004D49CC" w:rsidP="004D49CC">
      <w:pPr>
        <w:numPr>
          <w:ilvl w:val="0"/>
          <w:numId w:val="63"/>
        </w:numPr>
        <w:spacing w:after="0" w:line="360" w:lineRule="auto"/>
        <w:ind w:firstLine="567"/>
        <w:jc w:val="both"/>
        <w:textAlignment w:val="baseline"/>
        <w:rPr>
          <w:rFonts w:ascii="Times New Roman" w:eastAsia="Times New Roman" w:hAnsi="Times New Roman" w:cs="Times New Roman"/>
          <w:color w:val="000000" w:themeColor="text1"/>
          <w:sz w:val="28"/>
          <w:szCs w:val="28"/>
          <w:lang w:val="uk-UA"/>
        </w:rPr>
      </w:pPr>
      <w:r w:rsidRPr="00487562">
        <w:rPr>
          <w:rFonts w:ascii="Times New Roman" w:eastAsia="Times New Roman" w:hAnsi="Times New Roman" w:cs="Times New Roman"/>
          <w:color w:val="000000" w:themeColor="text1"/>
          <w:sz w:val="28"/>
          <w:szCs w:val="28"/>
          <w:lang w:val="uk-UA"/>
        </w:rPr>
        <w:t>підведені інженерні комунікації (водовідведення, теплопостачання тощо);</w:t>
      </w:r>
    </w:p>
    <w:p w14:paraId="7FD153FE" w14:textId="77777777" w:rsidR="004D49CC" w:rsidRPr="00487562" w:rsidRDefault="004D49CC" w:rsidP="004D49CC">
      <w:pPr>
        <w:numPr>
          <w:ilvl w:val="0"/>
          <w:numId w:val="63"/>
        </w:numPr>
        <w:spacing w:after="0" w:line="360" w:lineRule="auto"/>
        <w:ind w:firstLine="567"/>
        <w:jc w:val="both"/>
        <w:textAlignment w:val="baseline"/>
        <w:rPr>
          <w:rFonts w:ascii="Times New Roman" w:eastAsia="Times New Roman" w:hAnsi="Times New Roman" w:cs="Times New Roman"/>
          <w:color w:val="000000" w:themeColor="text1"/>
          <w:sz w:val="28"/>
          <w:szCs w:val="28"/>
          <w:lang w:val="uk-UA"/>
        </w:rPr>
      </w:pPr>
      <w:r w:rsidRPr="00487562">
        <w:rPr>
          <w:rFonts w:ascii="Times New Roman" w:eastAsia="Times New Roman" w:hAnsi="Times New Roman" w:cs="Times New Roman"/>
          <w:color w:val="000000" w:themeColor="text1"/>
          <w:sz w:val="28"/>
          <w:szCs w:val="28"/>
          <w:lang w:val="uk-UA"/>
        </w:rPr>
        <w:t>бути оснащені санвузлами та місцями для приготування їжі;</w:t>
      </w:r>
    </w:p>
    <w:p w14:paraId="1C902B91" w14:textId="77777777" w:rsidR="004D49CC" w:rsidRPr="00487562" w:rsidRDefault="004D49CC" w:rsidP="004D49CC">
      <w:pPr>
        <w:numPr>
          <w:ilvl w:val="0"/>
          <w:numId w:val="63"/>
        </w:numPr>
        <w:spacing w:after="0" w:line="360" w:lineRule="auto"/>
        <w:ind w:firstLine="567"/>
        <w:jc w:val="both"/>
        <w:textAlignment w:val="baseline"/>
        <w:rPr>
          <w:rFonts w:ascii="Times New Roman" w:eastAsia="Times New Roman" w:hAnsi="Times New Roman" w:cs="Times New Roman"/>
          <w:color w:val="000000" w:themeColor="text1"/>
          <w:sz w:val="28"/>
          <w:szCs w:val="28"/>
          <w:lang w:val="uk-UA"/>
        </w:rPr>
      </w:pPr>
      <w:r w:rsidRPr="00487562">
        <w:rPr>
          <w:rFonts w:ascii="Times New Roman" w:eastAsia="Times New Roman" w:hAnsi="Times New Roman" w:cs="Times New Roman"/>
          <w:color w:val="000000" w:themeColor="text1"/>
          <w:sz w:val="28"/>
          <w:szCs w:val="28"/>
          <w:lang w:val="uk-UA"/>
        </w:rPr>
        <w:t>мати площу, на якій можуть розміститися щонайменше всі пацієнти та персонал;</w:t>
      </w:r>
    </w:p>
    <w:p w14:paraId="61E4098E" w14:textId="77777777" w:rsidR="004D49CC" w:rsidRPr="00487562" w:rsidRDefault="004D49CC" w:rsidP="004D49CC">
      <w:pPr>
        <w:spacing w:line="360" w:lineRule="auto"/>
        <w:ind w:firstLine="567"/>
        <w:jc w:val="both"/>
        <w:rPr>
          <w:rFonts w:ascii="Times New Roman" w:hAnsi="Times New Roman" w:cs="Times New Roman"/>
          <w:sz w:val="28"/>
          <w:szCs w:val="28"/>
          <w:lang w:val="uk-UA"/>
        </w:rPr>
      </w:pPr>
      <w:r w:rsidRPr="00487562">
        <w:rPr>
          <w:rFonts w:ascii="Times New Roman" w:hAnsi="Times New Roman" w:cs="Times New Roman"/>
          <w:sz w:val="28"/>
          <w:szCs w:val="28"/>
          <w:lang w:val="uk-UA"/>
        </w:rPr>
        <w:t xml:space="preserve">Сховище слiд розмiщувати згiдно з ДБН В.2.2-5-23 «Будинки і споруди. Захисні споруди цивільного захисту». </w:t>
      </w:r>
    </w:p>
    <w:p w14:paraId="044F690D" w14:textId="77777777" w:rsidR="004D49CC" w:rsidRPr="00487562" w:rsidRDefault="004D49CC" w:rsidP="004D49CC">
      <w:pPr>
        <w:pStyle w:val="HTML"/>
        <w:spacing w:line="360" w:lineRule="auto"/>
        <w:ind w:firstLine="567"/>
        <w:jc w:val="both"/>
        <w:rPr>
          <w:rFonts w:ascii="Times New Roman" w:hAnsi="Times New Roman" w:cs="Times New Roman"/>
          <w:sz w:val="28"/>
          <w:szCs w:val="28"/>
          <w:lang w:val="uk-UA"/>
        </w:rPr>
      </w:pPr>
      <w:r w:rsidRPr="00487562">
        <w:rPr>
          <w:rFonts w:ascii="Times New Roman" w:hAnsi="Times New Roman" w:cs="Times New Roman"/>
          <w:sz w:val="28"/>
          <w:szCs w:val="28"/>
          <w:lang w:val="uk-UA"/>
        </w:rPr>
        <w:tab/>
        <w:t>Сховища повиннi бути захищенi вiд можливого затоплення дощовими водами, а також iншими рідинами при руйнуваннi ємкостей, розташованих на поверхнi землi або на вищих поверхах будинкiв та споруд.</w:t>
      </w:r>
    </w:p>
    <w:p w14:paraId="757DD0BD" w14:textId="77777777" w:rsidR="004D49CC" w:rsidRPr="00487562" w:rsidRDefault="004D49CC" w:rsidP="004D49CC">
      <w:pPr>
        <w:pStyle w:val="HTML"/>
        <w:spacing w:line="360" w:lineRule="auto"/>
        <w:ind w:firstLine="567"/>
        <w:jc w:val="both"/>
        <w:rPr>
          <w:rFonts w:ascii="Times New Roman" w:hAnsi="Times New Roman" w:cs="Times New Roman"/>
          <w:sz w:val="28"/>
          <w:szCs w:val="28"/>
          <w:lang w:val="uk-UA"/>
        </w:rPr>
      </w:pPr>
      <w:r w:rsidRPr="00487562">
        <w:rPr>
          <w:rFonts w:ascii="Times New Roman" w:hAnsi="Times New Roman" w:cs="Times New Roman"/>
          <w:sz w:val="28"/>
          <w:szCs w:val="28"/>
          <w:lang w:val="uk-UA"/>
        </w:rPr>
        <w:tab/>
        <w:t>У сховищах слiд передбачати основнi та допомiжнi примiщеня.</w:t>
      </w:r>
    </w:p>
    <w:p w14:paraId="76BDEBA0" w14:textId="77777777" w:rsidR="004D49CC" w:rsidRPr="00487562" w:rsidRDefault="004D49CC" w:rsidP="004D49CC">
      <w:pPr>
        <w:pStyle w:val="HTML"/>
        <w:spacing w:line="360" w:lineRule="auto"/>
        <w:ind w:firstLine="567"/>
        <w:jc w:val="both"/>
        <w:rPr>
          <w:rFonts w:ascii="Times New Roman" w:hAnsi="Times New Roman" w:cs="Times New Roman"/>
          <w:sz w:val="28"/>
          <w:szCs w:val="28"/>
          <w:lang w:val="uk-UA"/>
        </w:rPr>
      </w:pPr>
      <w:r w:rsidRPr="00487562">
        <w:rPr>
          <w:rFonts w:ascii="Times New Roman" w:hAnsi="Times New Roman" w:cs="Times New Roman"/>
          <w:sz w:val="28"/>
          <w:szCs w:val="28"/>
          <w:lang w:val="uk-UA"/>
        </w:rPr>
        <w:lastRenderedPageBreak/>
        <w:tab/>
        <w:t>До основних вiдносяться примiщення для населення, яке переховується, пункти керування, медпункти.</w:t>
      </w:r>
    </w:p>
    <w:p w14:paraId="6F055AD3" w14:textId="77777777" w:rsidR="004D49CC" w:rsidRPr="00487562" w:rsidRDefault="004D49CC" w:rsidP="004D49CC">
      <w:pPr>
        <w:pStyle w:val="HTML"/>
        <w:spacing w:line="360" w:lineRule="auto"/>
        <w:ind w:firstLine="567"/>
        <w:jc w:val="both"/>
        <w:rPr>
          <w:rFonts w:ascii="Times New Roman" w:hAnsi="Times New Roman" w:cs="Times New Roman"/>
          <w:sz w:val="28"/>
          <w:szCs w:val="28"/>
          <w:lang w:val="uk-UA"/>
        </w:rPr>
      </w:pPr>
      <w:r w:rsidRPr="00487562">
        <w:rPr>
          <w:rFonts w:ascii="Times New Roman" w:hAnsi="Times New Roman" w:cs="Times New Roman"/>
          <w:sz w:val="28"/>
          <w:szCs w:val="28"/>
          <w:lang w:val="uk-UA"/>
        </w:rPr>
        <w:tab/>
        <w:t>До допомiжних вiдносяться фiльтровентиляцiйнi примiщення (ФВП), санiтарнi вузли, захищені дизельнi електростанцiї (ДЕС), електрощитова, примiщення для зберiгання продовольства, станція перекачки, балонна, тамбур-шлюз, тамбури.</w:t>
      </w:r>
    </w:p>
    <w:p w14:paraId="3B7A3AAD" w14:textId="77777777" w:rsidR="004D49CC" w:rsidRPr="00487562" w:rsidRDefault="004D49CC" w:rsidP="004D49CC">
      <w:pPr>
        <w:pStyle w:val="HTML"/>
        <w:spacing w:line="360" w:lineRule="auto"/>
        <w:ind w:firstLine="567"/>
        <w:jc w:val="both"/>
        <w:rPr>
          <w:rFonts w:ascii="Times New Roman" w:hAnsi="Times New Roman" w:cs="Times New Roman"/>
          <w:sz w:val="28"/>
          <w:szCs w:val="28"/>
          <w:lang w:val="uk-UA"/>
        </w:rPr>
      </w:pPr>
      <w:r w:rsidRPr="00487562">
        <w:rPr>
          <w:rFonts w:ascii="Times New Roman" w:hAnsi="Times New Roman" w:cs="Times New Roman"/>
          <w:sz w:val="28"/>
          <w:szCs w:val="28"/>
          <w:lang w:val="uk-UA"/>
        </w:rPr>
        <w:tab/>
        <w:t>Кiлькiсть входiв слiд приймати згiдно з додатком 1 ДБН В.2.2-5-23 «Будинки і споруди. Захисні споруди цивільного захисту» в залежностi вiд мiсткостi сховища та кiлькостi переховуваних, якi припадають на один вхiд, але не менше двох входiв. Входи слiд передбачати з протилежних бокiв сховищ з врахуванням напрямку руху основних потокiв людей.</w:t>
      </w:r>
    </w:p>
    <w:p w14:paraId="5B29D996" w14:textId="77777777" w:rsidR="004D49CC" w:rsidRPr="00487562" w:rsidRDefault="004D49CC" w:rsidP="004D49CC">
      <w:pPr>
        <w:spacing w:line="360" w:lineRule="auto"/>
        <w:ind w:firstLine="567"/>
        <w:jc w:val="both"/>
        <w:rPr>
          <w:rFonts w:ascii="Times New Roman" w:hAnsi="Times New Roman" w:cs="Times New Roman"/>
          <w:sz w:val="28"/>
          <w:szCs w:val="28"/>
          <w:lang w:val="uk-UA"/>
        </w:rPr>
      </w:pPr>
      <w:r w:rsidRPr="00487562">
        <w:rPr>
          <w:rFonts w:ascii="Times New Roman" w:hAnsi="Times New Roman" w:cs="Times New Roman"/>
          <w:sz w:val="28"/>
          <w:szCs w:val="28"/>
          <w:lang w:val="uk-UA"/>
        </w:rPr>
        <w:t>Для забезпечення надійного захисту  необхідно:</w:t>
      </w:r>
    </w:p>
    <w:p w14:paraId="6F8D280E" w14:textId="06C1A6F7" w:rsidR="004D49CC" w:rsidRPr="00487562" w:rsidRDefault="004D49CC" w:rsidP="004D49CC">
      <w:pPr>
        <w:spacing w:line="360" w:lineRule="auto"/>
        <w:ind w:firstLine="567"/>
        <w:jc w:val="both"/>
        <w:rPr>
          <w:rFonts w:ascii="Times New Roman" w:hAnsi="Times New Roman" w:cs="Times New Roman"/>
          <w:sz w:val="28"/>
          <w:szCs w:val="28"/>
          <w:lang w:val="uk-UA"/>
        </w:rPr>
      </w:pPr>
      <w:r w:rsidRPr="00487562">
        <w:rPr>
          <w:rFonts w:ascii="Times New Roman" w:hAnsi="Times New Roman" w:cs="Times New Roman"/>
          <w:sz w:val="28"/>
          <w:szCs w:val="28"/>
          <w:lang w:val="uk-UA"/>
        </w:rPr>
        <w:t xml:space="preserve">1. Побудувати підземний поверх з укриттям на </w:t>
      </w:r>
      <w:r w:rsidR="002D1579">
        <w:rPr>
          <w:rFonts w:ascii="Times New Roman" w:hAnsi="Times New Roman" w:cs="Times New Roman"/>
          <w:sz w:val="28"/>
          <w:szCs w:val="28"/>
          <w:lang w:val="uk-UA"/>
        </w:rPr>
        <w:t>2</w:t>
      </w:r>
      <w:r w:rsidRPr="00487562">
        <w:rPr>
          <w:rFonts w:ascii="Times New Roman" w:hAnsi="Times New Roman" w:cs="Times New Roman"/>
          <w:sz w:val="28"/>
          <w:szCs w:val="28"/>
          <w:lang w:val="uk-UA"/>
        </w:rPr>
        <w:t>00 чоловік із захисними властивостями:</w:t>
      </w:r>
    </w:p>
    <w:p w14:paraId="154695C1" w14:textId="77777777" w:rsidR="004D49CC" w:rsidRPr="00487562" w:rsidRDefault="004D49CC" w:rsidP="004D49CC">
      <w:pPr>
        <w:spacing w:line="360" w:lineRule="auto"/>
        <w:ind w:firstLine="567"/>
        <w:jc w:val="both"/>
        <w:rPr>
          <w:rFonts w:ascii="Times New Roman" w:hAnsi="Times New Roman" w:cs="Times New Roman"/>
          <w:sz w:val="28"/>
          <w:szCs w:val="28"/>
          <w:lang w:val="uk-UA"/>
        </w:rPr>
      </w:pPr>
      <w:r w:rsidRPr="00487562">
        <w:rPr>
          <w:rFonts w:ascii="Times New Roman" w:hAnsi="Times New Roman" w:cs="Times New Roman"/>
          <w:sz w:val="28"/>
          <w:szCs w:val="28"/>
          <w:lang w:val="uk-UA"/>
        </w:rPr>
        <w:t xml:space="preserve">2. У сховищі обладнати приміщення: </w:t>
      </w:r>
    </w:p>
    <w:p w14:paraId="4FEBB98C" w14:textId="411AC70A" w:rsidR="004D49CC" w:rsidRPr="00487562" w:rsidRDefault="004D49CC" w:rsidP="004D49CC">
      <w:pPr>
        <w:pStyle w:val="a7"/>
        <w:numPr>
          <w:ilvl w:val="0"/>
          <w:numId w:val="64"/>
        </w:numPr>
        <w:spacing w:after="200" w:line="360" w:lineRule="auto"/>
        <w:jc w:val="both"/>
        <w:rPr>
          <w:rFonts w:ascii="Times New Roman" w:hAnsi="Times New Roman"/>
          <w:sz w:val="28"/>
          <w:szCs w:val="28"/>
          <w:lang w:val="uk-UA"/>
        </w:rPr>
      </w:pPr>
      <w:r w:rsidRPr="00487562">
        <w:rPr>
          <w:rFonts w:ascii="Times New Roman" w:hAnsi="Times New Roman"/>
          <w:sz w:val="28"/>
          <w:szCs w:val="28"/>
          <w:lang w:val="uk-UA"/>
        </w:rPr>
        <w:t xml:space="preserve">приміщення укриття людей – </w:t>
      </w:r>
      <w:r w:rsidR="002D1579">
        <w:rPr>
          <w:rFonts w:ascii="Times New Roman" w:hAnsi="Times New Roman"/>
          <w:sz w:val="28"/>
          <w:szCs w:val="28"/>
          <w:lang w:val="uk-UA"/>
        </w:rPr>
        <w:t>1</w:t>
      </w:r>
      <w:r w:rsidRPr="00487562">
        <w:rPr>
          <w:rFonts w:ascii="Times New Roman" w:hAnsi="Times New Roman"/>
          <w:sz w:val="28"/>
          <w:szCs w:val="28"/>
          <w:lang w:val="uk-UA"/>
        </w:rPr>
        <w:t>00 м</w:t>
      </w:r>
      <w:r w:rsidRPr="00487562">
        <w:rPr>
          <w:rFonts w:ascii="Times New Roman" w:hAnsi="Times New Roman"/>
          <w:sz w:val="28"/>
          <w:szCs w:val="28"/>
          <w:vertAlign w:val="superscript"/>
          <w:lang w:val="uk-UA"/>
        </w:rPr>
        <w:t>2</w:t>
      </w:r>
      <w:r w:rsidRPr="00487562">
        <w:rPr>
          <w:rFonts w:ascii="Times New Roman" w:hAnsi="Times New Roman"/>
          <w:sz w:val="28"/>
          <w:szCs w:val="28"/>
          <w:lang w:val="uk-UA"/>
        </w:rPr>
        <w:t xml:space="preserve"> </w:t>
      </w:r>
    </w:p>
    <w:p w14:paraId="2139FEB0" w14:textId="77777777" w:rsidR="004D49CC" w:rsidRPr="00487562" w:rsidRDefault="004D49CC" w:rsidP="004D49CC">
      <w:pPr>
        <w:pStyle w:val="a7"/>
        <w:numPr>
          <w:ilvl w:val="0"/>
          <w:numId w:val="64"/>
        </w:numPr>
        <w:spacing w:after="200" w:line="360" w:lineRule="auto"/>
        <w:jc w:val="both"/>
        <w:rPr>
          <w:rFonts w:ascii="Times New Roman" w:hAnsi="Times New Roman"/>
          <w:sz w:val="28"/>
          <w:szCs w:val="28"/>
          <w:lang w:val="uk-UA"/>
        </w:rPr>
      </w:pPr>
      <w:r w:rsidRPr="00487562">
        <w:rPr>
          <w:rFonts w:ascii="Times New Roman" w:hAnsi="Times New Roman"/>
          <w:sz w:val="28"/>
          <w:szCs w:val="28"/>
          <w:lang w:val="uk-UA"/>
        </w:rPr>
        <w:t>пункт управління - 20 м</w:t>
      </w:r>
      <w:r w:rsidRPr="00487562">
        <w:rPr>
          <w:rFonts w:ascii="Times New Roman" w:hAnsi="Times New Roman"/>
          <w:sz w:val="28"/>
          <w:szCs w:val="28"/>
          <w:vertAlign w:val="superscript"/>
          <w:lang w:val="uk-UA"/>
        </w:rPr>
        <w:t>2</w:t>
      </w:r>
      <w:r w:rsidRPr="00487562">
        <w:rPr>
          <w:rFonts w:ascii="Times New Roman" w:hAnsi="Times New Roman"/>
          <w:sz w:val="28"/>
          <w:szCs w:val="28"/>
          <w:lang w:val="uk-UA"/>
        </w:rPr>
        <w:t>;</w:t>
      </w:r>
    </w:p>
    <w:p w14:paraId="48EC5CB6" w14:textId="77777777" w:rsidR="004D49CC" w:rsidRPr="00487562" w:rsidRDefault="004D49CC" w:rsidP="004D49CC">
      <w:pPr>
        <w:pStyle w:val="a7"/>
        <w:numPr>
          <w:ilvl w:val="0"/>
          <w:numId w:val="64"/>
        </w:numPr>
        <w:spacing w:after="200" w:line="360" w:lineRule="auto"/>
        <w:jc w:val="both"/>
        <w:rPr>
          <w:rFonts w:ascii="Times New Roman" w:hAnsi="Times New Roman"/>
          <w:sz w:val="28"/>
          <w:szCs w:val="28"/>
          <w:lang w:val="uk-UA"/>
        </w:rPr>
      </w:pPr>
      <w:r w:rsidRPr="00487562">
        <w:rPr>
          <w:rFonts w:ascii="Times New Roman" w:hAnsi="Times New Roman"/>
          <w:sz w:val="28"/>
          <w:szCs w:val="28"/>
          <w:lang w:val="uk-UA"/>
        </w:rPr>
        <w:t>1 санітарний пост загальною площею - 2 м</w:t>
      </w:r>
      <w:r w:rsidRPr="00487562">
        <w:rPr>
          <w:rFonts w:ascii="Times New Roman" w:hAnsi="Times New Roman"/>
          <w:sz w:val="28"/>
          <w:szCs w:val="28"/>
          <w:vertAlign w:val="superscript"/>
          <w:lang w:val="uk-UA"/>
        </w:rPr>
        <w:t xml:space="preserve">2 </w:t>
      </w:r>
      <w:r w:rsidRPr="00487562">
        <w:rPr>
          <w:rFonts w:ascii="Times New Roman" w:hAnsi="Times New Roman"/>
          <w:sz w:val="28"/>
          <w:szCs w:val="28"/>
          <w:lang w:val="uk-UA"/>
        </w:rPr>
        <w:t>;</w:t>
      </w:r>
    </w:p>
    <w:p w14:paraId="2EAD837E" w14:textId="07CAA264" w:rsidR="004D49CC" w:rsidRPr="00487562" w:rsidRDefault="004D49CC" w:rsidP="004D49CC">
      <w:pPr>
        <w:pStyle w:val="a7"/>
        <w:numPr>
          <w:ilvl w:val="0"/>
          <w:numId w:val="64"/>
        </w:numPr>
        <w:spacing w:after="200" w:line="360" w:lineRule="auto"/>
        <w:jc w:val="both"/>
        <w:rPr>
          <w:rFonts w:ascii="Times New Roman" w:hAnsi="Times New Roman"/>
          <w:sz w:val="28"/>
          <w:szCs w:val="28"/>
          <w:lang w:val="uk-UA"/>
        </w:rPr>
      </w:pPr>
      <w:r w:rsidRPr="00487562">
        <w:rPr>
          <w:rFonts w:ascii="Times New Roman" w:hAnsi="Times New Roman"/>
          <w:sz w:val="28"/>
          <w:szCs w:val="28"/>
          <w:lang w:val="uk-UA"/>
        </w:rPr>
        <w:t xml:space="preserve">фільтровентиляційне приміщення — </w:t>
      </w:r>
      <w:r w:rsidR="00E74E50">
        <w:rPr>
          <w:rFonts w:ascii="Times New Roman" w:hAnsi="Times New Roman"/>
          <w:sz w:val="28"/>
          <w:szCs w:val="28"/>
          <w:lang w:val="uk-UA"/>
        </w:rPr>
        <w:t>20</w:t>
      </w:r>
      <w:r w:rsidRPr="00487562">
        <w:rPr>
          <w:rFonts w:ascii="Times New Roman" w:hAnsi="Times New Roman"/>
          <w:sz w:val="28"/>
          <w:szCs w:val="28"/>
          <w:lang w:val="uk-UA"/>
        </w:rPr>
        <w:t xml:space="preserve"> м</w:t>
      </w:r>
      <w:r w:rsidRPr="00487562">
        <w:rPr>
          <w:rFonts w:ascii="Times New Roman" w:hAnsi="Times New Roman"/>
          <w:sz w:val="28"/>
          <w:szCs w:val="28"/>
          <w:vertAlign w:val="superscript"/>
          <w:lang w:val="uk-UA"/>
        </w:rPr>
        <w:t>2</w:t>
      </w:r>
      <w:r w:rsidRPr="00487562">
        <w:rPr>
          <w:rFonts w:ascii="Times New Roman" w:hAnsi="Times New Roman"/>
          <w:sz w:val="28"/>
          <w:szCs w:val="28"/>
          <w:lang w:val="uk-UA"/>
        </w:rPr>
        <w:t xml:space="preserve">; </w:t>
      </w:r>
    </w:p>
    <w:p w14:paraId="519A364A" w14:textId="223EAF41" w:rsidR="004D49CC" w:rsidRPr="00487562" w:rsidRDefault="004D49CC" w:rsidP="004D49CC">
      <w:pPr>
        <w:pStyle w:val="a7"/>
        <w:numPr>
          <w:ilvl w:val="0"/>
          <w:numId w:val="64"/>
        </w:numPr>
        <w:spacing w:after="200" w:line="360" w:lineRule="auto"/>
        <w:jc w:val="both"/>
        <w:rPr>
          <w:rFonts w:ascii="Times New Roman" w:hAnsi="Times New Roman"/>
          <w:sz w:val="28"/>
          <w:szCs w:val="28"/>
          <w:lang w:val="uk-UA"/>
        </w:rPr>
      </w:pPr>
      <w:r w:rsidRPr="00487562">
        <w:rPr>
          <w:rFonts w:ascii="Times New Roman" w:hAnsi="Times New Roman"/>
          <w:sz w:val="28"/>
          <w:szCs w:val="28"/>
          <w:lang w:val="uk-UA"/>
        </w:rPr>
        <w:t>1 приміщень для зберігання продовольства загальною площею —</w:t>
      </w:r>
      <w:r w:rsidR="00E74E50">
        <w:rPr>
          <w:rFonts w:ascii="Times New Roman" w:hAnsi="Times New Roman"/>
          <w:sz w:val="28"/>
          <w:szCs w:val="28"/>
          <w:lang w:val="uk-UA"/>
        </w:rPr>
        <w:t>8</w:t>
      </w:r>
      <w:r w:rsidRPr="00487562">
        <w:rPr>
          <w:rFonts w:ascii="Times New Roman" w:hAnsi="Times New Roman"/>
          <w:sz w:val="28"/>
          <w:szCs w:val="28"/>
          <w:lang w:val="uk-UA"/>
        </w:rPr>
        <w:t xml:space="preserve"> м</w:t>
      </w:r>
      <w:r w:rsidRPr="00487562">
        <w:rPr>
          <w:rFonts w:ascii="Times New Roman" w:hAnsi="Times New Roman"/>
          <w:sz w:val="28"/>
          <w:szCs w:val="28"/>
          <w:vertAlign w:val="superscript"/>
          <w:lang w:val="uk-UA"/>
        </w:rPr>
        <w:t xml:space="preserve">2 </w:t>
      </w:r>
      <w:r w:rsidRPr="00487562">
        <w:rPr>
          <w:rFonts w:ascii="Times New Roman" w:hAnsi="Times New Roman"/>
          <w:sz w:val="28"/>
          <w:szCs w:val="28"/>
          <w:lang w:val="uk-UA"/>
        </w:rPr>
        <w:t>;</w:t>
      </w:r>
    </w:p>
    <w:p w14:paraId="24219398" w14:textId="3857D977" w:rsidR="004D49CC" w:rsidRPr="00487562" w:rsidRDefault="004D49CC" w:rsidP="004D49CC">
      <w:pPr>
        <w:pStyle w:val="a7"/>
        <w:numPr>
          <w:ilvl w:val="0"/>
          <w:numId w:val="64"/>
        </w:numPr>
        <w:spacing w:after="200" w:line="360" w:lineRule="auto"/>
        <w:jc w:val="both"/>
        <w:rPr>
          <w:rFonts w:ascii="Times New Roman" w:hAnsi="Times New Roman"/>
          <w:sz w:val="28"/>
          <w:szCs w:val="28"/>
          <w:lang w:val="uk-UA"/>
        </w:rPr>
      </w:pPr>
      <w:r w:rsidRPr="00487562">
        <w:rPr>
          <w:rFonts w:ascii="Times New Roman" w:hAnsi="Times New Roman"/>
          <w:sz w:val="28"/>
          <w:szCs w:val="28"/>
          <w:lang w:val="uk-UA"/>
        </w:rPr>
        <w:t xml:space="preserve">допоміжні приміщення загальною площею – </w:t>
      </w:r>
      <w:r w:rsidR="00E74E50">
        <w:rPr>
          <w:rFonts w:ascii="Times New Roman" w:hAnsi="Times New Roman"/>
          <w:sz w:val="28"/>
          <w:szCs w:val="28"/>
          <w:lang w:val="uk-UA"/>
        </w:rPr>
        <w:t xml:space="preserve">56 </w:t>
      </w:r>
      <w:r w:rsidRPr="00487562">
        <w:rPr>
          <w:rFonts w:ascii="Times New Roman" w:hAnsi="Times New Roman"/>
          <w:sz w:val="28"/>
          <w:szCs w:val="28"/>
          <w:lang w:val="uk-UA"/>
        </w:rPr>
        <w:t>м</w:t>
      </w:r>
      <w:r w:rsidRPr="00487562">
        <w:rPr>
          <w:rFonts w:ascii="Times New Roman" w:hAnsi="Times New Roman"/>
          <w:sz w:val="28"/>
          <w:szCs w:val="28"/>
          <w:vertAlign w:val="superscript"/>
          <w:lang w:val="uk-UA"/>
        </w:rPr>
        <w:t xml:space="preserve">2 </w:t>
      </w:r>
      <w:r w:rsidRPr="00487562">
        <w:rPr>
          <w:rFonts w:ascii="Times New Roman" w:hAnsi="Times New Roman"/>
          <w:sz w:val="28"/>
          <w:szCs w:val="28"/>
          <w:lang w:val="uk-UA"/>
        </w:rPr>
        <w:t>;</w:t>
      </w:r>
    </w:p>
    <w:p w14:paraId="3727F879" w14:textId="77777777" w:rsidR="004D49CC" w:rsidRPr="00487562" w:rsidRDefault="004D49CC" w:rsidP="004D49CC">
      <w:pPr>
        <w:pStyle w:val="a7"/>
        <w:numPr>
          <w:ilvl w:val="0"/>
          <w:numId w:val="64"/>
        </w:numPr>
        <w:spacing w:after="200" w:line="360" w:lineRule="auto"/>
        <w:jc w:val="both"/>
        <w:rPr>
          <w:rFonts w:ascii="Times New Roman" w:hAnsi="Times New Roman"/>
          <w:sz w:val="28"/>
          <w:szCs w:val="28"/>
          <w:vertAlign w:val="superscript"/>
          <w:lang w:val="uk-UA"/>
        </w:rPr>
      </w:pPr>
      <w:r w:rsidRPr="00487562">
        <w:rPr>
          <w:rFonts w:ascii="Times New Roman" w:hAnsi="Times New Roman"/>
          <w:sz w:val="28"/>
          <w:szCs w:val="28"/>
          <w:lang w:val="uk-UA"/>
        </w:rPr>
        <w:t>Оперецiйно-перев'язочна площею - 20 м</w:t>
      </w:r>
      <w:r w:rsidRPr="00487562">
        <w:rPr>
          <w:rFonts w:ascii="Times New Roman" w:hAnsi="Times New Roman"/>
          <w:sz w:val="28"/>
          <w:szCs w:val="28"/>
          <w:vertAlign w:val="superscript"/>
          <w:lang w:val="uk-UA"/>
        </w:rPr>
        <w:t>2</w:t>
      </w:r>
      <w:r w:rsidRPr="00487562">
        <w:rPr>
          <w:rFonts w:ascii="Times New Roman" w:hAnsi="Times New Roman"/>
          <w:sz w:val="28"/>
          <w:szCs w:val="28"/>
          <w:lang w:val="uk-UA"/>
        </w:rPr>
        <w:t>;</w:t>
      </w:r>
    </w:p>
    <w:p w14:paraId="13741406" w14:textId="77777777" w:rsidR="004D49CC" w:rsidRPr="00487562" w:rsidRDefault="004D49CC" w:rsidP="004D49CC">
      <w:pPr>
        <w:pStyle w:val="a7"/>
        <w:numPr>
          <w:ilvl w:val="0"/>
          <w:numId w:val="64"/>
        </w:numPr>
        <w:spacing w:after="200" w:line="360" w:lineRule="auto"/>
        <w:jc w:val="both"/>
        <w:rPr>
          <w:rFonts w:ascii="Times New Roman" w:hAnsi="Times New Roman"/>
          <w:sz w:val="28"/>
          <w:szCs w:val="28"/>
          <w:vertAlign w:val="superscript"/>
          <w:lang w:val="uk-UA"/>
        </w:rPr>
      </w:pPr>
      <w:r w:rsidRPr="00487562">
        <w:rPr>
          <w:rFonts w:ascii="Times New Roman" w:hAnsi="Times New Roman"/>
          <w:sz w:val="28"/>
          <w:szCs w:val="28"/>
          <w:lang w:val="uk-UA"/>
        </w:rPr>
        <w:t>передоперацiйно-стерилiзацiйна площею - 10 м</w:t>
      </w:r>
      <w:r w:rsidRPr="00487562">
        <w:rPr>
          <w:rFonts w:ascii="Times New Roman" w:hAnsi="Times New Roman"/>
          <w:sz w:val="28"/>
          <w:szCs w:val="28"/>
          <w:vertAlign w:val="superscript"/>
          <w:lang w:val="uk-UA"/>
        </w:rPr>
        <w:t>2</w:t>
      </w:r>
      <w:r w:rsidRPr="00487562">
        <w:rPr>
          <w:rFonts w:ascii="Times New Roman" w:hAnsi="Times New Roman"/>
          <w:sz w:val="28"/>
          <w:szCs w:val="28"/>
          <w:lang w:val="uk-UA"/>
        </w:rPr>
        <w:t>;</w:t>
      </w:r>
    </w:p>
    <w:p w14:paraId="6730EA64" w14:textId="77777777" w:rsidR="004D49CC" w:rsidRPr="00487562" w:rsidRDefault="004D49CC" w:rsidP="004D49CC">
      <w:pPr>
        <w:pStyle w:val="a7"/>
        <w:numPr>
          <w:ilvl w:val="0"/>
          <w:numId w:val="64"/>
        </w:numPr>
        <w:spacing w:after="200" w:line="360" w:lineRule="auto"/>
        <w:jc w:val="both"/>
        <w:rPr>
          <w:rFonts w:ascii="Times New Roman" w:hAnsi="Times New Roman"/>
          <w:sz w:val="28"/>
          <w:szCs w:val="28"/>
          <w:vertAlign w:val="superscript"/>
          <w:lang w:val="uk-UA"/>
        </w:rPr>
      </w:pPr>
      <w:r w:rsidRPr="00487562">
        <w:rPr>
          <w:rFonts w:ascii="Times New Roman" w:hAnsi="Times New Roman"/>
          <w:sz w:val="28"/>
          <w:szCs w:val="28"/>
          <w:lang w:val="uk-UA"/>
        </w:rPr>
        <w:t>буфетна з примiщенням для розiгрiву їжi площею - 10 м</w:t>
      </w:r>
      <w:r w:rsidRPr="00487562">
        <w:rPr>
          <w:rFonts w:ascii="Times New Roman" w:hAnsi="Times New Roman"/>
          <w:sz w:val="28"/>
          <w:szCs w:val="28"/>
          <w:vertAlign w:val="superscript"/>
          <w:lang w:val="uk-UA"/>
        </w:rPr>
        <w:t>2</w:t>
      </w:r>
      <w:r w:rsidRPr="00487562">
        <w:rPr>
          <w:rFonts w:ascii="Times New Roman" w:hAnsi="Times New Roman"/>
          <w:sz w:val="28"/>
          <w:szCs w:val="28"/>
          <w:lang w:val="uk-UA"/>
        </w:rPr>
        <w:t>;</w:t>
      </w:r>
    </w:p>
    <w:p w14:paraId="5A9CF1B7" w14:textId="36677118" w:rsidR="004D49CC" w:rsidRPr="00487562" w:rsidRDefault="004D49CC" w:rsidP="004D49CC">
      <w:pPr>
        <w:pStyle w:val="a7"/>
        <w:numPr>
          <w:ilvl w:val="0"/>
          <w:numId w:val="64"/>
        </w:numPr>
        <w:spacing w:after="200" w:line="360" w:lineRule="auto"/>
        <w:jc w:val="both"/>
        <w:rPr>
          <w:rFonts w:ascii="Times New Roman" w:hAnsi="Times New Roman"/>
          <w:sz w:val="28"/>
          <w:szCs w:val="28"/>
          <w:vertAlign w:val="superscript"/>
          <w:lang w:val="uk-UA"/>
        </w:rPr>
      </w:pPr>
      <w:r w:rsidRPr="00487562">
        <w:rPr>
          <w:rFonts w:ascii="Times New Roman" w:hAnsi="Times New Roman"/>
          <w:sz w:val="28"/>
          <w:szCs w:val="28"/>
          <w:lang w:val="uk-UA"/>
        </w:rPr>
        <w:t xml:space="preserve">приміщення для медичного i обслуговуючого персоналу площею - </w:t>
      </w:r>
      <w:r w:rsidR="00E74E50">
        <w:rPr>
          <w:rFonts w:ascii="Times New Roman" w:hAnsi="Times New Roman"/>
          <w:sz w:val="28"/>
          <w:szCs w:val="28"/>
          <w:lang w:val="uk-UA"/>
        </w:rPr>
        <w:t>20</w:t>
      </w:r>
      <w:r w:rsidRPr="00487562">
        <w:rPr>
          <w:rFonts w:ascii="Times New Roman" w:hAnsi="Times New Roman"/>
          <w:sz w:val="28"/>
          <w:szCs w:val="28"/>
          <w:lang w:val="uk-UA"/>
        </w:rPr>
        <w:t>м</w:t>
      </w:r>
      <w:r w:rsidRPr="00487562">
        <w:rPr>
          <w:rFonts w:ascii="Times New Roman" w:hAnsi="Times New Roman"/>
          <w:sz w:val="28"/>
          <w:szCs w:val="28"/>
          <w:vertAlign w:val="superscript"/>
          <w:lang w:val="uk-UA"/>
        </w:rPr>
        <w:t>2</w:t>
      </w:r>
      <w:r w:rsidRPr="00487562">
        <w:rPr>
          <w:rFonts w:ascii="Times New Roman" w:hAnsi="Times New Roman"/>
          <w:sz w:val="28"/>
          <w:szCs w:val="28"/>
          <w:lang w:val="uk-UA"/>
        </w:rPr>
        <w:t>;</w:t>
      </w:r>
    </w:p>
    <w:p w14:paraId="51F1EF31" w14:textId="77777777" w:rsidR="004D49CC" w:rsidRPr="00487562" w:rsidRDefault="004D49CC" w:rsidP="004D49CC">
      <w:pPr>
        <w:pStyle w:val="a7"/>
        <w:numPr>
          <w:ilvl w:val="0"/>
          <w:numId w:val="64"/>
        </w:numPr>
        <w:spacing w:after="200" w:line="360" w:lineRule="auto"/>
        <w:jc w:val="both"/>
        <w:rPr>
          <w:rFonts w:ascii="Times New Roman" w:hAnsi="Times New Roman"/>
          <w:sz w:val="28"/>
          <w:szCs w:val="28"/>
          <w:lang w:val="uk-UA"/>
        </w:rPr>
      </w:pPr>
      <w:r w:rsidRPr="00487562">
        <w:rPr>
          <w:rFonts w:ascii="Times New Roman" w:hAnsi="Times New Roman"/>
          <w:sz w:val="28"/>
          <w:szCs w:val="28"/>
          <w:lang w:val="uk-UA"/>
        </w:rPr>
        <w:t>санітарні вузли</w:t>
      </w:r>
    </w:p>
    <w:p w14:paraId="4972125A" w14:textId="77777777" w:rsidR="004D49CC" w:rsidRPr="00487562" w:rsidRDefault="004D49CC" w:rsidP="004D49CC">
      <w:pPr>
        <w:pStyle w:val="a7"/>
        <w:spacing w:line="360" w:lineRule="auto"/>
        <w:ind w:left="0" w:firstLine="567"/>
        <w:jc w:val="both"/>
        <w:rPr>
          <w:rFonts w:ascii="Times New Roman" w:hAnsi="Times New Roman"/>
          <w:sz w:val="28"/>
          <w:szCs w:val="28"/>
          <w:lang w:val="uk-UA"/>
        </w:rPr>
      </w:pPr>
      <w:r w:rsidRPr="00487562">
        <w:rPr>
          <w:rFonts w:ascii="Times New Roman" w:hAnsi="Times New Roman"/>
          <w:sz w:val="28"/>
          <w:szCs w:val="28"/>
          <w:lang w:val="uk-UA"/>
        </w:rPr>
        <w:t xml:space="preserve">3. Встановити систему повітропостачання на базі ФВК-1 (4 комплекти) та один ЕРВ 72-2. </w:t>
      </w:r>
    </w:p>
    <w:p w14:paraId="7385958E" w14:textId="77777777" w:rsidR="00E74E50" w:rsidRPr="00487562" w:rsidRDefault="00E74E50" w:rsidP="00E74E50">
      <w:pPr>
        <w:pStyle w:val="a7"/>
        <w:spacing w:line="360" w:lineRule="auto"/>
        <w:ind w:left="0" w:firstLine="567"/>
        <w:jc w:val="both"/>
        <w:rPr>
          <w:rFonts w:ascii="Times New Roman" w:hAnsi="Times New Roman"/>
          <w:sz w:val="28"/>
          <w:szCs w:val="28"/>
          <w:lang w:val="uk-UA"/>
        </w:rPr>
      </w:pPr>
      <w:r w:rsidRPr="00487562">
        <w:rPr>
          <w:rFonts w:ascii="Times New Roman" w:hAnsi="Times New Roman"/>
          <w:sz w:val="28"/>
          <w:szCs w:val="28"/>
          <w:lang w:val="uk-UA"/>
        </w:rPr>
        <w:t xml:space="preserve">4. Запас питної води </w:t>
      </w:r>
    </w:p>
    <w:p w14:paraId="66C7577A" w14:textId="77777777" w:rsidR="00E74E50" w:rsidRPr="00487562" w:rsidRDefault="00E74E50" w:rsidP="00E74E50">
      <w:pPr>
        <w:pStyle w:val="a7"/>
        <w:spacing w:line="360" w:lineRule="auto"/>
        <w:ind w:left="0" w:firstLine="567"/>
        <w:jc w:val="both"/>
        <w:rPr>
          <w:rFonts w:ascii="Times New Roman" w:hAnsi="Times New Roman"/>
          <w:sz w:val="28"/>
          <w:szCs w:val="28"/>
          <w:lang w:val="uk-UA"/>
        </w:rPr>
      </w:pPr>
      <w:r w:rsidRPr="00487562">
        <w:rPr>
          <w:rFonts w:ascii="Times New Roman" w:hAnsi="Times New Roman"/>
          <w:sz w:val="28"/>
          <w:szCs w:val="28"/>
          <w:lang w:val="uk-UA"/>
        </w:rPr>
        <w:lastRenderedPageBreak/>
        <w:t xml:space="preserve"> 5. Забезпечити відвід стічних вод із санітарних вузлів у зовнішню каналізаційну мережу. </w:t>
      </w:r>
    </w:p>
    <w:p w14:paraId="0873DCEF" w14:textId="77777777" w:rsidR="00E74E50" w:rsidRPr="00487562" w:rsidRDefault="00E74E50" w:rsidP="00E74E50">
      <w:pPr>
        <w:pStyle w:val="a7"/>
        <w:spacing w:line="360" w:lineRule="auto"/>
        <w:ind w:left="0" w:firstLine="567"/>
        <w:jc w:val="both"/>
        <w:rPr>
          <w:rFonts w:ascii="Times New Roman" w:hAnsi="Times New Roman"/>
          <w:sz w:val="28"/>
          <w:szCs w:val="28"/>
          <w:lang w:val="uk-UA"/>
        </w:rPr>
      </w:pPr>
      <w:r w:rsidRPr="00487562">
        <w:rPr>
          <w:rFonts w:ascii="Times New Roman" w:hAnsi="Times New Roman"/>
          <w:sz w:val="28"/>
          <w:szCs w:val="28"/>
          <w:lang w:val="uk-UA"/>
        </w:rPr>
        <w:t xml:space="preserve">6. Опалення сховища передбачити від опалювальних мереж міста по самостійним відгалуженням. </w:t>
      </w:r>
    </w:p>
    <w:p w14:paraId="5FEF68BB" w14:textId="77777777" w:rsidR="00E74E50" w:rsidRPr="00487562" w:rsidRDefault="00E74E50" w:rsidP="00E74E50">
      <w:pPr>
        <w:pStyle w:val="a7"/>
        <w:spacing w:line="360" w:lineRule="auto"/>
        <w:ind w:left="0" w:firstLine="567"/>
        <w:jc w:val="both"/>
        <w:rPr>
          <w:rFonts w:ascii="Times New Roman" w:hAnsi="Times New Roman"/>
          <w:sz w:val="28"/>
          <w:szCs w:val="28"/>
          <w:lang w:val="uk-UA"/>
        </w:rPr>
      </w:pPr>
      <w:r w:rsidRPr="00487562">
        <w:rPr>
          <w:rFonts w:ascii="Times New Roman" w:hAnsi="Times New Roman"/>
          <w:sz w:val="28"/>
          <w:szCs w:val="28"/>
          <w:lang w:val="uk-UA"/>
        </w:rPr>
        <w:t xml:space="preserve">7. Електропостачання передбачається від захисної дизельної електростанції (ДЕС), із влаштуванням резервного джерела – від мережі міста. </w:t>
      </w:r>
    </w:p>
    <w:p w14:paraId="378B816C" w14:textId="5C557130" w:rsidR="003E473C" w:rsidRDefault="00E74E50" w:rsidP="00DD4EFF">
      <w:pPr>
        <w:pStyle w:val="a7"/>
        <w:spacing w:line="360" w:lineRule="auto"/>
        <w:ind w:left="0" w:firstLine="567"/>
        <w:jc w:val="both"/>
        <w:rPr>
          <w:rFonts w:ascii="Times New Roman" w:hAnsi="Times New Roman"/>
          <w:sz w:val="28"/>
          <w:szCs w:val="28"/>
          <w:lang w:val="uk-UA"/>
        </w:rPr>
      </w:pPr>
      <w:r w:rsidRPr="00487562">
        <w:rPr>
          <w:rFonts w:ascii="Times New Roman" w:hAnsi="Times New Roman"/>
          <w:sz w:val="28"/>
          <w:szCs w:val="28"/>
          <w:lang w:val="uk-UA"/>
        </w:rPr>
        <w:t>8. Передбачити використання сховища у мирний час у господарських цілях (клас для підготовки з питань Цивільного захисту, склад для індивідуальних засобів захисту на випадок Надзвичайної ситуації)</w:t>
      </w:r>
      <w:r w:rsidR="00DD4EFF">
        <w:rPr>
          <w:rFonts w:ascii="Times New Roman" w:hAnsi="Times New Roman"/>
          <w:sz w:val="28"/>
          <w:szCs w:val="28"/>
          <w:lang w:val="uk-UA"/>
        </w:rPr>
        <w:t>.</w:t>
      </w:r>
    </w:p>
    <w:p w14:paraId="408E7C60" w14:textId="77777777" w:rsidR="006B7BE4" w:rsidRDefault="006B7BE4" w:rsidP="00E3172A">
      <w:pPr>
        <w:autoSpaceDE w:val="0"/>
        <w:autoSpaceDN w:val="0"/>
        <w:adjustRightInd w:val="0"/>
        <w:spacing w:after="0" w:line="360" w:lineRule="auto"/>
        <w:ind w:firstLine="142"/>
        <w:jc w:val="center"/>
        <w:rPr>
          <w:rFonts w:ascii="Times New Roman" w:hAnsi="Times New Roman" w:cs="Times New Roman"/>
          <w:b/>
          <w:bCs/>
          <w:color w:val="000000" w:themeColor="text1"/>
          <w:sz w:val="28"/>
          <w:szCs w:val="28"/>
          <w:lang w:val="uk-UA"/>
        </w:rPr>
      </w:pPr>
      <w:r>
        <w:rPr>
          <w:noProof/>
        </w:rPr>
        <w:drawing>
          <wp:inline distT="0" distB="0" distL="0" distR="0" wp14:anchorId="66C1CABC" wp14:editId="5035A53D">
            <wp:extent cx="5167660" cy="5991225"/>
            <wp:effectExtent l="0" t="0" r="0" b="0"/>
            <wp:docPr id="13711144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114486" name=""/>
                    <pic:cNvPicPr/>
                  </pic:nvPicPr>
                  <pic:blipFill>
                    <a:blip r:embed="rId64"/>
                    <a:stretch>
                      <a:fillRect/>
                    </a:stretch>
                  </pic:blipFill>
                  <pic:spPr>
                    <a:xfrm>
                      <a:off x="0" y="0"/>
                      <a:ext cx="5183692" cy="6009812"/>
                    </a:xfrm>
                    <a:prstGeom prst="rect">
                      <a:avLst/>
                    </a:prstGeom>
                  </pic:spPr>
                </pic:pic>
              </a:graphicData>
            </a:graphic>
          </wp:inline>
        </w:drawing>
      </w:r>
    </w:p>
    <w:p w14:paraId="2B60EDC6" w14:textId="3C5B3DBC" w:rsidR="006B7BE4" w:rsidRPr="00EA3344" w:rsidRDefault="006B7BE4" w:rsidP="00EA3344">
      <w:pPr>
        <w:autoSpaceDE w:val="0"/>
        <w:autoSpaceDN w:val="0"/>
        <w:adjustRightInd w:val="0"/>
        <w:spacing w:after="0" w:line="360" w:lineRule="auto"/>
        <w:ind w:firstLine="142"/>
        <w:jc w:val="center"/>
        <w:rPr>
          <w:rFonts w:ascii="Times New Roman" w:hAnsi="Times New Roman" w:cs="Times New Roman"/>
          <w:i/>
          <w:iCs/>
          <w:color w:val="000000" w:themeColor="text1"/>
          <w:sz w:val="28"/>
          <w:szCs w:val="28"/>
          <w:lang w:val="uk-UA"/>
        </w:rPr>
      </w:pPr>
      <w:r w:rsidRPr="006B7BE4">
        <w:rPr>
          <w:rFonts w:ascii="Times New Roman" w:hAnsi="Times New Roman" w:cs="Times New Roman"/>
          <w:i/>
          <w:iCs/>
          <w:color w:val="000000" w:themeColor="text1"/>
          <w:sz w:val="28"/>
          <w:szCs w:val="28"/>
          <w:lang w:val="uk-UA"/>
        </w:rPr>
        <w:t>Рис. 4.10.1. План укриття</w:t>
      </w:r>
    </w:p>
    <w:p w14:paraId="5A530238" w14:textId="3B31E940" w:rsidR="003E473C" w:rsidRDefault="003E473C" w:rsidP="00DD4EFF">
      <w:pPr>
        <w:spacing w:line="276" w:lineRule="auto"/>
        <w:jc w:val="center"/>
        <w:rPr>
          <w:rFonts w:ascii="Times New Roman" w:hAnsi="Times New Roman" w:cs="Times New Roman"/>
          <w:b/>
          <w:bCs/>
          <w:sz w:val="28"/>
          <w:szCs w:val="28"/>
          <w:lang w:val="uk-UA"/>
        </w:rPr>
      </w:pPr>
      <w:r w:rsidRPr="002F5FC6">
        <w:rPr>
          <w:rFonts w:ascii="Times New Roman" w:hAnsi="Times New Roman" w:cs="Times New Roman"/>
          <w:b/>
          <w:bCs/>
          <w:sz w:val="28"/>
          <w:szCs w:val="28"/>
          <w:lang w:val="uk-UA"/>
        </w:rPr>
        <w:lastRenderedPageBreak/>
        <w:t>В</w:t>
      </w:r>
      <w:r w:rsidR="00DD4EFF" w:rsidRPr="002F5FC6">
        <w:rPr>
          <w:rFonts w:ascii="Times New Roman" w:hAnsi="Times New Roman" w:cs="Times New Roman"/>
          <w:b/>
          <w:bCs/>
          <w:sz w:val="28"/>
          <w:szCs w:val="28"/>
          <w:lang w:val="uk-UA"/>
        </w:rPr>
        <w:t xml:space="preserve">исновки розділу </w:t>
      </w:r>
      <w:r w:rsidRPr="002F5FC6">
        <w:rPr>
          <w:rFonts w:ascii="Times New Roman" w:hAnsi="Times New Roman" w:cs="Times New Roman"/>
          <w:b/>
          <w:bCs/>
          <w:sz w:val="28"/>
          <w:szCs w:val="28"/>
          <w:lang w:val="uk-UA"/>
        </w:rPr>
        <w:t>4</w:t>
      </w:r>
    </w:p>
    <w:p w14:paraId="02A9CAF9" w14:textId="77777777" w:rsidR="00DD4EFF" w:rsidRPr="00487562" w:rsidRDefault="00DD4EFF" w:rsidP="00DD4EFF">
      <w:pPr>
        <w:spacing w:line="360" w:lineRule="auto"/>
        <w:ind w:firstLine="567"/>
        <w:jc w:val="both"/>
        <w:rPr>
          <w:rFonts w:ascii="Times New Roman" w:eastAsiaTheme="majorEastAsia" w:hAnsi="Times New Roman" w:cs="Times New Roman"/>
          <w:sz w:val="28"/>
          <w:szCs w:val="28"/>
          <w:lang w:val="uk-UA"/>
        </w:rPr>
      </w:pPr>
      <w:r w:rsidRPr="00487562">
        <w:rPr>
          <w:rFonts w:ascii="Times New Roman" w:eastAsiaTheme="majorEastAsia" w:hAnsi="Times New Roman" w:cs="Times New Roman"/>
          <w:sz w:val="28"/>
          <w:szCs w:val="28"/>
          <w:lang w:val="uk-UA"/>
        </w:rPr>
        <w:t>В даному розділі був виконаний аналіз ділянки для проектування, з точки зору цивільної безпеки. Відзначені об’єкти, які потенційно можуть буди небезпечними. Можна зробити наступні висновки:</w:t>
      </w:r>
    </w:p>
    <w:p w14:paraId="525722C0" w14:textId="77777777" w:rsidR="00DD4EFF" w:rsidRDefault="00DD4EFF" w:rsidP="00DD4EFF">
      <w:pPr>
        <w:spacing w:line="360" w:lineRule="auto"/>
        <w:ind w:firstLine="567"/>
        <w:contextualSpacing/>
        <w:jc w:val="both"/>
        <w:rPr>
          <w:rFonts w:ascii="Times New Roman" w:hAnsi="Times New Roman" w:cs="Times New Roman"/>
          <w:sz w:val="28"/>
          <w:szCs w:val="28"/>
          <w:lang w:val="uk-UA"/>
        </w:rPr>
      </w:pPr>
      <w:r w:rsidRPr="004D49CC">
        <w:rPr>
          <w:rFonts w:ascii="Times New Roman" w:hAnsi="Times New Roman" w:cs="Times New Roman"/>
          <w:sz w:val="28"/>
          <w:szCs w:val="28"/>
        </w:rPr>
        <w:t>На відстані приблизно 800 метрів від меж ділянки проектування розташована низка автозаправних станцій (АЗС), а також автотранспортні СТО, автомайстерні та стоянки, що зосереджені в районі північно-східного напрямку, поблизу озера Прирва.</w:t>
      </w:r>
      <w:r>
        <w:rPr>
          <w:rFonts w:ascii="Times New Roman" w:hAnsi="Times New Roman" w:cs="Times New Roman"/>
          <w:sz w:val="28"/>
          <w:szCs w:val="28"/>
        </w:rPr>
        <w:t xml:space="preserve"> </w:t>
      </w:r>
      <w:r>
        <w:rPr>
          <w:rFonts w:ascii="Times New Roman" w:hAnsi="Times New Roman" w:cs="Times New Roman"/>
          <w:sz w:val="28"/>
          <w:szCs w:val="28"/>
          <w:lang w:val="uk-UA"/>
        </w:rPr>
        <w:t xml:space="preserve">Тому є </w:t>
      </w:r>
      <w:r w:rsidRPr="00487562">
        <w:rPr>
          <w:rFonts w:ascii="Times New Roman" w:hAnsi="Times New Roman" w:cs="Times New Roman"/>
          <w:sz w:val="28"/>
          <w:szCs w:val="28"/>
          <w:lang w:val="uk-UA"/>
        </w:rPr>
        <w:t>можливість подальшого хімічного ураження внаслідок викиду легкозаймистих палив, є необхідність прийняти відповідні заходи з цивільного захисту для забезпечення безпеки людей.</w:t>
      </w:r>
    </w:p>
    <w:p w14:paraId="2A326523" w14:textId="77777777" w:rsidR="00DD4EFF" w:rsidRDefault="00DD4EFF" w:rsidP="00DD4EFF">
      <w:pPr>
        <w:autoSpaceDE w:val="0"/>
        <w:autoSpaceDN w:val="0"/>
        <w:adjustRightInd w:val="0"/>
        <w:spacing w:after="0" w:line="360" w:lineRule="auto"/>
        <w:ind w:firstLine="567"/>
        <w:jc w:val="both"/>
        <w:rPr>
          <w:rFonts w:ascii="Times New Roman" w:hAnsi="Times New Roman" w:cs="Times New Roman"/>
          <w:b/>
          <w:bCs/>
          <w:color w:val="000000" w:themeColor="text1"/>
          <w:sz w:val="28"/>
          <w:szCs w:val="28"/>
          <w:lang w:val="uk-UA"/>
        </w:rPr>
      </w:pPr>
      <w:r w:rsidRPr="00487562">
        <w:rPr>
          <w:rFonts w:ascii="Times New Roman" w:hAnsi="Times New Roman" w:cs="Times New Roman"/>
          <w:color w:val="000000" w:themeColor="text1"/>
          <w:sz w:val="28"/>
          <w:szCs w:val="28"/>
          <w:lang w:val="uk-UA"/>
        </w:rPr>
        <w:t xml:space="preserve">Враховуючи вірогідність потрапляння території об’єкту в зону можливого хімічного забруднення, обґрунтованою є пропозиція з питань Цивільного захисту відвідувачів та працівників об’єкту в умовах надзвичайної ситуації – передбачити </w:t>
      </w:r>
      <w:r w:rsidRPr="00487562">
        <w:rPr>
          <w:rFonts w:ascii="Times New Roman" w:hAnsi="Times New Roman" w:cs="Times New Roman"/>
          <w:b/>
          <w:bCs/>
          <w:color w:val="000000" w:themeColor="text1"/>
          <w:sz w:val="28"/>
          <w:szCs w:val="28"/>
          <w:lang w:val="uk-UA"/>
        </w:rPr>
        <w:t>підземний поверх з укриттям.</w:t>
      </w:r>
    </w:p>
    <w:p w14:paraId="057665F7" w14:textId="77777777" w:rsidR="00DD4EFF" w:rsidRDefault="00DD4EFF" w:rsidP="00DD4EFF">
      <w:pPr>
        <w:spacing w:line="360" w:lineRule="auto"/>
        <w:ind w:firstLine="567"/>
        <w:contextualSpacing/>
        <w:jc w:val="both"/>
        <w:rPr>
          <w:rFonts w:ascii="Times New Roman" w:hAnsi="Times New Roman" w:cs="Times New Roman"/>
          <w:sz w:val="28"/>
          <w:szCs w:val="28"/>
          <w:lang w:val="uk-UA"/>
        </w:rPr>
      </w:pPr>
    </w:p>
    <w:p w14:paraId="3D88FDF4" w14:textId="77777777" w:rsidR="003E473C" w:rsidRDefault="003E473C" w:rsidP="003E473C">
      <w:pPr>
        <w:spacing w:line="276" w:lineRule="auto"/>
        <w:jc w:val="center"/>
        <w:rPr>
          <w:rFonts w:ascii="Times New Roman" w:hAnsi="Times New Roman" w:cs="Times New Roman"/>
          <w:b/>
          <w:bCs/>
          <w:sz w:val="28"/>
          <w:szCs w:val="28"/>
          <w:lang w:val="uk-UA"/>
        </w:rPr>
      </w:pPr>
    </w:p>
    <w:p w14:paraId="4B834ACA" w14:textId="77777777" w:rsidR="003E473C" w:rsidRDefault="003E473C" w:rsidP="003E473C">
      <w:pPr>
        <w:spacing w:line="276" w:lineRule="auto"/>
        <w:jc w:val="center"/>
        <w:rPr>
          <w:rFonts w:ascii="Times New Roman" w:hAnsi="Times New Roman" w:cs="Times New Roman"/>
          <w:b/>
          <w:bCs/>
          <w:sz w:val="28"/>
          <w:szCs w:val="28"/>
          <w:lang w:val="uk-UA"/>
        </w:rPr>
      </w:pPr>
    </w:p>
    <w:p w14:paraId="06D8F65C" w14:textId="77777777" w:rsidR="003E473C" w:rsidRPr="002F5FC6" w:rsidRDefault="003E473C" w:rsidP="003E473C">
      <w:pPr>
        <w:spacing w:line="276" w:lineRule="auto"/>
        <w:jc w:val="center"/>
        <w:rPr>
          <w:rFonts w:ascii="Times New Roman" w:hAnsi="Times New Roman" w:cs="Times New Roman"/>
          <w:b/>
          <w:bCs/>
          <w:sz w:val="28"/>
          <w:szCs w:val="28"/>
          <w:lang w:val="uk-UA"/>
        </w:rPr>
      </w:pPr>
    </w:p>
    <w:p w14:paraId="348AFDC7" w14:textId="77777777" w:rsidR="0062268D" w:rsidRDefault="0062268D" w:rsidP="00A63792">
      <w:pPr>
        <w:spacing w:line="360" w:lineRule="auto"/>
        <w:contextualSpacing/>
        <w:rPr>
          <w:rFonts w:ascii="Times New Roman" w:hAnsi="Times New Roman" w:cs="Times New Roman"/>
          <w:b/>
          <w:bCs/>
          <w:sz w:val="28"/>
          <w:szCs w:val="28"/>
          <w:lang w:val="uk-UA"/>
        </w:rPr>
      </w:pPr>
    </w:p>
    <w:p w14:paraId="60C765F4" w14:textId="77777777" w:rsidR="00BE77A6" w:rsidRDefault="00BE77A6" w:rsidP="00A63792">
      <w:pPr>
        <w:spacing w:line="360" w:lineRule="auto"/>
        <w:contextualSpacing/>
        <w:rPr>
          <w:rFonts w:ascii="Times New Roman" w:hAnsi="Times New Roman" w:cs="Times New Roman"/>
          <w:sz w:val="28"/>
          <w:szCs w:val="28"/>
          <w:lang w:val="uk-UA"/>
        </w:rPr>
      </w:pPr>
    </w:p>
    <w:p w14:paraId="672BF378" w14:textId="77777777" w:rsidR="00E3172A" w:rsidRDefault="00E3172A" w:rsidP="00A63792">
      <w:pPr>
        <w:spacing w:line="360" w:lineRule="auto"/>
        <w:contextualSpacing/>
        <w:rPr>
          <w:rFonts w:ascii="Times New Roman" w:hAnsi="Times New Roman" w:cs="Times New Roman"/>
          <w:sz w:val="28"/>
          <w:szCs w:val="28"/>
          <w:lang w:val="uk-UA"/>
        </w:rPr>
      </w:pPr>
    </w:p>
    <w:p w14:paraId="4DDF9191" w14:textId="77777777" w:rsidR="00E3172A" w:rsidRDefault="00E3172A" w:rsidP="00A63792">
      <w:pPr>
        <w:spacing w:line="360" w:lineRule="auto"/>
        <w:contextualSpacing/>
        <w:rPr>
          <w:rFonts w:ascii="Times New Roman" w:hAnsi="Times New Roman" w:cs="Times New Roman"/>
          <w:sz w:val="28"/>
          <w:szCs w:val="28"/>
          <w:lang w:val="uk-UA"/>
        </w:rPr>
      </w:pPr>
    </w:p>
    <w:p w14:paraId="7CADFA8F" w14:textId="77777777" w:rsidR="00E3172A" w:rsidRDefault="00E3172A" w:rsidP="00A63792">
      <w:pPr>
        <w:spacing w:line="360" w:lineRule="auto"/>
        <w:contextualSpacing/>
        <w:rPr>
          <w:rFonts w:ascii="Times New Roman" w:hAnsi="Times New Roman" w:cs="Times New Roman"/>
          <w:sz w:val="28"/>
          <w:szCs w:val="28"/>
          <w:lang w:val="uk-UA"/>
        </w:rPr>
      </w:pPr>
    </w:p>
    <w:p w14:paraId="6D399F53" w14:textId="77777777" w:rsidR="00E3172A" w:rsidRDefault="00E3172A" w:rsidP="00A63792">
      <w:pPr>
        <w:spacing w:line="360" w:lineRule="auto"/>
        <w:contextualSpacing/>
        <w:rPr>
          <w:rFonts w:ascii="Times New Roman" w:hAnsi="Times New Roman" w:cs="Times New Roman"/>
          <w:sz w:val="28"/>
          <w:szCs w:val="28"/>
          <w:lang w:val="uk-UA"/>
        </w:rPr>
      </w:pPr>
    </w:p>
    <w:p w14:paraId="280916D7" w14:textId="77777777" w:rsidR="00E3172A" w:rsidRDefault="00E3172A" w:rsidP="00A63792">
      <w:pPr>
        <w:spacing w:line="360" w:lineRule="auto"/>
        <w:contextualSpacing/>
        <w:rPr>
          <w:rFonts w:ascii="Times New Roman" w:hAnsi="Times New Roman" w:cs="Times New Roman"/>
          <w:sz w:val="28"/>
          <w:szCs w:val="28"/>
          <w:lang w:val="uk-UA"/>
        </w:rPr>
      </w:pPr>
    </w:p>
    <w:p w14:paraId="34A56011" w14:textId="4F0E5151" w:rsidR="00E3172A" w:rsidRDefault="00E3172A" w:rsidP="00A63792">
      <w:pPr>
        <w:spacing w:line="360" w:lineRule="auto"/>
        <w:contextualSpacing/>
        <w:rPr>
          <w:rFonts w:ascii="Times New Roman" w:hAnsi="Times New Roman" w:cs="Times New Roman"/>
          <w:sz w:val="28"/>
          <w:szCs w:val="28"/>
          <w:lang w:val="uk-UA"/>
        </w:rPr>
      </w:pPr>
    </w:p>
    <w:p w14:paraId="3C1F803D" w14:textId="77777777" w:rsidR="00EA3344" w:rsidRDefault="00EA3344" w:rsidP="00A63792">
      <w:pPr>
        <w:spacing w:line="360" w:lineRule="auto"/>
        <w:contextualSpacing/>
        <w:rPr>
          <w:rFonts w:ascii="Times New Roman" w:hAnsi="Times New Roman" w:cs="Times New Roman"/>
          <w:sz w:val="28"/>
          <w:szCs w:val="28"/>
          <w:lang w:val="uk-UA"/>
        </w:rPr>
      </w:pPr>
    </w:p>
    <w:p w14:paraId="296A3529" w14:textId="77777777" w:rsidR="00EA3344" w:rsidRDefault="00EA3344" w:rsidP="00A63792">
      <w:pPr>
        <w:spacing w:line="360" w:lineRule="auto"/>
        <w:contextualSpacing/>
        <w:rPr>
          <w:rFonts w:ascii="Times New Roman" w:hAnsi="Times New Roman" w:cs="Times New Roman"/>
          <w:sz w:val="28"/>
          <w:szCs w:val="28"/>
          <w:lang w:val="uk-UA"/>
        </w:rPr>
      </w:pPr>
    </w:p>
    <w:p w14:paraId="384B435F" w14:textId="77777777" w:rsidR="00EA3344" w:rsidRDefault="00EA3344" w:rsidP="00A63792">
      <w:pPr>
        <w:spacing w:line="360" w:lineRule="auto"/>
        <w:contextualSpacing/>
        <w:rPr>
          <w:rFonts w:ascii="Times New Roman" w:hAnsi="Times New Roman" w:cs="Times New Roman"/>
          <w:sz w:val="28"/>
          <w:szCs w:val="28"/>
          <w:lang w:val="uk-UA"/>
        </w:rPr>
      </w:pPr>
    </w:p>
    <w:p w14:paraId="46EF1436" w14:textId="2A2C25FB" w:rsidR="00E3172A" w:rsidRPr="00EA3344" w:rsidRDefault="00EA3344" w:rsidP="00EA3344">
      <w:pPr>
        <w:spacing w:line="360" w:lineRule="auto"/>
        <w:contextualSpacing/>
        <w:jc w:val="center"/>
        <w:rPr>
          <w:rFonts w:ascii="Times New Roman" w:hAnsi="Times New Roman" w:cs="Times New Roman"/>
          <w:b/>
          <w:bCs/>
          <w:sz w:val="28"/>
          <w:szCs w:val="28"/>
          <w:lang w:val="uk-UA"/>
        </w:rPr>
      </w:pPr>
      <w:r w:rsidRPr="00EA3344">
        <w:rPr>
          <w:rFonts w:ascii="Times New Roman" w:hAnsi="Times New Roman" w:cs="Times New Roman"/>
          <w:b/>
          <w:bCs/>
          <w:sz w:val="28"/>
          <w:szCs w:val="28"/>
          <w:lang w:val="uk-UA"/>
        </w:rPr>
        <w:lastRenderedPageBreak/>
        <w:t>ЗАГАЛЬНІ ВИСНОВКИ</w:t>
      </w:r>
    </w:p>
    <w:p w14:paraId="50A2441F" w14:textId="5948BB7B" w:rsidR="00EA3344" w:rsidRPr="00EA3344" w:rsidRDefault="00EA3344" w:rsidP="00EA3344">
      <w:pPr>
        <w:spacing w:line="360" w:lineRule="auto"/>
        <w:ind w:firstLine="567"/>
        <w:contextualSpacing/>
        <w:jc w:val="both"/>
        <w:rPr>
          <w:rFonts w:ascii="Times New Roman" w:hAnsi="Times New Roman" w:cs="Times New Roman"/>
          <w:sz w:val="28"/>
          <w:szCs w:val="28"/>
        </w:rPr>
      </w:pPr>
      <w:r w:rsidRPr="00EA3344">
        <w:rPr>
          <w:rFonts w:ascii="Times New Roman" w:hAnsi="Times New Roman" w:cs="Times New Roman"/>
          <w:sz w:val="28"/>
          <w:szCs w:val="28"/>
        </w:rPr>
        <w:t>У процесі виконання дипломної роботи було досліджено ключові аспекти архітектурно-планувального формування сучасних дитячих поліклінік, з урахуванням актуальних потреб охорони здоров’я, вимог нормативних документів, принципів інклюзивності та тенденцій розвитку міського середовища. Об’єктом прикладного аналізу став проєкт дитячої поліклініки, розташованої в Дарницькому районі Києва</w:t>
      </w:r>
      <w:r>
        <w:rPr>
          <w:rFonts w:ascii="Times New Roman" w:hAnsi="Times New Roman" w:cs="Times New Roman"/>
          <w:sz w:val="28"/>
          <w:szCs w:val="28"/>
        </w:rPr>
        <w:t>.</w:t>
      </w:r>
    </w:p>
    <w:p w14:paraId="7C1C3B6A" w14:textId="77777777" w:rsidR="00EA3344" w:rsidRPr="00EA3344" w:rsidRDefault="00EA3344" w:rsidP="00EA3344">
      <w:pPr>
        <w:spacing w:line="360" w:lineRule="auto"/>
        <w:ind w:firstLine="567"/>
        <w:contextualSpacing/>
        <w:jc w:val="both"/>
        <w:rPr>
          <w:rFonts w:ascii="Times New Roman" w:hAnsi="Times New Roman" w:cs="Times New Roman"/>
          <w:sz w:val="28"/>
          <w:szCs w:val="28"/>
        </w:rPr>
      </w:pPr>
      <w:r w:rsidRPr="00EA3344">
        <w:rPr>
          <w:rFonts w:ascii="Times New Roman" w:hAnsi="Times New Roman" w:cs="Times New Roman"/>
          <w:sz w:val="28"/>
          <w:szCs w:val="28"/>
        </w:rPr>
        <w:t>Проведений передпроєктний аналіз виявив, що урбаністичний контекст лівобережної частини столиці характеризується високою щільністю житлової забудови, активною інфраструктурною експансією та зростаючим попитом на об’єкти соціального обслуговування, зокрема медичного профілю. Водночас існуюча мережа медичних закладів виявилася недостатньою для повного покриття потреб населення, особливо в частині педіатричної допомоги.</w:t>
      </w:r>
    </w:p>
    <w:p w14:paraId="62204FC3" w14:textId="77777777" w:rsidR="00EA3344" w:rsidRPr="00EA3344" w:rsidRDefault="00EA3344" w:rsidP="00EA3344">
      <w:pPr>
        <w:spacing w:line="360" w:lineRule="auto"/>
        <w:ind w:firstLine="567"/>
        <w:contextualSpacing/>
        <w:jc w:val="both"/>
        <w:rPr>
          <w:rFonts w:ascii="Times New Roman" w:hAnsi="Times New Roman" w:cs="Times New Roman"/>
          <w:sz w:val="28"/>
          <w:szCs w:val="28"/>
        </w:rPr>
      </w:pPr>
      <w:r w:rsidRPr="00EA3344">
        <w:rPr>
          <w:rFonts w:ascii="Times New Roman" w:hAnsi="Times New Roman" w:cs="Times New Roman"/>
          <w:sz w:val="28"/>
          <w:szCs w:val="28"/>
        </w:rPr>
        <w:t>Архітектурно-планувальні рішення в межах дипломного проєкту ґрунтуються на принципах багатофункціональності, чіткого зонування, комфортного просторового середовища та гнучкості експлуатації. Будівля поліклініки сформована за блоковою схемою з окремими входами, що забезпечує ефективне функціонування кожного структурного підрозділу (консультативного, реабілітаційного, психолого-педагогічного, адміністративного). Враховано вимоги щодо інфекційної безпеки, бар’єрної доступності для МГН, інсоляції, акустичного комфорту, а також ергономічності внутрішнього простору.</w:t>
      </w:r>
    </w:p>
    <w:p w14:paraId="0CA0C83B" w14:textId="77777777" w:rsidR="00EA3344" w:rsidRPr="00EA3344" w:rsidRDefault="00EA3344" w:rsidP="00EA3344">
      <w:pPr>
        <w:spacing w:line="360" w:lineRule="auto"/>
        <w:ind w:firstLine="567"/>
        <w:contextualSpacing/>
        <w:jc w:val="both"/>
        <w:rPr>
          <w:rFonts w:ascii="Times New Roman" w:hAnsi="Times New Roman" w:cs="Times New Roman"/>
          <w:sz w:val="28"/>
          <w:szCs w:val="28"/>
        </w:rPr>
      </w:pPr>
      <w:r w:rsidRPr="00EA3344">
        <w:rPr>
          <w:rFonts w:ascii="Times New Roman" w:hAnsi="Times New Roman" w:cs="Times New Roman"/>
          <w:sz w:val="28"/>
          <w:szCs w:val="28"/>
        </w:rPr>
        <w:t>Проєктна реалізація враховує екологічні, містобудівні та соціальні фактори. Генеральний план вирішено з урахуванням природного рельєфу, близькості до водойм, існуючої транспортної та інженерної інфраструктури. Територія передбачає організацію зонованого простору з рекреаційними майданчиками, озелененням та безпечними пішохідними маршрутами.</w:t>
      </w:r>
    </w:p>
    <w:p w14:paraId="0F2E317D" w14:textId="77777777" w:rsidR="00EA3344" w:rsidRPr="00EA3344" w:rsidRDefault="00EA3344" w:rsidP="00EA3344">
      <w:pPr>
        <w:spacing w:line="360" w:lineRule="auto"/>
        <w:ind w:firstLine="567"/>
        <w:contextualSpacing/>
        <w:jc w:val="both"/>
        <w:rPr>
          <w:rFonts w:ascii="Times New Roman" w:hAnsi="Times New Roman" w:cs="Times New Roman"/>
          <w:sz w:val="28"/>
          <w:szCs w:val="28"/>
        </w:rPr>
      </w:pPr>
      <w:r w:rsidRPr="00EA3344">
        <w:rPr>
          <w:rFonts w:ascii="Times New Roman" w:hAnsi="Times New Roman" w:cs="Times New Roman"/>
          <w:sz w:val="28"/>
          <w:szCs w:val="28"/>
        </w:rPr>
        <w:t>Особливу увагу приділено дизайну предметного середовища — інтер’єр поліклініки розроблено з орієнтацією на вікові, емоційні та психофізіологічні особливості дітей. Створено простір, у якому медичне середовище поєднується з елементами гри, розвитку та емоційного комфорту.</w:t>
      </w:r>
    </w:p>
    <w:p w14:paraId="7A2D48C5" w14:textId="77777777" w:rsidR="00EA3344" w:rsidRPr="00EA3344" w:rsidRDefault="00EA3344" w:rsidP="00EA3344">
      <w:pPr>
        <w:spacing w:line="360" w:lineRule="auto"/>
        <w:ind w:firstLine="567"/>
        <w:contextualSpacing/>
        <w:jc w:val="both"/>
        <w:rPr>
          <w:rFonts w:ascii="Times New Roman" w:hAnsi="Times New Roman" w:cs="Times New Roman"/>
          <w:sz w:val="28"/>
          <w:szCs w:val="28"/>
        </w:rPr>
      </w:pPr>
      <w:r w:rsidRPr="00EA3344">
        <w:rPr>
          <w:rFonts w:ascii="Times New Roman" w:hAnsi="Times New Roman" w:cs="Times New Roman"/>
          <w:sz w:val="28"/>
          <w:szCs w:val="28"/>
        </w:rPr>
        <w:lastRenderedPageBreak/>
        <w:t>У підсумку, дипломна робота підтверджує актуальність комплексного підходу до проєктування дитячих поліклінік як багатофункціональних медичних закладів, що не лише відповідають функціональним вимогам, але й формують нову якість простору для дітей та батьків у міському середовищі. Розроблений проєкт демонструє приклад гармонійної інтеграції архітектурних, містобудівних і соціальних рішень у систему охорони здоров’я сучасного міста.</w:t>
      </w:r>
    </w:p>
    <w:p w14:paraId="501C3F52" w14:textId="77777777" w:rsidR="00EA3344" w:rsidRDefault="00EA3344" w:rsidP="00A63792">
      <w:pPr>
        <w:spacing w:line="360" w:lineRule="auto"/>
        <w:contextualSpacing/>
        <w:rPr>
          <w:rFonts w:ascii="Times New Roman" w:hAnsi="Times New Roman" w:cs="Times New Roman"/>
          <w:sz w:val="28"/>
          <w:szCs w:val="28"/>
          <w:lang w:val="uk-UA"/>
        </w:rPr>
      </w:pPr>
    </w:p>
    <w:p w14:paraId="2C70A163" w14:textId="77777777" w:rsidR="00E3172A" w:rsidRDefault="00E3172A" w:rsidP="00A63792">
      <w:pPr>
        <w:spacing w:line="360" w:lineRule="auto"/>
        <w:contextualSpacing/>
        <w:rPr>
          <w:rFonts w:ascii="Times New Roman" w:hAnsi="Times New Roman" w:cs="Times New Roman"/>
          <w:sz w:val="28"/>
          <w:szCs w:val="28"/>
          <w:lang w:val="uk-UA"/>
        </w:rPr>
      </w:pPr>
    </w:p>
    <w:p w14:paraId="6A5AECBB" w14:textId="77777777" w:rsidR="00EA3344" w:rsidRDefault="00EA3344" w:rsidP="00A63792">
      <w:pPr>
        <w:spacing w:line="360" w:lineRule="auto"/>
        <w:contextualSpacing/>
        <w:rPr>
          <w:rFonts w:ascii="Times New Roman" w:hAnsi="Times New Roman" w:cs="Times New Roman"/>
          <w:sz w:val="28"/>
          <w:szCs w:val="28"/>
          <w:lang w:val="uk-UA"/>
        </w:rPr>
      </w:pPr>
    </w:p>
    <w:p w14:paraId="42466F60" w14:textId="77777777" w:rsidR="00EA3344" w:rsidRDefault="00EA3344" w:rsidP="00A63792">
      <w:pPr>
        <w:spacing w:line="360" w:lineRule="auto"/>
        <w:contextualSpacing/>
        <w:rPr>
          <w:rFonts w:ascii="Times New Roman" w:hAnsi="Times New Roman" w:cs="Times New Roman"/>
          <w:sz w:val="28"/>
          <w:szCs w:val="28"/>
          <w:lang w:val="uk-UA"/>
        </w:rPr>
      </w:pPr>
    </w:p>
    <w:p w14:paraId="578BC44B" w14:textId="77777777" w:rsidR="00EA3344" w:rsidRDefault="00EA3344" w:rsidP="00A63792">
      <w:pPr>
        <w:spacing w:line="360" w:lineRule="auto"/>
        <w:contextualSpacing/>
        <w:rPr>
          <w:rFonts w:ascii="Times New Roman" w:hAnsi="Times New Roman" w:cs="Times New Roman"/>
          <w:sz w:val="28"/>
          <w:szCs w:val="28"/>
          <w:lang w:val="uk-UA"/>
        </w:rPr>
      </w:pPr>
    </w:p>
    <w:p w14:paraId="2E04A42B" w14:textId="77777777" w:rsidR="00EA3344" w:rsidRDefault="00EA3344" w:rsidP="00A63792">
      <w:pPr>
        <w:spacing w:line="360" w:lineRule="auto"/>
        <w:contextualSpacing/>
        <w:rPr>
          <w:rFonts w:ascii="Times New Roman" w:hAnsi="Times New Roman" w:cs="Times New Roman"/>
          <w:sz w:val="28"/>
          <w:szCs w:val="28"/>
          <w:lang w:val="uk-UA"/>
        </w:rPr>
      </w:pPr>
    </w:p>
    <w:p w14:paraId="347DB745" w14:textId="77777777" w:rsidR="00EA3344" w:rsidRDefault="00EA3344" w:rsidP="00A63792">
      <w:pPr>
        <w:spacing w:line="360" w:lineRule="auto"/>
        <w:contextualSpacing/>
        <w:rPr>
          <w:rFonts w:ascii="Times New Roman" w:hAnsi="Times New Roman" w:cs="Times New Roman"/>
          <w:sz w:val="28"/>
          <w:szCs w:val="28"/>
          <w:lang w:val="uk-UA"/>
        </w:rPr>
      </w:pPr>
    </w:p>
    <w:p w14:paraId="734C8ECC" w14:textId="77777777" w:rsidR="00EA3344" w:rsidRDefault="00EA3344" w:rsidP="00A63792">
      <w:pPr>
        <w:spacing w:line="360" w:lineRule="auto"/>
        <w:contextualSpacing/>
        <w:rPr>
          <w:rFonts w:ascii="Times New Roman" w:hAnsi="Times New Roman" w:cs="Times New Roman"/>
          <w:sz w:val="28"/>
          <w:szCs w:val="28"/>
          <w:lang w:val="uk-UA"/>
        </w:rPr>
      </w:pPr>
    </w:p>
    <w:p w14:paraId="7033EF40" w14:textId="77777777" w:rsidR="00EA3344" w:rsidRDefault="00EA3344" w:rsidP="00A63792">
      <w:pPr>
        <w:spacing w:line="360" w:lineRule="auto"/>
        <w:contextualSpacing/>
        <w:rPr>
          <w:rFonts w:ascii="Times New Roman" w:hAnsi="Times New Roman" w:cs="Times New Roman"/>
          <w:sz w:val="28"/>
          <w:szCs w:val="28"/>
          <w:lang w:val="uk-UA"/>
        </w:rPr>
      </w:pPr>
    </w:p>
    <w:p w14:paraId="0E0AD50F" w14:textId="77777777" w:rsidR="00EA3344" w:rsidRDefault="00EA3344" w:rsidP="00A63792">
      <w:pPr>
        <w:spacing w:line="360" w:lineRule="auto"/>
        <w:contextualSpacing/>
        <w:rPr>
          <w:rFonts w:ascii="Times New Roman" w:hAnsi="Times New Roman" w:cs="Times New Roman"/>
          <w:sz w:val="28"/>
          <w:szCs w:val="28"/>
          <w:lang w:val="uk-UA"/>
        </w:rPr>
      </w:pPr>
    </w:p>
    <w:p w14:paraId="1BBEF512" w14:textId="77777777" w:rsidR="00EA3344" w:rsidRDefault="00EA3344" w:rsidP="00A63792">
      <w:pPr>
        <w:spacing w:line="360" w:lineRule="auto"/>
        <w:contextualSpacing/>
        <w:rPr>
          <w:rFonts w:ascii="Times New Roman" w:hAnsi="Times New Roman" w:cs="Times New Roman"/>
          <w:sz w:val="28"/>
          <w:szCs w:val="28"/>
          <w:lang w:val="uk-UA"/>
        </w:rPr>
      </w:pPr>
    </w:p>
    <w:p w14:paraId="47A7357A" w14:textId="77777777" w:rsidR="00EA3344" w:rsidRDefault="00EA3344" w:rsidP="00A63792">
      <w:pPr>
        <w:spacing w:line="360" w:lineRule="auto"/>
        <w:contextualSpacing/>
        <w:rPr>
          <w:rFonts w:ascii="Times New Roman" w:hAnsi="Times New Roman" w:cs="Times New Roman"/>
          <w:sz w:val="28"/>
          <w:szCs w:val="28"/>
          <w:lang w:val="uk-UA"/>
        </w:rPr>
      </w:pPr>
    </w:p>
    <w:p w14:paraId="566FEFB1" w14:textId="77777777" w:rsidR="00EA3344" w:rsidRDefault="00EA3344" w:rsidP="00A63792">
      <w:pPr>
        <w:spacing w:line="360" w:lineRule="auto"/>
        <w:contextualSpacing/>
        <w:rPr>
          <w:rFonts w:ascii="Times New Roman" w:hAnsi="Times New Roman" w:cs="Times New Roman"/>
          <w:sz w:val="28"/>
          <w:szCs w:val="28"/>
          <w:lang w:val="uk-UA"/>
        </w:rPr>
      </w:pPr>
    </w:p>
    <w:p w14:paraId="23F8721D" w14:textId="77777777" w:rsidR="00EA3344" w:rsidRDefault="00EA3344" w:rsidP="00A63792">
      <w:pPr>
        <w:spacing w:line="360" w:lineRule="auto"/>
        <w:contextualSpacing/>
        <w:rPr>
          <w:rFonts w:ascii="Times New Roman" w:hAnsi="Times New Roman" w:cs="Times New Roman"/>
          <w:sz w:val="28"/>
          <w:szCs w:val="28"/>
          <w:lang w:val="uk-UA"/>
        </w:rPr>
      </w:pPr>
    </w:p>
    <w:p w14:paraId="32198D8E" w14:textId="77777777" w:rsidR="00EA3344" w:rsidRDefault="00EA3344" w:rsidP="00A63792">
      <w:pPr>
        <w:spacing w:line="360" w:lineRule="auto"/>
        <w:contextualSpacing/>
        <w:rPr>
          <w:rFonts w:ascii="Times New Roman" w:hAnsi="Times New Roman" w:cs="Times New Roman"/>
          <w:sz w:val="28"/>
          <w:szCs w:val="28"/>
          <w:lang w:val="uk-UA"/>
        </w:rPr>
      </w:pPr>
    </w:p>
    <w:p w14:paraId="69F442E9" w14:textId="77777777" w:rsidR="00EA3344" w:rsidRDefault="00EA3344" w:rsidP="00A63792">
      <w:pPr>
        <w:spacing w:line="360" w:lineRule="auto"/>
        <w:contextualSpacing/>
        <w:rPr>
          <w:rFonts w:ascii="Times New Roman" w:hAnsi="Times New Roman" w:cs="Times New Roman"/>
          <w:sz w:val="28"/>
          <w:szCs w:val="28"/>
          <w:lang w:val="uk-UA"/>
        </w:rPr>
      </w:pPr>
    </w:p>
    <w:p w14:paraId="59664670" w14:textId="77777777" w:rsidR="00EA3344" w:rsidRDefault="00EA3344" w:rsidP="00A63792">
      <w:pPr>
        <w:spacing w:line="360" w:lineRule="auto"/>
        <w:contextualSpacing/>
        <w:rPr>
          <w:rFonts w:ascii="Times New Roman" w:hAnsi="Times New Roman" w:cs="Times New Roman"/>
          <w:sz w:val="28"/>
          <w:szCs w:val="28"/>
          <w:lang w:val="uk-UA"/>
        </w:rPr>
      </w:pPr>
    </w:p>
    <w:p w14:paraId="4905900A" w14:textId="77777777" w:rsidR="00EA3344" w:rsidRDefault="00EA3344" w:rsidP="00A63792">
      <w:pPr>
        <w:spacing w:line="360" w:lineRule="auto"/>
        <w:contextualSpacing/>
        <w:rPr>
          <w:rFonts w:ascii="Times New Roman" w:hAnsi="Times New Roman" w:cs="Times New Roman"/>
          <w:sz w:val="28"/>
          <w:szCs w:val="28"/>
          <w:lang w:val="uk-UA"/>
        </w:rPr>
      </w:pPr>
    </w:p>
    <w:p w14:paraId="73DFBA1B" w14:textId="77777777" w:rsidR="00EA3344" w:rsidRDefault="00EA3344" w:rsidP="00A63792">
      <w:pPr>
        <w:spacing w:line="360" w:lineRule="auto"/>
        <w:contextualSpacing/>
        <w:rPr>
          <w:rFonts w:ascii="Times New Roman" w:hAnsi="Times New Roman" w:cs="Times New Roman"/>
          <w:sz w:val="28"/>
          <w:szCs w:val="28"/>
          <w:lang w:val="uk-UA"/>
        </w:rPr>
      </w:pPr>
    </w:p>
    <w:p w14:paraId="62F0C2A1" w14:textId="77777777" w:rsidR="00EA3344" w:rsidRDefault="00EA3344" w:rsidP="00A63792">
      <w:pPr>
        <w:spacing w:line="360" w:lineRule="auto"/>
        <w:contextualSpacing/>
        <w:rPr>
          <w:rFonts w:ascii="Times New Roman" w:hAnsi="Times New Roman" w:cs="Times New Roman"/>
          <w:sz w:val="28"/>
          <w:szCs w:val="28"/>
          <w:lang w:val="uk-UA"/>
        </w:rPr>
      </w:pPr>
    </w:p>
    <w:p w14:paraId="26476E3E" w14:textId="77777777" w:rsidR="00EA3344" w:rsidRDefault="00EA3344" w:rsidP="00A63792">
      <w:pPr>
        <w:spacing w:line="360" w:lineRule="auto"/>
        <w:contextualSpacing/>
        <w:rPr>
          <w:rFonts w:ascii="Times New Roman" w:hAnsi="Times New Roman" w:cs="Times New Roman"/>
          <w:sz w:val="28"/>
          <w:szCs w:val="28"/>
          <w:lang w:val="uk-UA"/>
        </w:rPr>
      </w:pPr>
    </w:p>
    <w:p w14:paraId="151A325E" w14:textId="77777777" w:rsidR="00EA3344" w:rsidRDefault="00EA3344" w:rsidP="00A63792">
      <w:pPr>
        <w:spacing w:line="360" w:lineRule="auto"/>
        <w:contextualSpacing/>
        <w:rPr>
          <w:rFonts w:ascii="Times New Roman" w:hAnsi="Times New Roman" w:cs="Times New Roman"/>
          <w:sz w:val="28"/>
          <w:szCs w:val="28"/>
          <w:lang w:val="uk-UA"/>
        </w:rPr>
      </w:pPr>
    </w:p>
    <w:p w14:paraId="27FF86F5" w14:textId="77777777" w:rsidR="00EA3344" w:rsidRDefault="00EA3344" w:rsidP="00A63792">
      <w:pPr>
        <w:spacing w:line="360" w:lineRule="auto"/>
        <w:contextualSpacing/>
        <w:rPr>
          <w:rFonts w:ascii="Times New Roman" w:hAnsi="Times New Roman" w:cs="Times New Roman"/>
          <w:sz w:val="28"/>
          <w:szCs w:val="28"/>
          <w:lang w:val="uk-UA"/>
        </w:rPr>
      </w:pPr>
    </w:p>
    <w:p w14:paraId="5CA73276" w14:textId="77777777" w:rsidR="00EA3344" w:rsidRDefault="00EA3344" w:rsidP="00A63792">
      <w:pPr>
        <w:spacing w:line="360" w:lineRule="auto"/>
        <w:contextualSpacing/>
        <w:rPr>
          <w:rFonts w:ascii="Times New Roman" w:hAnsi="Times New Roman" w:cs="Times New Roman"/>
          <w:sz w:val="28"/>
          <w:szCs w:val="28"/>
          <w:lang w:val="uk-UA"/>
        </w:rPr>
      </w:pPr>
    </w:p>
    <w:p w14:paraId="1A448945" w14:textId="7BB688B9" w:rsidR="00494325" w:rsidRDefault="00494325" w:rsidP="00172953">
      <w:pPr>
        <w:spacing w:line="360" w:lineRule="auto"/>
        <w:ind w:firstLine="567"/>
        <w:contextualSpacing/>
        <w:jc w:val="center"/>
        <w:rPr>
          <w:rFonts w:ascii="Times New Roman" w:hAnsi="Times New Roman" w:cs="Times New Roman"/>
          <w:b/>
          <w:bCs/>
          <w:sz w:val="28"/>
          <w:szCs w:val="28"/>
          <w:lang w:val="uk-UA"/>
        </w:rPr>
      </w:pPr>
      <w:r w:rsidRPr="00494325">
        <w:rPr>
          <w:rFonts w:ascii="Times New Roman" w:hAnsi="Times New Roman" w:cs="Times New Roman"/>
          <w:b/>
          <w:bCs/>
          <w:sz w:val="28"/>
          <w:szCs w:val="28"/>
        </w:rPr>
        <w:lastRenderedPageBreak/>
        <w:t>СПИСОК ВИКОРИСТАНИХ ДЖЕРЕЛ</w:t>
      </w:r>
    </w:p>
    <w:p w14:paraId="17317E5D" w14:textId="77777777" w:rsidR="00494325" w:rsidRPr="00172953" w:rsidRDefault="00494325" w:rsidP="00172953">
      <w:pPr>
        <w:pStyle w:val="a7"/>
        <w:widowControl w:val="0"/>
        <w:numPr>
          <w:ilvl w:val="0"/>
          <w:numId w:val="10"/>
        </w:numPr>
        <w:tabs>
          <w:tab w:val="left" w:pos="851"/>
        </w:tabs>
        <w:autoSpaceDE w:val="0"/>
        <w:autoSpaceDN w:val="0"/>
        <w:spacing w:after="0" w:line="360" w:lineRule="auto"/>
        <w:ind w:left="0" w:firstLine="567"/>
        <w:jc w:val="both"/>
        <w:rPr>
          <w:rFonts w:ascii="Times New Roman" w:hAnsi="Times New Roman" w:cs="Times New Roman"/>
          <w:color w:val="000000" w:themeColor="text1"/>
          <w:sz w:val="28"/>
          <w:szCs w:val="28"/>
          <w:lang w:val="uk-UA"/>
        </w:rPr>
      </w:pPr>
      <w:r w:rsidRPr="00494325">
        <w:rPr>
          <w:rFonts w:ascii="Times New Roman" w:hAnsi="Times New Roman" w:cs="Times New Roman"/>
          <w:sz w:val="28"/>
          <w:szCs w:val="28"/>
          <w:lang w:val="uk-UA"/>
        </w:rPr>
        <w:t xml:space="preserve">Бармашина Л. М.  Проблема доступності середовища життєдіяльності та </w:t>
      </w:r>
      <w:r w:rsidRPr="00172953">
        <w:rPr>
          <w:rFonts w:ascii="Times New Roman" w:hAnsi="Times New Roman" w:cs="Times New Roman"/>
          <w:color w:val="000000" w:themeColor="text1"/>
          <w:sz w:val="28"/>
          <w:szCs w:val="28"/>
          <w:lang w:val="uk-UA"/>
        </w:rPr>
        <w:t>типологія перспективного розселення інвалідів</w:t>
      </w:r>
      <w:r w:rsidRPr="00172953">
        <w:rPr>
          <w:rFonts w:ascii="Times New Roman" w:hAnsi="Times New Roman" w:cs="Times New Roman"/>
          <w:color w:val="000000" w:themeColor="text1"/>
          <w:sz w:val="28"/>
          <w:szCs w:val="28"/>
          <w:shd w:val="clear" w:color="auto" w:fill="F9F9F9"/>
          <w:lang w:val="uk-UA"/>
        </w:rPr>
        <w:t> / Л. М. Бармашина, І. Гавриленко // </w:t>
      </w:r>
      <w:hyperlink r:id="rId65" w:tooltip="Періодичне видання" w:history="1">
        <w:r w:rsidRPr="00172953">
          <w:rPr>
            <w:rStyle w:val="ae"/>
            <w:rFonts w:ascii="Times New Roman" w:hAnsi="Times New Roman" w:cs="Times New Roman"/>
            <w:color w:val="000000" w:themeColor="text1"/>
            <w:sz w:val="28"/>
            <w:szCs w:val="28"/>
            <w:u w:val="none"/>
            <w:lang w:val="uk-UA"/>
          </w:rPr>
          <w:t>Проблеми розвитку міського середовища</w:t>
        </w:r>
      </w:hyperlink>
      <w:r w:rsidRPr="00172953">
        <w:rPr>
          <w:rFonts w:ascii="Times New Roman" w:hAnsi="Times New Roman" w:cs="Times New Roman"/>
          <w:color w:val="000000" w:themeColor="text1"/>
          <w:sz w:val="28"/>
          <w:szCs w:val="28"/>
          <w:shd w:val="clear" w:color="auto" w:fill="F9F9F9"/>
          <w:lang w:val="uk-UA"/>
        </w:rPr>
        <w:t>. - 2016. - Вип. 2. - С. 116-126</w:t>
      </w:r>
    </w:p>
    <w:p w14:paraId="60C98655" w14:textId="77777777" w:rsidR="00494325" w:rsidRPr="00172953" w:rsidRDefault="00494325" w:rsidP="00172953">
      <w:pPr>
        <w:pStyle w:val="a7"/>
        <w:numPr>
          <w:ilvl w:val="0"/>
          <w:numId w:val="10"/>
        </w:numPr>
        <w:tabs>
          <w:tab w:val="left" w:pos="851"/>
        </w:tabs>
        <w:spacing w:after="200" w:line="360" w:lineRule="auto"/>
        <w:ind w:left="0" w:firstLine="567"/>
        <w:jc w:val="both"/>
        <w:rPr>
          <w:rFonts w:ascii="Times New Roman" w:hAnsi="Times New Roman" w:cs="Times New Roman"/>
          <w:color w:val="000000" w:themeColor="text1"/>
          <w:sz w:val="28"/>
          <w:szCs w:val="28"/>
          <w:lang w:val="uk-UA"/>
        </w:rPr>
      </w:pPr>
      <w:r w:rsidRPr="00172953">
        <w:rPr>
          <w:rFonts w:ascii="Times New Roman" w:hAnsi="Times New Roman" w:cs="Times New Roman"/>
          <w:color w:val="000000" w:themeColor="text1"/>
          <w:sz w:val="28"/>
          <w:szCs w:val="28"/>
          <w:lang w:val="uk-UA"/>
        </w:rPr>
        <w:t>Безперешкодний</w:t>
      </w:r>
      <w:r w:rsidRPr="00172953">
        <w:rPr>
          <w:rFonts w:ascii="Times New Roman" w:hAnsi="Times New Roman" w:cs="Times New Roman"/>
          <w:color w:val="000000" w:themeColor="text1"/>
          <w:spacing w:val="1"/>
          <w:sz w:val="28"/>
          <w:szCs w:val="28"/>
          <w:lang w:val="uk-UA"/>
        </w:rPr>
        <w:t xml:space="preserve"> </w:t>
      </w:r>
      <w:r w:rsidRPr="00172953">
        <w:rPr>
          <w:rFonts w:ascii="Times New Roman" w:hAnsi="Times New Roman" w:cs="Times New Roman"/>
          <w:color w:val="000000" w:themeColor="text1"/>
          <w:sz w:val="28"/>
          <w:szCs w:val="28"/>
          <w:lang w:val="uk-UA"/>
        </w:rPr>
        <w:t>доступ</w:t>
      </w:r>
      <w:r w:rsidRPr="00172953">
        <w:rPr>
          <w:rFonts w:ascii="Times New Roman" w:hAnsi="Times New Roman" w:cs="Times New Roman"/>
          <w:color w:val="000000" w:themeColor="text1"/>
          <w:spacing w:val="1"/>
          <w:sz w:val="28"/>
          <w:szCs w:val="28"/>
          <w:lang w:val="uk-UA"/>
        </w:rPr>
        <w:t xml:space="preserve"> </w:t>
      </w:r>
      <w:r w:rsidRPr="00172953">
        <w:rPr>
          <w:rFonts w:ascii="Times New Roman" w:hAnsi="Times New Roman" w:cs="Times New Roman"/>
          <w:color w:val="000000" w:themeColor="text1"/>
          <w:sz w:val="28"/>
          <w:szCs w:val="28"/>
          <w:lang w:val="uk-UA"/>
        </w:rPr>
        <w:t>осіб</w:t>
      </w:r>
      <w:r w:rsidRPr="00172953">
        <w:rPr>
          <w:rFonts w:ascii="Times New Roman" w:hAnsi="Times New Roman" w:cs="Times New Roman"/>
          <w:color w:val="000000" w:themeColor="text1"/>
          <w:spacing w:val="1"/>
          <w:sz w:val="28"/>
          <w:szCs w:val="28"/>
          <w:lang w:val="uk-UA"/>
        </w:rPr>
        <w:t xml:space="preserve"> </w:t>
      </w:r>
      <w:r w:rsidRPr="00172953">
        <w:rPr>
          <w:rFonts w:ascii="Times New Roman" w:hAnsi="Times New Roman" w:cs="Times New Roman"/>
          <w:color w:val="000000" w:themeColor="text1"/>
          <w:sz w:val="28"/>
          <w:szCs w:val="28"/>
          <w:lang w:val="uk-UA"/>
        </w:rPr>
        <w:t>з</w:t>
      </w:r>
      <w:r w:rsidRPr="00172953">
        <w:rPr>
          <w:rFonts w:ascii="Times New Roman" w:hAnsi="Times New Roman" w:cs="Times New Roman"/>
          <w:color w:val="000000" w:themeColor="text1"/>
          <w:spacing w:val="1"/>
          <w:sz w:val="28"/>
          <w:szCs w:val="28"/>
          <w:lang w:val="uk-UA"/>
        </w:rPr>
        <w:t xml:space="preserve"> </w:t>
      </w:r>
      <w:r w:rsidRPr="00172953">
        <w:rPr>
          <w:rFonts w:ascii="Times New Roman" w:hAnsi="Times New Roman" w:cs="Times New Roman"/>
          <w:color w:val="000000" w:themeColor="text1"/>
          <w:sz w:val="28"/>
          <w:szCs w:val="28"/>
          <w:lang w:val="uk-UA"/>
        </w:rPr>
        <w:t>інваліднісю</w:t>
      </w:r>
      <w:r w:rsidRPr="00172953">
        <w:rPr>
          <w:rFonts w:ascii="Times New Roman" w:hAnsi="Times New Roman" w:cs="Times New Roman"/>
          <w:color w:val="000000" w:themeColor="text1"/>
          <w:spacing w:val="1"/>
          <w:sz w:val="28"/>
          <w:szCs w:val="28"/>
          <w:lang w:val="uk-UA"/>
        </w:rPr>
        <w:t xml:space="preserve"> </w:t>
      </w:r>
      <w:r w:rsidRPr="00172953">
        <w:rPr>
          <w:rFonts w:ascii="Times New Roman" w:hAnsi="Times New Roman" w:cs="Times New Roman"/>
          <w:color w:val="000000" w:themeColor="text1"/>
          <w:sz w:val="28"/>
          <w:szCs w:val="28"/>
          <w:lang w:val="uk-UA"/>
        </w:rPr>
        <w:t>до</w:t>
      </w:r>
      <w:r w:rsidRPr="00172953">
        <w:rPr>
          <w:rFonts w:ascii="Times New Roman" w:hAnsi="Times New Roman" w:cs="Times New Roman"/>
          <w:color w:val="000000" w:themeColor="text1"/>
          <w:spacing w:val="1"/>
          <w:sz w:val="28"/>
          <w:szCs w:val="28"/>
          <w:lang w:val="uk-UA"/>
        </w:rPr>
        <w:t xml:space="preserve"> </w:t>
      </w:r>
      <w:r w:rsidRPr="00172953">
        <w:rPr>
          <w:rFonts w:ascii="Times New Roman" w:hAnsi="Times New Roman" w:cs="Times New Roman"/>
          <w:color w:val="000000" w:themeColor="text1"/>
          <w:sz w:val="28"/>
          <w:szCs w:val="28"/>
          <w:lang w:val="uk-UA"/>
        </w:rPr>
        <w:t>об’єктів</w:t>
      </w:r>
      <w:r w:rsidRPr="00172953">
        <w:rPr>
          <w:rFonts w:ascii="Times New Roman" w:hAnsi="Times New Roman" w:cs="Times New Roman"/>
          <w:color w:val="000000" w:themeColor="text1"/>
          <w:spacing w:val="1"/>
          <w:sz w:val="28"/>
          <w:szCs w:val="28"/>
          <w:lang w:val="uk-UA"/>
        </w:rPr>
        <w:t xml:space="preserve"> </w:t>
      </w:r>
      <w:r w:rsidRPr="00172953">
        <w:rPr>
          <w:rFonts w:ascii="Times New Roman" w:hAnsi="Times New Roman" w:cs="Times New Roman"/>
          <w:color w:val="000000" w:themeColor="text1"/>
          <w:sz w:val="28"/>
          <w:szCs w:val="28"/>
          <w:lang w:val="uk-UA"/>
        </w:rPr>
        <w:t>соціальної,</w:t>
      </w:r>
      <w:r w:rsidRPr="00172953">
        <w:rPr>
          <w:rFonts w:ascii="Times New Roman" w:hAnsi="Times New Roman" w:cs="Times New Roman"/>
          <w:color w:val="000000" w:themeColor="text1"/>
          <w:spacing w:val="1"/>
          <w:sz w:val="28"/>
          <w:szCs w:val="28"/>
          <w:lang w:val="uk-UA"/>
        </w:rPr>
        <w:t xml:space="preserve"> </w:t>
      </w:r>
      <w:r w:rsidRPr="00172953">
        <w:rPr>
          <w:rFonts w:ascii="Times New Roman" w:hAnsi="Times New Roman" w:cs="Times New Roman"/>
          <w:color w:val="000000" w:themeColor="text1"/>
          <w:sz w:val="28"/>
          <w:szCs w:val="28"/>
          <w:lang w:val="uk-UA"/>
        </w:rPr>
        <w:t>транспортної</w:t>
      </w:r>
      <w:r w:rsidRPr="00172953">
        <w:rPr>
          <w:rFonts w:ascii="Times New Roman" w:hAnsi="Times New Roman" w:cs="Times New Roman"/>
          <w:color w:val="000000" w:themeColor="text1"/>
          <w:spacing w:val="1"/>
          <w:sz w:val="28"/>
          <w:szCs w:val="28"/>
          <w:lang w:val="uk-UA"/>
        </w:rPr>
        <w:t xml:space="preserve"> </w:t>
      </w:r>
      <w:r w:rsidRPr="00172953">
        <w:rPr>
          <w:rFonts w:ascii="Times New Roman" w:hAnsi="Times New Roman" w:cs="Times New Roman"/>
          <w:color w:val="000000" w:themeColor="text1"/>
          <w:sz w:val="28"/>
          <w:szCs w:val="28"/>
          <w:lang w:val="uk-UA"/>
        </w:rPr>
        <w:t>інфраструктури</w:t>
      </w:r>
      <w:r w:rsidRPr="00172953">
        <w:rPr>
          <w:rFonts w:ascii="Times New Roman" w:hAnsi="Times New Roman" w:cs="Times New Roman"/>
          <w:color w:val="000000" w:themeColor="text1"/>
          <w:spacing w:val="1"/>
          <w:sz w:val="28"/>
          <w:szCs w:val="28"/>
          <w:lang w:val="uk-UA"/>
        </w:rPr>
        <w:t xml:space="preserve"> </w:t>
      </w:r>
      <w:r w:rsidRPr="00172953">
        <w:rPr>
          <w:rFonts w:ascii="Times New Roman" w:hAnsi="Times New Roman" w:cs="Times New Roman"/>
          <w:color w:val="000000" w:themeColor="text1"/>
          <w:sz w:val="28"/>
          <w:szCs w:val="28"/>
          <w:lang w:val="uk-UA"/>
        </w:rPr>
        <w:t>та</w:t>
      </w:r>
      <w:r w:rsidRPr="00172953">
        <w:rPr>
          <w:rFonts w:ascii="Times New Roman" w:hAnsi="Times New Roman" w:cs="Times New Roman"/>
          <w:color w:val="000000" w:themeColor="text1"/>
          <w:spacing w:val="1"/>
          <w:sz w:val="28"/>
          <w:szCs w:val="28"/>
          <w:lang w:val="uk-UA"/>
        </w:rPr>
        <w:t xml:space="preserve"> </w:t>
      </w:r>
      <w:r w:rsidRPr="00172953">
        <w:rPr>
          <w:rFonts w:ascii="Times New Roman" w:hAnsi="Times New Roman" w:cs="Times New Roman"/>
          <w:color w:val="000000" w:themeColor="text1"/>
          <w:sz w:val="28"/>
          <w:szCs w:val="28"/>
          <w:lang w:val="uk-UA"/>
        </w:rPr>
        <w:t>зв’язку</w:t>
      </w:r>
      <w:r w:rsidRPr="00172953">
        <w:rPr>
          <w:rFonts w:ascii="Times New Roman" w:hAnsi="Times New Roman" w:cs="Times New Roman"/>
          <w:color w:val="000000" w:themeColor="text1"/>
          <w:spacing w:val="1"/>
          <w:sz w:val="28"/>
          <w:szCs w:val="28"/>
          <w:lang w:val="uk-UA"/>
        </w:rPr>
        <w:t xml:space="preserve"> </w:t>
      </w:r>
      <w:r w:rsidRPr="00172953">
        <w:rPr>
          <w:rFonts w:ascii="Times New Roman" w:hAnsi="Times New Roman" w:cs="Times New Roman"/>
          <w:color w:val="000000" w:themeColor="text1"/>
          <w:sz w:val="28"/>
          <w:szCs w:val="28"/>
          <w:lang w:val="uk-UA"/>
        </w:rPr>
        <w:t>:</w:t>
      </w:r>
      <w:r w:rsidRPr="00172953">
        <w:rPr>
          <w:rFonts w:ascii="Times New Roman" w:hAnsi="Times New Roman" w:cs="Times New Roman"/>
          <w:color w:val="000000" w:themeColor="text1"/>
          <w:spacing w:val="1"/>
          <w:sz w:val="28"/>
          <w:szCs w:val="28"/>
          <w:lang w:val="uk-UA"/>
        </w:rPr>
        <w:t xml:space="preserve"> </w:t>
      </w:r>
      <w:r w:rsidRPr="00172953">
        <w:rPr>
          <w:rFonts w:ascii="Times New Roman" w:hAnsi="Times New Roman" w:cs="Times New Roman"/>
          <w:color w:val="000000" w:themeColor="text1"/>
          <w:sz w:val="28"/>
          <w:szCs w:val="28"/>
          <w:lang w:val="uk-UA"/>
        </w:rPr>
        <w:t>національна</w:t>
      </w:r>
      <w:r w:rsidRPr="00172953">
        <w:rPr>
          <w:rFonts w:ascii="Times New Roman" w:hAnsi="Times New Roman" w:cs="Times New Roman"/>
          <w:color w:val="000000" w:themeColor="text1"/>
          <w:spacing w:val="1"/>
          <w:sz w:val="28"/>
          <w:szCs w:val="28"/>
          <w:lang w:val="uk-UA"/>
        </w:rPr>
        <w:t xml:space="preserve"> </w:t>
      </w:r>
      <w:r w:rsidRPr="00172953">
        <w:rPr>
          <w:rFonts w:ascii="Times New Roman" w:hAnsi="Times New Roman" w:cs="Times New Roman"/>
          <w:color w:val="000000" w:themeColor="text1"/>
          <w:sz w:val="28"/>
          <w:szCs w:val="28"/>
          <w:lang w:val="uk-UA"/>
        </w:rPr>
        <w:t>доповідь</w:t>
      </w:r>
      <w:r w:rsidRPr="00172953">
        <w:rPr>
          <w:rFonts w:ascii="Times New Roman" w:hAnsi="Times New Roman" w:cs="Times New Roman"/>
          <w:color w:val="000000" w:themeColor="text1"/>
          <w:spacing w:val="1"/>
          <w:sz w:val="28"/>
          <w:szCs w:val="28"/>
          <w:lang w:val="uk-UA"/>
        </w:rPr>
        <w:t xml:space="preserve"> </w:t>
      </w:r>
      <w:r w:rsidRPr="00172953">
        <w:rPr>
          <w:rFonts w:ascii="Times New Roman" w:hAnsi="Times New Roman" w:cs="Times New Roman"/>
          <w:color w:val="000000" w:themeColor="text1"/>
          <w:sz w:val="28"/>
          <w:szCs w:val="28"/>
          <w:lang w:val="uk-UA"/>
        </w:rPr>
        <w:t>Національної</w:t>
      </w:r>
      <w:r w:rsidRPr="00172953">
        <w:rPr>
          <w:rFonts w:ascii="Times New Roman" w:hAnsi="Times New Roman" w:cs="Times New Roman"/>
          <w:color w:val="000000" w:themeColor="text1"/>
          <w:spacing w:val="-2"/>
          <w:sz w:val="28"/>
          <w:szCs w:val="28"/>
          <w:lang w:val="uk-UA"/>
        </w:rPr>
        <w:t xml:space="preserve"> </w:t>
      </w:r>
      <w:r w:rsidRPr="00172953">
        <w:rPr>
          <w:rFonts w:ascii="Times New Roman" w:hAnsi="Times New Roman" w:cs="Times New Roman"/>
          <w:color w:val="000000" w:themeColor="text1"/>
          <w:sz w:val="28"/>
          <w:szCs w:val="28"/>
          <w:lang w:val="uk-UA"/>
        </w:rPr>
        <w:t>Асамблеї</w:t>
      </w:r>
      <w:r w:rsidRPr="00172953">
        <w:rPr>
          <w:rFonts w:ascii="Times New Roman" w:hAnsi="Times New Roman" w:cs="Times New Roman"/>
          <w:color w:val="000000" w:themeColor="text1"/>
          <w:spacing w:val="-2"/>
          <w:sz w:val="28"/>
          <w:szCs w:val="28"/>
          <w:lang w:val="uk-UA"/>
        </w:rPr>
        <w:t xml:space="preserve"> </w:t>
      </w:r>
      <w:r w:rsidRPr="00172953">
        <w:rPr>
          <w:rFonts w:ascii="Times New Roman" w:hAnsi="Times New Roman" w:cs="Times New Roman"/>
          <w:color w:val="000000" w:themeColor="text1"/>
          <w:sz w:val="28"/>
          <w:szCs w:val="28"/>
          <w:lang w:val="uk-UA"/>
        </w:rPr>
        <w:t>інвалідів</w:t>
      </w:r>
      <w:r w:rsidRPr="00172953">
        <w:rPr>
          <w:rFonts w:ascii="Times New Roman" w:hAnsi="Times New Roman" w:cs="Times New Roman"/>
          <w:color w:val="000000" w:themeColor="text1"/>
          <w:spacing w:val="-2"/>
          <w:sz w:val="28"/>
          <w:szCs w:val="28"/>
          <w:lang w:val="uk-UA"/>
        </w:rPr>
        <w:t xml:space="preserve"> </w:t>
      </w:r>
      <w:r w:rsidRPr="00172953">
        <w:rPr>
          <w:rFonts w:ascii="Times New Roman" w:hAnsi="Times New Roman" w:cs="Times New Roman"/>
          <w:color w:val="000000" w:themeColor="text1"/>
          <w:sz w:val="28"/>
          <w:szCs w:val="28"/>
          <w:lang w:val="uk-UA"/>
        </w:rPr>
        <w:t>України.</w:t>
      </w:r>
      <w:r w:rsidRPr="00172953">
        <w:rPr>
          <w:rFonts w:ascii="Times New Roman" w:hAnsi="Times New Roman" w:cs="Times New Roman"/>
          <w:color w:val="000000" w:themeColor="text1"/>
          <w:spacing w:val="-1"/>
          <w:sz w:val="28"/>
          <w:szCs w:val="28"/>
          <w:lang w:val="uk-UA"/>
        </w:rPr>
        <w:t xml:space="preserve"> </w:t>
      </w:r>
      <w:r w:rsidRPr="00172953">
        <w:rPr>
          <w:rFonts w:ascii="Times New Roman" w:hAnsi="Times New Roman" w:cs="Times New Roman"/>
          <w:color w:val="000000" w:themeColor="text1"/>
          <w:sz w:val="28"/>
          <w:szCs w:val="28"/>
          <w:lang w:val="uk-UA"/>
        </w:rPr>
        <w:t>–</w:t>
      </w:r>
      <w:r w:rsidRPr="00172953">
        <w:rPr>
          <w:rFonts w:ascii="Times New Roman" w:hAnsi="Times New Roman" w:cs="Times New Roman"/>
          <w:color w:val="000000" w:themeColor="text1"/>
          <w:spacing w:val="-1"/>
          <w:sz w:val="28"/>
          <w:szCs w:val="28"/>
          <w:lang w:val="uk-UA"/>
        </w:rPr>
        <w:t xml:space="preserve"> </w:t>
      </w:r>
      <w:r w:rsidRPr="00172953">
        <w:rPr>
          <w:rFonts w:ascii="Times New Roman" w:hAnsi="Times New Roman" w:cs="Times New Roman"/>
          <w:color w:val="000000" w:themeColor="text1"/>
          <w:sz w:val="28"/>
          <w:szCs w:val="28"/>
          <w:lang w:val="uk-UA"/>
        </w:rPr>
        <w:t>К.,</w:t>
      </w:r>
      <w:r w:rsidRPr="00172953">
        <w:rPr>
          <w:rFonts w:ascii="Times New Roman" w:hAnsi="Times New Roman" w:cs="Times New Roman"/>
          <w:color w:val="000000" w:themeColor="text1"/>
          <w:spacing w:val="-2"/>
          <w:sz w:val="28"/>
          <w:szCs w:val="28"/>
          <w:lang w:val="uk-UA"/>
        </w:rPr>
        <w:t xml:space="preserve"> </w:t>
      </w:r>
      <w:r w:rsidRPr="00172953">
        <w:rPr>
          <w:rFonts w:ascii="Times New Roman" w:hAnsi="Times New Roman" w:cs="Times New Roman"/>
          <w:color w:val="000000" w:themeColor="text1"/>
          <w:sz w:val="28"/>
          <w:szCs w:val="28"/>
          <w:lang w:val="uk-UA"/>
        </w:rPr>
        <w:t>2013.</w:t>
      </w:r>
    </w:p>
    <w:p w14:paraId="2890FFE0" w14:textId="77777777" w:rsidR="00494325" w:rsidRPr="00172953" w:rsidRDefault="00494325" w:rsidP="00172953">
      <w:pPr>
        <w:pStyle w:val="a7"/>
        <w:numPr>
          <w:ilvl w:val="0"/>
          <w:numId w:val="10"/>
        </w:numPr>
        <w:tabs>
          <w:tab w:val="left" w:pos="851"/>
        </w:tabs>
        <w:spacing w:after="200" w:line="360" w:lineRule="auto"/>
        <w:ind w:left="0" w:firstLine="567"/>
        <w:jc w:val="both"/>
        <w:rPr>
          <w:rFonts w:ascii="Times New Roman" w:hAnsi="Times New Roman" w:cs="Times New Roman"/>
          <w:color w:val="000000" w:themeColor="text1"/>
          <w:sz w:val="28"/>
          <w:szCs w:val="28"/>
          <w:lang w:val="uk-UA"/>
        </w:rPr>
      </w:pPr>
      <w:r w:rsidRPr="00172953">
        <w:rPr>
          <w:rFonts w:ascii="Times New Roman" w:hAnsi="Times New Roman" w:cs="Times New Roman"/>
          <w:color w:val="000000" w:themeColor="text1"/>
          <w:sz w:val="28"/>
          <w:szCs w:val="28"/>
          <w:lang w:val="uk-UA"/>
        </w:rPr>
        <w:t>Вовканич</w:t>
      </w:r>
      <w:r w:rsidRPr="00172953">
        <w:rPr>
          <w:rFonts w:ascii="Times New Roman" w:hAnsi="Times New Roman" w:cs="Times New Roman"/>
          <w:color w:val="000000" w:themeColor="text1"/>
          <w:spacing w:val="1"/>
          <w:sz w:val="28"/>
          <w:szCs w:val="28"/>
          <w:lang w:val="uk-UA"/>
        </w:rPr>
        <w:t xml:space="preserve"> </w:t>
      </w:r>
      <w:r w:rsidRPr="00172953">
        <w:rPr>
          <w:rFonts w:ascii="Times New Roman" w:hAnsi="Times New Roman" w:cs="Times New Roman"/>
          <w:color w:val="000000" w:themeColor="text1"/>
          <w:sz w:val="28"/>
          <w:szCs w:val="28"/>
          <w:lang w:val="uk-UA"/>
        </w:rPr>
        <w:t>А.С.</w:t>
      </w:r>
      <w:r w:rsidRPr="00172953">
        <w:rPr>
          <w:rFonts w:ascii="Times New Roman" w:hAnsi="Times New Roman" w:cs="Times New Roman"/>
          <w:color w:val="000000" w:themeColor="text1"/>
          <w:spacing w:val="1"/>
          <w:sz w:val="28"/>
          <w:szCs w:val="28"/>
          <w:lang w:val="uk-UA"/>
        </w:rPr>
        <w:t xml:space="preserve"> </w:t>
      </w:r>
      <w:r w:rsidRPr="00172953">
        <w:rPr>
          <w:rFonts w:ascii="Times New Roman" w:hAnsi="Times New Roman" w:cs="Times New Roman"/>
          <w:color w:val="000000" w:themeColor="text1"/>
          <w:sz w:val="28"/>
          <w:szCs w:val="28"/>
          <w:lang w:val="uk-UA"/>
        </w:rPr>
        <w:t>Вступ у фізичну</w:t>
      </w:r>
      <w:r w:rsidRPr="00172953">
        <w:rPr>
          <w:rFonts w:ascii="Times New Roman" w:hAnsi="Times New Roman" w:cs="Times New Roman"/>
          <w:color w:val="000000" w:themeColor="text1"/>
          <w:spacing w:val="1"/>
          <w:sz w:val="28"/>
          <w:szCs w:val="28"/>
          <w:lang w:val="uk-UA"/>
        </w:rPr>
        <w:t xml:space="preserve"> </w:t>
      </w:r>
      <w:r w:rsidRPr="00172953">
        <w:rPr>
          <w:rFonts w:ascii="Times New Roman" w:hAnsi="Times New Roman" w:cs="Times New Roman"/>
          <w:color w:val="000000" w:themeColor="text1"/>
          <w:sz w:val="28"/>
          <w:szCs w:val="28"/>
          <w:lang w:val="uk-UA"/>
        </w:rPr>
        <w:t>реабілітацію</w:t>
      </w:r>
      <w:r w:rsidRPr="00172953">
        <w:rPr>
          <w:rFonts w:ascii="Times New Roman" w:hAnsi="Times New Roman" w:cs="Times New Roman"/>
          <w:color w:val="000000" w:themeColor="text1"/>
          <w:spacing w:val="1"/>
          <w:sz w:val="28"/>
          <w:szCs w:val="28"/>
          <w:lang w:val="uk-UA"/>
        </w:rPr>
        <w:t xml:space="preserve"> </w:t>
      </w:r>
      <w:r w:rsidRPr="00172953">
        <w:rPr>
          <w:rFonts w:ascii="Times New Roman" w:hAnsi="Times New Roman" w:cs="Times New Roman"/>
          <w:color w:val="000000" w:themeColor="text1"/>
          <w:sz w:val="28"/>
          <w:szCs w:val="28"/>
          <w:lang w:val="uk-UA"/>
        </w:rPr>
        <w:t>(матеріали</w:t>
      </w:r>
      <w:r w:rsidRPr="00172953">
        <w:rPr>
          <w:rFonts w:ascii="Times New Roman" w:hAnsi="Times New Roman" w:cs="Times New Roman"/>
          <w:color w:val="000000" w:themeColor="text1"/>
          <w:spacing w:val="1"/>
          <w:sz w:val="28"/>
          <w:szCs w:val="28"/>
          <w:lang w:val="uk-UA"/>
        </w:rPr>
        <w:t xml:space="preserve"> </w:t>
      </w:r>
      <w:r w:rsidRPr="00172953">
        <w:rPr>
          <w:rFonts w:ascii="Times New Roman" w:hAnsi="Times New Roman" w:cs="Times New Roman"/>
          <w:color w:val="000000" w:themeColor="text1"/>
          <w:sz w:val="28"/>
          <w:szCs w:val="28"/>
          <w:lang w:val="uk-UA"/>
        </w:rPr>
        <w:t>лекційного</w:t>
      </w:r>
      <w:r w:rsidRPr="00172953">
        <w:rPr>
          <w:rFonts w:ascii="Times New Roman" w:hAnsi="Times New Roman" w:cs="Times New Roman"/>
          <w:color w:val="000000" w:themeColor="text1"/>
          <w:spacing w:val="1"/>
          <w:sz w:val="28"/>
          <w:szCs w:val="28"/>
          <w:lang w:val="uk-UA"/>
        </w:rPr>
        <w:t xml:space="preserve"> </w:t>
      </w:r>
      <w:r w:rsidRPr="00172953">
        <w:rPr>
          <w:rFonts w:ascii="Times New Roman" w:hAnsi="Times New Roman" w:cs="Times New Roman"/>
          <w:color w:val="000000" w:themeColor="text1"/>
          <w:sz w:val="28"/>
          <w:szCs w:val="28"/>
          <w:lang w:val="uk-UA"/>
        </w:rPr>
        <w:t>курсу):</w:t>
      </w:r>
      <w:r w:rsidRPr="00172953">
        <w:rPr>
          <w:rFonts w:ascii="Times New Roman" w:hAnsi="Times New Roman" w:cs="Times New Roman"/>
          <w:color w:val="000000" w:themeColor="text1"/>
          <w:spacing w:val="1"/>
          <w:sz w:val="28"/>
          <w:szCs w:val="28"/>
          <w:lang w:val="uk-UA"/>
        </w:rPr>
        <w:t xml:space="preserve"> </w:t>
      </w:r>
      <w:r w:rsidRPr="00172953">
        <w:rPr>
          <w:rFonts w:ascii="Times New Roman" w:hAnsi="Times New Roman" w:cs="Times New Roman"/>
          <w:color w:val="000000" w:themeColor="text1"/>
          <w:sz w:val="28"/>
          <w:szCs w:val="28"/>
          <w:lang w:val="uk-UA"/>
        </w:rPr>
        <w:t>навч.</w:t>
      </w:r>
      <w:r w:rsidRPr="00172953">
        <w:rPr>
          <w:rFonts w:ascii="Times New Roman" w:hAnsi="Times New Roman" w:cs="Times New Roman"/>
          <w:color w:val="000000" w:themeColor="text1"/>
          <w:spacing w:val="1"/>
          <w:sz w:val="28"/>
          <w:szCs w:val="28"/>
          <w:lang w:val="uk-UA"/>
        </w:rPr>
        <w:t xml:space="preserve"> </w:t>
      </w:r>
      <w:r w:rsidRPr="00172953">
        <w:rPr>
          <w:rFonts w:ascii="Times New Roman" w:hAnsi="Times New Roman" w:cs="Times New Roman"/>
          <w:color w:val="000000" w:themeColor="text1"/>
          <w:sz w:val="28"/>
          <w:szCs w:val="28"/>
          <w:lang w:val="uk-UA"/>
        </w:rPr>
        <w:t>посіб./А.С.</w:t>
      </w:r>
      <w:r w:rsidRPr="00172953">
        <w:rPr>
          <w:rFonts w:ascii="Times New Roman" w:hAnsi="Times New Roman" w:cs="Times New Roman"/>
          <w:color w:val="000000" w:themeColor="text1"/>
          <w:spacing w:val="1"/>
          <w:sz w:val="28"/>
          <w:szCs w:val="28"/>
          <w:lang w:val="uk-UA"/>
        </w:rPr>
        <w:t xml:space="preserve"> </w:t>
      </w:r>
      <w:r w:rsidRPr="00172953">
        <w:rPr>
          <w:rFonts w:ascii="Times New Roman" w:hAnsi="Times New Roman" w:cs="Times New Roman"/>
          <w:color w:val="000000" w:themeColor="text1"/>
          <w:sz w:val="28"/>
          <w:szCs w:val="28"/>
          <w:lang w:val="uk-UA"/>
        </w:rPr>
        <w:t>Вовканич.</w:t>
      </w:r>
      <w:r w:rsidRPr="00172953">
        <w:rPr>
          <w:rFonts w:ascii="Times New Roman" w:hAnsi="Times New Roman" w:cs="Times New Roman"/>
          <w:color w:val="000000" w:themeColor="text1"/>
          <w:spacing w:val="1"/>
          <w:sz w:val="28"/>
          <w:szCs w:val="28"/>
          <w:lang w:val="uk-UA"/>
        </w:rPr>
        <w:t xml:space="preserve"> </w:t>
      </w:r>
      <w:r w:rsidRPr="00172953">
        <w:rPr>
          <w:rFonts w:ascii="Times New Roman" w:hAnsi="Times New Roman" w:cs="Times New Roman"/>
          <w:color w:val="000000" w:themeColor="text1"/>
          <w:sz w:val="28"/>
          <w:szCs w:val="28"/>
          <w:lang w:val="uk-UA"/>
        </w:rPr>
        <w:t>–</w:t>
      </w:r>
      <w:r w:rsidRPr="00172953">
        <w:rPr>
          <w:rFonts w:ascii="Times New Roman" w:hAnsi="Times New Roman" w:cs="Times New Roman"/>
          <w:color w:val="000000" w:themeColor="text1"/>
          <w:spacing w:val="1"/>
          <w:sz w:val="28"/>
          <w:szCs w:val="28"/>
          <w:lang w:val="uk-UA"/>
        </w:rPr>
        <w:t xml:space="preserve"> </w:t>
      </w:r>
      <w:r w:rsidRPr="00172953">
        <w:rPr>
          <w:rFonts w:ascii="Times New Roman" w:hAnsi="Times New Roman" w:cs="Times New Roman"/>
          <w:color w:val="000000" w:themeColor="text1"/>
          <w:sz w:val="28"/>
          <w:szCs w:val="28"/>
          <w:lang w:val="uk-UA"/>
        </w:rPr>
        <w:t>Львів:</w:t>
      </w:r>
      <w:r w:rsidRPr="00172953">
        <w:rPr>
          <w:rFonts w:ascii="Times New Roman" w:hAnsi="Times New Roman" w:cs="Times New Roman"/>
          <w:color w:val="000000" w:themeColor="text1"/>
          <w:spacing w:val="1"/>
          <w:sz w:val="28"/>
          <w:szCs w:val="28"/>
          <w:lang w:val="uk-UA"/>
        </w:rPr>
        <w:t xml:space="preserve"> </w:t>
      </w:r>
      <w:r w:rsidRPr="00172953">
        <w:rPr>
          <w:rFonts w:ascii="Times New Roman" w:hAnsi="Times New Roman" w:cs="Times New Roman"/>
          <w:color w:val="000000" w:themeColor="text1"/>
          <w:sz w:val="28"/>
          <w:szCs w:val="28"/>
          <w:lang w:val="uk-UA"/>
        </w:rPr>
        <w:t>НВФ</w:t>
      </w:r>
      <w:r w:rsidRPr="00172953">
        <w:rPr>
          <w:rFonts w:ascii="Times New Roman" w:hAnsi="Times New Roman" w:cs="Times New Roman"/>
          <w:color w:val="000000" w:themeColor="text1"/>
          <w:spacing w:val="1"/>
          <w:sz w:val="28"/>
          <w:szCs w:val="28"/>
          <w:lang w:val="uk-UA"/>
        </w:rPr>
        <w:t xml:space="preserve"> </w:t>
      </w:r>
      <w:r w:rsidRPr="00172953">
        <w:rPr>
          <w:rFonts w:ascii="Times New Roman" w:hAnsi="Times New Roman" w:cs="Times New Roman"/>
          <w:color w:val="000000" w:themeColor="text1"/>
          <w:sz w:val="28"/>
          <w:szCs w:val="28"/>
          <w:lang w:val="uk-UA"/>
        </w:rPr>
        <w:t>“Українські</w:t>
      </w:r>
      <w:r w:rsidRPr="00172953">
        <w:rPr>
          <w:rFonts w:ascii="Times New Roman" w:hAnsi="Times New Roman" w:cs="Times New Roman"/>
          <w:color w:val="000000" w:themeColor="text1"/>
          <w:spacing w:val="1"/>
          <w:sz w:val="28"/>
          <w:szCs w:val="28"/>
          <w:lang w:val="uk-UA"/>
        </w:rPr>
        <w:t xml:space="preserve"> </w:t>
      </w:r>
      <w:r w:rsidRPr="00172953">
        <w:rPr>
          <w:rFonts w:ascii="Times New Roman" w:hAnsi="Times New Roman" w:cs="Times New Roman"/>
          <w:color w:val="000000" w:themeColor="text1"/>
          <w:sz w:val="28"/>
          <w:szCs w:val="28"/>
          <w:lang w:val="uk-UA"/>
        </w:rPr>
        <w:t>технології”,</w:t>
      </w:r>
      <w:r w:rsidRPr="00172953">
        <w:rPr>
          <w:rFonts w:ascii="Times New Roman" w:hAnsi="Times New Roman" w:cs="Times New Roman"/>
          <w:color w:val="000000" w:themeColor="text1"/>
          <w:spacing w:val="-2"/>
          <w:sz w:val="28"/>
          <w:szCs w:val="28"/>
          <w:lang w:val="uk-UA"/>
        </w:rPr>
        <w:t xml:space="preserve"> </w:t>
      </w:r>
      <w:r w:rsidRPr="00172953">
        <w:rPr>
          <w:rFonts w:ascii="Times New Roman" w:hAnsi="Times New Roman" w:cs="Times New Roman"/>
          <w:color w:val="000000" w:themeColor="text1"/>
          <w:sz w:val="28"/>
          <w:szCs w:val="28"/>
          <w:lang w:val="uk-UA"/>
        </w:rPr>
        <w:t>2008.</w:t>
      </w:r>
      <w:r w:rsidRPr="00172953">
        <w:rPr>
          <w:rFonts w:ascii="Times New Roman" w:hAnsi="Times New Roman" w:cs="Times New Roman"/>
          <w:color w:val="000000" w:themeColor="text1"/>
          <w:spacing w:val="-1"/>
          <w:sz w:val="28"/>
          <w:szCs w:val="28"/>
          <w:lang w:val="uk-UA"/>
        </w:rPr>
        <w:t xml:space="preserve"> </w:t>
      </w:r>
    </w:p>
    <w:p w14:paraId="5DB4EA2C" w14:textId="77777777" w:rsidR="00494325" w:rsidRPr="00172953" w:rsidRDefault="00494325" w:rsidP="00172953">
      <w:pPr>
        <w:pStyle w:val="a7"/>
        <w:numPr>
          <w:ilvl w:val="0"/>
          <w:numId w:val="10"/>
        </w:numPr>
        <w:tabs>
          <w:tab w:val="left" w:pos="851"/>
        </w:tabs>
        <w:spacing w:after="200" w:line="360" w:lineRule="auto"/>
        <w:ind w:left="0" w:firstLine="567"/>
        <w:jc w:val="both"/>
        <w:rPr>
          <w:rFonts w:ascii="Times New Roman" w:hAnsi="Times New Roman" w:cs="Times New Roman"/>
          <w:color w:val="000000" w:themeColor="text1"/>
          <w:sz w:val="28"/>
          <w:szCs w:val="28"/>
          <w:lang w:val="uk-UA"/>
        </w:rPr>
      </w:pPr>
      <w:r w:rsidRPr="00172953">
        <w:rPr>
          <w:rFonts w:ascii="Times New Roman" w:hAnsi="Times New Roman" w:cs="Times New Roman"/>
          <w:color w:val="000000" w:themeColor="text1"/>
          <w:sz w:val="28"/>
          <w:szCs w:val="28"/>
          <w:lang w:val="uk-UA"/>
        </w:rPr>
        <w:t>В. П. Уренєв, ОС Савицька, ЮА Пушкіна Еволюція архітектури лікувальних закладів для дітей та підлітків.- 2005</w:t>
      </w:r>
    </w:p>
    <w:p w14:paraId="251E0E75" w14:textId="77777777" w:rsidR="00494325" w:rsidRPr="00172953" w:rsidRDefault="00494325" w:rsidP="00172953">
      <w:pPr>
        <w:numPr>
          <w:ilvl w:val="0"/>
          <w:numId w:val="10"/>
        </w:numPr>
        <w:shd w:val="clear" w:color="auto" w:fill="FFFFFF"/>
        <w:tabs>
          <w:tab w:val="left" w:pos="851"/>
        </w:tabs>
        <w:spacing w:before="100" w:beforeAutospacing="1" w:after="24" w:line="360" w:lineRule="auto"/>
        <w:ind w:left="0" w:firstLine="567"/>
        <w:contextualSpacing/>
        <w:jc w:val="both"/>
        <w:rPr>
          <w:rFonts w:ascii="Times New Roman" w:hAnsi="Times New Roman" w:cs="Times New Roman"/>
          <w:color w:val="000000" w:themeColor="text1"/>
          <w:sz w:val="28"/>
          <w:szCs w:val="28"/>
          <w:lang w:val="uk-UA"/>
        </w:rPr>
      </w:pPr>
      <w:r w:rsidRPr="00172953">
        <w:rPr>
          <w:rFonts w:ascii="Times New Roman" w:hAnsi="Times New Roman" w:cs="Times New Roman"/>
          <w:color w:val="000000" w:themeColor="text1"/>
          <w:sz w:val="28"/>
          <w:szCs w:val="28"/>
          <w:lang w:val="uk-UA"/>
        </w:rPr>
        <w:t>Данчак І.О., </w:t>
      </w:r>
      <w:hyperlink r:id="rId66" w:tooltip="Лінда Світлана Миколаївна" w:history="1">
        <w:r w:rsidRPr="00172953">
          <w:rPr>
            <w:rStyle w:val="ae"/>
            <w:rFonts w:ascii="Times New Roman" w:hAnsi="Times New Roman" w:cs="Times New Roman"/>
            <w:color w:val="000000" w:themeColor="text1"/>
            <w:sz w:val="28"/>
            <w:szCs w:val="28"/>
            <w:u w:val="none"/>
            <w:lang w:val="uk-UA"/>
          </w:rPr>
          <w:t>Лінда С.М.</w:t>
        </w:r>
      </w:hyperlink>
      <w:r w:rsidRPr="00172953">
        <w:rPr>
          <w:rFonts w:ascii="Times New Roman" w:hAnsi="Times New Roman" w:cs="Times New Roman"/>
          <w:color w:val="000000" w:themeColor="text1"/>
          <w:sz w:val="28"/>
          <w:szCs w:val="28"/>
          <w:lang w:val="uk-UA"/>
        </w:rPr>
        <w:t> Проектування житлового середовища для потреб людей з обмеженими фізичними можливостями: Навчальний посібник. — Львів : </w:t>
      </w:r>
      <w:hyperlink r:id="rId67" w:tooltip="Національний університет " w:history="1">
        <w:r w:rsidRPr="00172953">
          <w:rPr>
            <w:rStyle w:val="ae"/>
            <w:rFonts w:ascii="Times New Roman" w:hAnsi="Times New Roman" w:cs="Times New Roman"/>
            <w:color w:val="000000" w:themeColor="text1"/>
            <w:sz w:val="28"/>
            <w:szCs w:val="28"/>
            <w:u w:val="none"/>
            <w:lang w:val="uk-UA"/>
          </w:rPr>
          <w:t>НУ «Львівська політехніка»</w:t>
        </w:r>
      </w:hyperlink>
      <w:r w:rsidRPr="00172953">
        <w:rPr>
          <w:rFonts w:ascii="Times New Roman" w:hAnsi="Times New Roman" w:cs="Times New Roman"/>
          <w:color w:val="000000" w:themeColor="text1"/>
          <w:sz w:val="28"/>
          <w:szCs w:val="28"/>
          <w:lang w:val="uk-UA"/>
        </w:rPr>
        <w:t>. — 2002. — 132 с</w:t>
      </w:r>
    </w:p>
    <w:p w14:paraId="0D1D6A56" w14:textId="77777777" w:rsidR="00494325" w:rsidRPr="00172953" w:rsidRDefault="00494325" w:rsidP="00172953">
      <w:pPr>
        <w:pStyle w:val="a7"/>
        <w:numPr>
          <w:ilvl w:val="0"/>
          <w:numId w:val="10"/>
        </w:numPr>
        <w:tabs>
          <w:tab w:val="left" w:pos="851"/>
        </w:tabs>
        <w:spacing w:after="200" w:line="360" w:lineRule="auto"/>
        <w:ind w:left="0" w:firstLine="567"/>
        <w:jc w:val="both"/>
        <w:rPr>
          <w:rFonts w:ascii="Times New Roman" w:hAnsi="Times New Roman" w:cs="Times New Roman"/>
          <w:color w:val="000000" w:themeColor="text1"/>
          <w:sz w:val="28"/>
          <w:szCs w:val="28"/>
          <w:lang w:val="uk-UA"/>
        </w:rPr>
      </w:pPr>
      <w:r w:rsidRPr="00172953">
        <w:rPr>
          <w:rFonts w:ascii="Times New Roman" w:hAnsi="Times New Roman" w:cs="Times New Roman"/>
          <w:color w:val="000000" w:themeColor="text1"/>
          <w:sz w:val="28"/>
          <w:szCs w:val="28"/>
          <w:lang w:val="uk-UA"/>
        </w:rPr>
        <w:t>Інвалідність</w:t>
      </w:r>
      <w:r w:rsidRPr="00172953">
        <w:rPr>
          <w:rFonts w:ascii="Times New Roman" w:hAnsi="Times New Roman" w:cs="Times New Roman"/>
          <w:color w:val="000000" w:themeColor="text1"/>
          <w:spacing w:val="1"/>
          <w:sz w:val="28"/>
          <w:szCs w:val="28"/>
          <w:lang w:val="uk-UA"/>
        </w:rPr>
        <w:t xml:space="preserve"> </w:t>
      </w:r>
      <w:r w:rsidRPr="00172953">
        <w:rPr>
          <w:rFonts w:ascii="Times New Roman" w:hAnsi="Times New Roman" w:cs="Times New Roman"/>
          <w:color w:val="000000" w:themeColor="text1"/>
          <w:sz w:val="28"/>
          <w:szCs w:val="28"/>
          <w:lang w:val="uk-UA"/>
        </w:rPr>
        <w:t>та</w:t>
      </w:r>
      <w:r w:rsidRPr="00172953">
        <w:rPr>
          <w:rFonts w:ascii="Times New Roman" w:hAnsi="Times New Roman" w:cs="Times New Roman"/>
          <w:color w:val="000000" w:themeColor="text1"/>
          <w:spacing w:val="1"/>
          <w:sz w:val="28"/>
          <w:szCs w:val="28"/>
          <w:lang w:val="uk-UA"/>
        </w:rPr>
        <w:t xml:space="preserve"> </w:t>
      </w:r>
      <w:r w:rsidRPr="00172953">
        <w:rPr>
          <w:rFonts w:ascii="Times New Roman" w:hAnsi="Times New Roman" w:cs="Times New Roman"/>
          <w:color w:val="000000" w:themeColor="text1"/>
          <w:sz w:val="28"/>
          <w:szCs w:val="28"/>
          <w:lang w:val="uk-UA"/>
        </w:rPr>
        <w:t>суспільство</w:t>
      </w:r>
      <w:r w:rsidRPr="00172953">
        <w:rPr>
          <w:rFonts w:ascii="Times New Roman" w:hAnsi="Times New Roman" w:cs="Times New Roman"/>
          <w:color w:val="000000" w:themeColor="text1"/>
          <w:spacing w:val="1"/>
          <w:sz w:val="28"/>
          <w:szCs w:val="28"/>
          <w:lang w:val="uk-UA"/>
        </w:rPr>
        <w:t xml:space="preserve"> </w:t>
      </w:r>
      <w:r w:rsidRPr="00172953">
        <w:rPr>
          <w:rFonts w:ascii="Times New Roman" w:hAnsi="Times New Roman" w:cs="Times New Roman"/>
          <w:color w:val="000000" w:themeColor="text1"/>
          <w:sz w:val="28"/>
          <w:szCs w:val="28"/>
          <w:lang w:val="uk-UA"/>
        </w:rPr>
        <w:t>:</w:t>
      </w:r>
      <w:r w:rsidRPr="00172953">
        <w:rPr>
          <w:rFonts w:ascii="Times New Roman" w:hAnsi="Times New Roman" w:cs="Times New Roman"/>
          <w:color w:val="000000" w:themeColor="text1"/>
          <w:spacing w:val="1"/>
          <w:sz w:val="28"/>
          <w:szCs w:val="28"/>
          <w:lang w:val="uk-UA"/>
        </w:rPr>
        <w:t xml:space="preserve"> </w:t>
      </w:r>
      <w:r w:rsidRPr="00172953">
        <w:rPr>
          <w:rFonts w:ascii="Times New Roman" w:hAnsi="Times New Roman" w:cs="Times New Roman"/>
          <w:color w:val="000000" w:themeColor="text1"/>
          <w:sz w:val="28"/>
          <w:szCs w:val="28"/>
          <w:lang w:val="uk-UA"/>
        </w:rPr>
        <w:t>[</w:t>
      </w:r>
      <w:r w:rsidRPr="00172953">
        <w:rPr>
          <w:rFonts w:ascii="Times New Roman" w:hAnsi="Times New Roman" w:cs="Times New Roman"/>
          <w:color w:val="000000" w:themeColor="text1"/>
          <w:spacing w:val="1"/>
          <w:sz w:val="28"/>
          <w:szCs w:val="28"/>
          <w:lang w:val="uk-UA"/>
        </w:rPr>
        <w:t xml:space="preserve"> </w:t>
      </w:r>
      <w:r w:rsidRPr="00172953">
        <w:rPr>
          <w:rFonts w:ascii="Times New Roman" w:hAnsi="Times New Roman" w:cs="Times New Roman"/>
          <w:color w:val="000000" w:themeColor="text1"/>
          <w:sz w:val="28"/>
          <w:szCs w:val="28"/>
          <w:lang w:val="uk-UA"/>
        </w:rPr>
        <w:t>навч.-метод.</w:t>
      </w:r>
      <w:r w:rsidRPr="00172953">
        <w:rPr>
          <w:rFonts w:ascii="Times New Roman" w:hAnsi="Times New Roman" w:cs="Times New Roman"/>
          <w:color w:val="000000" w:themeColor="text1"/>
          <w:spacing w:val="1"/>
          <w:sz w:val="28"/>
          <w:szCs w:val="28"/>
          <w:lang w:val="uk-UA"/>
        </w:rPr>
        <w:t xml:space="preserve"> </w:t>
      </w:r>
      <w:r w:rsidRPr="00172953">
        <w:rPr>
          <w:rFonts w:ascii="Times New Roman" w:hAnsi="Times New Roman" w:cs="Times New Roman"/>
          <w:color w:val="000000" w:themeColor="text1"/>
          <w:sz w:val="28"/>
          <w:szCs w:val="28"/>
          <w:lang w:val="uk-UA"/>
        </w:rPr>
        <w:t>посіб.</w:t>
      </w:r>
      <w:r w:rsidRPr="00172953">
        <w:rPr>
          <w:rFonts w:ascii="Times New Roman" w:hAnsi="Times New Roman" w:cs="Times New Roman"/>
          <w:color w:val="000000" w:themeColor="text1"/>
          <w:spacing w:val="1"/>
          <w:sz w:val="28"/>
          <w:szCs w:val="28"/>
          <w:lang w:val="uk-UA"/>
        </w:rPr>
        <w:t xml:space="preserve"> </w:t>
      </w:r>
      <w:r w:rsidRPr="00172953">
        <w:rPr>
          <w:rFonts w:ascii="Times New Roman" w:hAnsi="Times New Roman" w:cs="Times New Roman"/>
          <w:color w:val="000000" w:themeColor="text1"/>
          <w:sz w:val="28"/>
          <w:szCs w:val="28"/>
          <w:lang w:val="uk-UA"/>
        </w:rPr>
        <w:t>]</w:t>
      </w:r>
      <w:r w:rsidRPr="00172953">
        <w:rPr>
          <w:rFonts w:ascii="Times New Roman" w:hAnsi="Times New Roman" w:cs="Times New Roman"/>
          <w:color w:val="000000" w:themeColor="text1"/>
          <w:spacing w:val="1"/>
          <w:sz w:val="28"/>
          <w:szCs w:val="28"/>
          <w:lang w:val="uk-UA"/>
        </w:rPr>
        <w:t xml:space="preserve"> </w:t>
      </w:r>
      <w:r w:rsidRPr="00172953">
        <w:rPr>
          <w:rFonts w:ascii="Times New Roman" w:hAnsi="Times New Roman" w:cs="Times New Roman"/>
          <w:color w:val="000000" w:themeColor="text1"/>
          <w:sz w:val="28"/>
          <w:szCs w:val="28"/>
          <w:lang w:val="uk-UA"/>
        </w:rPr>
        <w:t>/</w:t>
      </w:r>
      <w:r w:rsidRPr="00172953">
        <w:rPr>
          <w:rFonts w:ascii="Times New Roman" w:hAnsi="Times New Roman" w:cs="Times New Roman"/>
          <w:color w:val="000000" w:themeColor="text1"/>
          <w:spacing w:val="1"/>
          <w:sz w:val="28"/>
          <w:szCs w:val="28"/>
          <w:lang w:val="uk-UA"/>
        </w:rPr>
        <w:t xml:space="preserve"> </w:t>
      </w:r>
      <w:r w:rsidRPr="00172953">
        <w:rPr>
          <w:rFonts w:ascii="Times New Roman" w:hAnsi="Times New Roman" w:cs="Times New Roman"/>
          <w:color w:val="000000" w:themeColor="text1"/>
          <w:sz w:val="28"/>
          <w:szCs w:val="28"/>
          <w:lang w:val="uk-UA"/>
        </w:rPr>
        <w:t>Байда</w:t>
      </w:r>
      <w:r w:rsidRPr="00172953">
        <w:rPr>
          <w:rFonts w:ascii="Times New Roman" w:hAnsi="Times New Roman" w:cs="Times New Roman"/>
          <w:color w:val="000000" w:themeColor="text1"/>
          <w:spacing w:val="1"/>
          <w:sz w:val="28"/>
          <w:szCs w:val="28"/>
          <w:lang w:val="uk-UA"/>
        </w:rPr>
        <w:t xml:space="preserve"> </w:t>
      </w:r>
      <w:r w:rsidRPr="00172953">
        <w:rPr>
          <w:rFonts w:ascii="Times New Roman" w:hAnsi="Times New Roman" w:cs="Times New Roman"/>
          <w:color w:val="000000" w:themeColor="text1"/>
          <w:sz w:val="28"/>
          <w:szCs w:val="28"/>
          <w:lang w:val="uk-UA"/>
        </w:rPr>
        <w:t>Л.</w:t>
      </w:r>
      <w:r w:rsidRPr="00172953">
        <w:rPr>
          <w:rFonts w:ascii="Times New Roman" w:hAnsi="Times New Roman" w:cs="Times New Roman"/>
          <w:color w:val="000000" w:themeColor="text1"/>
          <w:spacing w:val="1"/>
          <w:sz w:val="28"/>
          <w:szCs w:val="28"/>
          <w:lang w:val="uk-UA"/>
        </w:rPr>
        <w:t xml:space="preserve"> </w:t>
      </w:r>
      <w:r w:rsidRPr="00172953">
        <w:rPr>
          <w:rFonts w:ascii="Times New Roman" w:hAnsi="Times New Roman" w:cs="Times New Roman"/>
          <w:color w:val="000000" w:themeColor="text1"/>
          <w:sz w:val="28"/>
          <w:szCs w:val="28"/>
          <w:lang w:val="uk-UA"/>
        </w:rPr>
        <w:t>Ю.,</w:t>
      </w:r>
      <w:r w:rsidRPr="00172953">
        <w:rPr>
          <w:rFonts w:ascii="Times New Roman" w:hAnsi="Times New Roman" w:cs="Times New Roman"/>
          <w:color w:val="000000" w:themeColor="text1"/>
          <w:spacing w:val="1"/>
          <w:sz w:val="28"/>
          <w:szCs w:val="28"/>
          <w:lang w:val="uk-UA"/>
        </w:rPr>
        <w:t xml:space="preserve"> </w:t>
      </w:r>
      <w:r w:rsidRPr="00172953">
        <w:rPr>
          <w:rFonts w:ascii="Times New Roman" w:hAnsi="Times New Roman" w:cs="Times New Roman"/>
          <w:color w:val="000000" w:themeColor="text1"/>
          <w:sz w:val="28"/>
          <w:szCs w:val="28"/>
          <w:lang w:val="uk-UA"/>
        </w:rPr>
        <w:t>Красюкова-Еннс О. В., Буров С. Ю., Азін В. О., Грибальський Я. В.,</w:t>
      </w:r>
      <w:r w:rsidRPr="00172953">
        <w:rPr>
          <w:rFonts w:ascii="Times New Roman" w:hAnsi="Times New Roman" w:cs="Times New Roman"/>
          <w:color w:val="000000" w:themeColor="text1"/>
          <w:spacing w:val="1"/>
          <w:sz w:val="28"/>
          <w:szCs w:val="28"/>
          <w:lang w:val="uk-UA"/>
        </w:rPr>
        <w:t xml:space="preserve"> </w:t>
      </w:r>
      <w:r w:rsidRPr="00172953">
        <w:rPr>
          <w:rFonts w:ascii="Times New Roman" w:hAnsi="Times New Roman" w:cs="Times New Roman"/>
          <w:color w:val="000000" w:themeColor="text1"/>
          <w:sz w:val="28"/>
          <w:szCs w:val="28"/>
          <w:lang w:val="uk-UA"/>
        </w:rPr>
        <w:t>Найда</w:t>
      </w:r>
      <w:r w:rsidRPr="00172953">
        <w:rPr>
          <w:rFonts w:ascii="Times New Roman" w:hAnsi="Times New Roman" w:cs="Times New Roman"/>
          <w:color w:val="000000" w:themeColor="text1"/>
          <w:spacing w:val="-1"/>
          <w:sz w:val="28"/>
          <w:szCs w:val="28"/>
          <w:lang w:val="uk-UA"/>
        </w:rPr>
        <w:t xml:space="preserve"> </w:t>
      </w:r>
      <w:r w:rsidRPr="00172953">
        <w:rPr>
          <w:rFonts w:ascii="Times New Roman" w:hAnsi="Times New Roman" w:cs="Times New Roman"/>
          <w:color w:val="000000" w:themeColor="text1"/>
          <w:sz w:val="28"/>
          <w:szCs w:val="28"/>
          <w:lang w:val="uk-UA"/>
        </w:rPr>
        <w:t>Ю. М.</w:t>
      </w:r>
      <w:r w:rsidRPr="00172953">
        <w:rPr>
          <w:rFonts w:ascii="Times New Roman" w:hAnsi="Times New Roman" w:cs="Times New Roman"/>
          <w:color w:val="000000" w:themeColor="text1"/>
          <w:spacing w:val="-1"/>
          <w:sz w:val="28"/>
          <w:szCs w:val="28"/>
          <w:lang w:val="uk-UA"/>
        </w:rPr>
        <w:t xml:space="preserve"> </w:t>
      </w:r>
      <w:r w:rsidRPr="00172953">
        <w:rPr>
          <w:rFonts w:ascii="Times New Roman" w:hAnsi="Times New Roman" w:cs="Times New Roman"/>
          <w:color w:val="000000" w:themeColor="text1"/>
          <w:sz w:val="28"/>
          <w:szCs w:val="28"/>
          <w:lang w:val="uk-UA"/>
        </w:rPr>
        <w:t>–</w:t>
      </w:r>
      <w:r w:rsidRPr="00172953">
        <w:rPr>
          <w:rFonts w:ascii="Times New Roman" w:hAnsi="Times New Roman" w:cs="Times New Roman"/>
          <w:color w:val="000000" w:themeColor="text1"/>
          <w:spacing w:val="1"/>
          <w:sz w:val="28"/>
          <w:szCs w:val="28"/>
          <w:lang w:val="uk-UA"/>
        </w:rPr>
        <w:t xml:space="preserve"> </w:t>
      </w:r>
      <w:r w:rsidRPr="00172953">
        <w:rPr>
          <w:rFonts w:ascii="Times New Roman" w:hAnsi="Times New Roman" w:cs="Times New Roman"/>
          <w:color w:val="000000" w:themeColor="text1"/>
          <w:sz w:val="28"/>
          <w:szCs w:val="28"/>
          <w:lang w:val="uk-UA"/>
        </w:rPr>
        <w:t>К.,</w:t>
      </w:r>
      <w:r w:rsidRPr="00172953">
        <w:rPr>
          <w:rFonts w:ascii="Times New Roman" w:hAnsi="Times New Roman" w:cs="Times New Roman"/>
          <w:color w:val="000000" w:themeColor="text1"/>
          <w:spacing w:val="-1"/>
          <w:sz w:val="28"/>
          <w:szCs w:val="28"/>
          <w:lang w:val="uk-UA"/>
        </w:rPr>
        <w:t xml:space="preserve"> </w:t>
      </w:r>
      <w:r w:rsidRPr="00172953">
        <w:rPr>
          <w:rFonts w:ascii="Times New Roman" w:hAnsi="Times New Roman" w:cs="Times New Roman"/>
          <w:color w:val="000000" w:themeColor="text1"/>
          <w:sz w:val="28"/>
          <w:szCs w:val="28"/>
          <w:lang w:val="uk-UA"/>
        </w:rPr>
        <w:t xml:space="preserve">2012. </w:t>
      </w:r>
    </w:p>
    <w:p w14:paraId="3C8511D3" w14:textId="77777777" w:rsidR="00494325" w:rsidRPr="00172953" w:rsidRDefault="00494325" w:rsidP="00172953">
      <w:pPr>
        <w:numPr>
          <w:ilvl w:val="0"/>
          <w:numId w:val="10"/>
        </w:numPr>
        <w:shd w:val="clear" w:color="auto" w:fill="FFFFFF"/>
        <w:tabs>
          <w:tab w:val="left" w:pos="851"/>
        </w:tabs>
        <w:spacing w:after="0" w:line="360" w:lineRule="auto"/>
        <w:ind w:left="0" w:firstLine="567"/>
        <w:contextualSpacing/>
        <w:jc w:val="both"/>
        <w:rPr>
          <w:rFonts w:ascii="Times New Roman" w:hAnsi="Times New Roman" w:cs="Times New Roman"/>
          <w:color w:val="000000" w:themeColor="text1"/>
          <w:sz w:val="28"/>
          <w:szCs w:val="28"/>
          <w:lang w:val="uk-UA" w:eastAsia="ru-UA"/>
        </w:rPr>
      </w:pPr>
      <w:r w:rsidRPr="00172953">
        <w:rPr>
          <w:rFonts w:ascii="Times New Roman" w:hAnsi="Times New Roman" w:cs="Times New Roman"/>
          <w:color w:val="000000" w:themeColor="text1"/>
          <w:sz w:val="28"/>
          <w:szCs w:val="28"/>
          <w:lang w:val="uk-UA" w:eastAsia="ru-UA"/>
        </w:rPr>
        <w:t>Єжов Валентин Іванович // Сучасні проблеми архітектури та містобудування. 2010. Вип. 25. С. 3–4.</w:t>
      </w:r>
    </w:p>
    <w:p w14:paraId="5809A86A" w14:textId="77777777" w:rsidR="00494325" w:rsidRPr="00172953" w:rsidRDefault="00494325" w:rsidP="00172953">
      <w:pPr>
        <w:numPr>
          <w:ilvl w:val="0"/>
          <w:numId w:val="10"/>
        </w:numPr>
        <w:shd w:val="clear" w:color="auto" w:fill="FFFFFF"/>
        <w:tabs>
          <w:tab w:val="left" w:pos="851"/>
        </w:tabs>
        <w:spacing w:after="0" w:line="360" w:lineRule="auto"/>
        <w:ind w:left="0" w:firstLine="567"/>
        <w:contextualSpacing/>
        <w:jc w:val="both"/>
        <w:rPr>
          <w:rFonts w:ascii="Times New Roman" w:hAnsi="Times New Roman" w:cs="Times New Roman"/>
          <w:color w:val="000000" w:themeColor="text1"/>
          <w:sz w:val="28"/>
          <w:szCs w:val="28"/>
          <w:lang w:val="uk-UA" w:eastAsia="ru-UA"/>
        </w:rPr>
      </w:pPr>
      <w:r w:rsidRPr="00172953">
        <w:rPr>
          <w:rFonts w:ascii="Times New Roman" w:hAnsi="Times New Roman" w:cs="Times New Roman"/>
          <w:color w:val="000000" w:themeColor="text1"/>
          <w:sz w:val="28"/>
          <w:szCs w:val="28"/>
          <w:lang w:val="uk-UA"/>
        </w:rPr>
        <w:t>Куцевич В. В. Питання проектування та будівництва спортивних та фізкультурнооздоровчих споруд в сучасних соціально-економічних умовах / В. В. Куцевич // Строительство, материаловедение, машиностроение: Сб. научн. тр. / ПГАСА. – Днепропетровск, 2005. – С. 107-111.</w:t>
      </w:r>
    </w:p>
    <w:p w14:paraId="058EBF68" w14:textId="77777777" w:rsidR="00494325" w:rsidRPr="00494325" w:rsidRDefault="00494325" w:rsidP="00172953">
      <w:pPr>
        <w:numPr>
          <w:ilvl w:val="0"/>
          <w:numId w:val="10"/>
        </w:numPr>
        <w:shd w:val="clear" w:color="auto" w:fill="FFFFFF"/>
        <w:tabs>
          <w:tab w:val="left" w:pos="851"/>
        </w:tabs>
        <w:spacing w:after="0" w:line="360" w:lineRule="auto"/>
        <w:ind w:left="0" w:firstLine="567"/>
        <w:contextualSpacing/>
        <w:jc w:val="both"/>
        <w:rPr>
          <w:rFonts w:ascii="Times New Roman" w:hAnsi="Times New Roman" w:cs="Times New Roman"/>
          <w:sz w:val="28"/>
          <w:szCs w:val="28"/>
          <w:lang w:val="uk-UA" w:eastAsia="ru-UA"/>
        </w:rPr>
      </w:pPr>
      <w:r w:rsidRPr="00172953">
        <w:rPr>
          <w:rFonts w:ascii="Times New Roman" w:hAnsi="Times New Roman" w:cs="Times New Roman"/>
          <w:color w:val="000000" w:themeColor="text1"/>
          <w:sz w:val="28"/>
          <w:szCs w:val="28"/>
          <w:lang w:val="uk-UA"/>
        </w:rPr>
        <w:t xml:space="preserve">Куцевич В.В. Проектування і нормативне забезпечення будинків і споруд закладів соціального захисту населення / В. В. Куцевич // </w:t>
      </w:r>
      <w:r w:rsidRPr="00494325">
        <w:rPr>
          <w:rFonts w:ascii="Times New Roman" w:hAnsi="Times New Roman" w:cs="Times New Roman"/>
          <w:sz w:val="28"/>
          <w:szCs w:val="28"/>
          <w:lang w:val="uk-UA"/>
        </w:rPr>
        <w:t>Будівництво України. – 2007. – № 9. – С. 10 -13.</w:t>
      </w:r>
    </w:p>
    <w:p w14:paraId="67221EF8" w14:textId="35B30941" w:rsidR="00494325" w:rsidRPr="00D60E6A" w:rsidRDefault="00494325" w:rsidP="00D60E6A">
      <w:pPr>
        <w:numPr>
          <w:ilvl w:val="0"/>
          <w:numId w:val="10"/>
        </w:numPr>
        <w:shd w:val="clear" w:color="auto" w:fill="FFFFFF"/>
        <w:tabs>
          <w:tab w:val="left" w:pos="851"/>
        </w:tabs>
        <w:spacing w:after="0" w:line="360" w:lineRule="auto"/>
        <w:ind w:left="0" w:firstLine="567"/>
        <w:contextualSpacing/>
        <w:jc w:val="both"/>
        <w:rPr>
          <w:rFonts w:ascii="Times New Roman" w:hAnsi="Times New Roman" w:cs="Times New Roman"/>
          <w:sz w:val="28"/>
          <w:szCs w:val="28"/>
          <w:lang w:val="uk-UA" w:eastAsia="ru-UA"/>
        </w:rPr>
      </w:pPr>
      <w:r w:rsidRPr="00494325">
        <w:rPr>
          <w:rFonts w:ascii="Times New Roman" w:hAnsi="Times New Roman" w:cs="Times New Roman"/>
          <w:sz w:val="28"/>
          <w:szCs w:val="28"/>
          <w:lang w:val="uk-UA" w:eastAsia="ru-UA"/>
        </w:rPr>
        <w:t xml:space="preserve"> Кравченко   І.Л.  Архітектурно-художні   аспекти   формування   об'ємно-</w:t>
      </w:r>
      <w:r w:rsidRPr="00D60E6A">
        <w:rPr>
          <w:rFonts w:ascii="Times New Roman" w:hAnsi="Times New Roman" w:cs="Times New Roman"/>
          <w:sz w:val="28"/>
          <w:szCs w:val="28"/>
          <w:lang w:val="uk-UA" w:eastAsia="ru-UA"/>
        </w:rPr>
        <w:t xml:space="preserve">просторового   середовища   центрів   медично-соціальної   реабілітації   для   дітей-інвалідів.  //   Перспективні   напрямки   проектування   житлових   та   </w:t>
      </w:r>
      <w:r w:rsidRPr="00D60E6A">
        <w:rPr>
          <w:rFonts w:ascii="Times New Roman" w:hAnsi="Times New Roman" w:cs="Times New Roman"/>
          <w:sz w:val="28"/>
          <w:szCs w:val="28"/>
          <w:lang w:val="uk-UA" w:eastAsia="ru-UA"/>
        </w:rPr>
        <w:lastRenderedPageBreak/>
        <w:t>громадських будівель. / Засоби монументально-декоративного мистецтва та дизайну в міському середовищі. Спеціальний випуск. Збірник наукових праць. – К.: КиївЗНДІЕП, 2006.</w:t>
      </w:r>
    </w:p>
    <w:p w14:paraId="573F54B5" w14:textId="77777777" w:rsidR="00494325" w:rsidRPr="00494325" w:rsidRDefault="00494325" w:rsidP="00172953">
      <w:pPr>
        <w:pStyle w:val="a7"/>
        <w:numPr>
          <w:ilvl w:val="0"/>
          <w:numId w:val="10"/>
        </w:numPr>
        <w:tabs>
          <w:tab w:val="left" w:pos="993"/>
        </w:tabs>
        <w:spacing w:after="200" w:line="360" w:lineRule="auto"/>
        <w:ind w:left="0" w:firstLine="567"/>
        <w:jc w:val="both"/>
        <w:rPr>
          <w:rFonts w:ascii="Times New Roman" w:eastAsiaTheme="majorEastAsia" w:hAnsi="Times New Roman" w:cs="Times New Roman"/>
          <w:sz w:val="28"/>
          <w:szCs w:val="28"/>
          <w:lang w:val="uk-UA"/>
        </w:rPr>
      </w:pPr>
      <w:r w:rsidRPr="00494325">
        <w:rPr>
          <w:rFonts w:ascii="Times New Roman" w:hAnsi="Times New Roman" w:cs="Times New Roman"/>
          <w:sz w:val="28"/>
          <w:szCs w:val="28"/>
          <w:lang w:val="uk-UA"/>
        </w:rPr>
        <w:t>Скляренко Ю. В. Створення середовища життєдіяльності для інвалідів –</w:t>
      </w:r>
      <w:r w:rsidRPr="00494325">
        <w:rPr>
          <w:rFonts w:ascii="Times New Roman" w:hAnsi="Times New Roman" w:cs="Times New Roman"/>
          <w:spacing w:val="-67"/>
          <w:sz w:val="28"/>
          <w:szCs w:val="28"/>
          <w:lang w:val="uk-UA"/>
        </w:rPr>
        <w:t xml:space="preserve"> </w:t>
      </w:r>
      <w:r w:rsidRPr="00494325">
        <w:rPr>
          <w:rFonts w:ascii="Times New Roman" w:hAnsi="Times New Roman" w:cs="Times New Roman"/>
          <w:sz w:val="28"/>
          <w:szCs w:val="28"/>
          <w:lang w:val="uk-UA"/>
        </w:rPr>
        <w:t>це перехід до більш високого рівня комфорту для всіх людей / Ю. В.</w:t>
      </w:r>
      <w:r w:rsidRPr="00494325">
        <w:rPr>
          <w:rFonts w:ascii="Times New Roman" w:hAnsi="Times New Roman" w:cs="Times New Roman"/>
          <w:spacing w:val="1"/>
          <w:sz w:val="28"/>
          <w:szCs w:val="28"/>
          <w:lang w:val="uk-UA"/>
        </w:rPr>
        <w:t xml:space="preserve"> </w:t>
      </w:r>
      <w:r w:rsidRPr="00494325">
        <w:rPr>
          <w:rFonts w:ascii="Times New Roman" w:hAnsi="Times New Roman" w:cs="Times New Roman"/>
          <w:sz w:val="28"/>
          <w:szCs w:val="28"/>
          <w:lang w:val="uk-UA"/>
        </w:rPr>
        <w:t>Скляренко // Архітектура : зб. наук. пр. / за ред. Ольги Дорошенко. – Л.,</w:t>
      </w:r>
      <w:r w:rsidRPr="00494325">
        <w:rPr>
          <w:rFonts w:ascii="Times New Roman" w:hAnsi="Times New Roman" w:cs="Times New Roman"/>
          <w:spacing w:val="1"/>
          <w:sz w:val="28"/>
          <w:szCs w:val="28"/>
          <w:lang w:val="uk-UA"/>
        </w:rPr>
        <w:t xml:space="preserve"> </w:t>
      </w:r>
      <w:r w:rsidRPr="00494325">
        <w:rPr>
          <w:rFonts w:ascii="Times New Roman" w:hAnsi="Times New Roman" w:cs="Times New Roman"/>
          <w:sz w:val="28"/>
          <w:szCs w:val="28"/>
          <w:lang w:val="uk-UA"/>
        </w:rPr>
        <w:t>2004.</w:t>
      </w:r>
      <w:r w:rsidRPr="00494325">
        <w:rPr>
          <w:rFonts w:ascii="Times New Roman" w:hAnsi="Times New Roman" w:cs="Times New Roman"/>
          <w:spacing w:val="-2"/>
          <w:sz w:val="28"/>
          <w:szCs w:val="28"/>
          <w:lang w:val="uk-UA"/>
        </w:rPr>
        <w:t xml:space="preserve"> </w:t>
      </w:r>
      <w:r w:rsidRPr="00494325">
        <w:rPr>
          <w:rFonts w:ascii="Times New Roman" w:hAnsi="Times New Roman" w:cs="Times New Roman"/>
          <w:sz w:val="28"/>
          <w:szCs w:val="28"/>
          <w:lang w:val="uk-UA"/>
        </w:rPr>
        <w:t>– №</w:t>
      </w:r>
      <w:r w:rsidRPr="00494325">
        <w:rPr>
          <w:rFonts w:ascii="Times New Roman" w:hAnsi="Times New Roman" w:cs="Times New Roman"/>
          <w:spacing w:val="-1"/>
          <w:sz w:val="28"/>
          <w:szCs w:val="28"/>
          <w:lang w:val="uk-UA"/>
        </w:rPr>
        <w:t xml:space="preserve"> </w:t>
      </w:r>
      <w:r w:rsidRPr="00494325">
        <w:rPr>
          <w:rFonts w:ascii="Times New Roman" w:hAnsi="Times New Roman" w:cs="Times New Roman"/>
          <w:sz w:val="28"/>
          <w:szCs w:val="28"/>
          <w:lang w:val="uk-UA"/>
        </w:rPr>
        <w:t>505.</w:t>
      </w:r>
      <w:r w:rsidRPr="00494325">
        <w:rPr>
          <w:rFonts w:ascii="Times New Roman" w:hAnsi="Times New Roman" w:cs="Times New Roman"/>
          <w:spacing w:val="-1"/>
          <w:sz w:val="28"/>
          <w:szCs w:val="28"/>
          <w:lang w:val="uk-UA"/>
        </w:rPr>
        <w:t xml:space="preserve"> </w:t>
      </w:r>
      <w:r w:rsidRPr="00494325">
        <w:rPr>
          <w:rFonts w:ascii="Times New Roman" w:hAnsi="Times New Roman" w:cs="Times New Roman"/>
          <w:sz w:val="28"/>
          <w:szCs w:val="28"/>
          <w:lang w:val="uk-UA"/>
        </w:rPr>
        <w:t>– С.</w:t>
      </w:r>
    </w:p>
    <w:p w14:paraId="274DC9AD" w14:textId="11FE0CD3" w:rsidR="00494325" w:rsidRDefault="00494325" w:rsidP="00172953">
      <w:pPr>
        <w:pStyle w:val="a7"/>
        <w:numPr>
          <w:ilvl w:val="0"/>
          <w:numId w:val="10"/>
        </w:numPr>
        <w:tabs>
          <w:tab w:val="left" w:pos="993"/>
        </w:tabs>
        <w:spacing w:after="200" w:line="360" w:lineRule="auto"/>
        <w:ind w:left="0" w:firstLine="567"/>
        <w:jc w:val="both"/>
        <w:rPr>
          <w:rFonts w:ascii="Times New Roman" w:eastAsiaTheme="majorEastAsia" w:hAnsi="Times New Roman" w:cs="Times New Roman"/>
          <w:sz w:val="28"/>
          <w:szCs w:val="28"/>
          <w:lang w:val="uk-UA"/>
        </w:rPr>
      </w:pPr>
      <w:hyperlink r:id="rId68" w:history="1">
        <w:r w:rsidRPr="004E078A">
          <w:rPr>
            <w:rStyle w:val="ae"/>
            <w:rFonts w:ascii="Times New Roman" w:eastAsiaTheme="majorEastAsia" w:hAnsi="Times New Roman" w:cs="Times New Roman"/>
            <w:sz w:val="28"/>
            <w:szCs w:val="28"/>
            <w:lang w:val="uk-UA"/>
          </w:rPr>
          <w:t>https://www.archdaily.com/595827/new-lady-cilento-children-s-hospital-lyons-conrad-gargett</w:t>
        </w:r>
      </w:hyperlink>
    </w:p>
    <w:p w14:paraId="547A2E52" w14:textId="0B19A714" w:rsidR="00494325" w:rsidRDefault="00494325" w:rsidP="00172953">
      <w:pPr>
        <w:pStyle w:val="a7"/>
        <w:numPr>
          <w:ilvl w:val="0"/>
          <w:numId w:val="10"/>
        </w:numPr>
        <w:tabs>
          <w:tab w:val="left" w:pos="993"/>
        </w:tabs>
        <w:spacing w:after="200" w:line="360" w:lineRule="auto"/>
        <w:ind w:left="0" w:firstLine="567"/>
        <w:jc w:val="both"/>
        <w:rPr>
          <w:rFonts w:ascii="Times New Roman" w:eastAsiaTheme="majorEastAsia" w:hAnsi="Times New Roman" w:cs="Times New Roman"/>
          <w:sz w:val="28"/>
          <w:szCs w:val="28"/>
          <w:lang w:val="uk-UA"/>
        </w:rPr>
      </w:pPr>
      <w:hyperlink r:id="rId69" w:history="1">
        <w:r w:rsidRPr="004E078A">
          <w:rPr>
            <w:rStyle w:val="ae"/>
            <w:rFonts w:ascii="Times New Roman" w:eastAsiaTheme="majorEastAsia" w:hAnsi="Times New Roman" w:cs="Times New Roman"/>
            <w:sz w:val="28"/>
            <w:szCs w:val="28"/>
            <w:lang w:val="uk-UA"/>
          </w:rPr>
          <w:t>https://ohmatdyt.com.ua/</w:t>
        </w:r>
      </w:hyperlink>
    </w:p>
    <w:p w14:paraId="1822FEE4" w14:textId="67080114" w:rsidR="00494325" w:rsidRDefault="00494325" w:rsidP="00172953">
      <w:pPr>
        <w:pStyle w:val="a7"/>
        <w:numPr>
          <w:ilvl w:val="0"/>
          <w:numId w:val="10"/>
        </w:numPr>
        <w:tabs>
          <w:tab w:val="left" w:pos="993"/>
        </w:tabs>
        <w:spacing w:after="200" w:line="360" w:lineRule="auto"/>
        <w:ind w:left="0" w:firstLine="567"/>
        <w:jc w:val="both"/>
        <w:rPr>
          <w:rFonts w:ascii="Times New Roman" w:eastAsiaTheme="majorEastAsia" w:hAnsi="Times New Roman" w:cs="Times New Roman"/>
          <w:sz w:val="28"/>
          <w:szCs w:val="28"/>
          <w:lang w:val="uk-UA"/>
        </w:rPr>
      </w:pPr>
      <w:hyperlink r:id="rId70" w:history="1">
        <w:r w:rsidRPr="004E078A">
          <w:rPr>
            <w:rStyle w:val="ae"/>
            <w:rFonts w:ascii="Times New Roman" w:eastAsiaTheme="majorEastAsia" w:hAnsi="Times New Roman" w:cs="Times New Roman"/>
            <w:sz w:val="28"/>
            <w:szCs w:val="28"/>
            <w:lang w:val="uk-UA"/>
          </w:rPr>
          <w:t>https://pacient.club/ukraine/kiev/meditsinskiy-tsentr-universalnaya-klinika-ober/</w:t>
        </w:r>
      </w:hyperlink>
    </w:p>
    <w:p w14:paraId="7EAB0196" w14:textId="6B758878" w:rsidR="00494325" w:rsidRPr="00494325" w:rsidRDefault="00494325" w:rsidP="00172953">
      <w:pPr>
        <w:tabs>
          <w:tab w:val="left" w:pos="993"/>
        </w:tabs>
        <w:spacing w:after="200" w:line="360" w:lineRule="auto"/>
        <w:ind w:firstLine="567"/>
        <w:contextualSpacing/>
        <w:jc w:val="both"/>
        <w:rPr>
          <w:rFonts w:ascii="Times New Roman" w:eastAsiaTheme="majorEastAsia" w:hAnsi="Times New Roman" w:cs="Times New Roman"/>
          <w:sz w:val="28"/>
          <w:szCs w:val="28"/>
          <w:lang w:val="uk-UA"/>
        </w:rPr>
      </w:pPr>
      <w:r>
        <w:rPr>
          <w:rFonts w:ascii="Times New Roman" w:eastAsiaTheme="majorEastAsia" w:hAnsi="Times New Roman" w:cs="Times New Roman"/>
          <w:sz w:val="28"/>
          <w:szCs w:val="28"/>
          <w:lang w:val="uk-UA"/>
        </w:rPr>
        <w:t>Нормативні джерела</w:t>
      </w:r>
    </w:p>
    <w:p w14:paraId="33A17F78" w14:textId="77777777" w:rsidR="00494325" w:rsidRPr="00494325" w:rsidRDefault="00494325" w:rsidP="00172953">
      <w:pPr>
        <w:pStyle w:val="a7"/>
        <w:numPr>
          <w:ilvl w:val="0"/>
          <w:numId w:val="10"/>
        </w:numPr>
        <w:tabs>
          <w:tab w:val="left" w:pos="993"/>
        </w:tabs>
        <w:spacing w:after="200" w:line="360" w:lineRule="auto"/>
        <w:ind w:left="0" w:firstLine="567"/>
        <w:jc w:val="both"/>
        <w:rPr>
          <w:rFonts w:ascii="Times New Roman" w:eastAsiaTheme="majorEastAsia" w:hAnsi="Times New Roman" w:cs="Times New Roman"/>
          <w:sz w:val="28"/>
          <w:szCs w:val="28"/>
          <w:lang w:val="uk-UA"/>
        </w:rPr>
      </w:pPr>
      <w:r w:rsidRPr="00494325">
        <w:rPr>
          <w:rFonts w:ascii="Times New Roman" w:hAnsi="Times New Roman" w:cs="Times New Roman"/>
          <w:sz w:val="28"/>
          <w:szCs w:val="28"/>
          <w:lang w:val="ru-RU"/>
        </w:rPr>
        <w:t xml:space="preserve">ДБН Б.2.2-12:2019 Планування та забудова територій - К.: Мінрегіон України, 2019 – 177 с. – Чинний з 01.10.2019 р. </w:t>
      </w:r>
    </w:p>
    <w:p w14:paraId="55A3DEA8" w14:textId="77777777" w:rsidR="00494325" w:rsidRPr="00494325" w:rsidRDefault="00494325" w:rsidP="00172953">
      <w:pPr>
        <w:pStyle w:val="a7"/>
        <w:numPr>
          <w:ilvl w:val="0"/>
          <w:numId w:val="10"/>
        </w:numPr>
        <w:tabs>
          <w:tab w:val="left" w:pos="993"/>
        </w:tabs>
        <w:spacing w:after="200" w:line="360" w:lineRule="auto"/>
        <w:ind w:left="0" w:firstLine="567"/>
        <w:jc w:val="both"/>
        <w:rPr>
          <w:rFonts w:ascii="Times New Roman" w:eastAsiaTheme="majorEastAsia" w:hAnsi="Times New Roman" w:cs="Times New Roman"/>
          <w:sz w:val="28"/>
          <w:szCs w:val="28"/>
          <w:lang w:val="uk-UA"/>
        </w:rPr>
      </w:pPr>
      <w:r w:rsidRPr="00494325">
        <w:rPr>
          <w:rFonts w:ascii="Times New Roman" w:hAnsi="Times New Roman" w:cs="Times New Roman"/>
          <w:sz w:val="28"/>
          <w:szCs w:val="28"/>
          <w:lang w:val="ru-RU"/>
        </w:rPr>
        <w:t xml:space="preserve">ДБН Б.2.2-5:2011 Планування та забудова міст, селищ і функціональних територій. </w:t>
      </w:r>
      <w:r w:rsidRPr="00494325">
        <w:rPr>
          <w:rFonts w:ascii="Times New Roman" w:hAnsi="Times New Roman" w:cs="Times New Roman"/>
          <w:sz w:val="28"/>
          <w:szCs w:val="28"/>
        </w:rPr>
        <w:t xml:space="preserve">Благоустрій територій. - К.: Мінрегіон України, 2012 – 77 с. – Чинний з 01.09.2012 р. </w:t>
      </w:r>
    </w:p>
    <w:p w14:paraId="0AA1B87D" w14:textId="77777777" w:rsidR="00494325" w:rsidRPr="00494325" w:rsidRDefault="00494325" w:rsidP="00172953">
      <w:pPr>
        <w:pStyle w:val="a7"/>
        <w:numPr>
          <w:ilvl w:val="0"/>
          <w:numId w:val="10"/>
        </w:numPr>
        <w:tabs>
          <w:tab w:val="left" w:pos="993"/>
        </w:tabs>
        <w:spacing w:after="200" w:line="360" w:lineRule="auto"/>
        <w:ind w:left="0" w:firstLine="567"/>
        <w:jc w:val="both"/>
        <w:rPr>
          <w:rFonts w:ascii="Times New Roman" w:eastAsiaTheme="majorEastAsia" w:hAnsi="Times New Roman" w:cs="Times New Roman"/>
          <w:sz w:val="28"/>
          <w:szCs w:val="28"/>
          <w:lang w:val="uk-UA"/>
        </w:rPr>
      </w:pPr>
      <w:r w:rsidRPr="00494325">
        <w:rPr>
          <w:rFonts w:ascii="Times New Roman" w:hAnsi="Times New Roman" w:cs="Times New Roman"/>
          <w:sz w:val="28"/>
          <w:szCs w:val="28"/>
          <w:lang w:val="ru-RU"/>
        </w:rPr>
        <w:t xml:space="preserve">ДБН В.2.2-40:2018 Інклюзивність будівель і споруд. Основні положення - К.: Мінрегіон України, 2018 – 64 с. – Чинний з 01.04.2019 р. </w:t>
      </w:r>
    </w:p>
    <w:p w14:paraId="792F44A3" w14:textId="77777777" w:rsidR="00494325" w:rsidRPr="00494325" w:rsidRDefault="00494325" w:rsidP="00172953">
      <w:pPr>
        <w:pStyle w:val="a7"/>
        <w:numPr>
          <w:ilvl w:val="0"/>
          <w:numId w:val="10"/>
        </w:numPr>
        <w:tabs>
          <w:tab w:val="left" w:pos="993"/>
        </w:tabs>
        <w:spacing w:after="200" w:line="360" w:lineRule="auto"/>
        <w:ind w:left="0" w:firstLine="567"/>
        <w:jc w:val="both"/>
        <w:rPr>
          <w:rFonts w:ascii="Times New Roman" w:eastAsiaTheme="majorEastAsia" w:hAnsi="Times New Roman" w:cs="Times New Roman"/>
          <w:sz w:val="28"/>
          <w:szCs w:val="28"/>
          <w:lang w:val="uk-UA"/>
        </w:rPr>
      </w:pPr>
      <w:r w:rsidRPr="00494325">
        <w:rPr>
          <w:rFonts w:ascii="Times New Roman" w:hAnsi="Times New Roman" w:cs="Times New Roman"/>
          <w:sz w:val="28"/>
          <w:szCs w:val="28"/>
          <w:lang w:val="ru-RU"/>
        </w:rPr>
        <w:t xml:space="preserve">ДБН В.2.2-5-97 Будинки та споруди. Захисні споруди цивільного захисту - К.: Держкоммістобудування України, 1998 – 80 с. – Чинний з 01.01.1998 р. </w:t>
      </w:r>
    </w:p>
    <w:p w14:paraId="25690805" w14:textId="77777777" w:rsidR="00494325" w:rsidRPr="00494325" w:rsidRDefault="00494325" w:rsidP="00172953">
      <w:pPr>
        <w:pStyle w:val="a7"/>
        <w:numPr>
          <w:ilvl w:val="0"/>
          <w:numId w:val="10"/>
        </w:numPr>
        <w:tabs>
          <w:tab w:val="left" w:pos="993"/>
        </w:tabs>
        <w:spacing w:after="200" w:line="360" w:lineRule="auto"/>
        <w:ind w:left="0" w:firstLine="567"/>
        <w:jc w:val="both"/>
        <w:rPr>
          <w:rFonts w:ascii="Times New Roman" w:eastAsiaTheme="majorEastAsia" w:hAnsi="Times New Roman" w:cs="Times New Roman"/>
          <w:sz w:val="28"/>
          <w:szCs w:val="28"/>
          <w:lang w:val="uk-UA"/>
        </w:rPr>
      </w:pPr>
      <w:r w:rsidRPr="00494325">
        <w:rPr>
          <w:rFonts w:ascii="Times New Roman" w:hAnsi="Times New Roman" w:cs="Times New Roman"/>
          <w:sz w:val="28"/>
          <w:szCs w:val="28"/>
          <w:lang w:val="ru-RU"/>
        </w:rPr>
        <w:t>ДБН В.2.2-9:2018 Будинки і споруди. Громадські будинки та споруди. Основні положення вимоги - К.: Мінрегіон України, 2019 – 43 с. – Чинний з 01.06.2019р</w:t>
      </w:r>
    </w:p>
    <w:p w14:paraId="49656362" w14:textId="77777777" w:rsidR="00494325" w:rsidRPr="00494325" w:rsidRDefault="00494325" w:rsidP="00172953">
      <w:pPr>
        <w:pStyle w:val="a7"/>
        <w:numPr>
          <w:ilvl w:val="0"/>
          <w:numId w:val="10"/>
        </w:numPr>
        <w:tabs>
          <w:tab w:val="left" w:pos="993"/>
        </w:tabs>
        <w:spacing w:after="200" w:line="360" w:lineRule="auto"/>
        <w:ind w:left="0" w:firstLine="567"/>
        <w:jc w:val="both"/>
        <w:rPr>
          <w:rFonts w:ascii="Times New Roman" w:eastAsiaTheme="majorEastAsia" w:hAnsi="Times New Roman" w:cs="Times New Roman"/>
          <w:sz w:val="28"/>
          <w:szCs w:val="28"/>
          <w:lang w:val="uk-UA"/>
        </w:rPr>
      </w:pPr>
      <w:r w:rsidRPr="00494325">
        <w:rPr>
          <w:rFonts w:ascii="Times New Roman" w:hAnsi="Times New Roman" w:cs="Times New Roman"/>
          <w:sz w:val="28"/>
          <w:szCs w:val="28"/>
          <w:lang w:val="ru-RU"/>
        </w:rPr>
        <w:t>ДБН В.2.2-10:2022 Заклади охорони здоров`я. Основні положення- К.: Мінрегіон України, 2022– 73 с.  Чинний з</w:t>
      </w:r>
      <w:r w:rsidRPr="00494325">
        <w:rPr>
          <w:rFonts w:ascii="Times New Roman" w:hAnsi="Times New Roman" w:cs="Times New Roman"/>
          <w:sz w:val="28"/>
          <w:szCs w:val="28"/>
          <w:shd w:val="clear" w:color="auto" w:fill="FFFFFF"/>
          <w:lang w:val="ru-RU"/>
        </w:rPr>
        <w:t xml:space="preserve"> 01.03.2023р.</w:t>
      </w:r>
    </w:p>
    <w:p w14:paraId="51A28FF3" w14:textId="77777777" w:rsidR="00494325" w:rsidRPr="00494325" w:rsidRDefault="00494325" w:rsidP="00172953">
      <w:pPr>
        <w:pStyle w:val="a7"/>
        <w:numPr>
          <w:ilvl w:val="0"/>
          <w:numId w:val="10"/>
        </w:numPr>
        <w:tabs>
          <w:tab w:val="left" w:pos="993"/>
        </w:tabs>
        <w:spacing w:after="200" w:line="360" w:lineRule="auto"/>
        <w:ind w:left="0" w:firstLine="567"/>
        <w:jc w:val="both"/>
        <w:rPr>
          <w:rFonts w:ascii="Times New Roman" w:eastAsiaTheme="majorEastAsia" w:hAnsi="Times New Roman" w:cs="Times New Roman"/>
          <w:sz w:val="28"/>
          <w:szCs w:val="28"/>
          <w:lang w:val="uk-UA"/>
        </w:rPr>
      </w:pPr>
      <w:r w:rsidRPr="00494325">
        <w:rPr>
          <w:rFonts w:ascii="Times New Roman" w:hAnsi="Times New Roman" w:cs="Times New Roman"/>
          <w:sz w:val="28"/>
          <w:szCs w:val="28"/>
          <w:lang w:val="ru-RU"/>
        </w:rPr>
        <w:t xml:space="preserve">ДБН В.1.1-7:2016 Пожежна безпека об`єктів будівництва. Загальні вимоги - К.: Мінрегіон України, 2019 – 41 с. – Чинний з 01.06.2017 р. </w:t>
      </w:r>
    </w:p>
    <w:p w14:paraId="647945F3" w14:textId="77777777" w:rsidR="00494325" w:rsidRPr="00A63792" w:rsidRDefault="00494325" w:rsidP="00172953">
      <w:pPr>
        <w:pStyle w:val="a7"/>
        <w:numPr>
          <w:ilvl w:val="0"/>
          <w:numId w:val="10"/>
        </w:numPr>
        <w:tabs>
          <w:tab w:val="left" w:pos="993"/>
        </w:tabs>
        <w:spacing w:after="200" w:line="360" w:lineRule="auto"/>
        <w:ind w:left="0" w:firstLine="567"/>
        <w:jc w:val="both"/>
        <w:rPr>
          <w:rFonts w:ascii="Times New Roman" w:eastAsiaTheme="majorEastAsia" w:hAnsi="Times New Roman" w:cs="Times New Roman"/>
          <w:sz w:val="28"/>
          <w:szCs w:val="28"/>
          <w:lang w:val="uk-UA"/>
        </w:rPr>
      </w:pPr>
      <w:r w:rsidRPr="00494325">
        <w:rPr>
          <w:rFonts w:ascii="Times New Roman" w:hAnsi="Times New Roman" w:cs="Times New Roman"/>
          <w:sz w:val="28"/>
          <w:szCs w:val="28"/>
          <w:lang w:val="ru-RU"/>
        </w:rPr>
        <w:lastRenderedPageBreak/>
        <w:t xml:space="preserve">ДСТУ Б В.2.6-11:2011 Блоки дверні металеві протиударні вхідні в квартири. Загальні технічні умови - К.: Мінрегіон України, 2012 – 20 с. – Чинний з 01.10.2012 р. </w:t>
      </w:r>
    </w:p>
    <w:p w14:paraId="53E46F7D" w14:textId="77777777" w:rsidR="00A63792" w:rsidRPr="00A63792" w:rsidRDefault="00A63792" w:rsidP="00A63792">
      <w:pPr>
        <w:pStyle w:val="a7"/>
        <w:numPr>
          <w:ilvl w:val="0"/>
          <w:numId w:val="10"/>
        </w:numPr>
        <w:tabs>
          <w:tab w:val="left" w:pos="993"/>
        </w:tabs>
        <w:spacing w:after="200" w:line="360" w:lineRule="auto"/>
        <w:ind w:left="0" w:firstLine="567"/>
        <w:jc w:val="both"/>
        <w:rPr>
          <w:rFonts w:ascii="Times New Roman" w:eastAsiaTheme="majorEastAsia" w:hAnsi="Times New Roman" w:cs="Times New Roman"/>
          <w:sz w:val="28"/>
          <w:szCs w:val="28"/>
          <w:lang w:val="uk-UA"/>
        </w:rPr>
      </w:pPr>
      <w:r w:rsidRPr="00A63792">
        <w:rPr>
          <w:rFonts w:ascii="Times New Roman" w:eastAsiaTheme="majorEastAsia" w:hAnsi="Times New Roman" w:cs="Times New Roman"/>
          <w:sz w:val="28"/>
          <w:szCs w:val="28"/>
          <w:lang w:val="uk-UA"/>
        </w:rPr>
        <w:t>ДСТУ БА. 2.2.-7:2010. Проектування. Розділ інженерно технічних заходів</w:t>
      </w:r>
    </w:p>
    <w:p w14:paraId="1B7D71F7" w14:textId="77777777" w:rsidR="00494325" w:rsidRPr="00494325" w:rsidRDefault="00494325" w:rsidP="00172953">
      <w:pPr>
        <w:pStyle w:val="a7"/>
        <w:numPr>
          <w:ilvl w:val="0"/>
          <w:numId w:val="10"/>
        </w:numPr>
        <w:tabs>
          <w:tab w:val="left" w:pos="993"/>
        </w:tabs>
        <w:spacing w:after="200" w:line="360" w:lineRule="auto"/>
        <w:ind w:left="0" w:firstLine="567"/>
        <w:jc w:val="both"/>
        <w:rPr>
          <w:rFonts w:ascii="Times New Roman" w:eastAsiaTheme="majorEastAsia" w:hAnsi="Times New Roman" w:cs="Times New Roman"/>
          <w:sz w:val="28"/>
          <w:szCs w:val="28"/>
          <w:lang w:val="uk-UA"/>
        </w:rPr>
      </w:pPr>
      <w:r w:rsidRPr="00494325">
        <w:rPr>
          <w:rFonts w:ascii="Times New Roman" w:hAnsi="Times New Roman" w:cs="Times New Roman"/>
          <w:sz w:val="28"/>
          <w:szCs w:val="28"/>
          <w:lang w:val="uk-UA"/>
        </w:rPr>
        <w:t xml:space="preserve">ДБН В.2.6-33:2018 Конструкції зовнішніх стін із фасадною теплоізоляцією. </w:t>
      </w:r>
      <w:r w:rsidRPr="00494325">
        <w:rPr>
          <w:rFonts w:ascii="Times New Roman" w:hAnsi="Times New Roman" w:cs="Times New Roman"/>
          <w:sz w:val="28"/>
          <w:szCs w:val="28"/>
          <w:lang w:val="ru-RU"/>
        </w:rPr>
        <w:t xml:space="preserve">Вимоги до проектування - К.: Мінрегіон України, 2018 – 19 с. – Чинний з 01.12.2018р. </w:t>
      </w:r>
    </w:p>
    <w:p w14:paraId="3689DFC8" w14:textId="77777777" w:rsidR="00494325" w:rsidRPr="00494325" w:rsidRDefault="00494325" w:rsidP="00172953">
      <w:pPr>
        <w:pStyle w:val="a7"/>
        <w:numPr>
          <w:ilvl w:val="0"/>
          <w:numId w:val="10"/>
        </w:numPr>
        <w:tabs>
          <w:tab w:val="left" w:pos="993"/>
        </w:tabs>
        <w:spacing w:after="200" w:line="360" w:lineRule="auto"/>
        <w:ind w:left="0" w:firstLine="567"/>
        <w:jc w:val="both"/>
        <w:rPr>
          <w:rFonts w:ascii="Times New Roman" w:eastAsiaTheme="majorEastAsia" w:hAnsi="Times New Roman" w:cs="Times New Roman"/>
          <w:sz w:val="28"/>
          <w:szCs w:val="28"/>
          <w:lang w:val="uk-UA"/>
        </w:rPr>
      </w:pPr>
      <w:r w:rsidRPr="00494325">
        <w:rPr>
          <w:rFonts w:ascii="Times New Roman" w:hAnsi="Times New Roman" w:cs="Times New Roman"/>
          <w:sz w:val="28"/>
          <w:szCs w:val="28"/>
          <w:lang w:val="ru-RU"/>
        </w:rPr>
        <w:t xml:space="preserve">ДБН В.1.1-45:2017 Будівлі і споруди в складних інженерно-геологічних умовах. </w:t>
      </w:r>
      <w:r w:rsidRPr="00494325">
        <w:rPr>
          <w:rFonts w:ascii="Times New Roman" w:hAnsi="Times New Roman" w:cs="Times New Roman"/>
          <w:sz w:val="28"/>
          <w:szCs w:val="28"/>
        </w:rPr>
        <w:t xml:space="preserve">Загальні положення - К.: Мінрегіон України, 2017 – 29 с. – Чинний з 01.10.2017 р. </w:t>
      </w:r>
    </w:p>
    <w:p w14:paraId="625AC755" w14:textId="77777777" w:rsidR="00494325" w:rsidRPr="00494325" w:rsidRDefault="00494325" w:rsidP="00172953">
      <w:pPr>
        <w:pStyle w:val="a7"/>
        <w:numPr>
          <w:ilvl w:val="0"/>
          <w:numId w:val="10"/>
        </w:numPr>
        <w:tabs>
          <w:tab w:val="left" w:pos="993"/>
        </w:tabs>
        <w:spacing w:after="200" w:line="360" w:lineRule="auto"/>
        <w:ind w:left="0" w:firstLine="567"/>
        <w:jc w:val="both"/>
        <w:rPr>
          <w:rFonts w:ascii="Times New Roman" w:eastAsiaTheme="majorEastAsia" w:hAnsi="Times New Roman" w:cs="Times New Roman"/>
          <w:sz w:val="28"/>
          <w:szCs w:val="28"/>
          <w:lang w:val="uk-UA"/>
        </w:rPr>
      </w:pPr>
      <w:r w:rsidRPr="00494325">
        <w:rPr>
          <w:rFonts w:ascii="Times New Roman" w:hAnsi="Times New Roman" w:cs="Times New Roman"/>
          <w:sz w:val="28"/>
          <w:szCs w:val="28"/>
          <w:lang w:val="uk-UA"/>
        </w:rPr>
        <w:t xml:space="preserve">ДСТУ-Н Б В.1.1-27:2010 Захист від небезпечних геологічних процесів, шкідливих експлуатаційних впливів, від пожежі. </w:t>
      </w:r>
      <w:r w:rsidRPr="00494325">
        <w:rPr>
          <w:rFonts w:ascii="Times New Roman" w:hAnsi="Times New Roman" w:cs="Times New Roman"/>
          <w:sz w:val="28"/>
          <w:szCs w:val="28"/>
        </w:rPr>
        <w:t xml:space="preserve">Будівельна кліматологія. - К.: Мінрегіон України, 2010 –123 с. - Чинний з 01.11.2011 р. </w:t>
      </w:r>
    </w:p>
    <w:p w14:paraId="4F9DF340" w14:textId="77777777" w:rsidR="00494325" w:rsidRPr="00494325" w:rsidRDefault="00494325" w:rsidP="00172953">
      <w:pPr>
        <w:pStyle w:val="a7"/>
        <w:numPr>
          <w:ilvl w:val="0"/>
          <w:numId w:val="10"/>
        </w:numPr>
        <w:tabs>
          <w:tab w:val="left" w:pos="993"/>
        </w:tabs>
        <w:spacing w:after="200" w:line="360" w:lineRule="auto"/>
        <w:ind w:left="0" w:firstLine="567"/>
        <w:jc w:val="both"/>
        <w:rPr>
          <w:rFonts w:ascii="Times New Roman" w:eastAsiaTheme="majorEastAsia" w:hAnsi="Times New Roman" w:cs="Times New Roman"/>
          <w:sz w:val="28"/>
          <w:szCs w:val="28"/>
          <w:lang w:val="uk-UA"/>
        </w:rPr>
      </w:pPr>
      <w:r w:rsidRPr="00494325">
        <w:rPr>
          <w:rFonts w:ascii="Times New Roman" w:hAnsi="Times New Roman" w:cs="Times New Roman"/>
          <w:sz w:val="28"/>
          <w:szCs w:val="28"/>
          <w:lang w:val="uk-UA"/>
        </w:rPr>
        <w:t xml:space="preserve">ДБН В.2.6-31:2021 Теплова ізоляція та енергоефективність будівель. - К.: Мінрегіон України, 2022 – 23 с. - Чинний з 01.09.2022 р. </w:t>
      </w:r>
    </w:p>
    <w:p w14:paraId="7989C340" w14:textId="77777777" w:rsidR="00494325" w:rsidRPr="00494325" w:rsidRDefault="00494325" w:rsidP="00172953">
      <w:pPr>
        <w:pStyle w:val="a7"/>
        <w:numPr>
          <w:ilvl w:val="0"/>
          <w:numId w:val="10"/>
        </w:numPr>
        <w:tabs>
          <w:tab w:val="left" w:pos="993"/>
        </w:tabs>
        <w:spacing w:after="200" w:line="360" w:lineRule="auto"/>
        <w:ind w:left="0" w:firstLine="567"/>
        <w:jc w:val="both"/>
        <w:rPr>
          <w:rFonts w:ascii="Times New Roman" w:eastAsiaTheme="majorEastAsia" w:hAnsi="Times New Roman" w:cs="Times New Roman"/>
          <w:sz w:val="28"/>
          <w:szCs w:val="28"/>
          <w:lang w:val="uk-UA"/>
        </w:rPr>
      </w:pPr>
      <w:r w:rsidRPr="00494325">
        <w:rPr>
          <w:rFonts w:ascii="Times New Roman" w:hAnsi="Times New Roman" w:cs="Times New Roman"/>
          <w:sz w:val="28"/>
          <w:szCs w:val="28"/>
          <w:lang w:val="ru-RU"/>
        </w:rPr>
        <w:t xml:space="preserve">ДБН В.1.2-2:2006 Система забезпечення надійності та безпеки будівельних об`єктів. Навантаження і впливи. Норми проектування. . - К.: Мінбуд України, 2006 – 66 с. - Чинний з 01.01.2007 р. </w:t>
      </w:r>
    </w:p>
    <w:p w14:paraId="351468C2" w14:textId="77777777" w:rsidR="00494325" w:rsidRPr="00494325" w:rsidRDefault="00494325" w:rsidP="00172953">
      <w:pPr>
        <w:pStyle w:val="a7"/>
        <w:numPr>
          <w:ilvl w:val="0"/>
          <w:numId w:val="10"/>
        </w:numPr>
        <w:tabs>
          <w:tab w:val="left" w:pos="993"/>
        </w:tabs>
        <w:spacing w:after="200" w:line="360" w:lineRule="auto"/>
        <w:ind w:left="0" w:firstLine="567"/>
        <w:jc w:val="both"/>
        <w:rPr>
          <w:rFonts w:ascii="Times New Roman" w:eastAsiaTheme="majorEastAsia" w:hAnsi="Times New Roman" w:cs="Times New Roman"/>
          <w:sz w:val="28"/>
          <w:szCs w:val="28"/>
          <w:lang w:val="uk-UA"/>
        </w:rPr>
      </w:pPr>
      <w:r w:rsidRPr="00494325">
        <w:rPr>
          <w:rFonts w:ascii="Times New Roman" w:hAnsi="Times New Roman" w:cs="Times New Roman"/>
          <w:sz w:val="28"/>
          <w:szCs w:val="28"/>
          <w:lang w:val="ru-RU"/>
        </w:rPr>
        <w:t xml:space="preserve">ДБН В.2.1-10_2018 Основи і фундаменти будівель та споруд. Основні положення. - К.: Мінрегіон України, 2022 – 36 с. - Чинний з 01.01.2019 р. </w:t>
      </w:r>
    </w:p>
    <w:p w14:paraId="6B03B3B7" w14:textId="77777777" w:rsidR="00494325" w:rsidRPr="00494325" w:rsidRDefault="00494325" w:rsidP="00172953">
      <w:pPr>
        <w:pStyle w:val="a7"/>
        <w:numPr>
          <w:ilvl w:val="0"/>
          <w:numId w:val="10"/>
        </w:numPr>
        <w:tabs>
          <w:tab w:val="left" w:pos="993"/>
        </w:tabs>
        <w:spacing w:after="200" w:line="360" w:lineRule="auto"/>
        <w:ind w:left="0" w:firstLine="567"/>
        <w:jc w:val="both"/>
        <w:rPr>
          <w:rFonts w:ascii="Times New Roman" w:eastAsiaTheme="majorEastAsia" w:hAnsi="Times New Roman" w:cs="Times New Roman"/>
          <w:sz w:val="28"/>
          <w:szCs w:val="28"/>
          <w:lang w:val="uk-UA"/>
        </w:rPr>
      </w:pPr>
      <w:r w:rsidRPr="00494325">
        <w:rPr>
          <w:rFonts w:ascii="Times New Roman" w:hAnsi="Times New Roman" w:cs="Times New Roman"/>
          <w:sz w:val="28"/>
          <w:szCs w:val="28"/>
          <w:lang w:val="ru-RU"/>
        </w:rPr>
        <w:t xml:space="preserve">ДБН В.1.1-12:2014 Будівництво в сейсмічних районах України. - К.: Мінрегіон України, 2014 – 110 с. - Чинний з 01.10.2014 р. </w:t>
      </w:r>
    </w:p>
    <w:p w14:paraId="08125A23" w14:textId="77777777" w:rsidR="00494325" w:rsidRPr="00494325" w:rsidRDefault="00494325" w:rsidP="00172953">
      <w:pPr>
        <w:pStyle w:val="a7"/>
        <w:numPr>
          <w:ilvl w:val="0"/>
          <w:numId w:val="10"/>
        </w:numPr>
        <w:tabs>
          <w:tab w:val="left" w:pos="993"/>
        </w:tabs>
        <w:spacing w:after="200" w:line="360" w:lineRule="auto"/>
        <w:ind w:left="0" w:firstLine="567"/>
        <w:jc w:val="both"/>
        <w:rPr>
          <w:rFonts w:ascii="Times New Roman" w:eastAsiaTheme="majorEastAsia" w:hAnsi="Times New Roman" w:cs="Times New Roman"/>
          <w:sz w:val="28"/>
          <w:szCs w:val="28"/>
          <w:lang w:val="uk-UA"/>
        </w:rPr>
      </w:pPr>
      <w:r w:rsidRPr="00494325">
        <w:rPr>
          <w:rFonts w:ascii="Times New Roman" w:hAnsi="Times New Roman" w:cs="Times New Roman"/>
          <w:sz w:val="28"/>
          <w:szCs w:val="28"/>
          <w:lang w:val="ru-RU"/>
        </w:rPr>
        <w:t xml:space="preserve">ДБН В.1.1-45:2017 Будівлі і споруди в складних інженерно-геологічних умовах. </w:t>
      </w:r>
      <w:r w:rsidRPr="00494325">
        <w:rPr>
          <w:rFonts w:ascii="Times New Roman" w:hAnsi="Times New Roman" w:cs="Times New Roman"/>
          <w:sz w:val="28"/>
          <w:szCs w:val="28"/>
        </w:rPr>
        <w:t>Загальні положення. - К.: Мінрегіон України, 2017 – 29 с. - Чинний з</w:t>
      </w:r>
      <w:r w:rsidRPr="00494325">
        <w:rPr>
          <w:rFonts w:ascii="Times New Roman" w:hAnsi="Times New Roman" w:cs="Times New Roman"/>
          <w:sz w:val="28"/>
          <w:szCs w:val="28"/>
          <w:lang w:val="uk-UA"/>
        </w:rPr>
        <w:t xml:space="preserve"> </w:t>
      </w:r>
      <w:r w:rsidRPr="00494325">
        <w:rPr>
          <w:rFonts w:ascii="Times New Roman" w:hAnsi="Times New Roman" w:cs="Times New Roman"/>
          <w:sz w:val="28"/>
          <w:szCs w:val="28"/>
        </w:rPr>
        <w:t>01.10.2017 р.</w:t>
      </w:r>
    </w:p>
    <w:p w14:paraId="43189E7F" w14:textId="77777777" w:rsidR="00494325" w:rsidRPr="00494325" w:rsidRDefault="00494325" w:rsidP="00172953">
      <w:pPr>
        <w:pStyle w:val="a7"/>
        <w:numPr>
          <w:ilvl w:val="0"/>
          <w:numId w:val="10"/>
        </w:numPr>
        <w:tabs>
          <w:tab w:val="left" w:pos="993"/>
        </w:tabs>
        <w:spacing w:after="200" w:line="360" w:lineRule="auto"/>
        <w:ind w:left="0" w:firstLine="567"/>
        <w:jc w:val="both"/>
        <w:rPr>
          <w:rFonts w:ascii="Times New Roman" w:eastAsiaTheme="majorEastAsia" w:hAnsi="Times New Roman" w:cs="Times New Roman"/>
          <w:sz w:val="28"/>
          <w:szCs w:val="28"/>
          <w:lang w:val="uk-UA"/>
        </w:rPr>
      </w:pPr>
      <w:r w:rsidRPr="00494325">
        <w:rPr>
          <w:rFonts w:ascii="Times New Roman" w:hAnsi="Times New Roman" w:cs="Times New Roman"/>
          <w:sz w:val="28"/>
          <w:szCs w:val="28"/>
          <w:lang w:val="ru-RU"/>
        </w:rPr>
        <w:t xml:space="preserve">ДБН А.3.2-2-2009 Система стандартів безпеки праці. Охорона праці і промислова безпека у будівництві. Основні положення (НПАОП 45.2-7.02-12). - К.: Мінрегіонбуд України, 2010 – 112 с. - Чинний з 01.04.2012 р. </w:t>
      </w:r>
    </w:p>
    <w:p w14:paraId="2285474E" w14:textId="77777777" w:rsidR="00494325" w:rsidRPr="00494325" w:rsidRDefault="00494325" w:rsidP="00494325">
      <w:pPr>
        <w:pStyle w:val="a7"/>
        <w:numPr>
          <w:ilvl w:val="0"/>
          <w:numId w:val="10"/>
        </w:numPr>
        <w:tabs>
          <w:tab w:val="left" w:pos="993"/>
        </w:tabs>
        <w:spacing w:after="200" w:line="360" w:lineRule="auto"/>
        <w:ind w:left="0" w:firstLine="567"/>
        <w:jc w:val="both"/>
        <w:rPr>
          <w:rFonts w:ascii="Times New Roman" w:eastAsiaTheme="majorEastAsia" w:hAnsi="Times New Roman" w:cs="Times New Roman"/>
          <w:sz w:val="28"/>
          <w:szCs w:val="28"/>
          <w:lang w:val="uk-UA"/>
        </w:rPr>
      </w:pPr>
      <w:r w:rsidRPr="00494325">
        <w:rPr>
          <w:rFonts w:ascii="Times New Roman" w:hAnsi="Times New Roman" w:cs="Times New Roman"/>
          <w:sz w:val="28"/>
          <w:szCs w:val="28"/>
          <w:lang w:val="uk-UA"/>
        </w:rPr>
        <w:lastRenderedPageBreak/>
        <w:t xml:space="preserve">ДСТУ Б В.2.8-43:2011 Огородження інвентарні будівельних майданчиків та ділянок виконання будівельно-монтажних робіт. </w:t>
      </w:r>
      <w:r w:rsidRPr="00494325">
        <w:rPr>
          <w:rFonts w:ascii="Times New Roman" w:hAnsi="Times New Roman" w:cs="Times New Roman"/>
          <w:sz w:val="28"/>
          <w:szCs w:val="28"/>
          <w:lang w:val="ru-RU"/>
        </w:rPr>
        <w:t xml:space="preserve">Технічні умови (ГОСТ 23407-78, </w:t>
      </w:r>
      <w:r w:rsidRPr="00494325">
        <w:rPr>
          <w:rFonts w:ascii="Times New Roman" w:hAnsi="Times New Roman" w:cs="Times New Roman"/>
          <w:sz w:val="28"/>
          <w:szCs w:val="28"/>
        </w:rPr>
        <w:t>MOD</w:t>
      </w:r>
      <w:r w:rsidRPr="00494325">
        <w:rPr>
          <w:rFonts w:ascii="Times New Roman" w:hAnsi="Times New Roman" w:cs="Times New Roman"/>
          <w:sz w:val="28"/>
          <w:szCs w:val="28"/>
          <w:lang w:val="ru-RU"/>
        </w:rPr>
        <w:t xml:space="preserve">). - К.: Мінрегіон України, 2017 – 12 с. - Чинний з 01.12.2012 р. </w:t>
      </w:r>
    </w:p>
    <w:p w14:paraId="6E0D34A7" w14:textId="77777777" w:rsidR="00494325" w:rsidRPr="00494325" w:rsidRDefault="00494325" w:rsidP="00494325">
      <w:pPr>
        <w:pStyle w:val="a7"/>
        <w:numPr>
          <w:ilvl w:val="0"/>
          <w:numId w:val="10"/>
        </w:numPr>
        <w:tabs>
          <w:tab w:val="left" w:pos="993"/>
        </w:tabs>
        <w:spacing w:after="200" w:line="360" w:lineRule="auto"/>
        <w:ind w:left="0" w:firstLine="567"/>
        <w:jc w:val="both"/>
        <w:rPr>
          <w:rFonts w:ascii="Times New Roman" w:eastAsiaTheme="majorEastAsia" w:hAnsi="Times New Roman" w:cs="Times New Roman"/>
          <w:sz w:val="28"/>
          <w:szCs w:val="28"/>
          <w:lang w:val="uk-UA"/>
        </w:rPr>
      </w:pPr>
      <w:r w:rsidRPr="00494325">
        <w:rPr>
          <w:rFonts w:ascii="Times New Roman" w:hAnsi="Times New Roman" w:cs="Times New Roman"/>
          <w:sz w:val="28"/>
          <w:szCs w:val="28"/>
          <w:lang w:val="ru-RU"/>
        </w:rPr>
        <w:t xml:space="preserve">Про затвердження Правил пожежної безпеки в Україні: Наказ МВС України 30.12.2014 р. № 1417: станом на 07.04.2023 </w:t>
      </w:r>
      <w:r w:rsidRPr="00494325">
        <w:rPr>
          <w:rFonts w:ascii="Times New Roman" w:hAnsi="Times New Roman" w:cs="Times New Roman"/>
          <w:sz w:val="28"/>
          <w:szCs w:val="28"/>
        </w:rPr>
        <w:t>URL</w:t>
      </w:r>
      <w:r w:rsidRPr="00494325">
        <w:rPr>
          <w:rFonts w:ascii="Times New Roman" w:hAnsi="Times New Roman" w:cs="Times New Roman"/>
          <w:sz w:val="28"/>
          <w:szCs w:val="28"/>
          <w:lang w:val="ru-RU"/>
        </w:rPr>
        <w:t xml:space="preserve">: </w:t>
      </w:r>
      <w:hyperlink r:id="rId71" w:anchor="Text" w:history="1">
        <w:r w:rsidRPr="00494325">
          <w:rPr>
            <w:rStyle w:val="ae"/>
            <w:rFonts w:ascii="Times New Roman" w:hAnsi="Times New Roman" w:cs="Times New Roman"/>
            <w:sz w:val="28"/>
            <w:szCs w:val="28"/>
          </w:rPr>
          <w:t>https</w:t>
        </w:r>
        <w:r w:rsidRPr="00494325">
          <w:rPr>
            <w:rStyle w:val="ae"/>
            <w:rFonts w:ascii="Times New Roman" w:hAnsi="Times New Roman" w:cs="Times New Roman"/>
            <w:sz w:val="28"/>
            <w:szCs w:val="28"/>
            <w:lang w:val="ru-RU"/>
          </w:rPr>
          <w:t>://</w:t>
        </w:r>
        <w:r w:rsidRPr="00494325">
          <w:rPr>
            <w:rStyle w:val="ae"/>
            <w:rFonts w:ascii="Times New Roman" w:hAnsi="Times New Roman" w:cs="Times New Roman"/>
            <w:sz w:val="28"/>
            <w:szCs w:val="28"/>
          </w:rPr>
          <w:t>zakon</w:t>
        </w:r>
        <w:r w:rsidRPr="00494325">
          <w:rPr>
            <w:rStyle w:val="ae"/>
            <w:rFonts w:ascii="Times New Roman" w:hAnsi="Times New Roman" w:cs="Times New Roman"/>
            <w:sz w:val="28"/>
            <w:szCs w:val="28"/>
            <w:lang w:val="ru-RU"/>
          </w:rPr>
          <w:t>.</w:t>
        </w:r>
        <w:r w:rsidRPr="00494325">
          <w:rPr>
            <w:rStyle w:val="ae"/>
            <w:rFonts w:ascii="Times New Roman" w:hAnsi="Times New Roman" w:cs="Times New Roman"/>
            <w:sz w:val="28"/>
            <w:szCs w:val="28"/>
          </w:rPr>
          <w:t>rada</w:t>
        </w:r>
        <w:r w:rsidRPr="00494325">
          <w:rPr>
            <w:rStyle w:val="ae"/>
            <w:rFonts w:ascii="Times New Roman" w:hAnsi="Times New Roman" w:cs="Times New Roman"/>
            <w:sz w:val="28"/>
            <w:szCs w:val="28"/>
            <w:lang w:val="ru-RU"/>
          </w:rPr>
          <w:t>.</w:t>
        </w:r>
        <w:r w:rsidRPr="00494325">
          <w:rPr>
            <w:rStyle w:val="ae"/>
            <w:rFonts w:ascii="Times New Roman" w:hAnsi="Times New Roman" w:cs="Times New Roman"/>
            <w:sz w:val="28"/>
            <w:szCs w:val="28"/>
          </w:rPr>
          <w:t>gov</w:t>
        </w:r>
        <w:r w:rsidRPr="00494325">
          <w:rPr>
            <w:rStyle w:val="ae"/>
            <w:rFonts w:ascii="Times New Roman" w:hAnsi="Times New Roman" w:cs="Times New Roman"/>
            <w:sz w:val="28"/>
            <w:szCs w:val="28"/>
            <w:lang w:val="ru-RU"/>
          </w:rPr>
          <w:t>.</w:t>
        </w:r>
        <w:r w:rsidRPr="00494325">
          <w:rPr>
            <w:rStyle w:val="ae"/>
            <w:rFonts w:ascii="Times New Roman" w:hAnsi="Times New Roman" w:cs="Times New Roman"/>
            <w:sz w:val="28"/>
            <w:szCs w:val="28"/>
          </w:rPr>
          <w:t>ua</w:t>
        </w:r>
        <w:r w:rsidRPr="00494325">
          <w:rPr>
            <w:rStyle w:val="ae"/>
            <w:rFonts w:ascii="Times New Roman" w:hAnsi="Times New Roman" w:cs="Times New Roman"/>
            <w:sz w:val="28"/>
            <w:szCs w:val="28"/>
            <w:lang w:val="ru-RU"/>
          </w:rPr>
          <w:t>/</w:t>
        </w:r>
        <w:r w:rsidRPr="00494325">
          <w:rPr>
            <w:rStyle w:val="ae"/>
            <w:rFonts w:ascii="Times New Roman" w:hAnsi="Times New Roman" w:cs="Times New Roman"/>
            <w:sz w:val="28"/>
            <w:szCs w:val="28"/>
          </w:rPr>
          <w:t>laws</w:t>
        </w:r>
        <w:r w:rsidRPr="00494325">
          <w:rPr>
            <w:rStyle w:val="ae"/>
            <w:rFonts w:ascii="Times New Roman" w:hAnsi="Times New Roman" w:cs="Times New Roman"/>
            <w:sz w:val="28"/>
            <w:szCs w:val="28"/>
            <w:lang w:val="ru-RU"/>
          </w:rPr>
          <w:t>/</w:t>
        </w:r>
        <w:r w:rsidRPr="00494325">
          <w:rPr>
            <w:rStyle w:val="ae"/>
            <w:rFonts w:ascii="Times New Roman" w:hAnsi="Times New Roman" w:cs="Times New Roman"/>
            <w:sz w:val="28"/>
            <w:szCs w:val="28"/>
          </w:rPr>
          <w:t>show</w:t>
        </w:r>
        <w:r w:rsidRPr="00494325">
          <w:rPr>
            <w:rStyle w:val="ae"/>
            <w:rFonts w:ascii="Times New Roman" w:hAnsi="Times New Roman" w:cs="Times New Roman"/>
            <w:sz w:val="28"/>
            <w:szCs w:val="28"/>
            <w:lang w:val="ru-RU"/>
          </w:rPr>
          <w:t>/</w:t>
        </w:r>
        <w:r w:rsidRPr="00494325">
          <w:rPr>
            <w:rStyle w:val="ae"/>
            <w:rFonts w:ascii="Times New Roman" w:hAnsi="Times New Roman" w:cs="Times New Roman"/>
            <w:sz w:val="28"/>
            <w:szCs w:val="28"/>
          </w:rPr>
          <w:t>z</w:t>
        </w:r>
        <w:r w:rsidRPr="00494325">
          <w:rPr>
            <w:rStyle w:val="ae"/>
            <w:rFonts w:ascii="Times New Roman" w:hAnsi="Times New Roman" w:cs="Times New Roman"/>
            <w:sz w:val="28"/>
            <w:szCs w:val="28"/>
            <w:lang w:val="ru-RU"/>
          </w:rPr>
          <w:t>0252-15#</w:t>
        </w:r>
        <w:r w:rsidRPr="00494325">
          <w:rPr>
            <w:rStyle w:val="ae"/>
            <w:rFonts w:ascii="Times New Roman" w:hAnsi="Times New Roman" w:cs="Times New Roman"/>
            <w:sz w:val="28"/>
            <w:szCs w:val="28"/>
          </w:rPr>
          <w:t>Text</w:t>
        </w:r>
      </w:hyperlink>
    </w:p>
    <w:p w14:paraId="0BA9E927" w14:textId="77777777" w:rsidR="00494325" w:rsidRPr="00494325" w:rsidRDefault="00494325" w:rsidP="00494325">
      <w:pPr>
        <w:pStyle w:val="a7"/>
        <w:numPr>
          <w:ilvl w:val="0"/>
          <w:numId w:val="10"/>
        </w:numPr>
        <w:tabs>
          <w:tab w:val="left" w:pos="993"/>
        </w:tabs>
        <w:spacing w:after="200" w:line="360" w:lineRule="auto"/>
        <w:ind w:left="0" w:firstLine="567"/>
        <w:jc w:val="both"/>
        <w:rPr>
          <w:rFonts w:ascii="Times New Roman" w:eastAsiaTheme="majorEastAsia" w:hAnsi="Times New Roman" w:cs="Times New Roman"/>
          <w:sz w:val="28"/>
          <w:szCs w:val="28"/>
          <w:lang w:val="uk-UA"/>
        </w:rPr>
      </w:pPr>
      <w:r w:rsidRPr="00494325">
        <w:rPr>
          <w:rFonts w:ascii="Times New Roman" w:hAnsi="Times New Roman" w:cs="Times New Roman"/>
          <w:sz w:val="28"/>
          <w:szCs w:val="28"/>
          <w:lang w:val="ru-RU"/>
        </w:rPr>
        <w:t xml:space="preserve">ДБН В.1.2-14:2018 Система забезпечення надійності та безпеки будівельних об’єктів. Загальні принципи забезпечення надійності та конструктивної безпеки будівель і споруд. - К.: Мінрегіон України, 2018 – 30 с. - Чинний з 01.01.2019 р. </w:t>
      </w:r>
    </w:p>
    <w:p w14:paraId="106221A9" w14:textId="77777777" w:rsidR="00494325" w:rsidRPr="00494325" w:rsidRDefault="00494325" w:rsidP="00494325">
      <w:pPr>
        <w:pStyle w:val="a7"/>
        <w:numPr>
          <w:ilvl w:val="0"/>
          <w:numId w:val="10"/>
        </w:numPr>
        <w:tabs>
          <w:tab w:val="left" w:pos="993"/>
        </w:tabs>
        <w:spacing w:after="200" w:line="360" w:lineRule="auto"/>
        <w:ind w:left="0" w:firstLine="567"/>
        <w:jc w:val="both"/>
        <w:rPr>
          <w:rFonts w:ascii="Times New Roman" w:eastAsiaTheme="majorEastAsia" w:hAnsi="Times New Roman" w:cs="Times New Roman"/>
          <w:sz w:val="28"/>
          <w:szCs w:val="28"/>
          <w:lang w:val="uk-UA"/>
        </w:rPr>
      </w:pPr>
      <w:r w:rsidRPr="00494325">
        <w:rPr>
          <w:rFonts w:ascii="Times New Roman" w:hAnsi="Times New Roman" w:cs="Times New Roman"/>
          <w:sz w:val="28"/>
          <w:szCs w:val="28"/>
          <w:lang w:val="uk-UA"/>
        </w:rPr>
        <w:t xml:space="preserve">ДБН А.2.2-1:2021 Склад і зміст матеріалів оцінки впливів на навколишнє середовище (ОВНС). - К.: Мінрегіон України, 2022 – 22 с. - Чинний з 01.09.2022 р. </w:t>
      </w:r>
    </w:p>
    <w:p w14:paraId="1FB2157B" w14:textId="77777777" w:rsidR="00494325" w:rsidRPr="00494325" w:rsidRDefault="00494325" w:rsidP="00494325">
      <w:pPr>
        <w:pStyle w:val="a7"/>
        <w:numPr>
          <w:ilvl w:val="0"/>
          <w:numId w:val="10"/>
        </w:numPr>
        <w:tabs>
          <w:tab w:val="left" w:pos="993"/>
        </w:tabs>
        <w:spacing w:after="200" w:line="360" w:lineRule="auto"/>
        <w:ind w:left="0" w:firstLine="567"/>
        <w:jc w:val="both"/>
        <w:rPr>
          <w:rFonts w:ascii="Times New Roman" w:eastAsiaTheme="majorEastAsia" w:hAnsi="Times New Roman" w:cs="Times New Roman"/>
          <w:sz w:val="28"/>
          <w:szCs w:val="28"/>
          <w:lang w:val="uk-UA"/>
        </w:rPr>
      </w:pPr>
      <w:r w:rsidRPr="00494325">
        <w:rPr>
          <w:rFonts w:ascii="Times New Roman" w:hAnsi="Times New Roman" w:cs="Times New Roman"/>
          <w:sz w:val="28"/>
          <w:szCs w:val="28"/>
          <w:lang w:val="ru-RU"/>
        </w:rPr>
        <w:t xml:space="preserve">ДСТУ </w:t>
      </w:r>
      <w:r w:rsidRPr="00494325">
        <w:rPr>
          <w:rFonts w:ascii="Times New Roman" w:hAnsi="Times New Roman" w:cs="Times New Roman"/>
          <w:sz w:val="28"/>
          <w:szCs w:val="28"/>
        </w:rPr>
        <w:t>EN</w:t>
      </w:r>
      <w:r w:rsidRPr="00494325">
        <w:rPr>
          <w:rFonts w:ascii="Times New Roman" w:hAnsi="Times New Roman" w:cs="Times New Roman"/>
          <w:sz w:val="28"/>
          <w:szCs w:val="28"/>
          <w:lang w:val="ru-RU"/>
        </w:rPr>
        <w:t xml:space="preserve"> 81-72:2017 Нормы безопасности конструкции и эксплуатации лифтов. Специфическое использование пассажирских и грузопассажирских лифтов. Часть 72. Лифты пожарные (</w:t>
      </w:r>
      <w:r w:rsidRPr="00494325">
        <w:rPr>
          <w:rFonts w:ascii="Times New Roman" w:hAnsi="Times New Roman" w:cs="Times New Roman"/>
          <w:sz w:val="28"/>
          <w:szCs w:val="28"/>
        </w:rPr>
        <w:t>EN</w:t>
      </w:r>
      <w:r w:rsidRPr="00494325">
        <w:rPr>
          <w:rFonts w:ascii="Times New Roman" w:hAnsi="Times New Roman" w:cs="Times New Roman"/>
          <w:sz w:val="28"/>
          <w:szCs w:val="28"/>
          <w:lang w:val="ru-RU"/>
        </w:rPr>
        <w:t xml:space="preserve"> 81-72:2015, </w:t>
      </w:r>
      <w:r w:rsidRPr="00494325">
        <w:rPr>
          <w:rFonts w:ascii="Times New Roman" w:hAnsi="Times New Roman" w:cs="Times New Roman"/>
          <w:sz w:val="28"/>
          <w:szCs w:val="28"/>
        </w:rPr>
        <w:t>IDT</w:t>
      </w:r>
      <w:r w:rsidRPr="00494325">
        <w:rPr>
          <w:rFonts w:ascii="Times New Roman" w:hAnsi="Times New Roman" w:cs="Times New Roman"/>
          <w:sz w:val="28"/>
          <w:szCs w:val="28"/>
          <w:lang w:val="ru-RU"/>
        </w:rPr>
        <w:t xml:space="preserve">). – К: ДП «УкрНДНЦ», 2017 – 30 с. – Чинний з 07.12.2017. </w:t>
      </w:r>
    </w:p>
    <w:p w14:paraId="0DEED54C" w14:textId="77777777" w:rsidR="00494325" w:rsidRPr="00494325" w:rsidRDefault="00494325" w:rsidP="00494325">
      <w:pPr>
        <w:pStyle w:val="a7"/>
        <w:numPr>
          <w:ilvl w:val="0"/>
          <w:numId w:val="10"/>
        </w:numPr>
        <w:tabs>
          <w:tab w:val="left" w:pos="993"/>
        </w:tabs>
        <w:spacing w:after="200" w:line="360" w:lineRule="auto"/>
        <w:ind w:left="0" w:firstLine="567"/>
        <w:jc w:val="both"/>
        <w:rPr>
          <w:rFonts w:ascii="Times New Roman" w:eastAsiaTheme="majorEastAsia" w:hAnsi="Times New Roman" w:cs="Times New Roman"/>
          <w:sz w:val="28"/>
          <w:szCs w:val="28"/>
          <w:lang w:val="uk-UA"/>
        </w:rPr>
      </w:pPr>
      <w:r w:rsidRPr="00494325">
        <w:rPr>
          <w:rFonts w:ascii="Times New Roman" w:hAnsi="Times New Roman" w:cs="Times New Roman"/>
          <w:sz w:val="28"/>
          <w:szCs w:val="28"/>
          <w:lang w:val="uk-UA"/>
        </w:rPr>
        <w:t xml:space="preserve">ДБН А.2.1-1-2008 Інженерні вишукування для будівництва. - К.: Мінрегіонбуд України, 2008 – 72 с. - Чинний з 01.07.2008 р. </w:t>
      </w:r>
    </w:p>
    <w:p w14:paraId="1E796E46" w14:textId="77777777" w:rsidR="00494325" w:rsidRPr="00494325" w:rsidRDefault="00494325" w:rsidP="00494325">
      <w:pPr>
        <w:pStyle w:val="a7"/>
        <w:numPr>
          <w:ilvl w:val="0"/>
          <w:numId w:val="10"/>
        </w:numPr>
        <w:tabs>
          <w:tab w:val="left" w:pos="993"/>
        </w:tabs>
        <w:spacing w:after="200" w:line="360" w:lineRule="auto"/>
        <w:ind w:left="0" w:firstLine="567"/>
        <w:jc w:val="both"/>
        <w:rPr>
          <w:rFonts w:ascii="Times New Roman" w:eastAsiaTheme="majorEastAsia" w:hAnsi="Times New Roman" w:cs="Times New Roman"/>
          <w:sz w:val="28"/>
          <w:szCs w:val="28"/>
          <w:lang w:val="uk-UA"/>
        </w:rPr>
      </w:pPr>
      <w:r w:rsidRPr="00494325">
        <w:rPr>
          <w:rFonts w:ascii="Times New Roman" w:hAnsi="Times New Roman" w:cs="Times New Roman"/>
          <w:sz w:val="28"/>
          <w:szCs w:val="28"/>
          <w:lang w:val="uk-UA"/>
        </w:rPr>
        <w:t xml:space="preserve">Санітарні норми виробничого шуму, ультразвуку та інфразвуку ДСН 3.3.6.037-99: Постанова МОЗ України 01.12.1999 р. № 37: станом на 01.12.1999 </w:t>
      </w:r>
      <w:r w:rsidRPr="00494325">
        <w:rPr>
          <w:rFonts w:ascii="Times New Roman" w:hAnsi="Times New Roman" w:cs="Times New Roman"/>
          <w:sz w:val="28"/>
          <w:szCs w:val="28"/>
        </w:rPr>
        <w:t>URL</w:t>
      </w:r>
      <w:r w:rsidRPr="00494325">
        <w:rPr>
          <w:rFonts w:ascii="Times New Roman" w:hAnsi="Times New Roman" w:cs="Times New Roman"/>
          <w:sz w:val="28"/>
          <w:szCs w:val="28"/>
          <w:lang w:val="uk-UA"/>
        </w:rPr>
        <w:t xml:space="preserve">: </w:t>
      </w:r>
      <w:hyperlink r:id="rId72" w:anchor="Text" w:history="1">
        <w:r w:rsidRPr="00494325">
          <w:rPr>
            <w:rStyle w:val="ae"/>
            <w:rFonts w:ascii="Times New Roman" w:hAnsi="Times New Roman" w:cs="Times New Roman"/>
            <w:sz w:val="28"/>
            <w:szCs w:val="28"/>
          </w:rPr>
          <w:t>https</w:t>
        </w:r>
        <w:r w:rsidRPr="00494325">
          <w:rPr>
            <w:rStyle w:val="ae"/>
            <w:rFonts w:ascii="Times New Roman" w:hAnsi="Times New Roman" w:cs="Times New Roman"/>
            <w:sz w:val="28"/>
            <w:szCs w:val="28"/>
            <w:lang w:val="uk-UA"/>
          </w:rPr>
          <w:t>://</w:t>
        </w:r>
        <w:r w:rsidRPr="00494325">
          <w:rPr>
            <w:rStyle w:val="ae"/>
            <w:rFonts w:ascii="Times New Roman" w:hAnsi="Times New Roman" w:cs="Times New Roman"/>
            <w:sz w:val="28"/>
            <w:szCs w:val="28"/>
          </w:rPr>
          <w:t>zakon</w:t>
        </w:r>
        <w:r w:rsidRPr="00494325">
          <w:rPr>
            <w:rStyle w:val="ae"/>
            <w:rFonts w:ascii="Times New Roman" w:hAnsi="Times New Roman" w:cs="Times New Roman"/>
            <w:sz w:val="28"/>
            <w:szCs w:val="28"/>
            <w:lang w:val="uk-UA"/>
          </w:rPr>
          <w:t>.</w:t>
        </w:r>
        <w:r w:rsidRPr="00494325">
          <w:rPr>
            <w:rStyle w:val="ae"/>
            <w:rFonts w:ascii="Times New Roman" w:hAnsi="Times New Roman" w:cs="Times New Roman"/>
            <w:sz w:val="28"/>
            <w:szCs w:val="28"/>
          </w:rPr>
          <w:t>rada</w:t>
        </w:r>
        <w:r w:rsidRPr="00494325">
          <w:rPr>
            <w:rStyle w:val="ae"/>
            <w:rFonts w:ascii="Times New Roman" w:hAnsi="Times New Roman" w:cs="Times New Roman"/>
            <w:sz w:val="28"/>
            <w:szCs w:val="28"/>
            <w:lang w:val="uk-UA"/>
          </w:rPr>
          <w:t>.</w:t>
        </w:r>
        <w:r w:rsidRPr="00494325">
          <w:rPr>
            <w:rStyle w:val="ae"/>
            <w:rFonts w:ascii="Times New Roman" w:hAnsi="Times New Roman" w:cs="Times New Roman"/>
            <w:sz w:val="28"/>
            <w:szCs w:val="28"/>
          </w:rPr>
          <w:t>gov</w:t>
        </w:r>
        <w:r w:rsidRPr="00494325">
          <w:rPr>
            <w:rStyle w:val="ae"/>
            <w:rFonts w:ascii="Times New Roman" w:hAnsi="Times New Roman" w:cs="Times New Roman"/>
            <w:sz w:val="28"/>
            <w:szCs w:val="28"/>
            <w:lang w:val="uk-UA"/>
          </w:rPr>
          <w:t>.</w:t>
        </w:r>
        <w:r w:rsidRPr="00494325">
          <w:rPr>
            <w:rStyle w:val="ae"/>
            <w:rFonts w:ascii="Times New Roman" w:hAnsi="Times New Roman" w:cs="Times New Roman"/>
            <w:sz w:val="28"/>
            <w:szCs w:val="28"/>
          </w:rPr>
          <w:t>ua</w:t>
        </w:r>
        <w:r w:rsidRPr="00494325">
          <w:rPr>
            <w:rStyle w:val="ae"/>
            <w:rFonts w:ascii="Times New Roman" w:hAnsi="Times New Roman" w:cs="Times New Roman"/>
            <w:sz w:val="28"/>
            <w:szCs w:val="28"/>
            <w:lang w:val="uk-UA"/>
          </w:rPr>
          <w:t>/</w:t>
        </w:r>
        <w:r w:rsidRPr="00494325">
          <w:rPr>
            <w:rStyle w:val="ae"/>
            <w:rFonts w:ascii="Times New Roman" w:hAnsi="Times New Roman" w:cs="Times New Roman"/>
            <w:sz w:val="28"/>
            <w:szCs w:val="28"/>
          </w:rPr>
          <w:t>rada</w:t>
        </w:r>
        <w:r w:rsidRPr="00494325">
          <w:rPr>
            <w:rStyle w:val="ae"/>
            <w:rFonts w:ascii="Times New Roman" w:hAnsi="Times New Roman" w:cs="Times New Roman"/>
            <w:sz w:val="28"/>
            <w:szCs w:val="28"/>
            <w:lang w:val="uk-UA"/>
          </w:rPr>
          <w:t>/</w:t>
        </w:r>
        <w:r w:rsidRPr="00494325">
          <w:rPr>
            <w:rStyle w:val="ae"/>
            <w:rFonts w:ascii="Times New Roman" w:hAnsi="Times New Roman" w:cs="Times New Roman"/>
            <w:sz w:val="28"/>
            <w:szCs w:val="28"/>
          </w:rPr>
          <w:t>show</w:t>
        </w:r>
        <w:r w:rsidRPr="00494325">
          <w:rPr>
            <w:rStyle w:val="ae"/>
            <w:rFonts w:ascii="Times New Roman" w:hAnsi="Times New Roman" w:cs="Times New Roman"/>
            <w:sz w:val="28"/>
            <w:szCs w:val="28"/>
            <w:lang w:val="uk-UA"/>
          </w:rPr>
          <w:t>/</w:t>
        </w:r>
        <w:r w:rsidRPr="00494325">
          <w:rPr>
            <w:rStyle w:val="ae"/>
            <w:rFonts w:ascii="Times New Roman" w:hAnsi="Times New Roman" w:cs="Times New Roman"/>
            <w:sz w:val="28"/>
            <w:szCs w:val="28"/>
          </w:rPr>
          <w:t>va</w:t>
        </w:r>
        <w:r w:rsidRPr="00494325">
          <w:rPr>
            <w:rStyle w:val="ae"/>
            <w:rFonts w:ascii="Times New Roman" w:hAnsi="Times New Roman" w:cs="Times New Roman"/>
            <w:sz w:val="28"/>
            <w:szCs w:val="28"/>
            <w:lang w:val="uk-UA"/>
          </w:rPr>
          <w:t>037282-99#</w:t>
        </w:r>
        <w:r w:rsidRPr="00494325">
          <w:rPr>
            <w:rStyle w:val="ae"/>
            <w:rFonts w:ascii="Times New Roman" w:hAnsi="Times New Roman" w:cs="Times New Roman"/>
            <w:sz w:val="28"/>
            <w:szCs w:val="28"/>
          </w:rPr>
          <w:t>Text</w:t>
        </w:r>
      </w:hyperlink>
      <w:r w:rsidRPr="00494325">
        <w:rPr>
          <w:rFonts w:ascii="Times New Roman" w:hAnsi="Times New Roman" w:cs="Times New Roman"/>
          <w:sz w:val="28"/>
          <w:szCs w:val="28"/>
          <w:lang w:val="uk-UA"/>
        </w:rPr>
        <w:t xml:space="preserve"> </w:t>
      </w:r>
    </w:p>
    <w:p w14:paraId="3EFA5866" w14:textId="77777777" w:rsidR="00494325" w:rsidRPr="002465EF" w:rsidRDefault="00494325" w:rsidP="00494325">
      <w:pPr>
        <w:pStyle w:val="a7"/>
        <w:spacing w:after="200" w:line="360" w:lineRule="auto"/>
        <w:ind w:left="709"/>
        <w:jc w:val="both"/>
        <w:rPr>
          <w:rFonts w:ascii="Times New Roman" w:hAnsi="Times New Roman"/>
          <w:sz w:val="28"/>
          <w:szCs w:val="28"/>
          <w:lang w:val="uk-UA"/>
        </w:rPr>
      </w:pPr>
    </w:p>
    <w:p w14:paraId="6D6A043D" w14:textId="77777777" w:rsidR="00494325" w:rsidRPr="00494325" w:rsidRDefault="00494325" w:rsidP="00494325">
      <w:pPr>
        <w:spacing w:line="360" w:lineRule="auto"/>
        <w:ind w:firstLine="567"/>
        <w:contextualSpacing/>
        <w:jc w:val="center"/>
        <w:rPr>
          <w:rFonts w:ascii="Times New Roman" w:hAnsi="Times New Roman" w:cs="Times New Roman"/>
          <w:b/>
          <w:bCs/>
          <w:sz w:val="28"/>
          <w:szCs w:val="28"/>
          <w:lang w:val="uk-UA"/>
        </w:rPr>
      </w:pPr>
    </w:p>
    <w:sectPr w:rsidR="00494325" w:rsidRPr="00494325" w:rsidSect="007C7C6A">
      <w:footerReference w:type="default" r:id="rId73"/>
      <w:pgSz w:w="11906" w:h="16838"/>
      <w:pgMar w:top="1134" w:right="850" w:bottom="1134" w:left="1418"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7B1C776" w14:textId="77777777" w:rsidR="00A74E30" w:rsidRDefault="00A74E30" w:rsidP="007C7C6A">
      <w:pPr>
        <w:spacing w:after="0" w:line="240" w:lineRule="auto"/>
      </w:pPr>
      <w:r>
        <w:separator/>
      </w:r>
    </w:p>
  </w:endnote>
  <w:endnote w:type="continuationSeparator" w:id="0">
    <w:p w14:paraId="5EEA2FB4" w14:textId="77777777" w:rsidR="00A74E30" w:rsidRDefault="00A74E30" w:rsidP="007C7C6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imesNewRomanPS-BoldMT">
    <w:altName w:val="Yu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imes New Roman" w:hAnsi="Times New Roman" w:cs="Times New Roman"/>
      </w:rPr>
      <w:id w:val="-105889242"/>
      <w:docPartObj>
        <w:docPartGallery w:val="Page Numbers (Bottom of Page)"/>
        <w:docPartUnique/>
      </w:docPartObj>
    </w:sdtPr>
    <w:sdtContent>
      <w:p w14:paraId="5D59C3D1" w14:textId="2AF59CF2" w:rsidR="007C7C6A" w:rsidRPr="00606C17" w:rsidRDefault="007C7C6A">
        <w:pPr>
          <w:pStyle w:val="af3"/>
          <w:jc w:val="center"/>
          <w:rPr>
            <w:rFonts w:ascii="Times New Roman" w:hAnsi="Times New Roman" w:cs="Times New Roman"/>
          </w:rPr>
        </w:pPr>
        <w:r w:rsidRPr="00606C17">
          <w:rPr>
            <w:rFonts w:ascii="Times New Roman" w:hAnsi="Times New Roman" w:cs="Times New Roman"/>
          </w:rPr>
          <w:fldChar w:fldCharType="begin"/>
        </w:r>
        <w:r w:rsidRPr="00606C17">
          <w:rPr>
            <w:rFonts w:ascii="Times New Roman" w:hAnsi="Times New Roman" w:cs="Times New Roman"/>
          </w:rPr>
          <w:instrText>PAGE   \* MERGEFORMAT</w:instrText>
        </w:r>
        <w:r w:rsidRPr="00606C17">
          <w:rPr>
            <w:rFonts w:ascii="Times New Roman" w:hAnsi="Times New Roman" w:cs="Times New Roman"/>
          </w:rPr>
          <w:fldChar w:fldCharType="separate"/>
        </w:r>
        <w:r w:rsidRPr="00606C17">
          <w:rPr>
            <w:rFonts w:ascii="Times New Roman" w:hAnsi="Times New Roman" w:cs="Times New Roman"/>
            <w:lang w:val="ru-RU"/>
          </w:rPr>
          <w:t>2</w:t>
        </w:r>
        <w:r w:rsidRPr="00606C17">
          <w:rPr>
            <w:rFonts w:ascii="Times New Roman" w:hAnsi="Times New Roman" w:cs="Times New Roman"/>
          </w:rPr>
          <w:fldChar w:fldCharType="end"/>
        </w:r>
      </w:p>
    </w:sdtContent>
  </w:sdt>
  <w:p w14:paraId="5D4BE655" w14:textId="77777777" w:rsidR="007C7C6A" w:rsidRDefault="007C7C6A">
    <w:pPr>
      <w:pStyle w:val="af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F889530" w14:textId="77777777" w:rsidR="00A74E30" w:rsidRDefault="00A74E30" w:rsidP="007C7C6A">
      <w:pPr>
        <w:spacing w:after="0" w:line="240" w:lineRule="auto"/>
      </w:pPr>
      <w:r>
        <w:separator/>
      </w:r>
    </w:p>
  </w:footnote>
  <w:footnote w:type="continuationSeparator" w:id="0">
    <w:p w14:paraId="705EB905" w14:textId="77777777" w:rsidR="00A74E30" w:rsidRDefault="00A74E30" w:rsidP="007C7C6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77052E"/>
    <w:multiLevelType w:val="hybridMultilevel"/>
    <w:tmpl w:val="BC7A4B6C"/>
    <w:lvl w:ilvl="0" w:tplc="04190001">
      <w:start w:val="1"/>
      <w:numFmt w:val="bullet"/>
      <w:lvlText w:val=""/>
      <w:lvlJc w:val="left"/>
      <w:pPr>
        <w:ind w:left="1004" w:hanging="360"/>
      </w:pPr>
      <w:rPr>
        <w:rFonts w:ascii="Symbol" w:hAnsi="Symbol" w:hint="default"/>
      </w:rPr>
    </w:lvl>
    <w:lvl w:ilvl="1" w:tplc="04190003">
      <w:start w:val="1"/>
      <w:numFmt w:val="bullet"/>
      <w:lvlText w:val="o"/>
      <w:lvlJc w:val="left"/>
      <w:pPr>
        <w:ind w:left="1724" w:hanging="360"/>
      </w:pPr>
      <w:rPr>
        <w:rFonts w:ascii="Courier New" w:hAnsi="Courier New" w:cs="Times New Roman" w:hint="default"/>
      </w:rPr>
    </w:lvl>
    <w:lvl w:ilvl="2" w:tplc="04190005">
      <w:start w:val="1"/>
      <w:numFmt w:val="bullet"/>
      <w:lvlText w:val=""/>
      <w:lvlJc w:val="left"/>
      <w:pPr>
        <w:ind w:left="2444" w:hanging="360"/>
      </w:pPr>
      <w:rPr>
        <w:rFonts w:ascii="Wingdings" w:hAnsi="Wingdings" w:hint="default"/>
      </w:rPr>
    </w:lvl>
    <w:lvl w:ilvl="3" w:tplc="04190001">
      <w:start w:val="1"/>
      <w:numFmt w:val="bullet"/>
      <w:lvlText w:val=""/>
      <w:lvlJc w:val="left"/>
      <w:pPr>
        <w:ind w:left="3164" w:hanging="360"/>
      </w:pPr>
      <w:rPr>
        <w:rFonts w:ascii="Symbol" w:hAnsi="Symbol" w:hint="default"/>
      </w:rPr>
    </w:lvl>
    <w:lvl w:ilvl="4" w:tplc="04190003">
      <w:start w:val="1"/>
      <w:numFmt w:val="bullet"/>
      <w:lvlText w:val="o"/>
      <w:lvlJc w:val="left"/>
      <w:pPr>
        <w:ind w:left="3884" w:hanging="360"/>
      </w:pPr>
      <w:rPr>
        <w:rFonts w:ascii="Courier New" w:hAnsi="Courier New" w:cs="Times New Roman" w:hint="default"/>
      </w:rPr>
    </w:lvl>
    <w:lvl w:ilvl="5" w:tplc="04190005">
      <w:start w:val="1"/>
      <w:numFmt w:val="bullet"/>
      <w:lvlText w:val=""/>
      <w:lvlJc w:val="left"/>
      <w:pPr>
        <w:ind w:left="4604" w:hanging="360"/>
      </w:pPr>
      <w:rPr>
        <w:rFonts w:ascii="Wingdings" w:hAnsi="Wingdings" w:hint="default"/>
      </w:rPr>
    </w:lvl>
    <w:lvl w:ilvl="6" w:tplc="04190001">
      <w:start w:val="1"/>
      <w:numFmt w:val="bullet"/>
      <w:lvlText w:val=""/>
      <w:lvlJc w:val="left"/>
      <w:pPr>
        <w:ind w:left="5324" w:hanging="360"/>
      </w:pPr>
      <w:rPr>
        <w:rFonts w:ascii="Symbol" w:hAnsi="Symbol" w:hint="default"/>
      </w:rPr>
    </w:lvl>
    <w:lvl w:ilvl="7" w:tplc="04190003">
      <w:start w:val="1"/>
      <w:numFmt w:val="bullet"/>
      <w:lvlText w:val="o"/>
      <w:lvlJc w:val="left"/>
      <w:pPr>
        <w:ind w:left="6044" w:hanging="360"/>
      </w:pPr>
      <w:rPr>
        <w:rFonts w:ascii="Courier New" w:hAnsi="Courier New" w:cs="Times New Roman" w:hint="default"/>
      </w:rPr>
    </w:lvl>
    <w:lvl w:ilvl="8" w:tplc="04190005">
      <w:start w:val="1"/>
      <w:numFmt w:val="bullet"/>
      <w:lvlText w:val=""/>
      <w:lvlJc w:val="left"/>
      <w:pPr>
        <w:ind w:left="6764" w:hanging="360"/>
      </w:pPr>
      <w:rPr>
        <w:rFonts w:ascii="Wingdings" w:hAnsi="Wingdings" w:hint="default"/>
      </w:rPr>
    </w:lvl>
  </w:abstractNum>
  <w:abstractNum w:abstractNumId="1" w15:restartNumberingAfterBreak="0">
    <w:nsid w:val="00BE1F1F"/>
    <w:multiLevelType w:val="multilevel"/>
    <w:tmpl w:val="801AD7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1F83CFC"/>
    <w:multiLevelType w:val="multilevel"/>
    <w:tmpl w:val="96722C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5E01C4B"/>
    <w:multiLevelType w:val="multilevel"/>
    <w:tmpl w:val="B4D8798C"/>
    <w:lvl w:ilvl="0">
      <w:start w:val="1"/>
      <w:numFmt w:val="bullet"/>
      <w:lvlText w:val=""/>
      <w:lvlJc w:val="left"/>
      <w:pPr>
        <w:ind w:left="495" w:hanging="495"/>
      </w:pPr>
      <w:rPr>
        <w:rFonts w:ascii="Symbol" w:hAnsi="Symbol"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07E7631A"/>
    <w:multiLevelType w:val="multilevel"/>
    <w:tmpl w:val="354C12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9AD62C6"/>
    <w:multiLevelType w:val="hybridMultilevel"/>
    <w:tmpl w:val="272AD3AA"/>
    <w:lvl w:ilvl="0" w:tplc="B2E821EC">
      <w:start w:val="1"/>
      <w:numFmt w:val="bullet"/>
      <w:lvlText w:val=""/>
      <w:lvlJc w:val="left"/>
      <w:pPr>
        <w:ind w:left="1080" w:hanging="360"/>
      </w:pPr>
      <w:rPr>
        <w:rFonts w:ascii="Symbol" w:hAnsi="Symbol" w:hint="default"/>
      </w:rPr>
    </w:lvl>
    <w:lvl w:ilvl="1" w:tplc="20000003">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6" w15:restartNumberingAfterBreak="0">
    <w:nsid w:val="0A865BD2"/>
    <w:multiLevelType w:val="multilevel"/>
    <w:tmpl w:val="805604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0716378"/>
    <w:multiLevelType w:val="multilevel"/>
    <w:tmpl w:val="9E56F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1D955D3"/>
    <w:multiLevelType w:val="multilevel"/>
    <w:tmpl w:val="93000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24A550C"/>
    <w:multiLevelType w:val="multilevel"/>
    <w:tmpl w:val="8A58EF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2BB3865"/>
    <w:multiLevelType w:val="multilevel"/>
    <w:tmpl w:val="B4D8798C"/>
    <w:lvl w:ilvl="0">
      <w:start w:val="1"/>
      <w:numFmt w:val="bullet"/>
      <w:lvlText w:val=""/>
      <w:lvlJc w:val="left"/>
      <w:pPr>
        <w:ind w:left="495" w:hanging="495"/>
      </w:pPr>
      <w:rPr>
        <w:rFonts w:ascii="Symbol" w:hAnsi="Symbol"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139905F5"/>
    <w:multiLevelType w:val="multilevel"/>
    <w:tmpl w:val="8DB6F3A6"/>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149B21F7"/>
    <w:multiLevelType w:val="multilevel"/>
    <w:tmpl w:val="5E30AA6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149D7DF5"/>
    <w:multiLevelType w:val="multilevel"/>
    <w:tmpl w:val="D74407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5866B74"/>
    <w:multiLevelType w:val="hybridMultilevel"/>
    <w:tmpl w:val="ACAEFE2C"/>
    <w:lvl w:ilvl="0" w:tplc="63AC4C14">
      <w:start w:val="1"/>
      <w:numFmt w:val="bullet"/>
      <w:lvlText w:val=""/>
      <w:lvlJc w:val="left"/>
      <w:pPr>
        <w:ind w:left="1353" w:hanging="360"/>
      </w:pPr>
      <w:rPr>
        <w:rFonts w:ascii="Symbol" w:hAnsi="Symbol" w:hint="default"/>
        <w:color w:val="auto"/>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15" w15:restartNumberingAfterBreak="0">
    <w:nsid w:val="16C83C6C"/>
    <w:multiLevelType w:val="multilevel"/>
    <w:tmpl w:val="97C4DE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95F1245"/>
    <w:multiLevelType w:val="multilevel"/>
    <w:tmpl w:val="0C2EC40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19C12EBE"/>
    <w:multiLevelType w:val="multilevel"/>
    <w:tmpl w:val="9EE68F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B112423"/>
    <w:multiLevelType w:val="multilevel"/>
    <w:tmpl w:val="903248C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C214589"/>
    <w:multiLevelType w:val="multilevel"/>
    <w:tmpl w:val="C8725B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1EA6714E"/>
    <w:multiLevelType w:val="multilevel"/>
    <w:tmpl w:val="1A0828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24394DB2"/>
    <w:multiLevelType w:val="multilevel"/>
    <w:tmpl w:val="B9C6895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262358B2"/>
    <w:multiLevelType w:val="hybridMultilevel"/>
    <w:tmpl w:val="E182B84A"/>
    <w:lvl w:ilvl="0" w:tplc="B2E821EC">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23" w15:restartNumberingAfterBreak="0">
    <w:nsid w:val="270F2982"/>
    <w:multiLevelType w:val="multilevel"/>
    <w:tmpl w:val="4D5C36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A8617BE"/>
    <w:multiLevelType w:val="multilevel"/>
    <w:tmpl w:val="B4D8798C"/>
    <w:lvl w:ilvl="0">
      <w:start w:val="1"/>
      <w:numFmt w:val="bullet"/>
      <w:lvlText w:val=""/>
      <w:lvlJc w:val="left"/>
      <w:pPr>
        <w:ind w:left="495" w:hanging="495"/>
      </w:pPr>
      <w:rPr>
        <w:rFonts w:ascii="Symbol" w:hAnsi="Symbol"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15:restartNumberingAfterBreak="0">
    <w:nsid w:val="2BB7388F"/>
    <w:multiLevelType w:val="multilevel"/>
    <w:tmpl w:val="01E8A0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E6878BA"/>
    <w:multiLevelType w:val="multilevel"/>
    <w:tmpl w:val="801AD7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F17495C"/>
    <w:multiLevelType w:val="multilevel"/>
    <w:tmpl w:val="25C699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34472F5"/>
    <w:multiLevelType w:val="multilevel"/>
    <w:tmpl w:val="493E392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45E4656"/>
    <w:multiLevelType w:val="hybridMultilevel"/>
    <w:tmpl w:val="3496BACE"/>
    <w:lvl w:ilvl="0" w:tplc="B2E821EC">
      <w:start w:val="1"/>
      <w:numFmt w:val="bullet"/>
      <w:lvlText w:val=""/>
      <w:lvlJc w:val="left"/>
      <w:pPr>
        <w:ind w:left="720" w:hanging="360"/>
      </w:pPr>
      <w:rPr>
        <w:rFonts w:ascii="Symbol" w:hAnsi="Symbol" w:hint="default"/>
      </w:rPr>
    </w:lvl>
    <w:lvl w:ilvl="1" w:tplc="20000003">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0" w15:restartNumberingAfterBreak="0">
    <w:nsid w:val="3A516853"/>
    <w:multiLevelType w:val="multilevel"/>
    <w:tmpl w:val="ED2080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3EB97C72"/>
    <w:multiLevelType w:val="multilevel"/>
    <w:tmpl w:val="025A7ED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3F210C0F"/>
    <w:multiLevelType w:val="multilevel"/>
    <w:tmpl w:val="EF08BC7C"/>
    <w:lvl w:ilvl="0">
      <w:start w:val="1"/>
      <w:numFmt w:val="decimal"/>
      <w:lvlText w:val="%1."/>
      <w:lvlJc w:val="left"/>
      <w:pPr>
        <w:ind w:left="450" w:hanging="450"/>
      </w:pPr>
      <w:rPr>
        <w:rFonts w:hint="default"/>
        <w:b w:val="0"/>
      </w:rPr>
    </w:lvl>
    <w:lvl w:ilvl="1">
      <w:start w:val="1"/>
      <w:numFmt w:val="decimal"/>
      <w:lvlText w:val="%1.%2."/>
      <w:lvlJc w:val="left"/>
      <w:pPr>
        <w:ind w:left="1287" w:hanging="720"/>
      </w:pPr>
      <w:rPr>
        <w:rFonts w:hint="default"/>
        <w:b/>
        <w:bCs w:val="0"/>
      </w:rPr>
    </w:lvl>
    <w:lvl w:ilvl="2">
      <w:start w:val="1"/>
      <w:numFmt w:val="decimal"/>
      <w:lvlText w:val="%1.%2.%3."/>
      <w:lvlJc w:val="left"/>
      <w:pPr>
        <w:ind w:left="1854" w:hanging="720"/>
      </w:pPr>
      <w:rPr>
        <w:rFonts w:hint="default"/>
        <w:b w:val="0"/>
      </w:rPr>
    </w:lvl>
    <w:lvl w:ilvl="3">
      <w:start w:val="1"/>
      <w:numFmt w:val="decimal"/>
      <w:lvlText w:val="%1.%2.%3.%4."/>
      <w:lvlJc w:val="left"/>
      <w:pPr>
        <w:ind w:left="2781" w:hanging="1080"/>
      </w:pPr>
      <w:rPr>
        <w:rFonts w:hint="default"/>
        <w:b w:val="0"/>
      </w:rPr>
    </w:lvl>
    <w:lvl w:ilvl="4">
      <w:start w:val="1"/>
      <w:numFmt w:val="decimal"/>
      <w:lvlText w:val="%1.%2.%3.%4.%5."/>
      <w:lvlJc w:val="left"/>
      <w:pPr>
        <w:ind w:left="3348" w:hanging="1080"/>
      </w:pPr>
      <w:rPr>
        <w:rFonts w:hint="default"/>
        <w:b w:val="0"/>
      </w:rPr>
    </w:lvl>
    <w:lvl w:ilvl="5">
      <w:start w:val="1"/>
      <w:numFmt w:val="decimal"/>
      <w:lvlText w:val="%1.%2.%3.%4.%5.%6."/>
      <w:lvlJc w:val="left"/>
      <w:pPr>
        <w:ind w:left="4275" w:hanging="1440"/>
      </w:pPr>
      <w:rPr>
        <w:rFonts w:hint="default"/>
        <w:b w:val="0"/>
      </w:rPr>
    </w:lvl>
    <w:lvl w:ilvl="6">
      <w:start w:val="1"/>
      <w:numFmt w:val="decimal"/>
      <w:lvlText w:val="%1.%2.%3.%4.%5.%6.%7."/>
      <w:lvlJc w:val="left"/>
      <w:pPr>
        <w:ind w:left="5202" w:hanging="1800"/>
      </w:pPr>
      <w:rPr>
        <w:rFonts w:hint="default"/>
        <w:b w:val="0"/>
      </w:rPr>
    </w:lvl>
    <w:lvl w:ilvl="7">
      <w:start w:val="1"/>
      <w:numFmt w:val="decimal"/>
      <w:lvlText w:val="%1.%2.%3.%4.%5.%6.%7.%8."/>
      <w:lvlJc w:val="left"/>
      <w:pPr>
        <w:ind w:left="5769" w:hanging="1800"/>
      </w:pPr>
      <w:rPr>
        <w:rFonts w:hint="default"/>
        <w:b w:val="0"/>
      </w:rPr>
    </w:lvl>
    <w:lvl w:ilvl="8">
      <w:start w:val="1"/>
      <w:numFmt w:val="decimal"/>
      <w:lvlText w:val="%1.%2.%3.%4.%5.%6.%7.%8.%9."/>
      <w:lvlJc w:val="left"/>
      <w:pPr>
        <w:ind w:left="6696" w:hanging="2160"/>
      </w:pPr>
      <w:rPr>
        <w:rFonts w:hint="default"/>
        <w:b w:val="0"/>
      </w:rPr>
    </w:lvl>
  </w:abstractNum>
  <w:abstractNum w:abstractNumId="33" w15:restartNumberingAfterBreak="0">
    <w:nsid w:val="40595436"/>
    <w:multiLevelType w:val="hybridMultilevel"/>
    <w:tmpl w:val="B046DDA8"/>
    <w:lvl w:ilvl="0" w:tplc="B2E821EC">
      <w:start w:val="1"/>
      <w:numFmt w:val="bullet"/>
      <w:lvlText w:val=""/>
      <w:lvlJc w:val="left"/>
      <w:pPr>
        <w:ind w:left="1080" w:hanging="360"/>
      </w:pPr>
      <w:rPr>
        <w:rFonts w:ascii="Symbol" w:hAnsi="Symbol"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34" w15:restartNumberingAfterBreak="0">
    <w:nsid w:val="40D9102F"/>
    <w:multiLevelType w:val="multilevel"/>
    <w:tmpl w:val="2318B1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432B1AA8"/>
    <w:multiLevelType w:val="multilevel"/>
    <w:tmpl w:val="AB3A40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43FE316B"/>
    <w:multiLevelType w:val="multilevel"/>
    <w:tmpl w:val="801AD7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44BD36D8"/>
    <w:multiLevelType w:val="hybridMultilevel"/>
    <w:tmpl w:val="89AAB356"/>
    <w:lvl w:ilvl="0" w:tplc="D39A3316">
      <w:start w:val="1"/>
      <w:numFmt w:val="bullet"/>
      <w:lvlText w:val="-"/>
      <w:lvlJc w:val="left"/>
      <w:pPr>
        <w:ind w:left="720" w:hanging="360"/>
      </w:pPr>
      <w:rPr>
        <w:rFonts w:ascii="Times New Roman" w:eastAsia="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8" w15:restartNumberingAfterBreak="0">
    <w:nsid w:val="463472DC"/>
    <w:multiLevelType w:val="multilevel"/>
    <w:tmpl w:val="63203B60"/>
    <w:lvl w:ilvl="0">
      <w:start w:val="4"/>
      <w:numFmt w:val="decimal"/>
      <w:lvlText w:val="%1."/>
      <w:lvlJc w:val="left"/>
      <w:pPr>
        <w:ind w:left="450" w:hanging="450"/>
      </w:pPr>
      <w:rPr>
        <w:rFonts w:hint="default"/>
      </w:rPr>
    </w:lvl>
    <w:lvl w:ilvl="1">
      <w:start w:val="1"/>
      <w:numFmt w:val="decimal"/>
      <w:lvlText w:val="%1.%2."/>
      <w:lvlJc w:val="left"/>
      <w:pPr>
        <w:ind w:left="2160" w:hanging="72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440" w:hanging="180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680" w:hanging="2160"/>
      </w:pPr>
      <w:rPr>
        <w:rFonts w:hint="default"/>
      </w:rPr>
    </w:lvl>
  </w:abstractNum>
  <w:abstractNum w:abstractNumId="39" w15:restartNumberingAfterBreak="0">
    <w:nsid w:val="468C3C89"/>
    <w:multiLevelType w:val="multilevel"/>
    <w:tmpl w:val="78EA16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46917EC1"/>
    <w:multiLevelType w:val="multilevel"/>
    <w:tmpl w:val="EC30B3D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489B27B3"/>
    <w:multiLevelType w:val="multilevel"/>
    <w:tmpl w:val="857430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48E82F9E"/>
    <w:multiLevelType w:val="multilevel"/>
    <w:tmpl w:val="F4061A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4A5B4BC8"/>
    <w:multiLevelType w:val="multilevel"/>
    <w:tmpl w:val="E4646B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4ABB3908"/>
    <w:multiLevelType w:val="multilevel"/>
    <w:tmpl w:val="34A049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4F425991"/>
    <w:multiLevelType w:val="multilevel"/>
    <w:tmpl w:val="AF84FF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503C5D30"/>
    <w:multiLevelType w:val="multilevel"/>
    <w:tmpl w:val="659809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53047A52"/>
    <w:multiLevelType w:val="hybridMultilevel"/>
    <w:tmpl w:val="EC84374A"/>
    <w:lvl w:ilvl="0" w:tplc="B2E821EC">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48" w15:restartNumberingAfterBreak="0">
    <w:nsid w:val="53577D2C"/>
    <w:multiLevelType w:val="multilevel"/>
    <w:tmpl w:val="A05EBC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544C41C0"/>
    <w:multiLevelType w:val="multilevel"/>
    <w:tmpl w:val="5AB66B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547A1022"/>
    <w:multiLevelType w:val="multilevel"/>
    <w:tmpl w:val="48BCB9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55277624"/>
    <w:multiLevelType w:val="multilevel"/>
    <w:tmpl w:val="3B06E8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581F6D98"/>
    <w:multiLevelType w:val="hybridMultilevel"/>
    <w:tmpl w:val="8A94E2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5A094E20"/>
    <w:multiLevelType w:val="multilevel"/>
    <w:tmpl w:val="BEF67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5AB059E3"/>
    <w:multiLevelType w:val="hybridMultilevel"/>
    <w:tmpl w:val="5C14DF78"/>
    <w:lvl w:ilvl="0" w:tplc="B2E821EC">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55" w15:restartNumberingAfterBreak="0">
    <w:nsid w:val="5D217A5F"/>
    <w:multiLevelType w:val="multilevel"/>
    <w:tmpl w:val="E5AA50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5D5B2E85"/>
    <w:multiLevelType w:val="hybridMultilevel"/>
    <w:tmpl w:val="DC460E24"/>
    <w:lvl w:ilvl="0" w:tplc="B2E821EC">
      <w:start w:val="1"/>
      <w:numFmt w:val="bullet"/>
      <w:lvlText w:val=""/>
      <w:lvlJc w:val="left"/>
      <w:pPr>
        <w:ind w:left="1080" w:hanging="360"/>
      </w:pPr>
      <w:rPr>
        <w:rFonts w:ascii="Symbol" w:hAnsi="Symbol" w:hint="default"/>
      </w:rPr>
    </w:lvl>
    <w:lvl w:ilvl="1" w:tplc="20000003">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57" w15:restartNumberingAfterBreak="0">
    <w:nsid w:val="5E4D6C08"/>
    <w:multiLevelType w:val="multilevel"/>
    <w:tmpl w:val="6292DB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60DA6410"/>
    <w:multiLevelType w:val="multilevel"/>
    <w:tmpl w:val="0792EE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613D30AA"/>
    <w:multiLevelType w:val="hybridMultilevel"/>
    <w:tmpl w:val="4BEE68E6"/>
    <w:lvl w:ilvl="0" w:tplc="B2E821EC">
      <w:start w:val="1"/>
      <w:numFmt w:val="bullet"/>
      <w:lvlText w:val=""/>
      <w:lvlJc w:val="left"/>
      <w:pPr>
        <w:ind w:left="1080" w:hanging="360"/>
      </w:pPr>
      <w:rPr>
        <w:rFonts w:ascii="Symbol" w:hAnsi="Symbol"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60" w15:restartNumberingAfterBreak="0">
    <w:nsid w:val="63C300C1"/>
    <w:multiLevelType w:val="multilevel"/>
    <w:tmpl w:val="15F836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644735BD"/>
    <w:multiLevelType w:val="multilevel"/>
    <w:tmpl w:val="AF9A25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65926513"/>
    <w:multiLevelType w:val="multilevel"/>
    <w:tmpl w:val="B56807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670908BD"/>
    <w:multiLevelType w:val="multilevel"/>
    <w:tmpl w:val="EE782E0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696767CE"/>
    <w:multiLevelType w:val="multilevel"/>
    <w:tmpl w:val="1E260A2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6AF916C1"/>
    <w:multiLevelType w:val="multilevel"/>
    <w:tmpl w:val="635A05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6BC2365B"/>
    <w:multiLevelType w:val="multilevel"/>
    <w:tmpl w:val="B4D8798C"/>
    <w:lvl w:ilvl="0">
      <w:start w:val="1"/>
      <w:numFmt w:val="bullet"/>
      <w:lvlText w:val=""/>
      <w:lvlJc w:val="left"/>
      <w:pPr>
        <w:ind w:left="495" w:hanging="495"/>
      </w:pPr>
      <w:rPr>
        <w:rFonts w:ascii="Symbol" w:hAnsi="Symbol"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7" w15:restartNumberingAfterBreak="0">
    <w:nsid w:val="6D650306"/>
    <w:multiLevelType w:val="hybridMultilevel"/>
    <w:tmpl w:val="68EC8946"/>
    <w:lvl w:ilvl="0" w:tplc="2000000F">
      <w:start w:val="1"/>
      <w:numFmt w:val="decimal"/>
      <w:lvlText w:val="%1."/>
      <w:lvlJc w:val="left"/>
      <w:pPr>
        <w:ind w:left="9999" w:hanging="360"/>
      </w:pPr>
    </w:lvl>
    <w:lvl w:ilvl="1" w:tplc="20000019" w:tentative="1">
      <w:start w:val="1"/>
      <w:numFmt w:val="lowerLetter"/>
      <w:lvlText w:val="%2."/>
      <w:lvlJc w:val="left"/>
      <w:pPr>
        <w:ind w:left="10719" w:hanging="360"/>
      </w:pPr>
    </w:lvl>
    <w:lvl w:ilvl="2" w:tplc="2000001B" w:tentative="1">
      <w:start w:val="1"/>
      <w:numFmt w:val="lowerRoman"/>
      <w:lvlText w:val="%3."/>
      <w:lvlJc w:val="right"/>
      <w:pPr>
        <w:ind w:left="11439" w:hanging="180"/>
      </w:pPr>
    </w:lvl>
    <w:lvl w:ilvl="3" w:tplc="2000000F" w:tentative="1">
      <w:start w:val="1"/>
      <w:numFmt w:val="decimal"/>
      <w:lvlText w:val="%4."/>
      <w:lvlJc w:val="left"/>
      <w:pPr>
        <w:ind w:left="12159" w:hanging="360"/>
      </w:pPr>
    </w:lvl>
    <w:lvl w:ilvl="4" w:tplc="20000019" w:tentative="1">
      <w:start w:val="1"/>
      <w:numFmt w:val="lowerLetter"/>
      <w:lvlText w:val="%5."/>
      <w:lvlJc w:val="left"/>
      <w:pPr>
        <w:ind w:left="12879" w:hanging="360"/>
      </w:pPr>
    </w:lvl>
    <w:lvl w:ilvl="5" w:tplc="2000001B" w:tentative="1">
      <w:start w:val="1"/>
      <w:numFmt w:val="lowerRoman"/>
      <w:lvlText w:val="%6."/>
      <w:lvlJc w:val="right"/>
      <w:pPr>
        <w:ind w:left="13599" w:hanging="180"/>
      </w:pPr>
    </w:lvl>
    <w:lvl w:ilvl="6" w:tplc="2000000F" w:tentative="1">
      <w:start w:val="1"/>
      <w:numFmt w:val="decimal"/>
      <w:lvlText w:val="%7."/>
      <w:lvlJc w:val="left"/>
      <w:pPr>
        <w:ind w:left="14319" w:hanging="360"/>
      </w:pPr>
    </w:lvl>
    <w:lvl w:ilvl="7" w:tplc="20000019" w:tentative="1">
      <w:start w:val="1"/>
      <w:numFmt w:val="lowerLetter"/>
      <w:lvlText w:val="%8."/>
      <w:lvlJc w:val="left"/>
      <w:pPr>
        <w:ind w:left="15039" w:hanging="360"/>
      </w:pPr>
    </w:lvl>
    <w:lvl w:ilvl="8" w:tplc="2000001B" w:tentative="1">
      <w:start w:val="1"/>
      <w:numFmt w:val="lowerRoman"/>
      <w:lvlText w:val="%9."/>
      <w:lvlJc w:val="right"/>
      <w:pPr>
        <w:ind w:left="15759" w:hanging="180"/>
      </w:pPr>
    </w:lvl>
  </w:abstractNum>
  <w:abstractNum w:abstractNumId="68" w15:restartNumberingAfterBreak="0">
    <w:nsid w:val="6D9D7489"/>
    <w:multiLevelType w:val="hybridMultilevel"/>
    <w:tmpl w:val="DBF27388"/>
    <w:lvl w:ilvl="0" w:tplc="B2E821EC">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69" w15:restartNumberingAfterBreak="0">
    <w:nsid w:val="6DDF4550"/>
    <w:multiLevelType w:val="multilevel"/>
    <w:tmpl w:val="C2D26C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6FC0595C"/>
    <w:multiLevelType w:val="multilevel"/>
    <w:tmpl w:val="CE0881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7035042B"/>
    <w:multiLevelType w:val="multilevel"/>
    <w:tmpl w:val="11BCBE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71F041F4"/>
    <w:multiLevelType w:val="multilevel"/>
    <w:tmpl w:val="F22056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73CF2C63"/>
    <w:multiLevelType w:val="multilevel"/>
    <w:tmpl w:val="0770B5EA"/>
    <w:lvl w:ilvl="0">
      <w:start w:val="1"/>
      <w:numFmt w:val="decimal"/>
      <w:lvlText w:val="%1."/>
      <w:lvlJc w:val="left"/>
      <w:pPr>
        <w:ind w:left="450" w:hanging="45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74" w15:restartNumberingAfterBreak="0">
    <w:nsid w:val="740B1A62"/>
    <w:multiLevelType w:val="hybridMultilevel"/>
    <w:tmpl w:val="BED0B8F0"/>
    <w:lvl w:ilvl="0" w:tplc="B2E821EC">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75" w15:restartNumberingAfterBreak="0">
    <w:nsid w:val="766303CE"/>
    <w:multiLevelType w:val="multilevel"/>
    <w:tmpl w:val="4B707D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15:restartNumberingAfterBreak="0">
    <w:nsid w:val="776D5AF8"/>
    <w:multiLevelType w:val="multilevel"/>
    <w:tmpl w:val="33744D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78227ACB"/>
    <w:multiLevelType w:val="hybridMultilevel"/>
    <w:tmpl w:val="2F4E5088"/>
    <w:lvl w:ilvl="0" w:tplc="B2E821EC">
      <w:start w:val="1"/>
      <w:numFmt w:val="bullet"/>
      <w:lvlText w:val=""/>
      <w:lvlJc w:val="left"/>
      <w:pPr>
        <w:ind w:left="1080" w:hanging="360"/>
      </w:pPr>
      <w:rPr>
        <w:rFonts w:ascii="Symbol" w:hAnsi="Symbol"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78" w15:restartNumberingAfterBreak="0">
    <w:nsid w:val="78756700"/>
    <w:multiLevelType w:val="multilevel"/>
    <w:tmpl w:val="B4E64F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79ED4EF7"/>
    <w:multiLevelType w:val="multilevel"/>
    <w:tmpl w:val="077465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7B177AFF"/>
    <w:multiLevelType w:val="hybridMultilevel"/>
    <w:tmpl w:val="2B92E886"/>
    <w:lvl w:ilvl="0" w:tplc="04190001">
      <w:start w:val="1"/>
      <w:numFmt w:val="bullet"/>
      <w:lvlText w:val=""/>
      <w:lvlJc w:val="left"/>
      <w:pPr>
        <w:ind w:left="1571" w:hanging="360"/>
      </w:pPr>
      <w:rPr>
        <w:rFonts w:ascii="Symbol" w:hAnsi="Symbol" w:hint="default"/>
      </w:rPr>
    </w:lvl>
    <w:lvl w:ilvl="1" w:tplc="04190003">
      <w:start w:val="1"/>
      <w:numFmt w:val="bullet"/>
      <w:lvlText w:val="o"/>
      <w:lvlJc w:val="left"/>
      <w:pPr>
        <w:ind w:left="2291" w:hanging="360"/>
      </w:pPr>
      <w:rPr>
        <w:rFonts w:ascii="Courier New" w:hAnsi="Courier New" w:cs="Times New Roman"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cs="Times New Roman"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cs="Times New Roman" w:hint="default"/>
      </w:rPr>
    </w:lvl>
    <w:lvl w:ilvl="8" w:tplc="04190005">
      <w:start w:val="1"/>
      <w:numFmt w:val="bullet"/>
      <w:lvlText w:val=""/>
      <w:lvlJc w:val="left"/>
      <w:pPr>
        <w:ind w:left="7331" w:hanging="360"/>
      </w:pPr>
      <w:rPr>
        <w:rFonts w:ascii="Wingdings" w:hAnsi="Wingdings" w:hint="default"/>
      </w:rPr>
    </w:lvl>
  </w:abstractNum>
  <w:abstractNum w:abstractNumId="81" w15:restartNumberingAfterBreak="0">
    <w:nsid w:val="7B9602DA"/>
    <w:multiLevelType w:val="multilevel"/>
    <w:tmpl w:val="066820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7C2F65F0"/>
    <w:multiLevelType w:val="multilevel"/>
    <w:tmpl w:val="CAC215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041515359">
    <w:abstractNumId w:val="54"/>
  </w:num>
  <w:num w:numId="2" w16cid:durableId="243078472">
    <w:abstractNumId w:val="32"/>
  </w:num>
  <w:num w:numId="3" w16cid:durableId="739059300">
    <w:abstractNumId w:val="46"/>
  </w:num>
  <w:num w:numId="4" w16cid:durableId="931401506">
    <w:abstractNumId w:val="15"/>
  </w:num>
  <w:num w:numId="5" w16cid:durableId="384718849">
    <w:abstractNumId w:val="24"/>
  </w:num>
  <w:num w:numId="6" w16cid:durableId="2011369391">
    <w:abstractNumId w:val="66"/>
  </w:num>
  <w:num w:numId="7" w16cid:durableId="2073848949">
    <w:abstractNumId w:val="3"/>
  </w:num>
  <w:num w:numId="8" w16cid:durableId="38671120">
    <w:abstractNumId w:val="10"/>
  </w:num>
  <w:num w:numId="9" w16cid:durableId="1805653172">
    <w:abstractNumId w:val="64"/>
  </w:num>
  <w:num w:numId="10" w16cid:durableId="859009197">
    <w:abstractNumId w:val="67"/>
  </w:num>
  <w:num w:numId="11" w16cid:durableId="1113087564">
    <w:abstractNumId w:val="44"/>
  </w:num>
  <w:num w:numId="12" w16cid:durableId="1921518397">
    <w:abstractNumId w:val="17"/>
  </w:num>
  <w:num w:numId="13" w16cid:durableId="959654839">
    <w:abstractNumId w:val="8"/>
  </w:num>
  <w:num w:numId="14" w16cid:durableId="1252424046">
    <w:abstractNumId w:val="2"/>
  </w:num>
  <w:num w:numId="15" w16cid:durableId="1429690793">
    <w:abstractNumId w:val="25"/>
  </w:num>
  <w:num w:numId="16" w16cid:durableId="1914661703">
    <w:abstractNumId w:val="65"/>
  </w:num>
  <w:num w:numId="17" w16cid:durableId="913976577">
    <w:abstractNumId w:val="60"/>
  </w:num>
  <w:num w:numId="18" w16cid:durableId="766580752">
    <w:abstractNumId w:val="78"/>
  </w:num>
  <w:num w:numId="19" w16cid:durableId="293607523">
    <w:abstractNumId w:val="18"/>
  </w:num>
  <w:num w:numId="20" w16cid:durableId="2020500348">
    <w:abstractNumId w:val="82"/>
  </w:num>
  <w:num w:numId="21" w16cid:durableId="567958708">
    <w:abstractNumId w:val="39"/>
  </w:num>
  <w:num w:numId="22" w16cid:durableId="407923249">
    <w:abstractNumId w:val="22"/>
  </w:num>
  <w:num w:numId="23" w16cid:durableId="335693501">
    <w:abstractNumId w:val="79"/>
  </w:num>
  <w:num w:numId="24" w16cid:durableId="1222407461">
    <w:abstractNumId w:val="59"/>
  </w:num>
  <w:num w:numId="25" w16cid:durableId="2111851379">
    <w:abstractNumId w:val="9"/>
  </w:num>
  <w:num w:numId="26" w16cid:durableId="1300724147">
    <w:abstractNumId w:val="5"/>
  </w:num>
  <w:num w:numId="27" w16cid:durableId="2109302817">
    <w:abstractNumId w:val="77"/>
  </w:num>
  <w:num w:numId="28" w16cid:durableId="2013020377">
    <w:abstractNumId w:val="41"/>
  </w:num>
  <w:num w:numId="29" w16cid:durableId="667295400">
    <w:abstractNumId w:val="56"/>
  </w:num>
  <w:num w:numId="30" w16cid:durableId="409348420">
    <w:abstractNumId w:val="33"/>
  </w:num>
  <w:num w:numId="31" w16cid:durableId="917907729">
    <w:abstractNumId w:val="29"/>
  </w:num>
  <w:num w:numId="32" w16cid:durableId="349458527">
    <w:abstractNumId w:val="31"/>
  </w:num>
  <w:num w:numId="33" w16cid:durableId="1592423797">
    <w:abstractNumId w:val="21"/>
  </w:num>
  <w:num w:numId="34" w16cid:durableId="293751974">
    <w:abstractNumId w:val="16"/>
  </w:num>
  <w:num w:numId="35" w16cid:durableId="1289093614">
    <w:abstractNumId w:val="63"/>
  </w:num>
  <w:num w:numId="36" w16cid:durableId="613099916">
    <w:abstractNumId w:val="20"/>
  </w:num>
  <w:num w:numId="37" w16cid:durableId="1362364074">
    <w:abstractNumId w:val="12"/>
  </w:num>
  <w:num w:numId="38" w16cid:durableId="1837260881">
    <w:abstractNumId w:val="19"/>
  </w:num>
  <w:num w:numId="39" w16cid:durableId="2037340738">
    <w:abstractNumId w:val="40"/>
  </w:num>
  <w:num w:numId="40" w16cid:durableId="733815975">
    <w:abstractNumId w:val="42"/>
  </w:num>
  <w:num w:numId="41" w16cid:durableId="1529756003">
    <w:abstractNumId w:val="62"/>
  </w:num>
  <w:num w:numId="42" w16cid:durableId="752507674">
    <w:abstractNumId w:val="55"/>
  </w:num>
  <w:num w:numId="43" w16cid:durableId="1294362736">
    <w:abstractNumId w:val="34"/>
  </w:num>
  <w:num w:numId="44" w16cid:durableId="552229698">
    <w:abstractNumId w:val="58"/>
  </w:num>
  <w:num w:numId="45" w16cid:durableId="1534885721">
    <w:abstractNumId w:val="28"/>
  </w:num>
  <w:num w:numId="46" w16cid:durableId="859662039">
    <w:abstractNumId w:val="43"/>
  </w:num>
  <w:num w:numId="47" w16cid:durableId="1723942540">
    <w:abstractNumId w:val="11"/>
  </w:num>
  <w:num w:numId="48" w16cid:durableId="457381680">
    <w:abstractNumId w:val="52"/>
  </w:num>
  <w:num w:numId="49" w16cid:durableId="552694463">
    <w:abstractNumId w:val="23"/>
  </w:num>
  <w:num w:numId="50" w16cid:durableId="741608159">
    <w:abstractNumId w:val="48"/>
  </w:num>
  <w:num w:numId="51" w16cid:durableId="1359232111">
    <w:abstractNumId w:val="27"/>
  </w:num>
  <w:num w:numId="52" w16cid:durableId="1521627808">
    <w:abstractNumId w:val="68"/>
  </w:num>
  <w:num w:numId="53" w16cid:durableId="1681276517">
    <w:abstractNumId w:val="74"/>
  </w:num>
  <w:num w:numId="54" w16cid:durableId="85007400">
    <w:abstractNumId w:val="47"/>
  </w:num>
  <w:num w:numId="55" w16cid:durableId="1933582746">
    <w:abstractNumId w:val="72"/>
  </w:num>
  <w:num w:numId="56" w16cid:durableId="644235826">
    <w:abstractNumId w:val="1"/>
  </w:num>
  <w:num w:numId="57" w16cid:durableId="289361796">
    <w:abstractNumId w:val="30"/>
  </w:num>
  <w:num w:numId="58" w16cid:durableId="1414738926">
    <w:abstractNumId w:val="71"/>
  </w:num>
  <w:num w:numId="59" w16cid:durableId="735472780">
    <w:abstractNumId w:val="38"/>
  </w:num>
  <w:num w:numId="60" w16cid:durableId="1733893519">
    <w:abstractNumId w:val="51"/>
  </w:num>
  <w:num w:numId="61" w16cid:durableId="1034384490">
    <w:abstractNumId w:val="4"/>
  </w:num>
  <w:num w:numId="62" w16cid:durableId="667054258">
    <w:abstractNumId w:val="50"/>
  </w:num>
  <w:num w:numId="63" w16cid:durableId="900869436">
    <w:abstractNumId w:val="61"/>
  </w:num>
  <w:num w:numId="64" w16cid:durableId="446774418">
    <w:abstractNumId w:val="37"/>
  </w:num>
  <w:num w:numId="65" w16cid:durableId="1987054158">
    <w:abstractNumId w:val="69"/>
  </w:num>
  <w:num w:numId="66" w16cid:durableId="600648900">
    <w:abstractNumId w:val="75"/>
  </w:num>
  <w:num w:numId="67" w16cid:durableId="1120421636">
    <w:abstractNumId w:val="73"/>
  </w:num>
  <w:num w:numId="68" w16cid:durableId="954367263">
    <w:abstractNumId w:val="70"/>
  </w:num>
  <w:num w:numId="69" w16cid:durableId="292519172">
    <w:abstractNumId w:val="6"/>
  </w:num>
  <w:num w:numId="70" w16cid:durableId="1961496678">
    <w:abstractNumId w:val="35"/>
  </w:num>
  <w:num w:numId="71" w16cid:durableId="1035614571">
    <w:abstractNumId w:val="53"/>
  </w:num>
  <w:num w:numId="72" w16cid:durableId="1110473368">
    <w:abstractNumId w:val="81"/>
  </w:num>
  <w:num w:numId="73" w16cid:durableId="573663107">
    <w:abstractNumId w:val="13"/>
  </w:num>
  <w:num w:numId="74" w16cid:durableId="609356345">
    <w:abstractNumId w:val="57"/>
  </w:num>
  <w:num w:numId="75" w16cid:durableId="1505705991">
    <w:abstractNumId w:val="76"/>
  </w:num>
  <w:num w:numId="76" w16cid:durableId="1331064669">
    <w:abstractNumId w:val="7"/>
  </w:num>
  <w:num w:numId="77" w16cid:durableId="2027244143">
    <w:abstractNumId w:val="45"/>
  </w:num>
  <w:num w:numId="78" w16cid:durableId="1840345028">
    <w:abstractNumId w:val="49"/>
  </w:num>
  <w:num w:numId="79" w16cid:durableId="557671879">
    <w:abstractNumId w:val="36"/>
  </w:num>
  <w:num w:numId="80" w16cid:durableId="1331447536">
    <w:abstractNumId w:val="26"/>
  </w:num>
  <w:num w:numId="81" w16cid:durableId="557589998">
    <w:abstractNumId w:val="80"/>
  </w:num>
  <w:num w:numId="82" w16cid:durableId="237985273">
    <w:abstractNumId w:val="0"/>
  </w:num>
  <w:num w:numId="83" w16cid:durableId="2095085140">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25B9"/>
    <w:rsid w:val="000626E7"/>
    <w:rsid w:val="00077C0D"/>
    <w:rsid w:val="000A149E"/>
    <w:rsid w:val="00110F94"/>
    <w:rsid w:val="00126683"/>
    <w:rsid w:val="00150C19"/>
    <w:rsid w:val="00172953"/>
    <w:rsid w:val="0019220B"/>
    <w:rsid w:val="001C425D"/>
    <w:rsid w:val="001F0521"/>
    <w:rsid w:val="00203358"/>
    <w:rsid w:val="00214E89"/>
    <w:rsid w:val="002270D2"/>
    <w:rsid w:val="00232FAF"/>
    <w:rsid w:val="002532D1"/>
    <w:rsid w:val="0026514D"/>
    <w:rsid w:val="00265CB9"/>
    <w:rsid w:val="00265D50"/>
    <w:rsid w:val="00267407"/>
    <w:rsid w:val="002947A8"/>
    <w:rsid w:val="002D1579"/>
    <w:rsid w:val="002D6975"/>
    <w:rsid w:val="002F6D20"/>
    <w:rsid w:val="0032009F"/>
    <w:rsid w:val="00344482"/>
    <w:rsid w:val="0037114E"/>
    <w:rsid w:val="0038726D"/>
    <w:rsid w:val="003A204C"/>
    <w:rsid w:val="003A3E45"/>
    <w:rsid w:val="003E473C"/>
    <w:rsid w:val="00431DF9"/>
    <w:rsid w:val="00465672"/>
    <w:rsid w:val="00494325"/>
    <w:rsid w:val="0049581F"/>
    <w:rsid w:val="004B4799"/>
    <w:rsid w:val="004D49CC"/>
    <w:rsid w:val="005120C8"/>
    <w:rsid w:val="005325B9"/>
    <w:rsid w:val="005433BA"/>
    <w:rsid w:val="005C0B8E"/>
    <w:rsid w:val="005C0ED9"/>
    <w:rsid w:val="005C45BC"/>
    <w:rsid w:val="005D0711"/>
    <w:rsid w:val="00600FB3"/>
    <w:rsid w:val="00606C17"/>
    <w:rsid w:val="0062268D"/>
    <w:rsid w:val="00647CAE"/>
    <w:rsid w:val="0066607A"/>
    <w:rsid w:val="00692A16"/>
    <w:rsid w:val="006A747D"/>
    <w:rsid w:val="006B7BE4"/>
    <w:rsid w:val="006E4FAF"/>
    <w:rsid w:val="006F5657"/>
    <w:rsid w:val="006F6BC3"/>
    <w:rsid w:val="00712771"/>
    <w:rsid w:val="00715116"/>
    <w:rsid w:val="007152CE"/>
    <w:rsid w:val="00724082"/>
    <w:rsid w:val="00763AAE"/>
    <w:rsid w:val="007A3EDA"/>
    <w:rsid w:val="007C7C6A"/>
    <w:rsid w:val="00815E15"/>
    <w:rsid w:val="00835ED7"/>
    <w:rsid w:val="00862AF4"/>
    <w:rsid w:val="00886019"/>
    <w:rsid w:val="00887223"/>
    <w:rsid w:val="008B3F9B"/>
    <w:rsid w:val="008C2A34"/>
    <w:rsid w:val="0094779C"/>
    <w:rsid w:val="00953196"/>
    <w:rsid w:val="009A008D"/>
    <w:rsid w:val="00A249A7"/>
    <w:rsid w:val="00A331C6"/>
    <w:rsid w:val="00A63792"/>
    <w:rsid w:val="00A74E30"/>
    <w:rsid w:val="00A80332"/>
    <w:rsid w:val="00A916B9"/>
    <w:rsid w:val="00AA1097"/>
    <w:rsid w:val="00AE7E01"/>
    <w:rsid w:val="00AF0BF9"/>
    <w:rsid w:val="00B36065"/>
    <w:rsid w:val="00B548E6"/>
    <w:rsid w:val="00B63301"/>
    <w:rsid w:val="00BB0910"/>
    <w:rsid w:val="00BE77A6"/>
    <w:rsid w:val="00C1616D"/>
    <w:rsid w:val="00C91135"/>
    <w:rsid w:val="00CC333C"/>
    <w:rsid w:val="00CC496E"/>
    <w:rsid w:val="00CE3253"/>
    <w:rsid w:val="00D171A1"/>
    <w:rsid w:val="00D60E6A"/>
    <w:rsid w:val="00D6518B"/>
    <w:rsid w:val="00D83700"/>
    <w:rsid w:val="00D92316"/>
    <w:rsid w:val="00DD4EFF"/>
    <w:rsid w:val="00E03911"/>
    <w:rsid w:val="00E15FC5"/>
    <w:rsid w:val="00E25E0E"/>
    <w:rsid w:val="00E3172A"/>
    <w:rsid w:val="00E57FE0"/>
    <w:rsid w:val="00E71443"/>
    <w:rsid w:val="00E73FA2"/>
    <w:rsid w:val="00E74E50"/>
    <w:rsid w:val="00EA3344"/>
    <w:rsid w:val="00EB5027"/>
    <w:rsid w:val="00EC5C0F"/>
    <w:rsid w:val="00ED2B72"/>
    <w:rsid w:val="00EF2808"/>
    <w:rsid w:val="00EF2A5E"/>
    <w:rsid w:val="00F51EF4"/>
    <w:rsid w:val="00F621E0"/>
    <w:rsid w:val="00F63243"/>
    <w:rsid w:val="00F74605"/>
    <w:rsid w:val="00F92475"/>
    <w:rsid w:val="00F9574D"/>
    <w:rsid w:val="00FD7738"/>
    <w:rsid w:val="00FF69B4"/>
  </w:rsids>
  <m:mathPr>
    <m:mathFont m:val="Cambria Math"/>
    <m:brkBin m:val="before"/>
    <m:brkBinSub m:val="--"/>
    <m:smallFrac m:val="0"/>
    <m:dispDef/>
    <m:lMargin m:val="0"/>
    <m:rMargin m:val="0"/>
    <m:defJc m:val="centerGroup"/>
    <m:wrapIndent m:val="1440"/>
    <m:intLim m:val="subSup"/>
    <m:naryLim m:val="undOvr"/>
  </m:mathPr>
  <w:themeFontLang w:val="ru-U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2"/>
    </o:shapelayout>
  </w:shapeDefaults>
  <w:decimalSymbol w:val=","/>
  <w:listSeparator w:val=";"/>
  <w14:docId w14:val="78D2788D"/>
  <w15:chartTrackingRefBased/>
  <w15:docId w15:val="{6881D645-138B-483C-9078-D84D8B161E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ru-UA"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5325B9"/>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2">
    <w:name w:val="heading 2"/>
    <w:basedOn w:val="a"/>
    <w:next w:val="a"/>
    <w:link w:val="20"/>
    <w:uiPriority w:val="9"/>
    <w:semiHidden/>
    <w:unhideWhenUsed/>
    <w:qFormat/>
    <w:rsid w:val="005325B9"/>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0"/>
    <w:uiPriority w:val="9"/>
    <w:unhideWhenUsed/>
    <w:qFormat/>
    <w:rsid w:val="005325B9"/>
    <w:pPr>
      <w:keepNext/>
      <w:keepLines/>
      <w:spacing w:before="160" w:after="80"/>
      <w:outlineLvl w:val="2"/>
    </w:pPr>
    <w:rPr>
      <w:rFonts w:eastAsiaTheme="majorEastAsia" w:cstheme="majorBidi"/>
      <w:color w:val="2F5496" w:themeColor="accent1" w:themeShade="BF"/>
      <w:sz w:val="28"/>
      <w:szCs w:val="28"/>
    </w:rPr>
  </w:style>
  <w:style w:type="paragraph" w:styleId="4">
    <w:name w:val="heading 4"/>
    <w:basedOn w:val="a"/>
    <w:next w:val="a"/>
    <w:link w:val="40"/>
    <w:uiPriority w:val="9"/>
    <w:unhideWhenUsed/>
    <w:qFormat/>
    <w:rsid w:val="005325B9"/>
    <w:pPr>
      <w:keepNext/>
      <w:keepLines/>
      <w:spacing w:before="80" w:after="40"/>
      <w:outlineLvl w:val="3"/>
    </w:pPr>
    <w:rPr>
      <w:rFonts w:eastAsiaTheme="majorEastAsia" w:cstheme="majorBidi"/>
      <w:i/>
      <w:iCs/>
      <w:color w:val="2F5496" w:themeColor="accent1" w:themeShade="BF"/>
    </w:rPr>
  </w:style>
  <w:style w:type="paragraph" w:styleId="5">
    <w:name w:val="heading 5"/>
    <w:basedOn w:val="a"/>
    <w:next w:val="a"/>
    <w:link w:val="50"/>
    <w:uiPriority w:val="9"/>
    <w:semiHidden/>
    <w:unhideWhenUsed/>
    <w:qFormat/>
    <w:rsid w:val="005325B9"/>
    <w:pPr>
      <w:keepNext/>
      <w:keepLines/>
      <w:spacing w:before="80" w:after="40"/>
      <w:outlineLvl w:val="4"/>
    </w:pPr>
    <w:rPr>
      <w:rFonts w:eastAsiaTheme="majorEastAsia" w:cstheme="majorBidi"/>
      <w:color w:val="2F5496" w:themeColor="accent1" w:themeShade="BF"/>
    </w:rPr>
  </w:style>
  <w:style w:type="paragraph" w:styleId="6">
    <w:name w:val="heading 6"/>
    <w:basedOn w:val="a"/>
    <w:next w:val="a"/>
    <w:link w:val="60"/>
    <w:uiPriority w:val="9"/>
    <w:semiHidden/>
    <w:unhideWhenUsed/>
    <w:qFormat/>
    <w:rsid w:val="005325B9"/>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5325B9"/>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5325B9"/>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5325B9"/>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5325B9"/>
    <w:rPr>
      <w:rFonts w:asciiTheme="majorHAnsi" w:eastAsiaTheme="majorEastAsia" w:hAnsiTheme="majorHAnsi" w:cstheme="majorBidi"/>
      <w:color w:val="2F5496" w:themeColor="accent1" w:themeShade="BF"/>
      <w:sz w:val="40"/>
      <w:szCs w:val="40"/>
    </w:rPr>
  </w:style>
  <w:style w:type="character" w:customStyle="1" w:styleId="20">
    <w:name w:val="Заголовок 2 Знак"/>
    <w:basedOn w:val="a0"/>
    <w:link w:val="2"/>
    <w:uiPriority w:val="9"/>
    <w:semiHidden/>
    <w:rsid w:val="005325B9"/>
    <w:rPr>
      <w:rFonts w:asciiTheme="majorHAnsi" w:eastAsiaTheme="majorEastAsia" w:hAnsiTheme="majorHAnsi" w:cstheme="majorBidi"/>
      <w:color w:val="2F5496" w:themeColor="accent1" w:themeShade="BF"/>
      <w:sz w:val="32"/>
      <w:szCs w:val="32"/>
    </w:rPr>
  </w:style>
  <w:style w:type="character" w:customStyle="1" w:styleId="30">
    <w:name w:val="Заголовок 3 Знак"/>
    <w:basedOn w:val="a0"/>
    <w:link w:val="3"/>
    <w:uiPriority w:val="9"/>
    <w:rsid w:val="005325B9"/>
    <w:rPr>
      <w:rFonts w:eastAsiaTheme="majorEastAsia" w:cstheme="majorBidi"/>
      <w:color w:val="2F5496" w:themeColor="accent1" w:themeShade="BF"/>
      <w:sz w:val="28"/>
      <w:szCs w:val="28"/>
    </w:rPr>
  </w:style>
  <w:style w:type="character" w:customStyle="1" w:styleId="40">
    <w:name w:val="Заголовок 4 Знак"/>
    <w:basedOn w:val="a0"/>
    <w:link w:val="4"/>
    <w:uiPriority w:val="9"/>
    <w:rsid w:val="005325B9"/>
    <w:rPr>
      <w:rFonts w:eastAsiaTheme="majorEastAsia" w:cstheme="majorBidi"/>
      <w:i/>
      <w:iCs/>
      <w:color w:val="2F5496" w:themeColor="accent1" w:themeShade="BF"/>
    </w:rPr>
  </w:style>
  <w:style w:type="character" w:customStyle="1" w:styleId="50">
    <w:name w:val="Заголовок 5 Знак"/>
    <w:basedOn w:val="a0"/>
    <w:link w:val="5"/>
    <w:uiPriority w:val="9"/>
    <w:semiHidden/>
    <w:rsid w:val="005325B9"/>
    <w:rPr>
      <w:rFonts w:eastAsiaTheme="majorEastAsia" w:cstheme="majorBidi"/>
      <w:color w:val="2F5496" w:themeColor="accent1" w:themeShade="BF"/>
    </w:rPr>
  </w:style>
  <w:style w:type="character" w:customStyle="1" w:styleId="60">
    <w:name w:val="Заголовок 6 Знак"/>
    <w:basedOn w:val="a0"/>
    <w:link w:val="6"/>
    <w:uiPriority w:val="9"/>
    <w:semiHidden/>
    <w:rsid w:val="005325B9"/>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5325B9"/>
    <w:rPr>
      <w:rFonts w:eastAsiaTheme="majorEastAsia" w:cstheme="majorBidi"/>
      <w:color w:val="595959" w:themeColor="text1" w:themeTint="A6"/>
    </w:rPr>
  </w:style>
  <w:style w:type="character" w:customStyle="1" w:styleId="80">
    <w:name w:val="Заголовок 8 Знак"/>
    <w:basedOn w:val="a0"/>
    <w:link w:val="8"/>
    <w:uiPriority w:val="9"/>
    <w:semiHidden/>
    <w:rsid w:val="005325B9"/>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5325B9"/>
    <w:rPr>
      <w:rFonts w:eastAsiaTheme="majorEastAsia" w:cstheme="majorBidi"/>
      <w:color w:val="272727" w:themeColor="text1" w:themeTint="D8"/>
    </w:rPr>
  </w:style>
  <w:style w:type="paragraph" w:styleId="a3">
    <w:name w:val="Title"/>
    <w:basedOn w:val="a"/>
    <w:next w:val="a"/>
    <w:link w:val="a4"/>
    <w:uiPriority w:val="10"/>
    <w:qFormat/>
    <w:rsid w:val="005325B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uiPriority w:val="10"/>
    <w:rsid w:val="005325B9"/>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5325B9"/>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5325B9"/>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5325B9"/>
    <w:pPr>
      <w:spacing w:before="160"/>
      <w:jc w:val="center"/>
    </w:pPr>
    <w:rPr>
      <w:i/>
      <w:iCs/>
      <w:color w:val="404040" w:themeColor="text1" w:themeTint="BF"/>
    </w:rPr>
  </w:style>
  <w:style w:type="character" w:customStyle="1" w:styleId="22">
    <w:name w:val="Цитата 2 Знак"/>
    <w:basedOn w:val="a0"/>
    <w:link w:val="21"/>
    <w:uiPriority w:val="29"/>
    <w:rsid w:val="005325B9"/>
    <w:rPr>
      <w:i/>
      <w:iCs/>
      <w:color w:val="404040" w:themeColor="text1" w:themeTint="BF"/>
    </w:rPr>
  </w:style>
  <w:style w:type="paragraph" w:styleId="a7">
    <w:name w:val="List Paragraph"/>
    <w:aliases w:val="AC List 01,Список уровня 2,название табл/рис,заголовок 1.1,Абзац списка5"/>
    <w:basedOn w:val="a"/>
    <w:link w:val="a8"/>
    <w:uiPriority w:val="34"/>
    <w:qFormat/>
    <w:rsid w:val="005325B9"/>
    <w:pPr>
      <w:ind w:left="720"/>
      <w:contextualSpacing/>
    </w:pPr>
  </w:style>
  <w:style w:type="character" w:styleId="a9">
    <w:name w:val="Intense Emphasis"/>
    <w:basedOn w:val="a0"/>
    <w:uiPriority w:val="21"/>
    <w:qFormat/>
    <w:rsid w:val="005325B9"/>
    <w:rPr>
      <w:i/>
      <w:iCs/>
      <w:color w:val="2F5496" w:themeColor="accent1" w:themeShade="BF"/>
    </w:rPr>
  </w:style>
  <w:style w:type="paragraph" w:styleId="aa">
    <w:name w:val="Intense Quote"/>
    <w:basedOn w:val="a"/>
    <w:next w:val="a"/>
    <w:link w:val="ab"/>
    <w:uiPriority w:val="30"/>
    <w:qFormat/>
    <w:rsid w:val="005325B9"/>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b">
    <w:name w:val="Выделенная цитата Знак"/>
    <w:basedOn w:val="a0"/>
    <w:link w:val="aa"/>
    <w:uiPriority w:val="30"/>
    <w:rsid w:val="005325B9"/>
    <w:rPr>
      <w:i/>
      <w:iCs/>
      <w:color w:val="2F5496" w:themeColor="accent1" w:themeShade="BF"/>
    </w:rPr>
  </w:style>
  <w:style w:type="character" w:styleId="ac">
    <w:name w:val="Intense Reference"/>
    <w:basedOn w:val="a0"/>
    <w:uiPriority w:val="32"/>
    <w:qFormat/>
    <w:rsid w:val="005325B9"/>
    <w:rPr>
      <w:b/>
      <w:bCs/>
      <w:smallCaps/>
      <w:color w:val="2F5496" w:themeColor="accent1" w:themeShade="BF"/>
      <w:spacing w:val="5"/>
    </w:rPr>
  </w:style>
  <w:style w:type="table" w:styleId="ad">
    <w:name w:val="Table Grid"/>
    <w:basedOn w:val="a1"/>
    <w:uiPriority w:val="39"/>
    <w:rsid w:val="005325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Hyperlink"/>
    <w:basedOn w:val="a0"/>
    <w:uiPriority w:val="99"/>
    <w:unhideWhenUsed/>
    <w:rsid w:val="007152CE"/>
    <w:rPr>
      <w:color w:val="0563C1" w:themeColor="hyperlink"/>
      <w:u w:val="single"/>
    </w:rPr>
  </w:style>
  <w:style w:type="character" w:customStyle="1" w:styleId="a8">
    <w:name w:val="Абзац списка Знак"/>
    <w:aliases w:val="AC List 01 Знак,Список уровня 2 Знак,название табл/рис Знак,заголовок 1.1 Знак,Абзац списка5 Знак"/>
    <w:link w:val="a7"/>
    <w:uiPriority w:val="34"/>
    <w:locked/>
    <w:rsid w:val="00494325"/>
  </w:style>
  <w:style w:type="character" w:styleId="af">
    <w:name w:val="Unresolved Mention"/>
    <w:basedOn w:val="a0"/>
    <w:uiPriority w:val="99"/>
    <w:semiHidden/>
    <w:unhideWhenUsed/>
    <w:rsid w:val="00494325"/>
    <w:rPr>
      <w:color w:val="605E5C"/>
      <w:shd w:val="clear" w:color="auto" w:fill="E1DFDD"/>
    </w:rPr>
  </w:style>
  <w:style w:type="character" w:styleId="af0">
    <w:name w:val="Strong"/>
    <w:basedOn w:val="a0"/>
    <w:uiPriority w:val="22"/>
    <w:qFormat/>
    <w:rsid w:val="002532D1"/>
    <w:rPr>
      <w:b/>
      <w:bCs/>
    </w:rPr>
  </w:style>
  <w:style w:type="paragraph" w:styleId="HTML">
    <w:name w:val="HTML Preformatted"/>
    <w:basedOn w:val="a"/>
    <w:link w:val="HTML0"/>
    <w:uiPriority w:val="99"/>
    <w:unhideWhenUsed/>
    <w:rsid w:val="004D49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kern w:val="0"/>
      <w:sz w:val="20"/>
      <w:szCs w:val="20"/>
      <w:lang w:val="ru-RU" w:eastAsia="ru-RU"/>
      <w14:ligatures w14:val="none"/>
    </w:rPr>
  </w:style>
  <w:style w:type="character" w:customStyle="1" w:styleId="HTML0">
    <w:name w:val="Стандартный HTML Знак"/>
    <w:basedOn w:val="a0"/>
    <w:link w:val="HTML"/>
    <w:uiPriority w:val="99"/>
    <w:rsid w:val="004D49CC"/>
    <w:rPr>
      <w:rFonts w:ascii="Courier New" w:eastAsia="Times New Roman" w:hAnsi="Courier New" w:cs="Courier New"/>
      <w:kern w:val="0"/>
      <w:sz w:val="20"/>
      <w:szCs w:val="20"/>
      <w:lang w:val="ru-RU" w:eastAsia="ru-RU"/>
      <w14:ligatures w14:val="none"/>
    </w:rPr>
  </w:style>
  <w:style w:type="paragraph" w:styleId="af1">
    <w:name w:val="header"/>
    <w:basedOn w:val="a"/>
    <w:link w:val="af2"/>
    <w:uiPriority w:val="99"/>
    <w:unhideWhenUsed/>
    <w:rsid w:val="007C7C6A"/>
    <w:pPr>
      <w:tabs>
        <w:tab w:val="center" w:pos="4677"/>
        <w:tab w:val="right" w:pos="9355"/>
      </w:tabs>
      <w:spacing w:after="0" w:line="240" w:lineRule="auto"/>
    </w:pPr>
  </w:style>
  <w:style w:type="character" w:customStyle="1" w:styleId="af2">
    <w:name w:val="Верхний колонтитул Знак"/>
    <w:basedOn w:val="a0"/>
    <w:link w:val="af1"/>
    <w:uiPriority w:val="99"/>
    <w:rsid w:val="007C7C6A"/>
  </w:style>
  <w:style w:type="paragraph" w:styleId="af3">
    <w:name w:val="footer"/>
    <w:basedOn w:val="a"/>
    <w:link w:val="af4"/>
    <w:uiPriority w:val="99"/>
    <w:unhideWhenUsed/>
    <w:rsid w:val="007C7C6A"/>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7C7C6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1152869">
      <w:bodyDiv w:val="1"/>
      <w:marLeft w:val="0"/>
      <w:marRight w:val="0"/>
      <w:marTop w:val="0"/>
      <w:marBottom w:val="0"/>
      <w:divBdr>
        <w:top w:val="none" w:sz="0" w:space="0" w:color="auto"/>
        <w:left w:val="none" w:sz="0" w:space="0" w:color="auto"/>
        <w:bottom w:val="none" w:sz="0" w:space="0" w:color="auto"/>
        <w:right w:val="none" w:sz="0" w:space="0" w:color="auto"/>
      </w:divBdr>
    </w:div>
    <w:div w:id="109978623">
      <w:bodyDiv w:val="1"/>
      <w:marLeft w:val="0"/>
      <w:marRight w:val="0"/>
      <w:marTop w:val="0"/>
      <w:marBottom w:val="0"/>
      <w:divBdr>
        <w:top w:val="none" w:sz="0" w:space="0" w:color="auto"/>
        <w:left w:val="none" w:sz="0" w:space="0" w:color="auto"/>
        <w:bottom w:val="none" w:sz="0" w:space="0" w:color="auto"/>
        <w:right w:val="none" w:sz="0" w:space="0" w:color="auto"/>
      </w:divBdr>
    </w:div>
    <w:div w:id="114518762">
      <w:bodyDiv w:val="1"/>
      <w:marLeft w:val="0"/>
      <w:marRight w:val="0"/>
      <w:marTop w:val="0"/>
      <w:marBottom w:val="0"/>
      <w:divBdr>
        <w:top w:val="none" w:sz="0" w:space="0" w:color="auto"/>
        <w:left w:val="none" w:sz="0" w:space="0" w:color="auto"/>
        <w:bottom w:val="none" w:sz="0" w:space="0" w:color="auto"/>
        <w:right w:val="none" w:sz="0" w:space="0" w:color="auto"/>
      </w:divBdr>
    </w:div>
    <w:div w:id="156507620">
      <w:bodyDiv w:val="1"/>
      <w:marLeft w:val="0"/>
      <w:marRight w:val="0"/>
      <w:marTop w:val="0"/>
      <w:marBottom w:val="0"/>
      <w:divBdr>
        <w:top w:val="none" w:sz="0" w:space="0" w:color="auto"/>
        <w:left w:val="none" w:sz="0" w:space="0" w:color="auto"/>
        <w:bottom w:val="none" w:sz="0" w:space="0" w:color="auto"/>
        <w:right w:val="none" w:sz="0" w:space="0" w:color="auto"/>
      </w:divBdr>
    </w:div>
    <w:div w:id="233199982">
      <w:bodyDiv w:val="1"/>
      <w:marLeft w:val="0"/>
      <w:marRight w:val="0"/>
      <w:marTop w:val="0"/>
      <w:marBottom w:val="0"/>
      <w:divBdr>
        <w:top w:val="none" w:sz="0" w:space="0" w:color="auto"/>
        <w:left w:val="none" w:sz="0" w:space="0" w:color="auto"/>
        <w:bottom w:val="none" w:sz="0" w:space="0" w:color="auto"/>
        <w:right w:val="none" w:sz="0" w:space="0" w:color="auto"/>
      </w:divBdr>
    </w:div>
    <w:div w:id="275871533">
      <w:bodyDiv w:val="1"/>
      <w:marLeft w:val="0"/>
      <w:marRight w:val="0"/>
      <w:marTop w:val="0"/>
      <w:marBottom w:val="0"/>
      <w:divBdr>
        <w:top w:val="none" w:sz="0" w:space="0" w:color="auto"/>
        <w:left w:val="none" w:sz="0" w:space="0" w:color="auto"/>
        <w:bottom w:val="none" w:sz="0" w:space="0" w:color="auto"/>
        <w:right w:val="none" w:sz="0" w:space="0" w:color="auto"/>
      </w:divBdr>
    </w:div>
    <w:div w:id="292567496">
      <w:bodyDiv w:val="1"/>
      <w:marLeft w:val="0"/>
      <w:marRight w:val="0"/>
      <w:marTop w:val="0"/>
      <w:marBottom w:val="0"/>
      <w:divBdr>
        <w:top w:val="none" w:sz="0" w:space="0" w:color="auto"/>
        <w:left w:val="none" w:sz="0" w:space="0" w:color="auto"/>
        <w:bottom w:val="none" w:sz="0" w:space="0" w:color="auto"/>
        <w:right w:val="none" w:sz="0" w:space="0" w:color="auto"/>
      </w:divBdr>
    </w:div>
    <w:div w:id="301815896">
      <w:bodyDiv w:val="1"/>
      <w:marLeft w:val="0"/>
      <w:marRight w:val="0"/>
      <w:marTop w:val="0"/>
      <w:marBottom w:val="0"/>
      <w:divBdr>
        <w:top w:val="none" w:sz="0" w:space="0" w:color="auto"/>
        <w:left w:val="none" w:sz="0" w:space="0" w:color="auto"/>
        <w:bottom w:val="none" w:sz="0" w:space="0" w:color="auto"/>
        <w:right w:val="none" w:sz="0" w:space="0" w:color="auto"/>
      </w:divBdr>
    </w:div>
    <w:div w:id="341203977">
      <w:bodyDiv w:val="1"/>
      <w:marLeft w:val="0"/>
      <w:marRight w:val="0"/>
      <w:marTop w:val="0"/>
      <w:marBottom w:val="0"/>
      <w:divBdr>
        <w:top w:val="none" w:sz="0" w:space="0" w:color="auto"/>
        <w:left w:val="none" w:sz="0" w:space="0" w:color="auto"/>
        <w:bottom w:val="none" w:sz="0" w:space="0" w:color="auto"/>
        <w:right w:val="none" w:sz="0" w:space="0" w:color="auto"/>
      </w:divBdr>
    </w:div>
    <w:div w:id="354235536">
      <w:bodyDiv w:val="1"/>
      <w:marLeft w:val="0"/>
      <w:marRight w:val="0"/>
      <w:marTop w:val="0"/>
      <w:marBottom w:val="0"/>
      <w:divBdr>
        <w:top w:val="none" w:sz="0" w:space="0" w:color="auto"/>
        <w:left w:val="none" w:sz="0" w:space="0" w:color="auto"/>
        <w:bottom w:val="none" w:sz="0" w:space="0" w:color="auto"/>
        <w:right w:val="none" w:sz="0" w:space="0" w:color="auto"/>
      </w:divBdr>
    </w:div>
    <w:div w:id="359939327">
      <w:bodyDiv w:val="1"/>
      <w:marLeft w:val="0"/>
      <w:marRight w:val="0"/>
      <w:marTop w:val="0"/>
      <w:marBottom w:val="0"/>
      <w:divBdr>
        <w:top w:val="none" w:sz="0" w:space="0" w:color="auto"/>
        <w:left w:val="none" w:sz="0" w:space="0" w:color="auto"/>
        <w:bottom w:val="none" w:sz="0" w:space="0" w:color="auto"/>
        <w:right w:val="none" w:sz="0" w:space="0" w:color="auto"/>
      </w:divBdr>
    </w:div>
    <w:div w:id="384791203">
      <w:bodyDiv w:val="1"/>
      <w:marLeft w:val="0"/>
      <w:marRight w:val="0"/>
      <w:marTop w:val="0"/>
      <w:marBottom w:val="0"/>
      <w:divBdr>
        <w:top w:val="none" w:sz="0" w:space="0" w:color="auto"/>
        <w:left w:val="none" w:sz="0" w:space="0" w:color="auto"/>
        <w:bottom w:val="none" w:sz="0" w:space="0" w:color="auto"/>
        <w:right w:val="none" w:sz="0" w:space="0" w:color="auto"/>
      </w:divBdr>
    </w:div>
    <w:div w:id="403378641">
      <w:bodyDiv w:val="1"/>
      <w:marLeft w:val="0"/>
      <w:marRight w:val="0"/>
      <w:marTop w:val="0"/>
      <w:marBottom w:val="0"/>
      <w:divBdr>
        <w:top w:val="none" w:sz="0" w:space="0" w:color="auto"/>
        <w:left w:val="none" w:sz="0" w:space="0" w:color="auto"/>
        <w:bottom w:val="none" w:sz="0" w:space="0" w:color="auto"/>
        <w:right w:val="none" w:sz="0" w:space="0" w:color="auto"/>
      </w:divBdr>
    </w:div>
    <w:div w:id="406734986">
      <w:bodyDiv w:val="1"/>
      <w:marLeft w:val="0"/>
      <w:marRight w:val="0"/>
      <w:marTop w:val="0"/>
      <w:marBottom w:val="0"/>
      <w:divBdr>
        <w:top w:val="none" w:sz="0" w:space="0" w:color="auto"/>
        <w:left w:val="none" w:sz="0" w:space="0" w:color="auto"/>
        <w:bottom w:val="none" w:sz="0" w:space="0" w:color="auto"/>
        <w:right w:val="none" w:sz="0" w:space="0" w:color="auto"/>
      </w:divBdr>
    </w:div>
    <w:div w:id="417215067">
      <w:bodyDiv w:val="1"/>
      <w:marLeft w:val="0"/>
      <w:marRight w:val="0"/>
      <w:marTop w:val="0"/>
      <w:marBottom w:val="0"/>
      <w:divBdr>
        <w:top w:val="none" w:sz="0" w:space="0" w:color="auto"/>
        <w:left w:val="none" w:sz="0" w:space="0" w:color="auto"/>
        <w:bottom w:val="none" w:sz="0" w:space="0" w:color="auto"/>
        <w:right w:val="none" w:sz="0" w:space="0" w:color="auto"/>
      </w:divBdr>
    </w:div>
    <w:div w:id="424229459">
      <w:bodyDiv w:val="1"/>
      <w:marLeft w:val="0"/>
      <w:marRight w:val="0"/>
      <w:marTop w:val="0"/>
      <w:marBottom w:val="0"/>
      <w:divBdr>
        <w:top w:val="none" w:sz="0" w:space="0" w:color="auto"/>
        <w:left w:val="none" w:sz="0" w:space="0" w:color="auto"/>
        <w:bottom w:val="none" w:sz="0" w:space="0" w:color="auto"/>
        <w:right w:val="none" w:sz="0" w:space="0" w:color="auto"/>
      </w:divBdr>
    </w:div>
    <w:div w:id="427579773">
      <w:bodyDiv w:val="1"/>
      <w:marLeft w:val="0"/>
      <w:marRight w:val="0"/>
      <w:marTop w:val="0"/>
      <w:marBottom w:val="0"/>
      <w:divBdr>
        <w:top w:val="none" w:sz="0" w:space="0" w:color="auto"/>
        <w:left w:val="none" w:sz="0" w:space="0" w:color="auto"/>
        <w:bottom w:val="none" w:sz="0" w:space="0" w:color="auto"/>
        <w:right w:val="none" w:sz="0" w:space="0" w:color="auto"/>
      </w:divBdr>
    </w:div>
    <w:div w:id="455367828">
      <w:bodyDiv w:val="1"/>
      <w:marLeft w:val="0"/>
      <w:marRight w:val="0"/>
      <w:marTop w:val="0"/>
      <w:marBottom w:val="0"/>
      <w:divBdr>
        <w:top w:val="none" w:sz="0" w:space="0" w:color="auto"/>
        <w:left w:val="none" w:sz="0" w:space="0" w:color="auto"/>
        <w:bottom w:val="none" w:sz="0" w:space="0" w:color="auto"/>
        <w:right w:val="none" w:sz="0" w:space="0" w:color="auto"/>
      </w:divBdr>
    </w:div>
    <w:div w:id="460540542">
      <w:bodyDiv w:val="1"/>
      <w:marLeft w:val="0"/>
      <w:marRight w:val="0"/>
      <w:marTop w:val="0"/>
      <w:marBottom w:val="0"/>
      <w:divBdr>
        <w:top w:val="none" w:sz="0" w:space="0" w:color="auto"/>
        <w:left w:val="none" w:sz="0" w:space="0" w:color="auto"/>
        <w:bottom w:val="none" w:sz="0" w:space="0" w:color="auto"/>
        <w:right w:val="none" w:sz="0" w:space="0" w:color="auto"/>
      </w:divBdr>
    </w:div>
    <w:div w:id="479274753">
      <w:bodyDiv w:val="1"/>
      <w:marLeft w:val="0"/>
      <w:marRight w:val="0"/>
      <w:marTop w:val="0"/>
      <w:marBottom w:val="0"/>
      <w:divBdr>
        <w:top w:val="none" w:sz="0" w:space="0" w:color="auto"/>
        <w:left w:val="none" w:sz="0" w:space="0" w:color="auto"/>
        <w:bottom w:val="none" w:sz="0" w:space="0" w:color="auto"/>
        <w:right w:val="none" w:sz="0" w:space="0" w:color="auto"/>
      </w:divBdr>
    </w:div>
    <w:div w:id="490293740">
      <w:bodyDiv w:val="1"/>
      <w:marLeft w:val="0"/>
      <w:marRight w:val="0"/>
      <w:marTop w:val="0"/>
      <w:marBottom w:val="0"/>
      <w:divBdr>
        <w:top w:val="none" w:sz="0" w:space="0" w:color="auto"/>
        <w:left w:val="none" w:sz="0" w:space="0" w:color="auto"/>
        <w:bottom w:val="none" w:sz="0" w:space="0" w:color="auto"/>
        <w:right w:val="none" w:sz="0" w:space="0" w:color="auto"/>
      </w:divBdr>
    </w:div>
    <w:div w:id="509640557">
      <w:bodyDiv w:val="1"/>
      <w:marLeft w:val="0"/>
      <w:marRight w:val="0"/>
      <w:marTop w:val="0"/>
      <w:marBottom w:val="0"/>
      <w:divBdr>
        <w:top w:val="none" w:sz="0" w:space="0" w:color="auto"/>
        <w:left w:val="none" w:sz="0" w:space="0" w:color="auto"/>
        <w:bottom w:val="none" w:sz="0" w:space="0" w:color="auto"/>
        <w:right w:val="none" w:sz="0" w:space="0" w:color="auto"/>
      </w:divBdr>
    </w:div>
    <w:div w:id="519706557">
      <w:bodyDiv w:val="1"/>
      <w:marLeft w:val="0"/>
      <w:marRight w:val="0"/>
      <w:marTop w:val="0"/>
      <w:marBottom w:val="0"/>
      <w:divBdr>
        <w:top w:val="none" w:sz="0" w:space="0" w:color="auto"/>
        <w:left w:val="none" w:sz="0" w:space="0" w:color="auto"/>
        <w:bottom w:val="none" w:sz="0" w:space="0" w:color="auto"/>
        <w:right w:val="none" w:sz="0" w:space="0" w:color="auto"/>
      </w:divBdr>
    </w:div>
    <w:div w:id="528110349">
      <w:bodyDiv w:val="1"/>
      <w:marLeft w:val="0"/>
      <w:marRight w:val="0"/>
      <w:marTop w:val="0"/>
      <w:marBottom w:val="0"/>
      <w:divBdr>
        <w:top w:val="none" w:sz="0" w:space="0" w:color="auto"/>
        <w:left w:val="none" w:sz="0" w:space="0" w:color="auto"/>
        <w:bottom w:val="none" w:sz="0" w:space="0" w:color="auto"/>
        <w:right w:val="none" w:sz="0" w:space="0" w:color="auto"/>
      </w:divBdr>
    </w:div>
    <w:div w:id="582878069">
      <w:bodyDiv w:val="1"/>
      <w:marLeft w:val="0"/>
      <w:marRight w:val="0"/>
      <w:marTop w:val="0"/>
      <w:marBottom w:val="0"/>
      <w:divBdr>
        <w:top w:val="none" w:sz="0" w:space="0" w:color="auto"/>
        <w:left w:val="none" w:sz="0" w:space="0" w:color="auto"/>
        <w:bottom w:val="none" w:sz="0" w:space="0" w:color="auto"/>
        <w:right w:val="none" w:sz="0" w:space="0" w:color="auto"/>
      </w:divBdr>
    </w:div>
    <w:div w:id="631599635">
      <w:bodyDiv w:val="1"/>
      <w:marLeft w:val="0"/>
      <w:marRight w:val="0"/>
      <w:marTop w:val="0"/>
      <w:marBottom w:val="0"/>
      <w:divBdr>
        <w:top w:val="none" w:sz="0" w:space="0" w:color="auto"/>
        <w:left w:val="none" w:sz="0" w:space="0" w:color="auto"/>
        <w:bottom w:val="none" w:sz="0" w:space="0" w:color="auto"/>
        <w:right w:val="none" w:sz="0" w:space="0" w:color="auto"/>
      </w:divBdr>
    </w:div>
    <w:div w:id="648436660">
      <w:bodyDiv w:val="1"/>
      <w:marLeft w:val="0"/>
      <w:marRight w:val="0"/>
      <w:marTop w:val="0"/>
      <w:marBottom w:val="0"/>
      <w:divBdr>
        <w:top w:val="none" w:sz="0" w:space="0" w:color="auto"/>
        <w:left w:val="none" w:sz="0" w:space="0" w:color="auto"/>
        <w:bottom w:val="none" w:sz="0" w:space="0" w:color="auto"/>
        <w:right w:val="none" w:sz="0" w:space="0" w:color="auto"/>
      </w:divBdr>
    </w:div>
    <w:div w:id="674452547">
      <w:bodyDiv w:val="1"/>
      <w:marLeft w:val="0"/>
      <w:marRight w:val="0"/>
      <w:marTop w:val="0"/>
      <w:marBottom w:val="0"/>
      <w:divBdr>
        <w:top w:val="none" w:sz="0" w:space="0" w:color="auto"/>
        <w:left w:val="none" w:sz="0" w:space="0" w:color="auto"/>
        <w:bottom w:val="none" w:sz="0" w:space="0" w:color="auto"/>
        <w:right w:val="none" w:sz="0" w:space="0" w:color="auto"/>
      </w:divBdr>
    </w:div>
    <w:div w:id="717826204">
      <w:bodyDiv w:val="1"/>
      <w:marLeft w:val="0"/>
      <w:marRight w:val="0"/>
      <w:marTop w:val="0"/>
      <w:marBottom w:val="0"/>
      <w:divBdr>
        <w:top w:val="none" w:sz="0" w:space="0" w:color="auto"/>
        <w:left w:val="none" w:sz="0" w:space="0" w:color="auto"/>
        <w:bottom w:val="none" w:sz="0" w:space="0" w:color="auto"/>
        <w:right w:val="none" w:sz="0" w:space="0" w:color="auto"/>
      </w:divBdr>
    </w:div>
    <w:div w:id="746923917">
      <w:bodyDiv w:val="1"/>
      <w:marLeft w:val="0"/>
      <w:marRight w:val="0"/>
      <w:marTop w:val="0"/>
      <w:marBottom w:val="0"/>
      <w:divBdr>
        <w:top w:val="none" w:sz="0" w:space="0" w:color="auto"/>
        <w:left w:val="none" w:sz="0" w:space="0" w:color="auto"/>
        <w:bottom w:val="none" w:sz="0" w:space="0" w:color="auto"/>
        <w:right w:val="none" w:sz="0" w:space="0" w:color="auto"/>
      </w:divBdr>
    </w:div>
    <w:div w:id="768500900">
      <w:bodyDiv w:val="1"/>
      <w:marLeft w:val="0"/>
      <w:marRight w:val="0"/>
      <w:marTop w:val="0"/>
      <w:marBottom w:val="0"/>
      <w:divBdr>
        <w:top w:val="none" w:sz="0" w:space="0" w:color="auto"/>
        <w:left w:val="none" w:sz="0" w:space="0" w:color="auto"/>
        <w:bottom w:val="none" w:sz="0" w:space="0" w:color="auto"/>
        <w:right w:val="none" w:sz="0" w:space="0" w:color="auto"/>
      </w:divBdr>
    </w:div>
    <w:div w:id="809858480">
      <w:bodyDiv w:val="1"/>
      <w:marLeft w:val="0"/>
      <w:marRight w:val="0"/>
      <w:marTop w:val="0"/>
      <w:marBottom w:val="0"/>
      <w:divBdr>
        <w:top w:val="none" w:sz="0" w:space="0" w:color="auto"/>
        <w:left w:val="none" w:sz="0" w:space="0" w:color="auto"/>
        <w:bottom w:val="none" w:sz="0" w:space="0" w:color="auto"/>
        <w:right w:val="none" w:sz="0" w:space="0" w:color="auto"/>
      </w:divBdr>
    </w:div>
    <w:div w:id="903680997">
      <w:bodyDiv w:val="1"/>
      <w:marLeft w:val="0"/>
      <w:marRight w:val="0"/>
      <w:marTop w:val="0"/>
      <w:marBottom w:val="0"/>
      <w:divBdr>
        <w:top w:val="none" w:sz="0" w:space="0" w:color="auto"/>
        <w:left w:val="none" w:sz="0" w:space="0" w:color="auto"/>
        <w:bottom w:val="none" w:sz="0" w:space="0" w:color="auto"/>
        <w:right w:val="none" w:sz="0" w:space="0" w:color="auto"/>
      </w:divBdr>
    </w:div>
    <w:div w:id="948464720">
      <w:bodyDiv w:val="1"/>
      <w:marLeft w:val="0"/>
      <w:marRight w:val="0"/>
      <w:marTop w:val="0"/>
      <w:marBottom w:val="0"/>
      <w:divBdr>
        <w:top w:val="none" w:sz="0" w:space="0" w:color="auto"/>
        <w:left w:val="none" w:sz="0" w:space="0" w:color="auto"/>
        <w:bottom w:val="none" w:sz="0" w:space="0" w:color="auto"/>
        <w:right w:val="none" w:sz="0" w:space="0" w:color="auto"/>
      </w:divBdr>
    </w:div>
    <w:div w:id="1047221888">
      <w:bodyDiv w:val="1"/>
      <w:marLeft w:val="0"/>
      <w:marRight w:val="0"/>
      <w:marTop w:val="0"/>
      <w:marBottom w:val="0"/>
      <w:divBdr>
        <w:top w:val="none" w:sz="0" w:space="0" w:color="auto"/>
        <w:left w:val="none" w:sz="0" w:space="0" w:color="auto"/>
        <w:bottom w:val="none" w:sz="0" w:space="0" w:color="auto"/>
        <w:right w:val="none" w:sz="0" w:space="0" w:color="auto"/>
      </w:divBdr>
    </w:div>
    <w:div w:id="1048073574">
      <w:bodyDiv w:val="1"/>
      <w:marLeft w:val="0"/>
      <w:marRight w:val="0"/>
      <w:marTop w:val="0"/>
      <w:marBottom w:val="0"/>
      <w:divBdr>
        <w:top w:val="none" w:sz="0" w:space="0" w:color="auto"/>
        <w:left w:val="none" w:sz="0" w:space="0" w:color="auto"/>
        <w:bottom w:val="none" w:sz="0" w:space="0" w:color="auto"/>
        <w:right w:val="none" w:sz="0" w:space="0" w:color="auto"/>
      </w:divBdr>
      <w:divsChild>
        <w:div w:id="571964466">
          <w:marLeft w:val="0"/>
          <w:marRight w:val="0"/>
          <w:marTop w:val="0"/>
          <w:marBottom w:val="0"/>
          <w:divBdr>
            <w:top w:val="none" w:sz="0" w:space="0" w:color="auto"/>
            <w:left w:val="none" w:sz="0" w:space="0" w:color="auto"/>
            <w:bottom w:val="none" w:sz="0" w:space="0" w:color="auto"/>
            <w:right w:val="none" w:sz="0" w:space="0" w:color="auto"/>
          </w:divBdr>
          <w:divsChild>
            <w:div w:id="685250529">
              <w:marLeft w:val="0"/>
              <w:marRight w:val="0"/>
              <w:marTop w:val="0"/>
              <w:marBottom w:val="0"/>
              <w:divBdr>
                <w:top w:val="none" w:sz="0" w:space="0" w:color="auto"/>
                <w:left w:val="none" w:sz="0" w:space="0" w:color="auto"/>
                <w:bottom w:val="none" w:sz="0" w:space="0" w:color="auto"/>
                <w:right w:val="none" w:sz="0" w:space="0" w:color="auto"/>
              </w:divBdr>
              <w:divsChild>
                <w:div w:id="918101522">
                  <w:marLeft w:val="0"/>
                  <w:marRight w:val="0"/>
                  <w:marTop w:val="0"/>
                  <w:marBottom w:val="0"/>
                  <w:divBdr>
                    <w:top w:val="none" w:sz="0" w:space="0" w:color="auto"/>
                    <w:left w:val="none" w:sz="0" w:space="0" w:color="auto"/>
                    <w:bottom w:val="none" w:sz="0" w:space="0" w:color="auto"/>
                    <w:right w:val="none" w:sz="0" w:space="0" w:color="auto"/>
                  </w:divBdr>
                  <w:divsChild>
                    <w:div w:id="1417287993">
                      <w:marLeft w:val="0"/>
                      <w:marRight w:val="0"/>
                      <w:marTop w:val="0"/>
                      <w:marBottom w:val="0"/>
                      <w:divBdr>
                        <w:top w:val="none" w:sz="0" w:space="0" w:color="auto"/>
                        <w:left w:val="none" w:sz="0" w:space="0" w:color="auto"/>
                        <w:bottom w:val="none" w:sz="0" w:space="0" w:color="auto"/>
                        <w:right w:val="none" w:sz="0" w:space="0" w:color="auto"/>
                      </w:divBdr>
                      <w:divsChild>
                        <w:div w:id="902716316">
                          <w:marLeft w:val="0"/>
                          <w:marRight w:val="0"/>
                          <w:marTop w:val="0"/>
                          <w:marBottom w:val="0"/>
                          <w:divBdr>
                            <w:top w:val="none" w:sz="0" w:space="0" w:color="auto"/>
                            <w:left w:val="none" w:sz="0" w:space="0" w:color="auto"/>
                            <w:bottom w:val="none" w:sz="0" w:space="0" w:color="auto"/>
                            <w:right w:val="none" w:sz="0" w:space="0" w:color="auto"/>
                          </w:divBdr>
                          <w:divsChild>
                            <w:div w:id="943608189">
                              <w:marLeft w:val="0"/>
                              <w:marRight w:val="0"/>
                              <w:marTop w:val="0"/>
                              <w:marBottom w:val="0"/>
                              <w:divBdr>
                                <w:top w:val="none" w:sz="0" w:space="0" w:color="auto"/>
                                <w:left w:val="none" w:sz="0" w:space="0" w:color="auto"/>
                                <w:bottom w:val="none" w:sz="0" w:space="0" w:color="auto"/>
                                <w:right w:val="none" w:sz="0" w:space="0" w:color="auto"/>
                              </w:divBdr>
                              <w:divsChild>
                                <w:div w:id="1118062161">
                                  <w:marLeft w:val="0"/>
                                  <w:marRight w:val="0"/>
                                  <w:marTop w:val="0"/>
                                  <w:marBottom w:val="0"/>
                                  <w:divBdr>
                                    <w:top w:val="none" w:sz="0" w:space="0" w:color="auto"/>
                                    <w:left w:val="none" w:sz="0" w:space="0" w:color="auto"/>
                                    <w:bottom w:val="none" w:sz="0" w:space="0" w:color="auto"/>
                                    <w:right w:val="none" w:sz="0" w:space="0" w:color="auto"/>
                                  </w:divBdr>
                                  <w:divsChild>
                                    <w:div w:id="305429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609715">
                          <w:marLeft w:val="0"/>
                          <w:marRight w:val="0"/>
                          <w:marTop w:val="0"/>
                          <w:marBottom w:val="0"/>
                          <w:divBdr>
                            <w:top w:val="none" w:sz="0" w:space="0" w:color="auto"/>
                            <w:left w:val="none" w:sz="0" w:space="0" w:color="auto"/>
                            <w:bottom w:val="none" w:sz="0" w:space="0" w:color="auto"/>
                            <w:right w:val="none" w:sz="0" w:space="0" w:color="auto"/>
                          </w:divBdr>
                          <w:divsChild>
                            <w:div w:id="1431051082">
                              <w:marLeft w:val="0"/>
                              <w:marRight w:val="0"/>
                              <w:marTop w:val="0"/>
                              <w:marBottom w:val="0"/>
                              <w:divBdr>
                                <w:top w:val="none" w:sz="0" w:space="0" w:color="auto"/>
                                <w:left w:val="none" w:sz="0" w:space="0" w:color="auto"/>
                                <w:bottom w:val="none" w:sz="0" w:space="0" w:color="auto"/>
                                <w:right w:val="none" w:sz="0" w:space="0" w:color="auto"/>
                              </w:divBdr>
                              <w:divsChild>
                                <w:div w:id="562982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52465557">
      <w:bodyDiv w:val="1"/>
      <w:marLeft w:val="0"/>
      <w:marRight w:val="0"/>
      <w:marTop w:val="0"/>
      <w:marBottom w:val="0"/>
      <w:divBdr>
        <w:top w:val="none" w:sz="0" w:space="0" w:color="auto"/>
        <w:left w:val="none" w:sz="0" w:space="0" w:color="auto"/>
        <w:bottom w:val="none" w:sz="0" w:space="0" w:color="auto"/>
        <w:right w:val="none" w:sz="0" w:space="0" w:color="auto"/>
      </w:divBdr>
    </w:div>
    <w:div w:id="1062095912">
      <w:bodyDiv w:val="1"/>
      <w:marLeft w:val="0"/>
      <w:marRight w:val="0"/>
      <w:marTop w:val="0"/>
      <w:marBottom w:val="0"/>
      <w:divBdr>
        <w:top w:val="none" w:sz="0" w:space="0" w:color="auto"/>
        <w:left w:val="none" w:sz="0" w:space="0" w:color="auto"/>
        <w:bottom w:val="none" w:sz="0" w:space="0" w:color="auto"/>
        <w:right w:val="none" w:sz="0" w:space="0" w:color="auto"/>
      </w:divBdr>
    </w:div>
    <w:div w:id="1068922248">
      <w:bodyDiv w:val="1"/>
      <w:marLeft w:val="0"/>
      <w:marRight w:val="0"/>
      <w:marTop w:val="0"/>
      <w:marBottom w:val="0"/>
      <w:divBdr>
        <w:top w:val="none" w:sz="0" w:space="0" w:color="auto"/>
        <w:left w:val="none" w:sz="0" w:space="0" w:color="auto"/>
        <w:bottom w:val="none" w:sz="0" w:space="0" w:color="auto"/>
        <w:right w:val="none" w:sz="0" w:space="0" w:color="auto"/>
      </w:divBdr>
    </w:div>
    <w:div w:id="1075131521">
      <w:bodyDiv w:val="1"/>
      <w:marLeft w:val="0"/>
      <w:marRight w:val="0"/>
      <w:marTop w:val="0"/>
      <w:marBottom w:val="0"/>
      <w:divBdr>
        <w:top w:val="none" w:sz="0" w:space="0" w:color="auto"/>
        <w:left w:val="none" w:sz="0" w:space="0" w:color="auto"/>
        <w:bottom w:val="none" w:sz="0" w:space="0" w:color="auto"/>
        <w:right w:val="none" w:sz="0" w:space="0" w:color="auto"/>
      </w:divBdr>
    </w:div>
    <w:div w:id="1091241080">
      <w:bodyDiv w:val="1"/>
      <w:marLeft w:val="0"/>
      <w:marRight w:val="0"/>
      <w:marTop w:val="0"/>
      <w:marBottom w:val="0"/>
      <w:divBdr>
        <w:top w:val="none" w:sz="0" w:space="0" w:color="auto"/>
        <w:left w:val="none" w:sz="0" w:space="0" w:color="auto"/>
        <w:bottom w:val="none" w:sz="0" w:space="0" w:color="auto"/>
        <w:right w:val="none" w:sz="0" w:space="0" w:color="auto"/>
      </w:divBdr>
    </w:div>
    <w:div w:id="1091665232">
      <w:bodyDiv w:val="1"/>
      <w:marLeft w:val="0"/>
      <w:marRight w:val="0"/>
      <w:marTop w:val="0"/>
      <w:marBottom w:val="0"/>
      <w:divBdr>
        <w:top w:val="none" w:sz="0" w:space="0" w:color="auto"/>
        <w:left w:val="none" w:sz="0" w:space="0" w:color="auto"/>
        <w:bottom w:val="none" w:sz="0" w:space="0" w:color="auto"/>
        <w:right w:val="none" w:sz="0" w:space="0" w:color="auto"/>
      </w:divBdr>
    </w:div>
    <w:div w:id="1118455842">
      <w:bodyDiv w:val="1"/>
      <w:marLeft w:val="0"/>
      <w:marRight w:val="0"/>
      <w:marTop w:val="0"/>
      <w:marBottom w:val="0"/>
      <w:divBdr>
        <w:top w:val="none" w:sz="0" w:space="0" w:color="auto"/>
        <w:left w:val="none" w:sz="0" w:space="0" w:color="auto"/>
        <w:bottom w:val="none" w:sz="0" w:space="0" w:color="auto"/>
        <w:right w:val="none" w:sz="0" w:space="0" w:color="auto"/>
      </w:divBdr>
    </w:div>
    <w:div w:id="1172918311">
      <w:bodyDiv w:val="1"/>
      <w:marLeft w:val="0"/>
      <w:marRight w:val="0"/>
      <w:marTop w:val="0"/>
      <w:marBottom w:val="0"/>
      <w:divBdr>
        <w:top w:val="none" w:sz="0" w:space="0" w:color="auto"/>
        <w:left w:val="none" w:sz="0" w:space="0" w:color="auto"/>
        <w:bottom w:val="none" w:sz="0" w:space="0" w:color="auto"/>
        <w:right w:val="none" w:sz="0" w:space="0" w:color="auto"/>
      </w:divBdr>
    </w:div>
    <w:div w:id="1317342490">
      <w:bodyDiv w:val="1"/>
      <w:marLeft w:val="0"/>
      <w:marRight w:val="0"/>
      <w:marTop w:val="0"/>
      <w:marBottom w:val="0"/>
      <w:divBdr>
        <w:top w:val="none" w:sz="0" w:space="0" w:color="auto"/>
        <w:left w:val="none" w:sz="0" w:space="0" w:color="auto"/>
        <w:bottom w:val="none" w:sz="0" w:space="0" w:color="auto"/>
        <w:right w:val="none" w:sz="0" w:space="0" w:color="auto"/>
      </w:divBdr>
    </w:div>
    <w:div w:id="1342855927">
      <w:bodyDiv w:val="1"/>
      <w:marLeft w:val="0"/>
      <w:marRight w:val="0"/>
      <w:marTop w:val="0"/>
      <w:marBottom w:val="0"/>
      <w:divBdr>
        <w:top w:val="none" w:sz="0" w:space="0" w:color="auto"/>
        <w:left w:val="none" w:sz="0" w:space="0" w:color="auto"/>
        <w:bottom w:val="none" w:sz="0" w:space="0" w:color="auto"/>
        <w:right w:val="none" w:sz="0" w:space="0" w:color="auto"/>
      </w:divBdr>
    </w:div>
    <w:div w:id="1349140940">
      <w:bodyDiv w:val="1"/>
      <w:marLeft w:val="0"/>
      <w:marRight w:val="0"/>
      <w:marTop w:val="0"/>
      <w:marBottom w:val="0"/>
      <w:divBdr>
        <w:top w:val="none" w:sz="0" w:space="0" w:color="auto"/>
        <w:left w:val="none" w:sz="0" w:space="0" w:color="auto"/>
        <w:bottom w:val="none" w:sz="0" w:space="0" w:color="auto"/>
        <w:right w:val="none" w:sz="0" w:space="0" w:color="auto"/>
      </w:divBdr>
    </w:div>
    <w:div w:id="1388146909">
      <w:bodyDiv w:val="1"/>
      <w:marLeft w:val="0"/>
      <w:marRight w:val="0"/>
      <w:marTop w:val="0"/>
      <w:marBottom w:val="0"/>
      <w:divBdr>
        <w:top w:val="none" w:sz="0" w:space="0" w:color="auto"/>
        <w:left w:val="none" w:sz="0" w:space="0" w:color="auto"/>
        <w:bottom w:val="none" w:sz="0" w:space="0" w:color="auto"/>
        <w:right w:val="none" w:sz="0" w:space="0" w:color="auto"/>
      </w:divBdr>
    </w:div>
    <w:div w:id="1406956134">
      <w:bodyDiv w:val="1"/>
      <w:marLeft w:val="0"/>
      <w:marRight w:val="0"/>
      <w:marTop w:val="0"/>
      <w:marBottom w:val="0"/>
      <w:divBdr>
        <w:top w:val="none" w:sz="0" w:space="0" w:color="auto"/>
        <w:left w:val="none" w:sz="0" w:space="0" w:color="auto"/>
        <w:bottom w:val="none" w:sz="0" w:space="0" w:color="auto"/>
        <w:right w:val="none" w:sz="0" w:space="0" w:color="auto"/>
      </w:divBdr>
    </w:div>
    <w:div w:id="1449080624">
      <w:bodyDiv w:val="1"/>
      <w:marLeft w:val="0"/>
      <w:marRight w:val="0"/>
      <w:marTop w:val="0"/>
      <w:marBottom w:val="0"/>
      <w:divBdr>
        <w:top w:val="none" w:sz="0" w:space="0" w:color="auto"/>
        <w:left w:val="none" w:sz="0" w:space="0" w:color="auto"/>
        <w:bottom w:val="none" w:sz="0" w:space="0" w:color="auto"/>
        <w:right w:val="none" w:sz="0" w:space="0" w:color="auto"/>
      </w:divBdr>
    </w:div>
    <w:div w:id="1467550771">
      <w:bodyDiv w:val="1"/>
      <w:marLeft w:val="0"/>
      <w:marRight w:val="0"/>
      <w:marTop w:val="0"/>
      <w:marBottom w:val="0"/>
      <w:divBdr>
        <w:top w:val="none" w:sz="0" w:space="0" w:color="auto"/>
        <w:left w:val="none" w:sz="0" w:space="0" w:color="auto"/>
        <w:bottom w:val="none" w:sz="0" w:space="0" w:color="auto"/>
        <w:right w:val="none" w:sz="0" w:space="0" w:color="auto"/>
      </w:divBdr>
    </w:div>
    <w:div w:id="1533685450">
      <w:bodyDiv w:val="1"/>
      <w:marLeft w:val="0"/>
      <w:marRight w:val="0"/>
      <w:marTop w:val="0"/>
      <w:marBottom w:val="0"/>
      <w:divBdr>
        <w:top w:val="none" w:sz="0" w:space="0" w:color="auto"/>
        <w:left w:val="none" w:sz="0" w:space="0" w:color="auto"/>
        <w:bottom w:val="none" w:sz="0" w:space="0" w:color="auto"/>
        <w:right w:val="none" w:sz="0" w:space="0" w:color="auto"/>
      </w:divBdr>
    </w:div>
    <w:div w:id="1541430606">
      <w:bodyDiv w:val="1"/>
      <w:marLeft w:val="0"/>
      <w:marRight w:val="0"/>
      <w:marTop w:val="0"/>
      <w:marBottom w:val="0"/>
      <w:divBdr>
        <w:top w:val="none" w:sz="0" w:space="0" w:color="auto"/>
        <w:left w:val="none" w:sz="0" w:space="0" w:color="auto"/>
        <w:bottom w:val="none" w:sz="0" w:space="0" w:color="auto"/>
        <w:right w:val="none" w:sz="0" w:space="0" w:color="auto"/>
      </w:divBdr>
      <w:divsChild>
        <w:div w:id="1638950474">
          <w:marLeft w:val="0"/>
          <w:marRight w:val="0"/>
          <w:marTop w:val="0"/>
          <w:marBottom w:val="0"/>
          <w:divBdr>
            <w:top w:val="none" w:sz="0" w:space="0" w:color="auto"/>
            <w:left w:val="none" w:sz="0" w:space="0" w:color="auto"/>
            <w:bottom w:val="none" w:sz="0" w:space="0" w:color="auto"/>
            <w:right w:val="none" w:sz="0" w:space="0" w:color="auto"/>
          </w:divBdr>
          <w:divsChild>
            <w:div w:id="968244274">
              <w:marLeft w:val="0"/>
              <w:marRight w:val="0"/>
              <w:marTop w:val="0"/>
              <w:marBottom w:val="0"/>
              <w:divBdr>
                <w:top w:val="none" w:sz="0" w:space="0" w:color="auto"/>
                <w:left w:val="none" w:sz="0" w:space="0" w:color="auto"/>
                <w:bottom w:val="none" w:sz="0" w:space="0" w:color="auto"/>
                <w:right w:val="none" w:sz="0" w:space="0" w:color="auto"/>
              </w:divBdr>
              <w:divsChild>
                <w:div w:id="712735747">
                  <w:marLeft w:val="0"/>
                  <w:marRight w:val="0"/>
                  <w:marTop w:val="0"/>
                  <w:marBottom w:val="0"/>
                  <w:divBdr>
                    <w:top w:val="none" w:sz="0" w:space="0" w:color="auto"/>
                    <w:left w:val="none" w:sz="0" w:space="0" w:color="auto"/>
                    <w:bottom w:val="none" w:sz="0" w:space="0" w:color="auto"/>
                    <w:right w:val="none" w:sz="0" w:space="0" w:color="auto"/>
                  </w:divBdr>
                  <w:divsChild>
                    <w:div w:id="777143602">
                      <w:marLeft w:val="0"/>
                      <w:marRight w:val="0"/>
                      <w:marTop w:val="0"/>
                      <w:marBottom w:val="0"/>
                      <w:divBdr>
                        <w:top w:val="none" w:sz="0" w:space="0" w:color="auto"/>
                        <w:left w:val="none" w:sz="0" w:space="0" w:color="auto"/>
                        <w:bottom w:val="none" w:sz="0" w:space="0" w:color="auto"/>
                        <w:right w:val="none" w:sz="0" w:space="0" w:color="auto"/>
                      </w:divBdr>
                      <w:divsChild>
                        <w:div w:id="1743484701">
                          <w:marLeft w:val="0"/>
                          <w:marRight w:val="0"/>
                          <w:marTop w:val="0"/>
                          <w:marBottom w:val="0"/>
                          <w:divBdr>
                            <w:top w:val="none" w:sz="0" w:space="0" w:color="auto"/>
                            <w:left w:val="none" w:sz="0" w:space="0" w:color="auto"/>
                            <w:bottom w:val="none" w:sz="0" w:space="0" w:color="auto"/>
                            <w:right w:val="none" w:sz="0" w:space="0" w:color="auto"/>
                          </w:divBdr>
                          <w:divsChild>
                            <w:div w:id="1094589678">
                              <w:marLeft w:val="0"/>
                              <w:marRight w:val="0"/>
                              <w:marTop w:val="0"/>
                              <w:marBottom w:val="0"/>
                              <w:divBdr>
                                <w:top w:val="none" w:sz="0" w:space="0" w:color="auto"/>
                                <w:left w:val="none" w:sz="0" w:space="0" w:color="auto"/>
                                <w:bottom w:val="none" w:sz="0" w:space="0" w:color="auto"/>
                                <w:right w:val="none" w:sz="0" w:space="0" w:color="auto"/>
                              </w:divBdr>
                              <w:divsChild>
                                <w:div w:id="1559171905">
                                  <w:marLeft w:val="0"/>
                                  <w:marRight w:val="0"/>
                                  <w:marTop w:val="0"/>
                                  <w:marBottom w:val="0"/>
                                  <w:divBdr>
                                    <w:top w:val="none" w:sz="0" w:space="0" w:color="auto"/>
                                    <w:left w:val="none" w:sz="0" w:space="0" w:color="auto"/>
                                    <w:bottom w:val="none" w:sz="0" w:space="0" w:color="auto"/>
                                    <w:right w:val="none" w:sz="0" w:space="0" w:color="auto"/>
                                  </w:divBdr>
                                  <w:divsChild>
                                    <w:div w:id="1717270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9981417">
                          <w:marLeft w:val="0"/>
                          <w:marRight w:val="0"/>
                          <w:marTop w:val="0"/>
                          <w:marBottom w:val="0"/>
                          <w:divBdr>
                            <w:top w:val="none" w:sz="0" w:space="0" w:color="auto"/>
                            <w:left w:val="none" w:sz="0" w:space="0" w:color="auto"/>
                            <w:bottom w:val="none" w:sz="0" w:space="0" w:color="auto"/>
                            <w:right w:val="none" w:sz="0" w:space="0" w:color="auto"/>
                          </w:divBdr>
                          <w:divsChild>
                            <w:div w:id="1899631479">
                              <w:marLeft w:val="0"/>
                              <w:marRight w:val="0"/>
                              <w:marTop w:val="0"/>
                              <w:marBottom w:val="0"/>
                              <w:divBdr>
                                <w:top w:val="none" w:sz="0" w:space="0" w:color="auto"/>
                                <w:left w:val="none" w:sz="0" w:space="0" w:color="auto"/>
                                <w:bottom w:val="none" w:sz="0" w:space="0" w:color="auto"/>
                                <w:right w:val="none" w:sz="0" w:space="0" w:color="auto"/>
                              </w:divBdr>
                              <w:divsChild>
                                <w:div w:id="1062603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57660904">
      <w:bodyDiv w:val="1"/>
      <w:marLeft w:val="0"/>
      <w:marRight w:val="0"/>
      <w:marTop w:val="0"/>
      <w:marBottom w:val="0"/>
      <w:divBdr>
        <w:top w:val="none" w:sz="0" w:space="0" w:color="auto"/>
        <w:left w:val="none" w:sz="0" w:space="0" w:color="auto"/>
        <w:bottom w:val="none" w:sz="0" w:space="0" w:color="auto"/>
        <w:right w:val="none" w:sz="0" w:space="0" w:color="auto"/>
      </w:divBdr>
    </w:div>
    <w:div w:id="1560288173">
      <w:bodyDiv w:val="1"/>
      <w:marLeft w:val="0"/>
      <w:marRight w:val="0"/>
      <w:marTop w:val="0"/>
      <w:marBottom w:val="0"/>
      <w:divBdr>
        <w:top w:val="none" w:sz="0" w:space="0" w:color="auto"/>
        <w:left w:val="none" w:sz="0" w:space="0" w:color="auto"/>
        <w:bottom w:val="none" w:sz="0" w:space="0" w:color="auto"/>
        <w:right w:val="none" w:sz="0" w:space="0" w:color="auto"/>
      </w:divBdr>
    </w:div>
    <w:div w:id="1572037089">
      <w:bodyDiv w:val="1"/>
      <w:marLeft w:val="0"/>
      <w:marRight w:val="0"/>
      <w:marTop w:val="0"/>
      <w:marBottom w:val="0"/>
      <w:divBdr>
        <w:top w:val="none" w:sz="0" w:space="0" w:color="auto"/>
        <w:left w:val="none" w:sz="0" w:space="0" w:color="auto"/>
        <w:bottom w:val="none" w:sz="0" w:space="0" w:color="auto"/>
        <w:right w:val="none" w:sz="0" w:space="0" w:color="auto"/>
      </w:divBdr>
    </w:div>
    <w:div w:id="1572302635">
      <w:bodyDiv w:val="1"/>
      <w:marLeft w:val="0"/>
      <w:marRight w:val="0"/>
      <w:marTop w:val="0"/>
      <w:marBottom w:val="0"/>
      <w:divBdr>
        <w:top w:val="none" w:sz="0" w:space="0" w:color="auto"/>
        <w:left w:val="none" w:sz="0" w:space="0" w:color="auto"/>
        <w:bottom w:val="none" w:sz="0" w:space="0" w:color="auto"/>
        <w:right w:val="none" w:sz="0" w:space="0" w:color="auto"/>
      </w:divBdr>
    </w:div>
    <w:div w:id="1589273393">
      <w:bodyDiv w:val="1"/>
      <w:marLeft w:val="0"/>
      <w:marRight w:val="0"/>
      <w:marTop w:val="0"/>
      <w:marBottom w:val="0"/>
      <w:divBdr>
        <w:top w:val="none" w:sz="0" w:space="0" w:color="auto"/>
        <w:left w:val="none" w:sz="0" w:space="0" w:color="auto"/>
        <w:bottom w:val="none" w:sz="0" w:space="0" w:color="auto"/>
        <w:right w:val="none" w:sz="0" w:space="0" w:color="auto"/>
      </w:divBdr>
    </w:div>
    <w:div w:id="1597637233">
      <w:bodyDiv w:val="1"/>
      <w:marLeft w:val="0"/>
      <w:marRight w:val="0"/>
      <w:marTop w:val="0"/>
      <w:marBottom w:val="0"/>
      <w:divBdr>
        <w:top w:val="none" w:sz="0" w:space="0" w:color="auto"/>
        <w:left w:val="none" w:sz="0" w:space="0" w:color="auto"/>
        <w:bottom w:val="none" w:sz="0" w:space="0" w:color="auto"/>
        <w:right w:val="none" w:sz="0" w:space="0" w:color="auto"/>
      </w:divBdr>
    </w:div>
    <w:div w:id="1607538183">
      <w:bodyDiv w:val="1"/>
      <w:marLeft w:val="0"/>
      <w:marRight w:val="0"/>
      <w:marTop w:val="0"/>
      <w:marBottom w:val="0"/>
      <w:divBdr>
        <w:top w:val="none" w:sz="0" w:space="0" w:color="auto"/>
        <w:left w:val="none" w:sz="0" w:space="0" w:color="auto"/>
        <w:bottom w:val="none" w:sz="0" w:space="0" w:color="auto"/>
        <w:right w:val="none" w:sz="0" w:space="0" w:color="auto"/>
      </w:divBdr>
    </w:div>
    <w:div w:id="1610090090">
      <w:bodyDiv w:val="1"/>
      <w:marLeft w:val="0"/>
      <w:marRight w:val="0"/>
      <w:marTop w:val="0"/>
      <w:marBottom w:val="0"/>
      <w:divBdr>
        <w:top w:val="none" w:sz="0" w:space="0" w:color="auto"/>
        <w:left w:val="none" w:sz="0" w:space="0" w:color="auto"/>
        <w:bottom w:val="none" w:sz="0" w:space="0" w:color="auto"/>
        <w:right w:val="none" w:sz="0" w:space="0" w:color="auto"/>
      </w:divBdr>
    </w:div>
    <w:div w:id="1708600484">
      <w:bodyDiv w:val="1"/>
      <w:marLeft w:val="0"/>
      <w:marRight w:val="0"/>
      <w:marTop w:val="0"/>
      <w:marBottom w:val="0"/>
      <w:divBdr>
        <w:top w:val="none" w:sz="0" w:space="0" w:color="auto"/>
        <w:left w:val="none" w:sz="0" w:space="0" w:color="auto"/>
        <w:bottom w:val="none" w:sz="0" w:space="0" w:color="auto"/>
        <w:right w:val="none" w:sz="0" w:space="0" w:color="auto"/>
      </w:divBdr>
    </w:div>
    <w:div w:id="1720208973">
      <w:bodyDiv w:val="1"/>
      <w:marLeft w:val="0"/>
      <w:marRight w:val="0"/>
      <w:marTop w:val="0"/>
      <w:marBottom w:val="0"/>
      <w:divBdr>
        <w:top w:val="none" w:sz="0" w:space="0" w:color="auto"/>
        <w:left w:val="none" w:sz="0" w:space="0" w:color="auto"/>
        <w:bottom w:val="none" w:sz="0" w:space="0" w:color="auto"/>
        <w:right w:val="none" w:sz="0" w:space="0" w:color="auto"/>
      </w:divBdr>
    </w:div>
    <w:div w:id="1735079363">
      <w:bodyDiv w:val="1"/>
      <w:marLeft w:val="0"/>
      <w:marRight w:val="0"/>
      <w:marTop w:val="0"/>
      <w:marBottom w:val="0"/>
      <w:divBdr>
        <w:top w:val="none" w:sz="0" w:space="0" w:color="auto"/>
        <w:left w:val="none" w:sz="0" w:space="0" w:color="auto"/>
        <w:bottom w:val="none" w:sz="0" w:space="0" w:color="auto"/>
        <w:right w:val="none" w:sz="0" w:space="0" w:color="auto"/>
      </w:divBdr>
    </w:div>
    <w:div w:id="1766998735">
      <w:bodyDiv w:val="1"/>
      <w:marLeft w:val="0"/>
      <w:marRight w:val="0"/>
      <w:marTop w:val="0"/>
      <w:marBottom w:val="0"/>
      <w:divBdr>
        <w:top w:val="none" w:sz="0" w:space="0" w:color="auto"/>
        <w:left w:val="none" w:sz="0" w:space="0" w:color="auto"/>
        <w:bottom w:val="none" w:sz="0" w:space="0" w:color="auto"/>
        <w:right w:val="none" w:sz="0" w:space="0" w:color="auto"/>
      </w:divBdr>
    </w:div>
    <w:div w:id="1815491448">
      <w:bodyDiv w:val="1"/>
      <w:marLeft w:val="0"/>
      <w:marRight w:val="0"/>
      <w:marTop w:val="0"/>
      <w:marBottom w:val="0"/>
      <w:divBdr>
        <w:top w:val="none" w:sz="0" w:space="0" w:color="auto"/>
        <w:left w:val="none" w:sz="0" w:space="0" w:color="auto"/>
        <w:bottom w:val="none" w:sz="0" w:space="0" w:color="auto"/>
        <w:right w:val="none" w:sz="0" w:space="0" w:color="auto"/>
      </w:divBdr>
    </w:div>
    <w:div w:id="1826580054">
      <w:bodyDiv w:val="1"/>
      <w:marLeft w:val="0"/>
      <w:marRight w:val="0"/>
      <w:marTop w:val="0"/>
      <w:marBottom w:val="0"/>
      <w:divBdr>
        <w:top w:val="none" w:sz="0" w:space="0" w:color="auto"/>
        <w:left w:val="none" w:sz="0" w:space="0" w:color="auto"/>
        <w:bottom w:val="none" w:sz="0" w:space="0" w:color="auto"/>
        <w:right w:val="none" w:sz="0" w:space="0" w:color="auto"/>
      </w:divBdr>
    </w:div>
    <w:div w:id="1844390209">
      <w:bodyDiv w:val="1"/>
      <w:marLeft w:val="0"/>
      <w:marRight w:val="0"/>
      <w:marTop w:val="0"/>
      <w:marBottom w:val="0"/>
      <w:divBdr>
        <w:top w:val="none" w:sz="0" w:space="0" w:color="auto"/>
        <w:left w:val="none" w:sz="0" w:space="0" w:color="auto"/>
        <w:bottom w:val="none" w:sz="0" w:space="0" w:color="auto"/>
        <w:right w:val="none" w:sz="0" w:space="0" w:color="auto"/>
      </w:divBdr>
    </w:div>
    <w:div w:id="1962027659">
      <w:bodyDiv w:val="1"/>
      <w:marLeft w:val="0"/>
      <w:marRight w:val="0"/>
      <w:marTop w:val="0"/>
      <w:marBottom w:val="0"/>
      <w:divBdr>
        <w:top w:val="none" w:sz="0" w:space="0" w:color="auto"/>
        <w:left w:val="none" w:sz="0" w:space="0" w:color="auto"/>
        <w:bottom w:val="none" w:sz="0" w:space="0" w:color="auto"/>
        <w:right w:val="none" w:sz="0" w:space="0" w:color="auto"/>
      </w:divBdr>
    </w:div>
    <w:div w:id="2012295373">
      <w:bodyDiv w:val="1"/>
      <w:marLeft w:val="0"/>
      <w:marRight w:val="0"/>
      <w:marTop w:val="0"/>
      <w:marBottom w:val="0"/>
      <w:divBdr>
        <w:top w:val="none" w:sz="0" w:space="0" w:color="auto"/>
        <w:left w:val="none" w:sz="0" w:space="0" w:color="auto"/>
        <w:bottom w:val="none" w:sz="0" w:space="0" w:color="auto"/>
        <w:right w:val="none" w:sz="0" w:space="0" w:color="auto"/>
      </w:divBdr>
    </w:div>
    <w:div w:id="2019696089">
      <w:bodyDiv w:val="1"/>
      <w:marLeft w:val="0"/>
      <w:marRight w:val="0"/>
      <w:marTop w:val="0"/>
      <w:marBottom w:val="0"/>
      <w:divBdr>
        <w:top w:val="none" w:sz="0" w:space="0" w:color="auto"/>
        <w:left w:val="none" w:sz="0" w:space="0" w:color="auto"/>
        <w:bottom w:val="none" w:sz="0" w:space="0" w:color="auto"/>
        <w:right w:val="none" w:sz="0" w:space="0" w:color="auto"/>
      </w:divBdr>
    </w:div>
    <w:div w:id="2078671211">
      <w:bodyDiv w:val="1"/>
      <w:marLeft w:val="0"/>
      <w:marRight w:val="0"/>
      <w:marTop w:val="0"/>
      <w:marBottom w:val="0"/>
      <w:divBdr>
        <w:top w:val="none" w:sz="0" w:space="0" w:color="auto"/>
        <w:left w:val="none" w:sz="0" w:space="0" w:color="auto"/>
        <w:bottom w:val="none" w:sz="0" w:space="0" w:color="auto"/>
        <w:right w:val="none" w:sz="0" w:space="0" w:color="auto"/>
      </w:divBdr>
    </w:div>
    <w:div w:id="21060727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archdaily.com/search/projects/min_area/92000/max_area/138000?ad_name=project-specs&amp;ad_medium=single" TargetMode="External"/><Relationship Id="rId21" Type="http://schemas.openxmlformats.org/officeDocument/2006/relationships/image" Target="media/image14.jpeg"/><Relationship Id="rId42" Type="http://schemas.openxmlformats.org/officeDocument/2006/relationships/image" Target="media/image27.jpeg"/><Relationship Id="rId47" Type="http://schemas.openxmlformats.org/officeDocument/2006/relationships/image" Target="media/image32.tiff"/><Relationship Id="rId63" Type="http://schemas.openxmlformats.org/officeDocument/2006/relationships/image" Target="media/image48.png"/><Relationship Id="rId68" Type="http://schemas.openxmlformats.org/officeDocument/2006/relationships/hyperlink" Target="https://www.archdaily.com/595827/new-lady-cilento-children-s-hospital-lyons-conrad-gargett" TargetMode="Externa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hyperlink" Target="https://www.archdaily.com/tag/brisbane" TargetMode="External"/><Relationship Id="rId11" Type="http://schemas.openxmlformats.org/officeDocument/2006/relationships/image" Target="media/image4.jpeg"/><Relationship Id="rId24" Type="http://schemas.openxmlformats.org/officeDocument/2006/relationships/hyperlink" Target="https://www.archdaily.com/office/conrad-gargett?ad_name=project-specs&amp;ad_medium=single" TargetMode="External"/><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image" Target="media/image43.jpeg"/><Relationship Id="rId66" Type="http://schemas.openxmlformats.org/officeDocument/2006/relationships/hyperlink" Target="https://wiki.lpnu.ua/wiki/%D0%9B%D1%96%D0%BD%D0%B4%D0%B0_%D0%A1%D0%B2%D1%96%D1%82%D0%BB%D0%B0%D0%BD%D0%B0_%D0%9C%D0%B8%D0%BA%D0%BE%D0%BB%D0%B0%D1%97%D0%B2%D0%BD%D0%B0" TargetMode="External"/><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6.pn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hyperlink" Target="https://www.archdaily.com/search/projects/year/2014?ad_name=project-specs&amp;ad_medium=single" TargetMode="External"/><Relationship Id="rId30" Type="http://schemas.openxmlformats.org/officeDocument/2006/relationships/hyperlink" Target="https://www.archdaily.com/tag/brisbane" TargetMode="External"/><Relationship Id="rId35" Type="http://schemas.openxmlformats.org/officeDocument/2006/relationships/image" Target="media/image20.jpe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image" Target="media/image49.png"/><Relationship Id="rId69" Type="http://schemas.openxmlformats.org/officeDocument/2006/relationships/hyperlink" Target="https://ohmatdyt.com.ua/" TargetMode="External"/><Relationship Id="rId8" Type="http://schemas.openxmlformats.org/officeDocument/2006/relationships/image" Target="media/image1.png"/><Relationship Id="rId51" Type="http://schemas.openxmlformats.org/officeDocument/2006/relationships/image" Target="media/image36.png"/><Relationship Id="rId72" Type="http://schemas.openxmlformats.org/officeDocument/2006/relationships/hyperlink" Target="https://zakon.rada.gov.ua/rada/show/va037282-99"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hyperlink" Target="https://www.archdaily.com/office/lyons?ad_name=project-specs&amp;ad_medium=single" TargetMode="External"/><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hyperlink" Target="https://wiki.lpnu.ua/wiki/%D0%9D%D0%B0%D1%86%D1%96%D0%BE%D0%BD%D0%B0%D0%BB%D1%8C%D0%BD%D0%B8%D0%B9_%D1%83%D0%BD%D1%96%D0%B2%D0%B5%D1%80%D1%81%D0%B8%D1%82%D0%B5%D1%82_%C2%AB%D0%9B%D1%8C%D0%B2%D1%96%D0%B2%D1%81%D1%8C%D0%BA%D0%B0_%D0%BF%D0%BE%D0%BB%D1%96%D1%82%D0%B5%D1%85%D0%BD%D1%96%D0%BA%D0%B0%C2%BB" TargetMode="External"/><Relationship Id="rId20" Type="http://schemas.openxmlformats.org/officeDocument/2006/relationships/image" Target="media/image13.png"/><Relationship Id="rId41" Type="http://schemas.openxmlformats.org/officeDocument/2006/relationships/image" Target="media/image26.jpe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hyperlink" Target="https://pacient.club/ukraine/kiev/meditsinskiy-tsentr-universalnaya-klinika-ober/" TargetMode="Externa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yperlink" Target="https://www.archdaily.com/search/projects/country/australia" TargetMode="External"/><Relationship Id="rId28" Type="http://schemas.openxmlformats.org/officeDocument/2006/relationships/hyperlink" Target="https://www.archdaily.com/tag/brisbane" TargetMode="External"/><Relationship Id="rId36" Type="http://schemas.openxmlformats.org/officeDocument/2006/relationships/image" Target="media/image21.jpeg"/><Relationship Id="rId49" Type="http://schemas.openxmlformats.org/officeDocument/2006/relationships/image" Target="media/image34.png"/><Relationship Id="rId57" Type="http://schemas.openxmlformats.org/officeDocument/2006/relationships/image" Target="media/image42.png"/><Relationship Id="rId10" Type="http://schemas.openxmlformats.org/officeDocument/2006/relationships/image" Target="media/image3.jpeg"/><Relationship Id="rId31" Type="http://schemas.openxmlformats.org/officeDocument/2006/relationships/image" Target="media/image16.jpe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hyperlink" Target="http://www.irbis-nbuv.gov.ua/cgi-bin/irbis_nbuv/cgiirbis_64.exe?Z21ID=&amp;I21DBN=UJRN&amp;P21DBN=UJRN&amp;S21STN=1&amp;S21REF=10&amp;S21FMT=JUU_all&amp;C21COM=S&amp;S21CNR=20&amp;S21P01=0&amp;S21P02=0&amp;S21P03=IJ=&amp;S21COLORTERMS=1&amp;S21STR=%D0%9673773" TargetMode="External"/><Relationship Id="rId7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G"/><Relationship Id="rId18" Type="http://schemas.openxmlformats.org/officeDocument/2006/relationships/image" Target="media/image11.jpeg"/><Relationship Id="rId39" Type="http://schemas.openxmlformats.org/officeDocument/2006/relationships/image" Target="media/image24.jpeg"/><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0.png"/><Relationship Id="rId7" Type="http://schemas.openxmlformats.org/officeDocument/2006/relationships/endnotes" Target="endnotes.xml"/><Relationship Id="rId71" Type="http://schemas.openxmlformats.org/officeDocument/2006/relationships/hyperlink" Target="https://zakon.rada.gov.ua/laws/show/z0252-15"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EC9C9A-9B1F-4445-9275-BDD40221F0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1114</TotalTime>
  <Pages>98</Pages>
  <Words>21332</Words>
  <Characters>121593</Characters>
  <Application>Microsoft Office Word</Application>
  <DocSecurity>0</DocSecurity>
  <Lines>1013</Lines>
  <Paragraphs>285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142640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dida Olha</dc:creator>
  <cp:keywords/>
  <dc:description/>
  <cp:lastModifiedBy>dida Olha</cp:lastModifiedBy>
  <cp:revision>73</cp:revision>
  <dcterms:created xsi:type="dcterms:W3CDTF">2025-03-22T16:09:00Z</dcterms:created>
  <dcterms:modified xsi:type="dcterms:W3CDTF">2025-05-22T13:14:00Z</dcterms:modified>
</cp:coreProperties>
</file>