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98E00B" w14:textId="77777777" w:rsidR="00C24C0F" w:rsidRPr="00492586" w:rsidRDefault="00C24C0F" w:rsidP="00C24C0F">
      <w:pPr>
        <w:pStyle w:val="3"/>
        <w:spacing w:before="0" w:after="0"/>
        <w:jc w:val="center"/>
        <w:rPr>
          <w:rFonts w:ascii="Times New Roman" w:hAnsi="Times New Roman" w:cs="Times New Roman"/>
          <w:b w:val="0"/>
          <w:caps/>
          <w:sz w:val="28"/>
          <w:szCs w:val="28"/>
        </w:rPr>
      </w:pPr>
      <w:r w:rsidRPr="00492586">
        <w:rPr>
          <w:rFonts w:ascii="Times New Roman" w:hAnsi="Times New Roman" w:cs="Times New Roman"/>
          <w:b w:val="0"/>
          <w:caps/>
          <w:sz w:val="28"/>
          <w:szCs w:val="28"/>
        </w:rPr>
        <w:t>МІНІСТЕРСТВО ОСВІТИ І НАУКИ УКРАЇНИ</w:t>
      </w:r>
    </w:p>
    <w:p w14:paraId="299E5CA2" w14:textId="1DA2857D" w:rsidR="00C24C0F" w:rsidRPr="00492586" w:rsidRDefault="00492586" w:rsidP="00C24C0F">
      <w:pPr>
        <w:pStyle w:val="3"/>
        <w:spacing w:before="0" w:after="0"/>
        <w:jc w:val="center"/>
        <w:rPr>
          <w:rFonts w:ascii="Times New Roman" w:hAnsi="Times New Roman" w:cs="Times New Roman"/>
          <w:b w:val="0"/>
          <w:caps/>
          <w:sz w:val="28"/>
          <w:szCs w:val="28"/>
        </w:rPr>
      </w:pPr>
      <w:r w:rsidRPr="00492586">
        <w:rPr>
          <w:rFonts w:ascii="Times New Roman" w:hAnsi="Times New Roman" w:cs="Times New Roman"/>
          <w:b w:val="0"/>
          <w:sz w:val="28"/>
          <w:szCs w:val="28"/>
        </w:rPr>
        <w:t>Київський національний університет</w:t>
      </w:r>
      <w:r>
        <w:rPr>
          <w:rFonts w:ascii="Times New Roman" w:hAnsi="Times New Roman" w:cs="Times New Roman"/>
          <w:b w:val="0"/>
          <w:sz w:val="28"/>
          <w:szCs w:val="28"/>
        </w:rPr>
        <w:t xml:space="preserve"> </w:t>
      </w:r>
      <w:r w:rsidRPr="00492586">
        <w:rPr>
          <w:rFonts w:ascii="Times New Roman" w:hAnsi="Times New Roman" w:cs="Times New Roman"/>
          <w:b w:val="0"/>
          <w:sz w:val="28"/>
          <w:szCs w:val="28"/>
        </w:rPr>
        <w:t>будівництва і архітектури</w:t>
      </w:r>
    </w:p>
    <w:p w14:paraId="3B546CB2" w14:textId="77777777" w:rsidR="00C24C0F" w:rsidRPr="000C35B3" w:rsidRDefault="00C24C0F" w:rsidP="00C24C0F"/>
    <w:p w14:paraId="30DACB32" w14:textId="77777777" w:rsidR="00C24C0F" w:rsidRPr="000C35B3" w:rsidRDefault="00C24C0F" w:rsidP="00C24C0F"/>
    <w:p w14:paraId="54B21188" w14:textId="77777777" w:rsidR="00C24C0F" w:rsidRPr="000C35B3" w:rsidRDefault="00C24C0F" w:rsidP="00C24C0F"/>
    <w:p w14:paraId="4E577C7A" w14:textId="77777777" w:rsidR="00C24C0F" w:rsidRPr="000C35B3" w:rsidRDefault="00C24C0F" w:rsidP="00C24C0F"/>
    <w:p w14:paraId="0D4F27A5" w14:textId="77777777" w:rsidR="00C24C0F" w:rsidRPr="000C35B3" w:rsidRDefault="00C24C0F" w:rsidP="00C24C0F"/>
    <w:p w14:paraId="30B097D2" w14:textId="77777777" w:rsidR="00C24C0F" w:rsidRPr="000C35B3" w:rsidRDefault="00C24C0F" w:rsidP="00C24C0F"/>
    <w:p w14:paraId="01BD1395" w14:textId="77777777" w:rsidR="00C24C0F" w:rsidRPr="000C35B3" w:rsidRDefault="00C24C0F" w:rsidP="00C24C0F"/>
    <w:p w14:paraId="4DA4E8C2" w14:textId="77777777" w:rsidR="006517F1" w:rsidRPr="000C35B3" w:rsidRDefault="006517F1" w:rsidP="006517F1">
      <w:pPr>
        <w:jc w:val="center"/>
        <w:rPr>
          <w:caps/>
          <w:sz w:val="36"/>
          <w:szCs w:val="36"/>
        </w:rPr>
      </w:pPr>
    </w:p>
    <w:p w14:paraId="4A824C12" w14:textId="77777777" w:rsidR="006517F1" w:rsidRPr="000C35B3" w:rsidRDefault="006517F1" w:rsidP="006517F1">
      <w:pPr>
        <w:jc w:val="center"/>
        <w:rPr>
          <w:caps/>
          <w:sz w:val="36"/>
          <w:szCs w:val="36"/>
        </w:rPr>
      </w:pPr>
    </w:p>
    <w:p w14:paraId="188C111C" w14:textId="77777777" w:rsidR="001D2E7F" w:rsidRPr="001D2E7F" w:rsidRDefault="006517F1" w:rsidP="006517F1">
      <w:pPr>
        <w:jc w:val="center"/>
        <w:rPr>
          <w:b/>
          <w:caps/>
          <w:sz w:val="32"/>
          <w:szCs w:val="28"/>
        </w:rPr>
      </w:pPr>
      <w:r w:rsidRPr="001D2E7F">
        <w:rPr>
          <w:b/>
          <w:caps/>
          <w:sz w:val="32"/>
          <w:szCs w:val="28"/>
        </w:rPr>
        <w:t xml:space="preserve">ТИМЧАСОВЕ ПОСЕЛЕННЯ </w:t>
      </w:r>
    </w:p>
    <w:p w14:paraId="03AD271C" w14:textId="50791B7D" w:rsidR="006517F1" w:rsidRPr="001D2E7F" w:rsidRDefault="006517F1" w:rsidP="006517F1">
      <w:pPr>
        <w:jc w:val="center"/>
        <w:rPr>
          <w:b/>
          <w:bCs/>
          <w:snapToGrid w:val="0"/>
          <w:sz w:val="32"/>
          <w:szCs w:val="28"/>
        </w:rPr>
      </w:pPr>
      <w:r w:rsidRPr="001D2E7F">
        <w:rPr>
          <w:b/>
          <w:caps/>
          <w:sz w:val="32"/>
          <w:szCs w:val="28"/>
        </w:rPr>
        <w:t xml:space="preserve">НА </w:t>
      </w:r>
      <w:r w:rsidR="008204E7" w:rsidRPr="001D2E7F">
        <w:rPr>
          <w:b/>
          <w:caps/>
          <w:sz w:val="32"/>
          <w:szCs w:val="28"/>
        </w:rPr>
        <w:t>5</w:t>
      </w:r>
      <w:r w:rsidRPr="001D2E7F">
        <w:rPr>
          <w:b/>
          <w:caps/>
          <w:sz w:val="32"/>
          <w:szCs w:val="28"/>
        </w:rPr>
        <w:t xml:space="preserve"> ТИС</w:t>
      </w:r>
      <w:r w:rsidR="00C84BFE" w:rsidRPr="001D2E7F">
        <w:rPr>
          <w:b/>
          <w:caps/>
          <w:sz w:val="32"/>
          <w:szCs w:val="28"/>
        </w:rPr>
        <w:t>яч</w:t>
      </w:r>
      <w:r w:rsidRPr="001D2E7F">
        <w:rPr>
          <w:b/>
          <w:caps/>
          <w:sz w:val="32"/>
          <w:szCs w:val="28"/>
        </w:rPr>
        <w:t xml:space="preserve"> МЕШКАНЦІВ</w:t>
      </w:r>
    </w:p>
    <w:p w14:paraId="424AD5E5" w14:textId="77777777" w:rsidR="00AC530C" w:rsidRPr="0051068F" w:rsidRDefault="00614B99" w:rsidP="00AC530C">
      <w:pPr>
        <w:spacing w:line="360" w:lineRule="exact"/>
        <w:contextualSpacing/>
        <w:jc w:val="center"/>
        <w:rPr>
          <w:szCs w:val="28"/>
        </w:rPr>
      </w:pPr>
      <w:r w:rsidRPr="0051068F">
        <w:rPr>
          <w:szCs w:val="28"/>
        </w:rPr>
        <w:t>Методичні вказівки та з</w:t>
      </w:r>
      <w:r w:rsidR="00AC530C" w:rsidRPr="0051068F">
        <w:rPr>
          <w:szCs w:val="28"/>
        </w:rPr>
        <w:t xml:space="preserve">авдання </w:t>
      </w:r>
    </w:p>
    <w:p w14:paraId="4BFC7A0C" w14:textId="77777777" w:rsidR="00220524" w:rsidRPr="0051068F" w:rsidRDefault="00AC530C" w:rsidP="00AC530C">
      <w:pPr>
        <w:spacing w:line="360" w:lineRule="exact"/>
        <w:contextualSpacing/>
        <w:jc w:val="center"/>
        <w:rPr>
          <w:szCs w:val="28"/>
        </w:rPr>
      </w:pPr>
      <w:r w:rsidRPr="0051068F">
        <w:rPr>
          <w:szCs w:val="28"/>
        </w:rPr>
        <w:t xml:space="preserve">до виконання дипломного </w:t>
      </w:r>
      <w:proofErr w:type="spellStart"/>
      <w:r w:rsidRPr="0051068F">
        <w:rPr>
          <w:szCs w:val="28"/>
        </w:rPr>
        <w:t>проєкту</w:t>
      </w:r>
      <w:proofErr w:type="spellEnd"/>
      <w:r w:rsidRPr="0051068F">
        <w:rPr>
          <w:szCs w:val="28"/>
        </w:rPr>
        <w:t xml:space="preserve"> </w:t>
      </w:r>
      <w:r w:rsidR="00C24C0F" w:rsidRPr="000C35B3">
        <w:rPr>
          <w:szCs w:val="28"/>
        </w:rPr>
        <w:t xml:space="preserve"> </w:t>
      </w:r>
    </w:p>
    <w:p w14:paraId="2FE2FF9E" w14:textId="77777777" w:rsidR="00220524" w:rsidRPr="0051068F" w:rsidRDefault="00614B99" w:rsidP="00614B99">
      <w:pPr>
        <w:spacing w:line="360" w:lineRule="exact"/>
        <w:contextualSpacing/>
        <w:jc w:val="center"/>
        <w:rPr>
          <w:szCs w:val="28"/>
        </w:rPr>
      </w:pPr>
      <w:r w:rsidRPr="0051068F">
        <w:rPr>
          <w:szCs w:val="28"/>
        </w:rPr>
        <w:t xml:space="preserve">здобувачів другого (магістерського) рівня вищої освіти </w:t>
      </w:r>
    </w:p>
    <w:p w14:paraId="370991E3" w14:textId="77777777" w:rsidR="00492586" w:rsidRDefault="00220524" w:rsidP="00492586">
      <w:pPr>
        <w:spacing w:line="360" w:lineRule="exact"/>
        <w:contextualSpacing/>
        <w:jc w:val="center"/>
        <w:rPr>
          <w:szCs w:val="28"/>
        </w:rPr>
      </w:pPr>
      <w:r w:rsidRPr="0051068F">
        <w:rPr>
          <w:szCs w:val="28"/>
        </w:rPr>
        <w:t>спеціальності 191 «Архітектура та містобудування»</w:t>
      </w:r>
      <w:r w:rsidR="00492586">
        <w:rPr>
          <w:szCs w:val="28"/>
        </w:rPr>
        <w:t xml:space="preserve">, </w:t>
      </w:r>
    </w:p>
    <w:p w14:paraId="528F0717" w14:textId="0B041796" w:rsidR="008C7F97" w:rsidRPr="000C35B3" w:rsidRDefault="00492586" w:rsidP="00492586">
      <w:pPr>
        <w:spacing w:line="360" w:lineRule="exact"/>
        <w:contextualSpacing/>
        <w:jc w:val="center"/>
        <w:rPr>
          <w:b/>
          <w:bCs/>
          <w:szCs w:val="28"/>
        </w:rPr>
      </w:pPr>
      <w:proofErr w:type="spellStart"/>
      <w:r>
        <w:rPr>
          <w:szCs w:val="28"/>
        </w:rPr>
        <w:t>о</w:t>
      </w:r>
      <w:r w:rsidR="008C7F97" w:rsidRPr="000C35B3">
        <w:rPr>
          <w:szCs w:val="28"/>
        </w:rPr>
        <w:t>світньо</w:t>
      </w:r>
      <w:proofErr w:type="spellEnd"/>
      <w:r w:rsidR="008C7F97" w:rsidRPr="000C35B3">
        <w:rPr>
          <w:szCs w:val="28"/>
        </w:rPr>
        <w:t>-наукова програма «</w:t>
      </w:r>
      <w:r w:rsidR="006517F1" w:rsidRPr="000C35B3">
        <w:rPr>
          <w:szCs w:val="28"/>
        </w:rPr>
        <w:t>Дизайн архітектурного середовища</w:t>
      </w:r>
      <w:r w:rsidR="008C7F97" w:rsidRPr="000C35B3">
        <w:rPr>
          <w:szCs w:val="28"/>
        </w:rPr>
        <w:t>»</w:t>
      </w:r>
    </w:p>
    <w:p w14:paraId="540FF0AB" w14:textId="198B7F28" w:rsidR="00C24C0F" w:rsidRPr="000C35B3" w:rsidRDefault="00C24C0F" w:rsidP="008C7F97">
      <w:pPr>
        <w:pStyle w:val="3"/>
        <w:spacing w:before="0" w:after="0"/>
        <w:jc w:val="center"/>
      </w:pPr>
    </w:p>
    <w:p w14:paraId="0290BEDF" w14:textId="77777777" w:rsidR="00633D0E" w:rsidRPr="000C35B3" w:rsidRDefault="00633D0E" w:rsidP="00C24C0F">
      <w:pPr>
        <w:jc w:val="center"/>
      </w:pPr>
    </w:p>
    <w:p w14:paraId="05F70FF6" w14:textId="2B00F7F5" w:rsidR="008A5168" w:rsidRPr="000C35B3" w:rsidRDefault="008A5168" w:rsidP="008A5168"/>
    <w:p w14:paraId="722C0484" w14:textId="182FC6CF" w:rsidR="00AC530C" w:rsidRPr="000C35B3" w:rsidRDefault="00AC530C" w:rsidP="008A5168"/>
    <w:p w14:paraId="1DB63CF9" w14:textId="7804C831" w:rsidR="00AC530C" w:rsidRPr="000C35B3" w:rsidRDefault="00AC530C" w:rsidP="008A5168"/>
    <w:p w14:paraId="734DDEEA" w14:textId="7105BD75" w:rsidR="00AC530C" w:rsidRPr="000C35B3" w:rsidRDefault="00AC530C" w:rsidP="008A5168"/>
    <w:p w14:paraId="0D6DBBA2" w14:textId="77777777" w:rsidR="006517F1" w:rsidRPr="000C35B3" w:rsidRDefault="006517F1" w:rsidP="00C24C0F">
      <w:pPr>
        <w:pStyle w:val="3"/>
        <w:jc w:val="center"/>
        <w:rPr>
          <w:rFonts w:ascii="Times New Roman" w:hAnsi="Times New Roman" w:cs="Times New Roman"/>
          <w:b w:val="0"/>
          <w:bCs w:val="0"/>
          <w:sz w:val="28"/>
          <w:szCs w:val="28"/>
        </w:rPr>
      </w:pPr>
    </w:p>
    <w:p w14:paraId="45C3FCCF" w14:textId="77777777" w:rsidR="006517F1" w:rsidRPr="000C35B3" w:rsidRDefault="006517F1" w:rsidP="00C24C0F">
      <w:pPr>
        <w:pStyle w:val="3"/>
        <w:jc w:val="center"/>
        <w:rPr>
          <w:rFonts w:ascii="Times New Roman" w:hAnsi="Times New Roman" w:cs="Times New Roman"/>
          <w:b w:val="0"/>
          <w:bCs w:val="0"/>
          <w:sz w:val="28"/>
          <w:szCs w:val="28"/>
        </w:rPr>
      </w:pPr>
    </w:p>
    <w:p w14:paraId="0AC66B91" w14:textId="77777777" w:rsidR="006517F1" w:rsidRPr="000C35B3" w:rsidRDefault="006517F1" w:rsidP="00C24C0F">
      <w:pPr>
        <w:pStyle w:val="3"/>
        <w:jc w:val="center"/>
        <w:rPr>
          <w:rFonts w:ascii="Times New Roman" w:hAnsi="Times New Roman" w:cs="Times New Roman"/>
          <w:b w:val="0"/>
          <w:bCs w:val="0"/>
          <w:sz w:val="28"/>
          <w:szCs w:val="28"/>
        </w:rPr>
      </w:pPr>
    </w:p>
    <w:p w14:paraId="79194F65" w14:textId="77777777" w:rsidR="00AC530C" w:rsidRPr="000C35B3" w:rsidRDefault="00AC530C" w:rsidP="00AC530C"/>
    <w:p w14:paraId="5B07DEF5" w14:textId="77777777" w:rsidR="00AC530C" w:rsidRPr="000C35B3" w:rsidRDefault="00AC530C" w:rsidP="00AC530C"/>
    <w:p w14:paraId="58015437" w14:textId="77777777" w:rsidR="00AC530C" w:rsidRPr="000C35B3" w:rsidRDefault="00AC530C" w:rsidP="00AC530C"/>
    <w:p w14:paraId="46089B72" w14:textId="77777777" w:rsidR="00AC530C" w:rsidRPr="000C35B3" w:rsidRDefault="00AC530C" w:rsidP="00AC530C"/>
    <w:p w14:paraId="5340399B" w14:textId="052E7461" w:rsidR="00AC530C" w:rsidRDefault="00AC530C" w:rsidP="00AC530C"/>
    <w:p w14:paraId="62336894" w14:textId="693FF092" w:rsidR="00492586" w:rsidRDefault="00492586" w:rsidP="00AC530C"/>
    <w:p w14:paraId="54FD0613" w14:textId="09DEFC78" w:rsidR="00492586" w:rsidRDefault="00492586" w:rsidP="00AC530C"/>
    <w:p w14:paraId="4A883AD8" w14:textId="67465399" w:rsidR="00492586" w:rsidRDefault="00492586" w:rsidP="00AC530C"/>
    <w:p w14:paraId="1001FA57" w14:textId="36ED8258" w:rsidR="00492586" w:rsidRDefault="00492586" w:rsidP="00AC530C"/>
    <w:p w14:paraId="61EEDD4D" w14:textId="77777777" w:rsidR="00B35322" w:rsidRDefault="00B35322" w:rsidP="00AC530C"/>
    <w:p w14:paraId="23ACC5B1" w14:textId="1799F395" w:rsidR="00B35322" w:rsidRDefault="00B35322" w:rsidP="00AC530C"/>
    <w:p w14:paraId="3628CE4D" w14:textId="77777777" w:rsidR="004B2261" w:rsidRDefault="00C24C0F" w:rsidP="00C24C0F">
      <w:pPr>
        <w:pStyle w:val="3"/>
        <w:jc w:val="center"/>
        <w:rPr>
          <w:rFonts w:ascii="Times New Roman" w:hAnsi="Times New Roman" w:cs="Times New Roman"/>
          <w:b w:val="0"/>
          <w:bCs w:val="0"/>
          <w:sz w:val="28"/>
          <w:szCs w:val="28"/>
        </w:rPr>
      </w:pPr>
      <w:r w:rsidRPr="000C35B3">
        <w:rPr>
          <w:rFonts w:ascii="Times New Roman" w:hAnsi="Times New Roman" w:cs="Times New Roman"/>
          <w:b w:val="0"/>
          <w:bCs w:val="0"/>
          <w:sz w:val="28"/>
          <w:szCs w:val="28"/>
        </w:rPr>
        <w:t>Київ 20</w:t>
      </w:r>
      <w:r w:rsidR="00B35322">
        <w:rPr>
          <w:rFonts w:ascii="Times New Roman" w:hAnsi="Times New Roman" w:cs="Times New Roman"/>
          <w:b w:val="0"/>
          <w:bCs w:val="0"/>
          <w:sz w:val="28"/>
          <w:szCs w:val="28"/>
        </w:rPr>
        <w:t>25</w:t>
      </w:r>
    </w:p>
    <w:p w14:paraId="2410CF2F" w14:textId="77777777" w:rsidR="00B56431" w:rsidRPr="00B56431" w:rsidRDefault="00B56431" w:rsidP="00B56431">
      <w:pPr>
        <w:sectPr w:rsidR="00B56431" w:rsidRPr="00B56431" w:rsidSect="00306A0B">
          <w:footerReference w:type="even" r:id="rId10"/>
          <w:footerReference w:type="default" r:id="rId11"/>
          <w:pgSz w:w="11906" w:h="16838"/>
          <w:pgMar w:top="1134" w:right="1418" w:bottom="1418" w:left="1418" w:header="709" w:footer="709" w:gutter="0"/>
          <w:pgNumType w:start="1"/>
          <w:cols w:space="708"/>
          <w:titlePg/>
          <w:docGrid w:linePitch="381"/>
        </w:sectPr>
      </w:pPr>
    </w:p>
    <w:p w14:paraId="567F1FE3" w14:textId="77777777" w:rsidR="006517F1" w:rsidRPr="000C35B3" w:rsidRDefault="006517F1" w:rsidP="006517F1">
      <w:pPr>
        <w:rPr>
          <w:bCs/>
          <w:szCs w:val="28"/>
        </w:rPr>
      </w:pPr>
      <w:r w:rsidRPr="00A94BC4">
        <w:rPr>
          <w:bCs/>
          <w:szCs w:val="28"/>
        </w:rPr>
        <w:lastRenderedPageBreak/>
        <w:t xml:space="preserve">УДК </w:t>
      </w:r>
      <w:r w:rsidR="002107DF" w:rsidRPr="002107DF">
        <w:rPr>
          <w:bCs/>
          <w:szCs w:val="28"/>
        </w:rPr>
        <w:t>711.4</w:t>
      </w:r>
    </w:p>
    <w:p w14:paraId="65F71EFB" w14:textId="044215FD" w:rsidR="006517F1" w:rsidRPr="000C35B3" w:rsidRDefault="00492586" w:rsidP="00492586">
      <w:pPr>
        <w:ind w:firstLine="567"/>
        <w:rPr>
          <w:bCs/>
          <w:szCs w:val="28"/>
        </w:rPr>
      </w:pPr>
      <w:r>
        <w:rPr>
          <w:bCs/>
          <w:szCs w:val="28"/>
        </w:rPr>
        <w:t xml:space="preserve"> </w:t>
      </w:r>
      <w:r w:rsidR="00306A0B">
        <w:rPr>
          <w:bCs/>
          <w:szCs w:val="28"/>
        </w:rPr>
        <w:t>Т41</w:t>
      </w:r>
    </w:p>
    <w:p w14:paraId="546C6304" w14:textId="77777777" w:rsidR="006517F1" w:rsidRPr="000C35B3" w:rsidRDefault="006517F1" w:rsidP="006517F1">
      <w:pPr>
        <w:jc w:val="center"/>
        <w:rPr>
          <w:b/>
          <w:szCs w:val="28"/>
          <w:u w:val="single"/>
        </w:rPr>
      </w:pPr>
    </w:p>
    <w:p w14:paraId="1B121BD7" w14:textId="77777777" w:rsidR="006517F1" w:rsidRPr="000C35B3" w:rsidRDefault="006517F1" w:rsidP="006517F1">
      <w:pPr>
        <w:jc w:val="center"/>
      </w:pPr>
    </w:p>
    <w:p w14:paraId="20C2CCF1" w14:textId="3453C025" w:rsidR="00306A0B" w:rsidRDefault="006517F1" w:rsidP="000C35B3">
      <w:pPr>
        <w:ind w:firstLine="1134"/>
      </w:pPr>
      <w:r w:rsidRPr="000C35B3">
        <w:t xml:space="preserve">Укладачі: О. С. </w:t>
      </w:r>
      <w:proofErr w:type="spellStart"/>
      <w:r w:rsidRPr="000C35B3">
        <w:t>Зінов’єва</w:t>
      </w:r>
      <w:proofErr w:type="spellEnd"/>
      <w:r w:rsidRPr="000C35B3">
        <w:t xml:space="preserve">, </w:t>
      </w:r>
      <w:proofErr w:type="spellStart"/>
      <w:r w:rsidRPr="000C35B3">
        <w:t>канд</w:t>
      </w:r>
      <w:proofErr w:type="spellEnd"/>
      <w:r w:rsidRPr="000C35B3">
        <w:t xml:space="preserve">. </w:t>
      </w:r>
      <w:proofErr w:type="spellStart"/>
      <w:r w:rsidRPr="000C35B3">
        <w:t>арх</w:t>
      </w:r>
      <w:proofErr w:type="spellEnd"/>
      <w:r w:rsidR="00B56431">
        <w:t>.</w:t>
      </w:r>
      <w:r w:rsidRPr="000C35B3">
        <w:t>, доцент</w:t>
      </w:r>
      <w:r w:rsidR="009A74FB" w:rsidRPr="000C35B3">
        <w:t>;</w:t>
      </w:r>
      <w:r w:rsidR="00E87C81" w:rsidRPr="000C35B3">
        <w:t xml:space="preserve"> </w:t>
      </w:r>
    </w:p>
    <w:p w14:paraId="7A9AC04D" w14:textId="3D554AFC" w:rsidR="00492586" w:rsidRDefault="00306A0B" w:rsidP="00492586">
      <w:pPr>
        <w:ind w:firstLine="2410"/>
      </w:pPr>
      <w:r w:rsidRPr="000C35B3">
        <w:t>Ю.С. </w:t>
      </w:r>
      <w:r w:rsidR="00E87C81" w:rsidRPr="000C35B3">
        <w:t>Рябець</w:t>
      </w:r>
      <w:r>
        <w:t>,</w:t>
      </w:r>
      <w:r w:rsidR="000C35B3" w:rsidRPr="000C35B3">
        <w:t> </w:t>
      </w:r>
      <w:r w:rsidRPr="000C35B3">
        <w:t xml:space="preserve"> </w:t>
      </w:r>
      <w:proofErr w:type="spellStart"/>
      <w:r w:rsidR="00E87C81" w:rsidRPr="000C35B3">
        <w:t>канд</w:t>
      </w:r>
      <w:proofErr w:type="spellEnd"/>
      <w:r w:rsidR="00E87C81" w:rsidRPr="000C35B3">
        <w:t>.</w:t>
      </w:r>
      <w:r w:rsidR="00AC530C" w:rsidRPr="000C35B3">
        <w:t> </w:t>
      </w:r>
      <w:proofErr w:type="spellStart"/>
      <w:r w:rsidR="00E87C81" w:rsidRPr="000C35B3">
        <w:t>арх</w:t>
      </w:r>
      <w:proofErr w:type="spellEnd"/>
      <w:r w:rsidR="00B56431">
        <w:t>.</w:t>
      </w:r>
      <w:r w:rsidR="00E87C81" w:rsidRPr="000C35B3">
        <w:t>,</w:t>
      </w:r>
      <w:r w:rsidR="00AC530C" w:rsidRPr="000C35B3">
        <w:t> </w:t>
      </w:r>
      <w:r w:rsidR="00E87C81" w:rsidRPr="000C35B3">
        <w:t xml:space="preserve">доцент; </w:t>
      </w:r>
    </w:p>
    <w:p w14:paraId="6C3CF81D" w14:textId="232FC4B9" w:rsidR="006517F1" w:rsidRPr="000C35B3" w:rsidRDefault="006517F1" w:rsidP="00492586">
      <w:pPr>
        <w:ind w:firstLine="2410"/>
      </w:pPr>
      <w:r w:rsidRPr="000C35B3">
        <w:t>Ю. Д. Амосов, аспірант</w:t>
      </w:r>
    </w:p>
    <w:p w14:paraId="7A076412" w14:textId="77777777" w:rsidR="006517F1" w:rsidRPr="000C35B3" w:rsidRDefault="006517F1" w:rsidP="00492586">
      <w:pPr>
        <w:ind w:firstLine="2410"/>
        <w:rPr>
          <w:b/>
          <w:szCs w:val="28"/>
          <w:u w:val="single"/>
        </w:rPr>
      </w:pPr>
    </w:p>
    <w:p w14:paraId="08970A57" w14:textId="4850272B" w:rsidR="006517F1" w:rsidRDefault="006517F1" w:rsidP="006517F1">
      <w:pPr>
        <w:ind w:firstLine="1134"/>
      </w:pPr>
      <w:r w:rsidRPr="000C35B3">
        <w:t xml:space="preserve">Рецензент </w:t>
      </w:r>
      <w:r w:rsidR="00306A0B">
        <w:t xml:space="preserve">В.О. </w:t>
      </w:r>
      <w:proofErr w:type="spellStart"/>
      <w:r w:rsidR="00E87C81" w:rsidRPr="000C35B3">
        <w:t>Праслова</w:t>
      </w:r>
      <w:proofErr w:type="spellEnd"/>
      <w:r w:rsidR="00E87C81" w:rsidRPr="000C35B3">
        <w:t xml:space="preserve">, </w:t>
      </w:r>
      <w:proofErr w:type="spellStart"/>
      <w:r w:rsidRPr="000C35B3">
        <w:t>канд</w:t>
      </w:r>
      <w:proofErr w:type="spellEnd"/>
      <w:r w:rsidRPr="000C35B3">
        <w:t xml:space="preserve">. </w:t>
      </w:r>
      <w:proofErr w:type="spellStart"/>
      <w:r w:rsidRPr="000C35B3">
        <w:t>арх</w:t>
      </w:r>
      <w:proofErr w:type="spellEnd"/>
      <w:r w:rsidR="00B56431">
        <w:t>.</w:t>
      </w:r>
      <w:r w:rsidRPr="000C35B3">
        <w:t>, доцент</w:t>
      </w:r>
      <w:r w:rsidR="00E87C81" w:rsidRPr="000C35B3">
        <w:t xml:space="preserve"> </w:t>
      </w:r>
    </w:p>
    <w:p w14:paraId="2D4486BE" w14:textId="77777777" w:rsidR="00492586" w:rsidRPr="000C35B3" w:rsidRDefault="00492586" w:rsidP="006517F1">
      <w:pPr>
        <w:ind w:firstLine="1134"/>
      </w:pPr>
    </w:p>
    <w:p w14:paraId="25747291" w14:textId="23CA33C5" w:rsidR="006517F1" w:rsidRPr="000C35B3" w:rsidRDefault="006517F1" w:rsidP="006517F1">
      <w:pPr>
        <w:ind w:firstLine="1134"/>
      </w:pPr>
      <w:r w:rsidRPr="000C35B3">
        <w:t xml:space="preserve">Відповідальний за випуск В.О. </w:t>
      </w:r>
      <w:proofErr w:type="spellStart"/>
      <w:r w:rsidRPr="000C35B3">
        <w:t>Тімохін</w:t>
      </w:r>
      <w:proofErr w:type="spellEnd"/>
      <w:r w:rsidRPr="000C35B3">
        <w:t xml:space="preserve">, д-р </w:t>
      </w:r>
      <w:proofErr w:type="spellStart"/>
      <w:r w:rsidRPr="000C35B3">
        <w:t>арх</w:t>
      </w:r>
      <w:proofErr w:type="spellEnd"/>
      <w:r w:rsidR="00B56431">
        <w:t>.</w:t>
      </w:r>
      <w:r w:rsidRPr="000C35B3">
        <w:t>, професор</w:t>
      </w:r>
    </w:p>
    <w:p w14:paraId="7F5BD8AC" w14:textId="77777777" w:rsidR="009A74FB" w:rsidRPr="000C35B3" w:rsidRDefault="009A74FB" w:rsidP="006517F1">
      <w:pPr>
        <w:ind w:firstLine="1134"/>
        <w:rPr>
          <w:b/>
          <w:i/>
          <w:iCs/>
          <w:szCs w:val="28"/>
          <w:u w:val="single"/>
        </w:rPr>
      </w:pPr>
    </w:p>
    <w:p w14:paraId="2F8BF3CE" w14:textId="49FC6A50" w:rsidR="006517F1" w:rsidRPr="000C35B3" w:rsidRDefault="006517F1" w:rsidP="00492586">
      <w:pPr>
        <w:ind w:left="567" w:firstLine="567"/>
        <w:jc w:val="both"/>
        <w:rPr>
          <w:bCs/>
          <w:i/>
          <w:iCs/>
          <w:szCs w:val="28"/>
        </w:rPr>
      </w:pPr>
      <w:r w:rsidRPr="000C35B3">
        <w:rPr>
          <w:bCs/>
          <w:i/>
          <w:iCs/>
          <w:szCs w:val="28"/>
        </w:rPr>
        <w:t xml:space="preserve">Затверджено на засіданні кафедри дизайну </w:t>
      </w:r>
      <w:r w:rsidR="00E87C81" w:rsidRPr="000C35B3">
        <w:rPr>
          <w:bCs/>
          <w:i/>
          <w:iCs/>
          <w:szCs w:val="28"/>
        </w:rPr>
        <w:t>арх</w:t>
      </w:r>
      <w:r w:rsidR="00492586">
        <w:rPr>
          <w:bCs/>
          <w:i/>
          <w:iCs/>
          <w:szCs w:val="28"/>
        </w:rPr>
        <w:t>і</w:t>
      </w:r>
      <w:r w:rsidR="00E87C81" w:rsidRPr="000C35B3">
        <w:rPr>
          <w:bCs/>
          <w:i/>
          <w:iCs/>
          <w:szCs w:val="28"/>
        </w:rPr>
        <w:t>тектурного</w:t>
      </w:r>
      <w:r w:rsidR="00492586">
        <w:rPr>
          <w:bCs/>
          <w:i/>
          <w:iCs/>
          <w:szCs w:val="28"/>
        </w:rPr>
        <w:t xml:space="preserve"> </w:t>
      </w:r>
      <w:r w:rsidRPr="000C35B3">
        <w:rPr>
          <w:bCs/>
          <w:i/>
          <w:iCs/>
          <w:szCs w:val="28"/>
        </w:rPr>
        <w:t>середовища, протокол №</w:t>
      </w:r>
      <w:r w:rsidR="00E87C81" w:rsidRPr="000C35B3">
        <w:rPr>
          <w:bCs/>
          <w:i/>
          <w:iCs/>
          <w:szCs w:val="28"/>
        </w:rPr>
        <w:t>5</w:t>
      </w:r>
      <w:r w:rsidRPr="000C35B3">
        <w:rPr>
          <w:bCs/>
          <w:i/>
          <w:iCs/>
          <w:szCs w:val="28"/>
        </w:rPr>
        <w:t xml:space="preserve"> від</w:t>
      </w:r>
      <w:r w:rsidR="00E87C81" w:rsidRPr="000C35B3">
        <w:rPr>
          <w:bCs/>
          <w:i/>
          <w:iCs/>
          <w:szCs w:val="28"/>
        </w:rPr>
        <w:t xml:space="preserve"> 9</w:t>
      </w:r>
      <w:r w:rsidR="00492586">
        <w:rPr>
          <w:bCs/>
          <w:i/>
          <w:iCs/>
          <w:szCs w:val="28"/>
        </w:rPr>
        <w:t xml:space="preserve"> січня </w:t>
      </w:r>
      <w:r w:rsidRPr="000C35B3">
        <w:rPr>
          <w:bCs/>
          <w:i/>
          <w:iCs/>
          <w:szCs w:val="28"/>
        </w:rPr>
        <w:t>20</w:t>
      </w:r>
      <w:r w:rsidR="009A74FB" w:rsidRPr="000C35B3">
        <w:rPr>
          <w:bCs/>
          <w:i/>
          <w:iCs/>
          <w:szCs w:val="28"/>
        </w:rPr>
        <w:t>2</w:t>
      </w:r>
      <w:r w:rsidR="00E87C81" w:rsidRPr="000C35B3">
        <w:rPr>
          <w:bCs/>
          <w:i/>
          <w:iCs/>
          <w:szCs w:val="28"/>
        </w:rPr>
        <w:t>5</w:t>
      </w:r>
      <w:r w:rsidRPr="000C35B3">
        <w:rPr>
          <w:bCs/>
          <w:i/>
          <w:iCs/>
          <w:szCs w:val="28"/>
        </w:rPr>
        <w:t xml:space="preserve"> року.</w:t>
      </w:r>
    </w:p>
    <w:p w14:paraId="2714FDA8" w14:textId="77777777" w:rsidR="009A74FB" w:rsidRPr="000C35B3" w:rsidRDefault="009A74FB" w:rsidP="006517F1">
      <w:pPr>
        <w:ind w:firstLine="1134"/>
        <w:rPr>
          <w:b/>
          <w:szCs w:val="28"/>
          <w:u w:val="single"/>
        </w:rPr>
      </w:pPr>
    </w:p>
    <w:p w14:paraId="6B53D083" w14:textId="67871B6B" w:rsidR="006517F1" w:rsidRPr="000C35B3" w:rsidRDefault="006517F1" w:rsidP="006517F1">
      <w:pPr>
        <w:ind w:firstLine="1134"/>
        <w:rPr>
          <w:bCs/>
          <w:szCs w:val="28"/>
        </w:rPr>
      </w:pPr>
      <w:r w:rsidRPr="000C35B3">
        <w:rPr>
          <w:bCs/>
          <w:szCs w:val="28"/>
        </w:rPr>
        <w:t>В авторській редакції.</w:t>
      </w:r>
    </w:p>
    <w:p w14:paraId="097315CF" w14:textId="155E4F0E" w:rsidR="006517F1" w:rsidRPr="000C35B3" w:rsidRDefault="006517F1" w:rsidP="006517F1">
      <w:pPr>
        <w:jc w:val="center"/>
        <w:rPr>
          <w:b/>
          <w:szCs w:val="28"/>
          <w:u w:val="single"/>
        </w:rPr>
      </w:pPr>
    </w:p>
    <w:p w14:paraId="1F186AC3" w14:textId="0677A0DC" w:rsidR="006517F1" w:rsidRPr="000C35B3" w:rsidRDefault="006517F1" w:rsidP="006517F1">
      <w:pPr>
        <w:jc w:val="center"/>
        <w:rPr>
          <w:b/>
          <w:szCs w:val="28"/>
          <w:u w:val="single"/>
        </w:rPr>
      </w:pPr>
    </w:p>
    <w:p w14:paraId="341E587C" w14:textId="77777777" w:rsidR="00B56431" w:rsidRPr="000C35B3" w:rsidRDefault="00B56431" w:rsidP="00B56431">
      <w:pPr>
        <w:ind w:left="567" w:firstLine="567"/>
        <w:jc w:val="both"/>
        <w:rPr>
          <w:bCs/>
          <w:szCs w:val="28"/>
        </w:rPr>
      </w:pPr>
    </w:p>
    <w:p w14:paraId="0B354C11" w14:textId="77777777" w:rsidR="00B56431" w:rsidRPr="000C35B3" w:rsidRDefault="00B56431" w:rsidP="00B56431">
      <w:pPr>
        <w:ind w:left="567" w:firstLine="567"/>
        <w:jc w:val="both"/>
        <w:rPr>
          <w:bCs/>
          <w:szCs w:val="28"/>
        </w:rPr>
      </w:pPr>
    </w:p>
    <w:p w14:paraId="06C47609" w14:textId="12FBD7B8" w:rsidR="006517F1" w:rsidRPr="000C35B3" w:rsidRDefault="006517F1" w:rsidP="006517F1">
      <w:pPr>
        <w:jc w:val="center"/>
        <w:rPr>
          <w:b/>
          <w:szCs w:val="28"/>
          <w:u w:val="single"/>
        </w:rPr>
      </w:pPr>
    </w:p>
    <w:p w14:paraId="39F0FDC7" w14:textId="10E8490B" w:rsidR="006517F1" w:rsidRPr="000C35B3" w:rsidRDefault="006517F1" w:rsidP="006517F1">
      <w:pPr>
        <w:jc w:val="center"/>
        <w:rPr>
          <w:b/>
          <w:szCs w:val="28"/>
          <w:u w:val="single"/>
        </w:rPr>
      </w:pPr>
    </w:p>
    <w:p w14:paraId="4BBCC9E1" w14:textId="3082C6C9" w:rsidR="00B56431" w:rsidRPr="00B56431" w:rsidRDefault="001C3C92" w:rsidP="00492586">
      <w:pPr>
        <w:ind w:left="567" w:firstLine="567"/>
        <w:jc w:val="both"/>
        <w:rPr>
          <w:spacing w:val="-2"/>
          <w:szCs w:val="28"/>
        </w:rPr>
      </w:pPr>
      <w:r w:rsidRPr="00B56431">
        <w:rPr>
          <w:b/>
          <w:bCs/>
          <w:spacing w:val="-2"/>
          <w:szCs w:val="28"/>
        </w:rPr>
        <w:t>Тимчасове</w:t>
      </w:r>
      <w:r w:rsidRPr="00B56431">
        <w:rPr>
          <w:spacing w:val="-2"/>
          <w:szCs w:val="28"/>
        </w:rPr>
        <w:t xml:space="preserve"> поселення на </w:t>
      </w:r>
      <w:r w:rsidR="008204E7" w:rsidRPr="00B56431">
        <w:rPr>
          <w:spacing w:val="-2"/>
          <w:szCs w:val="28"/>
        </w:rPr>
        <w:t>5</w:t>
      </w:r>
      <w:r w:rsidRPr="00B56431">
        <w:rPr>
          <w:spacing w:val="-2"/>
          <w:szCs w:val="28"/>
        </w:rPr>
        <w:t xml:space="preserve"> тис</w:t>
      </w:r>
      <w:r w:rsidR="00B56431" w:rsidRPr="00B56431">
        <w:rPr>
          <w:spacing w:val="-2"/>
          <w:szCs w:val="28"/>
        </w:rPr>
        <w:t>яч</w:t>
      </w:r>
      <w:r w:rsidRPr="00B56431">
        <w:rPr>
          <w:spacing w:val="-2"/>
          <w:szCs w:val="28"/>
        </w:rPr>
        <w:t xml:space="preserve"> мешканців</w:t>
      </w:r>
      <w:r w:rsidR="00492586" w:rsidRPr="00B56431">
        <w:rPr>
          <w:spacing w:val="-2"/>
          <w:szCs w:val="28"/>
        </w:rPr>
        <w:t xml:space="preserve"> </w:t>
      </w:r>
      <w:r w:rsidRPr="00B56431">
        <w:rPr>
          <w:spacing w:val="-2"/>
          <w:szCs w:val="28"/>
        </w:rPr>
        <w:t>:</w:t>
      </w:r>
      <w:r w:rsidR="009A74FB" w:rsidRPr="00B56431">
        <w:rPr>
          <w:spacing w:val="-2"/>
          <w:szCs w:val="28"/>
        </w:rPr>
        <w:t xml:space="preserve"> </w:t>
      </w:r>
      <w:r w:rsidR="00306A0B" w:rsidRPr="00B56431">
        <w:rPr>
          <w:spacing w:val="-2"/>
          <w:szCs w:val="28"/>
        </w:rPr>
        <w:t xml:space="preserve">методичні вказівки та </w:t>
      </w:r>
    </w:p>
    <w:p w14:paraId="6D449235" w14:textId="644CEB11" w:rsidR="009A74FB" w:rsidRPr="000C35B3" w:rsidRDefault="00B56431" w:rsidP="00B56431">
      <w:pPr>
        <w:ind w:left="567" w:hanging="567"/>
        <w:jc w:val="both"/>
        <w:rPr>
          <w:szCs w:val="28"/>
        </w:rPr>
      </w:pPr>
      <w:r>
        <w:rPr>
          <w:szCs w:val="28"/>
        </w:rPr>
        <w:t xml:space="preserve">Т41 </w:t>
      </w:r>
      <w:r w:rsidR="001C3C92" w:rsidRPr="000C35B3">
        <w:rPr>
          <w:szCs w:val="28"/>
        </w:rPr>
        <w:t xml:space="preserve">завдання до виконання дипломного </w:t>
      </w:r>
      <w:proofErr w:type="spellStart"/>
      <w:r w:rsidR="001C3C92" w:rsidRPr="000C35B3">
        <w:rPr>
          <w:szCs w:val="28"/>
        </w:rPr>
        <w:t>проєкту</w:t>
      </w:r>
      <w:proofErr w:type="spellEnd"/>
      <w:r w:rsidR="009A74FB" w:rsidRPr="000C35B3">
        <w:rPr>
          <w:szCs w:val="28"/>
        </w:rPr>
        <w:t xml:space="preserve"> / уклад.</w:t>
      </w:r>
      <w:r w:rsidR="00492586">
        <w:rPr>
          <w:szCs w:val="28"/>
        </w:rPr>
        <w:t xml:space="preserve"> </w:t>
      </w:r>
      <w:r w:rsidR="00306A0B">
        <w:rPr>
          <w:szCs w:val="28"/>
        </w:rPr>
        <w:t>:</w:t>
      </w:r>
      <w:r w:rsidR="009A74FB" w:rsidRPr="000C35B3">
        <w:rPr>
          <w:szCs w:val="28"/>
        </w:rPr>
        <w:t xml:space="preserve"> </w:t>
      </w:r>
      <w:r w:rsidR="009A74FB" w:rsidRPr="000C35B3">
        <w:t xml:space="preserve">О. С. </w:t>
      </w:r>
      <w:proofErr w:type="spellStart"/>
      <w:r w:rsidR="009A74FB" w:rsidRPr="000C35B3">
        <w:t>Зінов’єва</w:t>
      </w:r>
      <w:proofErr w:type="spellEnd"/>
      <w:r w:rsidR="009A74FB" w:rsidRPr="000C35B3">
        <w:t>,</w:t>
      </w:r>
      <w:r w:rsidR="00E87C81" w:rsidRPr="000C35B3">
        <w:t xml:space="preserve"> Ю.С. Рябець,</w:t>
      </w:r>
      <w:r w:rsidR="009A74FB" w:rsidRPr="000C35B3">
        <w:t xml:space="preserve"> Ю. Д. Амосов</w:t>
      </w:r>
      <w:r w:rsidR="009A74FB" w:rsidRPr="000C35B3">
        <w:rPr>
          <w:szCs w:val="28"/>
        </w:rPr>
        <w:t>. – Київ</w:t>
      </w:r>
      <w:r w:rsidR="00492586">
        <w:rPr>
          <w:szCs w:val="28"/>
        </w:rPr>
        <w:t xml:space="preserve"> </w:t>
      </w:r>
      <w:r w:rsidR="001C3C92" w:rsidRPr="000C35B3">
        <w:rPr>
          <w:szCs w:val="28"/>
        </w:rPr>
        <w:t>:</w:t>
      </w:r>
      <w:r w:rsidR="009A74FB" w:rsidRPr="000C35B3">
        <w:rPr>
          <w:szCs w:val="28"/>
        </w:rPr>
        <w:t xml:space="preserve"> КНУБА, 202</w:t>
      </w:r>
      <w:r w:rsidR="00E87C81" w:rsidRPr="000C35B3">
        <w:rPr>
          <w:szCs w:val="28"/>
        </w:rPr>
        <w:t>5</w:t>
      </w:r>
      <w:r w:rsidR="009A74FB" w:rsidRPr="000C35B3">
        <w:rPr>
          <w:szCs w:val="28"/>
        </w:rPr>
        <w:t xml:space="preserve">. – </w:t>
      </w:r>
      <w:r w:rsidR="00A94BC4" w:rsidRPr="00492586">
        <w:rPr>
          <w:szCs w:val="28"/>
        </w:rPr>
        <w:t>4</w:t>
      </w:r>
      <w:r w:rsidR="008971C6">
        <w:rPr>
          <w:szCs w:val="28"/>
        </w:rPr>
        <w:t>0</w:t>
      </w:r>
      <w:r w:rsidR="009A74FB" w:rsidRPr="00A94BC4">
        <w:rPr>
          <w:szCs w:val="28"/>
        </w:rPr>
        <w:t xml:space="preserve"> с.</w:t>
      </w:r>
    </w:p>
    <w:p w14:paraId="7AA9F010" w14:textId="4EB1A4C0" w:rsidR="006517F1" w:rsidRPr="000C35B3" w:rsidRDefault="006517F1" w:rsidP="00492586">
      <w:pPr>
        <w:ind w:left="567" w:firstLine="567"/>
        <w:jc w:val="center"/>
        <w:rPr>
          <w:b/>
          <w:szCs w:val="28"/>
          <w:u w:val="single"/>
        </w:rPr>
      </w:pPr>
    </w:p>
    <w:p w14:paraId="646B9CE8" w14:textId="77777777" w:rsidR="006517F1" w:rsidRPr="000C35B3" w:rsidRDefault="006517F1" w:rsidP="00492586">
      <w:pPr>
        <w:ind w:left="567" w:firstLine="567"/>
        <w:jc w:val="center"/>
        <w:rPr>
          <w:b/>
          <w:szCs w:val="28"/>
          <w:u w:val="single"/>
        </w:rPr>
      </w:pPr>
    </w:p>
    <w:p w14:paraId="0F6F5D4E" w14:textId="77777777" w:rsidR="009A74FB" w:rsidRPr="000C35B3" w:rsidRDefault="009A74FB" w:rsidP="00492586">
      <w:pPr>
        <w:ind w:left="567" w:firstLine="567"/>
        <w:jc w:val="center"/>
        <w:rPr>
          <w:b/>
          <w:szCs w:val="28"/>
          <w:u w:val="single"/>
        </w:rPr>
      </w:pPr>
    </w:p>
    <w:p w14:paraId="78C467CC" w14:textId="77777777" w:rsidR="00B56431" w:rsidRPr="000C35B3" w:rsidRDefault="009A74FB" w:rsidP="00B56431">
      <w:pPr>
        <w:ind w:left="567" w:firstLine="567"/>
        <w:jc w:val="both"/>
        <w:rPr>
          <w:bCs/>
          <w:szCs w:val="28"/>
        </w:rPr>
      </w:pPr>
      <w:r w:rsidRPr="000C35B3">
        <w:rPr>
          <w:bCs/>
          <w:szCs w:val="28"/>
        </w:rPr>
        <w:t>Містять вимоги і рекомендації щодо організації</w:t>
      </w:r>
      <w:r w:rsidR="001C3C92" w:rsidRPr="000C35B3">
        <w:rPr>
          <w:bCs/>
          <w:szCs w:val="28"/>
        </w:rPr>
        <w:t xml:space="preserve"> </w:t>
      </w:r>
      <w:r w:rsidRPr="000C35B3">
        <w:rPr>
          <w:bCs/>
          <w:szCs w:val="28"/>
        </w:rPr>
        <w:t xml:space="preserve">виконання </w:t>
      </w:r>
      <w:proofErr w:type="spellStart"/>
      <w:r w:rsidRPr="000C35B3">
        <w:rPr>
          <w:bCs/>
          <w:szCs w:val="28"/>
        </w:rPr>
        <w:t>дипло</w:t>
      </w:r>
      <w:proofErr w:type="spellEnd"/>
    </w:p>
    <w:p w14:paraId="21CEE842" w14:textId="77777777" w:rsidR="00B56431" w:rsidRPr="000C35B3" w:rsidRDefault="00B56431" w:rsidP="00B56431">
      <w:pPr>
        <w:ind w:left="567" w:firstLine="567"/>
        <w:jc w:val="both"/>
        <w:rPr>
          <w:bCs/>
          <w:szCs w:val="28"/>
        </w:rPr>
      </w:pPr>
    </w:p>
    <w:p w14:paraId="3E5B37D4" w14:textId="7EDC5132" w:rsidR="009A74FB" w:rsidRPr="000C35B3" w:rsidRDefault="009A74FB" w:rsidP="00492586">
      <w:pPr>
        <w:ind w:left="567" w:firstLine="567"/>
        <w:jc w:val="both"/>
        <w:rPr>
          <w:bCs/>
          <w:szCs w:val="28"/>
        </w:rPr>
      </w:pPr>
      <w:proofErr w:type="spellStart"/>
      <w:r w:rsidRPr="000C35B3">
        <w:rPr>
          <w:bCs/>
          <w:szCs w:val="28"/>
        </w:rPr>
        <w:t>много</w:t>
      </w:r>
      <w:proofErr w:type="spellEnd"/>
      <w:r w:rsidRPr="000C35B3">
        <w:rPr>
          <w:bCs/>
          <w:szCs w:val="28"/>
        </w:rPr>
        <w:t xml:space="preserve"> </w:t>
      </w:r>
      <w:proofErr w:type="spellStart"/>
      <w:r w:rsidRPr="000C35B3">
        <w:rPr>
          <w:bCs/>
          <w:szCs w:val="28"/>
        </w:rPr>
        <w:t>проєкту</w:t>
      </w:r>
      <w:proofErr w:type="spellEnd"/>
      <w:r w:rsidRPr="000C35B3">
        <w:rPr>
          <w:bCs/>
          <w:szCs w:val="28"/>
        </w:rPr>
        <w:t>.</w:t>
      </w:r>
    </w:p>
    <w:p w14:paraId="4C798639" w14:textId="77777777" w:rsidR="009A74FB" w:rsidRPr="000C35B3" w:rsidRDefault="009A74FB" w:rsidP="00492586">
      <w:pPr>
        <w:ind w:left="567" w:firstLine="567"/>
        <w:jc w:val="both"/>
        <w:rPr>
          <w:bCs/>
          <w:szCs w:val="28"/>
        </w:rPr>
      </w:pPr>
    </w:p>
    <w:p w14:paraId="6D1F1A1D" w14:textId="77777777" w:rsidR="009A74FB" w:rsidRPr="000C35B3" w:rsidRDefault="009A74FB" w:rsidP="00492586">
      <w:pPr>
        <w:ind w:left="567" w:firstLine="567"/>
        <w:jc w:val="both"/>
        <w:rPr>
          <w:bCs/>
          <w:szCs w:val="28"/>
        </w:rPr>
      </w:pPr>
    </w:p>
    <w:p w14:paraId="5D39A978" w14:textId="7D86C841" w:rsidR="009A74FB" w:rsidRPr="000C35B3" w:rsidRDefault="009A74FB" w:rsidP="00492586">
      <w:pPr>
        <w:ind w:left="567" w:firstLine="567"/>
        <w:jc w:val="both"/>
        <w:rPr>
          <w:bCs/>
          <w:szCs w:val="28"/>
        </w:rPr>
      </w:pPr>
      <w:r w:rsidRPr="000C35B3">
        <w:rPr>
          <w:bCs/>
          <w:szCs w:val="28"/>
        </w:rPr>
        <w:t>Призначено для здобувачів другого (магістерського) рівня вищої освіти за спеціальністю 191 «Архітектура та містобудування», спеціалізації «Дизайн архітектурного середовища».</w:t>
      </w:r>
    </w:p>
    <w:p w14:paraId="08273FD5" w14:textId="0E263D57" w:rsidR="009A74FB" w:rsidRPr="000C35B3" w:rsidRDefault="009A74FB" w:rsidP="009A74FB">
      <w:pPr>
        <w:ind w:left="567" w:firstLine="567"/>
        <w:jc w:val="both"/>
        <w:rPr>
          <w:bCs/>
          <w:szCs w:val="28"/>
        </w:rPr>
      </w:pPr>
    </w:p>
    <w:p w14:paraId="7BCB631A" w14:textId="77777777" w:rsidR="009A74FB" w:rsidRPr="000C35B3" w:rsidRDefault="009A74FB" w:rsidP="009A74FB">
      <w:pPr>
        <w:ind w:left="567" w:firstLine="567"/>
        <w:jc w:val="both"/>
        <w:rPr>
          <w:bCs/>
          <w:szCs w:val="28"/>
        </w:rPr>
      </w:pPr>
    </w:p>
    <w:p w14:paraId="44A5D814" w14:textId="18F3E8E7" w:rsidR="009A74FB" w:rsidRPr="000C35B3" w:rsidRDefault="009A74FB" w:rsidP="009A74FB">
      <w:pPr>
        <w:ind w:left="567" w:firstLine="567"/>
        <w:jc w:val="both"/>
        <w:rPr>
          <w:bCs/>
          <w:szCs w:val="28"/>
        </w:rPr>
      </w:pPr>
    </w:p>
    <w:p w14:paraId="295F4604" w14:textId="77777777" w:rsidR="009A74FB" w:rsidRPr="000C35B3" w:rsidRDefault="009A74FB" w:rsidP="004B2261">
      <w:pPr>
        <w:jc w:val="both"/>
        <w:rPr>
          <w:bCs/>
          <w:szCs w:val="28"/>
        </w:rPr>
      </w:pPr>
    </w:p>
    <w:p w14:paraId="470DDD9F" w14:textId="77777777" w:rsidR="009A74FB" w:rsidRPr="000C35B3" w:rsidRDefault="009A74FB" w:rsidP="00183085">
      <w:pPr>
        <w:ind w:left="567" w:firstLine="567"/>
        <w:jc w:val="both"/>
        <w:rPr>
          <w:bCs/>
          <w:szCs w:val="28"/>
        </w:rPr>
      </w:pPr>
      <w:r w:rsidRPr="000C35B3">
        <w:rPr>
          <w:bCs/>
          <w:szCs w:val="28"/>
        </w:rPr>
        <w:t xml:space="preserve">                                                                                             </w:t>
      </w:r>
    </w:p>
    <w:p w14:paraId="79FBF240" w14:textId="344038DF" w:rsidR="009A74FB" w:rsidRPr="000C35B3" w:rsidRDefault="009A74FB" w:rsidP="009A74FB">
      <w:pPr>
        <w:ind w:left="567" w:firstLine="567"/>
        <w:jc w:val="both"/>
        <w:rPr>
          <w:bCs/>
          <w:szCs w:val="28"/>
        </w:rPr>
      </w:pPr>
    </w:p>
    <w:p w14:paraId="24AAE022" w14:textId="6172FA43" w:rsidR="004B2261" w:rsidRDefault="009A74FB" w:rsidP="00183085">
      <w:pPr>
        <w:ind w:left="567" w:firstLine="567"/>
        <w:jc w:val="both"/>
        <w:rPr>
          <w:bCs/>
          <w:szCs w:val="28"/>
        </w:rPr>
      </w:pPr>
      <w:r w:rsidRPr="000C35B3">
        <w:rPr>
          <w:bCs/>
          <w:szCs w:val="28"/>
        </w:rPr>
        <w:t xml:space="preserve">                                                                                    ©</w:t>
      </w:r>
      <w:r w:rsidR="00492586">
        <w:rPr>
          <w:bCs/>
          <w:szCs w:val="28"/>
        </w:rPr>
        <w:t xml:space="preserve"> </w:t>
      </w:r>
      <w:r w:rsidRPr="000C35B3">
        <w:rPr>
          <w:bCs/>
          <w:szCs w:val="28"/>
        </w:rPr>
        <w:t>КНУБА,</w:t>
      </w:r>
      <w:r w:rsidR="00183085" w:rsidRPr="00521612">
        <w:rPr>
          <w:bCs/>
          <w:szCs w:val="28"/>
        </w:rPr>
        <w:t xml:space="preserve"> </w:t>
      </w:r>
      <w:r w:rsidRPr="000C35B3">
        <w:rPr>
          <w:bCs/>
          <w:szCs w:val="28"/>
        </w:rPr>
        <w:t>202</w:t>
      </w:r>
      <w:r w:rsidR="00E87C81" w:rsidRPr="000C35B3">
        <w:rPr>
          <w:bCs/>
          <w:szCs w:val="28"/>
        </w:rPr>
        <w:t>5</w:t>
      </w:r>
    </w:p>
    <w:p w14:paraId="4A6530D9" w14:textId="77777777" w:rsidR="004B2261" w:rsidRDefault="004B2261" w:rsidP="004B2261">
      <w:pPr>
        <w:jc w:val="both"/>
        <w:rPr>
          <w:bCs/>
          <w:szCs w:val="28"/>
        </w:rPr>
        <w:sectPr w:rsidR="004B2261" w:rsidSect="00306A0B">
          <w:pgSz w:w="11906" w:h="16838"/>
          <w:pgMar w:top="1134" w:right="1418" w:bottom="1418" w:left="1418" w:header="709" w:footer="709" w:gutter="0"/>
          <w:pgNumType w:start="1"/>
          <w:cols w:space="708"/>
          <w:titlePg/>
          <w:docGrid w:linePitch="381"/>
        </w:sectPr>
      </w:pPr>
    </w:p>
    <w:p w14:paraId="270FCD06" w14:textId="493C3906" w:rsidR="00602ABF" w:rsidRPr="000C35B3" w:rsidRDefault="00492586" w:rsidP="00B35322">
      <w:pPr>
        <w:spacing w:line="360" w:lineRule="exact"/>
        <w:jc w:val="center"/>
        <w:rPr>
          <w:b/>
        </w:rPr>
      </w:pPr>
      <w:r w:rsidRPr="000C35B3">
        <w:rPr>
          <w:b/>
        </w:rPr>
        <w:lastRenderedPageBreak/>
        <w:t>ЗАГАЛЬНІ ПОЛОЖЕННЯ</w:t>
      </w:r>
    </w:p>
    <w:p w14:paraId="24393101" w14:textId="46297960" w:rsidR="001C3C92" w:rsidRPr="000C35B3" w:rsidRDefault="00602ABF" w:rsidP="001614C0">
      <w:pPr>
        <w:tabs>
          <w:tab w:val="left" w:pos="426"/>
        </w:tabs>
        <w:spacing w:line="360" w:lineRule="exact"/>
        <w:ind w:firstLine="709"/>
        <w:jc w:val="both"/>
      </w:pPr>
      <w:r w:rsidRPr="00492586">
        <w:rPr>
          <w:b/>
          <w:bCs/>
        </w:rPr>
        <w:t>Мета</w:t>
      </w:r>
      <w:r w:rsidRPr="000C35B3">
        <w:t xml:space="preserve"> виконання дипломного </w:t>
      </w:r>
      <w:proofErr w:type="spellStart"/>
      <w:r w:rsidRPr="000C35B3">
        <w:t>про</w:t>
      </w:r>
      <w:r w:rsidR="00492586">
        <w:t>є</w:t>
      </w:r>
      <w:r w:rsidRPr="000C35B3">
        <w:t>кту</w:t>
      </w:r>
      <w:proofErr w:type="spellEnd"/>
      <w:r w:rsidRPr="000C35B3">
        <w:t xml:space="preserve"> полягає в усвідомленні студентом цілей </w:t>
      </w:r>
      <w:r w:rsidR="00E96855" w:rsidRPr="000C35B3">
        <w:t>та</w:t>
      </w:r>
      <w:r w:rsidRPr="000C35B3">
        <w:t xml:space="preserve"> умов </w:t>
      </w:r>
      <w:proofErr w:type="spellStart"/>
      <w:r w:rsidRPr="000C35B3">
        <w:t>про</w:t>
      </w:r>
      <w:r w:rsidR="00492586">
        <w:t>є</w:t>
      </w:r>
      <w:r w:rsidRPr="000C35B3">
        <w:t>ктної</w:t>
      </w:r>
      <w:proofErr w:type="spellEnd"/>
      <w:r w:rsidRPr="000C35B3">
        <w:t xml:space="preserve"> розробки випускної кваліфікаційної роботи</w:t>
      </w:r>
      <w:r w:rsidR="00D41C9F" w:rsidRPr="000C35B3">
        <w:t xml:space="preserve"> на </w:t>
      </w:r>
      <w:r w:rsidR="002220BB" w:rsidRPr="000C35B3">
        <w:t xml:space="preserve">тему «Тимчасове поселення на </w:t>
      </w:r>
      <w:r w:rsidR="008204E7">
        <w:t>5</w:t>
      </w:r>
      <w:r w:rsidR="002220BB" w:rsidRPr="000C35B3">
        <w:t xml:space="preserve"> тис</w:t>
      </w:r>
      <w:r w:rsidR="00051080">
        <w:t>яч</w:t>
      </w:r>
      <w:r w:rsidR="002220BB" w:rsidRPr="000C35B3">
        <w:t xml:space="preserve"> осіб</w:t>
      </w:r>
      <w:r w:rsidR="00306765" w:rsidRPr="000C35B3">
        <w:t>»</w:t>
      </w:r>
      <w:r w:rsidRPr="000C35B3">
        <w:t>.</w:t>
      </w:r>
      <w:r w:rsidR="00F35320" w:rsidRPr="000C35B3">
        <w:t xml:space="preserve"> </w:t>
      </w:r>
    </w:p>
    <w:p w14:paraId="4119B454" w14:textId="2D57C969" w:rsidR="00306765" w:rsidRPr="000C35B3" w:rsidRDefault="00C24C0F" w:rsidP="001614C0">
      <w:pPr>
        <w:tabs>
          <w:tab w:val="left" w:pos="426"/>
        </w:tabs>
        <w:spacing w:line="360" w:lineRule="exact"/>
        <w:ind w:firstLine="709"/>
        <w:jc w:val="both"/>
      </w:pPr>
      <w:r w:rsidRPr="000C35B3">
        <w:t xml:space="preserve">На стадії дипломного </w:t>
      </w:r>
      <w:proofErr w:type="spellStart"/>
      <w:r w:rsidRPr="000C35B3">
        <w:t>про</w:t>
      </w:r>
      <w:r w:rsidR="00492586">
        <w:t>є</w:t>
      </w:r>
      <w:r w:rsidRPr="000C35B3">
        <w:t>ктування</w:t>
      </w:r>
      <w:proofErr w:type="spellEnd"/>
      <w:r w:rsidRPr="000C35B3">
        <w:t xml:space="preserve"> </w:t>
      </w:r>
      <w:r w:rsidR="00633D0E" w:rsidRPr="000C35B3">
        <w:t>студентом</w:t>
      </w:r>
      <w:r w:rsidR="002220BB" w:rsidRPr="000C35B3">
        <w:t xml:space="preserve"> проводиться аналіз </w:t>
      </w:r>
      <w:r w:rsidR="000D5850" w:rsidRPr="000C35B3">
        <w:t xml:space="preserve">теоретичного та практичного </w:t>
      </w:r>
      <w:r w:rsidR="002220BB" w:rsidRPr="000C35B3">
        <w:t>досві</w:t>
      </w:r>
      <w:r w:rsidR="002F0DE4" w:rsidRPr="000C35B3">
        <w:t xml:space="preserve">ду </w:t>
      </w:r>
      <w:r w:rsidR="002220BB" w:rsidRPr="000C35B3">
        <w:t>архітектурно-планувальних рішень тимчасових поселень як урбанізованого містобудівного середовища</w:t>
      </w:r>
      <w:r w:rsidR="00C9084F" w:rsidRPr="000C35B3">
        <w:t xml:space="preserve"> та </w:t>
      </w:r>
      <w:r w:rsidR="00E96855" w:rsidRPr="000C35B3">
        <w:t xml:space="preserve">визначення </w:t>
      </w:r>
      <w:r w:rsidR="00C9084F" w:rsidRPr="000C35B3">
        <w:t>їхн</w:t>
      </w:r>
      <w:r w:rsidR="00E96855" w:rsidRPr="000C35B3">
        <w:t>ьої</w:t>
      </w:r>
      <w:r w:rsidR="00C9084F" w:rsidRPr="000C35B3">
        <w:t xml:space="preserve"> типологі</w:t>
      </w:r>
      <w:r w:rsidR="00E96855" w:rsidRPr="000C35B3">
        <w:t>ї як населених місць</w:t>
      </w:r>
      <w:r w:rsidRPr="000C35B3">
        <w:t>.</w:t>
      </w:r>
      <w:r w:rsidR="003319B9" w:rsidRPr="000C35B3">
        <w:t xml:space="preserve"> </w:t>
      </w:r>
    </w:p>
    <w:p w14:paraId="1227C080" w14:textId="026F2241" w:rsidR="001C3C92" w:rsidRPr="000C35B3" w:rsidRDefault="002220BB" w:rsidP="00492586">
      <w:pPr>
        <w:tabs>
          <w:tab w:val="left" w:pos="426"/>
        </w:tabs>
        <w:spacing w:line="360" w:lineRule="exact"/>
        <w:ind w:firstLine="709"/>
        <w:jc w:val="both"/>
      </w:pPr>
      <w:r w:rsidRPr="000C35B3">
        <w:t xml:space="preserve">Подальший </w:t>
      </w:r>
      <w:r w:rsidR="000D5850" w:rsidRPr="000C35B3">
        <w:t xml:space="preserve">системний аналіз </w:t>
      </w:r>
      <w:r w:rsidR="00492586">
        <w:t>і</w:t>
      </w:r>
      <w:r w:rsidR="000D5850" w:rsidRPr="000C35B3">
        <w:t xml:space="preserve">з визначенням умов та факторів, що впливають на планувальний розвиток тимчасових поселень, визначення внутрішньої структури тимчасового поселення, його елементів та структурних </w:t>
      </w:r>
      <w:r w:rsidR="004B6148" w:rsidRPr="000C35B3">
        <w:t xml:space="preserve">внутрішніх </w:t>
      </w:r>
      <w:r w:rsidR="000D5850" w:rsidRPr="000C35B3">
        <w:t xml:space="preserve">зав’язків </w:t>
      </w:r>
      <w:r w:rsidR="00EE0582" w:rsidRPr="000C35B3">
        <w:t xml:space="preserve">(комунікації та обслуговування) </w:t>
      </w:r>
      <w:r w:rsidR="000D5850" w:rsidRPr="000C35B3">
        <w:t xml:space="preserve">між </w:t>
      </w:r>
      <w:r w:rsidR="004B6148" w:rsidRPr="000C35B3">
        <w:t xml:space="preserve">ними та </w:t>
      </w:r>
      <w:r w:rsidR="001822E9" w:rsidRPr="000C35B3">
        <w:t xml:space="preserve">визначення інтенсивності </w:t>
      </w:r>
      <w:r w:rsidR="004B6148" w:rsidRPr="000C35B3">
        <w:t>зовнішніх зав’язків між тимчасовим поселенням та існуючим містобудівним середовищем.</w:t>
      </w:r>
      <w:r w:rsidR="00C9084F" w:rsidRPr="000C35B3">
        <w:t xml:space="preserve"> </w:t>
      </w:r>
    </w:p>
    <w:p w14:paraId="1A10BB01" w14:textId="77777777" w:rsidR="00C24C0F" w:rsidRPr="000C35B3" w:rsidRDefault="00C9084F" w:rsidP="00492586">
      <w:pPr>
        <w:tabs>
          <w:tab w:val="left" w:pos="426"/>
        </w:tabs>
        <w:spacing w:line="360" w:lineRule="exact"/>
        <w:ind w:firstLine="709"/>
        <w:jc w:val="both"/>
      </w:pPr>
      <w:r w:rsidRPr="000C35B3">
        <w:t xml:space="preserve">Визначення та обрахунок індикаторів сталого розвитку тимчасових поселень як структурного елементу містобудівного середовища. </w:t>
      </w:r>
    </w:p>
    <w:p w14:paraId="0EE2DA4D" w14:textId="77777777" w:rsidR="005F58E9" w:rsidRPr="000C35B3" w:rsidRDefault="005F58E9" w:rsidP="001614C0">
      <w:pPr>
        <w:tabs>
          <w:tab w:val="left" w:pos="426"/>
        </w:tabs>
        <w:spacing w:line="360" w:lineRule="exact"/>
        <w:ind w:firstLine="709"/>
      </w:pPr>
    </w:p>
    <w:p w14:paraId="2FDD73A5" w14:textId="77777777" w:rsidR="005F58E9" w:rsidRPr="000C35B3" w:rsidRDefault="005F58E9" w:rsidP="001614C0">
      <w:pPr>
        <w:spacing w:line="360" w:lineRule="exact"/>
        <w:ind w:firstLine="709"/>
        <w:jc w:val="center"/>
        <w:rPr>
          <w:rFonts w:eastAsia="Calibri"/>
          <w:b/>
          <w:bCs/>
          <w:szCs w:val="28"/>
          <w:lang w:eastAsia="en-US"/>
        </w:rPr>
      </w:pPr>
      <w:r w:rsidRPr="000C35B3">
        <w:rPr>
          <w:rFonts w:eastAsia="Calibri"/>
          <w:b/>
          <w:bCs/>
          <w:szCs w:val="28"/>
          <w:lang w:eastAsia="en-US"/>
        </w:rPr>
        <w:t>Загальні поняття:</w:t>
      </w:r>
    </w:p>
    <w:p w14:paraId="5DAA5935" w14:textId="0E13B6EA" w:rsidR="005F58E9" w:rsidRPr="000C35B3" w:rsidRDefault="005F58E9" w:rsidP="001614C0">
      <w:pPr>
        <w:spacing w:line="360" w:lineRule="exact"/>
        <w:ind w:firstLine="709"/>
        <w:jc w:val="both"/>
      </w:pPr>
      <w:r w:rsidRPr="000C35B3">
        <w:rPr>
          <w:b/>
        </w:rPr>
        <w:t>Тимчасове поселення</w:t>
      </w:r>
      <w:r w:rsidRPr="000C35B3">
        <w:t xml:space="preserve"> (ТП) – є структурно планувальним елементом загальної містобудівної системи, що розташовується на периферійних територіях </w:t>
      </w:r>
      <w:proofErr w:type="spellStart"/>
      <w:r w:rsidRPr="000C35B3">
        <w:t>сельбищної</w:t>
      </w:r>
      <w:proofErr w:type="spellEnd"/>
      <w:r w:rsidRPr="000C35B3">
        <w:t xml:space="preserve"> зони в межах міста або села (селища) та за межами </w:t>
      </w:r>
      <w:r w:rsidR="00492586">
        <w:t>–</w:t>
      </w:r>
      <w:r w:rsidRPr="000C35B3">
        <w:t xml:space="preserve"> на вільних територіях </w:t>
      </w:r>
      <w:r w:rsidR="00942B51">
        <w:t>(</w:t>
      </w:r>
      <w:proofErr w:type="spellStart"/>
      <w:r w:rsidR="00942B51" w:rsidRPr="00942B51">
        <w:t>міжпоселенн</w:t>
      </w:r>
      <w:r w:rsidR="00942B51">
        <w:t>их</w:t>
      </w:r>
      <w:proofErr w:type="spellEnd"/>
      <w:r w:rsidR="00942B51" w:rsidRPr="00942B51">
        <w:t xml:space="preserve"> територі</w:t>
      </w:r>
      <w:r w:rsidR="00942B51">
        <w:t>ях)</w:t>
      </w:r>
      <w:r w:rsidRPr="000C35B3">
        <w:t xml:space="preserve"> як окремий елемент у системі розселення. </w:t>
      </w:r>
    </w:p>
    <w:p w14:paraId="6B2D1F0B" w14:textId="255CEDA6" w:rsidR="005F58E9" w:rsidRPr="00A46324" w:rsidRDefault="005F58E9" w:rsidP="001614C0">
      <w:pPr>
        <w:pStyle w:val="a5"/>
        <w:snapToGrid w:val="0"/>
        <w:spacing w:before="0" w:beforeAutospacing="0" w:after="0" w:afterAutospacing="0" w:line="360" w:lineRule="exact"/>
        <w:ind w:firstLine="720"/>
        <w:contextualSpacing/>
        <w:jc w:val="both"/>
        <w:rPr>
          <w:sz w:val="28"/>
          <w:lang w:eastAsia="ru-RU"/>
        </w:rPr>
      </w:pPr>
      <w:r w:rsidRPr="000C35B3">
        <w:rPr>
          <w:sz w:val="28"/>
          <w:lang w:eastAsia="ru-RU"/>
        </w:rPr>
        <w:t xml:space="preserve">Огляд наявного світового та українського досвіду планувальної організації поселень різного типу, місткості,  розташування в системі розселення, </w:t>
      </w:r>
      <w:r w:rsidR="00D93834">
        <w:rPr>
          <w:sz w:val="28"/>
          <w:lang w:eastAsia="ru-RU"/>
        </w:rPr>
        <w:t xml:space="preserve">архітектурно-планувальних та </w:t>
      </w:r>
      <w:r w:rsidRPr="000C35B3">
        <w:rPr>
          <w:sz w:val="28"/>
          <w:lang w:eastAsia="ru-RU"/>
        </w:rPr>
        <w:t xml:space="preserve">функціонально-планувальних особливостей та принципів проживання зумовив ряд загальних </w:t>
      </w:r>
      <w:proofErr w:type="spellStart"/>
      <w:r w:rsidR="00E56BD5">
        <w:rPr>
          <w:sz w:val="28"/>
          <w:lang w:eastAsia="ru-RU"/>
        </w:rPr>
        <w:t>типоутворючих</w:t>
      </w:r>
      <w:proofErr w:type="spellEnd"/>
      <w:r w:rsidR="00E56BD5">
        <w:rPr>
          <w:sz w:val="28"/>
          <w:lang w:eastAsia="ru-RU"/>
        </w:rPr>
        <w:t xml:space="preserve"> особливостей:</w:t>
      </w:r>
    </w:p>
    <w:p w14:paraId="3D0CCC34" w14:textId="77777777" w:rsidR="00C01CCC" w:rsidRPr="00C01CCC" w:rsidRDefault="00E56BD5" w:rsidP="00C01CCC">
      <w:pPr>
        <w:pStyle w:val="a5"/>
        <w:snapToGrid w:val="0"/>
        <w:spacing w:before="0" w:beforeAutospacing="0" w:after="0" w:afterAutospacing="0" w:line="276" w:lineRule="auto"/>
        <w:ind w:left="1080"/>
        <w:contextualSpacing/>
        <w:jc w:val="both"/>
        <w:rPr>
          <w:sz w:val="28"/>
          <w:lang w:eastAsia="ru-RU"/>
        </w:rPr>
      </w:pPr>
      <w:proofErr w:type="spellStart"/>
      <w:r>
        <w:rPr>
          <w:sz w:val="28"/>
          <w:lang w:eastAsia="ru-RU"/>
        </w:rPr>
        <w:t>Типоутворючі</w:t>
      </w:r>
      <w:proofErr w:type="spellEnd"/>
      <w:r>
        <w:rPr>
          <w:sz w:val="28"/>
          <w:lang w:eastAsia="ru-RU"/>
        </w:rPr>
        <w:t xml:space="preserve"> особливості</w:t>
      </w:r>
      <w:r w:rsidR="00C01CCC" w:rsidRPr="00C01CCC">
        <w:rPr>
          <w:sz w:val="28"/>
          <w:lang w:eastAsia="ru-RU"/>
        </w:rPr>
        <w:t>, що залежать від місткості поселення:</w:t>
      </w:r>
    </w:p>
    <w:p w14:paraId="2F02AD40" w14:textId="1B5CBFD2" w:rsidR="00C01CCC" w:rsidRPr="00C01CCC" w:rsidRDefault="00C01CCC" w:rsidP="00C01CCC">
      <w:pPr>
        <w:pStyle w:val="a5"/>
        <w:numPr>
          <w:ilvl w:val="0"/>
          <w:numId w:val="21"/>
        </w:numPr>
        <w:snapToGrid w:val="0"/>
        <w:spacing w:before="0" w:beforeAutospacing="0" w:after="0" w:afterAutospacing="0" w:line="276" w:lineRule="auto"/>
        <w:contextualSpacing/>
        <w:jc w:val="both"/>
        <w:rPr>
          <w:sz w:val="28"/>
          <w:lang w:eastAsia="ru-RU"/>
        </w:rPr>
      </w:pPr>
      <w:r w:rsidRPr="00C01CCC">
        <w:rPr>
          <w:i/>
          <w:iCs/>
          <w:sz w:val="28"/>
          <w:lang w:eastAsia="ru-RU"/>
        </w:rPr>
        <w:t>За розташуванням у системах міського планування</w:t>
      </w:r>
      <w:r w:rsidRPr="00C01CCC">
        <w:rPr>
          <w:sz w:val="28"/>
          <w:lang w:eastAsia="ru-RU"/>
        </w:rPr>
        <w:t xml:space="preserve">: (у структурі </w:t>
      </w:r>
      <w:proofErr w:type="spellStart"/>
      <w:r w:rsidRPr="00C01CCC">
        <w:rPr>
          <w:sz w:val="28"/>
          <w:lang w:eastAsia="ru-RU"/>
        </w:rPr>
        <w:t>сельбищної</w:t>
      </w:r>
      <w:proofErr w:type="spellEnd"/>
      <w:r w:rsidRPr="00C01CCC">
        <w:rPr>
          <w:sz w:val="28"/>
          <w:lang w:eastAsia="ru-RU"/>
        </w:rPr>
        <w:t xml:space="preserve"> території міста з поступовим віддаленням до периферії житлових районів); на вільних територіях промислових територій; за межами населених пунктів, у системі розселення. Розташування зумовлене місткістю поселення за 4 групами (до 500 осіб; від 500 до 1000 осіб; понад 1000 осіб та </w:t>
      </w:r>
      <w:proofErr w:type="spellStart"/>
      <w:r w:rsidRPr="00C01CCC">
        <w:rPr>
          <w:sz w:val="28"/>
          <w:lang w:eastAsia="ru-RU"/>
        </w:rPr>
        <w:t>мегаструктури</w:t>
      </w:r>
      <w:proofErr w:type="spellEnd"/>
      <w:r w:rsidRPr="00C01CCC">
        <w:rPr>
          <w:sz w:val="28"/>
          <w:lang w:eastAsia="ru-RU"/>
        </w:rPr>
        <w:t xml:space="preserve"> від 5000 осіб) та щільністю населення (від 450 </w:t>
      </w:r>
      <w:r w:rsidR="00492586">
        <w:rPr>
          <w:sz w:val="28"/>
          <w:lang w:eastAsia="ru-RU"/>
        </w:rPr>
        <w:t>осіб</w:t>
      </w:r>
      <w:r w:rsidRPr="00C01CCC">
        <w:rPr>
          <w:sz w:val="28"/>
          <w:lang w:eastAsia="ru-RU"/>
        </w:rPr>
        <w:t>/га у системі міста до 150</w:t>
      </w:r>
      <w:r w:rsidR="00492586">
        <w:rPr>
          <w:sz w:val="28"/>
          <w:lang w:eastAsia="ru-RU"/>
        </w:rPr>
        <w:t xml:space="preserve"> – </w:t>
      </w:r>
      <w:r w:rsidRPr="00C01CCC">
        <w:rPr>
          <w:sz w:val="28"/>
          <w:lang w:eastAsia="ru-RU"/>
        </w:rPr>
        <w:t xml:space="preserve">170 </w:t>
      </w:r>
      <w:r w:rsidR="00492586">
        <w:rPr>
          <w:sz w:val="28"/>
          <w:lang w:eastAsia="ru-RU"/>
        </w:rPr>
        <w:t>осіб</w:t>
      </w:r>
      <w:r w:rsidRPr="00C01CCC">
        <w:rPr>
          <w:sz w:val="28"/>
          <w:lang w:eastAsia="ru-RU"/>
        </w:rPr>
        <w:t>/га за межами міста/громади).</w:t>
      </w:r>
    </w:p>
    <w:p w14:paraId="14BD393C" w14:textId="77777777" w:rsidR="00C01CCC" w:rsidRPr="00C01CCC" w:rsidRDefault="00C01CCC" w:rsidP="00C01CCC">
      <w:pPr>
        <w:pStyle w:val="a5"/>
        <w:numPr>
          <w:ilvl w:val="0"/>
          <w:numId w:val="21"/>
        </w:numPr>
        <w:snapToGrid w:val="0"/>
        <w:spacing w:before="0" w:beforeAutospacing="0" w:after="0" w:afterAutospacing="0" w:line="276" w:lineRule="auto"/>
        <w:contextualSpacing/>
        <w:jc w:val="both"/>
        <w:rPr>
          <w:sz w:val="28"/>
          <w:lang w:eastAsia="ru-RU"/>
        </w:rPr>
      </w:pPr>
      <w:r w:rsidRPr="00C01CCC">
        <w:rPr>
          <w:i/>
          <w:iCs/>
          <w:sz w:val="28"/>
          <w:lang w:eastAsia="ru-RU"/>
        </w:rPr>
        <w:lastRenderedPageBreak/>
        <w:t>За схемою планувальної організації:</w:t>
      </w:r>
      <w:r w:rsidRPr="00C01CCC">
        <w:rPr>
          <w:sz w:val="28"/>
          <w:lang w:eastAsia="ru-RU"/>
        </w:rPr>
        <w:t xml:space="preserve"> сітчасто-регулярний принцип розвитку, лінійно-смуговий принцип розвитку, лінійно-мережевий, радіальний, змішаний принципи. </w:t>
      </w:r>
    </w:p>
    <w:p w14:paraId="3A496320" w14:textId="58E1B061" w:rsidR="00C01CCC" w:rsidRPr="00C01CCC" w:rsidRDefault="00C01CCC" w:rsidP="00C01CCC">
      <w:pPr>
        <w:pStyle w:val="a5"/>
        <w:numPr>
          <w:ilvl w:val="0"/>
          <w:numId w:val="21"/>
        </w:numPr>
        <w:snapToGrid w:val="0"/>
        <w:spacing w:before="0" w:beforeAutospacing="0" w:after="0" w:afterAutospacing="0" w:line="276" w:lineRule="auto"/>
        <w:contextualSpacing/>
        <w:jc w:val="both"/>
        <w:rPr>
          <w:sz w:val="28"/>
          <w:lang w:eastAsia="ru-RU"/>
        </w:rPr>
      </w:pPr>
      <w:r w:rsidRPr="00C01CCC">
        <w:rPr>
          <w:i/>
          <w:iCs/>
          <w:sz w:val="28"/>
          <w:lang w:eastAsia="ru-RU"/>
        </w:rPr>
        <w:t>За функціонально-планувальною структурою</w:t>
      </w:r>
      <w:r w:rsidRPr="00C01CCC">
        <w:rPr>
          <w:sz w:val="28"/>
          <w:lang w:eastAsia="ru-RU"/>
        </w:rPr>
        <w:t xml:space="preserve">: монофункціональна структура поселення зі скороченням зон загального користування (зменшенням об’єктів побутового обслуговування); </w:t>
      </w:r>
      <w:proofErr w:type="spellStart"/>
      <w:r w:rsidRPr="00C01CCC">
        <w:rPr>
          <w:sz w:val="28"/>
          <w:lang w:eastAsia="ru-RU"/>
        </w:rPr>
        <w:t>поліфункціональна</w:t>
      </w:r>
      <w:proofErr w:type="spellEnd"/>
      <w:r w:rsidRPr="00C01CCC">
        <w:rPr>
          <w:sz w:val="28"/>
          <w:lang w:eastAsia="ru-RU"/>
        </w:rPr>
        <w:t xml:space="preserve"> структура </w:t>
      </w:r>
      <w:r w:rsidR="00492586">
        <w:rPr>
          <w:sz w:val="28"/>
          <w:lang w:eastAsia="ru-RU"/>
        </w:rPr>
        <w:t>–</w:t>
      </w:r>
      <w:r w:rsidRPr="00C01CCC">
        <w:rPr>
          <w:sz w:val="28"/>
          <w:lang w:eastAsia="ru-RU"/>
        </w:rPr>
        <w:t xml:space="preserve"> з поступовим збільшенням зон та об’єктів загального користування (громадського центру, об’єктів соціально-побутового обслуговування) та рекреації.</w:t>
      </w:r>
    </w:p>
    <w:p w14:paraId="2C6CA289" w14:textId="1F948855" w:rsidR="00C01CCC" w:rsidRPr="00C01CCC" w:rsidRDefault="00C01CCC" w:rsidP="00C01CCC">
      <w:pPr>
        <w:pStyle w:val="a5"/>
        <w:numPr>
          <w:ilvl w:val="0"/>
          <w:numId w:val="21"/>
        </w:numPr>
        <w:snapToGrid w:val="0"/>
        <w:spacing w:before="0" w:beforeAutospacing="0" w:after="0" w:afterAutospacing="0" w:line="276" w:lineRule="auto"/>
        <w:contextualSpacing/>
        <w:jc w:val="both"/>
        <w:rPr>
          <w:sz w:val="28"/>
          <w:lang w:eastAsia="ru-RU"/>
        </w:rPr>
      </w:pPr>
      <w:r w:rsidRPr="00C01CCC">
        <w:rPr>
          <w:i/>
          <w:iCs/>
          <w:sz w:val="28"/>
          <w:lang w:eastAsia="ru-RU"/>
        </w:rPr>
        <w:t>За типом концентрації:</w:t>
      </w:r>
      <w:r w:rsidRPr="00C01CCC">
        <w:rPr>
          <w:sz w:val="28"/>
          <w:lang w:eastAsia="ru-RU"/>
        </w:rPr>
        <w:t xml:space="preserve"> </w:t>
      </w:r>
      <w:proofErr w:type="spellStart"/>
      <w:r w:rsidRPr="00C01CCC">
        <w:rPr>
          <w:sz w:val="28"/>
          <w:lang w:eastAsia="ru-RU"/>
        </w:rPr>
        <w:t>безвузлова</w:t>
      </w:r>
      <w:proofErr w:type="spellEnd"/>
      <w:r w:rsidRPr="00C01CCC">
        <w:rPr>
          <w:sz w:val="28"/>
          <w:lang w:eastAsia="ru-RU"/>
        </w:rPr>
        <w:t xml:space="preserve"> структура (тимчасові житлові комплекси переважно до 500 осіб), моноцентрична структура (тимчасові поселення </w:t>
      </w:r>
      <w:proofErr w:type="spellStart"/>
      <w:r w:rsidRPr="00C01CCC">
        <w:rPr>
          <w:sz w:val="28"/>
          <w:lang w:eastAsia="ru-RU"/>
        </w:rPr>
        <w:t>перважно</w:t>
      </w:r>
      <w:proofErr w:type="spellEnd"/>
      <w:r w:rsidRPr="00C01CCC">
        <w:rPr>
          <w:sz w:val="28"/>
          <w:lang w:eastAsia="ru-RU"/>
        </w:rPr>
        <w:t xml:space="preserve"> до 1</w:t>
      </w:r>
      <w:r w:rsidR="00492586">
        <w:rPr>
          <w:sz w:val="28"/>
          <w:lang w:eastAsia="ru-RU"/>
        </w:rPr>
        <w:t xml:space="preserve"> – </w:t>
      </w:r>
      <w:r w:rsidRPr="00C01CCC">
        <w:rPr>
          <w:sz w:val="28"/>
          <w:lang w:eastAsia="ru-RU"/>
        </w:rPr>
        <w:t xml:space="preserve">2 тис. осіб), поліцентрична структура (тимчасові поселення та табори великої місткості – понад </w:t>
      </w:r>
      <w:r w:rsidR="00492586">
        <w:rPr>
          <w:sz w:val="28"/>
          <w:lang w:eastAsia="ru-RU"/>
        </w:rPr>
        <w:t xml:space="preserve">   </w:t>
      </w:r>
      <w:r w:rsidRPr="00C01CCC">
        <w:rPr>
          <w:sz w:val="28"/>
          <w:lang w:eastAsia="ru-RU"/>
        </w:rPr>
        <w:t>5</w:t>
      </w:r>
      <w:r w:rsidR="00492586">
        <w:rPr>
          <w:sz w:val="28"/>
          <w:lang w:eastAsia="ru-RU"/>
        </w:rPr>
        <w:t xml:space="preserve"> – </w:t>
      </w:r>
      <w:r w:rsidRPr="00C01CCC">
        <w:rPr>
          <w:sz w:val="28"/>
          <w:lang w:eastAsia="ru-RU"/>
        </w:rPr>
        <w:t>10 тис. осіб).</w:t>
      </w:r>
    </w:p>
    <w:p w14:paraId="5EA4286D" w14:textId="72F8250A" w:rsidR="00C01CCC" w:rsidRPr="00C01CCC" w:rsidRDefault="00C01CCC" w:rsidP="00C01CCC">
      <w:pPr>
        <w:pStyle w:val="a5"/>
        <w:numPr>
          <w:ilvl w:val="0"/>
          <w:numId w:val="21"/>
        </w:numPr>
        <w:snapToGrid w:val="0"/>
        <w:spacing w:before="0" w:beforeAutospacing="0" w:after="0" w:afterAutospacing="0" w:line="276" w:lineRule="auto"/>
        <w:contextualSpacing/>
        <w:jc w:val="both"/>
        <w:rPr>
          <w:sz w:val="28"/>
          <w:lang w:eastAsia="ru-RU"/>
        </w:rPr>
      </w:pPr>
      <w:r w:rsidRPr="00C01CCC">
        <w:rPr>
          <w:i/>
          <w:iCs/>
          <w:sz w:val="28"/>
          <w:lang w:eastAsia="ru-RU"/>
        </w:rPr>
        <w:t>За типом функціонування поселення як структури</w:t>
      </w:r>
      <w:r w:rsidRPr="00C01CCC">
        <w:rPr>
          <w:sz w:val="28"/>
          <w:lang w:eastAsia="ru-RU"/>
        </w:rPr>
        <w:t>:  відкрита система з зовнішнім обслуговуванням (з радіусом доступу до наявної інфраструктури до 500 м); напіввідкрита система (зі збільшенням радіусу доступу до наявної інфраструктури до 1000</w:t>
      </w:r>
      <w:r w:rsidR="00492586">
        <w:rPr>
          <w:sz w:val="28"/>
          <w:lang w:eastAsia="ru-RU"/>
        </w:rPr>
        <w:t xml:space="preserve"> – </w:t>
      </w:r>
      <w:r w:rsidRPr="00C01CCC">
        <w:rPr>
          <w:sz w:val="28"/>
          <w:lang w:eastAsia="ru-RU"/>
        </w:rPr>
        <w:t>2000 м та збільшенням внутрішніх об</w:t>
      </w:r>
      <w:r w:rsidR="00492586">
        <w:rPr>
          <w:sz w:val="28"/>
          <w:lang w:eastAsia="ru-RU"/>
        </w:rPr>
        <w:t>’</w:t>
      </w:r>
      <w:r w:rsidRPr="00C01CCC">
        <w:rPr>
          <w:sz w:val="28"/>
          <w:lang w:eastAsia="ru-RU"/>
        </w:rPr>
        <w:t xml:space="preserve">єктів соціально-побутового обслуговування); закрита система з повною внутрішньою інфраструктурою обслуговування та збільшеним радіусом доступу до наявних об’єктів обслуговування та існуючих центрів (міст/громад) </w:t>
      </w:r>
      <w:r w:rsidR="00492586">
        <w:rPr>
          <w:sz w:val="28"/>
          <w:lang w:eastAsia="ru-RU"/>
        </w:rPr>
        <w:t>–</w:t>
      </w:r>
      <w:r w:rsidRPr="00C01CCC">
        <w:rPr>
          <w:sz w:val="28"/>
          <w:lang w:eastAsia="ru-RU"/>
        </w:rPr>
        <w:t xml:space="preserve"> понад 5000 м</w:t>
      </w:r>
      <w:r w:rsidR="00492586">
        <w:rPr>
          <w:sz w:val="28"/>
          <w:lang w:eastAsia="ru-RU"/>
        </w:rPr>
        <w:t>.</w:t>
      </w:r>
    </w:p>
    <w:p w14:paraId="5AAFC273" w14:textId="77777777" w:rsidR="00C01CCC" w:rsidRPr="00C01CCC" w:rsidRDefault="00C01CCC" w:rsidP="00C01CCC">
      <w:pPr>
        <w:pStyle w:val="a5"/>
        <w:numPr>
          <w:ilvl w:val="0"/>
          <w:numId w:val="21"/>
        </w:numPr>
        <w:snapToGrid w:val="0"/>
        <w:spacing w:before="0" w:beforeAutospacing="0" w:after="0" w:afterAutospacing="0" w:line="276" w:lineRule="auto"/>
        <w:contextualSpacing/>
        <w:jc w:val="both"/>
        <w:rPr>
          <w:sz w:val="28"/>
          <w:lang w:eastAsia="ru-RU"/>
        </w:rPr>
      </w:pPr>
      <w:r w:rsidRPr="00C01CCC">
        <w:rPr>
          <w:i/>
          <w:iCs/>
          <w:sz w:val="28"/>
          <w:lang w:eastAsia="ru-RU"/>
        </w:rPr>
        <w:t>За можливістю масштабування (територіальним зростанням</w:t>
      </w:r>
      <w:r w:rsidRPr="00C01CCC">
        <w:rPr>
          <w:sz w:val="28"/>
          <w:lang w:eastAsia="ru-RU"/>
        </w:rPr>
        <w:t xml:space="preserve">): </w:t>
      </w:r>
      <w:proofErr w:type="spellStart"/>
      <w:r w:rsidRPr="00C01CCC">
        <w:rPr>
          <w:sz w:val="28"/>
          <w:lang w:eastAsia="ru-RU"/>
        </w:rPr>
        <w:t>низькоадаптивні</w:t>
      </w:r>
      <w:proofErr w:type="spellEnd"/>
      <w:r w:rsidRPr="00C01CCC">
        <w:rPr>
          <w:sz w:val="28"/>
          <w:lang w:eastAsia="ru-RU"/>
        </w:rPr>
        <w:t xml:space="preserve"> структури (закриті), що не передбачають масштабування та мають чітке територіальне обмеження; </w:t>
      </w:r>
      <w:proofErr w:type="spellStart"/>
      <w:r w:rsidRPr="00C01CCC">
        <w:rPr>
          <w:sz w:val="28"/>
          <w:lang w:eastAsia="ru-RU"/>
        </w:rPr>
        <w:t>високоадаптивні</w:t>
      </w:r>
      <w:proofErr w:type="spellEnd"/>
      <w:r w:rsidRPr="00C01CCC">
        <w:rPr>
          <w:sz w:val="28"/>
          <w:lang w:eastAsia="ru-RU"/>
        </w:rPr>
        <w:t xml:space="preserve"> структури (відкриті) переважно з місткістю понад 1000 осіб та </w:t>
      </w:r>
      <w:proofErr w:type="spellStart"/>
      <w:r w:rsidRPr="00C01CCC">
        <w:rPr>
          <w:sz w:val="28"/>
          <w:lang w:eastAsia="ru-RU"/>
        </w:rPr>
        <w:t>мегаструктури</w:t>
      </w:r>
      <w:proofErr w:type="spellEnd"/>
      <w:r w:rsidRPr="00C01CCC">
        <w:rPr>
          <w:sz w:val="28"/>
          <w:lang w:eastAsia="ru-RU"/>
        </w:rPr>
        <w:t xml:space="preserve"> понад 5 тис. осіб з можливістю розвитку до постійного елементу  системи та мають потенціал до спрямованого або неспрямованого розвитку планувальної організації.</w:t>
      </w:r>
    </w:p>
    <w:p w14:paraId="23C3A25A" w14:textId="7A0B2001" w:rsidR="00C01CCC" w:rsidRPr="00C01CCC" w:rsidRDefault="00C01CCC" w:rsidP="00C01CCC">
      <w:pPr>
        <w:pStyle w:val="a5"/>
        <w:numPr>
          <w:ilvl w:val="0"/>
          <w:numId w:val="21"/>
        </w:numPr>
        <w:snapToGrid w:val="0"/>
        <w:spacing w:before="0" w:beforeAutospacing="0" w:after="0" w:afterAutospacing="0" w:line="276" w:lineRule="auto"/>
        <w:contextualSpacing/>
        <w:jc w:val="both"/>
        <w:rPr>
          <w:sz w:val="28"/>
          <w:lang w:eastAsia="ru-RU"/>
        </w:rPr>
      </w:pPr>
      <w:r w:rsidRPr="00C01CCC">
        <w:rPr>
          <w:i/>
          <w:iCs/>
          <w:sz w:val="28"/>
          <w:lang w:eastAsia="ru-RU"/>
        </w:rPr>
        <w:t>За типами формування житлової забудови</w:t>
      </w:r>
      <w:r w:rsidRPr="00C01CCC">
        <w:rPr>
          <w:sz w:val="28"/>
          <w:lang w:eastAsia="ru-RU"/>
        </w:rPr>
        <w:t>: окремі одиниці (прототип садибної забудови), блоковані модулі (прототип блокованої забудови), багатомодульні одиниці</w:t>
      </w:r>
      <w:r w:rsidR="00492586">
        <w:rPr>
          <w:sz w:val="28"/>
          <w:lang w:eastAsia="ru-RU"/>
        </w:rPr>
        <w:t>,</w:t>
      </w:r>
      <w:r w:rsidRPr="00C01CCC">
        <w:rPr>
          <w:sz w:val="28"/>
          <w:lang w:eastAsia="ru-RU"/>
        </w:rPr>
        <w:t xml:space="preserve"> сформовані галерейним або коридорним типами (прототип багатоквартирної забудови, гуртожитку)</w:t>
      </w:r>
      <w:r w:rsidR="00492586">
        <w:rPr>
          <w:sz w:val="28"/>
          <w:lang w:eastAsia="ru-RU"/>
        </w:rPr>
        <w:t>,</w:t>
      </w:r>
      <w:r w:rsidRPr="00C01CCC">
        <w:rPr>
          <w:sz w:val="28"/>
          <w:lang w:eastAsia="ru-RU"/>
        </w:rPr>
        <w:t xml:space="preserve"> 1</w:t>
      </w:r>
      <w:r w:rsidR="00492586">
        <w:rPr>
          <w:sz w:val="28"/>
          <w:lang w:eastAsia="ru-RU"/>
        </w:rPr>
        <w:t xml:space="preserve"> –</w:t>
      </w:r>
      <w:r w:rsidR="00492586">
        <w:t xml:space="preserve"> </w:t>
      </w:r>
      <w:r w:rsidRPr="00C01CCC">
        <w:rPr>
          <w:sz w:val="28"/>
          <w:lang w:eastAsia="ru-RU"/>
        </w:rPr>
        <w:t xml:space="preserve">4 поверхів. </w:t>
      </w:r>
    </w:p>
    <w:p w14:paraId="233811BE" w14:textId="77777777" w:rsidR="00C01CCC" w:rsidRPr="00C01CCC" w:rsidRDefault="00E56BD5" w:rsidP="00B35322">
      <w:pPr>
        <w:pStyle w:val="a5"/>
        <w:snapToGrid w:val="0"/>
        <w:spacing w:before="0" w:beforeAutospacing="0" w:after="0" w:afterAutospacing="0" w:line="276" w:lineRule="auto"/>
        <w:ind w:left="1080"/>
        <w:contextualSpacing/>
        <w:jc w:val="both"/>
        <w:rPr>
          <w:sz w:val="28"/>
          <w:lang w:eastAsia="ru-RU"/>
        </w:rPr>
      </w:pPr>
      <w:r w:rsidRPr="00864B8C">
        <w:rPr>
          <w:sz w:val="28"/>
          <w:lang w:eastAsia="ru-RU"/>
        </w:rPr>
        <w:t xml:space="preserve">Інші </w:t>
      </w:r>
      <w:proofErr w:type="spellStart"/>
      <w:r w:rsidRPr="00864B8C">
        <w:rPr>
          <w:sz w:val="28"/>
          <w:lang w:eastAsia="ru-RU"/>
        </w:rPr>
        <w:t>типоутворючі</w:t>
      </w:r>
      <w:proofErr w:type="spellEnd"/>
      <w:r w:rsidRPr="00864B8C">
        <w:rPr>
          <w:sz w:val="28"/>
          <w:lang w:eastAsia="ru-RU"/>
        </w:rPr>
        <w:t xml:space="preserve"> особливості групування</w:t>
      </w:r>
      <w:r w:rsidR="00C01CCC" w:rsidRPr="00864B8C">
        <w:rPr>
          <w:sz w:val="28"/>
          <w:lang w:eastAsia="ru-RU"/>
        </w:rPr>
        <w:t>:</w:t>
      </w:r>
    </w:p>
    <w:p w14:paraId="390D5E98" w14:textId="33B9BAFC" w:rsidR="00C01CCC" w:rsidRPr="00C01CCC" w:rsidRDefault="00C01CCC" w:rsidP="00C01CCC">
      <w:pPr>
        <w:pStyle w:val="a5"/>
        <w:numPr>
          <w:ilvl w:val="0"/>
          <w:numId w:val="22"/>
        </w:numPr>
        <w:snapToGrid w:val="0"/>
        <w:spacing w:before="0" w:beforeAutospacing="0" w:after="0" w:afterAutospacing="0" w:line="276" w:lineRule="auto"/>
        <w:contextualSpacing/>
        <w:jc w:val="both"/>
        <w:rPr>
          <w:sz w:val="28"/>
          <w:lang w:eastAsia="ru-RU"/>
        </w:rPr>
      </w:pPr>
      <w:r w:rsidRPr="00C01CCC">
        <w:rPr>
          <w:i/>
          <w:iCs/>
          <w:sz w:val="28"/>
          <w:lang w:eastAsia="ru-RU"/>
        </w:rPr>
        <w:t xml:space="preserve">За </w:t>
      </w:r>
      <w:proofErr w:type="spellStart"/>
      <w:r w:rsidRPr="00C01CCC">
        <w:rPr>
          <w:i/>
          <w:iCs/>
          <w:sz w:val="28"/>
          <w:lang w:eastAsia="ru-RU"/>
        </w:rPr>
        <w:t>генезою</w:t>
      </w:r>
      <w:proofErr w:type="spellEnd"/>
      <w:r w:rsidRPr="00C01CCC">
        <w:rPr>
          <w:i/>
          <w:iCs/>
          <w:sz w:val="28"/>
          <w:lang w:eastAsia="ru-RU"/>
        </w:rPr>
        <w:t xml:space="preserve"> вин</w:t>
      </w:r>
      <w:r w:rsidR="00492586">
        <w:rPr>
          <w:i/>
          <w:iCs/>
          <w:sz w:val="28"/>
          <w:lang w:eastAsia="ru-RU"/>
        </w:rPr>
        <w:t>и</w:t>
      </w:r>
      <w:r w:rsidRPr="00C01CCC">
        <w:rPr>
          <w:i/>
          <w:iCs/>
          <w:sz w:val="28"/>
          <w:lang w:eastAsia="ru-RU"/>
        </w:rPr>
        <w:t>кнення</w:t>
      </w:r>
      <w:r w:rsidRPr="00C01CCC">
        <w:rPr>
          <w:sz w:val="28"/>
          <w:lang w:eastAsia="ru-RU"/>
        </w:rPr>
        <w:t>: сплановані поселення, табори (що є об’єктами гуманітарної та урядової діяльності)</w:t>
      </w:r>
      <w:r w:rsidR="00492586">
        <w:rPr>
          <w:sz w:val="28"/>
          <w:lang w:eastAsia="ru-RU"/>
        </w:rPr>
        <w:t>,</w:t>
      </w:r>
      <w:r w:rsidRPr="00C01CCC">
        <w:rPr>
          <w:sz w:val="28"/>
          <w:lang w:eastAsia="ru-RU"/>
        </w:rPr>
        <w:t xml:space="preserve"> </w:t>
      </w:r>
      <w:proofErr w:type="spellStart"/>
      <w:r w:rsidRPr="00C01CCC">
        <w:rPr>
          <w:sz w:val="28"/>
          <w:lang w:eastAsia="ru-RU"/>
        </w:rPr>
        <w:t>самосплановані</w:t>
      </w:r>
      <w:proofErr w:type="spellEnd"/>
      <w:r w:rsidRPr="00C01CCC">
        <w:rPr>
          <w:sz w:val="28"/>
          <w:lang w:eastAsia="ru-RU"/>
        </w:rPr>
        <w:t xml:space="preserve"> поселення </w:t>
      </w:r>
      <w:r w:rsidRPr="00C01CCC">
        <w:rPr>
          <w:sz w:val="28"/>
          <w:lang w:eastAsia="ru-RU"/>
        </w:rPr>
        <w:lastRenderedPageBreak/>
        <w:t>(</w:t>
      </w:r>
      <w:proofErr w:type="spellStart"/>
      <w:r w:rsidRPr="00C01CCC">
        <w:rPr>
          <w:sz w:val="28"/>
          <w:lang w:eastAsia="ru-RU"/>
        </w:rPr>
        <w:t>вернакуляри</w:t>
      </w:r>
      <w:proofErr w:type="spellEnd"/>
      <w:r w:rsidRPr="00C01CCC">
        <w:rPr>
          <w:sz w:val="28"/>
          <w:lang w:eastAsia="ru-RU"/>
        </w:rPr>
        <w:t>), які не є актами гуманітарного реагування та планування</w:t>
      </w:r>
      <w:r w:rsidR="00492586">
        <w:rPr>
          <w:sz w:val="28"/>
          <w:lang w:eastAsia="ru-RU"/>
        </w:rPr>
        <w:t>.</w:t>
      </w:r>
    </w:p>
    <w:p w14:paraId="50F2CC61" w14:textId="1C91EC9C" w:rsidR="00C01CCC" w:rsidRPr="00C01CCC" w:rsidRDefault="00C01CCC" w:rsidP="00C01CCC">
      <w:pPr>
        <w:pStyle w:val="a5"/>
        <w:numPr>
          <w:ilvl w:val="0"/>
          <w:numId w:val="22"/>
        </w:numPr>
        <w:snapToGrid w:val="0"/>
        <w:spacing w:before="0" w:beforeAutospacing="0" w:after="0" w:afterAutospacing="0" w:line="276" w:lineRule="auto"/>
        <w:contextualSpacing/>
        <w:jc w:val="both"/>
        <w:rPr>
          <w:sz w:val="28"/>
          <w:lang w:eastAsia="ru-RU"/>
        </w:rPr>
      </w:pPr>
      <w:r w:rsidRPr="00C01CCC">
        <w:rPr>
          <w:i/>
          <w:iCs/>
          <w:sz w:val="28"/>
          <w:lang w:eastAsia="ru-RU"/>
        </w:rPr>
        <w:t>За часом експлуатації поселення (що не обмежує експлуатаційні терміни об’єктів поселення):</w:t>
      </w:r>
      <w:r w:rsidRPr="00C01CCC">
        <w:rPr>
          <w:sz w:val="28"/>
          <w:lang w:eastAsia="ru-RU"/>
        </w:rPr>
        <w:t xml:space="preserve"> короткострокові (від кількох місяців до півроку); середньострокові (до 1 року); довгострокові (понад 1</w:t>
      </w:r>
      <w:r w:rsidR="00492586">
        <w:rPr>
          <w:sz w:val="28"/>
          <w:lang w:eastAsia="ru-RU"/>
        </w:rPr>
        <w:t xml:space="preserve"> – </w:t>
      </w:r>
      <w:r w:rsidRPr="00C01CCC">
        <w:rPr>
          <w:sz w:val="28"/>
          <w:lang w:eastAsia="ru-RU"/>
        </w:rPr>
        <w:t>2 роки)</w:t>
      </w:r>
      <w:r w:rsidR="00492586">
        <w:rPr>
          <w:sz w:val="28"/>
          <w:lang w:eastAsia="ru-RU"/>
        </w:rPr>
        <w:t>.</w:t>
      </w:r>
    </w:p>
    <w:p w14:paraId="0D9772F1" w14:textId="112A8583" w:rsidR="00C01CCC" w:rsidRPr="00C01CCC" w:rsidRDefault="00C01CCC" w:rsidP="00C01CCC">
      <w:pPr>
        <w:pStyle w:val="a5"/>
        <w:numPr>
          <w:ilvl w:val="0"/>
          <w:numId w:val="22"/>
        </w:numPr>
        <w:snapToGrid w:val="0"/>
        <w:spacing w:before="0" w:beforeAutospacing="0" w:after="0" w:afterAutospacing="0" w:line="276" w:lineRule="auto"/>
        <w:contextualSpacing/>
        <w:jc w:val="both"/>
        <w:rPr>
          <w:sz w:val="28"/>
          <w:lang w:eastAsia="ru-RU"/>
        </w:rPr>
      </w:pPr>
      <w:r w:rsidRPr="00C01CCC">
        <w:rPr>
          <w:i/>
          <w:iCs/>
          <w:sz w:val="28"/>
          <w:lang w:eastAsia="ru-RU"/>
        </w:rPr>
        <w:t>За типом використання та поняттям «житлового притулку»:</w:t>
      </w:r>
      <w:r w:rsidRPr="00C01CCC">
        <w:rPr>
          <w:sz w:val="28"/>
          <w:lang w:eastAsia="ru-RU"/>
        </w:rPr>
        <w:t xml:space="preserve"> екстрені (короткострокові, найпростіший притулки)</w:t>
      </w:r>
      <w:r w:rsidR="00492586">
        <w:rPr>
          <w:sz w:val="28"/>
          <w:lang w:eastAsia="ru-RU"/>
        </w:rPr>
        <w:t>,</w:t>
      </w:r>
      <w:r w:rsidRPr="00C01CCC">
        <w:rPr>
          <w:sz w:val="28"/>
          <w:lang w:eastAsia="ru-RU"/>
        </w:rPr>
        <w:t xml:space="preserve"> транзитні, що виконують роль розподільчих центрів; житлові (довготривалого проживання), що накладають комплексне поняття, оскільки передбачають додаткову підтримку та функціональні якості для відновлення повсякденної трудової та соціальної діяльності)</w:t>
      </w:r>
      <w:r w:rsidR="00492586">
        <w:rPr>
          <w:sz w:val="28"/>
          <w:lang w:eastAsia="ru-RU"/>
        </w:rPr>
        <w:t>,</w:t>
      </w:r>
      <w:r w:rsidRPr="00C01CCC">
        <w:rPr>
          <w:sz w:val="28"/>
          <w:lang w:eastAsia="ru-RU"/>
        </w:rPr>
        <w:t xml:space="preserve"> які в свою чергу можна розділити на:</w:t>
      </w:r>
    </w:p>
    <w:p w14:paraId="062148E4" w14:textId="77777777" w:rsidR="00C01CCC" w:rsidRPr="00C01CCC" w:rsidRDefault="00C01CCC" w:rsidP="00C01CCC">
      <w:pPr>
        <w:pStyle w:val="a5"/>
        <w:numPr>
          <w:ilvl w:val="0"/>
          <w:numId w:val="22"/>
        </w:numPr>
        <w:snapToGrid w:val="0"/>
        <w:spacing w:before="0" w:beforeAutospacing="0" w:after="0" w:afterAutospacing="0" w:line="276" w:lineRule="auto"/>
        <w:ind w:left="1985" w:hanging="567"/>
        <w:contextualSpacing/>
        <w:jc w:val="both"/>
        <w:rPr>
          <w:sz w:val="28"/>
          <w:lang w:eastAsia="ru-RU"/>
        </w:rPr>
      </w:pPr>
      <w:r w:rsidRPr="00C01CCC">
        <w:rPr>
          <w:sz w:val="28"/>
          <w:lang w:eastAsia="ru-RU"/>
        </w:rPr>
        <w:t xml:space="preserve"> тимчасові (з легких тимчасових матеріалів та конструкцій); </w:t>
      </w:r>
    </w:p>
    <w:p w14:paraId="45F6154A" w14:textId="77777777" w:rsidR="00C01CCC" w:rsidRPr="00C01CCC" w:rsidRDefault="00C01CCC" w:rsidP="00C01CCC">
      <w:pPr>
        <w:pStyle w:val="a5"/>
        <w:numPr>
          <w:ilvl w:val="0"/>
          <w:numId w:val="22"/>
        </w:numPr>
        <w:snapToGrid w:val="0"/>
        <w:spacing w:before="0" w:beforeAutospacing="0" w:after="0" w:afterAutospacing="0" w:line="276" w:lineRule="auto"/>
        <w:ind w:left="1985" w:hanging="567"/>
        <w:contextualSpacing/>
        <w:jc w:val="both"/>
        <w:rPr>
          <w:sz w:val="28"/>
          <w:lang w:eastAsia="ru-RU"/>
        </w:rPr>
      </w:pPr>
      <w:r w:rsidRPr="00C01CCC">
        <w:rPr>
          <w:sz w:val="28"/>
          <w:lang w:eastAsia="ru-RU"/>
        </w:rPr>
        <w:t>перехідні (виготовлені з матеріалів, які можна модернізувати або повторно використовувати в більш постійних об’єктах, які можна перемістити з тимчасових місць на постійні або переробити);</w:t>
      </w:r>
    </w:p>
    <w:p w14:paraId="0C9B9625" w14:textId="2750B4E7" w:rsidR="00C01CCC" w:rsidRPr="00C01CCC" w:rsidRDefault="00C01CCC" w:rsidP="00C01CCC">
      <w:pPr>
        <w:pStyle w:val="a5"/>
        <w:numPr>
          <w:ilvl w:val="0"/>
          <w:numId w:val="22"/>
        </w:numPr>
        <w:snapToGrid w:val="0"/>
        <w:spacing w:before="0" w:beforeAutospacing="0" w:after="0" w:afterAutospacing="0" w:line="276" w:lineRule="auto"/>
        <w:ind w:left="1985" w:hanging="567"/>
        <w:contextualSpacing/>
        <w:jc w:val="both"/>
        <w:rPr>
          <w:sz w:val="28"/>
          <w:lang w:eastAsia="ru-RU"/>
        </w:rPr>
      </w:pPr>
      <w:r w:rsidRPr="00C01CCC">
        <w:rPr>
          <w:sz w:val="28"/>
          <w:lang w:eastAsia="ru-RU"/>
        </w:rPr>
        <w:t>прогресивні (сплановані та розроблені для модернізації до більш постійного стану на пізнішому етапі експлуатації</w:t>
      </w:r>
      <w:r w:rsidR="00492586">
        <w:rPr>
          <w:sz w:val="28"/>
          <w:lang w:eastAsia="ru-RU"/>
        </w:rPr>
        <w:t>)</w:t>
      </w:r>
      <w:r w:rsidRPr="00C01CCC">
        <w:rPr>
          <w:sz w:val="28"/>
          <w:lang w:eastAsia="ru-RU"/>
        </w:rPr>
        <w:t xml:space="preserve">; </w:t>
      </w:r>
    </w:p>
    <w:p w14:paraId="47DBD040" w14:textId="77777777" w:rsidR="00C01CCC" w:rsidRPr="00C01CCC" w:rsidRDefault="00C01CCC" w:rsidP="00C01CCC">
      <w:pPr>
        <w:pStyle w:val="a5"/>
        <w:numPr>
          <w:ilvl w:val="0"/>
          <w:numId w:val="21"/>
        </w:numPr>
        <w:snapToGrid w:val="0"/>
        <w:spacing w:before="0" w:beforeAutospacing="0" w:after="0" w:afterAutospacing="0" w:line="276" w:lineRule="auto"/>
        <w:ind w:left="1985" w:hanging="567"/>
        <w:contextualSpacing/>
        <w:jc w:val="both"/>
        <w:rPr>
          <w:sz w:val="28"/>
          <w:lang w:eastAsia="ru-RU"/>
        </w:rPr>
      </w:pPr>
      <w:r w:rsidRPr="00C01CCC">
        <w:rPr>
          <w:sz w:val="28"/>
          <w:lang w:eastAsia="ru-RU"/>
        </w:rPr>
        <w:t xml:space="preserve">постійні (сплановані і розроблені як постійне житло). </w:t>
      </w:r>
    </w:p>
    <w:p w14:paraId="56D0F3AD" w14:textId="77777777" w:rsidR="00C01CCC" w:rsidRPr="00C01CCC" w:rsidRDefault="00C01CCC" w:rsidP="00C01CCC">
      <w:pPr>
        <w:pStyle w:val="a5"/>
        <w:snapToGrid w:val="0"/>
        <w:spacing w:before="0" w:beforeAutospacing="0" w:after="0" w:afterAutospacing="0" w:line="276" w:lineRule="auto"/>
        <w:ind w:left="720"/>
        <w:contextualSpacing/>
        <w:jc w:val="both"/>
        <w:rPr>
          <w:sz w:val="28"/>
          <w:lang w:eastAsia="ru-RU"/>
        </w:rPr>
      </w:pPr>
      <w:r w:rsidRPr="00C01CCC">
        <w:rPr>
          <w:sz w:val="28"/>
          <w:lang w:eastAsia="ru-RU"/>
        </w:rPr>
        <w:t xml:space="preserve">комплексні, що передбачають декілька типів використання. </w:t>
      </w:r>
    </w:p>
    <w:p w14:paraId="2921182E" w14:textId="2C9FEE38" w:rsidR="00C01CCC" w:rsidRPr="00C01CCC" w:rsidRDefault="00C01CCC" w:rsidP="00C01CCC">
      <w:pPr>
        <w:pStyle w:val="a5"/>
        <w:numPr>
          <w:ilvl w:val="0"/>
          <w:numId w:val="21"/>
        </w:numPr>
        <w:snapToGrid w:val="0"/>
        <w:spacing w:before="0" w:beforeAutospacing="0" w:after="0" w:afterAutospacing="0" w:line="276" w:lineRule="auto"/>
        <w:contextualSpacing/>
        <w:jc w:val="both"/>
        <w:rPr>
          <w:sz w:val="28"/>
          <w:lang w:eastAsia="ru-RU"/>
        </w:rPr>
      </w:pPr>
      <w:r w:rsidRPr="00C01CCC">
        <w:rPr>
          <w:i/>
          <w:iCs/>
          <w:sz w:val="28"/>
          <w:lang w:eastAsia="ru-RU"/>
        </w:rPr>
        <w:t>За конструктивними характеристиками:</w:t>
      </w:r>
      <w:r w:rsidRPr="00C01CCC">
        <w:rPr>
          <w:sz w:val="28"/>
          <w:lang w:eastAsia="ru-RU"/>
        </w:rPr>
        <w:t xml:space="preserve"> збірно-розбірні конструктивні системи (модульні, контейнерні/ металеві, дерев</w:t>
      </w:r>
      <w:r w:rsidR="00492586">
        <w:rPr>
          <w:sz w:val="28"/>
          <w:lang w:eastAsia="ru-RU"/>
        </w:rPr>
        <w:t>’</w:t>
      </w:r>
      <w:r w:rsidRPr="00C01CCC">
        <w:rPr>
          <w:sz w:val="28"/>
          <w:lang w:eastAsia="ru-RU"/>
        </w:rPr>
        <w:t xml:space="preserve">яні одиниці), що мають характеристики мобільності; та житлові одиниці з фундаментами, що мають постійні характеристики та можливості до постійної експлуатації житлового середовища. </w:t>
      </w:r>
    </w:p>
    <w:p w14:paraId="75A95880" w14:textId="18915ADE" w:rsidR="005F58E9" w:rsidRPr="00C01CCC" w:rsidRDefault="00C01CCC" w:rsidP="00C01CCC">
      <w:pPr>
        <w:pStyle w:val="a5"/>
        <w:numPr>
          <w:ilvl w:val="0"/>
          <w:numId w:val="21"/>
        </w:numPr>
        <w:snapToGrid w:val="0"/>
        <w:spacing w:before="0" w:beforeAutospacing="0" w:after="0" w:afterAutospacing="0" w:line="276" w:lineRule="auto"/>
        <w:contextualSpacing/>
        <w:jc w:val="both"/>
        <w:rPr>
          <w:sz w:val="28"/>
          <w:lang w:eastAsia="ru-RU"/>
        </w:rPr>
      </w:pPr>
      <w:r w:rsidRPr="00C01CCC">
        <w:rPr>
          <w:i/>
          <w:iCs/>
          <w:sz w:val="28"/>
          <w:lang w:eastAsia="ru-RU"/>
        </w:rPr>
        <w:t>За стратегією сталого розвитку</w:t>
      </w:r>
      <w:r w:rsidRPr="00C01CCC">
        <w:rPr>
          <w:sz w:val="28"/>
          <w:lang w:eastAsia="ru-RU"/>
        </w:rPr>
        <w:t>: перша стратегія передбачає повторне використання елементів/об’єктів поселення та можливості використання їх як матеріалу для зворотного будівельного виробництва; друга зумовлена  можливостями та перспективами доведення житлових структур до постійного статусу (як приклад</w:t>
      </w:r>
      <w:r w:rsidR="00492586">
        <w:rPr>
          <w:sz w:val="28"/>
          <w:lang w:eastAsia="ru-RU"/>
        </w:rPr>
        <w:t>,</w:t>
      </w:r>
      <w:r w:rsidRPr="00C01CCC">
        <w:rPr>
          <w:sz w:val="28"/>
          <w:lang w:eastAsia="ru-RU"/>
        </w:rPr>
        <w:t xml:space="preserve"> об’єкти з </w:t>
      </w:r>
      <w:r w:rsidR="00492586">
        <w:rPr>
          <w:sz w:val="28"/>
          <w:lang w:eastAsia="ru-RU"/>
        </w:rPr>
        <w:t>«</w:t>
      </w:r>
      <w:r w:rsidRPr="00C01CCC">
        <w:rPr>
          <w:sz w:val="28"/>
          <w:lang w:eastAsia="ru-RU"/>
        </w:rPr>
        <w:t>прогресивним-сталим ядром</w:t>
      </w:r>
      <w:r w:rsidR="00492586">
        <w:rPr>
          <w:sz w:val="28"/>
          <w:lang w:eastAsia="ru-RU"/>
        </w:rPr>
        <w:t>»</w:t>
      </w:r>
      <w:r w:rsidRPr="00C01CCC">
        <w:rPr>
          <w:sz w:val="28"/>
          <w:lang w:eastAsia="ru-RU"/>
        </w:rPr>
        <w:t xml:space="preserve"> та </w:t>
      </w:r>
      <w:proofErr w:type="spellStart"/>
      <w:r w:rsidRPr="00C01CCC">
        <w:rPr>
          <w:sz w:val="28"/>
          <w:lang w:eastAsia="ru-RU"/>
        </w:rPr>
        <w:t>інкрементний</w:t>
      </w:r>
      <w:proofErr w:type="spellEnd"/>
      <w:r w:rsidRPr="00C01CCC">
        <w:rPr>
          <w:sz w:val="28"/>
          <w:lang w:eastAsia="ru-RU"/>
        </w:rPr>
        <w:t xml:space="preserve"> метод планувальної організації).</w:t>
      </w:r>
    </w:p>
    <w:p w14:paraId="7CB524C0" w14:textId="4E49C20F" w:rsidR="005F58E9" w:rsidRPr="0051068F" w:rsidRDefault="005F58E9" w:rsidP="001614C0">
      <w:pPr>
        <w:pStyle w:val="a5"/>
        <w:snapToGrid w:val="0"/>
        <w:spacing w:before="0" w:beforeAutospacing="0" w:after="0" w:afterAutospacing="0" w:line="360" w:lineRule="exact"/>
        <w:ind w:firstLine="709"/>
        <w:contextualSpacing/>
        <w:jc w:val="both"/>
        <w:rPr>
          <w:color w:val="000000"/>
          <w:sz w:val="28"/>
          <w:szCs w:val="28"/>
        </w:rPr>
      </w:pPr>
      <w:r w:rsidRPr="0051068F">
        <w:rPr>
          <w:color w:val="000000"/>
          <w:sz w:val="28"/>
          <w:szCs w:val="28"/>
        </w:rPr>
        <w:t xml:space="preserve">Типологічне групування існуючих тимчасових поселень показує можливість їхнього розподілу </w:t>
      </w:r>
      <w:r w:rsidR="00492586">
        <w:rPr>
          <w:color w:val="000000"/>
          <w:sz w:val="28"/>
          <w:szCs w:val="28"/>
        </w:rPr>
        <w:t>за</w:t>
      </w:r>
      <w:r w:rsidRPr="0051068F">
        <w:rPr>
          <w:color w:val="000000"/>
          <w:sz w:val="28"/>
          <w:szCs w:val="28"/>
        </w:rPr>
        <w:t xml:space="preserve"> групам</w:t>
      </w:r>
      <w:r w:rsidR="00492586">
        <w:rPr>
          <w:color w:val="000000"/>
          <w:sz w:val="28"/>
          <w:szCs w:val="28"/>
        </w:rPr>
        <w:t>и</w:t>
      </w:r>
      <w:r w:rsidRPr="0051068F">
        <w:rPr>
          <w:color w:val="000000"/>
          <w:sz w:val="28"/>
          <w:szCs w:val="28"/>
        </w:rPr>
        <w:t xml:space="preserve"> за типами архітектурної системи на містобудівному рівні:</w:t>
      </w:r>
    </w:p>
    <w:p w14:paraId="4C4FDC80" w14:textId="7EA698AE" w:rsidR="005F58E9" w:rsidRPr="0051068F" w:rsidRDefault="005F58E9" w:rsidP="001614C0">
      <w:pPr>
        <w:pStyle w:val="a5"/>
        <w:numPr>
          <w:ilvl w:val="0"/>
          <w:numId w:val="11"/>
        </w:numPr>
        <w:snapToGrid w:val="0"/>
        <w:spacing w:before="0" w:beforeAutospacing="0" w:after="0" w:afterAutospacing="0" w:line="360" w:lineRule="exact"/>
        <w:contextualSpacing/>
        <w:jc w:val="both"/>
        <w:rPr>
          <w:color w:val="000000"/>
          <w:sz w:val="28"/>
          <w:szCs w:val="28"/>
        </w:rPr>
      </w:pPr>
      <w:r w:rsidRPr="0051068F">
        <w:rPr>
          <w:i/>
          <w:iCs/>
          <w:color w:val="000000"/>
          <w:sz w:val="28"/>
          <w:szCs w:val="28"/>
        </w:rPr>
        <w:lastRenderedPageBreak/>
        <w:t>на мікрорівні</w:t>
      </w:r>
      <w:r w:rsidRPr="0051068F">
        <w:rPr>
          <w:color w:val="000000"/>
          <w:sz w:val="28"/>
          <w:szCs w:val="28"/>
        </w:rPr>
        <w:t xml:space="preserve"> (рівні </w:t>
      </w:r>
      <w:r w:rsidR="00181861" w:rsidRPr="0051068F">
        <w:rPr>
          <w:color w:val="000000"/>
          <w:sz w:val="28"/>
          <w:szCs w:val="28"/>
        </w:rPr>
        <w:t>житлової</w:t>
      </w:r>
      <w:r w:rsidRPr="0051068F">
        <w:rPr>
          <w:color w:val="000000"/>
          <w:sz w:val="28"/>
          <w:szCs w:val="28"/>
        </w:rPr>
        <w:t xml:space="preserve"> забудови</w:t>
      </w:r>
      <w:r w:rsidR="00181861" w:rsidRPr="0051068F">
        <w:rPr>
          <w:color w:val="000000"/>
          <w:sz w:val="28"/>
          <w:szCs w:val="28"/>
        </w:rPr>
        <w:t xml:space="preserve"> мікрорайону</w:t>
      </w:r>
      <w:r w:rsidRPr="0051068F">
        <w:rPr>
          <w:color w:val="000000"/>
          <w:sz w:val="28"/>
          <w:szCs w:val="28"/>
        </w:rPr>
        <w:t xml:space="preserve">) – </w:t>
      </w:r>
      <w:r w:rsidRPr="0051068F">
        <w:rPr>
          <w:b/>
          <w:color w:val="000000"/>
          <w:sz w:val="28"/>
          <w:szCs w:val="28"/>
        </w:rPr>
        <w:t>Тип-1</w:t>
      </w:r>
      <w:r w:rsidRPr="0051068F">
        <w:rPr>
          <w:color w:val="000000"/>
          <w:sz w:val="28"/>
          <w:szCs w:val="28"/>
        </w:rPr>
        <w:t xml:space="preserve"> (до 500 осіб), за своєю морфологією та як структурно-планувальний елемент у містобудівній системі тотожні житловому комплексу</w:t>
      </w:r>
      <w:r w:rsidR="00492586">
        <w:rPr>
          <w:color w:val="000000"/>
          <w:sz w:val="28"/>
          <w:szCs w:val="28"/>
        </w:rPr>
        <w:t>;</w:t>
      </w:r>
    </w:p>
    <w:p w14:paraId="2ECAF2FE" w14:textId="3DFA3A63" w:rsidR="005F58E9" w:rsidRPr="0051068F" w:rsidRDefault="005F58E9" w:rsidP="001614C0">
      <w:pPr>
        <w:pStyle w:val="a5"/>
        <w:numPr>
          <w:ilvl w:val="0"/>
          <w:numId w:val="11"/>
        </w:numPr>
        <w:snapToGrid w:val="0"/>
        <w:spacing w:before="0" w:beforeAutospacing="0" w:after="0" w:afterAutospacing="0" w:line="360" w:lineRule="exact"/>
        <w:contextualSpacing/>
        <w:jc w:val="both"/>
        <w:rPr>
          <w:color w:val="000000"/>
          <w:sz w:val="28"/>
          <w:szCs w:val="28"/>
        </w:rPr>
      </w:pPr>
      <w:r w:rsidRPr="0051068F">
        <w:rPr>
          <w:i/>
          <w:iCs/>
          <w:color w:val="000000"/>
          <w:sz w:val="28"/>
          <w:szCs w:val="28"/>
        </w:rPr>
        <w:t xml:space="preserve">на </w:t>
      </w:r>
      <w:proofErr w:type="spellStart"/>
      <w:r w:rsidRPr="0051068F">
        <w:rPr>
          <w:i/>
          <w:iCs/>
          <w:color w:val="000000"/>
          <w:sz w:val="28"/>
          <w:szCs w:val="28"/>
        </w:rPr>
        <w:t>мезорівні</w:t>
      </w:r>
      <w:proofErr w:type="spellEnd"/>
      <w:r w:rsidRPr="0051068F">
        <w:rPr>
          <w:i/>
          <w:iCs/>
          <w:color w:val="000000"/>
          <w:sz w:val="28"/>
          <w:szCs w:val="28"/>
        </w:rPr>
        <w:t xml:space="preserve"> </w:t>
      </w:r>
      <w:r w:rsidRPr="0051068F">
        <w:rPr>
          <w:color w:val="000000"/>
          <w:sz w:val="28"/>
          <w:szCs w:val="28"/>
        </w:rPr>
        <w:t xml:space="preserve">(рівні </w:t>
      </w:r>
      <w:r w:rsidR="00181861" w:rsidRPr="0051068F">
        <w:rPr>
          <w:color w:val="000000"/>
          <w:sz w:val="28"/>
          <w:szCs w:val="28"/>
        </w:rPr>
        <w:t>житлового району</w:t>
      </w:r>
      <w:r w:rsidRPr="0051068F">
        <w:rPr>
          <w:color w:val="000000"/>
          <w:sz w:val="28"/>
          <w:szCs w:val="28"/>
        </w:rPr>
        <w:t xml:space="preserve">) – </w:t>
      </w:r>
      <w:r w:rsidRPr="0051068F">
        <w:rPr>
          <w:b/>
          <w:color w:val="000000"/>
          <w:sz w:val="28"/>
          <w:szCs w:val="28"/>
        </w:rPr>
        <w:t>Тип-2</w:t>
      </w:r>
      <w:r w:rsidRPr="0051068F">
        <w:rPr>
          <w:color w:val="000000"/>
          <w:sz w:val="28"/>
          <w:szCs w:val="28"/>
        </w:rPr>
        <w:t xml:space="preserve"> (до 1000 мешканців), за своєю морфологією та як структурно-планувальний елемент у містобудівній системі тотожні міському кварталу</w:t>
      </w:r>
      <w:r w:rsidR="00492586">
        <w:rPr>
          <w:color w:val="000000"/>
          <w:sz w:val="28"/>
          <w:szCs w:val="28"/>
        </w:rPr>
        <w:t>;</w:t>
      </w:r>
    </w:p>
    <w:p w14:paraId="3AD8C19B" w14:textId="0A4D4456" w:rsidR="005F58E9" w:rsidRPr="000C35B3" w:rsidRDefault="005F58E9" w:rsidP="001614C0">
      <w:pPr>
        <w:pStyle w:val="a5"/>
        <w:numPr>
          <w:ilvl w:val="0"/>
          <w:numId w:val="11"/>
        </w:numPr>
        <w:snapToGrid w:val="0"/>
        <w:spacing w:before="0" w:beforeAutospacing="0" w:after="0" w:afterAutospacing="0" w:line="360" w:lineRule="exact"/>
        <w:contextualSpacing/>
        <w:jc w:val="both"/>
        <w:rPr>
          <w:sz w:val="28"/>
          <w:szCs w:val="28"/>
        </w:rPr>
      </w:pPr>
      <w:r w:rsidRPr="0051068F">
        <w:rPr>
          <w:i/>
          <w:iCs/>
          <w:color w:val="000000"/>
          <w:sz w:val="28"/>
          <w:szCs w:val="28"/>
        </w:rPr>
        <w:t xml:space="preserve">на макрорівні </w:t>
      </w:r>
      <w:r w:rsidRPr="0051068F">
        <w:rPr>
          <w:color w:val="000000"/>
          <w:sz w:val="28"/>
          <w:szCs w:val="28"/>
        </w:rPr>
        <w:t xml:space="preserve">(рівні </w:t>
      </w:r>
      <w:proofErr w:type="spellStart"/>
      <w:r w:rsidR="00181861" w:rsidRPr="0051068F">
        <w:rPr>
          <w:color w:val="000000"/>
          <w:sz w:val="28"/>
          <w:szCs w:val="28"/>
        </w:rPr>
        <w:t>сельбищного</w:t>
      </w:r>
      <w:proofErr w:type="spellEnd"/>
      <w:r w:rsidR="00181861" w:rsidRPr="0051068F">
        <w:rPr>
          <w:color w:val="000000"/>
          <w:sz w:val="28"/>
          <w:szCs w:val="28"/>
        </w:rPr>
        <w:t xml:space="preserve"> району міста</w:t>
      </w:r>
      <w:r w:rsidRPr="0051068F">
        <w:rPr>
          <w:color w:val="000000"/>
          <w:sz w:val="28"/>
          <w:szCs w:val="28"/>
        </w:rPr>
        <w:t xml:space="preserve">) – </w:t>
      </w:r>
      <w:r w:rsidRPr="0051068F">
        <w:rPr>
          <w:b/>
          <w:color w:val="000000"/>
          <w:sz w:val="28"/>
          <w:szCs w:val="28"/>
        </w:rPr>
        <w:t>Тип-3</w:t>
      </w:r>
      <w:r w:rsidRPr="0051068F">
        <w:rPr>
          <w:color w:val="000000"/>
          <w:sz w:val="28"/>
          <w:szCs w:val="28"/>
        </w:rPr>
        <w:t xml:space="preserve"> (понад 1000 мешканців) за своєю морфологією та як структурно-планувальний елемент у містобудівній системі тотожні міському мікрорайону/ району</w:t>
      </w:r>
      <w:r w:rsidR="00942B51" w:rsidRPr="0051068F">
        <w:rPr>
          <w:color w:val="000000"/>
          <w:sz w:val="28"/>
          <w:szCs w:val="28"/>
        </w:rPr>
        <w:t xml:space="preserve"> у межах міської структури</w:t>
      </w:r>
      <w:r w:rsidR="00492586">
        <w:rPr>
          <w:color w:val="000000"/>
          <w:sz w:val="28"/>
          <w:szCs w:val="28"/>
        </w:rPr>
        <w:t>;</w:t>
      </w:r>
    </w:p>
    <w:p w14:paraId="28882E27" w14:textId="514340C0" w:rsidR="005F58E9" w:rsidRPr="000C35B3" w:rsidRDefault="005F58E9" w:rsidP="001614C0">
      <w:pPr>
        <w:pStyle w:val="a5"/>
        <w:numPr>
          <w:ilvl w:val="0"/>
          <w:numId w:val="11"/>
        </w:numPr>
        <w:snapToGrid w:val="0"/>
        <w:spacing w:before="0" w:beforeAutospacing="0" w:after="0" w:afterAutospacing="0" w:line="360" w:lineRule="exact"/>
        <w:contextualSpacing/>
        <w:jc w:val="both"/>
        <w:rPr>
          <w:b/>
          <w:iCs/>
        </w:rPr>
      </w:pPr>
      <w:r w:rsidRPr="0051068F">
        <w:rPr>
          <w:i/>
          <w:color w:val="000000"/>
          <w:sz w:val="28"/>
          <w:szCs w:val="28"/>
        </w:rPr>
        <w:t xml:space="preserve">на макрорівні </w:t>
      </w:r>
      <w:r w:rsidRPr="0051068F">
        <w:rPr>
          <w:color w:val="000000"/>
          <w:sz w:val="28"/>
          <w:szCs w:val="28"/>
        </w:rPr>
        <w:t xml:space="preserve">(рівні </w:t>
      </w:r>
      <w:r w:rsidR="00181861" w:rsidRPr="0051068F">
        <w:rPr>
          <w:color w:val="000000"/>
          <w:sz w:val="28"/>
          <w:szCs w:val="28"/>
        </w:rPr>
        <w:t>адміністративного району, області</w:t>
      </w:r>
      <w:r w:rsidRPr="0051068F">
        <w:rPr>
          <w:color w:val="000000"/>
          <w:sz w:val="28"/>
          <w:szCs w:val="28"/>
        </w:rPr>
        <w:t xml:space="preserve">) – </w:t>
      </w:r>
      <w:r w:rsidRPr="0051068F">
        <w:rPr>
          <w:b/>
          <w:color w:val="000000"/>
          <w:sz w:val="28"/>
          <w:szCs w:val="28"/>
        </w:rPr>
        <w:t>Тип-4</w:t>
      </w:r>
      <w:r w:rsidRPr="0051068F">
        <w:rPr>
          <w:color w:val="000000"/>
          <w:sz w:val="28"/>
          <w:szCs w:val="28"/>
        </w:rPr>
        <w:t xml:space="preserve"> (понад </w:t>
      </w:r>
      <w:r w:rsidR="00592505" w:rsidRPr="0051068F">
        <w:rPr>
          <w:color w:val="000000"/>
          <w:sz w:val="28"/>
          <w:szCs w:val="28"/>
        </w:rPr>
        <w:t>5</w:t>
      </w:r>
      <w:r w:rsidR="006266AF" w:rsidRPr="0051068F">
        <w:rPr>
          <w:color w:val="000000"/>
          <w:sz w:val="28"/>
          <w:szCs w:val="28"/>
        </w:rPr>
        <w:t xml:space="preserve"> </w:t>
      </w:r>
      <w:r w:rsidRPr="0051068F">
        <w:rPr>
          <w:color w:val="000000"/>
          <w:sz w:val="28"/>
          <w:szCs w:val="28"/>
        </w:rPr>
        <w:t xml:space="preserve">тис. мешканців), що виступають окремим новим елементом у системі розселення з загальними властивостями міської форми в цілому та за своєю морфологією тотожні </w:t>
      </w:r>
      <w:r w:rsidR="00942B51" w:rsidRPr="0051068F">
        <w:rPr>
          <w:color w:val="000000"/>
          <w:sz w:val="28"/>
          <w:szCs w:val="28"/>
        </w:rPr>
        <w:t>селищам  (понад 5 тис. осіб)</w:t>
      </w:r>
      <w:r w:rsidR="00181861" w:rsidRPr="0051068F">
        <w:rPr>
          <w:color w:val="000000"/>
          <w:sz w:val="28"/>
          <w:szCs w:val="28"/>
        </w:rPr>
        <w:t>,</w:t>
      </w:r>
      <w:r w:rsidR="00942B51" w:rsidRPr="0051068F">
        <w:rPr>
          <w:color w:val="000000"/>
          <w:sz w:val="28"/>
          <w:szCs w:val="28"/>
        </w:rPr>
        <w:t xml:space="preserve"> </w:t>
      </w:r>
      <w:r w:rsidRPr="0051068F">
        <w:rPr>
          <w:color w:val="000000"/>
          <w:sz w:val="28"/>
          <w:szCs w:val="28"/>
        </w:rPr>
        <w:t xml:space="preserve">малим містам </w:t>
      </w:r>
      <w:r w:rsidR="00942B51" w:rsidRPr="0051068F">
        <w:rPr>
          <w:color w:val="000000"/>
          <w:sz w:val="28"/>
          <w:szCs w:val="28"/>
        </w:rPr>
        <w:t xml:space="preserve">(понад 10 тис. осіб). </w:t>
      </w:r>
    </w:p>
    <w:p w14:paraId="0B5F55A7" w14:textId="77777777" w:rsidR="005F58E9" w:rsidRPr="000C35B3" w:rsidRDefault="005F58E9" w:rsidP="001614C0">
      <w:pPr>
        <w:pStyle w:val="a5"/>
        <w:snapToGrid w:val="0"/>
        <w:spacing w:before="0" w:beforeAutospacing="0" w:after="0" w:afterAutospacing="0" w:line="360" w:lineRule="exact"/>
        <w:ind w:left="720"/>
        <w:contextualSpacing/>
        <w:jc w:val="both"/>
        <w:rPr>
          <w:b/>
          <w:iCs/>
        </w:rPr>
      </w:pPr>
    </w:p>
    <w:p w14:paraId="6365A615" w14:textId="77777777" w:rsidR="005F58E9" w:rsidRPr="000C35B3" w:rsidRDefault="005F58E9" w:rsidP="001614C0">
      <w:pPr>
        <w:spacing w:line="360" w:lineRule="exact"/>
        <w:jc w:val="center"/>
        <w:rPr>
          <w:b/>
          <w:iCs/>
        </w:rPr>
      </w:pPr>
      <w:r w:rsidRPr="000C35B3">
        <w:rPr>
          <w:b/>
          <w:iCs/>
        </w:rPr>
        <w:t>Структура тимчасового поселення:</w:t>
      </w:r>
    </w:p>
    <w:p w14:paraId="4DA1593B" w14:textId="70B53F6F" w:rsidR="00407347" w:rsidRPr="00D21DBF" w:rsidRDefault="005F58E9" w:rsidP="001614C0">
      <w:pPr>
        <w:spacing w:line="360" w:lineRule="exact"/>
        <w:ind w:firstLine="709"/>
        <w:jc w:val="both"/>
        <w:rPr>
          <w:highlight w:val="yellow"/>
        </w:rPr>
      </w:pPr>
      <w:r w:rsidRPr="000C35B3">
        <w:t xml:space="preserve">Тимчасове поселення (ТП) – масштабований, залежно від власної місткості, структурний елемент містобудівної системи. Компактне тимчасове  місце проживання людей за межами населеного пункту (або у межах, </w:t>
      </w:r>
      <w:r w:rsidR="00492586">
        <w:t>за</w:t>
      </w:r>
      <w:r w:rsidRPr="000C35B3">
        <w:t xml:space="preserve"> наявності вільних територій </w:t>
      </w:r>
      <w:proofErr w:type="spellStart"/>
      <w:r w:rsidRPr="000C35B3">
        <w:t>сельбищної</w:t>
      </w:r>
      <w:proofErr w:type="spellEnd"/>
      <w:r w:rsidRPr="000C35B3">
        <w:t xml:space="preserve"> зони),  що не має сталого складу населення та яке не віднесено до населеного пункту </w:t>
      </w:r>
      <w:r w:rsidR="00237DA0">
        <w:t>згідно з визначенням поселення у законі «</w:t>
      </w:r>
      <w:r w:rsidR="00237DA0" w:rsidRPr="00237DA0">
        <w:t xml:space="preserve">Про порядок вирішення окремих питань адміністративно-територіального устрою </w:t>
      </w:r>
      <w:r w:rsidR="00237DA0" w:rsidRPr="00A46324">
        <w:t>України»</w:t>
      </w:r>
      <w:r w:rsidR="00237DA0" w:rsidRPr="00A46324">
        <w:rPr>
          <w:color w:val="FF0000"/>
          <w:szCs w:val="28"/>
        </w:rPr>
        <w:t xml:space="preserve"> </w:t>
      </w:r>
      <w:r w:rsidR="00237DA0" w:rsidRPr="00A46324">
        <w:rPr>
          <w:szCs w:val="28"/>
        </w:rPr>
        <w:t>№826</w:t>
      </w:r>
      <w:r w:rsidR="00237DA0" w:rsidRPr="00B650F6">
        <w:rPr>
          <w:szCs w:val="28"/>
        </w:rPr>
        <w:t>3</w:t>
      </w:r>
      <w:r w:rsidR="006266AF" w:rsidRPr="00B650F6">
        <w:t>.</w:t>
      </w:r>
      <w:r w:rsidR="006266AF" w:rsidRPr="00A46324">
        <w:t xml:space="preserve"> </w:t>
      </w:r>
    </w:p>
    <w:p w14:paraId="41E911F6" w14:textId="4C1251E9" w:rsidR="005F58E9" w:rsidRPr="000C35B3" w:rsidRDefault="00407347" w:rsidP="001614C0">
      <w:pPr>
        <w:spacing w:line="360" w:lineRule="exact"/>
        <w:ind w:firstLine="709"/>
        <w:jc w:val="both"/>
      </w:pPr>
      <w:r w:rsidRPr="00A46324">
        <w:t xml:space="preserve">Згідно концепції </w:t>
      </w:r>
      <w:r w:rsidR="00A46324" w:rsidRPr="00A46324">
        <w:t xml:space="preserve">просторової організації міста </w:t>
      </w:r>
      <w:proofErr w:type="spellStart"/>
      <w:r w:rsidRPr="00A46324">
        <w:t>Зосімова</w:t>
      </w:r>
      <w:proofErr w:type="spellEnd"/>
      <w:r w:rsidRPr="00A46324">
        <w:t xml:space="preserve"> Г. І</w:t>
      </w:r>
      <w:r w:rsidR="005B1FF6">
        <w:t>.</w:t>
      </w:r>
      <w:r w:rsidR="00A46324" w:rsidRPr="00A46324">
        <w:t xml:space="preserve">, </w:t>
      </w:r>
      <w:r w:rsidR="00237DA0" w:rsidRPr="00A46324">
        <w:t xml:space="preserve">тимчасове поселення </w:t>
      </w:r>
      <w:r w:rsidR="00237DA0" w:rsidRPr="00237DA0">
        <w:t>– це у</w:t>
      </w:r>
      <w:r w:rsidR="00F83E62" w:rsidRPr="00237DA0">
        <w:t>ніверсальний м</w:t>
      </w:r>
      <w:r w:rsidR="006266AF" w:rsidRPr="00237DA0">
        <w:t>істобудівний модуль</w:t>
      </w:r>
      <w:r>
        <w:t xml:space="preserve">, </w:t>
      </w:r>
      <w:r w:rsidR="006266AF">
        <w:t>о</w:t>
      </w:r>
      <w:r w:rsidR="005F58E9" w:rsidRPr="000C35B3">
        <w:t>бмежений магістральними або житловими вулицями, природними або адміністративними межами, площею від 2,5 до 20</w:t>
      </w:r>
      <w:r w:rsidR="00492586">
        <w:t xml:space="preserve"> – </w:t>
      </w:r>
      <w:r w:rsidR="005F58E9" w:rsidRPr="000C35B3">
        <w:t xml:space="preserve">80 га з неповним (або повним, у разі розвитку структури до «міста» </w:t>
      </w:r>
      <w:r w:rsidR="00492586">
        <w:t>–</w:t>
      </w:r>
      <w:r w:rsidR="005F58E9" w:rsidRPr="000C35B3">
        <w:t xml:space="preserve"> понад  </w:t>
      </w:r>
      <w:r w:rsidR="006266AF">
        <w:t>5 тис.</w:t>
      </w:r>
      <w:r w:rsidR="005F58E9" w:rsidRPr="000C35B3">
        <w:t xml:space="preserve"> мешканців) комплексом та інфраструктурою обслуговування.</w:t>
      </w:r>
    </w:p>
    <w:p w14:paraId="2562E8EE" w14:textId="75DD4782" w:rsidR="005F58E9" w:rsidRPr="000C35B3" w:rsidRDefault="005F58E9" w:rsidP="001614C0">
      <w:pPr>
        <w:shd w:val="clear" w:color="auto" w:fill="FFFFFF"/>
        <w:spacing w:line="360" w:lineRule="exact"/>
        <w:ind w:firstLine="709"/>
        <w:jc w:val="both"/>
        <w:rPr>
          <w:szCs w:val="28"/>
        </w:rPr>
      </w:pPr>
      <w:r w:rsidRPr="000C35B3">
        <w:t xml:space="preserve">Основними умовами та факторами </w:t>
      </w:r>
      <w:r w:rsidR="00F83E62">
        <w:t>архітектурно-</w:t>
      </w:r>
      <w:r w:rsidRPr="000C35B3">
        <w:t>планувального розвитку тимчасового поселення на першому</w:t>
      </w:r>
      <w:r w:rsidRPr="000C35B3">
        <w:rPr>
          <w:szCs w:val="28"/>
        </w:rPr>
        <w:t xml:space="preserve"> рівні (рівню процесу), </w:t>
      </w:r>
      <w:r w:rsidRPr="00864B8C">
        <w:rPr>
          <w:szCs w:val="28"/>
        </w:rPr>
        <w:t>можна визначити:</w:t>
      </w:r>
    </w:p>
    <w:p w14:paraId="5E8EAEC7" w14:textId="2A6A8F17" w:rsidR="005F58E9" w:rsidRPr="0051068F" w:rsidRDefault="00492586" w:rsidP="001614C0">
      <w:pPr>
        <w:pStyle w:val="a5"/>
        <w:numPr>
          <w:ilvl w:val="0"/>
          <w:numId w:val="11"/>
        </w:numPr>
        <w:snapToGrid w:val="0"/>
        <w:spacing w:before="0" w:beforeAutospacing="0" w:after="0" w:afterAutospacing="0" w:line="360" w:lineRule="exact"/>
        <w:contextualSpacing/>
        <w:jc w:val="both"/>
        <w:rPr>
          <w:iCs/>
          <w:color w:val="000000"/>
          <w:sz w:val="28"/>
          <w:szCs w:val="28"/>
        </w:rPr>
      </w:pPr>
      <w:r>
        <w:rPr>
          <w:iCs/>
          <w:color w:val="000000"/>
          <w:sz w:val="28"/>
          <w:szCs w:val="28"/>
        </w:rPr>
        <w:t>у</w:t>
      </w:r>
      <w:r w:rsidR="005F58E9" w:rsidRPr="0051068F">
        <w:rPr>
          <w:iCs/>
          <w:color w:val="000000"/>
          <w:sz w:val="28"/>
          <w:szCs w:val="28"/>
        </w:rPr>
        <w:t>мови міграційного процесу – причини його виникнення, його географічний рух</w:t>
      </w:r>
      <w:r w:rsidR="00F83E62" w:rsidRPr="0051068F">
        <w:rPr>
          <w:iCs/>
          <w:color w:val="000000"/>
          <w:sz w:val="28"/>
          <w:szCs w:val="28"/>
        </w:rPr>
        <w:t xml:space="preserve"> (напрямки)</w:t>
      </w:r>
      <w:r w:rsidR="005F58E9" w:rsidRPr="0051068F">
        <w:rPr>
          <w:iCs/>
          <w:color w:val="000000"/>
          <w:sz w:val="28"/>
          <w:szCs w:val="28"/>
        </w:rPr>
        <w:t>, його культурні</w:t>
      </w:r>
      <w:r w:rsidR="00F83E62" w:rsidRPr="0051068F">
        <w:rPr>
          <w:iCs/>
          <w:color w:val="000000"/>
          <w:sz w:val="28"/>
          <w:szCs w:val="28"/>
        </w:rPr>
        <w:t>, економічні, соціальні характеристики</w:t>
      </w:r>
      <w:r w:rsidR="005F58E9" w:rsidRPr="0051068F">
        <w:rPr>
          <w:iCs/>
          <w:color w:val="000000"/>
          <w:sz w:val="28"/>
          <w:szCs w:val="28"/>
        </w:rPr>
        <w:t>;</w:t>
      </w:r>
    </w:p>
    <w:p w14:paraId="22D3EA9A" w14:textId="45E24AC5" w:rsidR="004A303B" w:rsidRPr="001D2A32" w:rsidRDefault="00492586" w:rsidP="004A303B">
      <w:pPr>
        <w:pStyle w:val="a4"/>
        <w:numPr>
          <w:ilvl w:val="0"/>
          <w:numId w:val="11"/>
        </w:numPr>
        <w:shd w:val="clear" w:color="auto" w:fill="FFFFFF"/>
        <w:spacing w:line="276" w:lineRule="auto"/>
        <w:rPr>
          <w:szCs w:val="28"/>
        </w:rPr>
      </w:pPr>
      <w:r>
        <w:rPr>
          <w:szCs w:val="28"/>
        </w:rPr>
        <w:t>у</w:t>
      </w:r>
      <w:r w:rsidR="004A303B" w:rsidRPr="001D2A32">
        <w:rPr>
          <w:szCs w:val="28"/>
        </w:rPr>
        <w:t xml:space="preserve">мови безпеки – </w:t>
      </w:r>
      <w:r w:rsidR="004A303B" w:rsidRPr="009677D2">
        <w:rPr>
          <w:szCs w:val="28"/>
        </w:rPr>
        <w:t xml:space="preserve">забезпечення </w:t>
      </w:r>
      <w:proofErr w:type="spellStart"/>
      <w:r w:rsidR="004A303B" w:rsidRPr="009677D2">
        <w:rPr>
          <w:szCs w:val="28"/>
        </w:rPr>
        <w:t>безпекового</w:t>
      </w:r>
      <w:proofErr w:type="spellEnd"/>
      <w:r w:rsidR="004A303B" w:rsidRPr="009677D2">
        <w:rPr>
          <w:szCs w:val="28"/>
        </w:rPr>
        <w:t xml:space="preserve"> </w:t>
      </w:r>
      <w:proofErr w:type="spellStart"/>
      <w:r w:rsidR="004A303B" w:rsidRPr="009677D2">
        <w:rPr>
          <w:szCs w:val="28"/>
        </w:rPr>
        <w:t>фактор</w:t>
      </w:r>
      <w:r>
        <w:rPr>
          <w:szCs w:val="28"/>
        </w:rPr>
        <w:t>а</w:t>
      </w:r>
      <w:proofErr w:type="spellEnd"/>
      <w:r w:rsidR="004A303B" w:rsidRPr="009677D2">
        <w:rPr>
          <w:szCs w:val="28"/>
        </w:rPr>
        <w:t xml:space="preserve"> на зовнішньому рівні: моделювання загроз </w:t>
      </w:r>
      <w:r w:rsidR="004A303B">
        <w:rPr>
          <w:szCs w:val="28"/>
        </w:rPr>
        <w:t xml:space="preserve">для </w:t>
      </w:r>
      <w:r w:rsidR="004A303B" w:rsidRPr="009677D2">
        <w:rPr>
          <w:szCs w:val="28"/>
        </w:rPr>
        <w:t>містобудівного середовища</w:t>
      </w:r>
      <w:r w:rsidR="004A303B">
        <w:rPr>
          <w:szCs w:val="28"/>
        </w:rPr>
        <w:t>;</w:t>
      </w:r>
      <w:r w:rsidR="004A303B" w:rsidRPr="009677D2">
        <w:rPr>
          <w:szCs w:val="28"/>
        </w:rPr>
        <w:t xml:space="preserve"> та </w:t>
      </w:r>
      <w:r w:rsidR="004A303B" w:rsidRPr="009677D2">
        <w:rPr>
          <w:szCs w:val="28"/>
        </w:rPr>
        <w:lastRenderedPageBreak/>
        <w:t>внутрішньому рівні: фізичному, психологічному, правовому та соціальному</w:t>
      </w:r>
      <w:r w:rsidR="004A303B">
        <w:rPr>
          <w:szCs w:val="28"/>
        </w:rPr>
        <w:t>;</w:t>
      </w:r>
    </w:p>
    <w:p w14:paraId="36DBD569" w14:textId="6625E444" w:rsidR="005F58E9" w:rsidRDefault="00492586" w:rsidP="001614C0">
      <w:pPr>
        <w:pStyle w:val="a5"/>
        <w:numPr>
          <w:ilvl w:val="0"/>
          <w:numId w:val="11"/>
        </w:numPr>
        <w:snapToGrid w:val="0"/>
        <w:spacing w:before="0" w:beforeAutospacing="0" w:after="0" w:afterAutospacing="0" w:line="360" w:lineRule="exact"/>
        <w:contextualSpacing/>
        <w:jc w:val="both"/>
        <w:rPr>
          <w:iCs/>
          <w:color w:val="000000"/>
          <w:sz w:val="28"/>
          <w:szCs w:val="28"/>
        </w:rPr>
      </w:pPr>
      <w:r>
        <w:rPr>
          <w:iCs/>
          <w:color w:val="000000"/>
          <w:sz w:val="28"/>
          <w:szCs w:val="28"/>
        </w:rPr>
        <w:t>у</w:t>
      </w:r>
      <w:r w:rsidR="005F58E9" w:rsidRPr="0051068F">
        <w:rPr>
          <w:iCs/>
          <w:color w:val="000000"/>
          <w:sz w:val="28"/>
          <w:szCs w:val="28"/>
        </w:rPr>
        <w:t>мови досягнення стабільності – забезпечення засобів  до життєдіяльності (забезпечення базових та супутніх потреб)</w:t>
      </w:r>
      <w:r w:rsidR="004A303B">
        <w:rPr>
          <w:iCs/>
          <w:color w:val="000000"/>
          <w:sz w:val="28"/>
          <w:szCs w:val="28"/>
        </w:rPr>
        <w:t>;</w:t>
      </w:r>
    </w:p>
    <w:p w14:paraId="2A96F137" w14:textId="2971B0C1" w:rsidR="00E56BD5" w:rsidRPr="004A303B" w:rsidRDefault="00492586" w:rsidP="004A303B">
      <w:pPr>
        <w:pStyle w:val="a4"/>
        <w:numPr>
          <w:ilvl w:val="0"/>
          <w:numId w:val="11"/>
        </w:numPr>
        <w:shd w:val="clear" w:color="auto" w:fill="FFFFFF"/>
        <w:spacing w:line="276" w:lineRule="auto"/>
        <w:rPr>
          <w:szCs w:val="28"/>
        </w:rPr>
      </w:pPr>
      <w:r>
        <w:rPr>
          <w:iCs/>
          <w:color w:val="000000"/>
          <w:szCs w:val="28"/>
          <w:lang w:eastAsia="uk-UA"/>
        </w:rPr>
        <w:t>у</w:t>
      </w:r>
      <w:r w:rsidR="004A303B" w:rsidRPr="004A303B">
        <w:rPr>
          <w:iCs/>
          <w:color w:val="000000"/>
          <w:szCs w:val="28"/>
          <w:lang w:eastAsia="uk-UA"/>
        </w:rPr>
        <w:t>мови сталого розвитку – забезпечення гармонізації компонентів сталого розвитку</w:t>
      </w:r>
      <w:r w:rsidR="004A303B">
        <w:rPr>
          <w:szCs w:val="28"/>
        </w:rPr>
        <w:t xml:space="preserve"> середовища: </w:t>
      </w:r>
      <w:r w:rsidR="004A303B" w:rsidRPr="009677D2">
        <w:rPr>
          <w:szCs w:val="28"/>
        </w:rPr>
        <w:t>економічного, соціального та екологічного</w:t>
      </w:r>
      <w:r w:rsidR="004A303B">
        <w:rPr>
          <w:szCs w:val="28"/>
        </w:rPr>
        <w:t>.</w:t>
      </w:r>
    </w:p>
    <w:p w14:paraId="7BB09D2C" w14:textId="7DF35424" w:rsidR="005F58E9" w:rsidRPr="000C35B3" w:rsidRDefault="00407347" w:rsidP="001614C0">
      <w:pPr>
        <w:shd w:val="clear" w:color="auto" w:fill="FFFFFF"/>
        <w:spacing w:line="360" w:lineRule="exact"/>
        <w:ind w:firstLine="709"/>
        <w:jc w:val="both"/>
        <w:rPr>
          <w:szCs w:val="28"/>
        </w:rPr>
      </w:pPr>
      <w:r>
        <w:rPr>
          <w:szCs w:val="28"/>
        </w:rPr>
        <w:t xml:space="preserve">З точки зору </w:t>
      </w:r>
      <w:r w:rsidRPr="00A46324">
        <w:rPr>
          <w:szCs w:val="28"/>
        </w:rPr>
        <w:t>системного аналізу</w:t>
      </w:r>
      <w:r w:rsidR="00492586">
        <w:rPr>
          <w:szCs w:val="28"/>
        </w:rPr>
        <w:t>,</w:t>
      </w:r>
      <w:r w:rsidRPr="00A46324">
        <w:rPr>
          <w:szCs w:val="28"/>
        </w:rPr>
        <w:t xml:space="preserve"> за Г. І. </w:t>
      </w:r>
      <w:r w:rsidRPr="00B650F6">
        <w:rPr>
          <w:szCs w:val="28"/>
        </w:rPr>
        <w:t>Лавриком</w:t>
      </w:r>
      <w:r w:rsidRPr="00B650F6">
        <w:t xml:space="preserve">, </w:t>
      </w:r>
      <w:r w:rsidRPr="00B650F6">
        <w:rPr>
          <w:szCs w:val="28"/>
        </w:rPr>
        <w:t>на</w:t>
      </w:r>
      <w:r w:rsidRPr="00A46324">
        <w:rPr>
          <w:szCs w:val="28"/>
        </w:rPr>
        <w:t xml:space="preserve"> </w:t>
      </w:r>
      <w:r w:rsidRPr="000C35B3">
        <w:rPr>
          <w:szCs w:val="28"/>
        </w:rPr>
        <w:t xml:space="preserve">них накладаються </w:t>
      </w:r>
      <w:r w:rsidRPr="0051068F">
        <w:rPr>
          <w:iCs/>
          <w:color w:val="000000"/>
          <w:szCs w:val="28"/>
          <w:lang w:eastAsia="uk-UA"/>
        </w:rPr>
        <w:t>фактори другого рівня (рівня системи: населення</w:t>
      </w:r>
      <w:r w:rsidR="00492586">
        <w:rPr>
          <w:iCs/>
          <w:color w:val="000000"/>
          <w:szCs w:val="28"/>
          <w:lang w:eastAsia="uk-UA"/>
        </w:rPr>
        <w:t xml:space="preserve"> – </w:t>
      </w:r>
      <w:r w:rsidRPr="0051068F">
        <w:rPr>
          <w:iCs/>
          <w:color w:val="000000"/>
          <w:szCs w:val="28"/>
          <w:lang w:eastAsia="uk-UA"/>
        </w:rPr>
        <w:t xml:space="preserve">середовище): </w:t>
      </w:r>
      <w:r w:rsidRPr="0051068F">
        <w:rPr>
          <w:i/>
          <w:color w:val="000000"/>
          <w:szCs w:val="28"/>
          <w:lang w:eastAsia="uk-UA"/>
        </w:rPr>
        <w:t>соціальні</w:t>
      </w:r>
      <w:r w:rsidRPr="0051068F">
        <w:rPr>
          <w:iCs/>
          <w:color w:val="000000"/>
          <w:szCs w:val="28"/>
          <w:lang w:eastAsia="uk-UA"/>
        </w:rPr>
        <w:t>, що стосуються населення</w:t>
      </w:r>
      <w:r w:rsidR="00492586">
        <w:rPr>
          <w:iCs/>
          <w:color w:val="000000"/>
          <w:szCs w:val="28"/>
          <w:lang w:eastAsia="uk-UA"/>
        </w:rPr>
        <w:t>,</w:t>
      </w:r>
      <w:r w:rsidRPr="0051068F">
        <w:rPr>
          <w:iCs/>
          <w:color w:val="000000"/>
          <w:szCs w:val="28"/>
          <w:lang w:eastAsia="uk-UA"/>
        </w:rPr>
        <w:t xml:space="preserve"> його характеристик</w:t>
      </w:r>
      <w:r w:rsidR="000D74CF" w:rsidRPr="0051068F">
        <w:rPr>
          <w:iCs/>
          <w:color w:val="000000"/>
          <w:szCs w:val="28"/>
          <w:lang w:eastAsia="uk-UA"/>
        </w:rPr>
        <w:t xml:space="preserve"> та комунікаційних зав’язків</w:t>
      </w:r>
      <w:r w:rsidRPr="0051068F">
        <w:rPr>
          <w:iCs/>
          <w:color w:val="000000"/>
          <w:szCs w:val="28"/>
          <w:lang w:eastAsia="uk-UA"/>
        </w:rPr>
        <w:t>)</w:t>
      </w:r>
      <w:r w:rsidR="000D74CF" w:rsidRPr="0051068F">
        <w:rPr>
          <w:iCs/>
          <w:color w:val="000000"/>
          <w:szCs w:val="28"/>
          <w:lang w:eastAsia="uk-UA"/>
        </w:rPr>
        <w:t>,</w:t>
      </w:r>
      <w:r w:rsidRPr="0051068F">
        <w:rPr>
          <w:iCs/>
          <w:color w:val="000000"/>
          <w:szCs w:val="28"/>
          <w:lang w:eastAsia="uk-UA"/>
        </w:rPr>
        <w:t xml:space="preserve"> </w:t>
      </w:r>
      <w:r w:rsidRPr="0051068F">
        <w:rPr>
          <w:i/>
          <w:color w:val="000000"/>
          <w:szCs w:val="28"/>
          <w:lang w:eastAsia="uk-UA"/>
        </w:rPr>
        <w:t>містобудівні</w:t>
      </w:r>
      <w:r w:rsidR="00B72CE3" w:rsidRPr="0051068F">
        <w:rPr>
          <w:iCs/>
          <w:color w:val="000000"/>
          <w:szCs w:val="28"/>
          <w:lang w:eastAsia="uk-UA"/>
        </w:rPr>
        <w:t xml:space="preserve">, </w:t>
      </w:r>
      <w:r w:rsidRPr="0051068F">
        <w:rPr>
          <w:iCs/>
          <w:color w:val="000000"/>
          <w:szCs w:val="28"/>
          <w:lang w:eastAsia="uk-UA"/>
        </w:rPr>
        <w:t>що стосуються містобудівного та архітектурного (штучно</w:t>
      </w:r>
      <w:r w:rsidR="000D74CF" w:rsidRPr="0051068F">
        <w:rPr>
          <w:iCs/>
          <w:color w:val="000000"/>
          <w:szCs w:val="28"/>
          <w:lang w:eastAsia="uk-UA"/>
        </w:rPr>
        <w:t>го</w:t>
      </w:r>
      <w:r w:rsidRPr="0051068F">
        <w:rPr>
          <w:iCs/>
          <w:color w:val="000000"/>
          <w:szCs w:val="28"/>
          <w:lang w:eastAsia="uk-UA"/>
        </w:rPr>
        <w:t>) середовища</w:t>
      </w:r>
      <w:r w:rsidR="00492586">
        <w:rPr>
          <w:iCs/>
          <w:color w:val="000000"/>
          <w:szCs w:val="28"/>
          <w:lang w:eastAsia="uk-UA"/>
        </w:rPr>
        <w:t xml:space="preserve">, </w:t>
      </w:r>
      <w:r w:rsidRPr="0051068F">
        <w:rPr>
          <w:iCs/>
          <w:color w:val="000000"/>
          <w:szCs w:val="28"/>
          <w:lang w:eastAsia="uk-UA"/>
        </w:rPr>
        <w:t xml:space="preserve">його матеріальної </w:t>
      </w:r>
      <w:r w:rsidR="000D74CF" w:rsidRPr="0051068F">
        <w:rPr>
          <w:iCs/>
          <w:color w:val="000000"/>
          <w:szCs w:val="28"/>
          <w:lang w:eastAsia="uk-UA"/>
        </w:rPr>
        <w:t xml:space="preserve">та технічної </w:t>
      </w:r>
      <w:r w:rsidRPr="0051068F">
        <w:rPr>
          <w:iCs/>
          <w:color w:val="000000"/>
          <w:szCs w:val="28"/>
          <w:lang w:eastAsia="uk-UA"/>
        </w:rPr>
        <w:t xml:space="preserve">бази) та </w:t>
      </w:r>
      <w:r w:rsidRPr="0051068F">
        <w:rPr>
          <w:i/>
          <w:color w:val="000000"/>
          <w:szCs w:val="28"/>
          <w:lang w:eastAsia="uk-UA"/>
        </w:rPr>
        <w:t xml:space="preserve">природно-кліматичних </w:t>
      </w:r>
      <w:r w:rsidRPr="0051068F">
        <w:rPr>
          <w:iCs/>
          <w:color w:val="000000"/>
          <w:szCs w:val="28"/>
          <w:lang w:eastAsia="uk-UA"/>
        </w:rPr>
        <w:t>(що стосуються природного середовища території чи району),</w:t>
      </w:r>
      <w:r w:rsidR="005F58E9" w:rsidRPr="0051068F">
        <w:rPr>
          <w:iCs/>
          <w:color w:val="000000"/>
          <w:szCs w:val="28"/>
          <w:lang w:eastAsia="uk-UA"/>
        </w:rPr>
        <w:t xml:space="preserve"> які </w:t>
      </w:r>
      <w:r w:rsidRPr="0051068F">
        <w:rPr>
          <w:iCs/>
          <w:color w:val="000000"/>
          <w:szCs w:val="28"/>
          <w:lang w:eastAsia="uk-UA"/>
        </w:rPr>
        <w:t xml:space="preserve">відповідно </w:t>
      </w:r>
      <w:r w:rsidR="005F58E9" w:rsidRPr="0051068F">
        <w:rPr>
          <w:iCs/>
          <w:color w:val="000000"/>
          <w:szCs w:val="28"/>
          <w:lang w:eastAsia="uk-UA"/>
        </w:rPr>
        <w:t>поділяються на три групи</w:t>
      </w:r>
      <w:r w:rsidRPr="0051068F">
        <w:rPr>
          <w:iCs/>
          <w:color w:val="000000"/>
          <w:szCs w:val="28"/>
          <w:lang w:eastAsia="uk-UA"/>
        </w:rPr>
        <w:t xml:space="preserve"> факторів та </w:t>
      </w:r>
      <w:r w:rsidR="003A495B" w:rsidRPr="0051068F">
        <w:rPr>
          <w:iCs/>
          <w:color w:val="000000"/>
          <w:szCs w:val="28"/>
          <w:lang w:eastAsia="uk-UA"/>
        </w:rPr>
        <w:t>їхній взаємовплив на архітектурно-планувальну та функціональну структуру</w:t>
      </w:r>
      <w:r w:rsidR="005F58E9" w:rsidRPr="0051068F">
        <w:rPr>
          <w:iCs/>
          <w:color w:val="000000"/>
          <w:szCs w:val="28"/>
          <w:lang w:eastAsia="uk-UA"/>
        </w:rPr>
        <w:t>:</w:t>
      </w:r>
      <w:r w:rsidR="005F58E9" w:rsidRPr="000C35B3">
        <w:rPr>
          <w:szCs w:val="28"/>
        </w:rPr>
        <w:t xml:space="preserve"> </w:t>
      </w:r>
    </w:p>
    <w:p w14:paraId="418AAB27" w14:textId="77777777" w:rsidR="005F58E9" w:rsidRPr="000C35B3" w:rsidRDefault="003A495B" w:rsidP="001614C0">
      <w:pPr>
        <w:shd w:val="clear" w:color="auto" w:fill="FFFFFF"/>
        <w:spacing w:line="360" w:lineRule="exact"/>
        <w:ind w:firstLine="709"/>
        <w:jc w:val="both"/>
        <w:rPr>
          <w:szCs w:val="28"/>
        </w:rPr>
      </w:pPr>
      <w:r>
        <w:rPr>
          <w:i/>
          <w:iCs/>
          <w:szCs w:val="28"/>
        </w:rPr>
        <w:t>Соціально-демографічні</w:t>
      </w:r>
      <w:r w:rsidR="005F58E9" w:rsidRPr="000C35B3">
        <w:rPr>
          <w:i/>
          <w:iCs/>
          <w:szCs w:val="28"/>
        </w:rPr>
        <w:t>, соціальн</w:t>
      </w:r>
      <w:r>
        <w:rPr>
          <w:i/>
          <w:iCs/>
          <w:szCs w:val="28"/>
        </w:rPr>
        <w:t>о-</w:t>
      </w:r>
      <w:r w:rsidR="005F58E9" w:rsidRPr="000C35B3">
        <w:rPr>
          <w:i/>
          <w:iCs/>
          <w:szCs w:val="28"/>
        </w:rPr>
        <w:t>економічні</w:t>
      </w:r>
      <w:r>
        <w:rPr>
          <w:i/>
          <w:iCs/>
          <w:szCs w:val="28"/>
        </w:rPr>
        <w:t xml:space="preserve"> та соціально-культурні</w:t>
      </w:r>
      <w:r>
        <w:rPr>
          <w:szCs w:val="28"/>
        </w:rPr>
        <w:t xml:space="preserve">: </w:t>
      </w:r>
      <w:r w:rsidR="005F58E9" w:rsidRPr="000C35B3">
        <w:rPr>
          <w:szCs w:val="28"/>
        </w:rPr>
        <w:t xml:space="preserve">віковий та гендерний склад населення; правовий статус населення, його однорідність чи різноманітність (люди з різних соціальних груп) та його трудовий потенціал; </w:t>
      </w:r>
      <w:r w:rsidR="00B72CE3">
        <w:rPr>
          <w:szCs w:val="28"/>
        </w:rPr>
        <w:t xml:space="preserve">особливості працевлаштування, побуту та відпочинку; </w:t>
      </w:r>
      <w:r w:rsidR="005F58E9" w:rsidRPr="000C35B3">
        <w:rPr>
          <w:szCs w:val="28"/>
        </w:rPr>
        <w:t>потенціал до інтеграції та комунікації, однорідність чи різноманітність населення за культурними особливостями (віросповідання та традиції, походження, мова спілкування)</w:t>
      </w:r>
      <w:r>
        <w:rPr>
          <w:szCs w:val="28"/>
        </w:rPr>
        <w:t>, соціально-психологічні особливості населення</w:t>
      </w:r>
      <w:r w:rsidR="005F58E9" w:rsidRPr="000C35B3">
        <w:rPr>
          <w:szCs w:val="28"/>
        </w:rPr>
        <w:t xml:space="preserve">. </w:t>
      </w:r>
    </w:p>
    <w:p w14:paraId="7FD4CEE8" w14:textId="747EEC4A" w:rsidR="005F58E9" w:rsidRPr="000C35B3" w:rsidRDefault="005F58E9" w:rsidP="001614C0">
      <w:pPr>
        <w:shd w:val="clear" w:color="auto" w:fill="FFFFFF"/>
        <w:spacing w:line="360" w:lineRule="exact"/>
        <w:ind w:firstLine="709"/>
        <w:jc w:val="both"/>
        <w:rPr>
          <w:szCs w:val="28"/>
        </w:rPr>
      </w:pPr>
      <w:r w:rsidRPr="000C35B3">
        <w:rPr>
          <w:i/>
          <w:iCs/>
          <w:szCs w:val="28"/>
        </w:rPr>
        <w:t>Місто</w:t>
      </w:r>
      <w:r w:rsidR="00407347">
        <w:rPr>
          <w:i/>
          <w:iCs/>
          <w:szCs w:val="28"/>
        </w:rPr>
        <w:t>будівні</w:t>
      </w:r>
      <w:r w:rsidRPr="000C35B3">
        <w:rPr>
          <w:b/>
          <w:bCs/>
          <w:i/>
          <w:iCs/>
          <w:szCs w:val="28"/>
        </w:rPr>
        <w:t xml:space="preserve"> </w:t>
      </w:r>
      <w:r w:rsidRPr="000C35B3">
        <w:rPr>
          <w:szCs w:val="28"/>
        </w:rPr>
        <w:t>– місце знаходження в планувальній системі (відстань та зв</w:t>
      </w:r>
      <w:r w:rsidR="00492586">
        <w:rPr>
          <w:szCs w:val="28"/>
        </w:rPr>
        <w:t>’</w:t>
      </w:r>
      <w:r w:rsidRPr="000C35B3">
        <w:rPr>
          <w:szCs w:val="28"/>
        </w:rPr>
        <w:t>язок з містом-центром, районним центром, центром обслуговування); виробничо-обслуговуючі – потенціал об’єктів обслуговування та місць прикладання праці; транспортно-комунікаційні – транспортна доступність до інфраструктури обслуговування та виробництва, доступність центральних міст/ районів; інженерно-технічні – потенціал інженерної інфраструктури, технічних засобів та використання наявних ресурсів; економічні – потенціал фінансування та економічної допомоги (субсидій та субвенцій), потенціал економічного розвитку (економічні потреби та можливості населення).</w:t>
      </w:r>
    </w:p>
    <w:p w14:paraId="22128F06" w14:textId="443BC6A6" w:rsidR="005F58E9" w:rsidRPr="000C35B3" w:rsidRDefault="005F58E9" w:rsidP="001614C0">
      <w:pPr>
        <w:shd w:val="clear" w:color="auto" w:fill="FFFFFF"/>
        <w:spacing w:line="360" w:lineRule="exact"/>
        <w:ind w:firstLine="709"/>
        <w:jc w:val="both"/>
        <w:rPr>
          <w:szCs w:val="28"/>
        </w:rPr>
      </w:pPr>
      <w:r w:rsidRPr="000C35B3">
        <w:rPr>
          <w:i/>
          <w:iCs/>
          <w:szCs w:val="28"/>
        </w:rPr>
        <w:t>Географічні, природно-кліматичні, природно-ресурсні</w:t>
      </w:r>
      <w:r w:rsidRPr="000C35B3">
        <w:rPr>
          <w:szCs w:val="28"/>
        </w:rPr>
        <w:t xml:space="preserve"> – </w:t>
      </w:r>
      <w:r w:rsidR="003A495B">
        <w:rPr>
          <w:szCs w:val="28"/>
        </w:rPr>
        <w:t xml:space="preserve">особливості природно-кліматичних умов, </w:t>
      </w:r>
      <w:r w:rsidRPr="000C35B3">
        <w:rPr>
          <w:szCs w:val="28"/>
        </w:rPr>
        <w:t xml:space="preserve">захист від негативних умов природного середовища та екологічна (кліматична) безпека, наявність рекреаційного потенціалу середовища, структура ландшафту (рельєф місцевості, наявність водних об’єктів тощо). </w:t>
      </w:r>
    </w:p>
    <w:p w14:paraId="3D058CA8" w14:textId="77777777" w:rsidR="005F58E9" w:rsidRPr="000C35B3" w:rsidRDefault="005F58E9" w:rsidP="001614C0">
      <w:pPr>
        <w:shd w:val="clear" w:color="auto" w:fill="FFFFFF"/>
        <w:spacing w:line="360" w:lineRule="exact"/>
        <w:ind w:firstLine="709"/>
        <w:jc w:val="both"/>
        <w:rPr>
          <w:szCs w:val="28"/>
        </w:rPr>
      </w:pPr>
      <w:r w:rsidRPr="000C35B3">
        <w:rPr>
          <w:szCs w:val="28"/>
        </w:rPr>
        <w:lastRenderedPageBreak/>
        <w:t>Зміни у часі та динаміка розвитку умов та факторів зумовлюють вплив та обмеження планувальної організації тимчасових поселень.</w:t>
      </w:r>
    </w:p>
    <w:p w14:paraId="18F1DAB5" w14:textId="77777777" w:rsidR="005F58E9" w:rsidRPr="000C35B3" w:rsidRDefault="008343C4" w:rsidP="001614C0">
      <w:pPr>
        <w:pStyle w:val="a5"/>
        <w:spacing w:before="0" w:beforeAutospacing="0" w:after="0" w:afterAutospacing="0" w:line="360" w:lineRule="exact"/>
        <w:ind w:firstLine="709"/>
        <w:jc w:val="both"/>
        <w:rPr>
          <w:color w:val="000000"/>
          <w:sz w:val="28"/>
          <w:szCs w:val="28"/>
        </w:rPr>
      </w:pPr>
      <w:r>
        <w:rPr>
          <w:color w:val="000000"/>
          <w:sz w:val="28"/>
          <w:szCs w:val="28"/>
        </w:rPr>
        <w:t>Т</w:t>
      </w:r>
      <w:r w:rsidR="005F58E9" w:rsidRPr="000C35B3">
        <w:rPr>
          <w:color w:val="000000"/>
          <w:sz w:val="28"/>
          <w:szCs w:val="28"/>
        </w:rPr>
        <w:t xml:space="preserve">ипи структурної моделі ТП за її функціонально-планувальними ознаками: </w:t>
      </w:r>
    </w:p>
    <w:p w14:paraId="116004C9" w14:textId="38AF1E8A" w:rsidR="005F58E9" w:rsidRPr="0051068F" w:rsidRDefault="005F58E9" w:rsidP="001614C0">
      <w:pPr>
        <w:pStyle w:val="a5"/>
        <w:numPr>
          <w:ilvl w:val="0"/>
          <w:numId w:val="11"/>
        </w:numPr>
        <w:snapToGrid w:val="0"/>
        <w:spacing w:before="0" w:beforeAutospacing="0" w:after="0" w:afterAutospacing="0" w:line="360" w:lineRule="exact"/>
        <w:contextualSpacing/>
        <w:jc w:val="both"/>
        <w:rPr>
          <w:iCs/>
          <w:color w:val="000000"/>
          <w:sz w:val="28"/>
          <w:szCs w:val="28"/>
        </w:rPr>
      </w:pPr>
      <w:proofErr w:type="spellStart"/>
      <w:r w:rsidRPr="0051068F">
        <w:rPr>
          <w:iCs/>
          <w:color w:val="000000"/>
          <w:sz w:val="28"/>
          <w:szCs w:val="28"/>
        </w:rPr>
        <w:t>мультицентрична</w:t>
      </w:r>
      <w:proofErr w:type="spellEnd"/>
      <w:r w:rsidRPr="0051068F">
        <w:rPr>
          <w:iCs/>
          <w:color w:val="000000"/>
          <w:sz w:val="28"/>
          <w:szCs w:val="28"/>
        </w:rPr>
        <w:t xml:space="preserve"> (адаптивна) структура інтегрованого типу (що обумовлює її використання у вже існуючому планувальному каркасі містобудівного середовища, та розглядається як модель </w:t>
      </w:r>
      <w:r w:rsidR="00492586">
        <w:rPr>
          <w:iCs/>
          <w:color w:val="000000"/>
          <w:sz w:val="28"/>
          <w:szCs w:val="28"/>
        </w:rPr>
        <w:t>«</w:t>
      </w:r>
      <w:r w:rsidRPr="0051068F">
        <w:rPr>
          <w:iCs/>
          <w:color w:val="000000"/>
          <w:sz w:val="28"/>
          <w:szCs w:val="28"/>
        </w:rPr>
        <w:t>тимчасових житлових комплексів</w:t>
      </w:r>
      <w:r w:rsidR="00492586">
        <w:rPr>
          <w:iCs/>
          <w:color w:val="000000"/>
          <w:sz w:val="28"/>
          <w:szCs w:val="28"/>
        </w:rPr>
        <w:t>»</w:t>
      </w:r>
      <w:r w:rsidRPr="0051068F">
        <w:rPr>
          <w:iCs/>
          <w:color w:val="000000"/>
          <w:sz w:val="28"/>
          <w:szCs w:val="28"/>
        </w:rPr>
        <w:t xml:space="preserve">, місткістю до 500 </w:t>
      </w:r>
      <w:r w:rsidR="00492586">
        <w:rPr>
          <w:iCs/>
          <w:color w:val="000000"/>
          <w:sz w:val="28"/>
          <w:szCs w:val="28"/>
        </w:rPr>
        <w:t>осіб</w:t>
      </w:r>
      <w:r w:rsidRPr="0051068F">
        <w:rPr>
          <w:iCs/>
          <w:color w:val="000000"/>
          <w:sz w:val="28"/>
          <w:szCs w:val="28"/>
        </w:rPr>
        <w:t xml:space="preserve">); </w:t>
      </w:r>
    </w:p>
    <w:p w14:paraId="2BA43AE2" w14:textId="4A46A461" w:rsidR="005F58E9" w:rsidRPr="0051068F" w:rsidRDefault="005F58E9" w:rsidP="001614C0">
      <w:pPr>
        <w:pStyle w:val="a5"/>
        <w:numPr>
          <w:ilvl w:val="0"/>
          <w:numId w:val="11"/>
        </w:numPr>
        <w:snapToGrid w:val="0"/>
        <w:spacing w:before="0" w:beforeAutospacing="0" w:after="0" w:afterAutospacing="0" w:line="360" w:lineRule="exact"/>
        <w:contextualSpacing/>
        <w:jc w:val="both"/>
        <w:rPr>
          <w:iCs/>
          <w:color w:val="000000"/>
          <w:sz w:val="28"/>
          <w:szCs w:val="28"/>
        </w:rPr>
      </w:pPr>
      <w:r w:rsidRPr="0051068F">
        <w:rPr>
          <w:iCs/>
          <w:color w:val="000000"/>
          <w:sz w:val="28"/>
          <w:szCs w:val="28"/>
        </w:rPr>
        <w:t xml:space="preserve">моноцентрична структура (компактного, лінійного, концентрованого планувального розвитку, що розглядається як модель </w:t>
      </w:r>
      <w:r w:rsidR="00492586">
        <w:rPr>
          <w:iCs/>
          <w:color w:val="000000"/>
          <w:sz w:val="28"/>
          <w:szCs w:val="28"/>
        </w:rPr>
        <w:t>«</w:t>
      </w:r>
      <w:r w:rsidRPr="0051068F">
        <w:rPr>
          <w:iCs/>
          <w:color w:val="000000"/>
          <w:sz w:val="28"/>
          <w:szCs w:val="28"/>
        </w:rPr>
        <w:t>тимчасових житлових кварталів</w:t>
      </w:r>
      <w:r w:rsidR="004B63F4" w:rsidRPr="0051068F">
        <w:rPr>
          <w:iCs/>
          <w:color w:val="000000"/>
          <w:sz w:val="28"/>
          <w:szCs w:val="28"/>
        </w:rPr>
        <w:t xml:space="preserve"> та районів</w:t>
      </w:r>
      <w:r w:rsidR="00492586">
        <w:rPr>
          <w:iCs/>
          <w:color w:val="000000"/>
          <w:sz w:val="28"/>
          <w:szCs w:val="28"/>
        </w:rPr>
        <w:t>»,</w:t>
      </w:r>
      <w:r w:rsidRPr="0051068F">
        <w:rPr>
          <w:iCs/>
          <w:color w:val="000000"/>
          <w:sz w:val="28"/>
          <w:szCs w:val="28"/>
        </w:rPr>
        <w:t xml:space="preserve"> місткістю </w:t>
      </w:r>
      <w:r w:rsidR="00181861" w:rsidRPr="0051068F">
        <w:rPr>
          <w:iCs/>
          <w:color w:val="000000"/>
          <w:sz w:val="28"/>
          <w:szCs w:val="28"/>
        </w:rPr>
        <w:t xml:space="preserve">від 500 </w:t>
      </w:r>
      <w:r w:rsidRPr="0051068F">
        <w:rPr>
          <w:iCs/>
          <w:color w:val="000000"/>
          <w:sz w:val="28"/>
          <w:szCs w:val="28"/>
        </w:rPr>
        <w:t xml:space="preserve">до 1000 </w:t>
      </w:r>
      <w:r w:rsidR="00492586">
        <w:rPr>
          <w:iCs/>
          <w:color w:val="000000"/>
          <w:sz w:val="28"/>
          <w:szCs w:val="28"/>
        </w:rPr>
        <w:t>–</w:t>
      </w:r>
      <w:r w:rsidRPr="0051068F">
        <w:rPr>
          <w:iCs/>
          <w:color w:val="000000"/>
          <w:sz w:val="28"/>
          <w:szCs w:val="28"/>
        </w:rPr>
        <w:t xml:space="preserve"> 2000 осіб);</w:t>
      </w:r>
    </w:p>
    <w:p w14:paraId="5673BBDA" w14:textId="67483F2B" w:rsidR="005F58E9" w:rsidRPr="0051068F" w:rsidRDefault="005F58E9" w:rsidP="001614C0">
      <w:pPr>
        <w:pStyle w:val="a5"/>
        <w:numPr>
          <w:ilvl w:val="0"/>
          <w:numId w:val="11"/>
        </w:numPr>
        <w:snapToGrid w:val="0"/>
        <w:spacing w:before="0" w:beforeAutospacing="0" w:after="0" w:afterAutospacing="0" w:line="360" w:lineRule="exact"/>
        <w:contextualSpacing/>
        <w:jc w:val="both"/>
        <w:rPr>
          <w:iCs/>
          <w:color w:val="000000"/>
          <w:sz w:val="28"/>
          <w:szCs w:val="28"/>
        </w:rPr>
      </w:pPr>
      <w:r w:rsidRPr="0051068F">
        <w:rPr>
          <w:iCs/>
          <w:color w:val="000000"/>
          <w:sz w:val="28"/>
          <w:szCs w:val="28"/>
        </w:rPr>
        <w:t xml:space="preserve">поліцентрична (що є розосередженою – багатоядерною структурою та розглядається як модель </w:t>
      </w:r>
      <w:r w:rsidR="00492586">
        <w:rPr>
          <w:iCs/>
          <w:color w:val="000000"/>
          <w:sz w:val="28"/>
          <w:szCs w:val="28"/>
        </w:rPr>
        <w:t>«</w:t>
      </w:r>
      <w:r w:rsidRPr="0051068F">
        <w:rPr>
          <w:iCs/>
          <w:color w:val="000000"/>
          <w:sz w:val="28"/>
          <w:szCs w:val="28"/>
        </w:rPr>
        <w:t xml:space="preserve">тимчасових районів та </w:t>
      </w:r>
      <w:r w:rsidR="00181861" w:rsidRPr="0051068F">
        <w:rPr>
          <w:iCs/>
          <w:color w:val="000000"/>
          <w:sz w:val="28"/>
          <w:szCs w:val="28"/>
        </w:rPr>
        <w:t>селищ (міст)</w:t>
      </w:r>
      <w:r w:rsidR="00492586">
        <w:rPr>
          <w:iCs/>
          <w:color w:val="000000"/>
          <w:sz w:val="28"/>
          <w:szCs w:val="28"/>
        </w:rPr>
        <w:t>»</w:t>
      </w:r>
      <w:r w:rsidRPr="0051068F">
        <w:rPr>
          <w:iCs/>
          <w:color w:val="000000"/>
          <w:sz w:val="28"/>
          <w:szCs w:val="28"/>
        </w:rPr>
        <w:t xml:space="preserve">, місткістю понад 1000 осіб та понад </w:t>
      </w:r>
      <w:r w:rsidR="004B63F4" w:rsidRPr="0051068F">
        <w:rPr>
          <w:iCs/>
          <w:color w:val="000000"/>
          <w:sz w:val="28"/>
          <w:szCs w:val="28"/>
        </w:rPr>
        <w:t xml:space="preserve">5 тис. </w:t>
      </w:r>
      <w:r w:rsidR="00492586">
        <w:rPr>
          <w:iCs/>
          <w:color w:val="000000"/>
          <w:sz w:val="28"/>
          <w:szCs w:val="28"/>
        </w:rPr>
        <w:t>осіб</w:t>
      </w:r>
      <w:r w:rsidRPr="0051068F">
        <w:rPr>
          <w:iCs/>
          <w:color w:val="000000"/>
          <w:sz w:val="28"/>
          <w:szCs w:val="28"/>
        </w:rPr>
        <w:t xml:space="preserve"> </w:t>
      </w:r>
      <w:r w:rsidR="00492586">
        <w:rPr>
          <w:iCs/>
          <w:color w:val="000000"/>
          <w:sz w:val="28"/>
          <w:szCs w:val="28"/>
        </w:rPr>
        <w:t>–</w:t>
      </w:r>
      <w:r w:rsidRPr="0051068F">
        <w:rPr>
          <w:iCs/>
          <w:color w:val="000000"/>
          <w:sz w:val="28"/>
          <w:szCs w:val="28"/>
        </w:rPr>
        <w:t xml:space="preserve"> відповідно).</w:t>
      </w:r>
    </w:p>
    <w:p w14:paraId="30FA8C8A" w14:textId="66EEBFE5" w:rsidR="005F58E9" w:rsidRPr="000C35B3" w:rsidRDefault="005F58E9" w:rsidP="001614C0">
      <w:pPr>
        <w:pStyle w:val="a5"/>
        <w:spacing w:line="360" w:lineRule="exact"/>
        <w:ind w:firstLine="709"/>
        <w:contextualSpacing/>
        <w:jc w:val="both"/>
        <w:rPr>
          <w:color w:val="000000"/>
          <w:sz w:val="28"/>
          <w:szCs w:val="28"/>
        </w:rPr>
      </w:pPr>
      <w:r w:rsidRPr="000C35B3">
        <w:rPr>
          <w:color w:val="000000"/>
          <w:sz w:val="28"/>
          <w:szCs w:val="28"/>
        </w:rPr>
        <w:t>На рівні територіальної організації за своїми функціонально-планувальними ознаками кожна модель відповідає факторам та обмеженням</w:t>
      </w:r>
      <w:r w:rsidR="00492586">
        <w:rPr>
          <w:color w:val="000000"/>
          <w:sz w:val="28"/>
          <w:szCs w:val="28"/>
        </w:rPr>
        <w:t>,</w:t>
      </w:r>
      <w:r w:rsidRPr="000C35B3">
        <w:rPr>
          <w:color w:val="000000"/>
          <w:sz w:val="28"/>
          <w:szCs w:val="28"/>
        </w:rPr>
        <w:t xml:space="preserve"> які на неї накладає містобудівне (урбанізоване) середовище, ландшафтне середовище та </w:t>
      </w:r>
      <w:proofErr w:type="spellStart"/>
      <w:r w:rsidRPr="000C35B3">
        <w:rPr>
          <w:color w:val="000000"/>
          <w:sz w:val="28"/>
          <w:szCs w:val="28"/>
        </w:rPr>
        <w:t>соціо</w:t>
      </w:r>
      <w:proofErr w:type="spellEnd"/>
      <w:r w:rsidRPr="000C35B3">
        <w:rPr>
          <w:color w:val="000000"/>
          <w:sz w:val="28"/>
          <w:szCs w:val="28"/>
        </w:rPr>
        <w:t xml:space="preserve">-економічне середовище. </w:t>
      </w:r>
    </w:p>
    <w:p w14:paraId="16EE44A8" w14:textId="5CACACAA" w:rsidR="005F58E9" w:rsidRDefault="00492586" w:rsidP="001614C0">
      <w:pPr>
        <w:pStyle w:val="a5"/>
        <w:spacing w:line="360" w:lineRule="exact"/>
        <w:ind w:firstLine="709"/>
        <w:contextualSpacing/>
        <w:jc w:val="both"/>
        <w:rPr>
          <w:color w:val="000000"/>
          <w:sz w:val="28"/>
          <w:szCs w:val="28"/>
        </w:rPr>
      </w:pPr>
      <w:r w:rsidRPr="0051068F">
        <w:rPr>
          <w:noProof/>
          <w:color w:val="000000"/>
          <w:szCs w:val="28"/>
        </w:rPr>
        <w:drawing>
          <wp:anchor distT="0" distB="0" distL="114300" distR="114300" simplePos="0" relativeHeight="251660288" behindDoc="1" locked="0" layoutInCell="1" allowOverlap="1" wp14:anchorId="18C10763" wp14:editId="10B3321D">
            <wp:simplePos x="0" y="0"/>
            <wp:positionH relativeFrom="margin">
              <wp:align>left</wp:align>
            </wp:positionH>
            <wp:positionV relativeFrom="paragraph">
              <wp:posOffset>1027993</wp:posOffset>
            </wp:positionV>
            <wp:extent cx="5424805" cy="2308860"/>
            <wp:effectExtent l="19050" t="19050" r="23495" b="15240"/>
            <wp:wrapTight wrapText="bothSides">
              <wp:wrapPolygon edited="0">
                <wp:start x="-76" y="-178"/>
                <wp:lineTo x="-76" y="21564"/>
                <wp:lineTo x="21618" y="21564"/>
                <wp:lineTo x="21618" y="-178"/>
                <wp:lineTo x="-76" y="-178"/>
              </wp:wrapPolygon>
            </wp:wrapTight>
            <wp:docPr id="3"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12" cstate="print">
                      <a:extLst>
                        <a:ext uri="{28A0092B-C50C-407E-A947-70E740481C1C}">
                          <a14:useLocalDpi xmlns:a14="http://schemas.microsoft.com/office/drawing/2010/main" val="0"/>
                        </a:ext>
                      </a:extLst>
                    </a:blip>
                    <a:srcRect t="18195" b="17242"/>
                    <a:stretch>
                      <a:fillRect/>
                    </a:stretch>
                  </pic:blipFill>
                  <pic:spPr bwMode="auto">
                    <a:xfrm>
                      <a:off x="0" y="0"/>
                      <a:ext cx="5437601" cy="2314640"/>
                    </a:xfrm>
                    <a:prstGeom prst="rect">
                      <a:avLst/>
                    </a:prstGeom>
                    <a:noFill/>
                    <a:ln w="6350" cmpd="sng">
                      <a:solidFill>
                        <a:srgbClr val="404040"/>
                      </a:solidFill>
                      <a:miter lim="800000"/>
                      <a:headEnd/>
                      <a:tailEnd/>
                    </a:ln>
                    <a:effectLst/>
                  </pic:spPr>
                </pic:pic>
              </a:graphicData>
            </a:graphic>
            <wp14:sizeRelH relativeFrom="margin">
              <wp14:pctWidth>0</wp14:pctWidth>
            </wp14:sizeRelH>
            <wp14:sizeRelV relativeFrom="margin">
              <wp14:pctHeight>0</wp14:pctHeight>
            </wp14:sizeRelV>
          </wp:anchor>
        </w:drawing>
      </w:r>
      <w:r w:rsidR="005F58E9" w:rsidRPr="000C35B3">
        <w:rPr>
          <w:color w:val="000000"/>
          <w:sz w:val="28"/>
          <w:szCs w:val="28"/>
        </w:rPr>
        <w:t xml:space="preserve">Моделі основані на ряді морфологічних універсальних характеристик містобудівної форми: за просторовими параметрами (компактна, лінійна, розосереджена), за ієрархією центрів (моноцентричні, поліцентричні), за типом структури (гнучкі (відкриті), статичні (замкнені) </w:t>
      </w:r>
      <w:r w:rsidR="004A303B" w:rsidRPr="00864B8C">
        <w:rPr>
          <w:color w:val="000000"/>
          <w:sz w:val="28"/>
          <w:szCs w:val="28"/>
        </w:rPr>
        <w:t>(</w:t>
      </w:r>
      <w:r>
        <w:rPr>
          <w:color w:val="000000"/>
          <w:sz w:val="28"/>
          <w:szCs w:val="28"/>
        </w:rPr>
        <w:t>р</w:t>
      </w:r>
      <w:r w:rsidR="005F58E9" w:rsidRPr="00864B8C">
        <w:rPr>
          <w:color w:val="000000"/>
          <w:sz w:val="28"/>
          <w:szCs w:val="28"/>
        </w:rPr>
        <w:t>ис</w:t>
      </w:r>
      <w:r>
        <w:rPr>
          <w:color w:val="000000"/>
          <w:sz w:val="28"/>
          <w:szCs w:val="28"/>
        </w:rPr>
        <w:t>.</w:t>
      </w:r>
      <w:r w:rsidR="005F58E9" w:rsidRPr="00864B8C">
        <w:rPr>
          <w:color w:val="000000"/>
          <w:sz w:val="28"/>
          <w:szCs w:val="28"/>
        </w:rPr>
        <w:t xml:space="preserve"> 1</w:t>
      </w:r>
      <w:r w:rsidR="004A303B" w:rsidRPr="00864B8C">
        <w:rPr>
          <w:color w:val="000000"/>
          <w:sz w:val="28"/>
          <w:szCs w:val="28"/>
        </w:rPr>
        <w:t>)</w:t>
      </w:r>
      <w:r w:rsidR="005F58E9" w:rsidRPr="00864B8C">
        <w:rPr>
          <w:color w:val="000000"/>
          <w:sz w:val="28"/>
          <w:szCs w:val="28"/>
        </w:rPr>
        <w:t>.</w:t>
      </w:r>
    </w:p>
    <w:p w14:paraId="467A15A5" w14:textId="37625D7A" w:rsidR="00492586" w:rsidRPr="000C35B3" w:rsidRDefault="00492586" w:rsidP="00492586">
      <w:pPr>
        <w:shd w:val="clear" w:color="auto" w:fill="FFFFFF"/>
        <w:spacing w:before="120"/>
        <w:jc w:val="center"/>
        <w:rPr>
          <w:szCs w:val="28"/>
        </w:rPr>
      </w:pPr>
      <w:r w:rsidRPr="000C35B3">
        <w:rPr>
          <w:color w:val="000000"/>
          <w:sz w:val="24"/>
        </w:rPr>
        <w:t>Рис. 1.</w:t>
      </w:r>
      <w:r>
        <w:rPr>
          <w:color w:val="000000"/>
          <w:sz w:val="24"/>
        </w:rPr>
        <w:t xml:space="preserve"> </w:t>
      </w:r>
      <w:r w:rsidRPr="000C35B3">
        <w:rPr>
          <w:color w:val="000000"/>
          <w:sz w:val="24"/>
        </w:rPr>
        <w:t>Типи планувальної структури моделі тимчасового поселення (ТП</w:t>
      </w:r>
      <w:r w:rsidR="006342D8">
        <w:rPr>
          <w:color w:val="000000"/>
          <w:sz w:val="24"/>
        </w:rPr>
        <w:t xml:space="preserve">; </w:t>
      </w:r>
      <w:r w:rsidRPr="000C35B3">
        <w:rPr>
          <w:color w:val="000000"/>
          <w:sz w:val="24"/>
        </w:rPr>
        <w:t xml:space="preserve">розробка </w:t>
      </w:r>
      <w:r>
        <w:rPr>
          <w:color w:val="000000"/>
          <w:sz w:val="24"/>
        </w:rPr>
        <w:t>Амосова Ю. Д.</w:t>
      </w:r>
      <w:r w:rsidRPr="000C35B3">
        <w:rPr>
          <w:color w:val="000000"/>
          <w:sz w:val="24"/>
        </w:rPr>
        <w:t>)</w:t>
      </w:r>
    </w:p>
    <w:p w14:paraId="4DCC8F30" w14:textId="3BC10546" w:rsidR="005F58E9" w:rsidRPr="000C35B3" w:rsidRDefault="005F58E9" w:rsidP="001614C0">
      <w:pPr>
        <w:pStyle w:val="a5"/>
        <w:spacing w:line="360" w:lineRule="exact"/>
        <w:ind w:firstLine="709"/>
        <w:contextualSpacing/>
        <w:jc w:val="both"/>
        <w:rPr>
          <w:i/>
          <w:iCs/>
          <w:color w:val="000000"/>
          <w:sz w:val="28"/>
          <w:szCs w:val="28"/>
        </w:rPr>
      </w:pPr>
      <w:r w:rsidRPr="000C35B3">
        <w:rPr>
          <w:color w:val="000000"/>
          <w:sz w:val="28"/>
          <w:szCs w:val="28"/>
        </w:rPr>
        <w:t xml:space="preserve">Таким чином </w:t>
      </w:r>
      <w:r w:rsidRPr="000C35B3">
        <w:rPr>
          <w:i/>
          <w:iCs/>
          <w:color w:val="000000"/>
          <w:sz w:val="28"/>
          <w:szCs w:val="28"/>
        </w:rPr>
        <w:t xml:space="preserve">інтегрований тип </w:t>
      </w:r>
      <w:proofErr w:type="spellStart"/>
      <w:r w:rsidRPr="000C35B3">
        <w:rPr>
          <w:i/>
          <w:iCs/>
          <w:color w:val="000000"/>
          <w:sz w:val="28"/>
          <w:szCs w:val="28"/>
        </w:rPr>
        <w:t>мультицентричної</w:t>
      </w:r>
      <w:proofErr w:type="spellEnd"/>
      <w:r w:rsidRPr="000C35B3">
        <w:rPr>
          <w:i/>
          <w:iCs/>
          <w:color w:val="000000"/>
          <w:sz w:val="28"/>
          <w:szCs w:val="28"/>
        </w:rPr>
        <w:t xml:space="preserve"> (адаптивної структури) </w:t>
      </w:r>
      <w:r w:rsidRPr="000C35B3">
        <w:rPr>
          <w:color w:val="000000"/>
          <w:sz w:val="28"/>
          <w:szCs w:val="28"/>
        </w:rPr>
        <w:t xml:space="preserve">відповідає розміщенню у вже сформованому компактному містобудівному середовищу (в межах міського району, існуючого </w:t>
      </w:r>
      <w:r w:rsidRPr="000C35B3">
        <w:rPr>
          <w:color w:val="000000"/>
          <w:sz w:val="28"/>
          <w:szCs w:val="28"/>
        </w:rPr>
        <w:lastRenderedPageBreak/>
        <w:t xml:space="preserve">поселення) та займає порівняно невелику площу території. Не дивлячись на те, що у його структуру входять громадський центр первинного обслуговування, він все одно є елементом загальної міської системи та повинен мати рівноцінний з усіма іншими структурними елементами радіуси доступності до необхідної інфраструктури постійного та епізодичного обслуговування. Оскільки планувальний розвиток такої структури обмежений планувальним каркасом сталої містобудівної форми, її місткість встановлена як мінімальним модуль (крок) планувальної організації тимчасових поселень – до 500 осіб (227 </w:t>
      </w:r>
      <w:r w:rsidR="00492586">
        <w:rPr>
          <w:color w:val="000000"/>
          <w:sz w:val="28"/>
          <w:szCs w:val="28"/>
        </w:rPr>
        <w:t>осіб</w:t>
      </w:r>
      <w:r w:rsidRPr="000C35B3">
        <w:rPr>
          <w:color w:val="000000"/>
          <w:sz w:val="28"/>
          <w:szCs w:val="28"/>
        </w:rPr>
        <w:t xml:space="preserve">/га брутто як середній показник щільності населення </w:t>
      </w:r>
      <w:proofErr w:type="spellStart"/>
      <w:r w:rsidRPr="000C35B3">
        <w:rPr>
          <w:color w:val="000000"/>
          <w:sz w:val="28"/>
          <w:szCs w:val="28"/>
        </w:rPr>
        <w:t>середньоповерхової</w:t>
      </w:r>
      <w:proofErr w:type="spellEnd"/>
      <w:r w:rsidRPr="000C35B3">
        <w:rPr>
          <w:color w:val="000000"/>
          <w:sz w:val="28"/>
          <w:szCs w:val="28"/>
        </w:rPr>
        <w:t xml:space="preserve"> забудови</w:t>
      </w:r>
      <w:r w:rsidRPr="000C35B3">
        <w:rPr>
          <w:i/>
          <w:iCs/>
          <w:color w:val="000000"/>
          <w:sz w:val="28"/>
          <w:szCs w:val="28"/>
        </w:rPr>
        <w:t>).</w:t>
      </w:r>
    </w:p>
    <w:p w14:paraId="3B9DFA15" w14:textId="5629CD78" w:rsidR="005F58E9" w:rsidRPr="000C35B3" w:rsidRDefault="005F58E9" w:rsidP="001614C0">
      <w:pPr>
        <w:pStyle w:val="a5"/>
        <w:spacing w:line="360" w:lineRule="exact"/>
        <w:ind w:firstLine="709"/>
        <w:contextualSpacing/>
        <w:jc w:val="both"/>
        <w:rPr>
          <w:color w:val="000000"/>
          <w:sz w:val="28"/>
          <w:szCs w:val="28"/>
        </w:rPr>
      </w:pPr>
      <w:r w:rsidRPr="000C35B3">
        <w:rPr>
          <w:i/>
          <w:iCs/>
          <w:color w:val="000000"/>
          <w:sz w:val="28"/>
          <w:szCs w:val="28"/>
        </w:rPr>
        <w:t xml:space="preserve">Концентровані типи моноцентричної структури </w:t>
      </w:r>
      <w:r w:rsidRPr="000C35B3">
        <w:rPr>
          <w:color w:val="000000"/>
          <w:sz w:val="28"/>
          <w:szCs w:val="28"/>
        </w:rPr>
        <w:t>відповідають розміщенню тимчасового поселення</w:t>
      </w:r>
      <w:r w:rsidR="00492586">
        <w:rPr>
          <w:color w:val="000000"/>
          <w:sz w:val="28"/>
          <w:szCs w:val="28"/>
        </w:rPr>
        <w:t>,</w:t>
      </w:r>
      <w:r w:rsidRPr="000C35B3">
        <w:rPr>
          <w:color w:val="000000"/>
          <w:sz w:val="28"/>
          <w:szCs w:val="28"/>
        </w:rPr>
        <w:t xml:space="preserve"> дотичні до межі (або за </w:t>
      </w:r>
      <w:proofErr w:type="spellStart"/>
      <w:r w:rsidRPr="000C35B3">
        <w:rPr>
          <w:color w:val="000000"/>
          <w:sz w:val="28"/>
          <w:szCs w:val="28"/>
        </w:rPr>
        <w:t>межою</w:t>
      </w:r>
      <w:proofErr w:type="spellEnd"/>
      <w:r w:rsidRPr="000C35B3">
        <w:rPr>
          <w:color w:val="000000"/>
          <w:sz w:val="28"/>
          <w:szCs w:val="28"/>
        </w:rPr>
        <w:t xml:space="preserve">) існуючого </w:t>
      </w:r>
      <w:proofErr w:type="spellStart"/>
      <w:r w:rsidR="001A7D8B">
        <w:rPr>
          <w:color w:val="000000"/>
          <w:sz w:val="28"/>
          <w:szCs w:val="28"/>
        </w:rPr>
        <w:t>сельбищного</w:t>
      </w:r>
      <w:proofErr w:type="spellEnd"/>
      <w:r w:rsidR="001A7D8B">
        <w:rPr>
          <w:color w:val="000000"/>
          <w:sz w:val="28"/>
          <w:szCs w:val="28"/>
        </w:rPr>
        <w:t xml:space="preserve"> району </w:t>
      </w:r>
      <w:r w:rsidRPr="000C35B3">
        <w:rPr>
          <w:color w:val="000000"/>
          <w:sz w:val="28"/>
          <w:szCs w:val="28"/>
        </w:rPr>
        <w:t xml:space="preserve">містобудівного утворення (міста, селища). Місткість встановлена як середня місткість до 1000 </w:t>
      </w:r>
      <w:r w:rsidR="00492586">
        <w:rPr>
          <w:color w:val="000000"/>
          <w:sz w:val="28"/>
          <w:szCs w:val="28"/>
        </w:rPr>
        <w:t>–</w:t>
      </w:r>
      <w:r w:rsidRPr="000C35B3">
        <w:rPr>
          <w:color w:val="000000"/>
          <w:sz w:val="28"/>
          <w:szCs w:val="28"/>
        </w:rPr>
        <w:t xml:space="preserve"> 2000 осіб.  Лінійни</w:t>
      </w:r>
      <w:r w:rsidR="00492586">
        <w:rPr>
          <w:color w:val="000000"/>
          <w:sz w:val="28"/>
          <w:szCs w:val="28"/>
        </w:rPr>
        <w:t>й</w:t>
      </w:r>
      <w:r w:rsidRPr="000C35B3">
        <w:rPr>
          <w:color w:val="000000"/>
          <w:sz w:val="28"/>
          <w:szCs w:val="28"/>
        </w:rPr>
        <w:t xml:space="preserve"> тип відповідає розвитку структури житлових утворень з </w:t>
      </w:r>
      <w:proofErr w:type="spellStart"/>
      <w:r w:rsidRPr="000C35B3">
        <w:rPr>
          <w:color w:val="000000"/>
          <w:sz w:val="28"/>
          <w:szCs w:val="28"/>
        </w:rPr>
        <w:t>підцентрами</w:t>
      </w:r>
      <w:proofErr w:type="spellEnd"/>
      <w:r w:rsidRPr="000C35B3">
        <w:rPr>
          <w:color w:val="000000"/>
          <w:sz w:val="28"/>
          <w:szCs w:val="28"/>
        </w:rPr>
        <w:t xml:space="preserve"> обслуговування та головним ядром (центром) уздовж транспортної магістралі, лінії містобудівного утворення (міського району) та ландшафтного утворення (річки чи лісу), має гнучкий (відкритий) тип розвитку – зростання структури. </w:t>
      </w:r>
      <w:r w:rsidRPr="000C35B3">
        <w:rPr>
          <w:i/>
          <w:iCs/>
          <w:color w:val="000000"/>
          <w:sz w:val="28"/>
          <w:szCs w:val="28"/>
        </w:rPr>
        <w:t>Компактний тип,</w:t>
      </w:r>
      <w:r w:rsidRPr="000C35B3">
        <w:rPr>
          <w:color w:val="000000"/>
          <w:sz w:val="28"/>
          <w:szCs w:val="28"/>
        </w:rPr>
        <w:t xml:space="preserve"> що є варіантом планувальної моделі «міста-саду» Е. Говарда, яку також у своєму моделюванні тимчасових поселень використав Ф. </w:t>
      </w:r>
      <w:r w:rsidRPr="00B650F6">
        <w:rPr>
          <w:sz w:val="28"/>
          <w:szCs w:val="28"/>
        </w:rPr>
        <w:t>Куні,</w:t>
      </w:r>
      <w:r w:rsidRPr="00A46324">
        <w:rPr>
          <w:sz w:val="28"/>
          <w:szCs w:val="28"/>
        </w:rPr>
        <w:t xml:space="preserve"> </w:t>
      </w:r>
      <w:r w:rsidRPr="000C35B3">
        <w:rPr>
          <w:color w:val="000000"/>
          <w:sz w:val="28"/>
          <w:szCs w:val="28"/>
        </w:rPr>
        <w:t xml:space="preserve">відповідає розвитку житлових утворень (з </w:t>
      </w:r>
      <w:proofErr w:type="spellStart"/>
      <w:r w:rsidRPr="000C35B3">
        <w:rPr>
          <w:color w:val="000000"/>
          <w:sz w:val="28"/>
          <w:szCs w:val="28"/>
        </w:rPr>
        <w:t>підцентрами</w:t>
      </w:r>
      <w:proofErr w:type="spellEnd"/>
      <w:r w:rsidRPr="000C35B3">
        <w:rPr>
          <w:color w:val="000000"/>
          <w:sz w:val="28"/>
          <w:szCs w:val="28"/>
        </w:rPr>
        <w:t xml:space="preserve">) у найменшому периметрі  зовнішньої межі, з найкоротшими внутрішніми зв’язками, де </w:t>
      </w:r>
      <w:proofErr w:type="spellStart"/>
      <w:r w:rsidRPr="000C35B3">
        <w:rPr>
          <w:color w:val="000000"/>
          <w:sz w:val="28"/>
          <w:szCs w:val="28"/>
        </w:rPr>
        <w:t>підцентри</w:t>
      </w:r>
      <w:proofErr w:type="spellEnd"/>
      <w:r w:rsidRPr="000C35B3">
        <w:rPr>
          <w:color w:val="000000"/>
          <w:sz w:val="28"/>
          <w:szCs w:val="28"/>
        </w:rPr>
        <w:t xml:space="preserve"> формують шестикутну решітку навколо головного ядра (центр</w:t>
      </w:r>
      <w:r w:rsidR="00492586">
        <w:rPr>
          <w:color w:val="000000"/>
          <w:sz w:val="28"/>
          <w:szCs w:val="28"/>
        </w:rPr>
        <w:t>а</w:t>
      </w:r>
      <w:r w:rsidRPr="000C35B3">
        <w:rPr>
          <w:color w:val="000000"/>
          <w:sz w:val="28"/>
          <w:szCs w:val="28"/>
        </w:rPr>
        <w:t>). Це статична (замкнута структура)</w:t>
      </w:r>
      <w:r w:rsidR="00492586">
        <w:rPr>
          <w:color w:val="000000"/>
          <w:sz w:val="28"/>
          <w:szCs w:val="28"/>
        </w:rPr>
        <w:t>,</w:t>
      </w:r>
      <w:r w:rsidRPr="000C35B3">
        <w:rPr>
          <w:color w:val="000000"/>
          <w:sz w:val="28"/>
          <w:szCs w:val="28"/>
        </w:rPr>
        <w:t xml:space="preserve"> яка є типом самодостатньої структури, </w:t>
      </w:r>
      <w:r w:rsidR="00492586">
        <w:rPr>
          <w:color w:val="000000"/>
          <w:sz w:val="28"/>
          <w:szCs w:val="28"/>
        </w:rPr>
        <w:t>що</w:t>
      </w:r>
      <w:r w:rsidRPr="000C35B3">
        <w:rPr>
          <w:color w:val="000000"/>
          <w:sz w:val="28"/>
          <w:szCs w:val="28"/>
        </w:rPr>
        <w:t xml:space="preserve"> може бути використан</w:t>
      </w:r>
      <w:r w:rsidR="00492586">
        <w:rPr>
          <w:color w:val="000000"/>
          <w:sz w:val="28"/>
          <w:szCs w:val="28"/>
        </w:rPr>
        <w:t>а</w:t>
      </w:r>
      <w:r w:rsidRPr="000C35B3">
        <w:rPr>
          <w:color w:val="000000"/>
          <w:sz w:val="28"/>
          <w:szCs w:val="28"/>
        </w:rPr>
        <w:t xml:space="preserve"> у середовищі з обмеженим територіальним розвитком а</w:t>
      </w:r>
      <w:r w:rsidR="001A7D8B">
        <w:rPr>
          <w:color w:val="000000"/>
          <w:sz w:val="28"/>
          <w:szCs w:val="28"/>
        </w:rPr>
        <w:t>бо як прототип міста-</w:t>
      </w:r>
      <w:r w:rsidRPr="000C35B3">
        <w:rPr>
          <w:color w:val="000000"/>
          <w:sz w:val="28"/>
          <w:szCs w:val="28"/>
        </w:rPr>
        <w:t>супутника</w:t>
      </w:r>
      <w:r w:rsidR="001A7D8B">
        <w:rPr>
          <w:color w:val="000000"/>
          <w:sz w:val="28"/>
          <w:szCs w:val="28"/>
        </w:rPr>
        <w:t xml:space="preserve"> у локальній системі розселення</w:t>
      </w:r>
      <w:r w:rsidRPr="000C35B3">
        <w:rPr>
          <w:color w:val="000000"/>
          <w:sz w:val="28"/>
          <w:szCs w:val="28"/>
        </w:rPr>
        <w:t xml:space="preserve">. </w:t>
      </w:r>
    </w:p>
    <w:p w14:paraId="368FC2B5" w14:textId="240DA4A6" w:rsidR="005F58E9" w:rsidRPr="000C35B3" w:rsidRDefault="005F58E9" w:rsidP="001614C0">
      <w:pPr>
        <w:pStyle w:val="a5"/>
        <w:snapToGrid w:val="0"/>
        <w:spacing w:before="0" w:beforeAutospacing="0" w:after="0" w:afterAutospacing="0" w:line="360" w:lineRule="exact"/>
        <w:ind w:firstLine="720"/>
        <w:contextualSpacing/>
        <w:jc w:val="both"/>
        <w:rPr>
          <w:sz w:val="28"/>
          <w:szCs w:val="28"/>
        </w:rPr>
      </w:pPr>
      <w:r w:rsidRPr="000C35B3">
        <w:rPr>
          <w:i/>
          <w:iCs/>
          <w:color w:val="000000"/>
          <w:sz w:val="28"/>
          <w:szCs w:val="28"/>
        </w:rPr>
        <w:t>Розосереджений тип поліцентрично</w:t>
      </w:r>
      <w:r w:rsidR="00492586">
        <w:rPr>
          <w:i/>
          <w:iCs/>
          <w:color w:val="000000"/>
          <w:sz w:val="28"/>
          <w:szCs w:val="28"/>
        </w:rPr>
        <w:t>ї</w:t>
      </w:r>
      <w:r w:rsidRPr="000C35B3">
        <w:rPr>
          <w:i/>
          <w:iCs/>
          <w:color w:val="000000"/>
          <w:sz w:val="28"/>
          <w:szCs w:val="28"/>
        </w:rPr>
        <w:t xml:space="preserve"> структури </w:t>
      </w:r>
      <w:r w:rsidRPr="000C35B3">
        <w:rPr>
          <w:color w:val="000000"/>
          <w:sz w:val="28"/>
          <w:szCs w:val="28"/>
        </w:rPr>
        <w:t>відповідає розміщенню тимчасового поселення</w:t>
      </w:r>
      <w:r w:rsidRPr="000C35B3">
        <w:rPr>
          <w:i/>
          <w:iCs/>
          <w:color w:val="000000"/>
          <w:sz w:val="28"/>
          <w:szCs w:val="28"/>
        </w:rPr>
        <w:t xml:space="preserve">  </w:t>
      </w:r>
      <w:r w:rsidRPr="000C35B3">
        <w:rPr>
          <w:color w:val="000000"/>
          <w:sz w:val="28"/>
          <w:szCs w:val="28"/>
        </w:rPr>
        <w:t xml:space="preserve">за </w:t>
      </w:r>
      <w:proofErr w:type="spellStart"/>
      <w:r w:rsidRPr="000C35B3">
        <w:rPr>
          <w:color w:val="000000"/>
          <w:sz w:val="28"/>
          <w:szCs w:val="28"/>
        </w:rPr>
        <w:t>помірновіддаленими</w:t>
      </w:r>
      <w:proofErr w:type="spellEnd"/>
      <w:r w:rsidRPr="000C35B3">
        <w:rPr>
          <w:color w:val="000000"/>
          <w:sz w:val="28"/>
          <w:szCs w:val="28"/>
        </w:rPr>
        <w:t xml:space="preserve"> межами постійних містобудівних утворень, </w:t>
      </w:r>
      <w:r w:rsidR="001A7D8B">
        <w:rPr>
          <w:color w:val="000000"/>
          <w:sz w:val="28"/>
          <w:szCs w:val="28"/>
        </w:rPr>
        <w:t xml:space="preserve">що </w:t>
      </w:r>
      <w:r w:rsidRPr="000C35B3">
        <w:rPr>
          <w:color w:val="000000"/>
          <w:sz w:val="28"/>
          <w:szCs w:val="28"/>
        </w:rPr>
        <w:t>розвива</w:t>
      </w:r>
      <w:r w:rsidR="001A7D8B">
        <w:rPr>
          <w:color w:val="000000"/>
          <w:sz w:val="28"/>
          <w:szCs w:val="28"/>
        </w:rPr>
        <w:t>є</w:t>
      </w:r>
      <w:r w:rsidRPr="000C35B3">
        <w:rPr>
          <w:color w:val="000000"/>
          <w:sz w:val="28"/>
          <w:szCs w:val="28"/>
        </w:rPr>
        <w:t xml:space="preserve">ться на </w:t>
      </w:r>
      <w:proofErr w:type="spellStart"/>
      <w:r w:rsidRPr="000C35B3">
        <w:rPr>
          <w:color w:val="000000"/>
          <w:sz w:val="28"/>
          <w:szCs w:val="28"/>
        </w:rPr>
        <w:t>міжпоселенних</w:t>
      </w:r>
      <w:proofErr w:type="spellEnd"/>
      <w:r w:rsidRPr="000C35B3">
        <w:rPr>
          <w:color w:val="000000"/>
          <w:sz w:val="28"/>
          <w:szCs w:val="28"/>
        </w:rPr>
        <w:t xml:space="preserve"> територіях у системі розселення. Цей тип є гнучкою (відкритою) моделлю, що може бути масштабован</w:t>
      </w:r>
      <w:r w:rsidR="006342D8">
        <w:rPr>
          <w:color w:val="000000"/>
          <w:sz w:val="28"/>
          <w:szCs w:val="28"/>
        </w:rPr>
        <w:t>а</w:t>
      </w:r>
      <w:r w:rsidRPr="000C35B3">
        <w:rPr>
          <w:color w:val="000000"/>
          <w:sz w:val="28"/>
          <w:szCs w:val="28"/>
        </w:rPr>
        <w:t xml:space="preserve"> та адаптивн</w:t>
      </w:r>
      <w:r w:rsidR="006342D8">
        <w:rPr>
          <w:color w:val="000000"/>
          <w:sz w:val="28"/>
          <w:szCs w:val="28"/>
        </w:rPr>
        <w:t>а</w:t>
      </w:r>
      <w:r w:rsidRPr="000C35B3">
        <w:rPr>
          <w:color w:val="000000"/>
          <w:sz w:val="28"/>
          <w:szCs w:val="28"/>
        </w:rPr>
        <w:t xml:space="preserve"> до територіального зростання (скорочення) та топографії (та особливостями ландшафту) місцевості з мережею самодостатніх тимчасових </w:t>
      </w:r>
      <w:proofErr w:type="spellStart"/>
      <w:r w:rsidRPr="000C35B3">
        <w:rPr>
          <w:color w:val="000000"/>
          <w:sz w:val="28"/>
          <w:szCs w:val="28"/>
        </w:rPr>
        <w:t>підпоселень</w:t>
      </w:r>
      <w:proofErr w:type="spellEnd"/>
      <w:r w:rsidRPr="000C35B3">
        <w:rPr>
          <w:color w:val="000000"/>
          <w:sz w:val="28"/>
          <w:szCs w:val="28"/>
        </w:rPr>
        <w:t xml:space="preserve"> (районів)</w:t>
      </w:r>
      <w:r w:rsidR="006342D8">
        <w:rPr>
          <w:color w:val="000000"/>
          <w:sz w:val="28"/>
          <w:szCs w:val="28"/>
        </w:rPr>
        <w:t>,</w:t>
      </w:r>
      <w:r w:rsidRPr="000C35B3">
        <w:rPr>
          <w:color w:val="000000"/>
          <w:sz w:val="28"/>
          <w:szCs w:val="28"/>
        </w:rPr>
        <w:t xml:space="preserve"> що об’єднаються зовнішніми зв’язками в одну тимчасову структуру</w:t>
      </w:r>
      <w:r w:rsidR="001A7D8B">
        <w:rPr>
          <w:color w:val="000000"/>
          <w:sz w:val="28"/>
          <w:szCs w:val="28"/>
        </w:rPr>
        <w:t>, доповнюючи внутрішні процеси обслуговування один одного</w:t>
      </w:r>
      <w:r w:rsidRPr="000C35B3">
        <w:rPr>
          <w:color w:val="000000"/>
          <w:sz w:val="28"/>
          <w:szCs w:val="28"/>
        </w:rPr>
        <w:t>. Цей тип є структурним прототипом тимчасових поселень великої місткості (</w:t>
      </w:r>
      <w:proofErr w:type="spellStart"/>
      <w:r w:rsidRPr="000C35B3">
        <w:rPr>
          <w:color w:val="000000"/>
          <w:sz w:val="28"/>
          <w:szCs w:val="28"/>
        </w:rPr>
        <w:t>мегаструктур</w:t>
      </w:r>
      <w:proofErr w:type="spellEnd"/>
      <w:r w:rsidRPr="000C35B3">
        <w:rPr>
          <w:color w:val="000000"/>
          <w:sz w:val="28"/>
          <w:szCs w:val="28"/>
        </w:rPr>
        <w:t xml:space="preserve">) понад </w:t>
      </w:r>
      <w:r w:rsidR="001A7D8B">
        <w:rPr>
          <w:color w:val="000000"/>
          <w:sz w:val="28"/>
          <w:szCs w:val="28"/>
        </w:rPr>
        <w:t>5</w:t>
      </w:r>
      <w:r w:rsidR="006342D8">
        <w:rPr>
          <w:color w:val="000000"/>
          <w:sz w:val="28"/>
          <w:szCs w:val="28"/>
        </w:rPr>
        <w:t xml:space="preserve"> – </w:t>
      </w:r>
      <w:r w:rsidRPr="000C35B3">
        <w:rPr>
          <w:color w:val="000000"/>
          <w:sz w:val="28"/>
          <w:szCs w:val="28"/>
        </w:rPr>
        <w:t>10 </w:t>
      </w:r>
      <w:r w:rsidR="001A7D8B">
        <w:rPr>
          <w:color w:val="000000"/>
          <w:sz w:val="28"/>
          <w:szCs w:val="28"/>
        </w:rPr>
        <w:t>тис.</w:t>
      </w:r>
      <w:r w:rsidRPr="000C35B3">
        <w:rPr>
          <w:color w:val="000000"/>
          <w:sz w:val="28"/>
          <w:szCs w:val="28"/>
        </w:rPr>
        <w:t xml:space="preserve"> </w:t>
      </w:r>
      <w:r w:rsidR="001A7D8B">
        <w:rPr>
          <w:color w:val="000000"/>
          <w:sz w:val="28"/>
          <w:szCs w:val="28"/>
        </w:rPr>
        <w:t>осіб</w:t>
      </w:r>
      <w:r w:rsidRPr="000C35B3">
        <w:rPr>
          <w:color w:val="000000"/>
          <w:sz w:val="28"/>
          <w:szCs w:val="28"/>
        </w:rPr>
        <w:t xml:space="preserve">, такими як </w:t>
      </w:r>
      <w:r w:rsidRPr="000C35B3">
        <w:rPr>
          <w:sz w:val="28"/>
          <w:szCs w:val="28"/>
        </w:rPr>
        <w:t xml:space="preserve">поселення-табір </w:t>
      </w:r>
      <w:proofErr w:type="spellStart"/>
      <w:r w:rsidRPr="000C35B3">
        <w:rPr>
          <w:sz w:val="28"/>
          <w:szCs w:val="28"/>
        </w:rPr>
        <w:t>Азрак</w:t>
      </w:r>
      <w:proofErr w:type="spellEnd"/>
      <w:r w:rsidRPr="000C35B3">
        <w:rPr>
          <w:sz w:val="28"/>
          <w:szCs w:val="28"/>
        </w:rPr>
        <w:t xml:space="preserve"> та </w:t>
      </w:r>
      <w:r w:rsidRPr="000C35B3">
        <w:rPr>
          <w:sz w:val="28"/>
          <w:szCs w:val="28"/>
        </w:rPr>
        <w:lastRenderedPageBreak/>
        <w:t>(біля 35 тис. мешканців),  планувальна структура котрого складається із децентралізованих районів (</w:t>
      </w:r>
      <w:proofErr w:type="spellStart"/>
      <w:r w:rsidRPr="000C35B3">
        <w:rPr>
          <w:sz w:val="28"/>
          <w:szCs w:val="28"/>
        </w:rPr>
        <w:t>підтаборів</w:t>
      </w:r>
      <w:proofErr w:type="spellEnd"/>
      <w:r w:rsidRPr="000C35B3">
        <w:rPr>
          <w:sz w:val="28"/>
          <w:szCs w:val="28"/>
        </w:rPr>
        <w:t xml:space="preserve"> або «малих поселень»). </w:t>
      </w:r>
    </w:p>
    <w:p w14:paraId="7ED05AFF" w14:textId="77777777" w:rsidR="005F58E9" w:rsidRPr="008466DA" w:rsidRDefault="005F58E9" w:rsidP="008466DA">
      <w:pPr>
        <w:shd w:val="clear" w:color="auto" w:fill="FFFFFF"/>
        <w:ind w:firstLine="709"/>
        <w:jc w:val="both"/>
        <w:rPr>
          <w:sz w:val="16"/>
          <w:szCs w:val="16"/>
        </w:rPr>
      </w:pPr>
    </w:p>
    <w:p w14:paraId="1A3FDDFA" w14:textId="77777777" w:rsidR="005F58E9" w:rsidRPr="000C35B3" w:rsidRDefault="005F58E9" w:rsidP="001614C0">
      <w:pPr>
        <w:spacing w:line="360" w:lineRule="exact"/>
        <w:ind w:firstLine="709"/>
        <w:jc w:val="both"/>
        <w:rPr>
          <w:b/>
          <w:bCs/>
        </w:rPr>
      </w:pPr>
      <w:r w:rsidRPr="000C35B3">
        <w:rPr>
          <w:b/>
          <w:bCs/>
        </w:rPr>
        <w:t>Визначення компонентів сталого розвитку тимчасового поселення</w:t>
      </w:r>
    </w:p>
    <w:p w14:paraId="1F3384AF" w14:textId="77777777" w:rsidR="005F58E9" w:rsidRPr="000C35B3" w:rsidRDefault="005F58E9" w:rsidP="001614C0">
      <w:pPr>
        <w:spacing w:line="360" w:lineRule="exact"/>
        <w:ind w:firstLine="709"/>
        <w:jc w:val="both"/>
        <w:rPr>
          <w:i/>
          <w:szCs w:val="28"/>
        </w:rPr>
      </w:pPr>
      <w:r w:rsidRPr="000C35B3">
        <w:rPr>
          <w:szCs w:val="28"/>
        </w:rPr>
        <w:t xml:space="preserve">В українському досвіді для індексів сталого розвитку урбанізованих територій враховують соціально-економічну та екологічну діяльності, для оцінки котрих використовується системний підхід, що враховує взаємозв’язки між відповідними показниками. </w:t>
      </w:r>
    </w:p>
    <w:p w14:paraId="1675DE48" w14:textId="5ED2BC4F" w:rsidR="00864B8C" w:rsidRDefault="005F58E9" w:rsidP="001614C0">
      <w:pPr>
        <w:spacing w:line="360" w:lineRule="exact"/>
        <w:ind w:firstLine="709"/>
        <w:jc w:val="both"/>
        <w:rPr>
          <w:szCs w:val="28"/>
        </w:rPr>
      </w:pPr>
      <w:r w:rsidRPr="000C35B3">
        <w:rPr>
          <w:szCs w:val="28"/>
        </w:rPr>
        <w:t>З точки зору системного аналізу</w:t>
      </w:r>
      <w:r w:rsidR="006342D8">
        <w:rPr>
          <w:szCs w:val="28"/>
        </w:rPr>
        <w:t>,</w:t>
      </w:r>
      <w:r w:rsidRPr="000C35B3">
        <w:rPr>
          <w:szCs w:val="28"/>
        </w:rPr>
        <w:t xml:space="preserve"> за А.</w:t>
      </w:r>
      <w:r w:rsidR="00A46324">
        <w:rPr>
          <w:szCs w:val="28"/>
        </w:rPr>
        <w:t xml:space="preserve"> </w:t>
      </w:r>
      <w:r w:rsidRPr="000C35B3">
        <w:rPr>
          <w:szCs w:val="28"/>
        </w:rPr>
        <w:t xml:space="preserve">М. </w:t>
      </w:r>
      <w:proofErr w:type="spellStart"/>
      <w:r w:rsidRPr="00A46324">
        <w:rPr>
          <w:szCs w:val="28"/>
        </w:rPr>
        <w:t>Прищепою</w:t>
      </w:r>
      <w:proofErr w:type="spellEnd"/>
      <w:r w:rsidRPr="00A46324">
        <w:rPr>
          <w:szCs w:val="28"/>
        </w:rPr>
        <w:t xml:space="preserve"> та Л.</w:t>
      </w:r>
      <w:r w:rsidR="00A46324" w:rsidRPr="00A46324">
        <w:rPr>
          <w:szCs w:val="28"/>
        </w:rPr>
        <w:t xml:space="preserve"> </w:t>
      </w:r>
      <w:r w:rsidRPr="00A46324">
        <w:rPr>
          <w:szCs w:val="28"/>
        </w:rPr>
        <w:t xml:space="preserve">В. </w:t>
      </w:r>
      <w:r w:rsidRPr="00B650F6">
        <w:rPr>
          <w:szCs w:val="28"/>
        </w:rPr>
        <w:t>Клименко</w:t>
      </w:r>
      <w:r w:rsidR="006342D8">
        <w:rPr>
          <w:szCs w:val="28"/>
        </w:rPr>
        <w:t>,</w:t>
      </w:r>
      <w:r w:rsidR="001A7D8B" w:rsidRPr="00B650F6">
        <w:rPr>
          <w:szCs w:val="28"/>
        </w:rPr>
        <w:t xml:space="preserve"> </w:t>
      </w:r>
      <w:r w:rsidRPr="00B650F6">
        <w:rPr>
          <w:szCs w:val="28"/>
        </w:rPr>
        <w:t xml:space="preserve">алгоритм розрахунку індексів </w:t>
      </w:r>
      <w:proofErr w:type="spellStart"/>
      <w:r w:rsidRPr="00B650F6">
        <w:rPr>
          <w:szCs w:val="28"/>
        </w:rPr>
        <w:t>соціо</w:t>
      </w:r>
      <w:proofErr w:type="spellEnd"/>
      <w:r w:rsidRPr="00B650F6">
        <w:rPr>
          <w:szCs w:val="28"/>
        </w:rPr>
        <w:t>-економічного та екологічного розвитку</w:t>
      </w:r>
      <w:r w:rsidRPr="000C35B3">
        <w:rPr>
          <w:szCs w:val="28"/>
        </w:rPr>
        <w:t xml:space="preserve"> ведеться у </w:t>
      </w:r>
      <w:proofErr w:type="spellStart"/>
      <w:r w:rsidRPr="000C35B3">
        <w:rPr>
          <w:szCs w:val="28"/>
        </w:rPr>
        <w:t>чотир</w:t>
      </w:r>
      <w:r w:rsidR="006342D8">
        <w:rPr>
          <w:szCs w:val="28"/>
        </w:rPr>
        <w:t>и</w:t>
      </w:r>
      <w:r w:rsidRPr="000C35B3">
        <w:rPr>
          <w:szCs w:val="28"/>
        </w:rPr>
        <w:t>ступеневій</w:t>
      </w:r>
      <w:proofErr w:type="spellEnd"/>
      <w:r w:rsidRPr="000C35B3">
        <w:rPr>
          <w:szCs w:val="28"/>
        </w:rPr>
        <w:t xml:space="preserve"> </w:t>
      </w:r>
      <w:r w:rsidRPr="00864B8C">
        <w:rPr>
          <w:szCs w:val="28"/>
        </w:rPr>
        <w:t xml:space="preserve">схемі: </w:t>
      </w:r>
    </w:p>
    <w:p w14:paraId="42DD262E" w14:textId="542144A5" w:rsidR="005F58E9" w:rsidRPr="000C35B3" w:rsidRDefault="005F58E9" w:rsidP="001614C0">
      <w:pPr>
        <w:spacing w:line="360" w:lineRule="exact"/>
        <w:ind w:firstLine="709"/>
        <w:jc w:val="both"/>
        <w:rPr>
          <w:szCs w:val="28"/>
        </w:rPr>
      </w:pPr>
      <w:r w:rsidRPr="00864B8C">
        <w:rPr>
          <w:szCs w:val="28"/>
        </w:rPr>
        <w:t xml:space="preserve">1. </w:t>
      </w:r>
      <w:r w:rsidRPr="00864B8C">
        <w:rPr>
          <w:bCs/>
          <w:szCs w:val="28"/>
        </w:rPr>
        <w:t>Визначення базових показників (БП) –  статистичні інформативні</w:t>
      </w:r>
      <w:r w:rsidRPr="000C35B3">
        <w:rPr>
          <w:bCs/>
          <w:szCs w:val="28"/>
        </w:rPr>
        <w:t xml:space="preserve"> показники, котрі характеризують стан соціальної, екологічної, економічної підсистем</w:t>
      </w:r>
      <w:r w:rsidR="006342D8">
        <w:rPr>
          <w:bCs/>
          <w:szCs w:val="28"/>
        </w:rPr>
        <w:t>.</w:t>
      </w:r>
      <w:r w:rsidRPr="000C35B3">
        <w:rPr>
          <w:bCs/>
          <w:szCs w:val="28"/>
        </w:rPr>
        <w:t xml:space="preserve"> 2. Обчислення агрегованих показників  (АП), котрі розраховуються із декількох окремих базових показників та характеризують стан споріднених групових показників соціальної, екологічної, економічної підсистем</w:t>
      </w:r>
      <w:r w:rsidR="006342D8">
        <w:rPr>
          <w:bCs/>
          <w:szCs w:val="28"/>
        </w:rPr>
        <w:t>.</w:t>
      </w:r>
      <w:r w:rsidRPr="000C35B3">
        <w:rPr>
          <w:bCs/>
          <w:szCs w:val="28"/>
        </w:rPr>
        <w:t xml:space="preserve"> 3. Виведення  інтегрованих показників (ІП), котрі розраховуються на базі низки окремих агрегованих показників і характеризують в цілому стан окремих (соціальної, екологічної, економічної) підсистем</w:t>
      </w:r>
      <w:r w:rsidR="006342D8">
        <w:rPr>
          <w:bCs/>
          <w:szCs w:val="28"/>
        </w:rPr>
        <w:t>.</w:t>
      </w:r>
      <w:r w:rsidRPr="000C35B3">
        <w:rPr>
          <w:bCs/>
          <w:szCs w:val="28"/>
        </w:rPr>
        <w:t xml:space="preserve"> 4. Вираховується індекс </w:t>
      </w:r>
      <w:proofErr w:type="spellStart"/>
      <w:r w:rsidRPr="000C35B3">
        <w:rPr>
          <w:bCs/>
          <w:szCs w:val="28"/>
        </w:rPr>
        <w:t>соціо</w:t>
      </w:r>
      <w:proofErr w:type="spellEnd"/>
      <w:r w:rsidRPr="000C35B3">
        <w:rPr>
          <w:bCs/>
          <w:szCs w:val="28"/>
        </w:rPr>
        <w:t xml:space="preserve">-економіко-екологічного розвитку територій (ІСЕЕРТ) </w:t>
      </w:r>
      <w:r w:rsidR="006342D8">
        <w:rPr>
          <w:bCs/>
          <w:szCs w:val="28"/>
        </w:rPr>
        <w:t>–</w:t>
      </w:r>
      <w:r w:rsidRPr="000C35B3">
        <w:rPr>
          <w:bCs/>
          <w:szCs w:val="28"/>
        </w:rPr>
        <w:t xml:space="preserve"> узагальнений показник (адміністративно-територіальної одиниці), який розраховується на базі інтегрованих  показників і характеризує стан та рівень </w:t>
      </w:r>
      <w:proofErr w:type="spellStart"/>
      <w:r w:rsidRPr="000C35B3">
        <w:rPr>
          <w:bCs/>
          <w:szCs w:val="28"/>
        </w:rPr>
        <w:t>соціо</w:t>
      </w:r>
      <w:proofErr w:type="spellEnd"/>
      <w:r w:rsidRPr="000C35B3">
        <w:rPr>
          <w:bCs/>
          <w:szCs w:val="28"/>
        </w:rPr>
        <w:t>-економіко-екологічного розвитку  району населеного пункту</w:t>
      </w:r>
      <w:r w:rsidR="00F97BC4">
        <w:rPr>
          <w:bCs/>
          <w:szCs w:val="28"/>
        </w:rPr>
        <w:t>.</w:t>
      </w:r>
      <w:r w:rsidRPr="000C35B3">
        <w:rPr>
          <w:bCs/>
          <w:szCs w:val="28"/>
        </w:rPr>
        <w:t xml:space="preserve">  </w:t>
      </w:r>
    </w:p>
    <w:p w14:paraId="390E8B21" w14:textId="00FD7454" w:rsidR="005F58E9" w:rsidRPr="000C35B3" w:rsidRDefault="005F58E9" w:rsidP="001614C0">
      <w:pPr>
        <w:spacing w:line="360" w:lineRule="exact"/>
        <w:ind w:firstLine="709"/>
        <w:jc w:val="both"/>
        <w:rPr>
          <w:bCs/>
          <w:szCs w:val="28"/>
        </w:rPr>
      </w:pPr>
      <w:r w:rsidRPr="000C35B3">
        <w:rPr>
          <w:bCs/>
          <w:szCs w:val="28"/>
        </w:rPr>
        <w:t xml:space="preserve">Таким чином отриманий результат </w:t>
      </w:r>
      <w:proofErr w:type="spellStart"/>
      <w:r w:rsidRPr="000C35B3">
        <w:rPr>
          <w:bCs/>
          <w:szCs w:val="28"/>
        </w:rPr>
        <w:t>соціо</w:t>
      </w:r>
      <w:proofErr w:type="spellEnd"/>
      <w:r w:rsidRPr="000C35B3">
        <w:rPr>
          <w:bCs/>
          <w:szCs w:val="28"/>
        </w:rPr>
        <w:t>-економічно</w:t>
      </w:r>
      <w:r w:rsidR="006342D8">
        <w:rPr>
          <w:bCs/>
          <w:szCs w:val="28"/>
        </w:rPr>
        <w:t>го</w:t>
      </w:r>
      <w:r w:rsidRPr="000C35B3">
        <w:rPr>
          <w:bCs/>
          <w:szCs w:val="28"/>
        </w:rPr>
        <w:t xml:space="preserve"> та екологічн</w:t>
      </w:r>
      <w:r w:rsidR="006342D8">
        <w:rPr>
          <w:bCs/>
          <w:szCs w:val="28"/>
        </w:rPr>
        <w:t>ого</w:t>
      </w:r>
      <w:r w:rsidRPr="000C35B3">
        <w:rPr>
          <w:bCs/>
          <w:szCs w:val="28"/>
        </w:rPr>
        <w:t xml:space="preserve"> розвитку територій тимчасового поселення (ІСЕЕРТ) можна перевести у графічну модель, котра  ілюструє баланс (гармонізацію) компонентів сталого розвитку – відхиленням від ідеального </w:t>
      </w:r>
      <w:proofErr w:type="spellStart"/>
      <w:r w:rsidRPr="000C35B3">
        <w:rPr>
          <w:bCs/>
          <w:szCs w:val="28"/>
        </w:rPr>
        <w:t>вектора</w:t>
      </w:r>
      <w:proofErr w:type="spellEnd"/>
      <w:r w:rsidRPr="000C35B3">
        <w:rPr>
          <w:bCs/>
          <w:szCs w:val="28"/>
        </w:rPr>
        <w:t xml:space="preserve"> (1;1;1) на певну величину. </w:t>
      </w:r>
    </w:p>
    <w:p w14:paraId="7DFC3159" w14:textId="7681DC7F" w:rsidR="00AE5324" w:rsidRPr="000C35B3" w:rsidRDefault="005F58E9" w:rsidP="00AE5324">
      <w:pPr>
        <w:spacing w:line="360" w:lineRule="exact"/>
        <w:ind w:firstLine="709"/>
        <w:jc w:val="both"/>
        <w:rPr>
          <w:bCs/>
          <w:szCs w:val="28"/>
        </w:rPr>
      </w:pPr>
      <w:r w:rsidRPr="000C35B3">
        <w:rPr>
          <w:bCs/>
          <w:szCs w:val="28"/>
        </w:rPr>
        <w:t xml:space="preserve">Отриманий результат можна розділити на три сценарії відхилення: високий індекс ІСЕЕРТ ТП, зі збалансованим розвитком всіх складових сталого розвитку; середній індекс ІСЕЕРТ ТП з нерівномірним розвитком складових сталого розвитку (перевантаження одного з компонентів); низький індекс ІСЕЕРТ ТП, з низьким (незадовільним) розвитком складових сталого </w:t>
      </w:r>
      <w:r w:rsidRPr="00864B8C">
        <w:rPr>
          <w:bCs/>
          <w:szCs w:val="28"/>
        </w:rPr>
        <w:t>розвитку (</w:t>
      </w:r>
      <w:r w:rsidR="006342D8">
        <w:rPr>
          <w:bCs/>
          <w:szCs w:val="28"/>
        </w:rPr>
        <w:t>р</w:t>
      </w:r>
      <w:r w:rsidRPr="00864B8C">
        <w:rPr>
          <w:bCs/>
          <w:szCs w:val="28"/>
        </w:rPr>
        <w:t>ис.</w:t>
      </w:r>
      <w:r w:rsidR="006342D8">
        <w:rPr>
          <w:bCs/>
          <w:szCs w:val="28"/>
        </w:rPr>
        <w:t xml:space="preserve"> </w:t>
      </w:r>
      <w:r w:rsidR="00F10E3D" w:rsidRPr="00864B8C">
        <w:rPr>
          <w:bCs/>
          <w:szCs w:val="28"/>
        </w:rPr>
        <w:t>2</w:t>
      </w:r>
      <w:r w:rsidR="00992F66" w:rsidRPr="00864B8C">
        <w:rPr>
          <w:bCs/>
          <w:szCs w:val="28"/>
        </w:rPr>
        <w:t>).</w:t>
      </w:r>
      <w:r w:rsidR="00992F66" w:rsidRPr="000C35B3">
        <w:rPr>
          <w:bCs/>
          <w:szCs w:val="28"/>
        </w:rPr>
        <w:t xml:space="preserve"> </w:t>
      </w:r>
    </w:p>
    <w:p w14:paraId="4EFE24A8" w14:textId="77777777" w:rsidR="00B650F6" w:rsidRDefault="00747C8F" w:rsidP="00B650F6">
      <w:pPr>
        <w:jc w:val="center"/>
        <w:rPr>
          <w:bCs/>
          <w:sz w:val="24"/>
        </w:rPr>
      </w:pPr>
      <w:r w:rsidRPr="0051068F">
        <w:rPr>
          <w:noProof/>
          <w:szCs w:val="28"/>
          <w:lang w:eastAsia="uk-UA"/>
        </w:rPr>
        <w:lastRenderedPageBreak/>
        <w:drawing>
          <wp:inline distT="0" distB="0" distL="0" distR="0" wp14:anchorId="01A1B754" wp14:editId="05208563">
            <wp:extent cx="5736166" cy="2180166"/>
            <wp:effectExtent l="19050" t="19050" r="17145" b="10795"/>
            <wp:docPr id="2" name="Рисунок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1"/>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1717" cy="2186077"/>
                    </a:xfrm>
                    <a:prstGeom prst="rect">
                      <a:avLst/>
                    </a:prstGeom>
                    <a:noFill/>
                    <a:ln w="6350" cmpd="sng">
                      <a:solidFill>
                        <a:srgbClr val="404040"/>
                      </a:solidFill>
                      <a:miter lim="800000"/>
                      <a:headEnd/>
                      <a:tailEnd/>
                    </a:ln>
                    <a:effectLst/>
                  </pic:spPr>
                </pic:pic>
              </a:graphicData>
            </a:graphic>
          </wp:inline>
        </w:drawing>
      </w:r>
    </w:p>
    <w:p w14:paraId="06D12EA8" w14:textId="77777777" w:rsidR="000B4EC4" w:rsidRPr="00A46324" w:rsidRDefault="005F58E9" w:rsidP="00B650F6">
      <w:pPr>
        <w:spacing w:before="120"/>
        <w:jc w:val="center"/>
        <w:rPr>
          <w:bCs/>
          <w:szCs w:val="28"/>
        </w:rPr>
      </w:pPr>
      <w:r w:rsidRPr="000C35B3">
        <w:rPr>
          <w:bCs/>
          <w:sz w:val="24"/>
        </w:rPr>
        <w:t>Рис</w:t>
      </w:r>
      <w:r w:rsidR="00AE5324">
        <w:rPr>
          <w:bCs/>
          <w:sz w:val="24"/>
        </w:rPr>
        <w:t>.</w:t>
      </w:r>
      <w:r w:rsidRPr="000C35B3">
        <w:rPr>
          <w:bCs/>
          <w:sz w:val="24"/>
        </w:rPr>
        <w:t xml:space="preserve"> </w:t>
      </w:r>
      <w:r w:rsidR="00F10E3D" w:rsidRPr="000C35B3">
        <w:rPr>
          <w:bCs/>
          <w:sz w:val="24"/>
        </w:rPr>
        <w:t>2</w:t>
      </w:r>
      <w:r w:rsidR="00AE5324">
        <w:rPr>
          <w:bCs/>
          <w:sz w:val="24"/>
        </w:rPr>
        <w:t>.</w:t>
      </w:r>
      <w:r w:rsidRPr="000C35B3">
        <w:rPr>
          <w:bCs/>
          <w:sz w:val="24"/>
        </w:rPr>
        <w:t xml:space="preserve">  </w:t>
      </w:r>
      <w:proofErr w:type="spellStart"/>
      <w:r w:rsidRPr="000C35B3">
        <w:rPr>
          <w:bCs/>
          <w:sz w:val="24"/>
        </w:rPr>
        <w:t>Графо</w:t>
      </w:r>
      <w:proofErr w:type="spellEnd"/>
      <w:r w:rsidRPr="000C35B3">
        <w:rPr>
          <w:bCs/>
          <w:sz w:val="24"/>
        </w:rPr>
        <w:t xml:space="preserve">-аналітична схема гармонізації компонентів сталого розвитку тимчасового поселення за </w:t>
      </w:r>
      <w:r w:rsidR="004B63F4">
        <w:rPr>
          <w:bCs/>
          <w:sz w:val="24"/>
        </w:rPr>
        <w:t xml:space="preserve">методом </w:t>
      </w:r>
      <w:r w:rsidR="004B63F4" w:rsidRPr="00A46324">
        <w:rPr>
          <w:bCs/>
          <w:sz w:val="24"/>
        </w:rPr>
        <w:t>моделювання</w:t>
      </w:r>
      <w:r w:rsidRPr="00A46324">
        <w:rPr>
          <w:bCs/>
          <w:sz w:val="24"/>
        </w:rPr>
        <w:t xml:space="preserve"> </w:t>
      </w:r>
      <w:r w:rsidRPr="00A46324">
        <w:rPr>
          <w:sz w:val="24"/>
        </w:rPr>
        <w:t xml:space="preserve">К. О. Ільченко та А. А. </w:t>
      </w:r>
      <w:proofErr w:type="spellStart"/>
      <w:r w:rsidRPr="00A46324">
        <w:rPr>
          <w:sz w:val="24"/>
        </w:rPr>
        <w:t>Лісогор</w:t>
      </w:r>
      <w:proofErr w:type="spellEnd"/>
      <w:r w:rsidR="00CA4C74" w:rsidRPr="00A46324">
        <w:rPr>
          <w:sz w:val="24"/>
        </w:rPr>
        <w:t xml:space="preserve"> </w:t>
      </w:r>
    </w:p>
    <w:p w14:paraId="21F78C8B" w14:textId="77777777" w:rsidR="00F10E3D" w:rsidRPr="008466DA" w:rsidRDefault="00F10E3D" w:rsidP="008466DA">
      <w:pPr>
        <w:ind w:firstLine="709"/>
        <w:jc w:val="both"/>
        <w:rPr>
          <w:bCs/>
          <w:sz w:val="14"/>
          <w:szCs w:val="14"/>
        </w:rPr>
      </w:pPr>
    </w:p>
    <w:p w14:paraId="30D77C1A" w14:textId="6EF4F712" w:rsidR="005F58E9" w:rsidRPr="000C35B3" w:rsidRDefault="005F58E9" w:rsidP="001614C0">
      <w:pPr>
        <w:spacing w:line="360" w:lineRule="exact"/>
        <w:ind w:firstLine="709"/>
        <w:jc w:val="both"/>
        <w:rPr>
          <w:bCs/>
          <w:szCs w:val="28"/>
        </w:rPr>
      </w:pPr>
      <w:r w:rsidRPr="000C35B3">
        <w:rPr>
          <w:bCs/>
          <w:szCs w:val="28"/>
        </w:rPr>
        <w:t>Сценарії моделювання також обумовлюють потенціал розвитку тимчасового поселення до постійного стану, котрий може бути додатково обрахований з додавання інших індикаторів, пов’язаних з містобудівним середовищем</w:t>
      </w:r>
      <w:r w:rsidR="006342D8">
        <w:rPr>
          <w:bCs/>
          <w:szCs w:val="28"/>
        </w:rPr>
        <w:t>,</w:t>
      </w:r>
      <w:r w:rsidRPr="000C35B3">
        <w:rPr>
          <w:bCs/>
          <w:szCs w:val="28"/>
        </w:rPr>
        <w:t xml:space="preserve"> в якому розвивається поселення.</w:t>
      </w:r>
    </w:p>
    <w:p w14:paraId="55C0AF7C" w14:textId="77777777" w:rsidR="00051080" w:rsidRPr="008466DA" w:rsidRDefault="00051080" w:rsidP="008466DA">
      <w:pPr>
        <w:ind w:firstLine="709"/>
        <w:jc w:val="both"/>
        <w:rPr>
          <w:bCs/>
          <w:sz w:val="20"/>
          <w:szCs w:val="20"/>
        </w:rPr>
      </w:pPr>
    </w:p>
    <w:p w14:paraId="5C19112B" w14:textId="77777777" w:rsidR="005F58E9" w:rsidRPr="000C35B3" w:rsidRDefault="005F58E9" w:rsidP="001614C0">
      <w:pPr>
        <w:spacing w:line="360" w:lineRule="exact"/>
        <w:jc w:val="center"/>
        <w:rPr>
          <w:b/>
          <w:iCs/>
        </w:rPr>
      </w:pPr>
      <w:r w:rsidRPr="000C35B3">
        <w:rPr>
          <w:b/>
          <w:iCs/>
        </w:rPr>
        <w:t xml:space="preserve">Визначення інтенсивності системних </w:t>
      </w:r>
      <w:proofErr w:type="spellStart"/>
      <w:r w:rsidRPr="000C35B3">
        <w:rPr>
          <w:b/>
          <w:iCs/>
        </w:rPr>
        <w:t>зв’язків</w:t>
      </w:r>
      <w:proofErr w:type="spellEnd"/>
      <w:r w:rsidRPr="000C35B3">
        <w:rPr>
          <w:b/>
          <w:iCs/>
        </w:rPr>
        <w:t xml:space="preserve"> ТП з містом-центром:</w:t>
      </w:r>
    </w:p>
    <w:p w14:paraId="48B498C1" w14:textId="395F113F" w:rsidR="005F58E9" w:rsidRPr="0051068F" w:rsidRDefault="005F58E9" w:rsidP="002C74FD">
      <w:pPr>
        <w:spacing w:line="360" w:lineRule="exact"/>
        <w:ind w:firstLine="709"/>
        <w:jc w:val="both"/>
        <w:rPr>
          <w:color w:val="000000"/>
          <w:szCs w:val="28"/>
        </w:rPr>
      </w:pPr>
      <w:r w:rsidRPr="0051068F">
        <w:rPr>
          <w:color w:val="000000"/>
          <w:szCs w:val="28"/>
        </w:rPr>
        <w:t>У порівнянні постійного містобудівного середовища та тимчасового (яке в той час прагне до постійного стану, через невизначений термін свого використання як середовища життєдіяльності) критерій якісного функціонування системи ТП може відображати характер системи не тільки до внутрішньої концентрації, а також тяжіння до зовнішніх громадськи</w:t>
      </w:r>
      <w:r w:rsidR="006342D8">
        <w:rPr>
          <w:color w:val="000000"/>
          <w:szCs w:val="28"/>
        </w:rPr>
        <w:t>х</w:t>
      </w:r>
      <w:r w:rsidRPr="0051068F">
        <w:rPr>
          <w:color w:val="000000"/>
          <w:szCs w:val="28"/>
        </w:rPr>
        <w:t xml:space="preserve"> </w:t>
      </w:r>
      <w:proofErr w:type="spellStart"/>
      <w:r w:rsidRPr="0051068F">
        <w:rPr>
          <w:color w:val="000000"/>
          <w:szCs w:val="28"/>
        </w:rPr>
        <w:t>ядер</w:t>
      </w:r>
      <w:proofErr w:type="spellEnd"/>
      <w:r w:rsidRPr="0051068F">
        <w:rPr>
          <w:color w:val="000000"/>
          <w:szCs w:val="28"/>
        </w:rPr>
        <w:t xml:space="preserve"> постійної структури – місць обслуговування та прикладання праці, з хаотичним бажанням зменшення витрат на цей комунікаційний зв</w:t>
      </w:r>
      <w:r w:rsidR="006342D8">
        <w:rPr>
          <w:color w:val="000000"/>
          <w:szCs w:val="28"/>
        </w:rPr>
        <w:t>’</w:t>
      </w:r>
      <w:r w:rsidRPr="0051068F">
        <w:rPr>
          <w:color w:val="000000"/>
          <w:szCs w:val="28"/>
        </w:rPr>
        <w:t xml:space="preserve">язок. </w:t>
      </w:r>
    </w:p>
    <w:p w14:paraId="535500CC" w14:textId="5ECD233E" w:rsidR="005F58E9" w:rsidRPr="0051068F" w:rsidRDefault="005F58E9" w:rsidP="002C74FD">
      <w:pPr>
        <w:spacing w:line="360" w:lineRule="exact"/>
        <w:ind w:firstLine="709"/>
        <w:jc w:val="both"/>
        <w:rPr>
          <w:color w:val="000000"/>
          <w:szCs w:val="28"/>
        </w:rPr>
      </w:pPr>
      <w:r w:rsidRPr="0051068F">
        <w:rPr>
          <w:color w:val="000000"/>
          <w:szCs w:val="28"/>
        </w:rPr>
        <w:t xml:space="preserve">Величина системи зовнішніх </w:t>
      </w:r>
      <w:proofErr w:type="spellStart"/>
      <w:r w:rsidRPr="0051068F">
        <w:rPr>
          <w:color w:val="000000"/>
          <w:szCs w:val="28"/>
        </w:rPr>
        <w:t>зв</w:t>
      </w:r>
      <w:r w:rsidR="006342D8">
        <w:rPr>
          <w:color w:val="000000"/>
          <w:szCs w:val="28"/>
        </w:rPr>
        <w:t>’</w:t>
      </w:r>
      <w:r w:rsidRPr="0051068F">
        <w:rPr>
          <w:color w:val="000000"/>
          <w:szCs w:val="28"/>
        </w:rPr>
        <w:t>язків</w:t>
      </w:r>
      <w:proofErr w:type="spellEnd"/>
      <w:r w:rsidRPr="0051068F">
        <w:rPr>
          <w:color w:val="000000"/>
          <w:szCs w:val="28"/>
        </w:rPr>
        <w:t xml:space="preserve"> між ТП та ядром постійного населеного пункту в ідеальній моделі має залежність від місткості ТП та місця знаходження ТП у зоні впливу міста</w:t>
      </w:r>
      <w:r w:rsidR="00415C0F" w:rsidRPr="0051068F">
        <w:rPr>
          <w:color w:val="000000"/>
          <w:szCs w:val="28"/>
        </w:rPr>
        <w:t>-</w:t>
      </w:r>
      <w:r w:rsidRPr="0051068F">
        <w:rPr>
          <w:color w:val="000000"/>
          <w:szCs w:val="28"/>
        </w:rPr>
        <w:t>центр</w:t>
      </w:r>
      <w:r w:rsidR="006342D8">
        <w:rPr>
          <w:color w:val="000000"/>
          <w:szCs w:val="28"/>
        </w:rPr>
        <w:t>а</w:t>
      </w:r>
      <w:r w:rsidRPr="0051068F">
        <w:rPr>
          <w:color w:val="000000"/>
          <w:szCs w:val="28"/>
        </w:rPr>
        <w:t xml:space="preserve"> (у </w:t>
      </w:r>
      <w:r w:rsidR="00415C0F" w:rsidRPr="0051068F">
        <w:rPr>
          <w:color w:val="000000"/>
          <w:szCs w:val="28"/>
        </w:rPr>
        <w:t xml:space="preserve">локальній </w:t>
      </w:r>
      <w:r w:rsidRPr="0051068F">
        <w:rPr>
          <w:color w:val="000000"/>
          <w:szCs w:val="28"/>
        </w:rPr>
        <w:t>системі розселення) для поселень</w:t>
      </w:r>
      <w:r w:rsidR="006342D8">
        <w:rPr>
          <w:color w:val="000000"/>
          <w:szCs w:val="28"/>
        </w:rPr>
        <w:t>,</w:t>
      </w:r>
      <w:r w:rsidRPr="0051068F">
        <w:rPr>
          <w:color w:val="000000"/>
          <w:szCs w:val="28"/>
        </w:rPr>
        <w:t xml:space="preserve"> місткістю понад 1</w:t>
      </w:r>
      <w:r w:rsidR="006342D8">
        <w:rPr>
          <w:color w:val="000000"/>
          <w:szCs w:val="28"/>
        </w:rPr>
        <w:t xml:space="preserve"> – </w:t>
      </w:r>
      <w:r w:rsidR="00415C0F" w:rsidRPr="0051068F">
        <w:rPr>
          <w:color w:val="000000"/>
          <w:szCs w:val="28"/>
        </w:rPr>
        <w:t>5</w:t>
      </w:r>
      <w:r w:rsidRPr="0051068F">
        <w:rPr>
          <w:color w:val="000000"/>
          <w:szCs w:val="28"/>
        </w:rPr>
        <w:t xml:space="preserve"> тис.</w:t>
      </w:r>
      <w:r w:rsidR="006342D8">
        <w:rPr>
          <w:color w:val="000000"/>
          <w:szCs w:val="28"/>
        </w:rPr>
        <w:t>,</w:t>
      </w:r>
      <w:r w:rsidRPr="0051068F">
        <w:rPr>
          <w:color w:val="000000"/>
          <w:szCs w:val="28"/>
        </w:rPr>
        <w:t xml:space="preserve"> для всіх видів діяльності, населення та комунікаційних процес</w:t>
      </w:r>
      <w:r w:rsidR="006342D8">
        <w:rPr>
          <w:color w:val="000000"/>
          <w:szCs w:val="28"/>
        </w:rPr>
        <w:t>ів</w:t>
      </w:r>
      <w:r w:rsidRPr="0051068F">
        <w:rPr>
          <w:color w:val="000000"/>
          <w:szCs w:val="28"/>
        </w:rPr>
        <w:t xml:space="preserve">, що мають зовнішній характер. </w:t>
      </w:r>
    </w:p>
    <w:p w14:paraId="7F0C8665" w14:textId="77777777" w:rsidR="005F58E9" w:rsidRPr="0051068F" w:rsidRDefault="005F58E9" w:rsidP="002C74FD">
      <w:pPr>
        <w:spacing w:line="360" w:lineRule="exact"/>
        <w:ind w:firstLine="709"/>
        <w:jc w:val="both"/>
        <w:rPr>
          <w:color w:val="000000"/>
          <w:szCs w:val="28"/>
        </w:rPr>
      </w:pPr>
      <w:r w:rsidRPr="0051068F">
        <w:rPr>
          <w:color w:val="000000"/>
          <w:szCs w:val="28"/>
        </w:rPr>
        <w:t>За методологіє</w:t>
      </w:r>
      <w:r w:rsidR="000B4EC4" w:rsidRPr="0051068F">
        <w:rPr>
          <w:color w:val="000000"/>
          <w:szCs w:val="28"/>
        </w:rPr>
        <w:t>ю</w:t>
      </w:r>
      <w:r w:rsidRPr="0051068F">
        <w:rPr>
          <w:color w:val="000000"/>
          <w:szCs w:val="28"/>
        </w:rPr>
        <w:t xml:space="preserve"> обчислення </w:t>
      </w:r>
      <w:proofErr w:type="spellStart"/>
      <w:r w:rsidRPr="0051068F">
        <w:rPr>
          <w:color w:val="000000"/>
          <w:szCs w:val="28"/>
        </w:rPr>
        <w:t>міжпоселенних</w:t>
      </w:r>
      <w:proofErr w:type="spellEnd"/>
      <w:r w:rsidRPr="0051068F">
        <w:rPr>
          <w:color w:val="000000"/>
          <w:szCs w:val="28"/>
        </w:rPr>
        <w:t xml:space="preserve"> </w:t>
      </w:r>
      <w:proofErr w:type="spellStart"/>
      <w:r w:rsidRPr="0051068F">
        <w:rPr>
          <w:color w:val="000000"/>
          <w:szCs w:val="28"/>
        </w:rPr>
        <w:t>зв’язків</w:t>
      </w:r>
      <w:proofErr w:type="spellEnd"/>
      <w:r w:rsidRPr="0051068F">
        <w:rPr>
          <w:color w:val="000000"/>
          <w:szCs w:val="28"/>
        </w:rPr>
        <w:t xml:space="preserve"> М. М. Дьоміна для тимчасового поселення можливе використання оцінки об’єму та інтенсивності </w:t>
      </w:r>
      <w:r w:rsidR="000B4EC4" w:rsidRPr="0051068F">
        <w:rPr>
          <w:color w:val="000000"/>
          <w:szCs w:val="28"/>
        </w:rPr>
        <w:t>зовнішніх зав’язків за наступною</w:t>
      </w:r>
      <w:r w:rsidRPr="0051068F">
        <w:rPr>
          <w:color w:val="000000"/>
          <w:szCs w:val="28"/>
        </w:rPr>
        <w:t xml:space="preserve"> формалізацією:</w:t>
      </w:r>
    </w:p>
    <w:p w14:paraId="1E8CCD4D" w14:textId="77777777" w:rsidR="005F58E9" w:rsidRPr="0051068F" w:rsidRDefault="005F58E9" w:rsidP="002C74FD">
      <w:pPr>
        <w:spacing w:line="276" w:lineRule="auto"/>
        <w:jc w:val="both"/>
        <w:rPr>
          <w:color w:val="000000"/>
          <w:szCs w:val="28"/>
        </w:rPr>
      </w:pPr>
      <w:r w:rsidRPr="0051068F">
        <w:rPr>
          <w:color w:val="000000"/>
          <w:szCs w:val="28"/>
        </w:rPr>
        <w:t xml:space="preserve">Загальне число мешканців, що проживають у тимчасовому поселені,  як </w:t>
      </w:r>
      <w:r w:rsidR="0051068F" w:rsidRPr="00914602">
        <w:rPr>
          <w:color w:val="000000"/>
          <w:szCs w:val="28"/>
        </w:rPr>
        <w:fldChar w:fldCharType="begin"/>
      </w:r>
      <w:r w:rsidR="0051068F" w:rsidRPr="00914602">
        <w:rPr>
          <w:color w:val="000000"/>
          <w:szCs w:val="28"/>
        </w:rPr>
        <w:instrText xml:space="preserve"> QUOTE </w:instrText>
      </w:r>
      <w:r w:rsidR="00F031BB">
        <w:rPr>
          <w:noProof/>
          <w:position w:val="-6"/>
        </w:rPr>
        <w:pict w14:anchorId="672FAE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60pt;height:15.7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2F7&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6E12F7&quot; wsp:rsidRDefault=&quot;006E12F7&quot; wsp:rsidP=&quot;006E12F7&quot;&gt;&lt;m:oMathPara&gt;&lt;m:oMath&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0051068F" w:rsidRPr="00914602">
        <w:rPr>
          <w:color w:val="000000"/>
          <w:szCs w:val="28"/>
        </w:rPr>
        <w:instrText xml:space="preserve"> </w:instrText>
      </w:r>
      <w:r w:rsidR="0051068F" w:rsidRPr="00914602">
        <w:rPr>
          <w:color w:val="000000"/>
          <w:szCs w:val="28"/>
        </w:rPr>
        <w:fldChar w:fldCharType="separate"/>
      </w:r>
      <w:r w:rsidR="00F031BB">
        <w:rPr>
          <w:noProof/>
          <w:position w:val="-6"/>
        </w:rPr>
        <w:pict w14:anchorId="2B3D065D">
          <v:shape id="_x0000_i1026" type="#_x0000_t75" alt="" style="width:60pt;height:15.7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2F7&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6E12F7&quot; wsp:rsidRDefault=&quot;006E12F7&quot; wsp:rsidP=&quot;006E12F7&quot;&gt;&lt;m:oMathPara&gt;&lt;m:oMath&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0051068F" w:rsidRPr="00914602">
        <w:rPr>
          <w:color w:val="000000"/>
          <w:szCs w:val="28"/>
        </w:rPr>
        <w:fldChar w:fldCharType="end"/>
      </w:r>
    </w:p>
    <w:p w14:paraId="1AACB926" w14:textId="488398CD" w:rsidR="005F58E9" w:rsidRPr="0051068F" w:rsidRDefault="005F58E9" w:rsidP="00A84E4B">
      <w:pPr>
        <w:spacing w:line="276" w:lineRule="auto"/>
        <w:ind w:firstLine="709"/>
        <w:jc w:val="both"/>
        <w:rPr>
          <w:color w:val="000000"/>
          <w:szCs w:val="28"/>
        </w:rPr>
      </w:pPr>
      <w:r w:rsidRPr="0051068F">
        <w:rPr>
          <w:color w:val="000000"/>
          <w:szCs w:val="28"/>
        </w:rPr>
        <w:t>Відсоток мешканців</w:t>
      </w:r>
      <w:r w:rsidR="006342D8">
        <w:rPr>
          <w:color w:val="000000"/>
          <w:szCs w:val="28"/>
        </w:rPr>
        <w:t>,</w:t>
      </w:r>
      <w:r w:rsidRPr="0051068F">
        <w:rPr>
          <w:color w:val="000000"/>
          <w:szCs w:val="28"/>
        </w:rPr>
        <w:t xml:space="preserve"> задіяних в певному виді зв’язку, наприклад: працездатне населення ТП</w:t>
      </w:r>
      <w:r w:rsidR="006342D8">
        <w:rPr>
          <w:color w:val="000000"/>
          <w:szCs w:val="28"/>
        </w:rPr>
        <w:t>,</w:t>
      </w:r>
      <w:r w:rsidRPr="0051068F">
        <w:rPr>
          <w:color w:val="000000"/>
          <w:szCs w:val="28"/>
        </w:rPr>
        <w:t xml:space="preserve"> працююче в постійному населеному пункті (місті-центрі) </w:t>
      </w:r>
      <w:proofErr w:type="spellStart"/>
      <w:r w:rsidRPr="0051068F">
        <w:rPr>
          <w:i/>
          <w:iCs/>
          <w:color w:val="000000"/>
          <w:szCs w:val="28"/>
        </w:rPr>
        <w:t>w</w:t>
      </w:r>
      <w:r w:rsidRPr="0051068F">
        <w:rPr>
          <w:color w:val="000000"/>
          <w:szCs w:val="28"/>
          <w:vertAlign w:val="subscript"/>
        </w:rPr>
        <w:t>тп</w:t>
      </w:r>
      <w:proofErr w:type="spellEnd"/>
      <w:r w:rsidRPr="0051068F">
        <w:rPr>
          <w:color w:val="000000"/>
          <w:szCs w:val="28"/>
          <w:vertAlign w:val="subscript"/>
        </w:rPr>
        <w:t xml:space="preserve"> </w:t>
      </w:r>
      <w:r w:rsidRPr="0051068F">
        <w:rPr>
          <w:color w:val="000000"/>
          <w:szCs w:val="28"/>
        </w:rPr>
        <w:t xml:space="preserve">= </w:t>
      </w:r>
      <w:r w:rsidR="0051068F" w:rsidRPr="00914602">
        <w:rPr>
          <w:color w:val="000000"/>
          <w:szCs w:val="28"/>
        </w:rPr>
        <w:fldChar w:fldCharType="begin"/>
      </w:r>
      <w:r w:rsidR="0051068F" w:rsidRPr="00914602">
        <w:rPr>
          <w:color w:val="000000"/>
          <w:szCs w:val="28"/>
        </w:rPr>
        <w:instrText xml:space="preserve"> QUOTE </w:instrText>
      </w:r>
      <w:r w:rsidR="00F031BB">
        <w:rPr>
          <w:noProof/>
          <w:position w:val="-20"/>
        </w:rPr>
        <w:pict w14:anchorId="5F29DAA0">
          <v:shape id="_x0000_i1027"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708A7&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D708A7&quot; wsp:rsidRDefault=&quot;00D708A7&quot; wsp:rsidP=&quot;00D708A7&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W—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0051068F" w:rsidRPr="00914602">
        <w:rPr>
          <w:color w:val="000000"/>
          <w:szCs w:val="28"/>
        </w:rPr>
        <w:instrText xml:space="preserve"> </w:instrText>
      </w:r>
      <w:r w:rsidR="0051068F" w:rsidRPr="00914602">
        <w:rPr>
          <w:color w:val="000000"/>
          <w:szCs w:val="28"/>
        </w:rPr>
        <w:fldChar w:fldCharType="separate"/>
      </w:r>
      <w:r w:rsidR="00F031BB">
        <w:rPr>
          <w:noProof/>
          <w:position w:val="-20"/>
        </w:rPr>
        <w:pict w14:anchorId="63B518D8">
          <v:shape id="_x0000_i1028"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708A7&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D708A7&quot; wsp:rsidRDefault=&quot;00D708A7&quot; wsp:rsidP=&quot;00D708A7&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W—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0051068F" w:rsidRPr="00914602">
        <w:rPr>
          <w:color w:val="000000"/>
          <w:szCs w:val="28"/>
        </w:rPr>
        <w:fldChar w:fldCharType="end"/>
      </w:r>
      <w:r w:rsidRPr="0051068F">
        <w:rPr>
          <w:color w:val="000000"/>
          <w:szCs w:val="28"/>
        </w:rPr>
        <w:t xml:space="preserve">, де </w:t>
      </w:r>
      <w:proofErr w:type="spellStart"/>
      <w:r w:rsidRPr="0051068F">
        <w:rPr>
          <w:i/>
          <w:iCs/>
          <w:color w:val="000000"/>
          <w:szCs w:val="28"/>
        </w:rPr>
        <w:t>W</w:t>
      </w:r>
      <w:r w:rsidRPr="0051068F">
        <w:rPr>
          <w:color w:val="000000"/>
          <w:szCs w:val="28"/>
        </w:rPr>
        <w:t>тп</w:t>
      </w:r>
      <w:proofErr w:type="spellEnd"/>
      <w:r w:rsidRPr="0051068F">
        <w:rPr>
          <w:color w:val="000000"/>
          <w:szCs w:val="28"/>
        </w:rPr>
        <w:t xml:space="preserve"> – це абсолютна кількість </w:t>
      </w:r>
      <w:r w:rsidRPr="0051068F">
        <w:rPr>
          <w:color w:val="000000"/>
          <w:szCs w:val="28"/>
        </w:rPr>
        <w:lastRenderedPageBreak/>
        <w:t>мешканців тимчасового поселення, працюючих у місті</w:t>
      </w:r>
      <w:r w:rsidR="006342D8">
        <w:rPr>
          <w:color w:val="000000"/>
          <w:szCs w:val="28"/>
        </w:rPr>
        <w:t>-</w:t>
      </w:r>
      <w:r w:rsidRPr="0051068F">
        <w:rPr>
          <w:color w:val="000000"/>
          <w:szCs w:val="28"/>
        </w:rPr>
        <w:t>центр</w:t>
      </w:r>
      <w:r w:rsidR="006342D8">
        <w:rPr>
          <w:color w:val="000000"/>
          <w:szCs w:val="28"/>
        </w:rPr>
        <w:t>і</w:t>
      </w:r>
      <w:r w:rsidRPr="0051068F">
        <w:rPr>
          <w:color w:val="000000"/>
          <w:szCs w:val="28"/>
        </w:rPr>
        <w:t xml:space="preserve">, або працездатна частина населення, котра потребує працевлаштування. </w:t>
      </w:r>
    </w:p>
    <w:p w14:paraId="6F47A6CA" w14:textId="6FCE2A83" w:rsidR="005F58E9" w:rsidRPr="0051068F" w:rsidRDefault="005F58E9" w:rsidP="001614C0">
      <w:pPr>
        <w:spacing w:line="360" w:lineRule="exact"/>
        <w:ind w:firstLine="709"/>
        <w:jc w:val="both"/>
        <w:rPr>
          <w:color w:val="000000"/>
          <w:szCs w:val="28"/>
        </w:rPr>
      </w:pPr>
      <w:r w:rsidRPr="0051068F">
        <w:rPr>
          <w:color w:val="000000"/>
          <w:szCs w:val="28"/>
        </w:rPr>
        <w:t>За таким же алгоритмом можна представити відносні показники інших видів зовнішніх зав’язків ТП з містом-центром (</w:t>
      </w:r>
      <w:proofErr w:type="spellStart"/>
      <w:r w:rsidRPr="0051068F">
        <w:rPr>
          <w:i/>
          <w:iCs/>
          <w:color w:val="000000"/>
          <w:szCs w:val="28"/>
        </w:rPr>
        <w:t>tr</w:t>
      </w:r>
      <w:proofErr w:type="spellEnd"/>
      <w:r w:rsidRPr="0051068F">
        <w:rPr>
          <w:color w:val="000000"/>
          <w:szCs w:val="28"/>
        </w:rPr>
        <w:t xml:space="preserve"> </w:t>
      </w:r>
      <w:r w:rsidR="006342D8">
        <w:rPr>
          <w:color w:val="000000"/>
          <w:szCs w:val="28"/>
        </w:rPr>
        <w:t>–</w:t>
      </w:r>
      <w:r w:rsidRPr="0051068F">
        <w:rPr>
          <w:color w:val="000000"/>
          <w:szCs w:val="28"/>
        </w:rPr>
        <w:t xml:space="preserve"> торгівельних, </w:t>
      </w:r>
      <w:r w:rsidRPr="0051068F">
        <w:rPr>
          <w:i/>
          <w:iCs/>
          <w:color w:val="000000"/>
          <w:szCs w:val="28"/>
        </w:rPr>
        <w:t>k</w:t>
      </w:r>
      <w:r w:rsidRPr="0051068F">
        <w:rPr>
          <w:color w:val="000000"/>
          <w:szCs w:val="28"/>
        </w:rPr>
        <w:t xml:space="preserve"> – культурних, </w:t>
      </w:r>
      <w:r w:rsidRPr="0051068F">
        <w:rPr>
          <w:i/>
          <w:iCs/>
          <w:color w:val="000000"/>
          <w:szCs w:val="28"/>
        </w:rPr>
        <w:t>r</w:t>
      </w:r>
      <w:r w:rsidRPr="0051068F">
        <w:rPr>
          <w:color w:val="000000"/>
          <w:szCs w:val="28"/>
        </w:rPr>
        <w:t xml:space="preserve"> </w:t>
      </w:r>
      <w:r w:rsidR="006342D8">
        <w:rPr>
          <w:color w:val="000000"/>
          <w:szCs w:val="28"/>
        </w:rPr>
        <w:t>–</w:t>
      </w:r>
      <w:r w:rsidRPr="0051068F">
        <w:rPr>
          <w:color w:val="000000"/>
          <w:szCs w:val="28"/>
        </w:rPr>
        <w:t xml:space="preserve"> рекреаційних, </w:t>
      </w:r>
      <w:r w:rsidRPr="0051068F">
        <w:rPr>
          <w:i/>
          <w:iCs/>
          <w:color w:val="000000"/>
          <w:szCs w:val="28"/>
        </w:rPr>
        <w:t>p</w:t>
      </w:r>
      <w:r w:rsidRPr="0051068F">
        <w:rPr>
          <w:color w:val="000000"/>
          <w:szCs w:val="28"/>
        </w:rPr>
        <w:t xml:space="preserve"> </w:t>
      </w:r>
      <w:r w:rsidR="006342D8">
        <w:rPr>
          <w:color w:val="000000"/>
          <w:szCs w:val="28"/>
        </w:rPr>
        <w:t>–</w:t>
      </w:r>
      <w:r w:rsidRPr="0051068F">
        <w:rPr>
          <w:color w:val="000000"/>
          <w:szCs w:val="28"/>
        </w:rPr>
        <w:t xml:space="preserve"> побутових, </w:t>
      </w:r>
      <w:r w:rsidRPr="0051068F">
        <w:rPr>
          <w:i/>
          <w:iCs/>
          <w:color w:val="000000"/>
          <w:szCs w:val="28"/>
        </w:rPr>
        <w:t>m</w:t>
      </w:r>
      <w:r w:rsidRPr="0051068F">
        <w:rPr>
          <w:color w:val="000000"/>
          <w:szCs w:val="28"/>
        </w:rPr>
        <w:t xml:space="preserve"> </w:t>
      </w:r>
      <w:r w:rsidR="006342D8">
        <w:rPr>
          <w:color w:val="000000"/>
          <w:szCs w:val="28"/>
        </w:rPr>
        <w:t>–</w:t>
      </w:r>
      <w:r w:rsidRPr="0051068F">
        <w:rPr>
          <w:color w:val="000000"/>
          <w:szCs w:val="28"/>
        </w:rPr>
        <w:t xml:space="preserve"> медичних та e </w:t>
      </w:r>
      <w:r w:rsidR="006342D8">
        <w:rPr>
          <w:color w:val="000000"/>
          <w:szCs w:val="28"/>
        </w:rPr>
        <w:t>–</w:t>
      </w:r>
      <w:r w:rsidRPr="0051068F">
        <w:rPr>
          <w:color w:val="000000"/>
          <w:szCs w:val="28"/>
        </w:rPr>
        <w:t xml:space="preserve"> освітніх):</w:t>
      </w:r>
    </w:p>
    <w:p w14:paraId="2AD6983B" w14:textId="77777777" w:rsidR="00F10E3D" w:rsidRPr="0051068F" w:rsidRDefault="00F10E3D" w:rsidP="00F10E3D">
      <w:pPr>
        <w:ind w:firstLine="709"/>
        <w:jc w:val="both"/>
        <w:rPr>
          <w:color w:val="000000"/>
          <w:szCs w:val="28"/>
        </w:rPr>
      </w:pPr>
    </w:p>
    <w:p w14:paraId="059AEB3A" w14:textId="77777777" w:rsidR="005F58E9" w:rsidRPr="0051068F" w:rsidRDefault="005F58E9" w:rsidP="00A84E4B">
      <w:pPr>
        <w:spacing w:line="360" w:lineRule="auto"/>
        <w:ind w:firstLine="709"/>
        <w:jc w:val="both"/>
        <w:rPr>
          <w:color w:val="000000"/>
          <w:szCs w:val="28"/>
        </w:rPr>
      </w:pPr>
      <w:proofErr w:type="spellStart"/>
      <w:r w:rsidRPr="0051068F">
        <w:rPr>
          <w:i/>
          <w:iCs/>
          <w:color w:val="000000"/>
          <w:szCs w:val="28"/>
        </w:rPr>
        <w:t>tr</w:t>
      </w:r>
      <w:r w:rsidRPr="0051068F">
        <w:rPr>
          <w:color w:val="000000"/>
          <w:szCs w:val="28"/>
          <w:vertAlign w:val="subscript"/>
        </w:rPr>
        <w:t>тп</w:t>
      </w:r>
      <w:proofErr w:type="spellEnd"/>
      <w:r w:rsidRPr="0051068F">
        <w:rPr>
          <w:color w:val="000000"/>
          <w:szCs w:val="28"/>
          <w:vertAlign w:val="subscript"/>
        </w:rPr>
        <w:t xml:space="preserve"> </w:t>
      </w:r>
      <w:r w:rsidRPr="0051068F">
        <w:rPr>
          <w:color w:val="000000"/>
          <w:szCs w:val="28"/>
        </w:rPr>
        <w:t xml:space="preserve">= </w:t>
      </w:r>
      <w:r w:rsidR="0051068F" w:rsidRPr="00914602">
        <w:rPr>
          <w:color w:val="000000"/>
          <w:szCs w:val="28"/>
        </w:rPr>
        <w:fldChar w:fldCharType="begin"/>
      </w:r>
      <w:r w:rsidR="0051068F" w:rsidRPr="00914602">
        <w:rPr>
          <w:color w:val="000000"/>
          <w:szCs w:val="28"/>
        </w:rPr>
        <w:instrText xml:space="preserve"> QUOTE </w:instrText>
      </w:r>
      <w:r w:rsidR="00F031BB">
        <w:rPr>
          <w:noProof/>
          <w:position w:val="-20"/>
        </w:rPr>
        <w:pict w14:anchorId="358705D0">
          <v:shape id="_x0000_i1029"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58D9&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9458D9&quot; wsp:rsidRDefault=&quot;009458D9&quot; wsp:rsidP=&quot;009458D9&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TR—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0051068F" w:rsidRPr="00914602">
        <w:rPr>
          <w:color w:val="000000"/>
          <w:szCs w:val="28"/>
        </w:rPr>
        <w:instrText xml:space="preserve"> </w:instrText>
      </w:r>
      <w:r w:rsidR="0051068F" w:rsidRPr="00914602">
        <w:rPr>
          <w:color w:val="000000"/>
          <w:szCs w:val="28"/>
        </w:rPr>
        <w:fldChar w:fldCharType="separate"/>
      </w:r>
      <w:r w:rsidR="00F031BB">
        <w:rPr>
          <w:noProof/>
          <w:position w:val="-20"/>
        </w:rPr>
        <w:pict w14:anchorId="17F6D342">
          <v:shape id="_x0000_i1030"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58D9&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9458D9&quot; wsp:rsidRDefault=&quot;009458D9&quot; wsp:rsidP=&quot;009458D9&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TR—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0051068F" w:rsidRPr="00914602">
        <w:rPr>
          <w:color w:val="000000"/>
          <w:szCs w:val="28"/>
        </w:rPr>
        <w:fldChar w:fldCharType="end"/>
      </w:r>
      <w:r w:rsidRPr="0051068F">
        <w:rPr>
          <w:color w:val="000000"/>
          <w:szCs w:val="28"/>
        </w:rPr>
        <w:t xml:space="preserve">, </w:t>
      </w:r>
      <w:proofErr w:type="spellStart"/>
      <w:r w:rsidRPr="0051068F">
        <w:rPr>
          <w:i/>
          <w:iCs/>
          <w:color w:val="000000"/>
          <w:szCs w:val="28"/>
        </w:rPr>
        <w:t>k</w:t>
      </w:r>
      <w:r w:rsidRPr="0051068F">
        <w:rPr>
          <w:color w:val="000000"/>
          <w:szCs w:val="28"/>
          <w:vertAlign w:val="subscript"/>
        </w:rPr>
        <w:t>тп</w:t>
      </w:r>
      <w:proofErr w:type="spellEnd"/>
      <w:r w:rsidRPr="0051068F">
        <w:rPr>
          <w:color w:val="000000"/>
          <w:szCs w:val="28"/>
          <w:vertAlign w:val="subscript"/>
        </w:rPr>
        <w:t xml:space="preserve"> </w:t>
      </w:r>
      <w:r w:rsidRPr="0051068F">
        <w:rPr>
          <w:color w:val="000000"/>
          <w:szCs w:val="28"/>
        </w:rPr>
        <w:t xml:space="preserve">= </w:t>
      </w:r>
      <w:r w:rsidR="0051068F" w:rsidRPr="00914602">
        <w:rPr>
          <w:color w:val="000000"/>
          <w:szCs w:val="28"/>
        </w:rPr>
        <w:fldChar w:fldCharType="begin"/>
      </w:r>
      <w:r w:rsidR="0051068F" w:rsidRPr="00914602">
        <w:rPr>
          <w:color w:val="000000"/>
          <w:szCs w:val="28"/>
        </w:rPr>
        <w:instrText xml:space="preserve"> QUOTE </w:instrText>
      </w:r>
      <w:r w:rsidR="00F031BB">
        <w:rPr>
          <w:noProof/>
          <w:position w:val="-20"/>
        </w:rPr>
        <w:pict w14:anchorId="73134485">
          <v:shape id="_x0000_i1031"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D0DF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ED0DFA&quot; wsp:rsidRDefault=&quot;00ED0DFA&quot; wsp:rsidP=&quot;00ED0DFA&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K—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7" o:title="" chromakey="white"/>
          </v:shape>
        </w:pict>
      </w:r>
      <w:r w:rsidR="0051068F" w:rsidRPr="00914602">
        <w:rPr>
          <w:color w:val="000000"/>
          <w:szCs w:val="28"/>
        </w:rPr>
        <w:instrText xml:space="preserve"> </w:instrText>
      </w:r>
      <w:r w:rsidR="0051068F" w:rsidRPr="00914602">
        <w:rPr>
          <w:color w:val="000000"/>
          <w:szCs w:val="28"/>
        </w:rPr>
        <w:fldChar w:fldCharType="separate"/>
      </w:r>
      <w:r w:rsidR="00F031BB">
        <w:rPr>
          <w:noProof/>
          <w:position w:val="-20"/>
        </w:rPr>
        <w:pict w14:anchorId="45388F56">
          <v:shape id="_x0000_i1032"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D0DF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ED0DFA&quot; wsp:rsidRDefault=&quot;00ED0DFA&quot; wsp:rsidP=&quot;00ED0DFA&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K—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7" o:title="" chromakey="white"/>
          </v:shape>
        </w:pict>
      </w:r>
      <w:r w:rsidR="0051068F" w:rsidRPr="00914602">
        <w:rPr>
          <w:color w:val="000000"/>
          <w:szCs w:val="28"/>
        </w:rPr>
        <w:fldChar w:fldCharType="end"/>
      </w:r>
      <w:r w:rsidRPr="0051068F">
        <w:rPr>
          <w:color w:val="000000"/>
          <w:szCs w:val="28"/>
        </w:rPr>
        <w:t xml:space="preserve">, </w:t>
      </w:r>
      <w:proofErr w:type="spellStart"/>
      <w:r w:rsidRPr="0051068F">
        <w:rPr>
          <w:i/>
          <w:iCs/>
          <w:color w:val="000000"/>
          <w:szCs w:val="28"/>
        </w:rPr>
        <w:t>r</w:t>
      </w:r>
      <w:r w:rsidRPr="0051068F">
        <w:rPr>
          <w:color w:val="000000"/>
          <w:szCs w:val="28"/>
          <w:vertAlign w:val="subscript"/>
        </w:rPr>
        <w:t>тп</w:t>
      </w:r>
      <w:proofErr w:type="spellEnd"/>
      <w:r w:rsidRPr="0051068F">
        <w:rPr>
          <w:color w:val="000000"/>
          <w:szCs w:val="28"/>
          <w:vertAlign w:val="subscript"/>
        </w:rPr>
        <w:t xml:space="preserve"> </w:t>
      </w:r>
      <w:r w:rsidRPr="0051068F">
        <w:rPr>
          <w:color w:val="000000"/>
          <w:szCs w:val="28"/>
        </w:rPr>
        <w:t xml:space="preserve">= </w:t>
      </w:r>
      <w:r w:rsidR="0051068F" w:rsidRPr="00914602">
        <w:rPr>
          <w:color w:val="000000"/>
          <w:szCs w:val="28"/>
        </w:rPr>
        <w:fldChar w:fldCharType="begin"/>
      </w:r>
      <w:r w:rsidR="0051068F" w:rsidRPr="00914602">
        <w:rPr>
          <w:color w:val="000000"/>
          <w:szCs w:val="28"/>
        </w:rPr>
        <w:instrText xml:space="preserve"> QUOTE </w:instrText>
      </w:r>
      <w:r w:rsidR="00F031BB">
        <w:rPr>
          <w:noProof/>
          <w:position w:val="-20"/>
        </w:rPr>
        <w:pict w14:anchorId="25DFBB2C">
          <v:shape id="_x0000_i1033"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01DE&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C201DE&quot; wsp:rsidRDefault=&quot;00C201DE&quot; wsp:rsidP=&quot;00C201DE&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R—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8" o:title="" chromakey="white"/>
          </v:shape>
        </w:pict>
      </w:r>
      <w:r w:rsidR="0051068F" w:rsidRPr="00914602">
        <w:rPr>
          <w:color w:val="000000"/>
          <w:szCs w:val="28"/>
        </w:rPr>
        <w:instrText xml:space="preserve"> </w:instrText>
      </w:r>
      <w:r w:rsidR="0051068F" w:rsidRPr="00914602">
        <w:rPr>
          <w:color w:val="000000"/>
          <w:szCs w:val="28"/>
        </w:rPr>
        <w:fldChar w:fldCharType="separate"/>
      </w:r>
      <w:r w:rsidR="00F031BB">
        <w:rPr>
          <w:noProof/>
          <w:position w:val="-20"/>
        </w:rPr>
        <w:pict w14:anchorId="131C542A">
          <v:shape id="_x0000_i1034"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01DE&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C201DE&quot; wsp:rsidRDefault=&quot;00C201DE&quot; wsp:rsidP=&quot;00C201DE&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R—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8" o:title="" chromakey="white"/>
          </v:shape>
        </w:pict>
      </w:r>
      <w:r w:rsidR="0051068F" w:rsidRPr="00914602">
        <w:rPr>
          <w:color w:val="000000"/>
          <w:szCs w:val="28"/>
        </w:rPr>
        <w:fldChar w:fldCharType="end"/>
      </w:r>
      <w:r w:rsidRPr="0051068F">
        <w:rPr>
          <w:color w:val="000000"/>
          <w:szCs w:val="28"/>
        </w:rPr>
        <w:t xml:space="preserve">, </w:t>
      </w:r>
    </w:p>
    <w:p w14:paraId="233EB0BE" w14:textId="77777777" w:rsidR="005F58E9" w:rsidRPr="0051068F" w:rsidRDefault="005F58E9" w:rsidP="00A84E4B">
      <w:pPr>
        <w:spacing w:line="360" w:lineRule="auto"/>
        <w:ind w:firstLine="709"/>
        <w:jc w:val="both"/>
        <w:rPr>
          <w:color w:val="000000"/>
          <w:szCs w:val="28"/>
        </w:rPr>
      </w:pPr>
      <w:proofErr w:type="spellStart"/>
      <w:r w:rsidRPr="0051068F">
        <w:rPr>
          <w:i/>
          <w:iCs/>
          <w:color w:val="000000"/>
          <w:szCs w:val="28"/>
        </w:rPr>
        <w:t>p</w:t>
      </w:r>
      <w:r w:rsidRPr="0051068F">
        <w:rPr>
          <w:color w:val="000000"/>
          <w:szCs w:val="28"/>
          <w:vertAlign w:val="subscript"/>
        </w:rPr>
        <w:t>тп</w:t>
      </w:r>
      <w:proofErr w:type="spellEnd"/>
      <w:r w:rsidRPr="0051068F">
        <w:rPr>
          <w:color w:val="000000"/>
          <w:szCs w:val="28"/>
          <w:vertAlign w:val="subscript"/>
        </w:rPr>
        <w:t xml:space="preserve"> </w:t>
      </w:r>
      <w:r w:rsidRPr="0051068F">
        <w:rPr>
          <w:color w:val="000000"/>
          <w:szCs w:val="28"/>
        </w:rPr>
        <w:t xml:space="preserve">= </w:t>
      </w:r>
      <w:r w:rsidR="0051068F" w:rsidRPr="00914602">
        <w:rPr>
          <w:color w:val="000000"/>
          <w:szCs w:val="28"/>
        </w:rPr>
        <w:fldChar w:fldCharType="begin"/>
      </w:r>
      <w:r w:rsidR="0051068F" w:rsidRPr="00914602">
        <w:rPr>
          <w:color w:val="000000"/>
          <w:szCs w:val="28"/>
        </w:rPr>
        <w:instrText xml:space="preserve"> QUOTE </w:instrText>
      </w:r>
      <w:r w:rsidR="00F031BB">
        <w:rPr>
          <w:noProof/>
          <w:position w:val="-20"/>
        </w:rPr>
        <w:pict w14:anchorId="40D5862E">
          <v:shape id="_x0000_i1035"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97924&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697924&quot; wsp:rsidRDefault=&quot;00697924&quot; wsp:rsidP=&quot;00697924&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P—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9" o:title="" chromakey="white"/>
          </v:shape>
        </w:pict>
      </w:r>
      <w:r w:rsidR="0051068F" w:rsidRPr="00914602">
        <w:rPr>
          <w:color w:val="000000"/>
          <w:szCs w:val="28"/>
        </w:rPr>
        <w:instrText xml:space="preserve"> </w:instrText>
      </w:r>
      <w:r w:rsidR="0051068F" w:rsidRPr="00914602">
        <w:rPr>
          <w:color w:val="000000"/>
          <w:szCs w:val="28"/>
        </w:rPr>
        <w:fldChar w:fldCharType="separate"/>
      </w:r>
      <w:r w:rsidR="00F031BB">
        <w:rPr>
          <w:noProof/>
          <w:position w:val="-20"/>
        </w:rPr>
        <w:pict w14:anchorId="5A897205">
          <v:shape id="_x0000_i1036"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97924&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697924&quot; wsp:rsidRDefault=&quot;00697924&quot; wsp:rsidP=&quot;00697924&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P—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9" o:title="" chromakey="white"/>
          </v:shape>
        </w:pict>
      </w:r>
      <w:r w:rsidR="0051068F" w:rsidRPr="00914602">
        <w:rPr>
          <w:color w:val="000000"/>
          <w:szCs w:val="28"/>
        </w:rPr>
        <w:fldChar w:fldCharType="end"/>
      </w:r>
      <w:r w:rsidRPr="0051068F">
        <w:rPr>
          <w:color w:val="000000"/>
          <w:szCs w:val="28"/>
        </w:rPr>
        <w:t>,</w:t>
      </w:r>
      <w:r w:rsidRPr="0051068F">
        <w:rPr>
          <w:i/>
          <w:iCs/>
          <w:color w:val="000000"/>
          <w:szCs w:val="28"/>
        </w:rPr>
        <w:t xml:space="preserve"> </w:t>
      </w:r>
      <w:proofErr w:type="spellStart"/>
      <w:r w:rsidRPr="0051068F">
        <w:rPr>
          <w:i/>
          <w:iCs/>
          <w:color w:val="000000"/>
          <w:szCs w:val="28"/>
        </w:rPr>
        <w:t>m</w:t>
      </w:r>
      <w:r w:rsidRPr="0051068F">
        <w:rPr>
          <w:color w:val="000000"/>
          <w:szCs w:val="28"/>
          <w:vertAlign w:val="subscript"/>
        </w:rPr>
        <w:t>тп</w:t>
      </w:r>
      <w:proofErr w:type="spellEnd"/>
      <w:r w:rsidRPr="0051068F">
        <w:rPr>
          <w:color w:val="000000"/>
          <w:szCs w:val="28"/>
          <w:vertAlign w:val="subscript"/>
        </w:rPr>
        <w:t xml:space="preserve"> </w:t>
      </w:r>
      <w:r w:rsidRPr="0051068F">
        <w:rPr>
          <w:color w:val="000000"/>
          <w:szCs w:val="28"/>
        </w:rPr>
        <w:t xml:space="preserve">= </w:t>
      </w:r>
      <w:r w:rsidR="0051068F" w:rsidRPr="00914602">
        <w:rPr>
          <w:color w:val="000000"/>
          <w:szCs w:val="28"/>
        </w:rPr>
        <w:fldChar w:fldCharType="begin"/>
      </w:r>
      <w:r w:rsidR="0051068F" w:rsidRPr="00914602">
        <w:rPr>
          <w:color w:val="000000"/>
          <w:szCs w:val="28"/>
        </w:rPr>
        <w:instrText xml:space="preserve"> QUOTE </w:instrText>
      </w:r>
      <w:r w:rsidR="00F031BB">
        <w:rPr>
          <w:noProof/>
          <w:position w:val="-20"/>
        </w:rPr>
        <w:pict w14:anchorId="65E80574">
          <v:shape id="_x0000_i1037"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96329&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296329&quot; wsp:rsidRDefault=&quot;00296329&quot; wsp:rsidP=&quot;00296329&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M—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0" o:title="" chromakey="white"/>
          </v:shape>
        </w:pict>
      </w:r>
      <w:r w:rsidR="0051068F" w:rsidRPr="00914602">
        <w:rPr>
          <w:color w:val="000000"/>
          <w:szCs w:val="28"/>
        </w:rPr>
        <w:instrText xml:space="preserve"> </w:instrText>
      </w:r>
      <w:r w:rsidR="0051068F" w:rsidRPr="00914602">
        <w:rPr>
          <w:color w:val="000000"/>
          <w:szCs w:val="28"/>
        </w:rPr>
        <w:fldChar w:fldCharType="separate"/>
      </w:r>
      <w:r w:rsidR="00F031BB">
        <w:rPr>
          <w:noProof/>
          <w:position w:val="-20"/>
        </w:rPr>
        <w:pict w14:anchorId="1126129A">
          <v:shape id="_x0000_i1038"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96329&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296329&quot; wsp:rsidRDefault=&quot;00296329&quot; wsp:rsidP=&quot;00296329&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M—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0" o:title="" chromakey="white"/>
          </v:shape>
        </w:pict>
      </w:r>
      <w:r w:rsidR="0051068F" w:rsidRPr="00914602">
        <w:rPr>
          <w:color w:val="000000"/>
          <w:szCs w:val="28"/>
        </w:rPr>
        <w:fldChar w:fldCharType="end"/>
      </w:r>
      <w:r w:rsidRPr="0051068F">
        <w:rPr>
          <w:color w:val="000000"/>
          <w:szCs w:val="28"/>
        </w:rPr>
        <w:t xml:space="preserve">, </w:t>
      </w:r>
      <w:proofErr w:type="spellStart"/>
      <w:r w:rsidRPr="0051068F">
        <w:rPr>
          <w:i/>
          <w:iCs/>
          <w:color w:val="000000"/>
          <w:szCs w:val="28"/>
        </w:rPr>
        <w:t>e</w:t>
      </w:r>
      <w:r w:rsidRPr="0051068F">
        <w:rPr>
          <w:color w:val="000000"/>
          <w:szCs w:val="28"/>
          <w:vertAlign w:val="subscript"/>
        </w:rPr>
        <w:t>тп</w:t>
      </w:r>
      <w:proofErr w:type="spellEnd"/>
      <w:r w:rsidRPr="0051068F">
        <w:rPr>
          <w:color w:val="000000"/>
          <w:szCs w:val="28"/>
          <w:vertAlign w:val="subscript"/>
        </w:rPr>
        <w:t xml:space="preserve"> </w:t>
      </w:r>
      <w:r w:rsidRPr="0051068F">
        <w:rPr>
          <w:color w:val="000000"/>
          <w:szCs w:val="28"/>
        </w:rPr>
        <w:t xml:space="preserve">= </w:t>
      </w:r>
      <w:r w:rsidR="0051068F" w:rsidRPr="00914602">
        <w:rPr>
          <w:color w:val="000000"/>
          <w:szCs w:val="28"/>
        </w:rPr>
        <w:fldChar w:fldCharType="begin"/>
      </w:r>
      <w:r w:rsidR="0051068F" w:rsidRPr="00914602">
        <w:rPr>
          <w:color w:val="000000"/>
          <w:szCs w:val="28"/>
        </w:rPr>
        <w:instrText xml:space="preserve"> QUOTE </w:instrText>
      </w:r>
      <w:r w:rsidR="00F031BB">
        <w:rPr>
          <w:noProof/>
          <w:position w:val="-20"/>
        </w:rPr>
        <w:pict w14:anchorId="7CA46127">
          <v:shape id="_x0000_i1039"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3339&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0D3339&quot; wsp:rsidRDefault=&quot;000D3339&quot; wsp:rsidP=&quot;000D3339&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E—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51068F" w:rsidRPr="00914602">
        <w:rPr>
          <w:color w:val="000000"/>
          <w:szCs w:val="28"/>
        </w:rPr>
        <w:instrText xml:space="preserve"> </w:instrText>
      </w:r>
      <w:r w:rsidR="0051068F" w:rsidRPr="00914602">
        <w:rPr>
          <w:color w:val="000000"/>
          <w:szCs w:val="28"/>
        </w:rPr>
        <w:fldChar w:fldCharType="separate"/>
      </w:r>
      <w:r w:rsidR="00F031BB">
        <w:rPr>
          <w:noProof/>
          <w:position w:val="-20"/>
        </w:rPr>
        <w:pict w14:anchorId="493012BF">
          <v:shape id="_x0000_i1040" type="#_x0000_t75" alt="" style="width:79.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3339&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0D3339&quot; wsp:rsidRDefault=&quot;000D3339&quot; wsp:rsidP=&quot;000D3339&quot;&gt;&lt;m:oMathPara&gt;&lt;m:oMath&gt;&lt;m:f&gt;&lt;m:fPr&gt;&lt;m:ctrlPr&gt;&lt;w:rPr&gt;&lt;w:rFonts w:ascii=&quot;Cambria Math&quot; w:h-ansi=&quot;Cambria Math&quot;/&gt;&lt;wx:font wx:val=&quot;Cambria Math&quot;/&gt;&lt;w:i/&gt;&lt;w:color w:val=&quot;000000&quot;/&gt;&lt;w:sz-cs w:val=&quot;28&quot;/&gt;&lt;/w:rPr&gt;&lt;/m:ctrlPr&gt;&lt;/m:fPr&gt;&lt;m:num&gt;&lt;m:r&gt;&lt;w:rPr&gt;&lt;w:rFonts w:ascii=&quot;Cambria Math&quot; w:h-ansi=&quot;Cambria Math&quot;/&gt;&lt;wx:font wx:val=&quot;Cambria Math&quot;/&gt;&lt;w:i/&gt;&lt;w:color w:val=&quot;000000&quot;/&gt;&lt;w:sz-cs w:val=&quot;28&quot;/&gt;&lt;/w:rPr&gt;&lt;m:t&gt;E—C–o&lt;/m:t&gt;&lt;/m:r&gt;&lt;/m:num&gt;&lt;m:den&gt;&lt;m:nary&gt;&lt;m:naryPr&gt;&lt;m:chr m:val=&quot;‚ae&quot;/&gt;&lt;m:limLoc m:val=&quot;undOvr&quot;/&gt;&lt;m:ctrlPr&gt;&lt;w:rPr&gt;&lt;w:rFonts w:ascii=&quot;Cambria Math&quot; w:h-ansi=&quot;Cambria Math&quot;/&gt;&lt;wx:font wx:val=&quot;Cambria Math&quot;/&gt;&lt;w:i/&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C–o=1&lt;/m:t&gt;&lt;/m:r&gt;&lt;/m:sub&gt;&lt;m:sup&gt;&lt;m:r&gt;&lt;w:rPr&gt;&lt;w:rFonts w:ascii=&quot;Cambria Math&quot; w:h-ansi=&quot;Cambria Math&quot;/&gt;&lt;wx:font wx:val=&quot;Cambria Math&quot;/&gt;&lt;w:i/&gt;&lt;w:color w:val=&quot;000000&quot;/&gt;&lt;w:sz-cs w:val=&quot;28&quot;/&gt;&lt;/w:rPr&gt;&lt;m:t&gt;n&lt;/m:t&gt;&lt;/m:r&gt;&lt;/m:sup&gt;&lt;m:e&gt;&lt;m:r&gt;&lt;w:rPr&gt;&lt;w:rFonts w:ascii=&quot;Cambria Math&quot; w:h-ansi=&quot;Cambria Math&quot;/&gt;&lt;wx:font wx:val=&quot;Cambria Math&quot;/&gt;&lt;w:i/&gt;&lt;w:color w:val=&quot;000000&quot;/&gt;&lt;w:sz-cs w:val=&quot;28&quot;/&gt;&lt;/w:rPr&gt;&lt;m:t&gt;Q—C–o&lt;/m:t&gt;&lt;/m:r&gt;&lt;/m:e&gt;&lt;/m:nary&gt;&lt;/m:den&gt;&lt;/m:f&gt;&lt;m:r&gt;&lt;w:rPr&gt;&lt;w:rFonts w:ascii=&quot;Cambria Math&quot; w:h-ansi=&quot;Cambria Math&quot;/&gt;&lt;wx:font wx:val=&quot;Cambria Math&quot;/&gt;&lt;w:i/&gt;&lt;w:color w:val=&quot;000000&quot;/&gt;&lt;w:sz-cs w:val=&quot;28&quot;/&gt;&lt;/w:rPr&gt;&lt;m:t&gt;—O100&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51068F" w:rsidRPr="00914602">
        <w:rPr>
          <w:color w:val="000000"/>
          <w:szCs w:val="28"/>
        </w:rPr>
        <w:fldChar w:fldCharType="end"/>
      </w:r>
      <w:r w:rsidRPr="0051068F">
        <w:rPr>
          <w:color w:val="000000"/>
          <w:szCs w:val="28"/>
        </w:rPr>
        <w:t xml:space="preserve">, </w:t>
      </w:r>
    </w:p>
    <w:p w14:paraId="370F23FE" w14:textId="77777777" w:rsidR="00F10E3D" w:rsidRPr="0051068F" w:rsidRDefault="00F10E3D" w:rsidP="001614C0">
      <w:pPr>
        <w:spacing w:line="360" w:lineRule="exact"/>
        <w:ind w:firstLine="709"/>
        <w:jc w:val="both"/>
        <w:rPr>
          <w:color w:val="000000"/>
          <w:szCs w:val="28"/>
        </w:rPr>
      </w:pPr>
    </w:p>
    <w:p w14:paraId="5AE49F3D" w14:textId="77777777" w:rsidR="005F58E9" w:rsidRPr="0051068F" w:rsidRDefault="005F58E9" w:rsidP="001614C0">
      <w:pPr>
        <w:spacing w:line="360" w:lineRule="exact"/>
        <w:ind w:firstLine="709"/>
        <w:jc w:val="both"/>
        <w:rPr>
          <w:i/>
          <w:iCs/>
          <w:color w:val="000000"/>
          <w:szCs w:val="28"/>
        </w:rPr>
      </w:pPr>
      <w:r w:rsidRPr="0051068F">
        <w:rPr>
          <w:color w:val="000000"/>
          <w:szCs w:val="28"/>
        </w:rPr>
        <w:t xml:space="preserve">де </w:t>
      </w:r>
      <w:r w:rsidRPr="0051068F">
        <w:rPr>
          <w:i/>
          <w:iCs/>
          <w:color w:val="000000"/>
          <w:szCs w:val="28"/>
        </w:rPr>
        <w:t xml:space="preserve">TR, K, R, P, M, E – </w:t>
      </w:r>
      <w:r w:rsidRPr="0051068F">
        <w:rPr>
          <w:color w:val="000000"/>
          <w:szCs w:val="28"/>
        </w:rPr>
        <w:t xml:space="preserve">абсолютні величини наведених зав’язків.  </w:t>
      </w:r>
    </w:p>
    <w:p w14:paraId="0FBDCA72" w14:textId="77777777" w:rsidR="005F58E9" w:rsidRPr="0051068F" w:rsidRDefault="005F58E9" w:rsidP="001614C0">
      <w:pPr>
        <w:spacing w:line="360" w:lineRule="exact"/>
        <w:jc w:val="both"/>
        <w:rPr>
          <w:color w:val="000000"/>
          <w:szCs w:val="28"/>
        </w:rPr>
      </w:pPr>
      <w:r w:rsidRPr="0051068F">
        <w:rPr>
          <w:color w:val="000000"/>
          <w:szCs w:val="28"/>
        </w:rPr>
        <w:t xml:space="preserve">У результаті об’єм системних </w:t>
      </w:r>
      <w:proofErr w:type="spellStart"/>
      <w:r w:rsidRPr="0051068F">
        <w:rPr>
          <w:color w:val="000000"/>
          <w:szCs w:val="28"/>
        </w:rPr>
        <w:t>зв’язків</w:t>
      </w:r>
      <w:proofErr w:type="spellEnd"/>
      <w:r w:rsidRPr="0051068F">
        <w:rPr>
          <w:color w:val="000000"/>
          <w:szCs w:val="28"/>
        </w:rPr>
        <w:t xml:space="preserve"> </w:t>
      </w:r>
      <w:proofErr w:type="spellStart"/>
      <w:r w:rsidRPr="0051068F">
        <w:rPr>
          <w:color w:val="000000"/>
          <w:szCs w:val="28"/>
        </w:rPr>
        <w:t>S</w:t>
      </w:r>
      <w:r w:rsidRPr="0051068F">
        <w:rPr>
          <w:color w:val="000000"/>
          <w:szCs w:val="28"/>
          <w:vertAlign w:val="subscript"/>
        </w:rPr>
        <w:t>тп</w:t>
      </w:r>
      <w:proofErr w:type="spellEnd"/>
      <w:r w:rsidRPr="0051068F">
        <w:rPr>
          <w:color w:val="000000"/>
          <w:szCs w:val="28"/>
          <w:vertAlign w:val="subscript"/>
        </w:rPr>
        <w:t xml:space="preserve">  </w:t>
      </w:r>
      <w:r w:rsidRPr="0051068F">
        <w:rPr>
          <w:color w:val="000000"/>
          <w:szCs w:val="28"/>
        </w:rPr>
        <w:t>має наступний вираз:</w:t>
      </w:r>
    </w:p>
    <w:p w14:paraId="7F0C1E60" w14:textId="77777777" w:rsidR="00F10E3D" w:rsidRPr="0051068F" w:rsidRDefault="00F10E3D" w:rsidP="00A84E4B">
      <w:pPr>
        <w:jc w:val="both"/>
        <w:rPr>
          <w:color w:val="000000"/>
          <w:szCs w:val="28"/>
        </w:rPr>
      </w:pPr>
    </w:p>
    <w:p w14:paraId="0EF6341A" w14:textId="77777777" w:rsidR="005F58E9" w:rsidRPr="0051068F" w:rsidRDefault="0051068F" w:rsidP="00A84E4B">
      <w:pPr>
        <w:spacing w:line="360" w:lineRule="auto"/>
        <w:ind w:firstLine="709"/>
        <w:jc w:val="both"/>
        <w:rPr>
          <w:i/>
          <w:color w:val="000000"/>
          <w:szCs w:val="28"/>
        </w:rPr>
      </w:pPr>
      <w:r w:rsidRPr="00914602">
        <w:rPr>
          <w:color w:val="000000"/>
          <w:szCs w:val="28"/>
        </w:rPr>
        <w:fldChar w:fldCharType="begin"/>
      </w:r>
      <w:r w:rsidRPr="00914602">
        <w:rPr>
          <w:color w:val="000000"/>
          <w:szCs w:val="28"/>
        </w:rPr>
        <w:instrText xml:space="preserve"> QUOTE </w:instrText>
      </w:r>
      <w:r w:rsidR="00F031BB">
        <w:rPr>
          <w:noProof/>
          <w:position w:val="-6"/>
        </w:rPr>
        <w:pict w14:anchorId="544C13B6">
          <v:shape id="_x0000_i1041" type="#_x0000_t75" alt="" style="width:393pt;height:15.7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0B32&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9C0B32&quot; wsp:rsidRDefault=&quot;009C0B32&quot; wsp:rsidP=&quot;009C0B32&quot;&gt;&lt;m:oMathPara&gt;&lt;m:oMath&gt;&lt;m:r&gt;&lt;w:rPr&gt;&lt;w:rFonts w:ascii=&quot;Cambria Math&quot; w:h-ansi=&quot;Cambria Math&quot;/&gt;&lt;wx:font wx:val=&quot;Cambria Math&quot;/&gt;&lt;w:i/&gt;&lt;w:color w:val=&quot;000000&quot;/&gt;&lt;w:sz-cs w:val=&quot;28&quot;/&gt;&lt;/w:rPr&gt;&lt;m:t&gt;S—C–o=w&lt;/m:t&gt;&lt;/m:r&gt;&lt;m:d&gt;&lt;m:dPr&gt;&lt;m:ctrlPr&gt;&lt;w:rPr&gt;&lt;w:rFonts w:ascii=&quot;Cambria Math&quot; w:h-ansi=&quot;Cambria Math&quot;/&gt;&lt;wx:font wx:val=&quot;Cambria Math&quot;/&gt;&lt;w:i/&gt;&lt;w:color w:val=&quot;000000&quot;/&gt;&lt;w:sz-cs w:val=&quot;28&quot;/&gt;&lt;/w:rPr&gt;&lt;/m:ctrlPr&gt;&lt;/m:dPr&gt;&lt;m:e&gt;&lt;m:r&gt;&lt;w:rPr&gt;&lt;w:rFonts w:ascii=&quot;Cambria Math&quot; w:h-ansi=&quot;Cambria Math&quot;/&gt;&lt;wx:font wx:val=&quot;Cambria Math&quot;/&gt;&lt;w:i/&gt;&lt;w:color w:val=&quot;000000&quot;/&gt;&lt;w:sz-cs w:val=&quot;28&quot;/&gt;&lt;/w:rPr&gt;&lt;m:t&gt;—C–o&lt;/m:t&gt;&lt;/m:r&gt;&lt;/m:e&gt;&lt;/m:d&gt;&lt;m:r&gt;&lt;w:rPr&gt;&lt;w:rFonts w:ascii=&quot;Cambria Math&quot; w:h-ansi=&quot;Cambria Math&quot;/&gt;&lt;wx:font wx:val=&quot;Cambria Math&quot;/&gt;&lt;w:i/&gt;&lt;w:color w:val=&quot;000000&quot;/&gt;&lt;w:sz-cs w:val=&quot;28&quot;/&gt;&lt;/w:rPr&gt;&lt;m:t&gt;+tr&lt;/m:t&gt;&lt;/m:r&gt;&lt;m:d&gt;&lt;m:dPr&gt;&lt;m:ctrlPr&gt;&lt;w:rPr&gt;&lt;w:rFonts w:ascii=&quot;Cambria Math&quot; w:h-ansi=&quot;Cambria Math&quot;/&gt;&lt;wx:font wx:val=&quot;Cambria Math&quot;/&gt;&lt;w:i/&gt;&lt;w:color w:val=&quot;000000&quot;/&gt;&lt;w:sz-cs w:val=&quot;28&quot;/&gt;&lt;/w:rPr&gt;&lt;/m:ctrlPr&gt;&lt;/m:dPr&gt;&lt;m:e&gt;&lt;m:r&gt;&lt;w:rPr&gt;&lt;w:rFonts w:ascii=&quot;Cambria Math&quot; w:h-ansi=&quot;Cambria Math&quot;/&gt;&lt;wx:font wx:val=&quot;Cambria Math&quot;/&gt;&lt;w:i/&gt;&lt;w:color w:val=&quot;000000&quot;/&gt;&lt;w:sz-cs w:val=&quot;28&quot;/&gt;&lt;/w:rPr&gt;&lt;m:t&gt;—C–o&lt;/m:t&gt;&lt;/m:r&gt;&lt;/m:e&gt;&lt;/m:d&gt;&lt;m:r&gt;&lt;w:rPr&gt;&lt;w:rFonts w:ascii=&quot;Cambria Math&quot; w:h-ansi=&quot;Cambria Math&quot;/&gt;&lt;wx:font wx:val=&quot;Cambria Math&quot;/&gt;&lt;w:i/&gt;&lt;w:color w:val=&quot;000000&quot;/&gt;&lt;w:sz-cs w:val=&quot;28&quot;/&gt;&lt;/w:rPr&gt;&lt;m:t&gt;+k&lt;/m:t&gt;&lt;/m:r&gt;&lt;m:d&gt;&lt;m:dPr&gt;&lt;m:ctrlPr&gt;&lt;w:rPr&gt;&lt;w:rFonts w:ascii=&quot;Cambria Math&quot; w:h-ansi=&quot;Cambria Math&quot;/&gt;&lt;wx:font wx:val=&quot;Cambria Math&quot;/&gt;&lt;w:i/&gt;&lt;w:color w:val=&quot;000000&quot;/&gt;&lt;w:sz-cs w:val=&quot;28&quot;/&gt;&lt;/w:rPr&gt;&lt;/m:ctrlPr&gt;&lt;/m:dPr&gt;&lt;m:e&gt;&lt;m:r&gt;&lt;w:rPr&gt;&lt;w:rFonts w:ascii=&quot;Cambria Math&quot; w:h-ansi=&quot;Cambria Math&quot;/&gt;&lt;wx:font wx:val=&quot;Cambria Math&quot;/&gt;&lt;w:i/&gt;&lt;w:color w:val=&quot;000000&quot;/&gt;&lt;w:sz-cs w:val=&quot;28&quot;/&gt;&lt;/w:rPr&gt;&lt;m:t&gt;—C–o&lt;/m:t&gt;&lt;/m:r&gt;&lt;/m:e&gt;&lt;/m:d&gt;&lt;m:r&gt;&lt;w:rPr&gt;&lt;w:rFonts w:ascii=&quot;Cambria Math&quot; w:h-ansi=&quot;Cambria Math&quot;/&gt;&lt;wx:font wx:val=&quot;Cambria Math&quot;/&gt;&lt;w:i/&gt;&lt;w:color w:val=&quot;000000&quot;/&gt;&lt;w:sz-cs w:val=&quot;28&quot;/&gt;&lt;/w:rPr&gt;&lt;m:t&gt;+r(—C–o)+p(—C–o)+m(—C–o)+e(—C–o)&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2" o:title="" chromakey="white"/>
          </v:shape>
        </w:pict>
      </w:r>
      <w:r w:rsidRPr="00914602">
        <w:rPr>
          <w:color w:val="000000"/>
          <w:szCs w:val="28"/>
        </w:rPr>
        <w:instrText xml:space="preserve"> </w:instrText>
      </w:r>
      <w:r w:rsidRPr="00914602">
        <w:rPr>
          <w:color w:val="000000"/>
          <w:szCs w:val="28"/>
        </w:rPr>
        <w:fldChar w:fldCharType="separate"/>
      </w:r>
      <w:r w:rsidR="00F031BB">
        <w:rPr>
          <w:noProof/>
          <w:position w:val="-6"/>
        </w:rPr>
        <w:pict w14:anchorId="059CFD4B">
          <v:shape id="_x0000_i1042" type="#_x0000_t75" alt="" style="width:393pt;height:15.7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0B32&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9C0B32&quot; wsp:rsidRDefault=&quot;009C0B32&quot; wsp:rsidP=&quot;009C0B32&quot;&gt;&lt;m:oMathPara&gt;&lt;m:oMath&gt;&lt;m:r&gt;&lt;w:rPr&gt;&lt;w:rFonts w:ascii=&quot;Cambria Math&quot; w:h-ansi=&quot;Cambria Math&quot;/&gt;&lt;wx:font wx:val=&quot;Cambria Math&quot;/&gt;&lt;w:i/&gt;&lt;w:color w:val=&quot;000000&quot;/&gt;&lt;w:sz-cs w:val=&quot;28&quot;/&gt;&lt;/w:rPr&gt;&lt;m:t&gt;S—C–o=w&lt;/m:t&gt;&lt;/m:r&gt;&lt;m:d&gt;&lt;m:dPr&gt;&lt;m:ctrlPr&gt;&lt;w:rPr&gt;&lt;w:rFonts w:ascii=&quot;Cambria Math&quot; w:h-ansi=&quot;Cambria Math&quot;/&gt;&lt;wx:font wx:val=&quot;Cambria Math&quot;/&gt;&lt;w:i/&gt;&lt;w:color w:val=&quot;000000&quot;/&gt;&lt;w:sz-cs w:val=&quot;28&quot;/&gt;&lt;/w:rPr&gt;&lt;/m:ctrlPr&gt;&lt;/m:dPr&gt;&lt;m:e&gt;&lt;m:r&gt;&lt;w:rPr&gt;&lt;w:rFonts w:ascii=&quot;Cambria Math&quot; w:h-ansi=&quot;Cambria Math&quot;/&gt;&lt;wx:font wx:val=&quot;Cambria Math&quot;/&gt;&lt;w:i/&gt;&lt;w:color w:val=&quot;000000&quot;/&gt;&lt;w:sz-cs w:val=&quot;28&quot;/&gt;&lt;/w:rPr&gt;&lt;m:t&gt;—C–o&lt;/m:t&gt;&lt;/m:r&gt;&lt;/m:e&gt;&lt;/m:d&gt;&lt;m:r&gt;&lt;w:rPr&gt;&lt;w:rFonts w:ascii=&quot;Cambria Math&quot; w:h-ansi=&quot;Cambria Math&quot;/&gt;&lt;wx:font wx:val=&quot;Cambria Math&quot;/&gt;&lt;w:i/&gt;&lt;w:color w:val=&quot;000000&quot;/&gt;&lt;w:sz-cs w:val=&quot;28&quot;/&gt;&lt;/w:rPr&gt;&lt;m:t&gt;+tr&lt;/m:t&gt;&lt;/m:r&gt;&lt;m:d&gt;&lt;m:dPr&gt;&lt;m:ctrlPr&gt;&lt;w:rPr&gt;&lt;w:rFonts w:ascii=&quot;Cambria Math&quot; w:h-ansi=&quot;Cambria Math&quot;/&gt;&lt;wx:font wx:val=&quot;Cambria Math&quot;/&gt;&lt;w:i/&gt;&lt;w:color w:val=&quot;000000&quot;/&gt;&lt;w:sz-cs w:val=&quot;28&quot;/&gt;&lt;/w:rPr&gt;&lt;/m:ctrlPr&gt;&lt;/m:dPr&gt;&lt;m:e&gt;&lt;m:r&gt;&lt;w:rPr&gt;&lt;w:rFonts w:ascii=&quot;Cambria Math&quot; w:h-ansi=&quot;Cambria Math&quot;/&gt;&lt;wx:font wx:val=&quot;Cambria Math&quot;/&gt;&lt;w:i/&gt;&lt;w:color w:val=&quot;000000&quot;/&gt;&lt;w:sz-cs w:val=&quot;28&quot;/&gt;&lt;/w:rPr&gt;&lt;m:t&gt;—C–o&lt;/m:t&gt;&lt;/m:r&gt;&lt;/m:e&gt;&lt;/m:d&gt;&lt;m:r&gt;&lt;w:rPr&gt;&lt;w:rFonts w:ascii=&quot;Cambria Math&quot; w:h-ansi=&quot;Cambria Math&quot;/&gt;&lt;wx:font wx:val=&quot;Cambria Math&quot;/&gt;&lt;w:i/&gt;&lt;w:color w:val=&quot;000000&quot;/&gt;&lt;w:sz-cs w:val=&quot;28&quot;/&gt;&lt;/w:rPr&gt;&lt;m:t&gt;+k&lt;/m:t&gt;&lt;/m:r&gt;&lt;m:d&gt;&lt;m:dPr&gt;&lt;m:ctrlPr&gt;&lt;w:rPr&gt;&lt;w:rFonts w:ascii=&quot;Cambria Math&quot; w:h-ansi=&quot;Cambria Math&quot;/&gt;&lt;wx:font wx:val=&quot;Cambria Math&quot;/&gt;&lt;w:i/&gt;&lt;w:color w:val=&quot;000000&quot;/&gt;&lt;w:sz-cs w:val=&quot;28&quot;/&gt;&lt;/w:rPr&gt;&lt;/m:ctrlPr&gt;&lt;/m:dPr&gt;&lt;m:e&gt;&lt;m:r&gt;&lt;w:rPr&gt;&lt;w:rFonts w:ascii=&quot;Cambria Math&quot; w:h-ansi=&quot;Cambria Math&quot;/&gt;&lt;wx:font wx:val=&quot;Cambria Math&quot;/&gt;&lt;w:i/&gt;&lt;w:color w:val=&quot;000000&quot;/&gt;&lt;w:sz-cs w:val=&quot;28&quot;/&gt;&lt;/w:rPr&gt;&lt;m:t&gt;—C–o&lt;/m:t&gt;&lt;/m:r&gt;&lt;/m:e&gt;&lt;/m:d&gt;&lt;m:r&gt;&lt;w:rPr&gt;&lt;w:rFonts w:ascii=&quot;Cambria Math&quot; w:h-ansi=&quot;Cambria Math&quot;/&gt;&lt;wx:font wx:val=&quot;Cambria Math&quot;/&gt;&lt;w:i/&gt;&lt;w:color w:val=&quot;000000&quot;/&gt;&lt;w:sz-cs w:val=&quot;28&quot;/&gt;&lt;/w:rPr&gt;&lt;m:t&gt;+r(—C–o)+p(—C–o)+m(—C–o)+e(—C–o)&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2" o:title="" chromakey="white"/>
          </v:shape>
        </w:pict>
      </w:r>
      <w:r w:rsidRPr="00914602">
        <w:rPr>
          <w:color w:val="000000"/>
          <w:szCs w:val="28"/>
        </w:rPr>
        <w:fldChar w:fldCharType="end"/>
      </w:r>
      <w:r w:rsidR="005F58E9" w:rsidRPr="0051068F">
        <w:rPr>
          <w:i/>
          <w:color w:val="000000"/>
          <w:szCs w:val="28"/>
        </w:rPr>
        <w:t>.</w:t>
      </w:r>
    </w:p>
    <w:p w14:paraId="16397A3A" w14:textId="77777777" w:rsidR="00F10E3D" w:rsidRPr="0051068F" w:rsidRDefault="00F10E3D" w:rsidP="00A84E4B">
      <w:pPr>
        <w:ind w:firstLine="709"/>
        <w:jc w:val="both"/>
        <w:rPr>
          <w:i/>
          <w:color w:val="000000"/>
          <w:szCs w:val="28"/>
        </w:rPr>
      </w:pPr>
    </w:p>
    <w:p w14:paraId="3612C010" w14:textId="179AF4C3" w:rsidR="005F58E9" w:rsidRPr="0051068F" w:rsidRDefault="005F58E9" w:rsidP="001614C0">
      <w:pPr>
        <w:spacing w:line="360" w:lineRule="exact"/>
        <w:ind w:firstLine="709"/>
        <w:jc w:val="both"/>
        <w:rPr>
          <w:iCs/>
          <w:color w:val="000000"/>
          <w:szCs w:val="28"/>
        </w:rPr>
      </w:pPr>
      <w:r w:rsidRPr="0051068F">
        <w:rPr>
          <w:iCs/>
          <w:color w:val="000000"/>
          <w:szCs w:val="28"/>
        </w:rPr>
        <w:t xml:space="preserve">Об’єм  </w:t>
      </w:r>
      <w:proofErr w:type="spellStart"/>
      <w:r w:rsidRPr="0051068F">
        <w:rPr>
          <w:iCs/>
          <w:color w:val="000000"/>
          <w:szCs w:val="28"/>
        </w:rPr>
        <w:t>зв’язків</w:t>
      </w:r>
      <w:proofErr w:type="spellEnd"/>
      <w:r w:rsidRPr="0051068F">
        <w:rPr>
          <w:iCs/>
          <w:color w:val="000000"/>
          <w:szCs w:val="28"/>
        </w:rPr>
        <w:t xml:space="preserve"> міста-центра з оточуючим його районом знаходиться у прямій залежності від чисельності населення, як</w:t>
      </w:r>
      <w:r w:rsidR="006342D8">
        <w:rPr>
          <w:iCs/>
          <w:color w:val="000000"/>
          <w:szCs w:val="28"/>
        </w:rPr>
        <w:t>е</w:t>
      </w:r>
      <w:r w:rsidRPr="0051068F">
        <w:rPr>
          <w:iCs/>
          <w:color w:val="000000"/>
          <w:szCs w:val="28"/>
        </w:rPr>
        <w:t xml:space="preserve"> тя</w:t>
      </w:r>
      <w:r w:rsidR="006342D8">
        <w:rPr>
          <w:iCs/>
          <w:color w:val="000000"/>
          <w:szCs w:val="28"/>
        </w:rPr>
        <w:t>жіє</w:t>
      </w:r>
      <w:r w:rsidRPr="0051068F">
        <w:rPr>
          <w:iCs/>
          <w:color w:val="000000"/>
          <w:szCs w:val="28"/>
        </w:rPr>
        <w:t xml:space="preserve"> до наявної інфраструктури міста-центра (його ядра), та в зворотній залежності від радіусу (відстані) до неї.</w:t>
      </w:r>
    </w:p>
    <w:p w14:paraId="085EFA1C" w14:textId="2EAC9A0F" w:rsidR="005F58E9" w:rsidRPr="0051068F" w:rsidRDefault="005F58E9" w:rsidP="00A84E4B">
      <w:pPr>
        <w:spacing w:line="276" w:lineRule="auto"/>
        <w:ind w:firstLine="709"/>
        <w:jc w:val="both"/>
        <w:rPr>
          <w:iCs/>
          <w:color w:val="000000"/>
          <w:szCs w:val="28"/>
        </w:rPr>
      </w:pPr>
      <w:r w:rsidRPr="0051068F">
        <w:rPr>
          <w:iCs/>
          <w:color w:val="000000"/>
          <w:szCs w:val="28"/>
        </w:rPr>
        <w:t>В якості показника</w:t>
      </w:r>
      <w:r w:rsidR="006342D8">
        <w:rPr>
          <w:iCs/>
          <w:color w:val="000000"/>
          <w:szCs w:val="28"/>
        </w:rPr>
        <w:t>,</w:t>
      </w:r>
      <w:r w:rsidRPr="0051068F">
        <w:rPr>
          <w:iCs/>
          <w:color w:val="000000"/>
          <w:szCs w:val="28"/>
        </w:rPr>
        <w:t xml:space="preserve"> який описує </w:t>
      </w:r>
      <w:proofErr w:type="spellStart"/>
      <w:r w:rsidRPr="0051068F">
        <w:rPr>
          <w:iCs/>
          <w:color w:val="000000"/>
          <w:szCs w:val="28"/>
        </w:rPr>
        <w:t>інтенсивность</w:t>
      </w:r>
      <w:proofErr w:type="spellEnd"/>
      <w:r w:rsidRPr="0051068F">
        <w:rPr>
          <w:iCs/>
          <w:color w:val="000000"/>
          <w:szCs w:val="28"/>
        </w:rPr>
        <w:t xml:space="preserve"> системних </w:t>
      </w:r>
      <w:proofErr w:type="spellStart"/>
      <w:r w:rsidRPr="0051068F">
        <w:rPr>
          <w:iCs/>
          <w:color w:val="000000"/>
          <w:szCs w:val="28"/>
        </w:rPr>
        <w:t>зв’язків</w:t>
      </w:r>
      <w:proofErr w:type="spellEnd"/>
      <w:r w:rsidRPr="0051068F">
        <w:rPr>
          <w:iCs/>
          <w:color w:val="000000"/>
          <w:szCs w:val="28"/>
        </w:rPr>
        <w:t xml:space="preserve">, приймається </w:t>
      </w:r>
      <w:proofErr w:type="spellStart"/>
      <w:r w:rsidRPr="0051068F">
        <w:rPr>
          <w:iCs/>
          <w:color w:val="000000"/>
          <w:szCs w:val="28"/>
        </w:rPr>
        <w:t>чиcло</w:t>
      </w:r>
      <w:proofErr w:type="spellEnd"/>
      <w:r w:rsidRPr="0051068F">
        <w:rPr>
          <w:iCs/>
          <w:color w:val="000000"/>
          <w:szCs w:val="28"/>
        </w:rPr>
        <w:t xml:space="preserve"> направлених переміщень населення ТП (у розрахунку на 1000 ме</w:t>
      </w:r>
      <w:r w:rsidR="000B4EC4" w:rsidRPr="0051068F">
        <w:rPr>
          <w:iCs/>
          <w:color w:val="000000"/>
          <w:szCs w:val="28"/>
        </w:rPr>
        <w:t xml:space="preserve">шканців): </w:t>
      </w:r>
      <w:r w:rsidR="0051068F" w:rsidRPr="00914602">
        <w:rPr>
          <w:iCs/>
          <w:color w:val="000000"/>
          <w:szCs w:val="28"/>
        </w:rPr>
        <w:fldChar w:fldCharType="begin"/>
      </w:r>
      <w:r w:rsidR="0051068F" w:rsidRPr="00914602">
        <w:rPr>
          <w:iCs/>
          <w:color w:val="000000"/>
          <w:szCs w:val="28"/>
        </w:rPr>
        <w:instrText xml:space="preserve"> QUOTE </w:instrText>
      </w:r>
      <w:r w:rsidR="00F031BB">
        <w:rPr>
          <w:noProof/>
          <w:position w:val="-18"/>
        </w:rPr>
        <w:pict w14:anchorId="72ADE75B">
          <v:shape id="_x0000_i1043" type="#_x0000_t75" alt="" style="width:7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D7663&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5D7663&quot; wsp:rsidRDefault=&quot;005D7663&quot; wsp:rsidP=&quot;005D7663&quot;&gt;&lt;m:oMathPara&gt;&lt;m:oMath&gt;&lt;m:r&gt;&lt;w:rPr&gt;&lt;w:rFonts w:ascii=&quot;Cambria Math&quot; w:h-ansi=&quot;Cambria Math&quot; w:cs=&quot;Cambria Math&quot;/&gt;&lt;wx:font wx:val=&quot;Cambria Math&quot;/&gt;&lt;w:i/&gt;&lt;w:color w:val=&quot;000000&quot;/&gt;&lt;w:sz-cs w:val=&quot;28&quot;/&gt;&lt;/w:rPr&gt;&lt;m:t&gt;I&lt;/m:t&gt;&lt;/m:r&gt;&lt;m:r&gt;&lt;m:rPr&gt;&lt;m:sty m:val=&quot;p&quot;/&gt;&lt;/m:rPr&gt;&lt;w:rPr&gt;&lt;w:rFonts w:ascii=&quot;Cambria Math&quot; w:h-ansi=&quot;Cambria Math&quot; w:cs=&quot;Cambria Math&quot;/&gt;&lt;wx:font wx:val=&quot;Cambria Math&quot;/&gt;&lt;w:color w:val=&quot;000000&quot;/&gt;&lt;w:sz-cs w:val=&quot;28&quot;/&gt;&lt;/w:rPr&gt;&lt;m:t&gt;—C–o=&lt;/m:t&gt;&lt;/m:r&gt;&lt;m:f&gt;&lt;m:fPr&gt;&lt;m:ctrlPr&gt;&lt;w:rPr&gt;&lt;w:rFonts w:ascii=&quot;Cambria Math&quot; w:h-ansi=&quot;Cambria Math&quot;/&gt;&lt;wx:font wx:val=&quot;Cambria Math&quot;/&gt;&lt;w:i-cs/&gt;&lt;w:color w:val=&quot;000000&quot;/&gt;&lt;w:sz-cs w:val=&quot;28&quot;/&gt;&lt;/w:rPr&gt;&lt;/m:ctrlPr&gt;&lt;/m:fPr&gt;&lt;m:num&gt;&lt;m:r&gt;&lt;w:rPr&gt;&lt;w:rFonts w:ascii=&quot;Cambria Math&quot; w:h-ansi=&quot;Cambria Math&quot;/&gt;&lt;wx:font wx:val=&quot;Cambria Math&quot;/&gt;&lt;w:i/&gt;&lt;w:color w:val=&quot;000000&quot;/&gt;&lt;w:sz-cs w:val=&quot;28&quot;/&gt;&lt;/w:rPr&gt;&lt;m:t&gt;S—C–o 100&lt;/m:t&gt;&lt;/m:r&gt;&lt;/m:num&gt;&lt;m:den&gt;&lt;m:r&gt;&lt;w:rPr&gt;&lt;w:rFonts w:ascii=&quot;Cambria Math&quot; w:h-ansi=&quot;Cambria Math&quot;/&gt;&lt;wx:font wx:val=&quot;Cambria Math&quot;/&gt;&lt;w:i/&gt;&lt;w:color w:val=&quot;000000&quot;/&gt;&lt;w:sz-cs w:val=&quot;28&quot;/&gt;&lt;/w:rPr&gt;&lt;m:t&gt;Q—C–o&lt;/m:t&gt;&lt;/m:r&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3" o:title="" chromakey="white"/>
          </v:shape>
        </w:pict>
      </w:r>
      <w:r w:rsidR="0051068F" w:rsidRPr="00914602">
        <w:rPr>
          <w:iCs/>
          <w:color w:val="000000"/>
          <w:szCs w:val="28"/>
        </w:rPr>
        <w:instrText xml:space="preserve"> </w:instrText>
      </w:r>
      <w:r w:rsidR="0051068F" w:rsidRPr="00914602">
        <w:rPr>
          <w:iCs/>
          <w:color w:val="000000"/>
          <w:szCs w:val="28"/>
        </w:rPr>
        <w:fldChar w:fldCharType="separate"/>
      </w:r>
      <w:r w:rsidR="00F031BB">
        <w:rPr>
          <w:noProof/>
          <w:position w:val="-18"/>
        </w:rPr>
        <w:pict w14:anchorId="14918858">
          <v:shape id="_x0000_i1044" type="#_x0000_t75" alt="" style="width:75pt;height:25.5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D7663&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5D7663&quot; wsp:rsidRDefault=&quot;005D7663&quot; wsp:rsidP=&quot;005D7663&quot;&gt;&lt;m:oMathPara&gt;&lt;m:oMath&gt;&lt;m:r&gt;&lt;w:rPr&gt;&lt;w:rFonts w:ascii=&quot;Cambria Math&quot; w:h-ansi=&quot;Cambria Math&quot; w:cs=&quot;Cambria Math&quot;/&gt;&lt;wx:font wx:val=&quot;Cambria Math&quot;/&gt;&lt;w:i/&gt;&lt;w:color w:val=&quot;000000&quot;/&gt;&lt;w:sz-cs w:val=&quot;28&quot;/&gt;&lt;/w:rPr&gt;&lt;m:t&gt;I&lt;/m:t&gt;&lt;/m:r&gt;&lt;m:r&gt;&lt;m:rPr&gt;&lt;m:sty m:val=&quot;p&quot;/&gt;&lt;/m:rPr&gt;&lt;w:rPr&gt;&lt;w:rFonts w:ascii=&quot;Cambria Math&quot; w:h-ansi=&quot;Cambria Math&quot; w:cs=&quot;Cambria Math&quot;/&gt;&lt;wx:font wx:val=&quot;Cambria Math&quot;/&gt;&lt;w:color w:val=&quot;000000&quot;/&gt;&lt;w:sz-cs w:val=&quot;28&quot;/&gt;&lt;/w:rPr&gt;&lt;m:t&gt;—C–o=&lt;/m:t&gt;&lt;/m:r&gt;&lt;m:f&gt;&lt;m:fPr&gt;&lt;m:ctrlPr&gt;&lt;w:rPr&gt;&lt;w:rFonts w:ascii=&quot;Cambria Math&quot; w:h-ansi=&quot;Cambria Math&quot;/&gt;&lt;wx:font wx:val=&quot;Cambria Math&quot;/&gt;&lt;w:i-cs/&gt;&lt;w:color w:val=&quot;000000&quot;/&gt;&lt;w:sz-cs w:val=&quot;28&quot;/&gt;&lt;/w:rPr&gt;&lt;/m:ctrlPr&gt;&lt;/m:fPr&gt;&lt;m:num&gt;&lt;m:r&gt;&lt;w:rPr&gt;&lt;w:rFonts w:ascii=&quot;Cambria Math&quot; w:h-ansi=&quot;Cambria Math&quot;/&gt;&lt;wx:font wx:val=&quot;Cambria Math&quot;/&gt;&lt;w:i/&gt;&lt;w:color w:val=&quot;000000&quot;/&gt;&lt;w:sz-cs w:val=&quot;28&quot;/&gt;&lt;/w:rPr&gt;&lt;m:t&gt;S—C–o 100&lt;/m:t&gt;&lt;/m:r&gt;&lt;/m:num&gt;&lt;m:den&gt;&lt;m:r&gt;&lt;w:rPr&gt;&lt;w:rFonts w:ascii=&quot;Cambria Math&quot; w:h-ansi=&quot;Cambria Math&quot;/&gt;&lt;wx:font wx:val=&quot;Cambria Math&quot;/&gt;&lt;w:i/&gt;&lt;w:color w:val=&quot;000000&quot;/&gt;&lt;w:sz-cs w:val=&quot;28&quot;/&gt;&lt;/w:rPr&gt;&lt;m:t&gt;Q—C–o&lt;/m:t&gt;&lt;/m:r&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3" o:title="" chromakey="white"/>
          </v:shape>
        </w:pict>
      </w:r>
      <w:r w:rsidR="0051068F" w:rsidRPr="00914602">
        <w:rPr>
          <w:iCs/>
          <w:color w:val="000000"/>
          <w:szCs w:val="28"/>
        </w:rPr>
        <w:fldChar w:fldCharType="end"/>
      </w:r>
      <w:r w:rsidR="00992F66" w:rsidRPr="0051068F">
        <w:rPr>
          <w:iCs/>
          <w:color w:val="000000"/>
          <w:szCs w:val="28"/>
        </w:rPr>
        <w:t>, д</w:t>
      </w:r>
      <w:r w:rsidRPr="0051068F">
        <w:rPr>
          <w:iCs/>
          <w:color w:val="000000"/>
          <w:szCs w:val="28"/>
        </w:rPr>
        <w:t xml:space="preserve">е </w:t>
      </w:r>
      <w:proofErr w:type="spellStart"/>
      <w:r w:rsidRPr="0051068F">
        <w:rPr>
          <w:i/>
          <w:color w:val="000000"/>
          <w:szCs w:val="28"/>
        </w:rPr>
        <w:t>І</w:t>
      </w:r>
      <w:r w:rsidRPr="0051068F">
        <w:rPr>
          <w:iCs/>
          <w:color w:val="000000"/>
          <w:szCs w:val="28"/>
        </w:rPr>
        <w:t>тп</w:t>
      </w:r>
      <w:proofErr w:type="spellEnd"/>
      <w:r w:rsidRPr="0051068F">
        <w:rPr>
          <w:iCs/>
          <w:color w:val="000000"/>
          <w:szCs w:val="28"/>
        </w:rPr>
        <w:t xml:space="preserve"> – інтенсивність системних </w:t>
      </w:r>
      <w:proofErr w:type="spellStart"/>
      <w:r w:rsidRPr="0051068F">
        <w:rPr>
          <w:iCs/>
          <w:color w:val="000000"/>
          <w:szCs w:val="28"/>
        </w:rPr>
        <w:t>зв’язків</w:t>
      </w:r>
      <w:proofErr w:type="spellEnd"/>
      <w:r w:rsidRPr="0051068F">
        <w:rPr>
          <w:iCs/>
          <w:color w:val="000000"/>
          <w:szCs w:val="28"/>
        </w:rPr>
        <w:t xml:space="preserve"> ТП з містом-центром, </w:t>
      </w:r>
      <w:proofErr w:type="spellStart"/>
      <w:r w:rsidRPr="0051068F">
        <w:rPr>
          <w:i/>
          <w:color w:val="000000"/>
          <w:szCs w:val="28"/>
        </w:rPr>
        <w:t>Q</w:t>
      </w:r>
      <w:r w:rsidRPr="0051068F">
        <w:rPr>
          <w:iCs/>
          <w:color w:val="000000"/>
          <w:szCs w:val="28"/>
        </w:rPr>
        <w:t>тп</w:t>
      </w:r>
      <w:proofErr w:type="spellEnd"/>
      <w:r w:rsidRPr="0051068F">
        <w:rPr>
          <w:iCs/>
          <w:color w:val="000000"/>
          <w:szCs w:val="28"/>
        </w:rPr>
        <w:t xml:space="preserve"> – загальне населення ТП</w:t>
      </w:r>
      <w:r w:rsidR="00992F66" w:rsidRPr="0051068F">
        <w:rPr>
          <w:iCs/>
          <w:color w:val="000000"/>
          <w:szCs w:val="28"/>
        </w:rPr>
        <w:t>.</w:t>
      </w:r>
    </w:p>
    <w:p w14:paraId="3EADC4E9" w14:textId="76502B20" w:rsidR="005F58E9" w:rsidRPr="0051068F" w:rsidRDefault="005F58E9" w:rsidP="001614C0">
      <w:pPr>
        <w:spacing w:line="360" w:lineRule="exact"/>
        <w:ind w:firstLine="709"/>
        <w:jc w:val="both"/>
        <w:rPr>
          <w:iCs/>
          <w:color w:val="000000"/>
          <w:szCs w:val="28"/>
        </w:rPr>
      </w:pPr>
      <w:r w:rsidRPr="0051068F">
        <w:rPr>
          <w:iCs/>
          <w:color w:val="000000"/>
          <w:szCs w:val="28"/>
        </w:rPr>
        <w:t xml:space="preserve">Таким чином, виходячи з закономірностей зміни показників інтенсивності </w:t>
      </w:r>
      <w:proofErr w:type="spellStart"/>
      <w:r w:rsidRPr="0051068F">
        <w:rPr>
          <w:iCs/>
          <w:color w:val="000000"/>
          <w:szCs w:val="28"/>
        </w:rPr>
        <w:t>зв’язків</w:t>
      </w:r>
      <w:proofErr w:type="spellEnd"/>
      <w:r w:rsidRPr="0051068F">
        <w:rPr>
          <w:iCs/>
          <w:color w:val="000000"/>
          <w:szCs w:val="28"/>
        </w:rPr>
        <w:t xml:space="preserve"> в прямій залежності від відстані до міста-центр</w:t>
      </w:r>
      <w:r w:rsidR="006342D8">
        <w:rPr>
          <w:iCs/>
          <w:color w:val="000000"/>
          <w:szCs w:val="28"/>
        </w:rPr>
        <w:t>а</w:t>
      </w:r>
      <w:r w:rsidRPr="0051068F">
        <w:rPr>
          <w:iCs/>
          <w:color w:val="000000"/>
          <w:szCs w:val="28"/>
        </w:rPr>
        <w:t xml:space="preserve"> випливає середній радіус  його зони впливу. Для кількісної оцінки інтенсивності </w:t>
      </w:r>
      <w:proofErr w:type="spellStart"/>
      <w:r w:rsidRPr="0051068F">
        <w:rPr>
          <w:iCs/>
          <w:color w:val="000000"/>
          <w:szCs w:val="28"/>
        </w:rPr>
        <w:t>зв’язків</w:t>
      </w:r>
      <w:proofErr w:type="spellEnd"/>
      <w:r w:rsidRPr="0051068F">
        <w:rPr>
          <w:iCs/>
          <w:color w:val="000000"/>
          <w:szCs w:val="28"/>
        </w:rPr>
        <w:t xml:space="preserve"> ТП визначається середньозважений показник інтенсивності всіх населених пунктів в межах району міста</w:t>
      </w:r>
      <w:r w:rsidR="006342D8">
        <w:rPr>
          <w:iCs/>
          <w:color w:val="000000"/>
          <w:szCs w:val="28"/>
        </w:rPr>
        <w:t>-</w:t>
      </w:r>
      <w:r w:rsidRPr="0051068F">
        <w:rPr>
          <w:iCs/>
          <w:color w:val="000000"/>
          <w:szCs w:val="28"/>
        </w:rPr>
        <w:t xml:space="preserve">центра (кількість населених пунктів – n=1,2,3…) як основний критерій </w:t>
      </w:r>
      <w:r w:rsidR="006342D8">
        <w:rPr>
          <w:iCs/>
          <w:color w:val="000000"/>
          <w:szCs w:val="28"/>
        </w:rPr>
        <w:t>під час</w:t>
      </w:r>
      <w:r w:rsidRPr="0051068F">
        <w:rPr>
          <w:iCs/>
          <w:color w:val="000000"/>
          <w:szCs w:val="28"/>
        </w:rPr>
        <w:t xml:space="preserve"> </w:t>
      </w:r>
      <w:proofErr w:type="spellStart"/>
      <w:r w:rsidRPr="0051068F">
        <w:rPr>
          <w:iCs/>
          <w:color w:val="000000"/>
          <w:szCs w:val="28"/>
        </w:rPr>
        <w:t>визначен</w:t>
      </w:r>
      <w:r w:rsidR="006342D8">
        <w:rPr>
          <w:iCs/>
          <w:color w:val="000000"/>
          <w:szCs w:val="28"/>
        </w:rPr>
        <w:t>я</w:t>
      </w:r>
      <w:proofErr w:type="spellEnd"/>
      <w:r w:rsidRPr="0051068F">
        <w:rPr>
          <w:iCs/>
          <w:color w:val="000000"/>
          <w:szCs w:val="28"/>
        </w:rPr>
        <w:t xml:space="preserve"> межі зони впливу міста</w:t>
      </w:r>
      <w:r w:rsidR="006342D8">
        <w:rPr>
          <w:iCs/>
          <w:color w:val="000000"/>
          <w:szCs w:val="28"/>
        </w:rPr>
        <w:t>-</w:t>
      </w:r>
      <w:r w:rsidRPr="0051068F">
        <w:rPr>
          <w:iCs/>
          <w:color w:val="000000"/>
          <w:szCs w:val="28"/>
        </w:rPr>
        <w:t>центр</w:t>
      </w:r>
      <w:r w:rsidR="006342D8">
        <w:rPr>
          <w:iCs/>
          <w:color w:val="000000"/>
          <w:szCs w:val="28"/>
        </w:rPr>
        <w:t>а</w:t>
      </w:r>
      <w:r w:rsidRPr="0051068F">
        <w:rPr>
          <w:iCs/>
          <w:color w:val="000000"/>
          <w:szCs w:val="28"/>
        </w:rPr>
        <w:t>. Це визначається з</w:t>
      </w:r>
      <w:r w:rsidR="006342D8">
        <w:rPr>
          <w:iCs/>
          <w:color w:val="000000"/>
          <w:szCs w:val="28"/>
        </w:rPr>
        <w:t>і</w:t>
      </w:r>
      <w:r w:rsidRPr="0051068F">
        <w:rPr>
          <w:iCs/>
          <w:color w:val="000000"/>
          <w:szCs w:val="28"/>
        </w:rPr>
        <w:t xml:space="preserve"> співвідношення: </w:t>
      </w:r>
    </w:p>
    <w:p w14:paraId="3F64AE1B" w14:textId="77777777" w:rsidR="006342D8" w:rsidRDefault="0051068F" w:rsidP="00A84E4B">
      <w:pPr>
        <w:spacing w:line="276" w:lineRule="auto"/>
        <w:ind w:firstLine="709"/>
        <w:jc w:val="both"/>
        <w:rPr>
          <w:iCs/>
          <w:color w:val="000000"/>
          <w:szCs w:val="28"/>
        </w:rPr>
      </w:pPr>
      <w:r w:rsidRPr="00914602">
        <w:rPr>
          <w:iCs/>
          <w:color w:val="000000"/>
          <w:szCs w:val="28"/>
        </w:rPr>
        <w:fldChar w:fldCharType="begin"/>
      </w:r>
      <w:r w:rsidRPr="00914602">
        <w:rPr>
          <w:iCs/>
          <w:color w:val="000000"/>
          <w:szCs w:val="28"/>
        </w:rPr>
        <w:instrText xml:space="preserve"> QUOTE </w:instrText>
      </w:r>
      <w:r w:rsidR="00F031BB">
        <w:rPr>
          <w:noProof/>
          <w:position w:val="-22"/>
        </w:rPr>
        <w:pict w14:anchorId="2E285C3B">
          <v:shape id="_x0000_i1045" type="#_x0000_t75" alt="" style="width:127.5pt;height:30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A4B36&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3A4B36&quot; wsp:rsidRDefault=&quot;003A4B36&quot; wsp:rsidP=&quot;003A4B36&quot;&gt;&lt;m:oMathPara&gt;&lt;m:oMath&gt;&lt;m:r&gt;&lt;w:rPr&gt;&lt;w:rFonts w:ascii=&quot;Cambria Math&quot; w:h-ansi=&quot;Cambria Math&quot;/&gt;&lt;wx:font wx:val=&quot;Cambria Math&quot;/&gt;&lt;w:i/&gt;&lt;w:color w:val=&quot;000000&quot;/&gt;&lt;w:sz-cs w:val=&quot;28&quot;/&gt;&lt;/w:rPr&gt;&lt;m:t&gt;S= &lt;/m:t&gt;&lt;/m:r&gt;&lt;m:f&gt;&lt;m:fPr&gt;&lt;m:ctrlPr&gt;&lt;w:rPr&gt;&lt;w:rFonts w:ascii=&quot;Cambria Math&quot; w:h-ansi=&quot;Cambria Math&quot;/&gt;&lt;wx:font wx:val=&quot;Cambria Math&quot;/&gt;&lt;w:i/&gt;&lt;w:i-cs/&gt;&lt;w:color w:val=&quot;000000&quot;/&gt;&lt;w:sz-cs w:val=&quot;28&quot;/&gt;&lt;/w:rPr&gt;&lt;/m:ctrlPr&gt;&lt;/m:fPr&gt;&lt;m:num&gt;&lt;m:nary&gt;&lt;m:naryPr&gt;&lt;m:chr m:val=&quot;‚ae&quot;/&gt;&lt;m:limLoc m:val=&quot;undOvr&quot;/&gt;&lt;m:ctrlPr&gt;&lt;w:rPr&gt;&lt;w:rFonts w:ascii=&quot;Cambria Math&quot; w:h-ansi=&quot;Cambria Math&quot;/&gt;&lt;wx:font wx:val=&quot;Cambria Math&quot;/&gt;&lt;w:i/&gt;&lt;w:i-cs/&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n=1,2,3‚A¶&lt;/m:t&gt;&lt;/m:r&gt;&lt;/m:sub&gt;&lt;m:sup&gt;&lt;m:r&gt;&lt;w:rPr&gt;&lt;w:rFonts w:ascii=&quot;Cambria Math&quot; w:h-ansi=&quot;Cambria Math&quot;/&gt;&lt;wx:font wx:val=&quot;Cambria Math&quot;/&gt;&lt;w:i/&gt;&lt;w:color w:val=&quot;000000&quot;/&gt;&lt;w:sz-cs w:val=&quot;28&quot;/&gt;&lt;/w:rPr&gt;&lt;m:t&gt;n&lt;/m:t&gt;&lt;/m:r&gt;&lt;/m:sup&gt;&lt;m:e&gt;&lt;m:sSub&gt;&lt;m:sSubPr&gt;&lt;m:ctrlPr&gt;&lt;w:rPr&gt;&lt;w:rFonts w:ascii=&quot;Cambria Math&quot; w:h-ansi=&quot;Cambria Math&quot;/&gt;&lt;wx:font wx:val=&quot;Cambria Math&quot;/&gt;&lt;w:i/&gt;&lt;w:i-cs/&gt;&lt;w:color w:val=&quot;000000&quot;/&gt;&lt;w:sz-cs w:val=&quot;28&quot;/&gt;&lt;/w:rPr&gt;&lt;/m:ctrlPr&gt;&lt;/m:sSubPr&gt;&lt;m:e&gt;&lt;m:r&gt;&lt;w:rPr&gt;&lt;w:rFonts w:ascii=&quot;Cambria Math&quot; w:h-ansi=&quot;Cambria Math&quot;/&gt;&lt;wx:font wx:val=&quot;Cambria Math&quot;/&gt;&lt;w:i/&gt;&lt;w:color w:val=&quot;000000&quot;/&gt;&lt;w:sz-cs w:val=&quot;28&quot;/&gt;&lt;/w:rPr&gt;&lt;m:t&gt;S&lt;/m:t&gt;&lt;/m:r&gt;&lt;/m:e&gt;&lt;m:sub&gt;&lt;m:r&gt;&lt;w:rPr&gt;&lt;w:rFonts w:ascii=&quot;Cambria Math&quot; w:h-ansi=&quot;Cambria Math&quot;/&gt;&lt;wx:font wx:val=&quot;Cambria Math&quot;/&gt;&lt;w:i/&gt;&lt;w:color w:val=&quot;000000&quot;/&gt;&lt;w:sz-cs w:val=&quot;28&quot;/&gt;&lt;/w:rPr&gt;&lt;m:t&gt;1,2,3 &lt;/m:t&gt;&lt;/m:r&gt;&lt;/m:sub&gt;&lt;/m:sSub&gt;&lt;m:sSub&gt;&lt;m:sSubPr&gt;&lt;m:ctrlPr&gt;&lt;w:rPr&gt;&lt;w:rFonts w:ascii=&quot;Cambria Math&quot; w:h-ansi=&quot;Cambria Math&quot;/&gt;&lt;wx:font wx:val=&quot;Cambria Math&quot;/&gt;&lt;w:i/&gt;&lt;w:i-cs/&gt;&lt;w:color w:val=&quot;000000&quot;/&gt;&lt;w:sz-cs w:val=&quot;28&quot;/&gt;&lt;/w:rPr&gt;&lt;/m:ctrlPr&gt;&lt;/m:sSubPr&gt;&lt;m:e&gt;&lt;m:r&gt;&lt;w:rPr&gt;&lt;w:rFonts w:ascii=&quot;Cambria Math&quot; w:h-ansi=&quot;Cambria Math&quot;/&gt;&lt;wx:font wx:val=&quot;Cambria Math&quot;/&gt;&lt;w:i/&gt;&lt;w:color w:val=&quot;000000&quot;/&gt;&lt;w:sz-cs w:val=&quot;28&quot;/&gt;&lt;/w:rPr&gt;&lt;m:t&gt;R&lt;/m:t&gt;&lt;/m:r&gt;&lt;/m:e&gt;&lt;m:sub&gt;&lt;m:r&gt;&lt;w:rPr&gt;&lt;w:rFonts w:ascii=&quot;Cambria Math&quot; w:h-ansi=&quot;Cambria Math&quot;/&gt;&lt;wx:font wx:val=&quot;Cambria Math&quot;/&gt;&lt;w:i/&gt;&lt;w:color w:val=&quot;000000&quot;/&gt;&lt;w:sz-cs w:val=&quot;28&quot;/&gt;&lt;/w:rPr&gt;&lt;m:t&gt;1,2,3‚A¶&lt;/m:t&gt;&lt;/m:r&gt;&lt;/m:sub&gt;&lt;/m:sSub&gt;&lt;/m:e&gt;&lt;/m:nary&gt;&lt;/m:num&gt;&lt;m:den&gt;&lt;m:nary&gt;&lt;m:naryPr&gt;&lt;m:chr m:val=&quot;‚ae&quot;/&gt;&lt;m:limLoc m:val=&quot;undOvr&quot;/&gt;&lt;m:ctrlPr&gt;&lt;w:rPr&gt;&lt;w:rFonts w:ascii=&quot;Cambria Math&quot; w:h-ansi=&quot;Cambria Math&quot;/&gt;&lt;wx:font wx:val=&quot;Cambria Math&quot;/&gt;&lt;w:i/&gt;&lt;w:i-cs/&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n=1,2,3‚A¶&lt;/m:t&gt;&lt;/m:r&gt;&lt;/m:sub&gt;&lt;m:sup&gt;&lt;m:r&gt;&lt;w:rPr&gt;&lt;w:rFonts w:ascii=&quot;Cambria Math&quot; w:h-ansi=&quot;Cambria Math&quot;/&gt;&lt;wx:font wx:val=&quot;Cambria Math&quot;/&gt;&lt;w:i/&gt;&lt;w:color w:val=&quot;000000&quot;/&gt;&lt;w:sz-cs w:val=&quot;28&quot;/&gt;&lt;/w:rPr&gt;&lt;m:t&gt;n&lt;/m:t&gt;&lt;/m:r&gt;&lt;/m:sup&gt;&lt;m:e&gt;&lt;m:sSub&gt;&lt;m:sSubPr&gt;&lt;m:ctrlPr&gt;&lt;w:rPr&gt;&lt;w:rFonts w:ascii=&quot;Cambria Math&quot; w:h-ansi=&quot;Cambria Math&quot;/&gt;&lt;wx:font wx:val=&quot;Cambria Math&quot;/&gt;&lt;w:i/&gt;&lt;w:i-cs/&gt;&lt;w:color w:val=&quot;000000&quot;/&gt;&lt;w:sz-cs w:val=&quot;28&quot;/&gt;&lt;/w:rPr&gt;&lt;/m:ctrlPr&gt;&lt;/m:sSubPr&gt;&lt;m:e&gt;&lt;m:r&gt;&lt;w:rPr&gt;&lt;w:rFonts w:ascii=&quot;Cambria Math&quot; w:h-ansi=&quot;Cambria Math&quot;/&gt;&lt;wx:font wx:val=&quot;Cambria Math&quot;/&gt;&lt;w:i/&gt;&lt;w:color w:val=&quot;000000&quot;/&gt;&lt;w:sz-cs w:val=&quot;28&quot;/&gt;&lt;/w:rPr&gt;&lt;m:t&gt;R&lt;/m:t&gt;&lt;/m:r&gt;&lt;/m:e&gt;&lt;m:sub&gt;&lt;m:r&gt;&lt;w:rPr&gt;&lt;w:rFonts w:ascii=&quot;Cambria Math&quot; w:h-ansi=&quot;Cambria Math&quot;/&gt;&lt;wx:font wx:val=&quot;Cambria Math&quot;/&gt;&lt;w:i/&gt;&lt;w:color w:val=&quot;000000&quot;/&gt;&lt;w:sz-cs w:val=&quot;28&quot;/&gt;&lt;/w:rPr&gt;&lt;m:t&gt;1,2,3‚A¶&lt;/m:t&gt;&lt;/m:r&gt;&lt;/m:sub&gt;&lt;/m:sSub&gt;&lt;/m:e&gt;&lt;/m:nary&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4" o:title="" chromakey="white"/>
          </v:shape>
        </w:pict>
      </w:r>
      <w:r w:rsidRPr="00914602">
        <w:rPr>
          <w:iCs/>
          <w:color w:val="000000"/>
          <w:szCs w:val="28"/>
        </w:rPr>
        <w:instrText xml:space="preserve"> </w:instrText>
      </w:r>
      <w:r w:rsidRPr="00914602">
        <w:rPr>
          <w:iCs/>
          <w:color w:val="000000"/>
          <w:szCs w:val="28"/>
        </w:rPr>
        <w:fldChar w:fldCharType="separate"/>
      </w:r>
      <w:r w:rsidR="00F031BB">
        <w:rPr>
          <w:noProof/>
          <w:position w:val="-22"/>
        </w:rPr>
        <w:pict w14:anchorId="5D67091E">
          <v:shape id="_x0000_i1046" type="#_x0000_t75" alt="" style="width:127.5pt;height:30pt;mso-width-percent:0;mso-height-percent:0;mso-width-percent:0;mso-height-percent:0" equationxml="&lt;?xml version=&quot;1.0&quot; encoding=&quot;UTF-8&quot; standalone=&quot;yes&quot;?&gt;&#10;&#10;&lt;?mso-application progid=&quot;Word.Document&quot;?&gt;&#10;&#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3&quot;/&gt;&lt;w:doNotEmbedSystemFonts/&gt;&lt;w:activeWritingStyle w:lang=&quot;RU&quot; w:vendorID=&quot;64&quot; w:dllVersion=&quot;6&quot; w:nlCheck=&quot;on&quot; w:optionSet=&quot;0&quot;/&gt;&lt;w:activeWritingStyle w:lang=&quot;EN-US&quot; w:vendorID=&quot;64&quot; w:dllVersion=&quot;6&quot; w:nlCheck=&quot;on&quot; w:optionSet=&quot;1&quot;/&gt;&lt;w:activeWritingStyle w:lang=&quot;RU&quot; w:vendorID=&quot;64&quot; w:dllVersion=&quot;4096&quot; w:nlCheck=&quot;on&quot; w:optionSet=&quot;0&quot;/&gt;&lt;w:activeWritingStyle w:lang=&quot;EN-GB&quot; w:vendorID=&quot;64&quot; w:dllVersion=&quot;4096&quot; w:nlCheck=&quot;on&quot; w:optionSet=&quot;0&quot;/&gt;&lt;w:activeWritingStyle w:lang=&quot;EN-GB&quot; w:vendorID=&quot;64&quot; w:dllVersion=&quot;6&quot; w:nlCheck=&quot;on&quot; w:optionSet=&quot;0&quot;/&gt;&lt;w:activeWritingStyle w:lang=&quot;EN-US&quot; w:vendorID=&quot;64&quot; w:dllVersion=&quot;4096&quot; w:nlCheck=&quot;on&quot; w:optionSet=&quot;0&quot;/&gt;&lt;w:defaultTabStop w:val=&quot;284&quot;/&gt;&lt;w:hyphenationZone w:val=&quot;425&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C24C0F&quot;/&gt;&lt;wsp:rsid wsp:val=&quot;00004D9A&quot;/&gt;&lt;wsp:rsid wsp:val=&quot;00007EE6&quot;/&gt;&lt;wsp:rsid wsp:val=&quot;00013742&quot;/&gt;&lt;wsp:rsid wsp:val=&quot;000230A7&quot;/&gt;&lt;wsp:rsid wsp:val=&quot;000419D2&quot;/&gt;&lt;wsp:rsid wsp:val=&quot;00051080&quot;/&gt;&lt;wsp:rsid wsp:val=&quot;000521AC&quot;/&gt;&lt;wsp:rsid wsp:val=&quot;00056CBC&quot;/&gt;&lt;wsp:rsid wsp:val=&quot;00063694&quot;/&gt;&lt;wsp:rsid wsp:val=&quot;000836AF&quot;/&gt;&lt;wsp:rsid wsp:val=&quot;000846BC&quot;/&gt;&lt;wsp:rsid wsp:val=&quot;00094BEE&quot;/&gt;&lt;wsp:rsid wsp:val=&quot;000972B6&quot;/&gt;&lt;wsp:rsid wsp:val=&quot;000A189B&quot;/&gt;&lt;wsp:rsid wsp:val=&quot;000A3406&quot;/&gt;&lt;wsp:rsid wsp:val=&quot;000B4EC4&quot;/&gt;&lt;wsp:rsid wsp:val=&quot;000C35B3&quot;/&gt;&lt;wsp:rsid wsp:val=&quot;000C5003&quot;/&gt;&lt;wsp:rsid wsp:val=&quot;000D4ED4&quot;/&gt;&lt;wsp:rsid wsp:val=&quot;000D5850&quot;/&gt;&lt;wsp:rsid wsp:val=&quot;000D71A9&quot;/&gt;&lt;wsp:rsid wsp:val=&quot;000D74CF&quot;/&gt;&lt;wsp:rsid wsp:val=&quot;000E1464&quot;/&gt;&lt;wsp:rsid wsp:val=&quot;000E5423&quot;/&gt;&lt;wsp:rsid wsp:val=&quot;000F1E6E&quot;/&gt;&lt;wsp:rsid wsp:val=&quot;00105604&quot;/&gt;&lt;wsp:rsid wsp:val=&quot;0012291F&quot;/&gt;&lt;wsp:rsid wsp:val=&quot;00132A08&quot;/&gt;&lt;wsp:rsid wsp:val=&quot;0014708F&quot;/&gt;&lt;wsp:rsid wsp:val=&quot;00157A39&quot;/&gt;&lt;wsp:rsid wsp:val=&quot;001614C0&quot;/&gt;&lt;wsp:rsid wsp:val=&quot;00181861&quot;/&gt;&lt;wsp:rsid wsp:val=&quot;001822E9&quot;/&gt;&lt;wsp:rsid wsp:val=&quot;00187DE2&quot;/&gt;&lt;wsp:rsid wsp:val=&quot;001953FA&quot;/&gt;&lt;wsp:rsid wsp:val=&quot;001A24DB&quot;/&gt;&lt;wsp:rsid wsp:val=&quot;001A3376&quot;/&gt;&lt;wsp:rsid wsp:val=&quot;001A7D8B&quot;/&gt;&lt;wsp:rsid wsp:val=&quot;001B69C2&quot;/&gt;&lt;wsp:rsid wsp:val=&quot;001C3C92&quot;/&gt;&lt;wsp:rsid wsp:val=&quot;001E0681&quot;/&gt;&lt;wsp:rsid wsp:val=&quot;001E5319&quot;/&gt;&lt;wsp:rsid wsp:val=&quot;001F2AFB&quot;/&gt;&lt;wsp:rsid wsp:val=&quot;001F4817&quot;/&gt;&lt;wsp:rsid wsp:val=&quot;00204842&quot;/&gt;&lt;wsp:rsid wsp:val=&quot;00204EEF&quot;/&gt;&lt;wsp:rsid wsp:val=&quot;00220524&quot;/&gt;&lt;wsp:rsid wsp:val=&quot;002220BB&quot;/&gt;&lt;wsp:rsid wsp:val=&quot;00222FD4&quot;/&gt;&lt;wsp:rsid wsp:val=&quot;00223147&quot;/&gt;&lt;wsp:rsid wsp:val=&quot;0022488F&quot;/&gt;&lt;wsp:rsid wsp:val=&quot;00230D17&quot;/&gt;&lt;wsp:rsid wsp:val=&quot;00235AD1&quot;/&gt;&lt;wsp:rsid wsp:val=&quot;002374B2&quot;/&gt;&lt;wsp:rsid wsp:val=&quot;00237DA0&quot;/&gt;&lt;wsp:rsid wsp:val=&quot;00246699&quot;/&gt;&lt;wsp:rsid wsp:val=&quot;0028198E&quot;/&gt;&lt;wsp:rsid wsp:val=&quot;00291C05&quot;/&gt;&lt;wsp:rsid wsp:val=&quot;002A56EA&quot;/&gt;&lt;wsp:rsid wsp:val=&quot;002A5D8E&quot;/&gt;&lt;wsp:rsid wsp:val=&quot;002A66C1&quot;/&gt;&lt;wsp:rsid wsp:val=&quot;002B65A1&quot;/&gt;&lt;wsp:rsid wsp:val=&quot;002B683B&quot;/&gt;&lt;wsp:rsid wsp:val=&quot;002C48FB&quot;/&gt;&lt;wsp:rsid wsp:val=&quot;002D1FE3&quot;/&gt;&lt;wsp:rsid wsp:val=&quot;002F0DE4&quot;/&gt;&lt;wsp:rsid wsp:val=&quot;002F5E20&quot;/&gt;&lt;wsp:rsid wsp:val=&quot;00304BCE&quot;/&gt;&lt;wsp:rsid wsp:val=&quot;00306765&quot;/&gt;&lt;wsp:rsid wsp:val=&quot;003102F2&quot;/&gt;&lt;wsp:rsid wsp:val=&quot;0031147D&quot;/&gt;&lt;wsp:rsid wsp:val=&quot;0031275E&quot;/&gt;&lt;wsp:rsid wsp:val=&quot;00317012&quot;/&gt;&lt;wsp:rsid wsp:val=&quot;00325808&quot;/&gt;&lt;wsp:rsid wsp:val=&quot;003319B9&quot;/&gt;&lt;wsp:rsid wsp:val=&quot;0033418B&quot;/&gt;&lt;wsp:rsid wsp:val=&quot;0034163C&quot;/&gt;&lt;wsp:rsid wsp:val=&quot;00344E62&quot;/&gt;&lt;wsp:rsid wsp:val=&quot;00371194&quot;/&gt;&lt;wsp:rsid wsp:val=&quot;00371829&quot;/&gt;&lt;wsp:rsid wsp:val=&quot;00392DA0&quot;/&gt;&lt;wsp:rsid wsp:val=&quot;003A163C&quot;/&gt;&lt;wsp:rsid wsp:val=&quot;003A495B&quot;/&gt;&lt;wsp:rsid wsp:val=&quot;003A4B36&quot;/&gt;&lt;wsp:rsid wsp:val=&quot;003B67B4&quot;/&gt;&lt;wsp:rsid wsp:val=&quot;003D164B&quot;/&gt;&lt;wsp:rsid wsp:val=&quot;003D2CED&quot;/&gt;&lt;wsp:rsid wsp:val=&quot;003E447C&quot;/&gt;&lt;wsp:rsid wsp:val=&quot;004035EF&quot;/&gt;&lt;wsp:rsid wsp:val=&quot;00403A85&quot;/&gt;&lt;wsp:rsid wsp:val=&quot;00407347&quot;/&gt;&lt;wsp:rsid wsp:val=&quot;00412FD8&quot;/&gt;&lt;wsp:rsid wsp:val=&quot;00415C0F&quot;/&gt;&lt;wsp:rsid wsp:val=&quot;00417939&quot;/&gt;&lt;wsp:rsid wsp:val=&quot;00420051&quot;/&gt;&lt;wsp:rsid wsp:val=&quot;00457199&quot;/&gt;&lt;wsp:rsid wsp:val=&quot;00464C33&quot;/&gt;&lt;wsp:rsid wsp:val=&quot;0046679C&quot;/&gt;&lt;wsp:rsid wsp:val=&quot;00473911&quot;/&gt;&lt;wsp:rsid wsp:val=&quot;00476843&quot;/&gt;&lt;wsp:rsid wsp:val=&quot;00492D67&quot;/&gt;&lt;wsp:rsid wsp:val=&quot;004A64CD&quot;/&gt;&lt;wsp:rsid wsp:val=&quot;004B2A98&quot;/&gt;&lt;wsp:rsid wsp:val=&quot;004B6148&quot;/&gt;&lt;wsp:rsid wsp:val=&quot;004B63F4&quot;/&gt;&lt;wsp:rsid wsp:val=&quot;004B6641&quot;/&gt;&lt;wsp:rsid wsp:val=&quot;004C033E&quot;/&gt;&lt;wsp:rsid wsp:val=&quot;004C6299&quot;/&gt;&lt;wsp:rsid wsp:val=&quot;004C7F76&quot;/&gt;&lt;wsp:rsid wsp:val=&quot;004D7D1A&quot;/&gt;&lt;wsp:rsid wsp:val=&quot;004D7DAD&quot;/&gt;&lt;wsp:rsid wsp:val=&quot;004F17D0&quot;/&gt;&lt;wsp:rsid wsp:val=&quot;004F3A10&quot;/&gt;&lt;wsp:rsid wsp:val=&quot;004F7589&quot;/&gt;&lt;wsp:rsid wsp:val=&quot;00501627&quot;/&gt;&lt;wsp:rsid wsp:val=&quot;0051068F&quot;/&gt;&lt;wsp:rsid wsp:val=&quot;00510FC0&quot;/&gt;&lt;wsp:rsid wsp:val=&quot;0051135E&quot;/&gt;&lt;wsp:rsid wsp:val=&quot;00511CCC&quot;/&gt;&lt;wsp:rsid wsp:val=&quot;00541A77&quot;/&gt;&lt;wsp:rsid wsp:val=&quot;00555636&quot;/&gt;&lt;wsp:rsid wsp:val=&quot;005607C5&quot;/&gt;&lt;wsp:rsid wsp:val=&quot;00566BF3&quot;/&gt;&lt;wsp:rsid wsp:val=&quot;00574A21&quot;/&gt;&lt;wsp:rsid wsp:val=&quot;0058630C&quot;/&gt;&lt;wsp:rsid wsp:val=&quot;005900A8&quot;/&gt;&lt;wsp:rsid wsp:val=&quot;00592505&quot;/&gt;&lt;wsp:rsid wsp:val=&quot;005926B6&quot;/&gt;&lt;wsp:rsid wsp:val=&quot;005B2A8B&quot;/&gt;&lt;wsp:rsid wsp:val=&quot;005B62C9&quot;/&gt;&lt;wsp:rsid wsp:val=&quot;005B6719&quot;/&gt;&lt;wsp:rsid wsp:val=&quot;005D1D28&quot;/&gt;&lt;wsp:rsid wsp:val=&quot;005E1E55&quot;/&gt;&lt;wsp:rsid wsp:val=&quot;005F3342&quot;/&gt;&lt;wsp:rsid wsp:val=&quot;005F58E9&quot;/&gt;&lt;wsp:rsid wsp:val=&quot;00602224&quot;/&gt;&lt;wsp:rsid wsp:val=&quot;006025F6&quot;/&gt;&lt;wsp:rsid wsp:val=&quot;00602ABF&quot;/&gt;&lt;wsp:rsid wsp:val=&quot;0060528C&quot;/&gt;&lt;wsp:rsid wsp:val=&quot;00606543&quot;/&gt;&lt;wsp:rsid wsp:val=&quot;00610B45&quot;/&gt;&lt;wsp:rsid wsp:val=&quot;00614B99&quot;/&gt;&lt;wsp:rsid wsp:val=&quot;00616873&quot;/&gt;&lt;wsp:rsid wsp:val=&quot;00617015&quot;/&gt;&lt;wsp:rsid wsp:val=&quot;006266AF&quot;/&gt;&lt;wsp:rsid wsp:val=&quot;006275F1&quot;/&gt;&lt;wsp:rsid wsp:val=&quot;00632505&quot;/&gt;&lt;wsp:rsid wsp:val=&quot;00632634&quot;/&gt;&lt;wsp:rsid wsp:val=&quot;006337FF&quot;/&gt;&lt;wsp:rsid wsp:val=&quot;00633D0E&quot;/&gt;&lt;wsp:rsid wsp:val=&quot;0063496C&quot;/&gt;&lt;wsp:rsid wsp:val=&quot;00636422&quot;/&gt;&lt;wsp:rsid wsp:val=&quot;00643C22&quot;/&gt;&lt;wsp:rsid wsp:val=&quot;006517F1&quot;/&gt;&lt;wsp:rsid wsp:val=&quot;0065459B&quot;/&gt;&lt;wsp:rsid wsp:val=&quot;0066092C&quot;/&gt;&lt;wsp:rsid wsp:val=&quot;00665227&quot;/&gt;&lt;wsp:rsid wsp:val=&quot;00673BF0&quot;/&gt;&lt;wsp:rsid wsp:val=&quot;00675BCC&quot;/&gt;&lt;wsp:rsid wsp:val=&quot;00675E38&quot;/&gt;&lt;wsp:rsid wsp:val=&quot;0068117F&quot;/&gt;&lt;wsp:rsid wsp:val=&quot;0069374E&quot;/&gt;&lt;wsp:rsid wsp:val=&quot;006A3F46&quot;/&gt;&lt;wsp:rsid wsp:val=&quot;006A550A&quot;/&gt;&lt;wsp:rsid wsp:val=&quot;006A6DAD&quot;/&gt;&lt;wsp:rsid wsp:val=&quot;006B22EF&quot;/&gt;&lt;wsp:rsid wsp:val=&quot;006B6EB5&quot;/&gt;&lt;wsp:rsid wsp:val=&quot;006B7C8F&quot;/&gt;&lt;wsp:rsid wsp:val=&quot;006C5444&quot;/&gt;&lt;wsp:rsid wsp:val=&quot;006C79A8&quot;/&gt;&lt;wsp:rsid wsp:val=&quot;006D3C69&quot;/&gt;&lt;wsp:rsid wsp:val=&quot;006E1D60&quot;/&gt;&lt;wsp:rsid wsp:val=&quot;006E62BA&quot;/&gt;&lt;wsp:rsid wsp:val=&quot;00701148&quot;/&gt;&lt;wsp:rsid wsp:val=&quot;0070389B&quot;/&gt;&lt;wsp:rsid wsp:val=&quot;00703B6C&quot;/&gt;&lt;wsp:rsid wsp:val=&quot;0070539D&quot;/&gt;&lt;wsp:rsid wsp:val=&quot;00723E2E&quot;/&gt;&lt;wsp:rsid wsp:val=&quot;00730952&quot;/&gt;&lt;wsp:rsid wsp:val=&quot;0073689E&quot;/&gt;&lt;wsp:rsid wsp:val=&quot;00751C9D&quot;/&gt;&lt;wsp:rsid wsp:val=&quot;00752342&quot;/&gt;&lt;wsp:rsid wsp:val=&quot;00752F28&quot;/&gt;&lt;wsp:rsid wsp:val=&quot;00763728&quot;/&gt;&lt;wsp:rsid wsp:val=&quot;0077541F&quot;/&gt;&lt;wsp:rsid wsp:val=&quot;007769E6&quot;/&gt;&lt;wsp:rsid wsp:val=&quot;00782C33&quot;/&gt;&lt;wsp:rsid wsp:val=&quot;00790932&quot;/&gt;&lt;wsp:rsid wsp:val=&quot;00793E59&quot;/&gt;&lt;wsp:rsid wsp:val=&quot;007A0564&quot;/&gt;&lt;wsp:rsid wsp:val=&quot;007A11EF&quot;/&gt;&lt;wsp:rsid wsp:val=&quot;007A6986&quot;/&gt;&lt;wsp:rsid wsp:val=&quot;007B5083&quot;/&gt;&lt;wsp:rsid wsp:val=&quot;007C3112&quot;/&gt;&lt;wsp:rsid wsp:val=&quot;007D224A&quot;/&gt;&lt;wsp:rsid wsp:val=&quot;007D31B2&quot;/&gt;&lt;wsp:rsid wsp:val=&quot;007D50C0&quot;/&gt;&lt;wsp:rsid wsp:val=&quot;007E07D5&quot;/&gt;&lt;wsp:rsid wsp:val=&quot;007E371E&quot;/&gt;&lt;wsp:rsid wsp:val=&quot;0080024A&quot;/&gt;&lt;wsp:rsid wsp:val=&quot;00803EAE&quot;/&gt;&lt;wsp:rsid wsp:val=&quot;008204E7&quot;/&gt;&lt;wsp:rsid wsp:val=&quot;008343C4&quot;/&gt;&lt;wsp:rsid wsp:val=&quot;008359B7&quot;/&gt;&lt;wsp:rsid wsp:val=&quot;008449FE&quot;/&gt;&lt;wsp:rsid wsp:val=&quot;008519C4&quot;/&gt;&lt;wsp:rsid wsp:val=&quot;00853355&quot;/&gt;&lt;wsp:rsid wsp:val=&quot;008673E9&quot;/&gt;&lt;wsp:rsid wsp:val=&quot;00867CA9&quot;/&gt;&lt;wsp:rsid wsp:val=&quot;00872471&quot;/&gt;&lt;wsp:rsid wsp:val=&quot;008751FB&quot;/&gt;&lt;wsp:rsid wsp:val=&quot;0088013E&quot;/&gt;&lt;wsp:rsid wsp:val=&quot;008825D3&quot;/&gt;&lt;wsp:rsid wsp:val=&quot;00892D83&quot;/&gt;&lt;wsp:rsid wsp:val=&quot;008A0655&quot;/&gt;&lt;wsp:rsid wsp:val=&quot;008A5168&quot;/&gt;&lt;wsp:rsid wsp:val=&quot;008B2495&quot;/&gt;&lt;wsp:rsid wsp:val=&quot;008B3760&quot;/&gt;&lt;wsp:rsid wsp:val=&quot;008B67A9&quot;/&gt;&lt;wsp:rsid wsp:val=&quot;008C1057&quot;/&gt;&lt;wsp:rsid wsp:val=&quot;008C41BC&quot;/&gt;&lt;wsp:rsid wsp:val=&quot;008C7F97&quot;/&gt;&lt;wsp:rsid wsp:val=&quot;008E0504&quot;/&gt;&lt;wsp:rsid wsp:val=&quot;008E6308&quot;/&gt;&lt;wsp:rsid wsp:val=&quot;008E7C5D&quot;/&gt;&lt;wsp:rsid wsp:val=&quot;008F54F5&quot;/&gt;&lt;wsp:rsid wsp:val=&quot;00900091&quot;/&gt;&lt;wsp:rsid wsp:val=&quot;0091636C&quot;/&gt;&lt;wsp:rsid wsp:val=&quot;00922B51&quot;/&gt;&lt;wsp:rsid wsp:val=&quot;00924416&quot;/&gt;&lt;wsp:rsid wsp:val=&quot;00927603&quot;/&gt;&lt;wsp:rsid wsp:val=&quot;00927B10&quot;/&gt;&lt;wsp:rsid wsp:val=&quot;00931E3D&quot;/&gt;&lt;wsp:rsid wsp:val=&quot;00935AA6&quot;/&gt;&lt;wsp:rsid wsp:val=&quot;00942B51&quot;/&gt;&lt;wsp:rsid wsp:val=&quot;00947B3A&quot;/&gt;&lt;wsp:rsid wsp:val=&quot;009617C8&quot;/&gt;&lt;wsp:rsid wsp:val=&quot;00966C74&quot;/&gt;&lt;wsp:rsid wsp:val=&quot;00974E62&quot;/&gt;&lt;wsp:rsid wsp:val=&quot;00982ADA&quot;/&gt;&lt;wsp:rsid wsp:val=&quot;00982EC9&quot;/&gt;&lt;wsp:rsid wsp:val=&quot;00982F8D&quot;/&gt;&lt;wsp:rsid wsp:val=&quot;0098772E&quot;/&gt;&lt;wsp:rsid wsp:val=&quot;0099117B&quot;/&gt;&lt;wsp:rsid wsp:val=&quot;00992F66&quot;/&gt;&lt;wsp:rsid wsp:val=&quot;009A41ED&quot;/&gt;&lt;wsp:rsid wsp:val=&quot;009A57EB&quot;/&gt;&lt;wsp:rsid wsp:val=&quot;009A74FB&quot;/&gt;&lt;wsp:rsid wsp:val=&quot;009C4279&quot;/&gt;&lt;wsp:rsid wsp:val=&quot;009C42D4&quot;/&gt;&lt;wsp:rsid wsp:val=&quot;009D5E7A&quot;/&gt;&lt;wsp:rsid wsp:val=&quot;009E566D&quot;/&gt;&lt;wsp:rsid wsp:val=&quot;009E5F25&quot;/&gt;&lt;wsp:rsid wsp:val=&quot;009F071B&quot;/&gt;&lt;wsp:rsid wsp:val=&quot;009F52D1&quot;/&gt;&lt;wsp:rsid wsp:val=&quot;00A10D33&quot;/&gt;&lt;wsp:rsid wsp:val=&quot;00A164B2&quot;/&gt;&lt;wsp:rsid wsp:val=&quot;00A21E2F&quot;/&gt;&lt;wsp:rsid wsp:val=&quot;00A27C9E&quot;/&gt;&lt;wsp:rsid wsp:val=&quot;00A46324&quot;/&gt;&lt;wsp:rsid wsp:val=&quot;00A5068B&quot;/&gt;&lt;wsp:rsid wsp:val=&quot;00A53A5A&quot;/&gt;&lt;wsp:rsid wsp:val=&quot;00A55DCC&quot;/&gt;&lt;wsp:rsid wsp:val=&quot;00A56268&quot;/&gt;&lt;wsp:rsid wsp:val=&quot;00A57B23&quot;/&gt;&lt;wsp:rsid wsp:val=&quot;00A703EF&quot;/&gt;&lt;wsp:rsid wsp:val=&quot;00A74431&quot;/&gt;&lt;wsp:rsid wsp:val=&quot;00A806EE&quot;/&gt;&lt;wsp:rsid wsp:val=&quot;00A84D5F&quot;/&gt;&lt;wsp:rsid wsp:val=&quot;00AA1E68&quot;/&gt;&lt;wsp:rsid wsp:val=&quot;00AC12B1&quot;/&gt;&lt;wsp:rsid wsp:val=&quot;00AC530C&quot;/&gt;&lt;wsp:rsid wsp:val=&quot;00AE39D3&quot;/&gt;&lt;wsp:rsid wsp:val=&quot;00AF5CE7&quot;/&gt;&lt;wsp:rsid wsp:val=&quot;00B12C3D&quot;/&gt;&lt;wsp:rsid wsp:val=&quot;00B16366&quot;/&gt;&lt;wsp:rsid wsp:val=&quot;00B261B8&quot;/&gt;&lt;wsp:rsid wsp:val=&quot;00B30E07&quot;/&gt;&lt;wsp:rsid wsp:val=&quot;00B443A5&quot;/&gt;&lt;wsp:rsid wsp:val=&quot;00B57509&quot;/&gt;&lt;wsp:rsid wsp:val=&quot;00B72CE3&quot;/&gt;&lt;wsp:rsid wsp:val=&quot;00B73B14&quot;/&gt;&lt;wsp:rsid wsp:val=&quot;00B7718C&quot;/&gt;&lt;wsp:rsid wsp:val=&quot;00B774FE&quot;/&gt;&lt;wsp:rsid wsp:val=&quot;00B85A6F&quot;/&gt;&lt;wsp:rsid wsp:val=&quot;00B8704D&quot;/&gt;&lt;wsp:rsid wsp:val=&quot;00BB20D5&quot;/&gt;&lt;wsp:rsid wsp:val=&quot;00BB2682&quot;/&gt;&lt;wsp:rsid wsp:val=&quot;00BB4E99&quot;/&gt;&lt;wsp:rsid wsp:val=&quot;00BC0327&quot;/&gt;&lt;wsp:rsid wsp:val=&quot;00BC6982&quot;/&gt;&lt;wsp:rsid wsp:val=&quot;00BE10B7&quot;/&gt;&lt;wsp:rsid wsp:val=&quot;00BE72AE&quot;/&gt;&lt;wsp:rsid wsp:val=&quot;00BE7406&quot;/&gt;&lt;wsp:rsid wsp:val=&quot;00BF1BD0&quot;/&gt;&lt;wsp:rsid wsp:val=&quot;00BF6B92&quot;/&gt;&lt;wsp:rsid wsp:val=&quot;00C0008A&quot;/&gt;&lt;wsp:rsid wsp:val=&quot;00C068D3&quot;/&gt;&lt;wsp:rsid wsp:val=&quot;00C1129A&quot;/&gt;&lt;wsp:rsid wsp:val=&quot;00C230D5&quot;/&gt;&lt;wsp:rsid wsp:val=&quot;00C24C0F&quot;/&gt;&lt;wsp:rsid wsp:val=&quot;00C327A3&quot;/&gt;&lt;wsp:rsid wsp:val=&quot;00C40F6E&quot;/&gt;&lt;wsp:rsid wsp:val=&quot;00C47968&quot;/&gt;&lt;wsp:rsid wsp:val=&quot;00C64AAE&quot;/&gt;&lt;wsp:rsid wsp:val=&quot;00C66C06&quot;/&gt;&lt;wsp:rsid wsp:val=&quot;00C72569&quot;/&gt;&lt;wsp:rsid wsp:val=&quot;00C90157&quot;/&gt;&lt;wsp:rsid wsp:val=&quot;00C90806&quot;/&gt;&lt;wsp:rsid wsp:val=&quot;00C9084F&quot;/&gt;&lt;wsp:rsid wsp:val=&quot;00CA13E0&quot;/&gt;&lt;wsp:rsid wsp:val=&quot;00CA4C74&quot;/&gt;&lt;wsp:rsid wsp:val=&quot;00CA64BC&quot;/&gt;&lt;wsp:rsid wsp:val=&quot;00CB2282&quot;/&gt;&lt;wsp:rsid wsp:val=&quot;00CB6BE6&quot;/&gt;&lt;wsp:rsid wsp:val=&quot;00CF3177&quot;/&gt;&lt;wsp:rsid wsp:val=&quot;00D01BD1&quot;/&gt;&lt;wsp:rsid wsp:val=&quot;00D10B77&quot;/&gt;&lt;wsp:rsid wsp:val=&quot;00D155ED&quot;/&gt;&lt;wsp:rsid wsp:val=&quot;00D21DBF&quot;/&gt;&lt;wsp:rsid wsp:val=&quot;00D23F36&quot;/&gt;&lt;wsp:rsid wsp:val=&quot;00D252C9&quot;/&gt;&lt;wsp:rsid wsp:val=&quot;00D33B80&quot;/&gt;&lt;wsp:rsid wsp:val=&quot;00D41C9F&quot;/&gt;&lt;wsp:rsid wsp:val=&quot;00D5076B&quot;/&gt;&lt;wsp:rsid wsp:val=&quot;00D64EF4&quot;/&gt;&lt;wsp:rsid wsp:val=&quot;00D663F7&quot;/&gt;&lt;wsp:rsid wsp:val=&quot;00D67963&quot;/&gt;&lt;wsp:rsid wsp:val=&quot;00D67ADB&quot;/&gt;&lt;wsp:rsid wsp:val=&quot;00D7015B&quot;/&gt;&lt;wsp:rsid wsp:val=&quot;00D86A3D&quot;/&gt;&lt;wsp:rsid wsp:val=&quot;00D93834&quot;/&gt;&lt;wsp:rsid wsp:val=&quot;00D96F21&quot;/&gt;&lt;wsp:rsid wsp:val=&quot;00DA008F&quot;/&gt;&lt;wsp:rsid wsp:val=&quot;00DA2CC5&quot;/&gt;&lt;wsp:rsid wsp:val=&quot;00DA79ED&quot;/&gt;&lt;wsp:rsid wsp:val=&quot;00DB2FFC&quot;/&gt;&lt;wsp:rsid wsp:val=&quot;00DB33F2&quot;/&gt;&lt;wsp:rsid wsp:val=&quot;00DB6996&quot;/&gt;&lt;wsp:rsid wsp:val=&quot;00DB712F&quot;/&gt;&lt;wsp:rsid wsp:val=&quot;00DD0C5C&quot;/&gt;&lt;wsp:rsid wsp:val=&quot;00DD6DF3&quot;/&gt;&lt;wsp:rsid wsp:val=&quot;00DE529F&quot;/&gt;&lt;wsp:rsid wsp:val=&quot;00DF00B2&quot;/&gt;&lt;wsp:rsid wsp:val=&quot;00DF25A8&quot;/&gt;&lt;wsp:rsid wsp:val=&quot;00E03692&quot;/&gt;&lt;wsp:rsid wsp:val=&quot;00E12501&quot;/&gt;&lt;wsp:rsid wsp:val=&quot;00E13E17&quot;/&gt;&lt;wsp:rsid wsp:val=&quot;00E22402&quot;/&gt;&lt;wsp:rsid wsp:val=&quot;00E24169&quot;/&gt;&lt;wsp:rsid wsp:val=&quot;00E26CE4&quot;/&gt;&lt;wsp:rsid wsp:val=&quot;00E32375&quot;/&gt;&lt;wsp:rsid wsp:val=&quot;00E33FD6&quot;/&gt;&lt;wsp:rsid wsp:val=&quot;00E4249C&quot;/&gt;&lt;wsp:rsid wsp:val=&quot;00E55193&quot;/&gt;&lt;wsp:rsid wsp:val=&quot;00E620A5&quot;/&gt;&lt;wsp:rsid wsp:val=&quot;00E65D69&quot;/&gt;&lt;wsp:rsid wsp:val=&quot;00E67D8E&quot;/&gt;&lt;wsp:rsid wsp:val=&quot;00E730B6&quot;/&gt;&lt;wsp:rsid wsp:val=&quot;00E77DE4&quot;/&gt;&lt;wsp:rsid wsp:val=&quot;00E835C1&quot;/&gt;&lt;wsp:rsid wsp:val=&quot;00E87C81&quot;/&gt;&lt;wsp:rsid wsp:val=&quot;00E96855&quot;/&gt;&lt;wsp:rsid wsp:val=&quot;00EA1901&quot;/&gt;&lt;wsp:rsid wsp:val=&quot;00EA1E4B&quot;/&gt;&lt;wsp:rsid wsp:val=&quot;00EA2FB8&quot;/&gt;&lt;wsp:rsid wsp:val=&quot;00EA3EF6&quot;/&gt;&lt;wsp:rsid wsp:val=&quot;00EA4D2E&quot;/&gt;&lt;wsp:rsid wsp:val=&quot;00EA6E75&quot;/&gt;&lt;wsp:rsid wsp:val=&quot;00EA7DEE&quot;/&gt;&lt;wsp:rsid wsp:val=&quot;00EB412A&quot;/&gt;&lt;wsp:rsid wsp:val=&quot;00EB5E34&quot;/&gt;&lt;wsp:rsid wsp:val=&quot;00EC4823&quot;/&gt;&lt;wsp:rsid wsp:val=&quot;00EC7B7A&quot;/&gt;&lt;wsp:rsid wsp:val=&quot;00EE0582&quot;/&gt;&lt;wsp:rsid wsp:val=&quot;00EE34D2&quot;/&gt;&lt;wsp:rsid wsp:val=&quot;00EF2F30&quot;/&gt;&lt;wsp:rsid wsp:val=&quot;00EF461E&quot;/&gt;&lt;wsp:rsid wsp:val=&quot;00EF5E30&quot;/&gt;&lt;wsp:rsid wsp:val=&quot;00F01711&quot;/&gt;&lt;wsp:rsid wsp:val=&quot;00F058C0&quot;/&gt;&lt;wsp:rsid wsp:val=&quot;00F10C4C&quot;/&gt;&lt;wsp:rsid wsp:val=&quot;00F10E3D&quot;/&gt;&lt;wsp:rsid wsp:val=&quot;00F2287E&quot;/&gt;&lt;wsp:rsid wsp:val=&quot;00F256A5&quot;/&gt;&lt;wsp:rsid wsp:val=&quot;00F25DE5&quot;/&gt;&lt;wsp:rsid wsp:val=&quot;00F33421&quot;/&gt;&lt;wsp:rsid wsp:val=&quot;00F35320&quot;/&gt;&lt;wsp:rsid wsp:val=&quot;00F53A02&quot;/&gt;&lt;wsp:rsid wsp:val=&quot;00F635DC&quot;/&gt;&lt;wsp:rsid wsp:val=&quot;00F82F34&quot;/&gt;&lt;wsp:rsid wsp:val=&quot;00F83E62&quot;/&gt;&lt;wsp:rsid wsp:val=&quot;00F875F9&quot;/&gt;&lt;wsp:rsid wsp:val=&quot;00F87BC9&quot;/&gt;&lt;wsp:rsid wsp:val=&quot;00F9112B&quot;/&gt;&lt;wsp:rsid wsp:val=&quot;00F944E2&quot;/&gt;&lt;wsp:rsid wsp:val=&quot;00F96912&quot;/&gt;&lt;wsp:rsid wsp:val=&quot;00F97BC4&quot;/&gt;&lt;wsp:rsid wsp:val=&quot;00FA02B3&quot;/&gt;&lt;wsp:rsid wsp:val=&quot;00FA1393&quot;/&gt;&lt;wsp:rsid wsp:val=&quot;00FA3661&quot;/&gt;&lt;wsp:rsid wsp:val=&quot;00FA43F3&quot;/&gt;&lt;wsp:rsid wsp:val=&quot;00FC13B5&quot;/&gt;&lt;wsp:rsid wsp:val=&quot;00FD0315&quot;/&gt;&lt;wsp:rsid wsp:val=&quot;00FD1337&quot;/&gt;&lt;wsp:rsid wsp:val=&quot;00FD622B&quot;/&gt;&lt;wsp:rsid wsp:val=&quot;00FE62BA&quot;/&gt;&lt;wsp:rsid wsp:val=&quot;00FE6B31&quot;/&gt;&lt;wsp:rsid wsp:val=&quot;00FF007B&quot;/&gt;&lt;wsp:rsid wsp:val=&quot;00FF3B37&quot;/&gt;&lt;/wsp:rsids&gt;&lt;/w:docPr&gt;&lt;w:body&gt;&lt;wx:sect&gt;&lt;w:p wsp:rsidR=&quot;003A4B36&quot; wsp:rsidRDefault=&quot;003A4B36&quot; wsp:rsidP=&quot;003A4B36&quot;&gt;&lt;m:oMathPara&gt;&lt;m:oMath&gt;&lt;m:r&gt;&lt;w:rPr&gt;&lt;w:rFonts w:ascii=&quot;Cambria Math&quot; w:h-ansi=&quot;Cambria Math&quot;/&gt;&lt;wx:font wx:val=&quot;Cambria Math&quot;/&gt;&lt;w:i/&gt;&lt;w:color w:val=&quot;000000&quot;/&gt;&lt;w:sz-cs w:val=&quot;28&quot;/&gt;&lt;/w:rPr&gt;&lt;m:t&gt;S= &lt;/m:t&gt;&lt;/m:r&gt;&lt;m:f&gt;&lt;m:fPr&gt;&lt;m:ctrlPr&gt;&lt;w:rPr&gt;&lt;w:rFonts w:ascii=&quot;Cambria Math&quot; w:h-ansi=&quot;Cambria Math&quot;/&gt;&lt;wx:font wx:val=&quot;Cambria Math&quot;/&gt;&lt;w:i/&gt;&lt;w:i-cs/&gt;&lt;w:color w:val=&quot;000000&quot;/&gt;&lt;w:sz-cs w:val=&quot;28&quot;/&gt;&lt;/w:rPr&gt;&lt;/m:ctrlPr&gt;&lt;/m:fPr&gt;&lt;m:num&gt;&lt;m:nary&gt;&lt;m:naryPr&gt;&lt;m:chr m:val=&quot;‚ae&quot;/&gt;&lt;m:limLoc m:val=&quot;undOvr&quot;/&gt;&lt;m:ctrlPr&gt;&lt;w:rPr&gt;&lt;w:rFonts w:ascii=&quot;Cambria Math&quot; w:h-ansi=&quot;Cambria Math&quot;/&gt;&lt;wx:font wx:val=&quot;Cambria Math&quot;/&gt;&lt;w:i/&gt;&lt;w:i-cs/&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n=1,2,3‚A¶&lt;/m:t&gt;&lt;/m:r&gt;&lt;/m:sub&gt;&lt;m:sup&gt;&lt;m:r&gt;&lt;w:rPr&gt;&lt;w:rFonts w:ascii=&quot;Cambria Math&quot; w:h-ansi=&quot;Cambria Math&quot;/&gt;&lt;wx:font wx:val=&quot;Cambria Math&quot;/&gt;&lt;w:i/&gt;&lt;w:color w:val=&quot;000000&quot;/&gt;&lt;w:sz-cs w:val=&quot;28&quot;/&gt;&lt;/w:rPr&gt;&lt;m:t&gt;n&lt;/m:t&gt;&lt;/m:r&gt;&lt;/m:sup&gt;&lt;m:e&gt;&lt;m:sSub&gt;&lt;m:sSubPr&gt;&lt;m:ctrlPr&gt;&lt;w:rPr&gt;&lt;w:rFonts w:ascii=&quot;Cambria Math&quot; w:h-ansi=&quot;Cambria Math&quot;/&gt;&lt;wx:font wx:val=&quot;Cambria Math&quot;/&gt;&lt;w:i/&gt;&lt;w:i-cs/&gt;&lt;w:color w:val=&quot;000000&quot;/&gt;&lt;w:sz-cs w:val=&quot;28&quot;/&gt;&lt;/w:rPr&gt;&lt;/m:ctrlPr&gt;&lt;/m:sSubPr&gt;&lt;m:e&gt;&lt;m:r&gt;&lt;w:rPr&gt;&lt;w:rFonts w:ascii=&quot;Cambria Math&quot; w:h-ansi=&quot;Cambria Math&quot;/&gt;&lt;wx:font wx:val=&quot;Cambria Math&quot;/&gt;&lt;w:i/&gt;&lt;w:color w:val=&quot;000000&quot;/&gt;&lt;w:sz-cs w:val=&quot;28&quot;/&gt;&lt;/w:rPr&gt;&lt;m:t&gt;S&lt;/m:t&gt;&lt;/m:r&gt;&lt;/m:e&gt;&lt;m:sub&gt;&lt;m:r&gt;&lt;w:rPr&gt;&lt;w:rFonts w:ascii=&quot;Cambria Math&quot; w:h-ansi=&quot;Cambria Math&quot;/&gt;&lt;wx:font wx:val=&quot;Cambria Math&quot;/&gt;&lt;w:i/&gt;&lt;w:color w:val=&quot;000000&quot;/&gt;&lt;w:sz-cs w:val=&quot;28&quot;/&gt;&lt;/w:rPr&gt;&lt;m:t&gt;1,2,3 &lt;/m:t&gt;&lt;/m:r&gt;&lt;/m:sub&gt;&lt;/m:sSub&gt;&lt;m:sSub&gt;&lt;m:sSubPr&gt;&lt;m:ctrlPr&gt;&lt;w:rPr&gt;&lt;w:rFonts w:ascii=&quot;Cambria Math&quot; w:h-ansi=&quot;Cambria Math&quot;/&gt;&lt;wx:font wx:val=&quot;Cambria Math&quot;/&gt;&lt;w:i/&gt;&lt;w:i-cs/&gt;&lt;w:color w:val=&quot;000000&quot;/&gt;&lt;w:sz-cs w:val=&quot;28&quot;/&gt;&lt;/w:rPr&gt;&lt;/m:ctrlPr&gt;&lt;/m:sSubPr&gt;&lt;m:e&gt;&lt;m:r&gt;&lt;w:rPr&gt;&lt;w:rFonts w:ascii=&quot;Cambria Math&quot; w:h-ansi=&quot;Cambria Math&quot;/&gt;&lt;wx:font wx:val=&quot;Cambria Math&quot;/&gt;&lt;w:i/&gt;&lt;w:color w:val=&quot;000000&quot;/&gt;&lt;w:sz-cs w:val=&quot;28&quot;/&gt;&lt;/w:rPr&gt;&lt;m:t&gt;R&lt;/m:t&gt;&lt;/m:r&gt;&lt;/m:e&gt;&lt;m:sub&gt;&lt;m:r&gt;&lt;w:rPr&gt;&lt;w:rFonts w:ascii=&quot;Cambria Math&quot; w:h-ansi=&quot;Cambria Math&quot;/&gt;&lt;wx:font wx:val=&quot;Cambria Math&quot;/&gt;&lt;w:i/&gt;&lt;w:color w:val=&quot;000000&quot;/&gt;&lt;w:sz-cs w:val=&quot;28&quot;/&gt;&lt;/w:rPr&gt;&lt;m:t&gt;1,2,3‚A¶&lt;/m:t&gt;&lt;/m:r&gt;&lt;/m:sub&gt;&lt;/m:sSub&gt;&lt;/m:e&gt;&lt;/m:nary&gt;&lt;/m:num&gt;&lt;m:den&gt;&lt;m:nary&gt;&lt;m:naryPr&gt;&lt;m:chr m:val=&quot;‚ae&quot;/&gt;&lt;m:limLoc m:val=&quot;undOvr&quot;/&gt;&lt;m:ctrlPr&gt;&lt;w:rPr&gt;&lt;w:rFonts w:ascii=&quot;Cambria Math&quot; w:h-ansi=&quot;Cambria Math&quot;/&gt;&lt;wx:font wx:val=&quot;Cambria Math&quot;/&gt;&lt;w:i/&gt;&lt;w:i-cs/&gt;&lt;w:color w:val=&quot;000000&quot;/&gt;&lt;w:sz-cs w:val=&quot;28&quot;/&gt;&lt;/w:rPr&gt;&lt;/m:ctrlPr&gt;&lt;/m:naryPr&gt;&lt;m:sub&gt;&lt;m:r&gt;&lt;w:rPr&gt;&lt;w:rFonts w:ascii=&quot;Cambria Math&quot; w:h-ansi=&quot;Cambria Math&quot;/&gt;&lt;wx:font wx:val=&quot;Cambria Math&quot;/&gt;&lt;w:i/&gt;&lt;w:color w:val=&quot;000000&quot;/&gt;&lt;w:sz-cs w:val=&quot;28&quot;/&gt;&lt;/w:rPr&gt;&lt;m:t&gt;n=1,2,3‚A¶&lt;/m:t&gt;&lt;/m:r&gt;&lt;/m:sub&gt;&lt;m:sup&gt;&lt;m:r&gt;&lt;w:rPr&gt;&lt;w:rFonts w:ascii=&quot;Cambria Math&quot; w:h-ansi=&quot;Cambria Math&quot;/&gt;&lt;wx:font wx:val=&quot;Cambria Math&quot;/&gt;&lt;w:i/&gt;&lt;w:color w:val=&quot;000000&quot;/&gt;&lt;w:sz-cs w:val=&quot;28&quot;/&gt;&lt;/w:rPr&gt;&lt;m:t&gt;n&lt;/m:t&gt;&lt;/m:r&gt;&lt;/m:sup&gt;&lt;m:e&gt;&lt;m:sSub&gt;&lt;m:sSubPr&gt;&lt;m:ctrlPr&gt;&lt;w:rPr&gt;&lt;w:rFonts w:ascii=&quot;Cambria Math&quot; w:h-ansi=&quot;Cambria Math&quot;/&gt;&lt;wx:font wx:val=&quot;Cambria Math&quot;/&gt;&lt;w:i/&gt;&lt;w:i-cs/&gt;&lt;w:color w:val=&quot;000000&quot;/&gt;&lt;w:sz-cs w:val=&quot;28&quot;/&gt;&lt;/w:rPr&gt;&lt;/m:ctrlPr&gt;&lt;/m:sSubPr&gt;&lt;m:e&gt;&lt;m:r&gt;&lt;w:rPr&gt;&lt;w:rFonts w:ascii=&quot;Cambria Math&quot; w:h-ansi=&quot;Cambria Math&quot;/&gt;&lt;wx:font wx:val=&quot;Cambria Math&quot;/&gt;&lt;w:i/&gt;&lt;w:color w:val=&quot;000000&quot;/&gt;&lt;w:sz-cs w:val=&quot;28&quot;/&gt;&lt;/w:rPr&gt;&lt;m:t&gt;R&lt;/m:t&gt;&lt;/m:r&gt;&lt;/m:e&gt;&lt;m:sub&gt;&lt;m:r&gt;&lt;w:rPr&gt;&lt;w:rFonts w:ascii=&quot;Cambria Math&quot; w:h-ansi=&quot;Cambria Math&quot;/&gt;&lt;wx:font wx:val=&quot;Cambria Math&quot;/&gt;&lt;w:i/&gt;&lt;w:color w:val=&quot;000000&quot;/&gt;&lt;w:sz-cs w:val=&quot;28&quot;/&gt;&lt;/w:rPr&gt;&lt;m:t&gt;1,2,3‚A¶&lt;/m:t&gt;&lt;/m:r&gt;&lt;/m:sub&gt;&lt;/m:sSub&gt;&lt;/m:e&gt;&lt;/m:nary&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4" o:title="" chromakey="white"/>
          </v:shape>
        </w:pict>
      </w:r>
      <w:r w:rsidRPr="00914602">
        <w:rPr>
          <w:iCs/>
          <w:color w:val="000000"/>
          <w:szCs w:val="28"/>
        </w:rPr>
        <w:fldChar w:fldCharType="end"/>
      </w:r>
      <w:r w:rsidR="00992F66" w:rsidRPr="0051068F">
        <w:rPr>
          <w:iCs/>
          <w:color w:val="000000"/>
          <w:szCs w:val="28"/>
        </w:rPr>
        <w:t xml:space="preserve">, </w:t>
      </w:r>
    </w:p>
    <w:p w14:paraId="2B67F616" w14:textId="6E173B71" w:rsidR="00982ADA" w:rsidRPr="0051068F" w:rsidRDefault="00992F66" w:rsidP="00A84E4B">
      <w:pPr>
        <w:spacing w:line="276" w:lineRule="auto"/>
        <w:ind w:firstLine="709"/>
        <w:jc w:val="both"/>
        <w:rPr>
          <w:iCs/>
          <w:color w:val="000000"/>
          <w:szCs w:val="28"/>
        </w:rPr>
      </w:pPr>
      <w:r w:rsidRPr="0051068F">
        <w:rPr>
          <w:iCs/>
          <w:color w:val="000000"/>
          <w:szCs w:val="28"/>
        </w:rPr>
        <w:t>д</w:t>
      </w:r>
      <w:r w:rsidR="005F58E9" w:rsidRPr="0051068F">
        <w:rPr>
          <w:iCs/>
          <w:color w:val="000000"/>
          <w:szCs w:val="28"/>
        </w:rPr>
        <w:t>е R</w:t>
      </w:r>
      <w:r w:rsidR="005F58E9" w:rsidRPr="00A84E4B">
        <w:rPr>
          <w:iCs/>
          <w:color w:val="000000"/>
          <w:szCs w:val="28"/>
          <w:vertAlign w:val="subscript"/>
        </w:rPr>
        <w:t>1</w:t>
      </w:r>
      <w:r w:rsidR="005F58E9" w:rsidRPr="0051068F">
        <w:rPr>
          <w:iCs/>
          <w:color w:val="000000"/>
          <w:szCs w:val="28"/>
        </w:rPr>
        <w:t xml:space="preserve"> </w:t>
      </w:r>
      <w:r w:rsidR="006342D8">
        <w:rPr>
          <w:iCs/>
          <w:color w:val="000000"/>
          <w:szCs w:val="28"/>
        </w:rPr>
        <w:t>–</w:t>
      </w:r>
      <w:r w:rsidR="005F58E9" w:rsidRPr="0051068F">
        <w:rPr>
          <w:iCs/>
          <w:color w:val="000000"/>
          <w:szCs w:val="28"/>
        </w:rPr>
        <w:t xml:space="preserve"> відстань від і-го населеного пункту до міста-центр</w:t>
      </w:r>
      <w:r w:rsidR="006342D8">
        <w:rPr>
          <w:iCs/>
          <w:color w:val="000000"/>
          <w:szCs w:val="28"/>
        </w:rPr>
        <w:t>а</w:t>
      </w:r>
      <w:r w:rsidR="005F58E9" w:rsidRPr="0051068F">
        <w:rPr>
          <w:iCs/>
          <w:color w:val="000000"/>
          <w:szCs w:val="28"/>
        </w:rPr>
        <w:t xml:space="preserve"> по транспортній мережі. </w:t>
      </w:r>
    </w:p>
    <w:p w14:paraId="4E5882DB" w14:textId="7DF68C0F" w:rsidR="005F58E9" w:rsidRPr="0051068F" w:rsidRDefault="005F58E9" w:rsidP="001614C0">
      <w:pPr>
        <w:spacing w:line="360" w:lineRule="exact"/>
        <w:ind w:firstLine="709"/>
        <w:jc w:val="both"/>
        <w:rPr>
          <w:iCs/>
          <w:color w:val="000000"/>
          <w:szCs w:val="28"/>
        </w:rPr>
      </w:pPr>
      <w:r w:rsidRPr="0051068F">
        <w:rPr>
          <w:iCs/>
          <w:color w:val="000000"/>
          <w:szCs w:val="28"/>
        </w:rPr>
        <w:t xml:space="preserve">З цього слідує, що тимчасове поселення, інтенсивність </w:t>
      </w:r>
      <w:proofErr w:type="spellStart"/>
      <w:r w:rsidRPr="0051068F">
        <w:rPr>
          <w:iCs/>
          <w:color w:val="000000"/>
          <w:szCs w:val="28"/>
        </w:rPr>
        <w:t>зв</w:t>
      </w:r>
      <w:r w:rsidR="006342D8">
        <w:rPr>
          <w:iCs/>
          <w:color w:val="000000"/>
          <w:szCs w:val="28"/>
        </w:rPr>
        <w:t>’</w:t>
      </w:r>
      <w:r w:rsidRPr="0051068F">
        <w:rPr>
          <w:iCs/>
          <w:color w:val="000000"/>
          <w:szCs w:val="28"/>
        </w:rPr>
        <w:t>язків</w:t>
      </w:r>
      <w:proofErr w:type="spellEnd"/>
      <w:r w:rsidRPr="0051068F">
        <w:rPr>
          <w:iCs/>
          <w:color w:val="000000"/>
          <w:szCs w:val="28"/>
        </w:rPr>
        <w:t xml:space="preserve"> якого перевищує середньозважений показник, зумовлює розвиток внутрішнього громадського ядра ТП з об’єктами додаткової інфраструктури </w:t>
      </w:r>
      <w:r w:rsidRPr="0051068F">
        <w:rPr>
          <w:iCs/>
          <w:color w:val="000000"/>
          <w:szCs w:val="28"/>
        </w:rPr>
        <w:lastRenderedPageBreak/>
        <w:t xml:space="preserve">обслуговування, що зважають його </w:t>
      </w:r>
      <w:proofErr w:type="spellStart"/>
      <w:r w:rsidRPr="0051068F">
        <w:rPr>
          <w:iCs/>
          <w:color w:val="000000"/>
          <w:szCs w:val="28"/>
        </w:rPr>
        <w:t>місцерозташування</w:t>
      </w:r>
      <w:proofErr w:type="spellEnd"/>
      <w:r w:rsidRPr="0051068F">
        <w:rPr>
          <w:iCs/>
          <w:color w:val="000000"/>
          <w:szCs w:val="28"/>
        </w:rPr>
        <w:t xml:space="preserve"> в місцевій системі розселення. </w:t>
      </w:r>
    </w:p>
    <w:p w14:paraId="34A0F5BC" w14:textId="77777777" w:rsidR="005F58E9" w:rsidRPr="008466DA" w:rsidRDefault="005F58E9" w:rsidP="008466DA">
      <w:pPr>
        <w:ind w:firstLine="709"/>
        <w:jc w:val="both"/>
        <w:rPr>
          <w:iCs/>
          <w:color w:val="000000"/>
          <w:sz w:val="22"/>
          <w:szCs w:val="22"/>
        </w:rPr>
      </w:pPr>
    </w:p>
    <w:p w14:paraId="1DFFEF89" w14:textId="77777777" w:rsidR="005F58E9" w:rsidRPr="000C35B3" w:rsidRDefault="005F58E9" w:rsidP="001614C0">
      <w:pPr>
        <w:spacing w:line="360" w:lineRule="exact"/>
        <w:jc w:val="center"/>
        <w:rPr>
          <w:b/>
          <w:iCs/>
        </w:rPr>
      </w:pPr>
      <w:r w:rsidRPr="000C35B3">
        <w:rPr>
          <w:b/>
          <w:iCs/>
        </w:rPr>
        <w:t>Планувальна організація тимчасового поселення:</w:t>
      </w:r>
    </w:p>
    <w:p w14:paraId="7E95241F" w14:textId="3C4AE153" w:rsidR="00992F66" w:rsidRPr="000C35B3" w:rsidRDefault="005F58E9" w:rsidP="001614C0">
      <w:pPr>
        <w:spacing w:line="360" w:lineRule="exact"/>
        <w:ind w:firstLine="709"/>
        <w:jc w:val="both"/>
        <w:rPr>
          <w:color w:val="000000"/>
          <w:szCs w:val="28"/>
        </w:rPr>
      </w:pPr>
      <w:r w:rsidRPr="000C35B3">
        <w:rPr>
          <w:color w:val="000000"/>
          <w:szCs w:val="28"/>
        </w:rPr>
        <w:t>Архітектурно-планувальна організація імітаційної моделі ТП відображає проекцію її головних структурних елементів: зон групових житлових утворень, вузлів громадського обслуговування – громадськ</w:t>
      </w:r>
      <w:r w:rsidR="00415C0F">
        <w:rPr>
          <w:color w:val="000000"/>
          <w:szCs w:val="28"/>
        </w:rPr>
        <w:t>их</w:t>
      </w:r>
      <w:r w:rsidRPr="000C35B3">
        <w:rPr>
          <w:color w:val="000000"/>
          <w:szCs w:val="28"/>
        </w:rPr>
        <w:t xml:space="preserve"> </w:t>
      </w:r>
      <w:proofErr w:type="spellStart"/>
      <w:r w:rsidRPr="000C35B3">
        <w:rPr>
          <w:color w:val="000000"/>
          <w:szCs w:val="28"/>
        </w:rPr>
        <w:t>ядер</w:t>
      </w:r>
      <w:proofErr w:type="spellEnd"/>
      <w:r w:rsidR="00415C0F">
        <w:rPr>
          <w:color w:val="000000"/>
          <w:szCs w:val="28"/>
        </w:rPr>
        <w:t xml:space="preserve"> різного рівня</w:t>
      </w:r>
      <w:r w:rsidRPr="000C35B3">
        <w:rPr>
          <w:color w:val="000000"/>
          <w:szCs w:val="28"/>
        </w:rPr>
        <w:t xml:space="preserve">, зон рекреації (та зелених насаджень), комунікаційних та транспортних </w:t>
      </w:r>
      <w:proofErr w:type="spellStart"/>
      <w:r w:rsidRPr="000C35B3">
        <w:rPr>
          <w:color w:val="000000"/>
          <w:szCs w:val="28"/>
        </w:rPr>
        <w:t>зв’язків</w:t>
      </w:r>
      <w:proofErr w:type="spellEnd"/>
      <w:r w:rsidRPr="000C35B3">
        <w:rPr>
          <w:color w:val="000000"/>
          <w:szCs w:val="28"/>
        </w:rPr>
        <w:t>, котрі розвиваються за просторовими принципами (компактності, лінійності та розосередженості) у планувальній структурі (гнучкості та статики). А також відображає шлях територіального зростання від початкової граничної місткості (до 500 осіб) до граничного максимум</w:t>
      </w:r>
      <w:r w:rsidR="006342D8">
        <w:rPr>
          <w:color w:val="000000"/>
          <w:szCs w:val="28"/>
        </w:rPr>
        <w:t>у</w:t>
      </w:r>
      <w:r w:rsidRPr="000C35B3">
        <w:rPr>
          <w:color w:val="000000"/>
          <w:szCs w:val="28"/>
        </w:rPr>
        <w:t xml:space="preserve"> її територіального зростання (понад </w:t>
      </w:r>
      <w:r w:rsidR="004B63F4">
        <w:rPr>
          <w:color w:val="000000"/>
          <w:szCs w:val="28"/>
        </w:rPr>
        <w:t>5</w:t>
      </w:r>
      <w:r w:rsidRPr="000C35B3">
        <w:rPr>
          <w:color w:val="000000"/>
          <w:szCs w:val="28"/>
        </w:rPr>
        <w:t xml:space="preserve"> тис. осіб). Тож імітаційна модель має поступовий розвиток від універсального структурного елемент</w:t>
      </w:r>
      <w:r w:rsidR="006342D8">
        <w:rPr>
          <w:color w:val="000000"/>
          <w:szCs w:val="28"/>
        </w:rPr>
        <w:t>а</w:t>
      </w:r>
      <w:r w:rsidRPr="000C35B3">
        <w:rPr>
          <w:color w:val="000000"/>
          <w:szCs w:val="28"/>
        </w:rPr>
        <w:t xml:space="preserve"> (житлового комплексу) до </w:t>
      </w:r>
      <w:proofErr w:type="spellStart"/>
      <w:r w:rsidRPr="000C35B3">
        <w:rPr>
          <w:color w:val="000000"/>
          <w:szCs w:val="28"/>
        </w:rPr>
        <w:t>мег</w:t>
      </w:r>
      <w:r w:rsidR="00992F66" w:rsidRPr="000C35B3">
        <w:rPr>
          <w:color w:val="000000"/>
          <w:szCs w:val="28"/>
        </w:rPr>
        <w:t>аструктури</w:t>
      </w:r>
      <w:proofErr w:type="spellEnd"/>
      <w:r w:rsidR="00992F66" w:rsidRPr="000C35B3">
        <w:rPr>
          <w:color w:val="000000"/>
          <w:szCs w:val="28"/>
        </w:rPr>
        <w:t xml:space="preserve"> </w:t>
      </w:r>
      <w:r w:rsidR="006342D8">
        <w:rPr>
          <w:color w:val="000000"/>
          <w:szCs w:val="28"/>
        </w:rPr>
        <w:t>–</w:t>
      </w:r>
      <w:r w:rsidR="00992F66" w:rsidRPr="000C35B3">
        <w:rPr>
          <w:color w:val="000000"/>
          <w:szCs w:val="28"/>
        </w:rPr>
        <w:t xml:space="preserve"> тимчасового міста. </w:t>
      </w:r>
    </w:p>
    <w:p w14:paraId="3A97B2CC" w14:textId="4854C2D1" w:rsidR="005F58E9" w:rsidRDefault="00992F66" w:rsidP="001614C0">
      <w:pPr>
        <w:spacing w:line="360" w:lineRule="exact"/>
        <w:ind w:firstLine="709"/>
        <w:jc w:val="both"/>
        <w:rPr>
          <w:color w:val="000000"/>
          <w:szCs w:val="28"/>
        </w:rPr>
      </w:pPr>
      <w:r w:rsidRPr="000C35B3">
        <w:rPr>
          <w:color w:val="000000"/>
          <w:szCs w:val="28"/>
        </w:rPr>
        <w:t xml:space="preserve">Ці </w:t>
      </w:r>
      <w:r w:rsidR="00415C0F">
        <w:rPr>
          <w:color w:val="000000"/>
          <w:szCs w:val="28"/>
        </w:rPr>
        <w:t>типи</w:t>
      </w:r>
      <w:r w:rsidRPr="000C35B3">
        <w:rPr>
          <w:color w:val="000000"/>
          <w:szCs w:val="28"/>
        </w:rPr>
        <w:t xml:space="preserve"> розглядаються на імітаційних моделях планувальної організації ТП, які побудовані на використанні початкового структурно-планувального модул</w:t>
      </w:r>
      <w:r w:rsidR="006342D8">
        <w:rPr>
          <w:color w:val="000000"/>
          <w:szCs w:val="28"/>
        </w:rPr>
        <w:t>я</w:t>
      </w:r>
      <w:r w:rsidRPr="000C35B3">
        <w:rPr>
          <w:color w:val="000000"/>
          <w:szCs w:val="28"/>
        </w:rPr>
        <w:t xml:space="preserve"> </w:t>
      </w:r>
      <w:r w:rsidR="006342D8">
        <w:rPr>
          <w:color w:val="000000"/>
          <w:szCs w:val="28"/>
        </w:rPr>
        <w:t>–</w:t>
      </w:r>
      <w:r w:rsidRPr="000C35B3">
        <w:rPr>
          <w:color w:val="000000"/>
          <w:szCs w:val="28"/>
        </w:rPr>
        <w:t xml:space="preserve">  житлового кварталу </w:t>
      </w:r>
      <w:r w:rsidR="00415C0F">
        <w:rPr>
          <w:color w:val="000000"/>
          <w:szCs w:val="28"/>
        </w:rPr>
        <w:t xml:space="preserve">(містобудівної одиниці) </w:t>
      </w:r>
      <w:r w:rsidRPr="000C35B3">
        <w:rPr>
          <w:color w:val="000000"/>
          <w:szCs w:val="28"/>
        </w:rPr>
        <w:t xml:space="preserve">до 500 жителів. Таким чином моделі можна розділити на три типи: </w:t>
      </w:r>
      <w:r w:rsidRPr="000C35B3">
        <w:rPr>
          <w:i/>
          <w:iCs/>
          <w:color w:val="000000"/>
          <w:szCs w:val="28"/>
        </w:rPr>
        <w:t xml:space="preserve">моноцентрична </w:t>
      </w:r>
      <w:r w:rsidRPr="000C35B3">
        <w:rPr>
          <w:color w:val="000000"/>
          <w:szCs w:val="28"/>
        </w:rPr>
        <w:t xml:space="preserve">(мережевого, радіального, лінійного розвитку), </w:t>
      </w:r>
      <w:r w:rsidRPr="000C35B3">
        <w:rPr>
          <w:i/>
          <w:iCs/>
          <w:color w:val="000000"/>
          <w:szCs w:val="28"/>
        </w:rPr>
        <w:t>поліцентрична</w:t>
      </w:r>
      <w:r w:rsidRPr="000C35B3">
        <w:rPr>
          <w:color w:val="000000"/>
          <w:szCs w:val="28"/>
        </w:rPr>
        <w:t xml:space="preserve"> та </w:t>
      </w:r>
      <w:proofErr w:type="spellStart"/>
      <w:r w:rsidRPr="000C35B3">
        <w:rPr>
          <w:i/>
          <w:iCs/>
          <w:color w:val="000000"/>
          <w:szCs w:val="28"/>
        </w:rPr>
        <w:t>мультицентрична</w:t>
      </w:r>
      <w:proofErr w:type="spellEnd"/>
      <w:r w:rsidRPr="000C35B3">
        <w:rPr>
          <w:color w:val="000000"/>
          <w:szCs w:val="28"/>
        </w:rPr>
        <w:t xml:space="preserve"> (анархічна) модель, що використовуються у структурі розвитку існуючого </w:t>
      </w:r>
      <w:r w:rsidR="00415C0F">
        <w:rPr>
          <w:color w:val="000000"/>
          <w:szCs w:val="28"/>
        </w:rPr>
        <w:t xml:space="preserve">містобудівного </w:t>
      </w:r>
      <w:r w:rsidRPr="000C35B3">
        <w:rPr>
          <w:color w:val="000000"/>
          <w:szCs w:val="28"/>
        </w:rPr>
        <w:t xml:space="preserve">каркасу </w:t>
      </w:r>
      <w:r w:rsidR="00F10E3D" w:rsidRPr="00864B8C">
        <w:rPr>
          <w:color w:val="000000"/>
          <w:szCs w:val="28"/>
        </w:rPr>
        <w:t>(</w:t>
      </w:r>
      <w:r w:rsidR="006342D8">
        <w:rPr>
          <w:color w:val="000000"/>
          <w:szCs w:val="28"/>
        </w:rPr>
        <w:t>р</w:t>
      </w:r>
      <w:r w:rsidRPr="00864B8C">
        <w:rPr>
          <w:color w:val="000000"/>
          <w:szCs w:val="28"/>
        </w:rPr>
        <w:t xml:space="preserve">ис. </w:t>
      </w:r>
      <w:r w:rsidR="007F11C6">
        <w:rPr>
          <w:color w:val="000000"/>
          <w:szCs w:val="28"/>
        </w:rPr>
        <w:t>3</w:t>
      </w:r>
      <w:r w:rsidR="00F10E3D" w:rsidRPr="00864B8C">
        <w:rPr>
          <w:color w:val="000000"/>
          <w:szCs w:val="28"/>
        </w:rPr>
        <w:t>)</w:t>
      </w:r>
      <w:r w:rsidRPr="00864B8C">
        <w:rPr>
          <w:color w:val="000000"/>
          <w:szCs w:val="28"/>
        </w:rPr>
        <w:t>.</w:t>
      </w:r>
    </w:p>
    <w:p w14:paraId="68B3078F" w14:textId="6B81EB62" w:rsidR="00864B8C" w:rsidRPr="000C35B3" w:rsidRDefault="00864B8C" w:rsidP="00864B8C">
      <w:pPr>
        <w:spacing w:line="360" w:lineRule="exact"/>
        <w:ind w:firstLine="709"/>
        <w:jc w:val="both"/>
      </w:pPr>
      <w:r w:rsidRPr="000C35B3">
        <w:t xml:space="preserve">За своїм масштабуванням та модульною структурою ТП </w:t>
      </w:r>
      <w:r w:rsidRPr="000C35B3">
        <w:rPr>
          <w:color w:val="000000"/>
          <w:szCs w:val="28"/>
        </w:rPr>
        <w:t>як комплексні об’єкти містобудування складаються з</w:t>
      </w:r>
      <w:r w:rsidR="006342D8">
        <w:rPr>
          <w:color w:val="000000"/>
          <w:szCs w:val="28"/>
        </w:rPr>
        <w:t>і</w:t>
      </w:r>
      <w:r w:rsidRPr="000C35B3">
        <w:rPr>
          <w:color w:val="000000"/>
          <w:szCs w:val="28"/>
        </w:rPr>
        <w:t xml:space="preserve"> структурно-планувальних елементів: початкового модуля планувальної структури (житлового кварталу на 500 мешканців – 150</w:t>
      </w:r>
      <w:r w:rsidR="006342D8">
        <w:rPr>
          <w:color w:val="000000"/>
          <w:szCs w:val="28"/>
        </w:rPr>
        <w:t xml:space="preserve"> </w:t>
      </w:r>
      <w:r w:rsidRPr="000C35B3">
        <w:rPr>
          <w:color w:val="000000"/>
          <w:szCs w:val="28"/>
        </w:rPr>
        <w:t xml:space="preserve">м </w:t>
      </w:r>
      <w:r w:rsidR="006342D8">
        <w:rPr>
          <w:color w:val="000000"/>
          <w:szCs w:val="28"/>
        </w:rPr>
        <w:t xml:space="preserve">– </w:t>
      </w:r>
      <w:r w:rsidRPr="000C35B3">
        <w:rPr>
          <w:color w:val="000000"/>
          <w:szCs w:val="28"/>
        </w:rPr>
        <w:t xml:space="preserve">150 м) комплексного елементу – житлового району (до </w:t>
      </w:r>
      <w:r>
        <w:rPr>
          <w:color w:val="000000"/>
          <w:szCs w:val="28"/>
        </w:rPr>
        <w:t>1</w:t>
      </w:r>
      <w:r w:rsidR="006342D8">
        <w:rPr>
          <w:color w:val="000000"/>
          <w:szCs w:val="28"/>
        </w:rPr>
        <w:t xml:space="preserve"> – </w:t>
      </w:r>
      <w:r>
        <w:rPr>
          <w:color w:val="000000"/>
          <w:szCs w:val="28"/>
        </w:rPr>
        <w:t>2 тис.</w:t>
      </w:r>
      <w:r w:rsidRPr="000C35B3">
        <w:rPr>
          <w:color w:val="000000"/>
          <w:szCs w:val="28"/>
        </w:rPr>
        <w:t xml:space="preserve"> мешканців), комплексн</w:t>
      </w:r>
      <w:r w:rsidR="006342D8">
        <w:rPr>
          <w:color w:val="000000"/>
          <w:szCs w:val="28"/>
        </w:rPr>
        <w:t>о</w:t>
      </w:r>
      <w:r w:rsidRPr="000C35B3">
        <w:rPr>
          <w:color w:val="000000"/>
          <w:szCs w:val="28"/>
        </w:rPr>
        <w:t xml:space="preserve"> взаємодоповнюючих об</w:t>
      </w:r>
      <w:r w:rsidR="006342D8">
        <w:rPr>
          <w:color w:val="000000"/>
          <w:szCs w:val="28"/>
        </w:rPr>
        <w:t>’</w:t>
      </w:r>
      <w:r w:rsidRPr="000C35B3">
        <w:rPr>
          <w:color w:val="000000"/>
          <w:szCs w:val="28"/>
        </w:rPr>
        <w:t>єктів культурно-побутового повсякденного обслуговування (в середині району)</w:t>
      </w:r>
      <w:r>
        <w:rPr>
          <w:color w:val="000000"/>
          <w:szCs w:val="28"/>
        </w:rPr>
        <w:t xml:space="preserve"> </w:t>
      </w:r>
      <w:r w:rsidRPr="000C35B3">
        <w:t>–</w:t>
      </w:r>
      <w:r w:rsidRPr="00A5068B">
        <w:rPr>
          <w:color w:val="000000"/>
          <w:szCs w:val="28"/>
        </w:rPr>
        <w:t xml:space="preserve"> </w:t>
      </w:r>
      <w:proofErr w:type="spellStart"/>
      <w:r>
        <w:rPr>
          <w:color w:val="000000"/>
          <w:szCs w:val="28"/>
        </w:rPr>
        <w:t>пі</w:t>
      </w:r>
      <w:r w:rsidRPr="00A5068B">
        <w:rPr>
          <w:color w:val="000000"/>
          <w:szCs w:val="28"/>
        </w:rPr>
        <w:t>дцентри</w:t>
      </w:r>
      <w:proofErr w:type="spellEnd"/>
      <w:r w:rsidRPr="000C35B3">
        <w:rPr>
          <w:color w:val="000000"/>
          <w:szCs w:val="28"/>
        </w:rPr>
        <w:t xml:space="preserve">, циклічних комунікаційних </w:t>
      </w:r>
      <w:proofErr w:type="spellStart"/>
      <w:r w:rsidRPr="000C35B3">
        <w:rPr>
          <w:color w:val="000000"/>
          <w:szCs w:val="28"/>
        </w:rPr>
        <w:t>зв’язків</w:t>
      </w:r>
      <w:proofErr w:type="spellEnd"/>
      <w:r w:rsidRPr="000C35B3">
        <w:rPr>
          <w:color w:val="000000"/>
          <w:szCs w:val="28"/>
        </w:rPr>
        <w:t xml:space="preserve"> громади району та </w:t>
      </w:r>
      <w:r>
        <w:rPr>
          <w:color w:val="000000"/>
          <w:szCs w:val="28"/>
        </w:rPr>
        <w:t xml:space="preserve">загального </w:t>
      </w:r>
      <w:r w:rsidRPr="000C35B3">
        <w:rPr>
          <w:color w:val="000000"/>
          <w:szCs w:val="28"/>
        </w:rPr>
        <w:t xml:space="preserve">громадського ядра системи обслуговування поселення (з об’єктами періодичного обслуговування та робочих місць, адміністрування). </w:t>
      </w:r>
      <w:r w:rsidRPr="000C35B3">
        <w:t xml:space="preserve">Декілька житлових районів об`єднуються  в єдину </w:t>
      </w:r>
      <w:proofErr w:type="spellStart"/>
      <w:r w:rsidRPr="000C35B3">
        <w:t>мегаструктуру</w:t>
      </w:r>
      <w:proofErr w:type="spellEnd"/>
      <w:r w:rsidRPr="000C35B3">
        <w:t xml:space="preserve">  – тимчасов</w:t>
      </w:r>
      <w:r w:rsidR="006342D8">
        <w:t>е</w:t>
      </w:r>
      <w:r w:rsidRPr="000C35B3">
        <w:t xml:space="preserve"> </w:t>
      </w:r>
      <w:r>
        <w:t xml:space="preserve">поселення, що є прототипом міста-супутника, селища </w:t>
      </w:r>
      <w:r w:rsidRPr="000C35B3">
        <w:t xml:space="preserve">(понад  </w:t>
      </w:r>
      <w:r>
        <w:t>5 тис.</w:t>
      </w:r>
      <w:r w:rsidRPr="000C35B3">
        <w:t xml:space="preserve"> </w:t>
      </w:r>
      <w:r w:rsidR="00FF1650">
        <w:t>осіб</w:t>
      </w:r>
      <w:r w:rsidRPr="000C35B3">
        <w:t>) з розвитком єдиного або декількох громадських центрів, інфраструктурної мережі  повсякденного</w:t>
      </w:r>
      <w:r>
        <w:t xml:space="preserve"> та періодичного</w:t>
      </w:r>
      <w:r w:rsidRPr="000C35B3">
        <w:t xml:space="preserve"> обслуговування з місцями прикладання праці та зручними комунікаційними зв’язками з існуючими </w:t>
      </w:r>
      <w:r>
        <w:t xml:space="preserve">об’єктами епізодичного </w:t>
      </w:r>
      <w:proofErr w:type="spellStart"/>
      <w:r>
        <w:lastRenderedPageBreak/>
        <w:t>облуговування</w:t>
      </w:r>
      <w:proofErr w:type="spellEnd"/>
      <w:r>
        <w:t xml:space="preserve"> </w:t>
      </w:r>
      <w:r w:rsidRPr="00574A21">
        <w:t>та існуючими центрами системи розселення різного рангу – місцеви</w:t>
      </w:r>
      <w:r w:rsidR="00FF1650">
        <w:t>ми</w:t>
      </w:r>
      <w:r w:rsidRPr="00574A21">
        <w:t>, районними та міжрайонними.</w:t>
      </w:r>
    </w:p>
    <w:p w14:paraId="2C22C4A9" w14:textId="77777777" w:rsidR="00AE5324" w:rsidRDefault="00747C8F" w:rsidP="00D01BD1">
      <w:pPr>
        <w:jc w:val="center"/>
        <w:rPr>
          <w:color w:val="000000"/>
          <w:sz w:val="24"/>
        </w:rPr>
      </w:pPr>
      <w:r>
        <w:rPr>
          <w:noProof/>
          <w:color w:val="000000"/>
          <w:sz w:val="24"/>
          <w:lang w:eastAsia="uk-UA"/>
        </w:rPr>
        <w:drawing>
          <wp:inline distT="0" distB="0" distL="0" distR="0" wp14:anchorId="54D59AE4" wp14:editId="21A3F240">
            <wp:extent cx="6087511" cy="6736532"/>
            <wp:effectExtent l="0" t="0" r="0" b="0"/>
            <wp:docPr id="29842053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420536" name="Picture 298420536"/>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099946" cy="6750293"/>
                    </a:xfrm>
                    <a:prstGeom prst="rect">
                      <a:avLst/>
                    </a:prstGeom>
                  </pic:spPr>
                </pic:pic>
              </a:graphicData>
            </a:graphic>
          </wp:inline>
        </w:drawing>
      </w:r>
    </w:p>
    <w:p w14:paraId="4CDF5A6A" w14:textId="38924823" w:rsidR="005F58E9" w:rsidRPr="000C35B3" w:rsidRDefault="005F58E9" w:rsidP="00D01BD1">
      <w:pPr>
        <w:jc w:val="center"/>
        <w:rPr>
          <w:color w:val="000000"/>
          <w:szCs w:val="28"/>
        </w:rPr>
      </w:pPr>
      <w:r w:rsidRPr="000C35B3">
        <w:rPr>
          <w:color w:val="000000"/>
          <w:sz w:val="24"/>
        </w:rPr>
        <w:t xml:space="preserve">Рис. </w:t>
      </w:r>
      <w:r w:rsidR="00F10E3D" w:rsidRPr="000C35B3">
        <w:rPr>
          <w:color w:val="000000"/>
          <w:sz w:val="24"/>
        </w:rPr>
        <w:t>3</w:t>
      </w:r>
      <w:r w:rsidRPr="000C35B3">
        <w:rPr>
          <w:color w:val="000000"/>
          <w:sz w:val="24"/>
        </w:rPr>
        <w:t>. Модель утворення планувального модул</w:t>
      </w:r>
      <w:r w:rsidR="00FF1650">
        <w:rPr>
          <w:color w:val="000000"/>
          <w:sz w:val="24"/>
        </w:rPr>
        <w:t>я</w:t>
      </w:r>
      <w:r w:rsidRPr="000C35B3">
        <w:rPr>
          <w:color w:val="000000"/>
          <w:sz w:val="24"/>
        </w:rPr>
        <w:t xml:space="preserve"> </w:t>
      </w:r>
      <w:r w:rsidR="007F11C6">
        <w:rPr>
          <w:color w:val="000000"/>
          <w:sz w:val="24"/>
          <w:lang w:val="ru-RU"/>
        </w:rPr>
        <w:t xml:space="preserve">та </w:t>
      </w:r>
      <w:proofErr w:type="spellStart"/>
      <w:r w:rsidR="007F11C6">
        <w:rPr>
          <w:color w:val="000000"/>
          <w:sz w:val="24"/>
          <w:lang w:val="ru-RU"/>
        </w:rPr>
        <w:t>моделі</w:t>
      </w:r>
      <w:proofErr w:type="spellEnd"/>
      <w:r w:rsidR="007F11C6">
        <w:rPr>
          <w:color w:val="000000"/>
          <w:sz w:val="24"/>
        </w:rPr>
        <w:t xml:space="preserve"> </w:t>
      </w:r>
      <w:proofErr w:type="spellStart"/>
      <w:r w:rsidR="007F11C6">
        <w:rPr>
          <w:color w:val="000000"/>
          <w:sz w:val="24"/>
        </w:rPr>
        <w:t>планувально</w:t>
      </w:r>
      <w:r w:rsidR="007F11C6">
        <w:rPr>
          <w:color w:val="000000"/>
          <w:sz w:val="24"/>
          <w:lang w:val="ru-RU"/>
        </w:rPr>
        <w:t>го</w:t>
      </w:r>
      <w:proofErr w:type="spellEnd"/>
      <w:r w:rsidR="007F11C6">
        <w:rPr>
          <w:color w:val="000000"/>
          <w:sz w:val="24"/>
          <w:lang w:val="ru-RU"/>
        </w:rPr>
        <w:t xml:space="preserve"> </w:t>
      </w:r>
      <w:proofErr w:type="spellStart"/>
      <w:r w:rsidR="007F11C6">
        <w:rPr>
          <w:color w:val="000000"/>
          <w:sz w:val="24"/>
          <w:lang w:val="ru-RU"/>
        </w:rPr>
        <w:t>розвитку</w:t>
      </w:r>
      <w:proofErr w:type="spellEnd"/>
      <w:r w:rsidR="007F11C6">
        <w:rPr>
          <w:color w:val="000000"/>
          <w:sz w:val="24"/>
          <w:lang w:val="ru-RU"/>
        </w:rPr>
        <w:t xml:space="preserve"> </w:t>
      </w:r>
      <w:proofErr w:type="spellStart"/>
      <w:r w:rsidR="007F11C6">
        <w:rPr>
          <w:color w:val="000000"/>
          <w:sz w:val="24"/>
          <w:lang w:val="ru-RU"/>
        </w:rPr>
        <w:t>тимчасового</w:t>
      </w:r>
      <w:proofErr w:type="spellEnd"/>
      <w:r w:rsidR="007F11C6">
        <w:rPr>
          <w:color w:val="000000"/>
          <w:sz w:val="24"/>
          <w:lang w:val="ru-RU"/>
        </w:rPr>
        <w:t xml:space="preserve"> </w:t>
      </w:r>
      <w:r w:rsidRPr="000C35B3">
        <w:rPr>
          <w:color w:val="000000"/>
          <w:sz w:val="24"/>
        </w:rPr>
        <w:t>поселення</w:t>
      </w:r>
      <w:r w:rsidR="00CA4C74" w:rsidRPr="000C35B3">
        <w:rPr>
          <w:color w:val="000000"/>
          <w:sz w:val="24"/>
        </w:rPr>
        <w:t xml:space="preserve"> (</w:t>
      </w:r>
      <w:r w:rsidR="003E447C" w:rsidRPr="000C35B3">
        <w:rPr>
          <w:color w:val="000000"/>
          <w:sz w:val="24"/>
        </w:rPr>
        <w:t xml:space="preserve">розробка </w:t>
      </w:r>
      <w:r w:rsidR="003E447C">
        <w:rPr>
          <w:color w:val="000000"/>
          <w:sz w:val="24"/>
        </w:rPr>
        <w:t>Амосова Ю. Д.</w:t>
      </w:r>
      <w:r w:rsidR="00CA4C74" w:rsidRPr="000C35B3">
        <w:rPr>
          <w:color w:val="000000"/>
          <w:sz w:val="24"/>
        </w:rPr>
        <w:t>)</w:t>
      </w:r>
    </w:p>
    <w:p w14:paraId="23D05048" w14:textId="77777777" w:rsidR="008466DA" w:rsidRPr="008466DA" w:rsidRDefault="008466DA" w:rsidP="008466DA">
      <w:pPr>
        <w:ind w:firstLine="709"/>
        <w:jc w:val="both"/>
        <w:rPr>
          <w:color w:val="000000"/>
          <w:sz w:val="18"/>
          <w:szCs w:val="18"/>
        </w:rPr>
      </w:pPr>
    </w:p>
    <w:p w14:paraId="20BD8CEF" w14:textId="5323E9E1" w:rsidR="005F58E9" w:rsidRPr="000C35B3" w:rsidRDefault="005F58E9" w:rsidP="001614C0">
      <w:pPr>
        <w:spacing w:line="360" w:lineRule="exact"/>
        <w:ind w:firstLine="709"/>
        <w:jc w:val="both"/>
        <w:rPr>
          <w:color w:val="000000"/>
          <w:szCs w:val="28"/>
        </w:rPr>
      </w:pPr>
      <w:r w:rsidRPr="000C35B3">
        <w:rPr>
          <w:color w:val="000000"/>
          <w:szCs w:val="28"/>
        </w:rPr>
        <w:t>За компактністю системи моноцентричні моделі та поліцентрична модель мають характер до внутрішньої концентрації – скорочення внутрішніх зав’язків (як до громадського ядра</w:t>
      </w:r>
      <w:r w:rsidR="0041363C">
        <w:rPr>
          <w:color w:val="000000"/>
          <w:szCs w:val="28"/>
        </w:rPr>
        <w:t>,</w:t>
      </w:r>
      <w:r w:rsidRPr="000C35B3">
        <w:rPr>
          <w:color w:val="000000"/>
          <w:szCs w:val="28"/>
        </w:rPr>
        <w:t xml:space="preserve"> так й між житловими утвореннями) як основою оптимальності їхнього розвитку та функціонування, а також  тяжіння до зовнішніх громадський </w:t>
      </w:r>
      <w:proofErr w:type="spellStart"/>
      <w:r w:rsidRPr="000C35B3">
        <w:rPr>
          <w:color w:val="000000"/>
          <w:szCs w:val="28"/>
        </w:rPr>
        <w:t>ядер</w:t>
      </w:r>
      <w:proofErr w:type="spellEnd"/>
      <w:r w:rsidRPr="000C35B3">
        <w:rPr>
          <w:color w:val="000000"/>
          <w:szCs w:val="28"/>
        </w:rPr>
        <w:t xml:space="preserve"> постійної структури – місць </w:t>
      </w:r>
      <w:r w:rsidR="00FD0315">
        <w:rPr>
          <w:color w:val="000000"/>
          <w:szCs w:val="28"/>
        </w:rPr>
        <w:t xml:space="preserve">організації </w:t>
      </w:r>
      <w:r w:rsidRPr="000C35B3">
        <w:rPr>
          <w:color w:val="000000"/>
          <w:szCs w:val="28"/>
        </w:rPr>
        <w:t xml:space="preserve">обслуговування та прикладання праці, з </w:t>
      </w:r>
      <w:r w:rsidRPr="000C35B3">
        <w:rPr>
          <w:color w:val="000000"/>
          <w:szCs w:val="28"/>
        </w:rPr>
        <w:lastRenderedPageBreak/>
        <w:t>хаотичним бажанням зменшення витрат на цей зв</w:t>
      </w:r>
      <w:r w:rsidR="0041363C">
        <w:rPr>
          <w:color w:val="000000"/>
          <w:szCs w:val="28"/>
        </w:rPr>
        <w:t>’</w:t>
      </w:r>
      <w:r w:rsidRPr="000C35B3">
        <w:rPr>
          <w:color w:val="000000"/>
          <w:szCs w:val="28"/>
        </w:rPr>
        <w:t>язок. У моноцентричних моделях  це характеризується встановленням радіусу доступності житлових одиниц</w:t>
      </w:r>
      <w:r w:rsidR="0041363C">
        <w:rPr>
          <w:color w:val="000000"/>
          <w:szCs w:val="28"/>
        </w:rPr>
        <w:t>ь</w:t>
      </w:r>
      <w:r w:rsidRPr="000C35B3">
        <w:rPr>
          <w:color w:val="000000"/>
          <w:szCs w:val="28"/>
        </w:rPr>
        <w:t xml:space="preserve"> до загального громадського центру </w:t>
      </w:r>
      <w:r w:rsidR="0041363C">
        <w:rPr>
          <w:color w:val="000000"/>
          <w:szCs w:val="28"/>
        </w:rPr>
        <w:t>–</w:t>
      </w:r>
      <w:r w:rsidRPr="000C35B3">
        <w:rPr>
          <w:color w:val="000000"/>
          <w:szCs w:val="28"/>
        </w:rPr>
        <w:t xml:space="preserve"> 500 м. У поліцентричній моделі – побудовою просторової сітки з відстанню у 1</w:t>
      </w:r>
      <w:r w:rsidR="0041363C">
        <w:rPr>
          <w:color w:val="000000"/>
          <w:szCs w:val="28"/>
        </w:rPr>
        <w:t xml:space="preserve"> – </w:t>
      </w:r>
      <w:r w:rsidRPr="000C35B3">
        <w:rPr>
          <w:color w:val="000000"/>
          <w:szCs w:val="28"/>
        </w:rPr>
        <w:t xml:space="preserve">2 км між районними утвореннями ТП (моноцентричними житловими групами з власними громадськими ядрами). У </w:t>
      </w:r>
      <w:proofErr w:type="spellStart"/>
      <w:r w:rsidRPr="000C35B3">
        <w:rPr>
          <w:color w:val="000000"/>
          <w:szCs w:val="28"/>
        </w:rPr>
        <w:t>мультрицентричній</w:t>
      </w:r>
      <w:proofErr w:type="spellEnd"/>
      <w:r w:rsidRPr="000C35B3">
        <w:rPr>
          <w:color w:val="000000"/>
          <w:szCs w:val="28"/>
        </w:rPr>
        <w:t xml:space="preserve"> моделі – оптимальн</w:t>
      </w:r>
      <w:r w:rsidR="0041363C">
        <w:rPr>
          <w:color w:val="000000"/>
          <w:szCs w:val="28"/>
        </w:rPr>
        <w:t>і</w:t>
      </w:r>
      <w:r w:rsidRPr="000C35B3">
        <w:rPr>
          <w:color w:val="000000"/>
          <w:szCs w:val="28"/>
        </w:rPr>
        <w:t>ст</w:t>
      </w:r>
      <w:r w:rsidR="0041363C">
        <w:rPr>
          <w:color w:val="000000"/>
          <w:szCs w:val="28"/>
        </w:rPr>
        <w:t>ю</w:t>
      </w:r>
      <w:r w:rsidRPr="000C35B3">
        <w:rPr>
          <w:color w:val="000000"/>
          <w:szCs w:val="28"/>
        </w:rPr>
        <w:t xml:space="preserve"> розміщення тимчасового поселення в існуючому планувальному каркасі з дотриманням радіусу доступності до вузлів громадського обслуговування, що не перевищує 500 м та 1000 м залежно від рівня об’єктів обслуговування. </w:t>
      </w:r>
    </w:p>
    <w:p w14:paraId="22D47F53" w14:textId="7E214E67" w:rsidR="005F58E9" w:rsidRPr="000C35B3" w:rsidRDefault="005F58E9" w:rsidP="001614C0">
      <w:pPr>
        <w:spacing w:line="360" w:lineRule="exact"/>
        <w:ind w:firstLine="709"/>
        <w:jc w:val="both"/>
      </w:pPr>
      <w:r w:rsidRPr="000C35B3">
        <w:t>Основними планувальними елементами тимчасового поселення є житлова забудова, громадський центр та об’єкти культурно-побутового обслуговування, транспортн</w:t>
      </w:r>
      <w:r w:rsidR="0041363C">
        <w:t>о</w:t>
      </w:r>
      <w:r w:rsidRPr="000C35B3">
        <w:t xml:space="preserve">-пішохідна мережа, інженерна мережа, озеленення. </w:t>
      </w:r>
    </w:p>
    <w:p w14:paraId="4D25461A" w14:textId="76F9113B" w:rsidR="005F58E9" w:rsidRPr="000C35B3" w:rsidRDefault="005F58E9" w:rsidP="001614C0">
      <w:pPr>
        <w:spacing w:line="360" w:lineRule="exact"/>
        <w:ind w:firstLine="709"/>
        <w:jc w:val="both"/>
      </w:pPr>
      <w:r w:rsidRPr="000C35B3">
        <w:t>Розрахункова щільність населення на території житлового комплексу береться  180</w:t>
      </w:r>
      <w:r w:rsidR="0041363C">
        <w:t xml:space="preserve"> – </w:t>
      </w:r>
      <w:r w:rsidRPr="000C35B3">
        <w:t xml:space="preserve">220 </w:t>
      </w:r>
      <w:r w:rsidR="0041363C">
        <w:t>осіб</w:t>
      </w:r>
      <w:r w:rsidRPr="000C35B3">
        <w:t>/га (брутто)</w:t>
      </w:r>
      <w:r w:rsidR="0041363C">
        <w:t>.</w:t>
      </w:r>
    </w:p>
    <w:p w14:paraId="29FF4111" w14:textId="2B358C79" w:rsidR="005F58E9" w:rsidRPr="000C35B3" w:rsidRDefault="005F58E9" w:rsidP="001614C0">
      <w:pPr>
        <w:spacing w:line="360" w:lineRule="exact"/>
        <w:ind w:firstLine="709"/>
        <w:jc w:val="both"/>
      </w:pPr>
      <w:r w:rsidRPr="000C35B3">
        <w:t xml:space="preserve">Для збереження комфортності проживання тимчасові поселення пропонується формувати з секційних будинків малої поверховості </w:t>
      </w:r>
      <w:r w:rsidR="00D23DE8" w:rsidRPr="00D23DE8">
        <w:t>(</w:t>
      </w:r>
      <w:r w:rsidRPr="000C35B3">
        <w:t>2</w:t>
      </w:r>
      <w:r w:rsidR="00F32571">
        <w:t xml:space="preserve"> – </w:t>
      </w:r>
      <w:r w:rsidRPr="000C35B3">
        <w:t>4 поверх</w:t>
      </w:r>
      <w:r w:rsidR="00F32571">
        <w:t>и)</w:t>
      </w:r>
      <w:r w:rsidRPr="000C35B3">
        <w:t xml:space="preserve"> коридорного типу (що </w:t>
      </w:r>
      <w:r w:rsidR="00F32571">
        <w:t>у процесі</w:t>
      </w:r>
      <w:r w:rsidRPr="000C35B3">
        <w:t xml:space="preserve"> розміщенн</w:t>
      </w:r>
      <w:r w:rsidR="00F32571">
        <w:t>я</w:t>
      </w:r>
      <w:r w:rsidRPr="000C35B3">
        <w:t xml:space="preserve"> утворюють внутрішньо-дворові простори), окремих житлових будинків галерейного типу з односімейними квартирами (що </w:t>
      </w:r>
      <w:r w:rsidR="00F32571">
        <w:t>у процесі</w:t>
      </w:r>
      <w:r w:rsidRPr="000C35B3">
        <w:t xml:space="preserve"> розміщенн</w:t>
      </w:r>
      <w:r w:rsidR="00F32571">
        <w:t>я</w:t>
      </w:r>
      <w:r w:rsidRPr="000C35B3">
        <w:t xml:space="preserve"> утворюють внутрішньо-дворові простори) та окреми</w:t>
      </w:r>
      <w:r w:rsidR="00F32571">
        <w:t>х</w:t>
      </w:r>
      <w:r w:rsidRPr="000C35B3">
        <w:t xml:space="preserve"> або зблоковани</w:t>
      </w:r>
      <w:r w:rsidR="00F32571">
        <w:t>х</w:t>
      </w:r>
      <w:r w:rsidRPr="000C35B3">
        <w:t xml:space="preserve"> односімейни</w:t>
      </w:r>
      <w:r w:rsidR="00F32571">
        <w:t>х</w:t>
      </w:r>
      <w:r w:rsidRPr="000C35B3">
        <w:t xml:space="preserve"> садиб. </w:t>
      </w:r>
    </w:p>
    <w:p w14:paraId="406FF90D" w14:textId="0FEA9048" w:rsidR="005F58E9" w:rsidRPr="00864B8C" w:rsidRDefault="005F58E9" w:rsidP="007E07D5">
      <w:pPr>
        <w:spacing w:line="360" w:lineRule="exact"/>
        <w:ind w:firstLine="709"/>
        <w:jc w:val="both"/>
      </w:pPr>
      <w:r w:rsidRPr="000C35B3">
        <w:t>Пропонується формувати житлові об’єкти  на основі єдиного житлового модуля (наприклад, 3 х 5</w:t>
      </w:r>
      <w:r w:rsidR="00F32571">
        <w:t xml:space="preserve"> </w:t>
      </w:r>
      <w:r w:rsidRPr="000C35B3">
        <w:t>м; 3,3 х 6</w:t>
      </w:r>
      <w:r w:rsidR="00F32571">
        <w:t xml:space="preserve"> </w:t>
      </w:r>
      <w:r w:rsidRPr="000C35B3">
        <w:t>м) з орієнтовн</w:t>
      </w:r>
      <w:r w:rsidR="00F32571">
        <w:t>им</w:t>
      </w:r>
      <w:r w:rsidRPr="000C35B3">
        <w:t xml:space="preserve"> </w:t>
      </w:r>
      <w:r w:rsidRPr="00864B8C">
        <w:t>розрахунк</w:t>
      </w:r>
      <w:r w:rsidR="00F32571">
        <w:t>ом</w:t>
      </w:r>
      <w:r w:rsidRPr="00864B8C">
        <w:t xml:space="preserve"> 15 м</w:t>
      </w:r>
      <w:r w:rsidRPr="00864B8C">
        <w:rPr>
          <w:vertAlign w:val="superscript"/>
        </w:rPr>
        <w:t>2</w:t>
      </w:r>
      <w:r w:rsidRPr="00864B8C">
        <w:t xml:space="preserve"> житлової площі на 1 людину. </w:t>
      </w:r>
    </w:p>
    <w:p w14:paraId="22B23354" w14:textId="77777777" w:rsidR="00864B8C" w:rsidRPr="00864B8C" w:rsidRDefault="005F58E9" w:rsidP="00F32571">
      <w:pPr>
        <w:spacing w:line="360" w:lineRule="exact"/>
        <w:ind w:firstLine="709"/>
        <w:jc w:val="both"/>
      </w:pPr>
      <w:r w:rsidRPr="00864B8C">
        <w:t>Секційні будинки коридорного типу (</w:t>
      </w:r>
      <w:r w:rsidR="00FD0315" w:rsidRPr="00864B8C">
        <w:t>прототип</w:t>
      </w:r>
      <w:r w:rsidRPr="00864B8C">
        <w:t xml:space="preserve"> сімейного гуртожитку)</w:t>
      </w:r>
      <w:r w:rsidR="00864B8C" w:rsidRPr="00864B8C">
        <w:t>:</w:t>
      </w:r>
      <w:r w:rsidRPr="00864B8C">
        <w:t xml:space="preserve"> </w:t>
      </w:r>
      <w:r w:rsidR="002706FB" w:rsidRPr="00864B8C">
        <w:t xml:space="preserve">  </w:t>
      </w:r>
    </w:p>
    <w:p w14:paraId="2967DB8F" w14:textId="3159023B" w:rsidR="005F58E9" w:rsidRPr="00864B8C" w:rsidRDefault="00F32571" w:rsidP="00F32571">
      <w:pPr>
        <w:numPr>
          <w:ilvl w:val="0"/>
          <w:numId w:val="28"/>
        </w:numPr>
        <w:spacing w:line="360" w:lineRule="exact"/>
        <w:ind w:hanging="11"/>
        <w:jc w:val="both"/>
      </w:pPr>
      <w:r>
        <w:t xml:space="preserve"> </w:t>
      </w:r>
      <w:r w:rsidR="005F58E9" w:rsidRPr="00864B8C">
        <w:t>50 – 60 %</w:t>
      </w:r>
    </w:p>
    <w:p w14:paraId="105EBFB7" w14:textId="77777777" w:rsidR="00864B8C" w:rsidRPr="00864B8C" w:rsidRDefault="005F58E9" w:rsidP="00F32571">
      <w:pPr>
        <w:spacing w:line="360" w:lineRule="exact"/>
        <w:ind w:firstLine="709"/>
        <w:jc w:val="both"/>
      </w:pPr>
      <w:r w:rsidRPr="00864B8C">
        <w:t>Житлових будинків галерейного типу з односімейними квартирами</w:t>
      </w:r>
      <w:r w:rsidR="00864B8C" w:rsidRPr="00864B8C">
        <w:t>:</w:t>
      </w:r>
      <w:r w:rsidR="0070389B" w:rsidRPr="00864B8C">
        <w:t xml:space="preserve"> </w:t>
      </w:r>
    </w:p>
    <w:p w14:paraId="1DED7CE4" w14:textId="55CF1A1C" w:rsidR="005F58E9" w:rsidRPr="00864B8C" w:rsidRDefault="00F32571" w:rsidP="00F32571">
      <w:pPr>
        <w:numPr>
          <w:ilvl w:val="0"/>
          <w:numId w:val="28"/>
        </w:numPr>
        <w:spacing w:line="360" w:lineRule="exact"/>
        <w:ind w:hanging="11"/>
        <w:jc w:val="both"/>
      </w:pPr>
      <w:r>
        <w:t xml:space="preserve"> </w:t>
      </w:r>
      <w:r w:rsidR="005F58E9" w:rsidRPr="00864B8C">
        <w:t>20 – 25 %</w:t>
      </w:r>
    </w:p>
    <w:p w14:paraId="3ADCED27" w14:textId="77777777" w:rsidR="00864B8C" w:rsidRPr="00864B8C" w:rsidRDefault="005F58E9" w:rsidP="00F32571">
      <w:pPr>
        <w:spacing w:line="360" w:lineRule="exact"/>
        <w:ind w:firstLine="709"/>
        <w:jc w:val="both"/>
      </w:pPr>
      <w:r w:rsidRPr="00864B8C">
        <w:t xml:space="preserve">Окремі/зблоковані односімейні житлові одиниці </w:t>
      </w:r>
      <w:r w:rsidR="00FD0315" w:rsidRPr="00864B8C">
        <w:t>(прототип садибної та зблокованої житлової забудови)</w:t>
      </w:r>
      <w:r w:rsidR="00864B8C" w:rsidRPr="00864B8C">
        <w:t>:</w:t>
      </w:r>
    </w:p>
    <w:p w14:paraId="4882BF18" w14:textId="052983EF" w:rsidR="005F58E9" w:rsidRPr="00864B8C" w:rsidRDefault="00F32571" w:rsidP="00F32571">
      <w:pPr>
        <w:numPr>
          <w:ilvl w:val="0"/>
          <w:numId w:val="28"/>
        </w:numPr>
        <w:spacing w:line="360" w:lineRule="exact"/>
        <w:ind w:hanging="11"/>
        <w:jc w:val="both"/>
      </w:pPr>
      <w:r>
        <w:t xml:space="preserve"> </w:t>
      </w:r>
      <w:r w:rsidR="005F58E9" w:rsidRPr="00864B8C">
        <w:t>15 – 30 %</w:t>
      </w:r>
    </w:p>
    <w:p w14:paraId="5728A6D4" w14:textId="5DE87764" w:rsidR="005F58E9" w:rsidRPr="000C35B3" w:rsidRDefault="005F58E9" w:rsidP="001614C0">
      <w:pPr>
        <w:spacing w:line="360" w:lineRule="exact"/>
        <w:ind w:firstLine="709"/>
        <w:jc w:val="both"/>
      </w:pPr>
      <w:r w:rsidRPr="000C35B3">
        <w:t xml:space="preserve">Секційні будинки </w:t>
      </w:r>
      <w:r w:rsidR="00FD0315">
        <w:t xml:space="preserve">(житлові одиниці) </w:t>
      </w:r>
      <w:r w:rsidRPr="000C35B3">
        <w:t>коридорного типу та будинки галерейного типу з односімейними квартирами доцільно формувати у форм</w:t>
      </w:r>
      <w:r w:rsidR="00F32571">
        <w:t>і</w:t>
      </w:r>
      <w:r w:rsidRPr="000C35B3">
        <w:t xml:space="preserve"> кварталів між магістральних або житлових вулиць, відокремлюючи транспортні магістралі від житлової забудови та створюючи внутрішні простори житлової забудови для розміщення локальних </w:t>
      </w:r>
      <w:proofErr w:type="spellStart"/>
      <w:r w:rsidRPr="000C35B3">
        <w:t>підцентрів</w:t>
      </w:r>
      <w:proofErr w:type="spellEnd"/>
      <w:r w:rsidRPr="000C35B3">
        <w:t xml:space="preserve"> </w:t>
      </w:r>
      <w:r w:rsidR="00F32571">
        <w:t>–</w:t>
      </w:r>
      <w:r w:rsidRPr="000C35B3">
        <w:t xml:space="preserve"> зон </w:t>
      </w:r>
      <w:r w:rsidRPr="000C35B3">
        <w:lastRenderedPageBreak/>
        <w:t xml:space="preserve">громадських об’єктів та рекреації (спорту, зелених насаджень обмеженого використання та дитячих майданчиків). </w:t>
      </w:r>
    </w:p>
    <w:p w14:paraId="4D94F266" w14:textId="77777777" w:rsidR="005F58E9" w:rsidRPr="000C35B3" w:rsidRDefault="005F58E9" w:rsidP="001614C0">
      <w:pPr>
        <w:spacing w:line="360" w:lineRule="exact"/>
        <w:ind w:firstLine="709"/>
        <w:jc w:val="both"/>
      </w:pPr>
      <w:r w:rsidRPr="000C35B3">
        <w:t xml:space="preserve">Окремі/зблоковані односімейні житлові одиниці варто розміщувати за лінійно-смуговим принципом  на периферії поселення. </w:t>
      </w:r>
    </w:p>
    <w:p w14:paraId="662415A9" w14:textId="4E966758" w:rsidR="00751C9D" w:rsidRDefault="005F58E9" w:rsidP="00751C9D">
      <w:pPr>
        <w:spacing w:line="360" w:lineRule="exact"/>
        <w:ind w:firstLine="709"/>
        <w:jc w:val="both"/>
      </w:pPr>
      <w:r w:rsidRPr="000C35B3">
        <w:t xml:space="preserve">Згідно </w:t>
      </w:r>
      <w:r w:rsidR="00F32571">
        <w:t xml:space="preserve">з </w:t>
      </w:r>
      <w:r w:rsidRPr="000C35B3">
        <w:t>норм</w:t>
      </w:r>
      <w:r w:rsidR="00F32571">
        <w:t>ами</w:t>
      </w:r>
      <w:r w:rsidRPr="000C35B3">
        <w:t xml:space="preserve"> техніко-економічних показників</w:t>
      </w:r>
      <w:r w:rsidR="00F32571">
        <w:t>,</w:t>
      </w:r>
      <w:r w:rsidRPr="000C35B3">
        <w:t xml:space="preserve"> території малоповерхової житлової забудови до 3 пов</w:t>
      </w:r>
      <w:r w:rsidR="00F32571">
        <w:t>ерхів</w:t>
      </w:r>
      <w:r w:rsidRPr="000C35B3">
        <w:t xml:space="preserve"> </w:t>
      </w:r>
      <w:r w:rsidR="00F32571">
        <w:t>–</w:t>
      </w:r>
      <w:r w:rsidRPr="000C35B3">
        <w:t xml:space="preserve"> допустимий відсоток житлової забудови території не повинен перевищувати 50 відсотків території; до 4</w:t>
      </w:r>
      <w:r w:rsidR="00F32571">
        <w:t xml:space="preserve"> – </w:t>
      </w:r>
      <w:r w:rsidRPr="000C35B3">
        <w:t>5 пов</w:t>
      </w:r>
      <w:r w:rsidR="00F32571">
        <w:t>ерхів</w:t>
      </w:r>
      <w:r w:rsidRPr="000C35B3">
        <w:t xml:space="preserve"> – 45 відсотків території.</w:t>
      </w:r>
    </w:p>
    <w:p w14:paraId="115FCFBC" w14:textId="683B7951" w:rsidR="005F58E9" w:rsidRPr="000C35B3" w:rsidRDefault="005F58E9" w:rsidP="00751C9D">
      <w:pPr>
        <w:spacing w:line="360" w:lineRule="exact"/>
        <w:ind w:firstLine="709"/>
        <w:jc w:val="both"/>
      </w:pPr>
      <w:r w:rsidRPr="000C35B3">
        <w:t xml:space="preserve">У процесі планувальної організації житлового середовища ТП доцільно враховувати практичний досвід А. </w:t>
      </w:r>
      <w:proofErr w:type="spellStart"/>
      <w:r w:rsidRPr="00F97BC4">
        <w:t>Аравени</w:t>
      </w:r>
      <w:proofErr w:type="spellEnd"/>
      <w:r w:rsidRPr="00F97BC4">
        <w:t xml:space="preserve"> </w:t>
      </w:r>
      <w:r w:rsidR="00F32571">
        <w:t>–</w:t>
      </w:r>
      <w:r w:rsidRPr="00F97BC4">
        <w:t xml:space="preserve"> </w:t>
      </w:r>
      <w:proofErr w:type="spellStart"/>
      <w:r w:rsidRPr="00F97BC4">
        <w:t>інкрементний</w:t>
      </w:r>
      <w:proofErr w:type="spellEnd"/>
      <w:r w:rsidRPr="00F97BC4">
        <w:t xml:space="preserve"> досвід відновлення постраждалих житлових  районів у Чил</w:t>
      </w:r>
      <w:r w:rsidRPr="00B650F6">
        <w:t>і:</w:t>
      </w:r>
    </w:p>
    <w:p w14:paraId="23B122E2" w14:textId="6F1CFEA7" w:rsidR="005F58E9" w:rsidRPr="0051068F" w:rsidRDefault="005F58E9" w:rsidP="00F32571">
      <w:pPr>
        <w:pStyle w:val="a4"/>
        <w:numPr>
          <w:ilvl w:val="0"/>
          <w:numId w:val="14"/>
        </w:numPr>
        <w:tabs>
          <w:tab w:val="left" w:pos="993"/>
        </w:tabs>
        <w:snapToGrid w:val="0"/>
        <w:spacing w:line="360" w:lineRule="exact"/>
        <w:ind w:left="0" w:firstLine="709"/>
        <w:rPr>
          <w:bCs/>
          <w:i/>
          <w:color w:val="000000"/>
          <w:szCs w:val="28"/>
        </w:rPr>
      </w:pPr>
      <w:r w:rsidRPr="0051068F">
        <w:rPr>
          <w:bCs/>
          <w:color w:val="000000"/>
          <w:szCs w:val="28"/>
        </w:rPr>
        <w:t xml:space="preserve">у питанні швидкої відбудови житла </w:t>
      </w:r>
      <w:proofErr w:type="spellStart"/>
      <w:r w:rsidRPr="0051068F">
        <w:rPr>
          <w:bCs/>
          <w:color w:val="000000"/>
          <w:szCs w:val="28"/>
        </w:rPr>
        <w:t>Аравеною</w:t>
      </w:r>
      <w:proofErr w:type="spellEnd"/>
      <w:r w:rsidRPr="0051068F">
        <w:rPr>
          <w:bCs/>
          <w:color w:val="000000"/>
          <w:szCs w:val="28"/>
        </w:rPr>
        <w:t xml:space="preserve"> (</w:t>
      </w:r>
      <w:proofErr w:type="spellStart"/>
      <w:r w:rsidRPr="0051068F">
        <w:rPr>
          <w:bCs/>
          <w:i/>
          <w:iCs/>
          <w:color w:val="000000"/>
          <w:szCs w:val="28"/>
        </w:rPr>
        <w:t>Алехандро</w:t>
      </w:r>
      <w:proofErr w:type="spellEnd"/>
      <w:r w:rsidRPr="0051068F">
        <w:rPr>
          <w:bCs/>
          <w:i/>
          <w:iCs/>
          <w:color w:val="000000"/>
          <w:szCs w:val="28"/>
        </w:rPr>
        <w:t xml:space="preserve"> </w:t>
      </w:r>
      <w:proofErr w:type="spellStart"/>
      <w:r w:rsidRPr="0051068F">
        <w:rPr>
          <w:bCs/>
          <w:i/>
          <w:iCs/>
          <w:color w:val="000000"/>
          <w:szCs w:val="28"/>
        </w:rPr>
        <w:t>Аравена</w:t>
      </w:r>
      <w:proofErr w:type="spellEnd"/>
      <w:r w:rsidRPr="0051068F">
        <w:rPr>
          <w:bCs/>
          <w:i/>
          <w:iCs/>
          <w:color w:val="000000"/>
          <w:szCs w:val="28"/>
        </w:rPr>
        <w:t xml:space="preserve"> та його бюро </w:t>
      </w:r>
      <w:proofErr w:type="spellStart"/>
      <w:r w:rsidRPr="0051068F">
        <w:rPr>
          <w:bCs/>
          <w:i/>
          <w:iCs/>
          <w:color w:val="000000"/>
          <w:szCs w:val="28"/>
        </w:rPr>
        <w:t>Elementari</w:t>
      </w:r>
      <w:proofErr w:type="spellEnd"/>
      <w:r w:rsidRPr="0051068F">
        <w:rPr>
          <w:bCs/>
          <w:i/>
          <w:iCs/>
          <w:color w:val="000000"/>
          <w:szCs w:val="28"/>
        </w:rPr>
        <w:t xml:space="preserve"> стали одними  з розробників плану відбудови постраждалого від цунамі міста </w:t>
      </w:r>
      <w:proofErr w:type="spellStart"/>
      <w:r w:rsidRPr="0051068F">
        <w:rPr>
          <w:bCs/>
          <w:i/>
          <w:iCs/>
          <w:color w:val="000000"/>
          <w:szCs w:val="28"/>
        </w:rPr>
        <w:t>Конститусьйон</w:t>
      </w:r>
      <w:proofErr w:type="spellEnd"/>
      <w:r w:rsidRPr="0051068F">
        <w:rPr>
          <w:bCs/>
          <w:i/>
          <w:iCs/>
          <w:color w:val="000000"/>
          <w:szCs w:val="28"/>
        </w:rPr>
        <w:t xml:space="preserve"> у Чилі у 2010 році</w:t>
      </w:r>
      <w:r w:rsidRPr="0051068F">
        <w:rPr>
          <w:bCs/>
          <w:color w:val="000000"/>
          <w:szCs w:val="28"/>
        </w:rPr>
        <w:t xml:space="preserve">) був запропонований метод </w:t>
      </w:r>
      <w:proofErr w:type="spellStart"/>
      <w:r w:rsidRPr="0051068F">
        <w:rPr>
          <w:bCs/>
          <w:color w:val="000000"/>
          <w:szCs w:val="28"/>
        </w:rPr>
        <w:t>інкрементного</w:t>
      </w:r>
      <w:proofErr w:type="spellEnd"/>
      <w:r w:rsidRPr="0051068F">
        <w:rPr>
          <w:bCs/>
          <w:color w:val="000000"/>
          <w:szCs w:val="28"/>
        </w:rPr>
        <w:t xml:space="preserve"> (поступового) розвитку житлової одиниці з забезпеченням  базової конструкції (сталого ядра) з усіма комунікаціями та закладеними на майбутнє конструктивними елементами для майбутнього поступового розширення житла потенціалом його мешканців-власників. Цей метод поступового розвитку зменшує часовий проміжок та витрати на будівництво</w:t>
      </w:r>
      <w:r w:rsidR="00F32571">
        <w:rPr>
          <w:bCs/>
          <w:color w:val="000000"/>
          <w:szCs w:val="28"/>
        </w:rPr>
        <w:t>,</w:t>
      </w:r>
      <w:r w:rsidRPr="0051068F">
        <w:rPr>
          <w:bCs/>
          <w:color w:val="000000"/>
          <w:szCs w:val="28"/>
        </w:rPr>
        <w:t xml:space="preserve"> полегшує перспективний перехід тимчасового середовища до постійного стану.</w:t>
      </w:r>
    </w:p>
    <w:p w14:paraId="139566D5" w14:textId="49AA4F36" w:rsidR="005F58E9" w:rsidRPr="000C35B3" w:rsidRDefault="005F58E9" w:rsidP="006A6DAD">
      <w:pPr>
        <w:spacing w:line="360" w:lineRule="exact"/>
        <w:ind w:firstLine="709"/>
        <w:jc w:val="both"/>
      </w:pPr>
      <w:r w:rsidRPr="000C35B3">
        <w:t xml:space="preserve">Загальні положення та норми </w:t>
      </w:r>
      <w:r w:rsidRPr="00F97BC4">
        <w:t>планувальної організації території тимчасового поселення приймаються згідно</w:t>
      </w:r>
      <w:r w:rsidR="00F32571">
        <w:t xml:space="preserve"> з</w:t>
      </w:r>
      <w:r w:rsidRPr="00F97BC4">
        <w:t xml:space="preserve"> ДБН Б.2.2-12:201</w:t>
      </w:r>
      <w:r w:rsidRPr="00B650F6">
        <w:t>9</w:t>
      </w:r>
      <w:r w:rsidR="00EA7DEE" w:rsidRPr="00B650F6">
        <w:rPr>
          <w:szCs w:val="28"/>
        </w:rPr>
        <w:t>:</w:t>
      </w:r>
      <w:r w:rsidRPr="00F97BC4">
        <w:t xml:space="preserve"> враховуючи</w:t>
      </w:r>
      <w:r w:rsidRPr="000C35B3">
        <w:t xml:space="preserve"> місткість поселення, тип та поверховість житлової забудови, </w:t>
      </w:r>
      <w:r w:rsidR="00F32571">
        <w:t>–</w:t>
      </w:r>
      <w:r w:rsidRPr="000C35B3">
        <w:t xml:space="preserve"> доцільно враховувати норми для забудови  мікрорайону. </w:t>
      </w:r>
    </w:p>
    <w:p w14:paraId="6596A50F" w14:textId="417E5968" w:rsidR="002C74FD" w:rsidRPr="002C74FD" w:rsidRDefault="005F58E9" w:rsidP="0082206F">
      <w:pPr>
        <w:spacing w:line="360" w:lineRule="exact"/>
        <w:ind w:firstLine="709"/>
        <w:jc w:val="both"/>
        <w:rPr>
          <w:highlight w:val="yellow"/>
        </w:rPr>
      </w:pPr>
      <w:r w:rsidRPr="000C35B3">
        <w:t>У планувальному центрі поселення (рівновіддалене від всієї житлової забудови) з радіусом доступності, який не перевищує 500 метрів</w:t>
      </w:r>
      <w:r w:rsidR="00F32571">
        <w:t>,</w:t>
      </w:r>
      <w:r w:rsidRPr="000C35B3">
        <w:t xml:space="preserve"> слід формувати локальний громадський центр </w:t>
      </w:r>
      <w:r w:rsidR="00751C9D">
        <w:t>(</w:t>
      </w:r>
      <w:proofErr w:type="spellStart"/>
      <w:r w:rsidR="00751C9D">
        <w:t>підцентр</w:t>
      </w:r>
      <w:proofErr w:type="spellEnd"/>
      <w:r w:rsidR="00751C9D">
        <w:t xml:space="preserve">) </w:t>
      </w:r>
      <w:r w:rsidRPr="000C35B3">
        <w:t>поселення з розміщенням об’єктів  щоденного</w:t>
      </w:r>
      <w:r w:rsidR="00751C9D">
        <w:t xml:space="preserve"> та періодичного</w:t>
      </w:r>
      <w:r w:rsidRPr="000C35B3">
        <w:t xml:space="preserve"> обслуговування. </w:t>
      </w:r>
      <w:r w:rsidR="00EA1E4B" w:rsidRPr="00EA1E4B">
        <w:t xml:space="preserve">Внутрішня система  культурно-побутового обслуговування (КПО) тимчасового поселення приймається за прототипом моделі обслуговування на рівні </w:t>
      </w:r>
      <w:r w:rsidR="00EA1E4B" w:rsidRPr="00864B8C">
        <w:t xml:space="preserve">мікрорайону </w:t>
      </w:r>
      <w:r w:rsidR="007F11C6">
        <w:t>(</w:t>
      </w:r>
      <w:r w:rsidR="00F32571">
        <w:t>р</w:t>
      </w:r>
      <w:r w:rsidR="007F11C6">
        <w:t>ис. 4</w:t>
      </w:r>
      <w:r w:rsidR="00EA1E4B" w:rsidRPr="00864B8C">
        <w:t>).</w:t>
      </w:r>
    </w:p>
    <w:p w14:paraId="5F472CAE" w14:textId="77777777" w:rsidR="00521612" w:rsidRDefault="00521612" w:rsidP="005106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noProof/>
          <w:color w:val="000000"/>
          <w:sz w:val="24"/>
          <w:lang w:val="en-US"/>
        </w:rPr>
      </w:pPr>
      <w:r>
        <w:rPr>
          <w:noProof/>
          <w:color w:val="000000"/>
          <w:sz w:val="24"/>
          <w:lang w:eastAsia="uk-UA"/>
        </w:rPr>
        <w:lastRenderedPageBreak/>
        <w:drawing>
          <wp:inline distT="0" distB="0" distL="0" distR="0" wp14:anchorId="2991376D" wp14:editId="43081096">
            <wp:extent cx="4785065" cy="4509674"/>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бслуговування.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785277" cy="4509874"/>
                    </a:xfrm>
                    <a:prstGeom prst="rect">
                      <a:avLst/>
                    </a:prstGeom>
                  </pic:spPr>
                </pic:pic>
              </a:graphicData>
            </a:graphic>
          </wp:inline>
        </w:drawing>
      </w:r>
    </w:p>
    <w:p w14:paraId="4889EF32" w14:textId="77777777" w:rsidR="00F97BC4" w:rsidRPr="00F32571" w:rsidRDefault="007F11C6" w:rsidP="0051068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Helvetica" w:eastAsia="Calibri" w:hAnsi="Helvetica" w:cs="Helvetica"/>
          <w:sz w:val="18"/>
          <w:szCs w:val="18"/>
          <w:lang w:val="ru-RU" w:eastAsia="en-GB"/>
        </w:rPr>
      </w:pPr>
      <w:r>
        <w:rPr>
          <w:color w:val="000000"/>
          <w:sz w:val="24"/>
        </w:rPr>
        <w:t>Рис. 4</w:t>
      </w:r>
      <w:r w:rsidR="00F97BC4" w:rsidRPr="0082206F">
        <w:rPr>
          <w:color w:val="000000"/>
          <w:sz w:val="24"/>
        </w:rPr>
        <w:t xml:space="preserve">. </w:t>
      </w:r>
      <w:r w:rsidR="0051068F" w:rsidRPr="0082206F">
        <w:rPr>
          <w:color w:val="000000"/>
          <w:sz w:val="24"/>
        </w:rPr>
        <w:t xml:space="preserve">Модель системи внутрішнього обслуговування тимчасового поселення </w:t>
      </w:r>
      <w:r w:rsidR="00F97BC4" w:rsidRPr="0082206F">
        <w:rPr>
          <w:color w:val="000000"/>
          <w:sz w:val="24"/>
        </w:rPr>
        <w:t>(розробка Амосова Ю. Д.)</w:t>
      </w:r>
    </w:p>
    <w:p w14:paraId="44D97C18" w14:textId="77777777" w:rsidR="00F32571" w:rsidRPr="00F32571" w:rsidRDefault="00F32571" w:rsidP="008E6308">
      <w:pPr>
        <w:shd w:val="clear" w:color="auto" w:fill="FFFFFF"/>
        <w:spacing w:line="360" w:lineRule="exact"/>
        <w:ind w:firstLine="709"/>
        <w:jc w:val="both"/>
        <w:rPr>
          <w:sz w:val="12"/>
          <w:szCs w:val="10"/>
        </w:rPr>
      </w:pPr>
    </w:p>
    <w:p w14:paraId="0F6C0C1E" w14:textId="0FBC1672" w:rsidR="005F58E9" w:rsidRPr="008519C4" w:rsidRDefault="005F58E9" w:rsidP="008E6308">
      <w:pPr>
        <w:shd w:val="clear" w:color="auto" w:fill="FFFFFF"/>
        <w:spacing w:line="360" w:lineRule="exact"/>
        <w:ind w:firstLine="709"/>
        <w:jc w:val="both"/>
      </w:pPr>
      <w:r w:rsidRPr="000C35B3">
        <w:t xml:space="preserve">Основними принципами архітектурно-планувальної організації </w:t>
      </w:r>
      <w:r w:rsidR="00F32571">
        <w:t>під час</w:t>
      </w:r>
      <w:r w:rsidRPr="000C35B3">
        <w:t xml:space="preserve"> розробленн</w:t>
      </w:r>
      <w:r w:rsidR="00F32571">
        <w:t>я</w:t>
      </w:r>
      <w:r w:rsidRPr="000C35B3">
        <w:t xml:space="preserve"> генерального плану тимчасового поселення</w:t>
      </w:r>
      <w:r w:rsidR="00F32571">
        <w:t>,</w:t>
      </w:r>
      <w:r w:rsidRPr="000C35B3">
        <w:t xml:space="preserve"> на яких базується </w:t>
      </w:r>
      <w:proofErr w:type="spellStart"/>
      <w:r w:rsidRPr="000C35B3">
        <w:t>про</w:t>
      </w:r>
      <w:r w:rsidR="00F32571">
        <w:t>є</w:t>
      </w:r>
      <w:r w:rsidRPr="000C35B3">
        <w:t>ктне</w:t>
      </w:r>
      <w:proofErr w:type="spellEnd"/>
      <w:r w:rsidRPr="000C35B3">
        <w:t xml:space="preserve"> рішення</w:t>
      </w:r>
      <w:r w:rsidR="00F32571">
        <w:t>,</w:t>
      </w:r>
      <w:r w:rsidRPr="000C35B3">
        <w:t xml:space="preserve"> є: </w:t>
      </w:r>
      <w:r w:rsidR="00F32571">
        <w:t>п</w:t>
      </w:r>
      <w:r w:rsidRPr="000C35B3">
        <w:t xml:space="preserve">ринцип безпеки; </w:t>
      </w:r>
      <w:r w:rsidR="00F32571">
        <w:t>п</w:t>
      </w:r>
      <w:r w:rsidRPr="000C35B3">
        <w:t xml:space="preserve">ринцип сталості (соціальної, екологічної, економічної); </w:t>
      </w:r>
      <w:r w:rsidR="00F32571">
        <w:t>п</w:t>
      </w:r>
      <w:r w:rsidRPr="000C35B3">
        <w:t xml:space="preserve">ринцип композиційної гармонійності (методи компактності, модульності, поступового розвитку середовища та житлових одиниць); </w:t>
      </w:r>
      <w:r w:rsidR="00F32571">
        <w:t>п</w:t>
      </w:r>
      <w:r w:rsidRPr="000C35B3">
        <w:t xml:space="preserve">ринцип </w:t>
      </w:r>
      <w:proofErr w:type="spellStart"/>
      <w:r w:rsidRPr="000C35B3">
        <w:t>середовищної</w:t>
      </w:r>
      <w:proofErr w:type="spellEnd"/>
      <w:r w:rsidRPr="000C35B3">
        <w:t xml:space="preserve"> (регіональної та культурної) </w:t>
      </w:r>
      <w:r w:rsidRPr="00B650F6">
        <w:t>відповідності.</w:t>
      </w:r>
      <w:r w:rsidRPr="000C35B3">
        <w:t xml:space="preserve"> </w:t>
      </w:r>
    </w:p>
    <w:p w14:paraId="3F19A18E" w14:textId="77777777" w:rsidR="003319B9" w:rsidRPr="000C35B3" w:rsidRDefault="003319B9" w:rsidP="001614C0">
      <w:pPr>
        <w:spacing w:line="360" w:lineRule="exact"/>
        <w:jc w:val="both"/>
        <w:rPr>
          <w:szCs w:val="28"/>
        </w:rPr>
      </w:pPr>
    </w:p>
    <w:p w14:paraId="5557A970" w14:textId="77777777" w:rsidR="00A84D5F" w:rsidRPr="000C35B3" w:rsidRDefault="001614C0" w:rsidP="001614C0">
      <w:pPr>
        <w:spacing w:line="360" w:lineRule="exact"/>
        <w:jc w:val="center"/>
        <w:rPr>
          <w:rFonts w:eastAsia="Calibri"/>
          <w:b/>
          <w:bCs/>
          <w:szCs w:val="22"/>
          <w:lang w:eastAsia="en-US"/>
        </w:rPr>
      </w:pPr>
      <w:r w:rsidRPr="000C35B3">
        <w:rPr>
          <w:rFonts w:eastAsia="Calibri"/>
          <w:b/>
          <w:bCs/>
          <w:szCs w:val="22"/>
          <w:lang w:eastAsia="en-US"/>
        </w:rPr>
        <w:t xml:space="preserve">Виконання та склад </w:t>
      </w:r>
      <w:proofErr w:type="spellStart"/>
      <w:r w:rsidRPr="000C35B3">
        <w:rPr>
          <w:rFonts w:eastAsia="Calibri"/>
          <w:b/>
          <w:bCs/>
          <w:szCs w:val="22"/>
          <w:lang w:eastAsia="en-US"/>
        </w:rPr>
        <w:t>проєкту</w:t>
      </w:r>
      <w:proofErr w:type="spellEnd"/>
    </w:p>
    <w:p w14:paraId="1F0C1A43" w14:textId="3465368F" w:rsidR="005900A8" w:rsidRPr="000C35B3" w:rsidRDefault="005900A8" w:rsidP="001614C0">
      <w:pPr>
        <w:spacing w:after="200" w:line="360" w:lineRule="exact"/>
        <w:ind w:firstLine="709"/>
        <w:jc w:val="both"/>
        <w:rPr>
          <w:rFonts w:eastAsia="Calibri"/>
          <w:szCs w:val="28"/>
          <w:lang w:eastAsia="en-US"/>
        </w:rPr>
      </w:pPr>
      <w:r w:rsidRPr="000C35B3">
        <w:rPr>
          <w:rFonts w:eastAsia="Calibri"/>
          <w:b/>
          <w:bCs/>
          <w:szCs w:val="28"/>
          <w:lang w:eastAsia="en-US"/>
        </w:rPr>
        <w:t>Пояснювальна записка</w:t>
      </w:r>
      <w:r w:rsidRPr="000C35B3">
        <w:rPr>
          <w:rFonts w:eastAsia="Calibri"/>
          <w:szCs w:val="28"/>
          <w:lang w:eastAsia="en-US"/>
        </w:rPr>
        <w:t xml:space="preserve"> до дипломного </w:t>
      </w:r>
      <w:proofErr w:type="spellStart"/>
      <w:r w:rsidRPr="000C35B3">
        <w:rPr>
          <w:rFonts w:eastAsia="Calibri"/>
          <w:szCs w:val="28"/>
          <w:lang w:eastAsia="en-US"/>
        </w:rPr>
        <w:t>проєкту</w:t>
      </w:r>
      <w:proofErr w:type="spellEnd"/>
      <w:r w:rsidRPr="000C35B3">
        <w:rPr>
          <w:rFonts w:eastAsia="Calibri"/>
          <w:szCs w:val="28"/>
          <w:lang w:eastAsia="en-US"/>
        </w:rPr>
        <w:t xml:space="preserve"> повинна мати: стандартну титульну сторінку (дод</w:t>
      </w:r>
      <w:r w:rsidR="00D6135B">
        <w:rPr>
          <w:rFonts w:eastAsia="Calibri"/>
          <w:szCs w:val="28"/>
          <w:lang w:eastAsia="en-US"/>
        </w:rPr>
        <w:t>.</w:t>
      </w:r>
      <w:r w:rsidRPr="000C35B3">
        <w:rPr>
          <w:rFonts w:eastAsia="Calibri"/>
          <w:szCs w:val="28"/>
          <w:lang w:eastAsia="en-US"/>
        </w:rPr>
        <w:t xml:space="preserve"> 1), зміст, текстову й ілюстративну частину, список використаних джерел. Орієнтовний обсяг роботи – </w:t>
      </w:r>
      <w:r w:rsidR="00E12501" w:rsidRPr="000C35B3">
        <w:rPr>
          <w:rFonts w:eastAsia="Calibri"/>
          <w:szCs w:val="28"/>
          <w:lang w:eastAsia="en-US"/>
        </w:rPr>
        <w:t>120</w:t>
      </w:r>
      <w:r w:rsidRPr="000C35B3">
        <w:rPr>
          <w:rFonts w:eastAsia="Calibri"/>
          <w:szCs w:val="28"/>
          <w:lang w:eastAsia="en-US"/>
        </w:rPr>
        <w:t xml:space="preserve"> аркушів формату А – 4.</w:t>
      </w:r>
    </w:p>
    <w:p w14:paraId="2E583762" w14:textId="77777777" w:rsidR="009A57EB" w:rsidRPr="000C35B3" w:rsidRDefault="009A57EB" w:rsidP="001614C0">
      <w:pPr>
        <w:spacing w:after="200" w:line="360" w:lineRule="exact"/>
        <w:ind w:firstLine="709"/>
        <w:jc w:val="both"/>
        <w:rPr>
          <w:rFonts w:eastAsia="Calibri"/>
          <w:szCs w:val="28"/>
          <w:lang w:eastAsia="en-US"/>
        </w:rPr>
      </w:pPr>
      <w:r w:rsidRPr="000C35B3">
        <w:rPr>
          <w:rFonts w:eastAsia="Calibri"/>
          <w:szCs w:val="28"/>
          <w:lang w:eastAsia="en-US"/>
        </w:rPr>
        <w:t xml:space="preserve">У </w:t>
      </w:r>
      <w:r w:rsidRPr="000C35B3">
        <w:rPr>
          <w:rFonts w:eastAsia="Calibri"/>
          <w:b/>
          <w:bCs/>
          <w:szCs w:val="28"/>
          <w:lang w:eastAsia="en-US"/>
        </w:rPr>
        <w:t>вступі</w:t>
      </w:r>
      <w:r w:rsidRPr="000C35B3">
        <w:rPr>
          <w:rFonts w:eastAsia="Calibri"/>
          <w:szCs w:val="28"/>
          <w:lang w:eastAsia="en-US"/>
        </w:rPr>
        <w:t xml:space="preserve"> здійснюється обґрунтування теми магістерської роботи. </w:t>
      </w:r>
    </w:p>
    <w:p w14:paraId="0951898A" w14:textId="77777777" w:rsidR="009A57EB" w:rsidRPr="000C35B3" w:rsidRDefault="009A57EB" w:rsidP="001614C0">
      <w:pPr>
        <w:spacing w:line="360" w:lineRule="exact"/>
        <w:ind w:firstLine="709"/>
        <w:jc w:val="both"/>
        <w:rPr>
          <w:rFonts w:eastAsia="Calibri"/>
          <w:b/>
          <w:bCs/>
          <w:szCs w:val="28"/>
          <w:lang w:eastAsia="en-US"/>
        </w:rPr>
      </w:pPr>
      <w:r w:rsidRPr="000C35B3">
        <w:rPr>
          <w:rFonts w:eastAsia="Calibri"/>
          <w:b/>
          <w:bCs/>
          <w:szCs w:val="28"/>
          <w:lang w:eastAsia="en-US"/>
        </w:rPr>
        <w:t>Інформація подається в наступній послідовності:</w:t>
      </w:r>
    </w:p>
    <w:p w14:paraId="18162BEE" w14:textId="417BBD74"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t>актуальність дослідження;</w:t>
      </w:r>
    </w:p>
    <w:p w14:paraId="25A0172A" w14:textId="3503CCC8"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lastRenderedPageBreak/>
        <w:t>зв</w:t>
      </w:r>
      <w:r w:rsidR="00D6135B">
        <w:rPr>
          <w:rFonts w:eastAsia="Calibri"/>
          <w:szCs w:val="28"/>
          <w:lang w:eastAsia="en-US"/>
        </w:rPr>
        <w:t>’</w:t>
      </w:r>
      <w:r w:rsidRPr="00D6135B">
        <w:rPr>
          <w:rFonts w:eastAsia="Calibri"/>
          <w:szCs w:val="28"/>
          <w:lang w:eastAsia="en-US"/>
        </w:rPr>
        <w:t>язок роботи з науковими програмами, планами і темами;</w:t>
      </w:r>
    </w:p>
    <w:p w14:paraId="09A56799" w14:textId="23FD30F7"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t>мета і задачі дослідження;</w:t>
      </w:r>
    </w:p>
    <w:p w14:paraId="29841B0C" w14:textId="5D522F38"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t>об’єкт і предмет дослідження;</w:t>
      </w:r>
    </w:p>
    <w:p w14:paraId="4C0E5341" w14:textId="1B320712"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t>методи дослідження;</w:t>
      </w:r>
    </w:p>
    <w:p w14:paraId="5C9CD1C8" w14:textId="3467510F"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t>передбачувана наукова новизна;</w:t>
      </w:r>
    </w:p>
    <w:p w14:paraId="0728D873" w14:textId="6751DF92"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t>передбачувана практична цінність;</w:t>
      </w:r>
    </w:p>
    <w:p w14:paraId="450471BE" w14:textId="713BB411"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t>апробація результатів;</w:t>
      </w:r>
    </w:p>
    <w:p w14:paraId="568C682E" w14:textId="2BC53B55"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t>публікації;</w:t>
      </w:r>
    </w:p>
    <w:p w14:paraId="6385849A" w14:textId="6713F7EC" w:rsidR="009A57EB" w:rsidRPr="00D6135B" w:rsidRDefault="009A57EB" w:rsidP="00D6135B">
      <w:pPr>
        <w:pStyle w:val="a4"/>
        <w:numPr>
          <w:ilvl w:val="2"/>
          <w:numId w:val="30"/>
        </w:numPr>
        <w:spacing w:line="360" w:lineRule="exact"/>
        <w:ind w:left="0" w:firstLine="0"/>
        <w:rPr>
          <w:rFonts w:eastAsia="Calibri"/>
          <w:szCs w:val="28"/>
          <w:lang w:eastAsia="en-US"/>
        </w:rPr>
      </w:pPr>
      <w:r w:rsidRPr="00D6135B">
        <w:rPr>
          <w:rFonts w:eastAsia="Calibri"/>
          <w:szCs w:val="28"/>
          <w:lang w:eastAsia="en-US"/>
        </w:rPr>
        <w:t>структура та обсяг роботи.</w:t>
      </w:r>
    </w:p>
    <w:p w14:paraId="143CE443" w14:textId="77777777" w:rsidR="000E5423" w:rsidRPr="000C35B3" w:rsidRDefault="000E5423" w:rsidP="001614C0">
      <w:pPr>
        <w:spacing w:line="360" w:lineRule="exact"/>
        <w:ind w:firstLine="709"/>
        <w:jc w:val="both"/>
        <w:rPr>
          <w:rFonts w:eastAsia="Calibri"/>
          <w:szCs w:val="28"/>
          <w:lang w:eastAsia="en-US"/>
        </w:rPr>
      </w:pPr>
    </w:p>
    <w:p w14:paraId="7F0D896C" w14:textId="77777777" w:rsidR="00A56268" w:rsidRPr="000C35B3" w:rsidRDefault="00A56268" w:rsidP="001614C0">
      <w:pPr>
        <w:spacing w:line="360" w:lineRule="exact"/>
        <w:ind w:firstLine="709"/>
        <w:jc w:val="both"/>
        <w:rPr>
          <w:rFonts w:eastAsia="Calibri"/>
          <w:b/>
          <w:bCs/>
          <w:szCs w:val="28"/>
          <w:lang w:eastAsia="en-US"/>
        </w:rPr>
      </w:pPr>
      <w:r w:rsidRPr="000C35B3">
        <w:rPr>
          <w:rFonts w:eastAsia="Calibri"/>
          <w:b/>
          <w:bCs/>
          <w:szCs w:val="28"/>
          <w:lang w:eastAsia="en-US"/>
        </w:rPr>
        <w:t>Наукова частина:</w:t>
      </w:r>
    </w:p>
    <w:p w14:paraId="455DDF15" w14:textId="77777777" w:rsidR="009A57EB" w:rsidRPr="000C35B3" w:rsidRDefault="009A57EB" w:rsidP="008519C4">
      <w:pPr>
        <w:spacing w:line="360" w:lineRule="exact"/>
        <w:ind w:firstLine="709"/>
        <w:jc w:val="both"/>
        <w:rPr>
          <w:rFonts w:eastAsia="Calibri"/>
          <w:szCs w:val="28"/>
          <w:lang w:eastAsia="en-US"/>
        </w:rPr>
      </w:pPr>
      <w:r w:rsidRPr="000C35B3">
        <w:rPr>
          <w:rFonts w:eastAsia="Calibri"/>
          <w:b/>
          <w:bCs/>
          <w:szCs w:val="28"/>
          <w:lang w:eastAsia="en-US"/>
        </w:rPr>
        <w:t>Перший розділ</w:t>
      </w:r>
      <w:r w:rsidRPr="000C35B3">
        <w:rPr>
          <w:rFonts w:eastAsia="Calibri"/>
          <w:szCs w:val="28"/>
          <w:lang w:eastAsia="en-US"/>
        </w:rPr>
        <w:t xml:space="preserve"> включає три пункти, де аналізується </w:t>
      </w:r>
      <w:r w:rsidR="005F3342" w:rsidRPr="000C35B3">
        <w:rPr>
          <w:rFonts w:eastAsia="Calibri"/>
          <w:szCs w:val="28"/>
          <w:lang w:eastAsia="en-US"/>
        </w:rPr>
        <w:t xml:space="preserve">світовий </w:t>
      </w:r>
      <w:r w:rsidRPr="000C35B3">
        <w:rPr>
          <w:rFonts w:eastAsia="Calibri"/>
          <w:szCs w:val="28"/>
          <w:lang w:eastAsia="en-US"/>
        </w:rPr>
        <w:t xml:space="preserve">закордонний досвід теоретичних досліджень різних аспектів порушеної проблеми; рішення подібних проблем, які існують в сучасній архітектурно-містобудівній практиці; </w:t>
      </w:r>
      <w:r w:rsidR="005F3342" w:rsidRPr="000C35B3">
        <w:rPr>
          <w:rFonts w:eastAsia="Calibri"/>
          <w:szCs w:val="28"/>
          <w:lang w:eastAsia="en-US"/>
        </w:rPr>
        <w:t>факторів</w:t>
      </w:r>
      <w:r w:rsidRPr="000C35B3">
        <w:rPr>
          <w:rFonts w:eastAsia="Calibri"/>
          <w:szCs w:val="28"/>
          <w:lang w:eastAsia="en-US"/>
        </w:rPr>
        <w:t>, які необхідно врахувати задля вирішення досліджуваної частини проблеми.</w:t>
      </w:r>
    </w:p>
    <w:p w14:paraId="3D44035E" w14:textId="77777777" w:rsidR="000E5423" w:rsidRPr="000C35B3" w:rsidRDefault="009A57EB" w:rsidP="008519C4">
      <w:pPr>
        <w:spacing w:after="200" w:line="360" w:lineRule="exact"/>
        <w:ind w:firstLine="709"/>
        <w:jc w:val="both"/>
        <w:rPr>
          <w:rFonts w:eastAsia="Calibri"/>
          <w:szCs w:val="28"/>
          <w:lang w:eastAsia="en-US"/>
        </w:rPr>
      </w:pPr>
      <w:r w:rsidRPr="000C35B3">
        <w:rPr>
          <w:rFonts w:eastAsia="Calibri"/>
          <w:b/>
          <w:bCs/>
          <w:szCs w:val="28"/>
          <w:lang w:eastAsia="en-US"/>
        </w:rPr>
        <w:t>Другий розділ</w:t>
      </w:r>
      <w:r w:rsidRPr="000C35B3">
        <w:rPr>
          <w:rFonts w:eastAsia="Calibri"/>
          <w:szCs w:val="28"/>
          <w:lang w:eastAsia="en-US"/>
        </w:rPr>
        <w:t xml:space="preserve"> містить опис теоретичного обґрунтування пропозиції магістранта. Він включає три параграфи, у яких висвітлюються результати теоретичних узагальнень автора дослідження у вигляді різноманітних класифікацій, структурно-логічних моделей, таблиць, схем.</w:t>
      </w:r>
    </w:p>
    <w:p w14:paraId="754205B6" w14:textId="77777777" w:rsidR="00A56268" w:rsidRPr="000C35B3" w:rsidRDefault="00A56268" w:rsidP="001614C0">
      <w:pPr>
        <w:spacing w:line="360" w:lineRule="exact"/>
        <w:ind w:firstLine="709"/>
        <w:jc w:val="both"/>
        <w:rPr>
          <w:rFonts w:eastAsia="Calibri"/>
          <w:b/>
          <w:bCs/>
          <w:szCs w:val="28"/>
          <w:lang w:eastAsia="en-US"/>
        </w:rPr>
      </w:pPr>
      <w:proofErr w:type="spellStart"/>
      <w:r w:rsidRPr="000C35B3">
        <w:rPr>
          <w:rFonts w:eastAsia="Calibri"/>
          <w:b/>
          <w:bCs/>
          <w:szCs w:val="28"/>
          <w:lang w:eastAsia="en-US"/>
        </w:rPr>
        <w:t>Проєктна</w:t>
      </w:r>
      <w:proofErr w:type="spellEnd"/>
      <w:r w:rsidRPr="000C35B3">
        <w:rPr>
          <w:rFonts w:eastAsia="Calibri"/>
          <w:b/>
          <w:bCs/>
          <w:szCs w:val="28"/>
          <w:lang w:eastAsia="en-US"/>
        </w:rPr>
        <w:t xml:space="preserve"> частина: </w:t>
      </w:r>
    </w:p>
    <w:p w14:paraId="00E20BC9" w14:textId="0D981D4E" w:rsidR="009A57EB" w:rsidRPr="000C35B3" w:rsidRDefault="009A57EB" w:rsidP="001614C0">
      <w:pPr>
        <w:spacing w:line="360" w:lineRule="exact"/>
        <w:ind w:firstLine="709"/>
        <w:jc w:val="both"/>
        <w:rPr>
          <w:rFonts w:eastAsia="Calibri"/>
          <w:szCs w:val="28"/>
          <w:lang w:eastAsia="en-US"/>
        </w:rPr>
      </w:pPr>
      <w:r w:rsidRPr="000C35B3">
        <w:rPr>
          <w:rFonts w:eastAsia="Calibri"/>
          <w:b/>
          <w:bCs/>
          <w:szCs w:val="28"/>
          <w:lang w:eastAsia="en-US"/>
        </w:rPr>
        <w:t>Третій розділ</w:t>
      </w:r>
      <w:r w:rsidRPr="000C35B3">
        <w:rPr>
          <w:rFonts w:eastAsia="Calibri"/>
          <w:szCs w:val="28"/>
          <w:lang w:eastAsia="en-US"/>
        </w:rPr>
        <w:t xml:space="preserve"> присвячується викладенню </w:t>
      </w:r>
      <w:proofErr w:type="spellStart"/>
      <w:r w:rsidRPr="000C35B3">
        <w:rPr>
          <w:rFonts w:eastAsia="Calibri"/>
          <w:szCs w:val="28"/>
          <w:lang w:eastAsia="en-US"/>
        </w:rPr>
        <w:t>проєктних</w:t>
      </w:r>
      <w:proofErr w:type="spellEnd"/>
      <w:r w:rsidRPr="000C35B3">
        <w:rPr>
          <w:rFonts w:eastAsia="Calibri"/>
          <w:szCs w:val="28"/>
          <w:lang w:eastAsia="en-US"/>
        </w:rPr>
        <w:t xml:space="preserve"> пропозицій магістранта, які демонструють особливості впровадженн</w:t>
      </w:r>
      <w:r w:rsidR="00D6135B">
        <w:rPr>
          <w:rFonts w:eastAsia="Calibri"/>
          <w:szCs w:val="28"/>
          <w:lang w:eastAsia="en-US"/>
        </w:rPr>
        <w:t>я</w:t>
      </w:r>
      <w:r w:rsidRPr="000C35B3">
        <w:rPr>
          <w:rFonts w:eastAsia="Calibri"/>
          <w:szCs w:val="28"/>
          <w:lang w:eastAsia="en-US"/>
        </w:rPr>
        <w:t xml:space="preserve"> теоретичних результатів, отриманих у другому розділі, в розробку експериментального </w:t>
      </w:r>
      <w:proofErr w:type="spellStart"/>
      <w:r w:rsidRPr="000C35B3">
        <w:rPr>
          <w:rFonts w:eastAsia="Calibri"/>
          <w:szCs w:val="28"/>
          <w:lang w:eastAsia="en-US"/>
        </w:rPr>
        <w:t>проєкту</w:t>
      </w:r>
      <w:proofErr w:type="spellEnd"/>
      <w:r w:rsidRPr="000C35B3">
        <w:rPr>
          <w:rFonts w:eastAsia="Calibri"/>
          <w:szCs w:val="28"/>
          <w:lang w:eastAsia="en-US"/>
        </w:rPr>
        <w:t xml:space="preserve"> за темою магістерської роботи. У </w:t>
      </w:r>
      <w:r w:rsidR="00B16366" w:rsidRPr="000C35B3">
        <w:rPr>
          <w:rFonts w:eastAsia="Calibri"/>
          <w:szCs w:val="28"/>
          <w:lang w:eastAsia="en-US"/>
        </w:rPr>
        <w:t xml:space="preserve">підрозділах </w:t>
      </w:r>
      <w:r w:rsidRPr="000C35B3">
        <w:rPr>
          <w:rFonts w:eastAsia="Calibri"/>
          <w:szCs w:val="28"/>
          <w:lang w:eastAsia="en-US"/>
        </w:rPr>
        <w:t>третього розділу мають бути проаналізовані існуючі містобудівні</w:t>
      </w:r>
      <w:r w:rsidR="00A55DCC">
        <w:rPr>
          <w:rFonts w:eastAsia="Calibri"/>
          <w:szCs w:val="28"/>
          <w:lang w:eastAsia="en-US"/>
        </w:rPr>
        <w:t xml:space="preserve">, архітектурні  та </w:t>
      </w:r>
      <w:proofErr w:type="spellStart"/>
      <w:r w:rsidR="00A55DCC">
        <w:rPr>
          <w:rFonts w:eastAsia="Calibri"/>
          <w:szCs w:val="28"/>
          <w:lang w:eastAsia="en-US"/>
        </w:rPr>
        <w:t>середовищні</w:t>
      </w:r>
      <w:proofErr w:type="spellEnd"/>
      <w:r w:rsidRPr="000C35B3">
        <w:rPr>
          <w:rFonts w:eastAsia="Calibri"/>
          <w:szCs w:val="28"/>
          <w:lang w:eastAsia="en-US"/>
        </w:rPr>
        <w:t xml:space="preserve"> умови та обмеження </w:t>
      </w:r>
      <w:r w:rsidR="005F3342" w:rsidRPr="000C35B3">
        <w:rPr>
          <w:rFonts w:eastAsia="Calibri"/>
          <w:szCs w:val="28"/>
          <w:lang w:eastAsia="en-US"/>
        </w:rPr>
        <w:t>(фактор</w:t>
      </w:r>
      <w:r w:rsidR="00B16366" w:rsidRPr="000C35B3">
        <w:rPr>
          <w:rFonts w:eastAsia="Calibri"/>
          <w:szCs w:val="28"/>
          <w:lang w:eastAsia="en-US"/>
        </w:rPr>
        <w:t>и</w:t>
      </w:r>
      <w:r w:rsidR="005F3342" w:rsidRPr="000C35B3">
        <w:rPr>
          <w:rFonts w:eastAsia="Calibri"/>
          <w:szCs w:val="28"/>
          <w:lang w:eastAsia="en-US"/>
        </w:rPr>
        <w:t xml:space="preserve">) </w:t>
      </w:r>
      <w:r w:rsidRPr="000C35B3">
        <w:rPr>
          <w:rFonts w:eastAsia="Calibri"/>
          <w:szCs w:val="28"/>
          <w:lang w:eastAsia="en-US"/>
        </w:rPr>
        <w:t xml:space="preserve">щодо використання певної території, відображено особливості впровадження теоретичних положень дослідження у пропозиції з розпланування і забудови або благоустрою і озеленення обраної для експериментального </w:t>
      </w:r>
      <w:proofErr w:type="spellStart"/>
      <w:r w:rsidRPr="000C35B3">
        <w:rPr>
          <w:rFonts w:eastAsia="Calibri"/>
          <w:szCs w:val="28"/>
          <w:lang w:eastAsia="en-US"/>
        </w:rPr>
        <w:t>проєктування</w:t>
      </w:r>
      <w:proofErr w:type="spellEnd"/>
      <w:r w:rsidRPr="000C35B3">
        <w:rPr>
          <w:rFonts w:eastAsia="Calibri"/>
          <w:szCs w:val="28"/>
          <w:lang w:eastAsia="en-US"/>
        </w:rPr>
        <w:t xml:space="preserve"> земельної ділянки.</w:t>
      </w:r>
    </w:p>
    <w:p w14:paraId="7AEACA73" w14:textId="77777777" w:rsidR="00A56268" w:rsidRPr="000C35B3" w:rsidRDefault="00A56268" w:rsidP="001614C0">
      <w:pPr>
        <w:spacing w:line="360" w:lineRule="exact"/>
        <w:ind w:firstLine="709"/>
        <w:jc w:val="both"/>
        <w:rPr>
          <w:rFonts w:eastAsia="Calibri"/>
          <w:szCs w:val="28"/>
          <w:lang w:eastAsia="en-US"/>
        </w:rPr>
      </w:pPr>
      <w:r w:rsidRPr="000C35B3">
        <w:rPr>
          <w:rFonts w:eastAsia="Calibri"/>
          <w:szCs w:val="28"/>
          <w:lang w:eastAsia="en-US"/>
        </w:rPr>
        <w:t>Кожний розділ закінчується висновками, які мають містити стислий опис конкретних передбачуваних результатів дослідження. Після останнього розділу формуються загальні висновки магістерської роботи, де викладаються передбачувані результати дослідження.</w:t>
      </w:r>
    </w:p>
    <w:p w14:paraId="1C6592F8" w14:textId="1FA4BB7A" w:rsidR="009A57EB" w:rsidRPr="00E77DE4" w:rsidRDefault="00A56268" w:rsidP="001614C0">
      <w:pPr>
        <w:spacing w:line="360" w:lineRule="exact"/>
        <w:ind w:firstLine="709"/>
        <w:jc w:val="both"/>
        <w:rPr>
          <w:rFonts w:eastAsia="Calibri"/>
          <w:szCs w:val="28"/>
          <w:lang w:eastAsia="en-US"/>
        </w:rPr>
      </w:pPr>
      <w:r w:rsidRPr="000C35B3">
        <w:rPr>
          <w:rFonts w:eastAsia="Calibri"/>
          <w:szCs w:val="28"/>
          <w:lang w:eastAsia="en-US"/>
        </w:rPr>
        <w:t>Наприкінці роботи складається список використаних джерел, який має включати літературні джерела, в тому числі іноземні, а також інтернет-ресурси. Список використаних джерел оформлюється відповідно до ДСТУ 8302:2015.</w:t>
      </w:r>
    </w:p>
    <w:p w14:paraId="7FC3F667" w14:textId="30AB410D" w:rsidR="0065459B" w:rsidRDefault="00C40F6E" w:rsidP="00C82904">
      <w:pPr>
        <w:tabs>
          <w:tab w:val="left" w:pos="426"/>
        </w:tabs>
        <w:spacing w:line="360" w:lineRule="exact"/>
        <w:ind w:firstLine="709"/>
        <w:jc w:val="both"/>
        <w:rPr>
          <w:bCs/>
          <w:szCs w:val="28"/>
        </w:rPr>
      </w:pPr>
      <w:r w:rsidRPr="00C82904">
        <w:rPr>
          <w:b/>
          <w:szCs w:val="28"/>
        </w:rPr>
        <w:lastRenderedPageBreak/>
        <w:t xml:space="preserve">Орієнтовна компоновка експозиції дипломного </w:t>
      </w:r>
      <w:proofErr w:type="spellStart"/>
      <w:r w:rsidRPr="00C82904">
        <w:rPr>
          <w:b/>
          <w:szCs w:val="28"/>
        </w:rPr>
        <w:t>про</w:t>
      </w:r>
      <w:r w:rsidR="00D6135B">
        <w:rPr>
          <w:b/>
          <w:szCs w:val="28"/>
        </w:rPr>
        <w:t>є</w:t>
      </w:r>
      <w:r w:rsidRPr="00C82904">
        <w:rPr>
          <w:b/>
          <w:szCs w:val="28"/>
        </w:rPr>
        <w:t>кту</w:t>
      </w:r>
      <w:proofErr w:type="spellEnd"/>
      <w:r w:rsidRPr="00C82904">
        <w:rPr>
          <w:b/>
          <w:szCs w:val="28"/>
        </w:rPr>
        <w:t xml:space="preserve"> </w:t>
      </w:r>
      <w:r w:rsidR="0022488F" w:rsidRPr="00C82904">
        <w:rPr>
          <w:bCs/>
          <w:szCs w:val="28"/>
        </w:rPr>
        <w:t xml:space="preserve">виконується на </w:t>
      </w:r>
      <w:r w:rsidR="00CB6BE6" w:rsidRPr="00C82904">
        <w:rPr>
          <w:bCs/>
          <w:szCs w:val="28"/>
        </w:rPr>
        <w:t>12</w:t>
      </w:r>
      <w:r w:rsidRPr="00C82904">
        <w:rPr>
          <w:bCs/>
          <w:szCs w:val="28"/>
        </w:rPr>
        <w:t xml:space="preserve"> аркуш</w:t>
      </w:r>
      <w:r w:rsidR="0022488F" w:rsidRPr="00C82904">
        <w:rPr>
          <w:bCs/>
          <w:szCs w:val="28"/>
        </w:rPr>
        <w:t>ах формату А-1 із дотриманням логіки викладу матеріалів та регламентованих масштабів містобудівної</w:t>
      </w:r>
      <w:r w:rsidR="00A55DCC" w:rsidRPr="00C82904">
        <w:rPr>
          <w:bCs/>
          <w:szCs w:val="28"/>
        </w:rPr>
        <w:t xml:space="preserve"> та архітектурно-будівельної</w:t>
      </w:r>
      <w:r w:rsidR="0022488F" w:rsidRPr="00C82904">
        <w:rPr>
          <w:bCs/>
          <w:szCs w:val="28"/>
        </w:rPr>
        <w:t xml:space="preserve"> документації відповідних рівнів. </w:t>
      </w:r>
    </w:p>
    <w:p w14:paraId="1BD0C41B" w14:textId="77777777" w:rsidR="002055C4" w:rsidRPr="00C82904" w:rsidRDefault="002055C4" w:rsidP="00C82904">
      <w:pPr>
        <w:tabs>
          <w:tab w:val="left" w:pos="426"/>
        </w:tabs>
        <w:spacing w:line="360" w:lineRule="exact"/>
        <w:ind w:firstLine="709"/>
        <w:jc w:val="both"/>
        <w:rPr>
          <w:bCs/>
          <w:szCs w:val="28"/>
        </w:rPr>
      </w:pPr>
    </w:p>
    <w:p w14:paraId="33000EDC" w14:textId="45AAF194" w:rsidR="0034163C" w:rsidRPr="000C35B3" w:rsidRDefault="0034163C" w:rsidP="002055C4">
      <w:pPr>
        <w:tabs>
          <w:tab w:val="left" w:pos="426"/>
        </w:tabs>
        <w:spacing w:line="360" w:lineRule="exact"/>
        <w:jc w:val="center"/>
        <w:rPr>
          <w:b/>
          <w:szCs w:val="28"/>
        </w:rPr>
      </w:pPr>
      <w:r w:rsidRPr="000C35B3">
        <w:rPr>
          <w:b/>
          <w:szCs w:val="28"/>
        </w:rPr>
        <w:t xml:space="preserve">Склад матеріалів дипломного </w:t>
      </w:r>
      <w:proofErr w:type="spellStart"/>
      <w:r w:rsidRPr="000C35B3">
        <w:rPr>
          <w:b/>
          <w:szCs w:val="28"/>
        </w:rPr>
        <w:t>про</w:t>
      </w:r>
      <w:r w:rsidR="00D6135B">
        <w:rPr>
          <w:b/>
          <w:szCs w:val="28"/>
        </w:rPr>
        <w:t>є</w:t>
      </w:r>
      <w:r w:rsidRPr="000C35B3">
        <w:rPr>
          <w:b/>
          <w:szCs w:val="28"/>
        </w:rPr>
        <w:t>кту</w:t>
      </w:r>
      <w:proofErr w:type="spellEnd"/>
      <w:r w:rsidRPr="000C35B3">
        <w:rPr>
          <w:b/>
          <w:szCs w:val="28"/>
        </w:rPr>
        <w:t>:</w:t>
      </w:r>
    </w:p>
    <w:p w14:paraId="2446D99A" w14:textId="77777777" w:rsidR="007E07D5" w:rsidRDefault="00EF5E30" w:rsidP="002055C4">
      <w:pPr>
        <w:tabs>
          <w:tab w:val="left" w:pos="426"/>
        </w:tabs>
        <w:spacing w:line="360" w:lineRule="exact"/>
        <w:ind w:firstLine="709"/>
        <w:jc w:val="both"/>
        <w:rPr>
          <w:bCs/>
          <w:szCs w:val="28"/>
        </w:rPr>
      </w:pPr>
      <w:r w:rsidRPr="000C35B3">
        <w:rPr>
          <w:bCs/>
          <w:szCs w:val="28"/>
        </w:rPr>
        <w:t xml:space="preserve">Склад креслень дипломного </w:t>
      </w:r>
      <w:proofErr w:type="spellStart"/>
      <w:r w:rsidRPr="000C35B3">
        <w:rPr>
          <w:bCs/>
          <w:szCs w:val="28"/>
        </w:rPr>
        <w:t>проєкту</w:t>
      </w:r>
      <w:proofErr w:type="spellEnd"/>
      <w:r w:rsidRPr="000C35B3">
        <w:rPr>
          <w:bCs/>
          <w:szCs w:val="28"/>
        </w:rPr>
        <w:t xml:space="preserve"> має відповідати державним нормам щодо оформлення креслень та актуальним нормативним вимогам Київського національного університету будівництва і архітектури та розкривати в повній мірі задум автора. </w:t>
      </w:r>
    </w:p>
    <w:p w14:paraId="4D16ADF4" w14:textId="77777777" w:rsidR="002055C4" w:rsidRPr="000C35B3" w:rsidRDefault="002055C4" w:rsidP="006A6DAD">
      <w:pPr>
        <w:tabs>
          <w:tab w:val="left" w:pos="426"/>
        </w:tabs>
        <w:spacing w:line="360" w:lineRule="exact"/>
        <w:ind w:firstLine="709"/>
        <w:jc w:val="both"/>
        <w:rPr>
          <w:bCs/>
          <w:szCs w:val="28"/>
        </w:rPr>
      </w:pPr>
    </w:p>
    <w:p w14:paraId="7A1C4EA4" w14:textId="77777777" w:rsidR="007E07D5" w:rsidRPr="000C35B3" w:rsidRDefault="0070389B" w:rsidP="002055C4">
      <w:pPr>
        <w:tabs>
          <w:tab w:val="left" w:pos="426"/>
        </w:tabs>
        <w:spacing w:line="360" w:lineRule="exact"/>
        <w:jc w:val="center"/>
        <w:rPr>
          <w:b/>
          <w:szCs w:val="28"/>
        </w:rPr>
      </w:pPr>
      <w:r w:rsidRPr="000C35B3">
        <w:rPr>
          <w:b/>
          <w:szCs w:val="28"/>
        </w:rPr>
        <w:t>Критерії оцінювання</w:t>
      </w:r>
    </w:p>
    <w:p w14:paraId="2B01E416" w14:textId="77777777" w:rsidR="00F10E3D" w:rsidRPr="000C35B3" w:rsidRDefault="00F10E3D" w:rsidP="002055C4">
      <w:pPr>
        <w:pStyle w:val="TableParagraph"/>
        <w:tabs>
          <w:tab w:val="left" w:pos="6634"/>
        </w:tabs>
        <w:spacing w:line="360" w:lineRule="exact"/>
        <w:ind w:left="436" w:right="396" w:firstLine="38"/>
        <w:jc w:val="both"/>
        <w:rPr>
          <w:sz w:val="28"/>
          <w:szCs w:val="28"/>
        </w:rPr>
      </w:pPr>
      <w:r w:rsidRPr="000C35B3">
        <w:rPr>
          <w:spacing w:val="-2"/>
          <w:sz w:val="28"/>
          <w:szCs w:val="28"/>
        </w:rPr>
        <w:t>Критерії оцінювання для оцінки «відмінно»</w:t>
      </w:r>
      <w:r w:rsidR="0070389B" w:rsidRPr="000C35B3">
        <w:rPr>
          <w:sz w:val="28"/>
          <w:szCs w:val="28"/>
        </w:rPr>
        <w:t>.</w:t>
      </w:r>
    </w:p>
    <w:p w14:paraId="0297F93C" w14:textId="77777777" w:rsidR="00F10E3D" w:rsidRPr="006A6DAD" w:rsidRDefault="00F10E3D" w:rsidP="002055C4">
      <w:pPr>
        <w:tabs>
          <w:tab w:val="left" w:pos="426"/>
        </w:tabs>
        <w:spacing w:line="360" w:lineRule="exact"/>
        <w:ind w:firstLine="709"/>
        <w:jc w:val="both"/>
        <w:rPr>
          <w:bCs/>
          <w:szCs w:val="28"/>
        </w:rPr>
      </w:pPr>
      <w:r w:rsidRPr="000C35B3">
        <w:rPr>
          <w:bCs/>
          <w:szCs w:val="28"/>
        </w:rPr>
        <w:t xml:space="preserve">Студент виявляє особливі здібності, має високий показник знань теоретичного матеріалу, вміє самостійно узагальнювати знання, правильно використовує набуті знання і уміння для прийняття </w:t>
      </w:r>
      <w:proofErr w:type="spellStart"/>
      <w:r w:rsidRPr="000C35B3">
        <w:rPr>
          <w:bCs/>
          <w:szCs w:val="28"/>
        </w:rPr>
        <w:t>проєктних</w:t>
      </w:r>
      <w:proofErr w:type="spellEnd"/>
      <w:r w:rsidRPr="000C35B3">
        <w:rPr>
          <w:bCs/>
          <w:szCs w:val="28"/>
        </w:rPr>
        <w:t xml:space="preserve"> рішень та виконання курсового </w:t>
      </w:r>
      <w:proofErr w:type="spellStart"/>
      <w:r w:rsidRPr="000C35B3">
        <w:rPr>
          <w:bCs/>
          <w:szCs w:val="28"/>
        </w:rPr>
        <w:t>проєкту</w:t>
      </w:r>
      <w:proofErr w:type="spellEnd"/>
      <w:r w:rsidRPr="000C35B3">
        <w:rPr>
          <w:bCs/>
          <w:szCs w:val="28"/>
        </w:rPr>
        <w:t xml:space="preserve">, переконливо аргументує прийняті рішення, володіє термінологією, самостійно розкриває власну творчу думку. Етапи курсового </w:t>
      </w:r>
      <w:proofErr w:type="spellStart"/>
      <w:r w:rsidRPr="000C35B3">
        <w:rPr>
          <w:bCs/>
          <w:szCs w:val="28"/>
        </w:rPr>
        <w:t>проєктування</w:t>
      </w:r>
      <w:proofErr w:type="spellEnd"/>
      <w:r w:rsidRPr="000C35B3">
        <w:rPr>
          <w:bCs/>
          <w:szCs w:val="28"/>
        </w:rPr>
        <w:t xml:space="preserve"> виконано вчасно, курсовий </w:t>
      </w:r>
      <w:proofErr w:type="spellStart"/>
      <w:r w:rsidRPr="000C35B3">
        <w:rPr>
          <w:bCs/>
          <w:szCs w:val="28"/>
        </w:rPr>
        <w:t>проєкт</w:t>
      </w:r>
      <w:proofErr w:type="spellEnd"/>
      <w:r w:rsidRPr="000C35B3">
        <w:rPr>
          <w:bCs/>
          <w:szCs w:val="28"/>
        </w:rPr>
        <w:t xml:space="preserve"> надано вчасно у встановлені календарним планом терміни. Розробка має творчий підхід та оригінальні </w:t>
      </w:r>
      <w:proofErr w:type="spellStart"/>
      <w:r w:rsidRPr="000C35B3">
        <w:rPr>
          <w:bCs/>
          <w:szCs w:val="28"/>
        </w:rPr>
        <w:t>проєктні</w:t>
      </w:r>
      <w:proofErr w:type="spellEnd"/>
      <w:r w:rsidRPr="000C35B3">
        <w:rPr>
          <w:bCs/>
          <w:szCs w:val="28"/>
        </w:rPr>
        <w:t xml:space="preserve"> рішення.</w:t>
      </w:r>
    </w:p>
    <w:p w14:paraId="1B413317" w14:textId="77777777" w:rsidR="00F10E3D" w:rsidRPr="000C35B3" w:rsidRDefault="00F10E3D" w:rsidP="002055C4">
      <w:pPr>
        <w:pStyle w:val="TableParagraph"/>
        <w:spacing w:line="360" w:lineRule="exact"/>
        <w:ind w:left="426" w:firstLine="141"/>
        <w:jc w:val="both"/>
        <w:rPr>
          <w:sz w:val="28"/>
          <w:szCs w:val="28"/>
        </w:rPr>
      </w:pPr>
      <w:r w:rsidRPr="000C35B3">
        <w:rPr>
          <w:spacing w:val="-2"/>
          <w:sz w:val="28"/>
          <w:szCs w:val="28"/>
        </w:rPr>
        <w:t>Критерії оцінювання для оцінки «добре»</w:t>
      </w:r>
      <w:r w:rsidR="0070389B" w:rsidRPr="000C35B3">
        <w:rPr>
          <w:spacing w:val="-2"/>
          <w:sz w:val="28"/>
          <w:szCs w:val="28"/>
        </w:rPr>
        <w:t>.</w:t>
      </w:r>
    </w:p>
    <w:p w14:paraId="2F51A6FE" w14:textId="77777777" w:rsidR="00F10E3D" w:rsidRPr="006A6DAD" w:rsidRDefault="00F10E3D" w:rsidP="002055C4">
      <w:pPr>
        <w:tabs>
          <w:tab w:val="left" w:pos="426"/>
        </w:tabs>
        <w:spacing w:line="360" w:lineRule="exact"/>
        <w:ind w:firstLine="709"/>
        <w:jc w:val="both"/>
        <w:rPr>
          <w:bCs/>
          <w:szCs w:val="28"/>
        </w:rPr>
      </w:pPr>
      <w:r w:rsidRPr="000C35B3">
        <w:rPr>
          <w:bCs/>
          <w:szCs w:val="28"/>
        </w:rPr>
        <w:t xml:space="preserve">Студент правильно і глибоко розуміє суть наданого завдання, вміє проявити знання в процесі </w:t>
      </w:r>
      <w:proofErr w:type="spellStart"/>
      <w:r w:rsidRPr="000C35B3">
        <w:rPr>
          <w:bCs/>
          <w:szCs w:val="28"/>
        </w:rPr>
        <w:t>проєктування</w:t>
      </w:r>
      <w:proofErr w:type="spellEnd"/>
      <w:r w:rsidRPr="000C35B3">
        <w:rPr>
          <w:bCs/>
          <w:szCs w:val="28"/>
        </w:rPr>
        <w:t xml:space="preserve">, узагальнювати, систематизувати інформацію, самостійно виправляє допущені помилки та має власне бачення архітектурних рішень. Етапи курсового </w:t>
      </w:r>
      <w:proofErr w:type="spellStart"/>
      <w:r w:rsidRPr="000C35B3">
        <w:rPr>
          <w:bCs/>
          <w:szCs w:val="28"/>
        </w:rPr>
        <w:t>проєктування</w:t>
      </w:r>
      <w:proofErr w:type="spellEnd"/>
      <w:r w:rsidRPr="000C35B3">
        <w:rPr>
          <w:bCs/>
          <w:szCs w:val="28"/>
        </w:rPr>
        <w:t xml:space="preserve"> виконано вчасно, курсовий </w:t>
      </w:r>
      <w:proofErr w:type="spellStart"/>
      <w:r w:rsidRPr="000C35B3">
        <w:rPr>
          <w:bCs/>
          <w:szCs w:val="28"/>
        </w:rPr>
        <w:t>проєкт</w:t>
      </w:r>
      <w:proofErr w:type="spellEnd"/>
      <w:r w:rsidRPr="000C35B3">
        <w:rPr>
          <w:bCs/>
          <w:szCs w:val="28"/>
        </w:rPr>
        <w:t xml:space="preserve"> надано вчасно у встановлені календарним планом терміни.</w:t>
      </w:r>
    </w:p>
    <w:p w14:paraId="6A801A24" w14:textId="77777777" w:rsidR="00F10E3D" w:rsidRPr="000C35B3" w:rsidRDefault="00F10E3D" w:rsidP="002055C4">
      <w:pPr>
        <w:pStyle w:val="TableParagraph"/>
        <w:spacing w:line="360" w:lineRule="exact"/>
        <w:ind w:left="426" w:firstLine="141"/>
        <w:jc w:val="both"/>
        <w:rPr>
          <w:sz w:val="28"/>
          <w:szCs w:val="28"/>
        </w:rPr>
      </w:pPr>
      <w:r w:rsidRPr="000C35B3">
        <w:rPr>
          <w:spacing w:val="-2"/>
          <w:sz w:val="28"/>
          <w:szCs w:val="28"/>
        </w:rPr>
        <w:t>Критерії оцінювання для оцінки «задовільно»</w:t>
      </w:r>
      <w:r w:rsidR="0070389B" w:rsidRPr="000C35B3">
        <w:rPr>
          <w:spacing w:val="-2"/>
          <w:sz w:val="28"/>
          <w:szCs w:val="28"/>
        </w:rPr>
        <w:t>.</w:t>
      </w:r>
    </w:p>
    <w:p w14:paraId="4F77B5F0" w14:textId="77777777" w:rsidR="00F10E3D" w:rsidRPr="006A6DAD" w:rsidRDefault="00F10E3D" w:rsidP="002055C4">
      <w:pPr>
        <w:tabs>
          <w:tab w:val="left" w:pos="426"/>
        </w:tabs>
        <w:spacing w:line="360" w:lineRule="exact"/>
        <w:ind w:firstLine="709"/>
        <w:jc w:val="both"/>
        <w:rPr>
          <w:bCs/>
          <w:szCs w:val="28"/>
        </w:rPr>
      </w:pPr>
      <w:r w:rsidRPr="000C35B3">
        <w:rPr>
          <w:bCs/>
          <w:szCs w:val="28"/>
        </w:rPr>
        <w:t xml:space="preserve">Студент висвітлює значну частину теоретичного матеріалу, виявляє знання і розуміння основних положень, може виправляти власні помилки, серед яких є значна кількість суттєвих. Етапи курсового </w:t>
      </w:r>
      <w:proofErr w:type="spellStart"/>
      <w:r w:rsidRPr="000C35B3">
        <w:rPr>
          <w:bCs/>
          <w:szCs w:val="28"/>
        </w:rPr>
        <w:t>проєктування</w:t>
      </w:r>
      <w:proofErr w:type="spellEnd"/>
      <w:r w:rsidRPr="000C35B3">
        <w:rPr>
          <w:bCs/>
          <w:szCs w:val="28"/>
        </w:rPr>
        <w:t xml:space="preserve"> виконано вчасно, курсовий </w:t>
      </w:r>
      <w:proofErr w:type="spellStart"/>
      <w:r w:rsidRPr="000C35B3">
        <w:rPr>
          <w:bCs/>
          <w:szCs w:val="28"/>
        </w:rPr>
        <w:t>проєкт</w:t>
      </w:r>
      <w:proofErr w:type="spellEnd"/>
      <w:r w:rsidRPr="000C35B3">
        <w:rPr>
          <w:bCs/>
          <w:szCs w:val="28"/>
        </w:rPr>
        <w:t xml:space="preserve"> надано вчасно у встановлені календарним планом терміни. Курсовий </w:t>
      </w:r>
      <w:proofErr w:type="spellStart"/>
      <w:r w:rsidRPr="000C35B3">
        <w:rPr>
          <w:bCs/>
          <w:szCs w:val="28"/>
        </w:rPr>
        <w:t>проєкт</w:t>
      </w:r>
      <w:proofErr w:type="spellEnd"/>
      <w:r w:rsidRPr="000C35B3">
        <w:rPr>
          <w:bCs/>
          <w:szCs w:val="28"/>
        </w:rPr>
        <w:t xml:space="preserve"> відповідає завданню, але потребує подальшого вдосконалення.</w:t>
      </w:r>
    </w:p>
    <w:p w14:paraId="3E8B9061" w14:textId="77777777" w:rsidR="00F10E3D" w:rsidRPr="000C35B3" w:rsidRDefault="00F10E3D" w:rsidP="002055C4">
      <w:pPr>
        <w:pStyle w:val="TableParagraph"/>
        <w:spacing w:line="360" w:lineRule="exact"/>
        <w:ind w:left="426" w:firstLine="141"/>
        <w:jc w:val="both"/>
        <w:rPr>
          <w:sz w:val="28"/>
          <w:szCs w:val="28"/>
        </w:rPr>
      </w:pPr>
      <w:r w:rsidRPr="000C35B3">
        <w:rPr>
          <w:spacing w:val="-2"/>
          <w:sz w:val="28"/>
          <w:szCs w:val="28"/>
        </w:rPr>
        <w:t>Критерії оцінювання для оцінки «незадовільно»</w:t>
      </w:r>
      <w:r w:rsidR="0070389B" w:rsidRPr="000C35B3">
        <w:rPr>
          <w:spacing w:val="-2"/>
          <w:sz w:val="28"/>
          <w:szCs w:val="28"/>
        </w:rPr>
        <w:t>.</w:t>
      </w:r>
    </w:p>
    <w:p w14:paraId="0B2EAB10" w14:textId="5E32C104" w:rsidR="00F10E3D" w:rsidRPr="000C35B3" w:rsidRDefault="00F10E3D" w:rsidP="002055C4">
      <w:pPr>
        <w:tabs>
          <w:tab w:val="left" w:pos="426"/>
        </w:tabs>
        <w:spacing w:line="360" w:lineRule="exact"/>
        <w:ind w:firstLine="709"/>
        <w:jc w:val="both"/>
        <w:rPr>
          <w:bCs/>
          <w:szCs w:val="28"/>
        </w:rPr>
      </w:pPr>
      <w:r w:rsidRPr="000C35B3">
        <w:rPr>
          <w:bCs/>
          <w:szCs w:val="28"/>
        </w:rPr>
        <w:t xml:space="preserve">Студент володіє матеріалом на рівні окремих фрагментів, елементарного поняття, відповіді </w:t>
      </w:r>
      <w:r w:rsidR="00D6135B">
        <w:rPr>
          <w:bCs/>
          <w:szCs w:val="28"/>
        </w:rPr>
        <w:t>неправильні,</w:t>
      </w:r>
      <w:r w:rsidRPr="000C35B3">
        <w:rPr>
          <w:bCs/>
          <w:szCs w:val="28"/>
        </w:rPr>
        <w:t xml:space="preserve"> що демонструють нерозуміння суті запропонованого питання. Етапи курсового </w:t>
      </w:r>
      <w:proofErr w:type="spellStart"/>
      <w:r w:rsidRPr="000C35B3">
        <w:rPr>
          <w:bCs/>
          <w:szCs w:val="28"/>
        </w:rPr>
        <w:t>проєктування</w:t>
      </w:r>
      <w:proofErr w:type="spellEnd"/>
      <w:r w:rsidRPr="000C35B3">
        <w:rPr>
          <w:bCs/>
          <w:szCs w:val="28"/>
        </w:rPr>
        <w:t xml:space="preserve"> виконано невчасно, курсовий </w:t>
      </w:r>
      <w:proofErr w:type="spellStart"/>
      <w:r w:rsidRPr="000C35B3">
        <w:rPr>
          <w:bCs/>
          <w:szCs w:val="28"/>
        </w:rPr>
        <w:t>проєкт</w:t>
      </w:r>
      <w:proofErr w:type="spellEnd"/>
      <w:r w:rsidRPr="000C35B3">
        <w:rPr>
          <w:bCs/>
          <w:szCs w:val="28"/>
        </w:rPr>
        <w:t xml:space="preserve"> надано невчасно у встановлені </w:t>
      </w:r>
      <w:r w:rsidRPr="000C35B3">
        <w:rPr>
          <w:bCs/>
          <w:szCs w:val="28"/>
        </w:rPr>
        <w:lastRenderedPageBreak/>
        <w:t xml:space="preserve">календарним планом терміни. Курсовий </w:t>
      </w:r>
      <w:proofErr w:type="spellStart"/>
      <w:r w:rsidRPr="000C35B3">
        <w:rPr>
          <w:bCs/>
          <w:szCs w:val="28"/>
        </w:rPr>
        <w:t>проєкт</w:t>
      </w:r>
      <w:proofErr w:type="spellEnd"/>
      <w:r w:rsidRPr="000C35B3">
        <w:rPr>
          <w:bCs/>
          <w:szCs w:val="28"/>
        </w:rPr>
        <w:t xml:space="preserve"> має суттєві недоліки, потребує подальшого вдосконалення, але відповідає темі та завданню.</w:t>
      </w:r>
      <w:r w:rsidRPr="000C35B3">
        <w:rPr>
          <w:bCs/>
          <w:szCs w:val="28"/>
        </w:rPr>
        <w:tab/>
      </w:r>
    </w:p>
    <w:p w14:paraId="186545C7" w14:textId="77777777" w:rsidR="001614C0" w:rsidRPr="000C35B3" w:rsidRDefault="001614C0" w:rsidP="006A6DAD">
      <w:pPr>
        <w:pStyle w:val="a5"/>
        <w:spacing w:before="120" w:beforeAutospacing="0" w:after="120" w:afterAutospacing="0" w:line="360" w:lineRule="exact"/>
        <w:ind w:firstLine="567"/>
        <w:contextualSpacing/>
        <w:jc w:val="both"/>
        <w:rPr>
          <w:sz w:val="28"/>
          <w:szCs w:val="28"/>
        </w:rPr>
      </w:pPr>
      <w:r w:rsidRPr="000C35B3">
        <w:rPr>
          <w:sz w:val="28"/>
          <w:szCs w:val="28"/>
        </w:rPr>
        <w:t>Критерії оцінювання графічної частини</w:t>
      </w:r>
      <w:r w:rsidR="002055C4">
        <w:rPr>
          <w:sz w:val="28"/>
          <w:szCs w:val="28"/>
        </w:rPr>
        <w:t>:</w:t>
      </w:r>
    </w:p>
    <w:p w14:paraId="0032A948" w14:textId="77777777" w:rsidR="001614C0" w:rsidRPr="000C35B3" w:rsidRDefault="001614C0" w:rsidP="006A6DAD">
      <w:pPr>
        <w:pStyle w:val="a5"/>
        <w:numPr>
          <w:ilvl w:val="0"/>
          <w:numId w:val="26"/>
        </w:numPr>
        <w:spacing w:before="120" w:beforeAutospacing="0" w:after="120" w:afterAutospacing="0" w:line="360" w:lineRule="exact"/>
        <w:contextualSpacing/>
        <w:rPr>
          <w:sz w:val="28"/>
          <w:szCs w:val="28"/>
        </w:rPr>
      </w:pPr>
      <w:r w:rsidRPr="000C35B3">
        <w:rPr>
          <w:sz w:val="28"/>
          <w:szCs w:val="28"/>
        </w:rPr>
        <w:t>повнота виконання завдання;</w:t>
      </w:r>
    </w:p>
    <w:p w14:paraId="3294D54C" w14:textId="77777777" w:rsidR="001614C0" w:rsidRPr="000C35B3" w:rsidRDefault="001614C0" w:rsidP="006A6DAD">
      <w:pPr>
        <w:pStyle w:val="a5"/>
        <w:numPr>
          <w:ilvl w:val="0"/>
          <w:numId w:val="26"/>
        </w:numPr>
        <w:spacing w:before="120" w:beforeAutospacing="0" w:after="120" w:afterAutospacing="0" w:line="360" w:lineRule="exact"/>
        <w:contextualSpacing/>
        <w:rPr>
          <w:sz w:val="28"/>
          <w:szCs w:val="28"/>
        </w:rPr>
      </w:pPr>
      <w:r w:rsidRPr="000C35B3">
        <w:rPr>
          <w:sz w:val="28"/>
          <w:szCs w:val="28"/>
        </w:rPr>
        <w:t xml:space="preserve">грамотність оформлення, додержання норм </w:t>
      </w:r>
      <w:proofErr w:type="spellStart"/>
      <w:r w:rsidRPr="000C35B3">
        <w:rPr>
          <w:sz w:val="28"/>
          <w:szCs w:val="28"/>
        </w:rPr>
        <w:t>проєктування</w:t>
      </w:r>
      <w:proofErr w:type="spellEnd"/>
      <w:r w:rsidRPr="000C35B3">
        <w:rPr>
          <w:sz w:val="28"/>
          <w:szCs w:val="28"/>
        </w:rPr>
        <w:t xml:space="preserve"> та академічної доброчесності;</w:t>
      </w:r>
    </w:p>
    <w:p w14:paraId="12C7898C" w14:textId="77777777" w:rsidR="001614C0" w:rsidRPr="000C35B3" w:rsidRDefault="001614C0" w:rsidP="006A6DAD">
      <w:pPr>
        <w:pStyle w:val="a5"/>
        <w:numPr>
          <w:ilvl w:val="0"/>
          <w:numId w:val="26"/>
        </w:numPr>
        <w:spacing w:before="120" w:beforeAutospacing="0" w:after="120" w:afterAutospacing="0" w:line="360" w:lineRule="exact"/>
        <w:contextualSpacing/>
        <w:rPr>
          <w:sz w:val="28"/>
          <w:szCs w:val="28"/>
        </w:rPr>
      </w:pPr>
      <w:r w:rsidRPr="000C35B3">
        <w:rPr>
          <w:sz w:val="28"/>
          <w:szCs w:val="28"/>
        </w:rPr>
        <w:t>злагодженість композиції, стилістична єдність, кольорова та пропорційна гармонійність композиції;</w:t>
      </w:r>
    </w:p>
    <w:p w14:paraId="0BF485EC" w14:textId="77777777" w:rsidR="006A6DAD" w:rsidRDefault="001614C0" w:rsidP="00AE5324">
      <w:pPr>
        <w:pStyle w:val="a5"/>
        <w:numPr>
          <w:ilvl w:val="0"/>
          <w:numId w:val="26"/>
        </w:numPr>
        <w:spacing w:before="120" w:beforeAutospacing="0" w:after="120" w:afterAutospacing="0" w:line="360" w:lineRule="exact"/>
        <w:contextualSpacing/>
        <w:rPr>
          <w:sz w:val="28"/>
          <w:szCs w:val="28"/>
        </w:rPr>
      </w:pPr>
      <w:r w:rsidRPr="000C35B3">
        <w:rPr>
          <w:sz w:val="28"/>
          <w:szCs w:val="28"/>
        </w:rPr>
        <w:t>графічна майстерність, оригінальність подачі, акуратність виконання.</w:t>
      </w:r>
    </w:p>
    <w:p w14:paraId="3EC25BD7" w14:textId="77777777" w:rsidR="002055C4" w:rsidRPr="00AE5324" w:rsidRDefault="002055C4" w:rsidP="002055C4">
      <w:pPr>
        <w:pStyle w:val="a5"/>
        <w:spacing w:before="120" w:beforeAutospacing="0" w:after="120" w:afterAutospacing="0" w:line="360" w:lineRule="exact"/>
        <w:ind w:left="720"/>
        <w:contextualSpacing/>
        <w:rPr>
          <w:sz w:val="28"/>
          <w:szCs w:val="28"/>
        </w:rPr>
      </w:pPr>
    </w:p>
    <w:p w14:paraId="414A2E48" w14:textId="77777777" w:rsidR="001614C0" w:rsidRPr="000C35B3" w:rsidRDefault="001614C0" w:rsidP="001614C0">
      <w:pPr>
        <w:ind w:left="426" w:firstLine="709"/>
        <w:contextualSpacing/>
        <w:jc w:val="center"/>
        <w:rPr>
          <w:szCs w:val="28"/>
        </w:rPr>
      </w:pPr>
      <w:r w:rsidRPr="000C35B3">
        <w:rPr>
          <w:szCs w:val="28"/>
        </w:rPr>
        <w:t>СИСТЕМА ОЦІНЮВАННЯ НАВЧАЛЬНИХ ДОСЯГНЕНЬ (РОЗПОДІЛ БАЛІВ)</w:t>
      </w:r>
    </w:p>
    <w:p w14:paraId="55DE5E91" w14:textId="77777777" w:rsidR="001614C0" w:rsidRPr="000C35B3" w:rsidRDefault="001614C0" w:rsidP="001614C0">
      <w:pPr>
        <w:ind w:left="426" w:firstLine="709"/>
        <w:contextualSpacing/>
        <w:jc w:val="center"/>
        <w:rPr>
          <w:szCs w:val="28"/>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97"/>
        <w:gridCol w:w="2826"/>
      </w:tblGrid>
      <w:tr w:rsidR="001614C0" w:rsidRPr="000C35B3" w14:paraId="243051F4" w14:textId="77777777" w:rsidTr="0070389B">
        <w:tc>
          <w:tcPr>
            <w:tcW w:w="7097" w:type="dxa"/>
            <w:vAlign w:val="center"/>
          </w:tcPr>
          <w:p w14:paraId="4EDEB56B" w14:textId="77777777" w:rsidR="001614C0" w:rsidRPr="000C35B3" w:rsidRDefault="001614C0" w:rsidP="00CD7228">
            <w:pPr>
              <w:spacing w:line="360" w:lineRule="auto"/>
              <w:ind w:left="-504"/>
              <w:jc w:val="center"/>
              <w:rPr>
                <w:szCs w:val="28"/>
              </w:rPr>
            </w:pPr>
            <w:r w:rsidRPr="000C35B3">
              <w:rPr>
                <w:szCs w:val="28"/>
              </w:rPr>
              <w:t xml:space="preserve">Оцінювання за етапами </w:t>
            </w:r>
            <w:proofErr w:type="spellStart"/>
            <w:r w:rsidRPr="000C35B3">
              <w:rPr>
                <w:szCs w:val="28"/>
              </w:rPr>
              <w:t>дипломування</w:t>
            </w:r>
            <w:proofErr w:type="spellEnd"/>
          </w:p>
        </w:tc>
        <w:tc>
          <w:tcPr>
            <w:tcW w:w="2826" w:type="dxa"/>
          </w:tcPr>
          <w:p w14:paraId="50E2B46B" w14:textId="77777777" w:rsidR="001614C0" w:rsidRPr="000C35B3" w:rsidRDefault="001614C0" w:rsidP="00CD7228">
            <w:pPr>
              <w:jc w:val="center"/>
              <w:rPr>
                <w:szCs w:val="28"/>
              </w:rPr>
            </w:pPr>
            <w:r w:rsidRPr="000C35B3">
              <w:rPr>
                <w:szCs w:val="28"/>
              </w:rPr>
              <w:t>Оцінка за 100 бальною шкалою</w:t>
            </w:r>
          </w:p>
        </w:tc>
      </w:tr>
      <w:tr w:rsidR="001614C0" w:rsidRPr="000C35B3" w14:paraId="0115CBA6" w14:textId="77777777" w:rsidTr="0070389B">
        <w:tc>
          <w:tcPr>
            <w:tcW w:w="7097" w:type="dxa"/>
            <w:vAlign w:val="center"/>
          </w:tcPr>
          <w:p w14:paraId="6CC4B263" w14:textId="77777777" w:rsidR="001614C0" w:rsidRPr="000C35B3" w:rsidRDefault="001614C0" w:rsidP="001614C0">
            <w:pPr>
              <w:numPr>
                <w:ilvl w:val="0"/>
                <w:numId w:val="19"/>
              </w:numPr>
              <w:spacing w:line="360" w:lineRule="auto"/>
              <w:ind w:left="0" w:firstLine="0"/>
              <w:rPr>
                <w:szCs w:val="28"/>
              </w:rPr>
            </w:pPr>
            <w:r w:rsidRPr="000C35B3">
              <w:rPr>
                <w:szCs w:val="28"/>
              </w:rPr>
              <w:t>Оцінка студента випускаючою кафедрою</w:t>
            </w:r>
          </w:p>
        </w:tc>
        <w:tc>
          <w:tcPr>
            <w:tcW w:w="2826" w:type="dxa"/>
          </w:tcPr>
          <w:p w14:paraId="50FC7B5F" w14:textId="77777777" w:rsidR="001614C0" w:rsidRPr="000C35B3" w:rsidRDefault="001614C0" w:rsidP="00CD7228">
            <w:pPr>
              <w:spacing w:line="360" w:lineRule="auto"/>
              <w:jc w:val="center"/>
              <w:rPr>
                <w:i/>
                <w:szCs w:val="28"/>
              </w:rPr>
            </w:pPr>
            <w:r w:rsidRPr="000C35B3">
              <w:rPr>
                <w:i/>
                <w:szCs w:val="28"/>
              </w:rPr>
              <w:t>0…50</w:t>
            </w:r>
          </w:p>
        </w:tc>
      </w:tr>
      <w:tr w:rsidR="001614C0" w:rsidRPr="000C35B3" w14:paraId="5400C2DA" w14:textId="77777777" w:rsidTr="0070389B">
        <w:trPr>
          <w:trHeight w:val="383"/>
        </w:trPr>
        <w:tc>
          <w:tcPr>
            <w:tcW w:w="7097" w:type="dxa"/>
            <w:vAlign w:val="center"/>
          </w:tcPr>
          <w:p w14:paraId="3C325481" w14:textId="77777777" w:rsidR="001614C0" w:rsidRPr="000C35B3" w:rsidRDefault="001614C0" w:rsidP="001614C0">
            <w:pPr>
              <w:numPr>
                <w:ilvl w:val="0"/>
                <w:numId w:val="19"/>
              </w:numPr>
              <w:spacing w:line="360" w:lineRule="auto"/>
              <w:ind w:left="34" w:firstLine="0"/>
              <w:rPr>
                <w:szCs w:val="28"/>
              </w:rPr>
            </w:pPr>
            <w:r w:rsidRPr="000C35B3">
              <w:rPr>
                <w:szCs w:val="28"/>
              </w:rPr>
              <w:t>Захист в АЕК</w:t>
            </w:r>
          </w:p>
        </w:tc>
        <w:tc>
          <w:tcPr>
            <w:tcW w:w="2826" w:type="dxa"/>
          </w:tcPr>
          <w:p w14:paraId="71E0B15A" w14:textId="77777777" w:rsidR="001614C0" w:rsidRPr="000C35B3" w:rsidRDefault="001614C0" w:rsidP="00CD7228">
            <w:pPr>
              <w:spacing w:line="360" w:lineRule="auto"/>
              <w:jc w:val="center"/>
              <w:rPr>
                <w:i/>
                <w:szCs w:val="28"/>
              </w:rPr>
            </w:pPr>
            <w:r w:rsidRPr="000C35B3">
              <w:rPr>
                <w:i/>
                <w:szCs w:val="28"/>
              </w:rPr>
              <w:t>0…50</w:t>
            </w:r>
          </w:p>
        </w:tc>
      </w:tr>
    </w:tbl>
    <w:p w14:paraId="3C401A75" w14:textId="77777777" w:rsidR="001614C0" w:rsidRPr="000C35B3" w:rsidRDefault="001614C0" w:rsidP="001614C0">
      <w:pPr>
        <w:ind w:left="426" w:firstLine="709"/>
        <w:contextualSpacing/>
        <w:jc w:val="center"/>
        <w:rPr>
          <w:szCs w:val="28"/>
        </w:rPr>
      </w:pPr>
    </w:p>
    <w:p w14:paraId="0243DE9D" w14:textId="77777777" w:rsidR="001614C0" w:rsidRPr="000C35B3" w:rsidRDefault="001614C0" w:rsidP="006A6DAD">
      <w:pPr>
        <w:spacing w:before="120" w:after="120" w:line="360" w:lineRule="exact"/>
        <w:ind w:left="426" w:firstLine="709"/>
        <w:contextualSpacing/>
        <w:jc w:val="center"/>
        <w:rPr>
          <w:szCs w:val="28"/>
        </w:rPr>
      </w:pPr>
      <w:r w:rsidRPr="000C35B3">
        <w:rPr>
          <w:szCs w:val="28"/>
        </w:rPr>
        <w:t>ПОЛІТИКА ЩОДО АКАДЕМІЧНОЇ ДОБРОЧЕСНОСТІ</w:t>
      </w:r>
    </w:p>
    <w:p w14:paraId="00BFD3ED" w14:textId="77777777" w:rsidR="001614C0" w:rsidRPr="000C35B3" w:rsidRDefault="001614C0" w:rsidP="006A6DAD">
      <w:pPr>
        <w:spacing w:before="120" w:after="120" w:line="360" w:lineRule="exact"/>
        <w:ind w:firstLine="709"/>
        <w:contextualSpacing/>
        <w:jc w:val="both"/>
        <w:rPr>
          <w:szCs w:val="28"/>
        </w:rPr>
      </w:pPr>
      <w:r w:rsidRPr="000C35B3">
        <w:rPr>
          <w:bCs/>
          <w:szCs w:val="28"/>
        </w:rPr>
        <w:t xml:space="preserve">Самостійна робота студента над всіма етапами курсових </w:t>
      </w:r>
      <w:proofErr w:type="spellStart"/>
      <w:r w:rsidRPr="000C35B3">
        <w:rPr>
          <w:bCs/>
          <w:szCs w:val="28"/>
        </w:rPr>
        <w:t>проєктів</w:t>
      </w:r>
      <w:proofErr w:type="spellEnd"/>
      <w:r w:rsidRPr="000C35B3">
        <w:rPr>
          <w:bCs/>
          <w:szCs w:val="28"/>
        </w:rPr>
        <w:t>. Пояснювальна записка до дипломної роботи проходить перевірку на наявність запозичених фрагментів тексту (плагіату).</w:t>
      </w:r>
    </w:p>
    <w:p w14:paraId="5A31E8FD" w14:textId="77777777" w:rsidR="001614C0" w:rsidRPr="000C35B3" w:rsidRDefault="001614C0" w:rsidP="006A6DAD">
      <w:pPr>
        <w:spacing w:before="120" w:after="120" w:line="360" w:lineRule="exact"/>
        <w:ind w:left="426" w:firstLine="709"/>
        <w:contextualSpacing/>
        <w:rPr>
          <w:szCs w:val="28"/>
        </w:rPr>
      </w:pPr>
    </w:p>
    <w:p w14:paraId="47C42418" w14:textId="77777777" w:rsidR="001614C0" w:rsidRPr="000C35B3" w:rsidRDefault="001614C0" w:rsidP="006A6DAD">
      <w:pPr>
        <w:spacing w:before="120" w:after="120" w:line="360" w:lineRule="exact"/>
        <w:ind w:left="426" w:firstLine="709"/>
        <w:contextualSpacing/>
        <w:jc w:val="center"/>
        <w:rPr>
          <w:szCs w:val="28"/>
        </w:rPr>
      </w:pPr>
      <w:r w:rsidRPr="000C35B3">
        <w:rPr>
          <w:szCs w:val="28"/>
        </w:rPr>
        <w:t>УМОВИ ДОПУСКУ ДО ПІДСУМКОВОГО КОНТРОЛЮ</w:t>
      </w:r>
    </w:p>
    <w:p w14:paraId="4AA992EC" w14:textId="77777777" w:rsidR="001614C0" w:rsidRPr="000C35B3" w:rsidRDefault="001614C0" w:rsidP="006A6DAD">
      <w:pPr>
        <w:spacing w:before="120" w:after="120" w:line="360" w:lineRule="exact"/>
        <w:ind w:left="426" w:firstLine="709"/>
        <w:contextualSpacing/>
        <w:jc w:val="center"/>
        <w:rPr>
          <w:szCs w:val="28"/>
        </w:rPr>
      </w:pPr>
      <w:r w:rsidRPr="000C35B3">
        <w:rPr>
          <w:szCs w:val="28"/>
        </w:rPr>
        <w:t>(захисту дипломної роботи):</w:t>
      </w:r>
    </w:p>
    <w:p w14:paraId="66763848" w14:textId="77777777" w:rsidR="001614C0" w:rsidRDefault="001614C0" w:rsidP="006A6DAD">
      <w:pPr>
        <w:spacing w:before="120" w:after="120" w:line="360" w:lineRule="exact"/>
        <w:ind w:firstLine="709"/>
        <w:contextualSpacing/>
        <w:jc w:val="both"/>
        <w:rPr>
          <w:bCs/>
          <w:szCs w:val="28"/>
        </w:rPr>
      </w:pPr>
      <w:r w:rsidRPr="000C35B3">
        <w:rPr>
          <w:bCs/>
          <w:szCs w:val="28"/>
        </w:rPr>
        <w:t xml:space="preserve">Відвідування лекційних та практичних занять та загальних переглядів, самостійне виконання всіх етапів контролю, самостійне </w:t>
      </w:r>
      <w:r w:rsidRPr="00C82904">
        <w:rPr>
          <w:bCs/>
          <w:szCs w:val="28"/>
        </w:rPr>
        <w:t xml:space="preserve">виконання індивідуальної роботи. Відсоток </w:t>
      </w:r>
      <w:proofErr w:type="spellStart"/>
      <w:r w:rsidRPr="00C82904">
        <w:rPr>
          <w:bCs/>
          <w:szCs w:val="28"/>
        </w:rPr>
        <w:t>співпадінь</w:t>
      </w:r>
      <w:proofErr w:type="spellEnd"/>
      <w:r w:rsidRPr="00C82904">
        <w:rPr>
          <w:bCs/>
          <w:szCs w:val="28"/>
        </w:rPr>
        <w:t xml:space="preserve"> з іншими науковими роботами має становити не більше 30.</w:t>
      </w:r>
    </w:p>
    <w:p w14:paraId="605A061C" w14:textId="77777777" w:rsidR="00C82904" w:rsidRDefault="00F83BD1" w:rsidP="00C82904">
      <w:pPr>
        <w:shd w:val="clear" w:color="auto" w:fill="FFFFFF"/>
        <w:rPr>
          <w:szCs w:val="28"/>
        </w:rPr>
      </w:pPr>
      <w:r>
        <w:rPr>
          <w:bCs/>
          <w:szCs w:val="28"/>
        </w:rPr>
        <w:br w:type="page"/>
      </w:r>
    </w:p>
    <w:p w14:paraId="78A945D9" w14:textId="2B5D30CD" w:rsidR="00C82904" w:rsidRPr="00ED3598" w:rsidRDefault="00D6135B" w:rsidP="008466DA">
      <w:pPr>
        <w:shd w:val="clear" w:color="auto" w:fill="FFFFFF"/>
        <w:spacing w:line="233" w:lineRule="auto"/>
        <w:jc w:val="center"/>
        <w:rPr>
          <w:b/>
          <w:szCs w:val="28"/>
        </w:rPr>
      </w:pPr>
      <w:r w:rsidRPr="00ED3598">
        <w:rPr>
          <w:b/>
          <w:szCs w:val="28"/>
        </w:rPr>
        <w:lastRenderedPageBreak/>
        <w:t>СПИСОК РЕКОМЕНДОВАНОЇ ЛІТЕРАТУРИ</w:t>
      </w:r>
    </w:p>
    <w:p w14:paraId="10E98255" w14:textId="77777777" w:rsidR="00C82904" w:rsidRDefault="00C82904" w:rsidP="008466DA">
      <w:pPr>
        <w:shd w:val="clear" w:color="auto" w:fill="FFFFFF"/>
        <w:spacing w:line="233" w:lineRule="auto"/>
        <w:jc w:val="center"/>
        <w:rPr>
          <w:b/>
          <w:szCs w:val="28"/>
        </w:rPr>
      </w:pPr>
      <w:r w:rsidRPr="000C35B3">
        <w:rPr>
          <w:b/>
          <w:szCs w:val="28"/>
        </w:rPr>
        <w:t>Базов</w:t>
      </w:r>
      <w:r>
        <w:rPr>
          <w:b/>
          <w:szCs w:val="28"/>
        </w:rPr>
        <w:t>ий</w:t>
      </w:r>
    </w:p>
    <w:p w14:paraId="6939AAF4" w14:textId="21AA3039" w:rsidR="00C82904" w:rsidRPr="00B64C5F" w:rsidRDefault="00C82904" w:rsidP="008466DA">
      <w:pPr>
        <w:pStyle w:val="a4"/>
        <w:numPr>
          <w:ilvl w:val="0"/>
          <w:numId w:val="23"/>
        </w:numPr>
        <w:spacing w:before="120" w:after="120" w:line="233" w:lineRule="auto"/>
        <w:ind w:left="340" w:hanging="357"/>
        <w:rPr>
          <w:szCs w:val="28"/>
          <w:shd w:val="clear" w:color="auto" w:fill="FFFFFF"/>
        </w:rPr>
      </w:pPr>
      <w:r w:rsidRPr="001977CF">
        <w:rPr>
          <w:szCs w:val="28"/>
        </w:rPr>
        <w:t>Амосов Ю. Д.</w:t>
      </w:r>
      <w:r w:rsidRPr="00B64C5F">
        <w:rPr>
          <w:szCs w:val="28"/>
        </w:rPr>
        <w:t xml:space="preserve"> Аналіз планувальної, функціональної та </w:t>
      </w:r>
      <w:proofErr w:type="spellStart"/>
      <w:r w:rsidRPr="00B64C5F">
        <w:rPr>
          <w:szCs w:val="28"/>
        </w:rPr>
        <w:t>об’ємно</w:t>
      </w:r>
      <w:proofErr w:type="spellEnd"/>
      <w:r w:rsidRPr="00B64C5F">
        <w:rPr>
          <w:szCs w:val="28"/>
        </w:rPr>
        <w:t xml:space="preserve">-просторової організації тимчасових поселень. </w:t>
      </w:r>
      <w:r w:rsidRPr="001977CF">
        <w:rPr>
          <w:i/>
          <w:iCs/>
          <w:szCs w:val="28"/>
        </w:rPr>
        <w:t>Сучасні проблеми архітектури та містобудування.</w:t>
      </w:r>
      <w:r w:rsidRPr="001977CF">
        <w:rPr>
          <w:szCs w:val="28"/>
        </w:rPr>
        <w:t xml:space="preserve"> </w:t>
      </w:r>
      <w:r w:rsidR="00D6135B">
        <w:rPr>
          <w:szCs w:val="28"/>
        </w:rPr>
        <w:t xml:space="preserve">– </w:t>
      </w:r>
      <w:r w:rsidRPr="001977CF">
        <w:rPr>
          <w:szCs w:val="28"/>
        </w:rPr>
        <w:t>Київ</w:t>
      </w:r>
      <w:r w:rsidR="00D6135B">
        <w:rPr>
          <w:szCs w:val="28"/>
        </w:rPr>
        <w:t xml:space="preserve"> </w:t>
      </w:r>
      <w:r w:rsidRPr="001977CF">
        <w:rPr>
          <w:szCs w:val="28"/>
        </w:rPr>
        <w:t xml:space="preserve">: КНУБА, 2024. </w:t>
      </w:r>
      <w:r w:rsidR="00D6135B">
        <w:rPr>
          <w:szCs w:val="28"/>
        </w:rPr>
        <w:t xml:space="preserve">– </w:t>
      </w:r>
      <w:proofErr w:type="spellStart"/>
      <w:r w:rsidRPr="001977CF">
        <w:rPr>
          <w:szCs w:val="28"/>
        </w:rPr>
        <w:t>Вип</w:t>
      </w:r>
      <w:proofErr w:type="spellEnd"/>
      <w:r w:rsidRPr="001977CF">
        <w:rPr>
          <w:szCs w:val="28"/>
        </w:rPr>
        <w:t xml:space="preserve">. </w:t>
      </w:r>
      <w:r w:rsidRPr="00B64C5F">
        <w:rPr>
          <w:szCs w:val="28"/>
        </w:rPr>
        <w:t>68</w:t>
      </w:r>
      <w:r w:rsidRPr="001977CF">
        <w:rPr>
          <w:szCs w:val="28"/>
        </w:rPr>
        <w:t xml:space="preserve">. </w:t>
      </w:r>
      <w:r w:rsidR="00D6135B">
        <w:rPr>
          <w:szCs w:val="28"/>
        </w:rPr>
        <w:t xml:space="preserve">–       </w:t>
      </w:r>
      <w:r w:rsidRPr="001977CF">
        <w:rPr>
          <w:szCs w:val="28"/>
        </w:rPr>
        <w:t xml:space="preserve"> C. </w:t>
      </w:r>
      <w:r w:rsidRPr="00B64C5F">
        <w:rPr>
          <w:szCs w:val="28"/>
        </w:rPr>
        <w:t>94</w:t>
      </w:r>
      <w:r w:rsidR="00D6135B">
        <w:rPr>
          <w:szCs w:val="28"/>
        </w:rPr>
        <w:t xml:space="preserve"> – </w:t>
      </w:r>
      <w:r w:rsidRPr="001977CF">
        <w:rPr>
          <w:szCs w:val="28"/>
        </w:rPr>
        <w:t>1</w:t>
      </w:r>
      <w:r w:rsidRPr="00B64C5F">
        <w:rPr>
          <w:szCs w:val="28"/>
        </w:rPr>
        <w:t>10</w:t>
      </w:r>
      <w:r w:rsidRPr="001977CF">
        <w:rPr>
          <w:szCs w:val="28"/>
        </w:rPr>
        <w:t>.</w:t>
      </w:r>
      <w:r w:rsidRPr="00C66C06">
        <w:rPr>
          <w:szCs w:val="28"/>
        </w:rPr>
        <w:t xml:space="preserve"> </w:t>
      </w:r>
      <w:r w:rsidRPr="00D74B2F">
        <w:rPr>
          <w:szCs w:val="28"/>
        </w:rPr>
        <w:t>DOI:</w:t>
      </w:r>
      <w:r w:rsidRPr="00C66C06">
        <w:rPr>
          <w:szCs w:val="28"/>
        </w:rPr>
        <w:t xml:space="preserve"> </w:t>
      </w:r>
      <w:proofErr w:type="spellStart"/>
      <w:r w:rsidRPr="00D74B2F">
        <w:rPr>
          <w:szCs w:val="28"/>
          <w:lang w:val="ru-RU"/>
        </w:rPr>
        <w:t>https</w:t>
      </w:r>
      <w:proofErr w:type="spellEnd"/>
      <w:r w:rsidRPr="00C66C06">
        <w:rPr>
          <w:szCs w:val="28"/>
        </w:rPr>
        <w:t>://</w:t>
      </w:r>
      <w:proofErr w:type="spellStart"/>
      <w:r w:rsidRPr="00D74B2F">
        <w:rPr>
          <w:szCs w:val="28"/>
          <w:lang w:val="ru-RU"/>
        </w:rPr>
        <w:t>doi</w:t>
      </w:r>
      <w:proofErr w:type="spellEnd"/>
      <w:r w:rsidRPr="00C66C06">
        <w:rPr>
          <w:szCs w:val="28"/>
        </w:rPr>
        <w:t>.</w:t>
      </w:r>
      <w:proofErr w:type="spellStart"/>
      <w:r w:rsidRPr="00D74B2F">
        <w:rPr>
          <w:szCs w:val="28"/>
          <w:lang w:val="ru-RU"/>
        </w:rPr>
        <w:t>org</w:t>
      </w:r>
      <w:proofErr w:type="spellEnd"/>
      <w:r w:rsidRPr="00C66C06">
        <w:rPr>
          <w:szCs w:val="28"/>
        </w:rPr>
        <w:t>/10.32347/2077-3455.2024.68.94-110</w:t>
      </w:r>
    </w:p>
    <w:p w14:paraId="646035B2" w14:textId="6E3F2391" w:rsidR="00C82904" w:rsidRPr="008519C4" w:rsidRDefault="00C82904" w:rsidP="008466DA">
      <w:pPr>
        <w:pStyle w:val="a4"/>
        <w:numPr>
          <w:ilvl w:val="0"/>
          <w:numId w:val="23"/>
        </w:numPr>
        <w:spacing w:before="120" w:after="120" w:line="233" w:lineRule="auto"/>
        <w:ind w:left="340" w:hanging="357"/>
        <w:rPr>
          <w:rStyle w:val="a7"/>
          <w:color w:val="auto"/>
          <w:szCs w:val="28"/>
          <w:u w:val="none"/>
          <w:shd w:val="clear" w:color="auto" w:fill="FFFFFF"/>
        </w:rPr>
      </w:pPr>
      <w:r w:rsidRPr="001977CF">
        <w:rPr>
          <w:szCs w:val="28"/>
        </w:rPr>
        <w:t>Амосов Ю.</w:t>
      </w:r>
      <w:r>
        <w:rPr>
          <w:szCs w:val="28"/>
          <w:lang w:val="ru-RU"/>
        </w:rPr>
        <w:t xml:space="preserve"> </w:t>
      </w:r>
      <w:r w:rsidRPr="001977CF">
        <w:rPr>
          <w:szCs w:val="28"/>
        </w:rPr>
        <w:t>Д.</w:t>
      </w:r>
      <w:r w:rsidRPr="001977CF">
        <w:rPr>
          <w:b/>
          <w:bCs/>
          <w:szCs w:val="28"/>
        </w:rPr>
        <w:t xml:space="preserve"> </w:t>
      </w:r>
      <w:r w:rsidRPr="001977CF">
        <w:rPr>
          <w:szCs w:val="28"/>
          <w:lang w:val="ru-RU"/>
        </w:rPr>
        <w:t>Т</w:t>
      </w:r>
      <w:proofErr w:type="spellStart"/>
      <w:r w:rsidRPr="001977CF">
        <w:rPr>
          <w:szCs w:val="28"/>
        </w:rPr>
        <w:t>ипологія</w:t>
      </w:r>
      <w:proofErr w:type="spellEnd"/>
      <w:r w:rsidRPr="001977CF">
        <w:rPr>
          <w:szCs w:val="28"/>
        </w:rPr>
        <w:t xml:space="preserve"> тимчасових поселень для переміщених осіб. </w:t>
      </w:r>
      <w:r w:rsidRPr="001977CF">
        <w:rPr>
          <w:i/>
          <w:iCs/>
          <w:szCs w:val="28"/>
        </w:rPr>
        <w:t>Сучасні проблеми архітектури та містобудування.</w:t>
      </w:r>
      <w:r w:rsidRPr="001977CF">
        <w:rPr>
          <w:szCs w:val="28"/>
        </w:rPr>
        <w:t xml:space="preserve"> </w:t>
      </w:r>
      <w:r w:rsidR="00D6135B">
        <w:rPr>
          <w:szCs w:val="28"/>
        </w:rPr>
        <w:t xml:space="preserve">– </w:t>
      </w:r>
      <w:r w:rsidRPr="001977CF">
        <w:rPr>
          <w:szCs w:val="28"/>
        </w:rPr>
        <w:t>Київ</w:t>
      </w:r>
      <w:r w:rsidR="00D6135B">
        <w:rPr>
          <w:szCs w:val="28"/>
        </w:rPr>
        <w:t xml:space="preserve"> </w:t>
      </w:r>
      <w:r w:rsidRPr="001977CF">
        <w:rPr>
          <w:szCs w:val="28"/>
        </w:rPr>
        <w:t xml:space="preserve">: КНУБА, 2024. </w:t>
      </w:r>
      <w:r w:rsidR="00D6135B">
        <w:rPr>
          <w:szCs w:val="28"/>
        </w:rPr>
        <w:t xml:space="preserve">– </w:t>
      </w:r>
      <w:proofErr w:type="spellStart"/>
      <w:r w:rsidRPr="001977CF">
        <w:rPr>
          <w:szCs w:val="28"/>
        </w:rPr>
        <w:t>Вип</w:t>
      </w:r>
      <w:proofErr w:type="spellEnd"/>
      <w:r w:rsidRPr="001977CF">
        <w:rPr>
          <w:szCs w:val="28"/>
        </w:rPr>
        <w:t>.</w:t>
      </w:r>
      <w:r w:rsidR="00D6135B">
        <w:rPr>
          <w:szCs w:val="28"/>
        </w:rPr>
        <w:t xml:space="preserve"> </w:t>
      </w:r>
      <w:r w:rsidRPr="001977CF">
        <w:rPr>
          <w:szCs w:val="28"/>
        </w:rPr>
        <w:t xml:space="preserve">70. </w:t>
      </w:r>
      <w:r w:rsidR="00D6135B">
        <w:rPr>
          <w:szCs w:val="28"/>
        </w:rPr>
        <w:t>–</w:t>
      </w:r>
      <w:r w:rsidRPr="001977CF">
        <w:rPr>
          <w:szCs w:val="28"/>
        </w:rPr>
        <w:t xml:space="preserve"> C. 136</w:t>
      </w:r>
      <w:r w:rsidR="00D6135B">
        <w:rPr>
          <w:szCs w:val="28"/>
        </w:rPr>
        <w:t xml:space="preserve"> – </w:t>
      </w:r>
      <w:r w:rsidRPr="001977CF">
        <w:rPr>
          <w:szCs w:val="28"/>
        </w:rPr>
        <w:t xml:space="preserve">148. DOI: </w:t>
      </w:r>
      <w:hyperlink r:id="rId27" w:history="1">
        <w:r w:rsidRPr="004B77C8">
          <w:rPr>
            <w:rStyle w:val="a7"/>
            <w:szCs w:val="28"/>
          </w:rPr>
          <w:t>https://doi.org/10.32347/2077-3455.2024.70.136-152</w:t>
        </w:r>
      </w:hyperlink>
    </w:p>
    <w:p w14:paraId="59F8CC72" w14:textId="4AE3280A" w:rsidR="00C82904" w:rsidRPr="00ED3598" w:rsidRDefault="00C82904" w:rsidP="008466DA">
      <w:pPr>
        <w:pStyle w:val="a4"/>
        <w:numPr>
          <w:ilvl w:val="0"/>
          <w:numId w:val="23"/>
        </w:numPr>
        <w:spacing w:before="120" w:after="120" w:line="233" w:lineRule="auto"/>
        <w:ind w:left="340" w:hanging="357"/>
        <w:rPr>
          <w:szCs w:val="28"/>
        </w:rPr>
      </w:pPr>
      <w:r w:rsidRPr="006A6DAD">
        <w:rPr>
          <w:szCs w:val="28"/>
        </w:rPr>
        <w:t xml:space="preserve">Амосов, Ю. Д., </w:t>
      </w:r>
      <w:proofErr w:type="spellStart"/>
      <w:r w:rsidRPr="006A6DAD">
        <w:rPr>
          <w:szCs w:val="28"/>
        </w:rPr>
        <w:t>Зінов’єва</w:t>
      </w:r>
      <w:proofErr w:type="spellEnd"/>
      <w:r w:rsidRPr="006A6DAD">
        <w:rPr>
          <w:szCs w:val="28"/>
        </w:rPr>
        <w:t xml:space="preserve">, О. С. Принципи архітектурно-планувальної організації тимчасових поселень для тимчасово переміщених осіб в Україні. </w:t>
      </w:r>
      <w:r w:rsidRPr="003D72CD">
        <w:rPr>
          <w:i/>
          <w:iCs/>
          <w:szCs w:val="28"/>
        </w:rPr>
        <w:t>Містобудування та територіальне планування.</w:t>
      </w:r>
      <w:r w:rsidRPr="006A6DAD">
        <w:rPr>
          <w:szCs w:val="28"/>
        </w:rPr>
        <w:t xml:space="preserve"> </w:t>
      </w:r>
      <w:r w:rsidR="00D6135B">
        <w:rPr>
          <w:szCs w:val="28"/>
        </w:rPr>
        <w:t xml:space="preserve">– </w:t>
      </w:r>
      <w:r w:rsidRPr="006A6DAD">
        <w:rPr>
          <w:szCs w:val="28"/>
        </w:rPr>
        <w:t>Київ</w:t>
      </w:r>
      <w:r w:rsidR="00D6135B">
        <w:rPr>
          <w:szCs w:val="28"/>
        </w:rPr>
        <w:t xml:space="preserve"> </w:t>
      </w:r>
      <w:r w:rsidRPr="006A6DAD">
        <w:rPr>
          <w:szCs w:val="28"/>
        </w:rPr>
        <w:t xml:space="preserve">: КНУБА, 2023. </w:t>
      </w:r>
      <w:r w:rsidR="00D6135B">
        <w:rPr>
          <w:szCs w:val="28"/>
        </w:rPr>
        <w:t xml:space="preserve">– </w:t>
      </w:r>
      <w:proofErr w:type="spellStart"/>
      <w:r w:rsidRPr="006A6DAD">
        <w:rPr>
          <w:szCs w:val="28"/>
        </w:rPr>
        <w:t>Вип</w:t>
      </w:r>
      <w:proofErr w:type="spellEnd"/>
      <w:r w:rsidRPr="006A6DAD">
        <w:rPr>
          <w:szCs w:val="28"/>
        </w:rPr>
        <w:t xml:space="preserve">. 83. </w:t>
      </w:r>
      <w:r w:rsidR="00D6135B">
        <w:rPr>
          <w:szCs w:val="28"/>
        </w:rPr>
        <w:t>–</w:t>
      </w:r>
      <w:r w:rsidRPr="006A6DAD">
        <w:rPr>
          <w:szCs w:val="28"/>
        </w:rPr>
        <w:t xml:space="preserve"> С.</w:t>
      </w:r>
      <w:r w:rsidR="00D6135B">
        <w:rPr>
          <w:szCs w:val="28"/>
        </w:rPr>
        <w:t xml:space="preserve"> </w:t>
      </w:r>
      <w:r w:rsidRPr="006A6DAD">
        <w:rPr>
          <w:szCs w:val="28"/>
        </w:rPr>
        <w:t>16</w:t>
      </w:r>
      <w:r w:rsidR="00D6135B">
        <w:rPr>
          <w:szCs w:val="28"/>
        </w:rPr>
        <w:t xml:space="preserve"> – </w:t>
      </w:r>
      <w:r w:rsidRPr="006A6DAD">
        <w:rPr>
          <w:szCs w:val="28"/>
        </w:rPr>
        <w:t>28. DOI: </w:t>
      </w:r>
      <w:hyperlink r:id="rId28" w:history="1">
        <w:r w:rsidRPr="006A6DAD">
          <w:rPr>
            <w:szCs w:val="28"/>
          </w:rPr>
          <w:t>https://doi.org/10.32347/2076-815x.2023.83.16-28</w:t>
        </w:r>
      </w:hyperlink>
    </w:p>
    <w:p w14:paraId="38C82900" w14:textId="29337234" w:rsidR="00C82904" w:rsidRPr="00F556BC" w:rsidRDefault="00C82904" w:rsidP="008466DA">
      <w:pPr>
        <w:pStyle w:val="a4"/>
        <w:numPr>
          <w:ilvl w:val="0"/>
          <w:numId w:val="23"/>
        </w:numPr>
        <w:spacing w:before="120" w:after="120" w:line="233" w:lineRule="auto"/>
        <w:ind w:left="340" w:hanging="357"/>
        <w:rPr>
          <w:szCs w:val="28"/>
        </w:rPr>
      </w:pPr>
      <w:proofErr w:type="spellStart"/>
      <w:r w:rsidRPr="000C35B3">
        <w:rPr>
          <w:szCs w:val="28"/>
        </w:rPr>
        <w:t>Белоконь</w:t>
      </w:r>
      <w:proofErr w:type="spellEnd"/>
      <w:r w:rsidRPr="000C35B3">
        <w:rPr>
          <w:szCs w:val="28"/>
        </w:rPr>
        <w:t xml:space="preserve"> Ю. Н. </w:t>
      </w:r>
      <w:proofErr w:type="spellStart"/>
      <w:r w:rsidRPr="000C35B3">
        <w:rPr>
          <w:szCs w:val="28"/>
        </w:rPr>
        <w:t>Региональное</w:t>
      </w:r>
      <w:proofErr w:type="spellEnd"/>
      <w:r w:rsidRPr="000C35B3">
        <w:rPr>
          <w:szCs w:val="28"/>
        </w:rPr>
        <w:t xml:space="preserve"> </w:t>
      </w:r>
      <w:proofErr w:type="spellStart"/>
      <w:r w:rsidRPr="000C35B3">
        <w:rPr>
          <w:szCs w:val="28"/>
        </w:rPr>
        <w:t>планирование</w:t>
      </w:r>
      <w:proofErr w:type="spellEnd"/>
      <w:r w:rsidRPr="000C35B3">
        <w:rPr>
          <w:szCs w:val="28"/>
        </w:rPr>
        <w:t xml:space="preserve"> (</w:t>
      </w:r>
      <w:proofErr w:type="spellStart"/>
      <w:r w:rsidRPr="000C35B3">
        <w:rPr>
          <w:szCs w:val="28"/>
        </w:rPr>
        <w:t>теория</w:t>
      </w:r>
      <w:proofErr w:type="spellEnd"/>
      <w:r w:rsidRPr="000C35B3">
        <w:rPr>
          <w:szCs w:val="28"/>
        </w:rPr>
        <w:t xml:space="preserve"> и практика)</w:t>
      </w:r>
      <w:r w:rsidR="00D6135B">
        <w:rPr>
          <w:szCs w:val="28"/>
        </w:rPr>
        <w:t xml:space="preserve"> /</w:t>
      </w:r>
      <w:r w:rsidRPr="000C35B3">
        <w:rPr>
          <w:szCs w:val="28"/>
        </w:rPr>
        <w:t xml:space="preserve"> </w:t>
      </w:r>
      <w:proofErr w:type="spellStart"/>
      <w:r w:rsidR="00D6135B">
        <w:rPr>
          <w:szCs w:val="28"/>
        </w:rPr>
        <w:t>п</w:t>
      </w:r>
      <w:r w:rsidRPr="000C35B3">
        <w:rPr>
          <w:szCs w:val="28"/>
        </w:rPr>
        <w:t>од</w:t>
      </w:r>
      <w:proofErr w:type="spellEnd"/>
      <w:r w:rsidRPr="000C35B3">
        <w:rPr>
          <w:szCs w:val="28"/>
        </w:rPr>
        <w:t xml:space="preserve"> ред. И. А. Фомина. – К</w:t>
      </w:r>
      <w:r w:rsidR="00D6135B">
        <w:rPr>
          <w:szCs w:val="28"/>
        </w:rPr>
        <w:t xml:space="preserve">иїв </w:t>
      </w:r>
      <w:r w:rsidRPr="000C35B3">
        <w:rPr>
          <w:szCs w:val="28"/>
        </w:rPr>
        <w:t>: Логос, 2003. – 259 с.</w:t>
      </w:r>
    </w:p>
    <w:p w14:paraId="71D9BAF1" w14:textId="2FEDCFA6" w:rsidR="00C82904" w:rsidRPr="003D72CD" w:rsidRDefault="00C82904" w:rsidP="008466DA">
      <w:pPr>
        <w:pStyle w:val="a4"/>
        <w:numPr>
          <w:ilvl w:val="0"/>
          <w:numId w:val="23"/>
        </w:numPr>
        <w:spacing w:before="120" w:after="120" w:line="233" w:lineRule="auto"/>
        <w:ind w:left="340" w:hanging="357"/>
        <w:rPr>
          <w:szCs w:val="28"/>
        </w:rPr>
      </w:pPr>
      <w:r w:rsidRPr="003D72CD">
        <w:rPr>
          <w:szCs w:val="28"/>
        </w:rPr>
        <w:t xml:space="preserve">Дьомін М. М. </w:t>
      </w:r>
      <w:proofErr w:type="spellStart"/>
      <w:r w:rsidRPr="003D72CD">
        <w:rPr>
          <w:szCs w:val="28"/>
        </w:rPr>
        <w:t>Управление</w:t>
      </w:r>
      <w:proofErr w:type="spellEnd"/>
      <w:r w:rsidRPr="003D72CD">
        <w:rPr>
          <w:szCs w:val="28"/>
        </w:rPr>
        <w:t xml:space="preserve"> </w:t>
      </w:r>
      <w:proofErr w:type="spellStart"/>
      <w:r w:rsidRPr="003D72CD">
        <w:rPr>
          <w:szCs w:val="28"/>
        </w:rPr>
        <w:t>развитием</w:t>
      </w:r>
      <w:proofErr w:type="spellEnd"/>
      <w:r w:rsidRPr="003D72CD">
        <w:rPr>
          <w:szCs w:val="28"/>
        </w:rPr>
        <w:t xml:space="preserve"> </w:t>
      </w:r>
      <w:proofErr w:type="spellStart"/>
      <w:r w:rsidRPr="003D72CD">
        <w:rPr>
          <w:szCs w:val="28"/>
        </w:rPr>
        <w:t>градостроительных</w:t>
      </w:r>
      <w:proofErr w:type="spellEnd"/>
      <w:r w:rsidRPr="003D72CD">
        <w:rPr>
          <w:szCs w:val="28"/>
        </w:rPr>
        <w:t xml:space="preserve"> систем.</w:t>
      </w:r>
      <w:r w:rsidRPr="003D72CD">
        <w:rPr>
          <w:szCs w:val="28"/>
          <w:lang w:val="ru-RU"/>
        </w:rPr>
        <w:t xml:space="preserve"> </w:t>
      </w:r>
      <w:r w:rsidR="00D6135B">
        <w:rPr>
          <w:szCs w:val="28"/>
          <w:lang w:val="ru-RU"/>
        </w:rPr>
        <w:t xml:space="preserve">– </w:t>
      </w:r>
      <w:proofErr w:type="gramStart"/>
      <w:r w:rsidRPr="003D72CD">
        <w:rPr>
          <w:szCs w:val="28"/>
        </w:rPr>
        <w:t>К</w:t>
      </w:r>
      <w:r w:rsidR="00D6135B">
        <w:rPr>
          <w:szCs w:val="28"/>
        </w:rPr>
        <w:t xml:space="preserve">иїв </w:t>
      </w:r>
      <w:r w:rsidRPr="003D72CD">
        <w:rPr>
          <w:szCs w:val="28"/>
        </w:rPr>
        <w:t>:</w:t>
      </w:r>
      <w:proofErr w:type="gramEnd"/>
      <w:r w:rsidRPr="003D72CD">
        <w:rPr>
          <w:szCs w:val="28"/>
          <w:lang w:val="ru-RU"/>
        </w:rPr>
        <w:t xml:space="preserve"> </w:t>
      </w:r>
      <w:r w:rsidRPr="003D72CD">
        <w:rPr>
          <w:szCs w:val="28"/>
        </w:rPr>
        <w:t xml:space="preserve">Будівельник, 1991. </w:t>
      </w:r>
      <w:r w:rsidR="00D6135B">
        <w:rPr>
          <w:szCs w:val="28"/>
        </w:rPr>
        <w:t xml:space="preserve">– </w:t>
      </w:r>
      <w:r w:rsidRPr="003D72CD">
        <w:rPr>
          <w:szCs w:val="28"/>
        </w:rPr>
        <w:t>181 с.</w:t>
      </w:r>
    </w:p>
    <w:p w14:paraId="48E59681" w14:textId="3CDB512E" w:rsidR="00C82904" w:rsidRDefault="00C82904" w:rsidP="008466DA">
      <w:pPr>
        <w:pStyle w:val="a4"/>
        <w:numPr>
          <w:ilvl w:val="0"/>
          <w:numId w:val="23"/>
        </w:numPr>
        <w:spacing w:before="120" w:after="120" w:line="233" w:lineRule="auto"/>
        <w:ind w:left="340" w:hanging="357"/>
        <w:rPr>
          <w:szCs w:val="28"/>
        </w:rPr>
      </w:pPr>
      <w:r w:rsidRPr="006A6DAD">
        <w:rPr>
          <w:szCs w:val="28"/>
        </w:rPr>
        <w:t xml:space="preserve">Ільченко К. О., </w:t>
      </w:r>
      <w:proofErr w:type="spellStart"/>
      <w:r w:rsidRPr="006A6DAD">
        <w:rPr>
          <w:szCs w:val="28"/>
        </w:rPr>
        <w:t>Лісогор</w:t>
      </w:r>
      <w:proofErr w:type="spellEnd"/>
      <w:r w:rsidRPr="006A6DAD">
        <w:rPr>
          <w:szCs w:val="28"/>
        </w:rPr>
        <w:t xml:space="preserve"> А. А. Моделювання сталого розвитку міст для країн, що розвиваються. </w:t>
      </w:r>
      <w:proofErr w:type="spellStart"/>
      <w:r w:rsidRPr="003D72CD">
        <w:rPr>
          <w:i/>
          <w:iCs/>
          <w:szCs w:val="28"/>
        </w:rPr>
        <w:t>ScienceRise</w:t>
      </w:r>
      <w:proofErr w:type="spellEnd"/>
      <w:r w:rsidR="00D6135B">
        <w:rPr>
          <w:i/>
          <w:iCs/>
          <w:szCs w:val="28"/>
        </w:rPr>
        <w:t>,</w:t>
      </w:r>
      <w:r w:rsidRPr="006A6DAD">
        <w:rPr>
          <w:szCs w:val="28"/>
        </w:rPr>
        <w:t xml:space="preserve"> 2015. </w:t>
      </w:r>
      <w:r w:rsidR="00D6135B">
        <w:rPr>
          <w:szCs w:val="28"/>
        </w:rPr>
        <w:t xml:space="preserve">– </w:t>
      </w:r>
      <w:proofErr w:type="spellStart"/>
      <w:r w:rsidRPr="006A6DAD">
        <w:rPr>
          <w:szCs w:val="28"/>
        </w:rPr>
        <w:t>Вип</w:t>
      </w:r>
      <w:proofErr w:type="spellEnd"/>
      <w:r w:rsidRPr="006A6DAD">
        <w:rPr>
          <w:szCs w:val="28"/>
        </w:rPr>
        <w:t xml:space="preserve">. 7(3). </w:t>
      </w:r>
      <w:r w:rsidR="00D6135B">
        <w:rPr>
          <w:szCs w:val="28"/>
        </w:rPr>
        <w:t xml:space="preserve">– </w:t>
      </w:r>
      <w:r w:rsidRPr="006A6DAD">
        <w:rPr>
          <w:szCs w:val="28"/>
        </w:rPr>
        <w:t>С. 21</w:t>
      </w:r>
      <w:r w:rsidR="00D6135B">
        <w:rPr>
          <w:szCs w:val="28"/>
        </w:rPr>
        <w:t xml:space="preserve"> – </w:t>
      </w:r>
      <w:r w:rsidRPr="006A6DAD">
        <w:rPr>
          <w:szCs w:val="28"/>
        </w:rPr>
        <w:t xml:space="preserve">29. Режим доступу: </w:t>
      </w:r>
      <w:hyperlink r:id="rId29" w:history="1">
        <w:r w:rsidRPr="006A6DAD">
          <w:rPr>
            <w:szCs w:val="28"/>
          </w:rPr>
          <w:t>http://nbuv.gov.ua/UJRN/texc_2015_7(3)__5</w:t>
        </w:r>
      </w:hyperlink>
      <w:r w:rsidRPr="006A6DAD">
        <w:rPr>
          <w:szCs w:val="28"/>
        </w:rPr>
        <w:t xml:space="preserve">. DOI: 10.15587/2313-8416.2015.46590 </w:t>
      </w:r>
    </w:p>
    <w:p w14:paraId="2ACB9C85" w14:textId="04860AA5" w:rsidR="00C82904" w:rsidRPr="00F556BC" w:rsidRDefault="00C82904" w:rsidP="008466DA">
      <w:pPr>
        <w:pStyle w:val="a4"/>
        <w:numPr>
          <w:ilvl w:val="0"/>
          <w:numId w:val="23"/>
        </w:numPr>
        <w:spacing w:before="120" w:after="120" w:line="233" w:lineRule="auto"/>
        <w:ind w:left="340" w:hanging="357"/>
        <w:rPr>
          <w:szCs w:val="28"/>
        </w:rPr>
      </w:pPr>
      <w:r w:rsidRPr="00F556BC">
        <w:rPr>
          <w:szCs w:val="28"/>
        </w:rPr>
        <w:t xml:space="preserve">Концептуальне </w:t>
      </w:r>
      <w:proofErr w:type="spellStart"/>
      <w:r w:rsidRPr="00F556BC">
        <w:rPr>
          <w:szCs w:val="28"/>
        </w:rPr>
        <w:t>проєктування</w:t>
      </w:r>
      <w:proofErr w:type="spellEnd"/>
      <w:r w:rsidR="00D6135B">
        <w:rPr>
          <w:szCs w:val="28"/>
        </w:rPr>
        <w:t xml:space="preserve"> </w:t>
      </w:r>
      <w:r w:rsidRPr="00F556BC">
        <w:rPr>
          <w:szCs w:val="28"/>
        </w:rPr>
        <w:t xml:space="preserve">: переддипломний </w:t>
      </w:r>
      <w:proofErr w:type="spellStart"/>
      <w:r w:rsidRPr="00F556BC">
        <w:rPr>
          <w:szCs w:val="28"/>
        </w:rPr>
        <w:t>проєкт</w:t>
      </w:r>
      <w:proofErr w:type="spellEnd"/>
      <w:r w:rsidR="00D6135B">
        <w:rPr>
          <w:szCs w:val="28"/>
        </w:rPr>
        <w:t xml:space="preserve"> </w:t>
      </w:r>
      <w:r w:rsidRPr="00F556BC">
        <w:rPr>
          <w:szCs w:val="28"/>
        </w:rPr>
        <w:t xml:space="preserve">: завдання та методичні вказівки до виконання курсової роботи / уклад. </w:t>
      </w:r>
      <w:r w:rsidR="00D6135B">
        <w:rPr>
          <w:szCs w:val="28"/>
        </w:rPr>
        <w:t xml:space="preserve">                                   </w:t>
      </w:r>
      <w:r w:rsidRPr="00F556BC">
        <w:rPr>
          <w:szCs w:val="28"/>
        </w:rPr>
        <w:t xml:space="preserve">В.А. </w:t>
      </w:r>
      <w:proofErr w:type="spellStart"/>
      <w:r w:rsidRPr="00F556BC">
        <w:rPr>
          <w:szCs w:val="28"/>
        </w:rPr>
        <w:t>Щурова</w:t>
      </w:r>
      <w:proofErr w:type="spellEnd"/>
      <w:r w:rsidRPr="00F556BC">
        <w:rPr>
          <w:szCs w:val="28"/>
        </w:rPr>
        <w:t>. – Київ : КНУБА, 2020. – 28 с.</w:t>
      </w:r>
    </w:p>
    <w:p w14:paraId="604062FF" w14:textId="0C752C12" w:rsidR="00C82904" w:rsidRPr="00F556BC" w:rsidRDefault="00C82904" w:rsidP="008466DA">
      <w:pPr>
        <w:pStyle w:val="a4"/>
        <w:numPr>
          <w:ilvl w:val="0"/>
          <w:numId w:val="23"/>
        </w:numPr>
        <w:spacing w:before="120" w:after="120" w:line="233" w:lineRule="auto"/>
        <w:ind w:left="340" w:hanging="357"/>
        <w:rPr>
          <w:szCs w:val="28"/>
        </w:rPr>
      </w:pPr>
      <w:r w:rsidRPr="006A6DAD">
        <w:rPr>
          <w:szCs w:val="28"/>
        </w:rPr>
        <w:t xml:space="preserve">Лаврик Г. І. Основи системного аналізу в архітектурних дослідженнях та проектуванні. </w:t>
      </w:r>
      <w:r w:rsidR="00D6135B">
        <w:rPr>
          <w:szCs w:val="28"/>
        </w:rPr>
        <w:t xml:space="preserve">– </w:t>
      </w:r>
      <w:r w:rsidRPr="006A6DAD">
        <w:rPr>
          <w:szCs w:val="28"/>
        </w:rPr>
        <w:t>К</w:t>
      </w:r>
      <w:r w:rsidR="00D6135B">
        <w:rPr>
          <w:szCs w:val="28"/>
        </w:rPr>
        <w:t xml:space="preserve">иїв </w:t>
      </w:r>
      <w:r w:rsidRPr="006A6DAD">
        <w:rPr>
          <w:szCs w:val="28"/>
        </w:rPr>
        <w:t xml:space="preserve">: КНУБА, 2002. </w:t>
      </w:r>
      <w:r w:rsidR="00D6135B">
        <w:rPr>
          <w:szCs w:val="28"/>
        </w:rPr>
        <w:t xml:space="preserve">– </w:t>
      </w:r>
      <w:r w:rsidRPr="006A6DAD">
        <w:rPr>
          <w:szCs w:val="28"/>
        </w:rPr>
        <w:t>С.</w:t>
      </w:r>
      <w:r w:rsidR="00D6135B">
        <w:rPr>
          <w:szCs w:val="28"/>
        </w:rPr>
        <w:t xml:space="preserve"> </w:t>
      </w:r>
      <w:r w:rsidRPr="006A6DAD">
        <w:rPr>
          <w:szCs w:val="28"/>
        </w:rPr>
        <w:t>24</w:t>
      </w:r>
      <w:r w:rsidR="00D6135B">
        <w:rPr>
          <w:szCs w:val="28"/>
        </w:rPr>
        <w:t>.</w:t>
      </w:r>
    </w:p>
    <w:p w14:paraId="2122B1D2" w14:textId="77777777" w:rsidR="00C82904" w:rsidRPr="00F556BC" w:rsidRDefault="00C82904" w:rsidP="008466DA">
      <w:pPr>
        <w:pStyle w:val="a4"/>
        <w:numPr>
          <w:ilvl w:val="0"/>
          <w:numId w:val="23"/>
        </w:numPr>
        <w:spacing w:before="120" w:after="120" w:line="233" w:lineRule="auto"/>
        <w:ind w:left="340" w:hanging="357"/>
        <w:rPr>
          <w:szCs w:val="28"/>
        </w:rPr>
      </w:pPr>
      <w:proofErr w:type="spellStart"/>
      <w:r w:rsidRPr="00F556BC">
        <w:rPr>
          <w:szCs w:val="28"/>
        </w:rPr>
        <w:t>Лінч</w:t>
      </w:r>
      <w:proofErr w:type="spellEnd"/>
      <w:r w:rsidRPr="00F556BC">
        <w:rPr>
          <w:szCs w:val="28"/>
        </w:rPr>
        <w:t xml:space="preserve"> К. Образ </w:t>
      </w:r>
      <w:proofErr w:type="spellStart"/>
      <w:r w:rsidRPr="00F556BC">
        <w:rPr>
          <w:szCs w:val="28"/>
        </w:rPr>
        <w:t>города</w:t>
      </w:r>
      <w:proofErr w:type="spellEnd"/>
      <w:r w:rsidRPr="00F556BC">
        <w:rPr>
          <w:szCs w:val="28"/>
        </w:rPr>
        <w:t xml:space="preserve">. – М.: </w:t>
      </w:r>
      <w:proofErr w:type="spellStart"/>
      <w:r w:rsidRPr="00F556BC">
        <w:rPr>
          <w:szCs w:val="28"/>
        </w:rPr>
        <w:t>Стройиздат</w:t>
      </w:r>
      <w:proofErr w:type="spellEnd"/>
      <w:r w:rsidRPr="00F556BC">
        <w:rPr>
          <w:szCs w:val="28"/>
        </w:rPr>
        <w:t>, 1982. – 328 с.</w:t>
      </w:r>
    </w:p>
    <w:p w14:paraId="4B0C8F51" w14:textId="3326B166" w:rsidR="00C82904" w:rsidRPr="00F556BC" w:rsidRDefault="00C82904" w:rsidP="008466DA">
      <w:pPr>
        <w:pStyle w:val="a4"/>
        <w:numPr>
          <w:ilvl w:val="0"/>
          <w:numId w:val="23"/>
        </w:numPr>
        <w:spacing w:before="120" w:after="120" w:line="233" w:lineRule="auto"/>
        <w:ind w:left="340" w:hanging="357"/>
        <w:rPr>
          <w:szCs w:val="28"/>
        </w:rPr>
      </w:pPr>
      <w:r w:rsidRPr="00F556BC">
        <w:rPr>
          <w:szCs w:val="28"/>
        </w:rPr>
        <w:t>Містобудування. Довідник проектувальника /за ред. Т.Ф.</w:t>
      </w:r>
      <w:r w:rsidR="00D6135B">
        <w:rPr>
          <w:szCs w:val="28"/>
        </w:rPr>
        <w:t xml:space="preserve"> </w:t>
      </w:r>
      <w:r w:rsidRPr="00F556BC">
        <w:rPr>
          <w:szCs w:val="28"/>
        </w:rPr>
        <w:t>Панченко. – Київ</w:t>
      </w:r>
      <w:r w:rsidR="00D6135B">
        <w:rPr>
          <w:szCs w:val="28"/>
        </w:rPr>
        <w:t xml:space="preserve"> </w:t>
      </w:r>
      <w:r w:rsidRPr="00F556BC">
        <w:rPr>
          <w:szCs w:val="28"/>
        </w:rPr>
        <w:t xml:space="preserve">: </w:t>
      </w:r>
      <w:proofErr w:type="spellStart"/>
      <w:r w:rsidRPr="00F556BC">
        <w:rPr>
          <w:szCs w:val="28"/>
        </w:rPr>
        <w:t>Укрархбудінформ</w:t>
      </w:r>
      <w:proofErr w:type="spellEnd"/>
      <w:r w:rsidRPr="00F556BC">
        <w:rPr>
          <w:szCs w:val="28"/>
        </w:rPr>
        <w:t>, 2001. – 185</w:t>
      </w:r>
      <w:r w:rsidR="00D6135B">
        <w:rPr>
          <w:szCs w:val="28"/>
        </w:rPr>
        <w:t xml:space="preserve"> </w:t>
      </w:r>
      <w:r w:rsidRPr="00F556BC">
        <w:rPr>
          <w:szCs w:val="28"/>
        </w:rPr>
        <w:t xml:space="preserve">с. </w:t>
      </w:r>
    </w:p>
    <w:p w14:paraId="3BE301F3" w14:textId="041BCE68" w:rsidR="00C82904" w:rsidRPr="00F556BC" w:rsidRDefault="00C82904" w:rsidP="008466DA">
      <w:pPr>
        <w:pStyle w:val="a4"/>
        <w:numPr>
          <w:ilvl w:val="0"/>
          <w:numId w:val="23"/>
        </w:numPr>
        <w:spacing w:before="120" w:after="120" w:line="233" w:lineRule="auto"/>
        <w:ind w:left="340" w:hanging="357"/>
        <w:rPr>
          <w:szCs w:val="28"/>
        </w:rPr>
      </w:pPr>
      <w:r w:rsidRPr="00F556BC">
        <w:rPr>
          <w:szCs w:val="28"/>
        </w:rPr>
        <w:t>Наукові дослідження в містобудуванні</w:t>
      </w:r>
      <w:r w:rsidR="00D6135B">
        <w:rPr>
          <w:szCs w:val="28"/>
        </w:rPr>
        <w:t xml:space="preserve"> </w:t>
      </w:r>
      <w:r w:rsidRPr="00F556BC">
        <w:rPr>
          <w:szCs w:val="28"/>
        </w:rPr>
        <w:t xml:space="preserve">: методичні вказівки до виконання індивідуального завдання на тему: «Вихідні дані до дипломного </w:t>
      </w:r>
      <w:proofErr w:type="spellStart"/>
      <w:r w:rsidRPr="00F556BC">
        <w:rPr>
          <w:szCs w:val="28"/>
        </w:rPr>
        <w:t>проєктування</w:t>
      </w:r>
      <w:proofErr w:type="spellEnd"/>
      <w:r w:rsidRPr="00F556BC">
        <w:rPr>
          <w:szCs w:val="28"/>
        </w:rPr>
        <w:t>» / уклад.</w:t>
      </w:r>
      <w:r w:rsidR="00D6135B">
        <w:rPr>
          <w:szCs w:val="28"/>
        </w:rPr>
        <w:t xml:space="preserve"> </w:t>
      </w:r>
      <w:r w:rsidRPr="00F556BC">
        <w:rPr>
          <w:szCs w:val="28"/>
        </w:rPr>
        <w:t xml:space="preserve">: </w:t>
      </w:r>
      <w:r w:rsidR="00D6135B" w:rsidRPr="00F556BC">
        <w:rPr>
          <w:szCs w:val="28"/>
        </w:rPr>
        <w:t>Н.М.</w:t>
      </w:r>
      <w:r w:rsidR="00D6135B">
        <w:rPr>
          <w:szCs w:val="28"/>
        </w:rPr>
        <w:t xml:space="preserve"> </w:t>
      </w:r>
      <w:proofErr w:type="spellStart"/>
      <w:r w:rsidRPr="00F556BC">
        <w:rPr>
          <w:szCs w:val="28"/>
        </w:rPr>
        <w:t>Шебек</w:t>
      </w:r>
      <w:proofErr w:type="spellEnd"/>
      <w:r w:rsidR="00D23DE8" w:rsidRPr="00D23DE8">
        <w:rPr>
          <w:szCs w:val="28"/>
        </w:rPr>
        <w:t>.</w:t>
      </w:r>
      <w:r w:rsidRPr="00F556BC">
        <w:rPr>
          <w:szCs w:val="28"/>
        </w:rPr>
        <w:t xml:space="preserve"> – Київ</w:t>
      </w:r>
      <w:r w:rsidR="00D6135B">
        <w:rPr>
          <w:szCs w:val="28"/>
        </w:rPr>
        <w:t xml:space="preserve"> </w:t>
      </w:r>
      <w:r w:rsidRPr="00F556BC">
        <w:rPr>
          <w:szCs w:val="28"/>
        </w:rPr>
        <w:t>: КНУБА, 2024. – 21 с.</w:t>
      </w:r>
    </w:p>
    <w:p w14:paraId="0ECE93DB" w14:textId="39CA2E18" w:rsidR="00C82904" w:rsidRPr="00F556BC" w:rsidRDefault="00C82904" w:rsidP="008466DA">
      <w:pPr>
        <w:pStyle w:val="a4"/>
        <w:numPr>
          <w:ilvl w:val="0"/>
          <w:numId w:val="23"/>
        </w:numPr>
        <w:spacing w:before="120" w:after="120" w:line="233" w:lineRule="auto"/>
        <w:ind w:left="340" w:hanging="357"/>
        <w:rPr>
          <w:szCs w:val="28"/>
        </w:rPr>
      </w:pPr>
      <w:r w:rsidRPr="00F556BC">
        <w:rPr>
          <w:szCs w:val="28"/>
        </w:rPr>
        <w:t>Наукові дослідження в містобудуванні та ландшафтній архітектурі</w:t>
      </w:r>
      <w:r w:rsidR="00D6135B">
        <w:rPr>
          <w:szCs w:val="28"/>
        </w:rPr>
        <w:t xml:space="preserve"> </w:t>
      </w:r>
      <w:r w:rsidRPr="00F556BC">
        <w:rPr>
          <w:szCs w:val="28"/>
        </w:rPr>
        <w:t>: методичні вказівки до виконання індивідуального завдання на тему</w:t>
      </w:r>
      <w:r w:rsidR="00D6135B">
        <w:rPr>
          <w:szCs w:val="28"/>
        </w:rPr>
        <w:t xml:space="preserve"> </w:t>
      </w:r>
      <w:r w:rsidRPr="00F556BC">
        <w:rPr>
          <w:szCs w:val="28"/>
        </w:rPr>
        <w:t>:  «Анотована програма магістерської роботи» / уклад.</w:t>
      </w:r>
      <w:r w:rsidR="00D6135B">
        <w:rPr>
          <w:szCs w:val="28"/>
        </w:rPr>
        <w:t xml:space="preserve"> </w:t>
      </w:r>
      <w:r w:rsidRPr="00F556BC">
        <w:rPr>
          <w:szCs w:val="28"/>
        </w:rPr>
        <w:t xml:space="preserve">: </w:t>
      </w:r>
      <w:r w:rsidR="00D6135B" w:rsidRPr="00F556BC">
        <w:rPr>
          <w:szCs w:val="28"/>
        </w:rPr>
        <w:t>Н.М.</w:t>
      </w:r>
      <w:r w:rsidR="00D6135B">
        <w:rPr>
          <w:szCs w:val="28"/>
        </w:rPr>
        <w:t xml:space="preserve"> </w:t>
      </w:r>
      <w:proofErr w:type="spellStart"/>
      <w:r w:rsidRPr="00F556BC">
        <w:rPr>
          <w:szCs w:val="28"/>
        </w:rPr>
        <w:t>Шебек</w:t>
      </w:r>
      <w:proofErr w:type="spellEnd"/>
      <w:r w:rsidR="00D23DE8" w:rsidRPr="00D23DE8">
        <w:rPr>
          <w:szCs w:val="28"/>
        </w:rPr>
        <w:t>.</w:t>
      </w:r>
      <w:r w:rsidRPr="00F556BC">
        <w:rPr>
          <w:szCs w:val="28"/>
        </w:rPr>
        <w:t xml:space="preserve"> – </w:t>
      </w:r>
      <w:r w:rsidR="00D6135B">
        <w:rPr>
          <w:szCs w:val="28"/>
        </w:rPr>
        <w:t xml:space="preserve">           </w:t>
      </w:r>
      <w:r w:rsidRPr="00F556BC">
        <w:rPr>
          <w:szCs w:val="28"/>
        </w:rPr>
        <w:t>Київ</w:t>
      </w:r>
      <w:r w:rsidR="00D6135B">
        <w:rPr>
          <w:szCs w:val="28"/>
        </w:rPr>
        <w:t xml:space="preserve"> </w:t>
      </w:r>
      <w:r w:rsidRPr="00F556BC">
        <w:rPr>
          <w:szCs w:val="28"/>
        </w:rPr>
        <w:t>: КНУБА, 2024. – 27 с.</w:t>
      </w:r>
    </w:p>
    <w:p w14:paraId="260B0476" w14:textId="50E379C5" w:rsidR="00C82904" w:rsidRPr="00F556BC" w:rsidRDefault="00C82904" w:rsidP="008466DA">
      <w:pPr>
        <w:pStyle w:val="a4"/>
        <w:numPr>
          <w:ilvl w:val="0"/>
          <w:numId w:val="23"/>
        </w:numPr>
        <w:spacing w:before="120" w:after="120" w:line="233" w:lineRule="auto"/>
        <w:ind w:left="340" w:hanging="357"/>
        <w:rPr>
          <w:szCs w:val="28"/>
        </w:rPr>
      </w:pPr>
      <w:r w:rsidRPr="00F556BC">
        <w:rPr>
          <w:szCs w:val="28"/>
        </w:rPr>
        <w:t>Основи дизайну архітектурного середовища</w:t>
      </w:r>
      <w:r w:rsidR="00D6135B">
        <w:rPr>
          <w:szCs w:val="28"/>
        </w:rPr>
        <w:t xml:space="preserve"> </w:t>
      </w:r>
      <w:r w:rsidRPr="00F556BC">
        <w:rPr>
          <w:szCs w:val="28"/>
        </w:rPr>
        <w:t xml:space="preserve">: </w:t>
      </w:r>
      <w:r w:rsidR="00D6135B">
        <w:rPr>
          <w:szCs w:val="28"/>
        </w:rPr>
        <w:t>п</w:t>
      </w:r>
      <w:r w:rsidRPr="00F556BC">
        <w:rPr>
          <w:szCs w:val="28"/>
        </w:rPr>
        <w:t xml:space="preserve">ідручник / </w:t>
      </w:r>
      <w:r w:rsidR="00D6135B" w:rsidRPr="00F556BC">
        <w:rPr>
          <w:szCs w:val="28"/>
        </w:rPr>
        <w:t>В. О.</w:t>
      </w:r>
      <w:r w:rsidR="00D6135B">
        <w:rPr>
          <w:szCs w:val="28"/>
        </w:rPr>
        <w:t xml:space="preserve"> </w:t>
      </w:r>
      <w:proofErr w:type="spellStart"/>
      <w:r w:rsidRPr="00F556BC">
        <w:rPr>
          <w:szCs w:val="28"/>
        </w:rPr>
        <w:t>Тімохін</w:t>
      </w:r>
      <w:proofErr w:type="spellEnd"/>
      <w:r w:rsidRPr="00F556BC">
        <w:rPr>
          <w:szCs w:val="28"/>
        </w:rPr>
        <w:t xml:space="preserve">, </w:t>
      </w:r>
      <w:r w:rsidR="00D6135B" w:rsidRPr="00F556BC">
        <w:rPr>
          <w:szCs w:val="28"/>
        </w:rPr>
        <w:t>Н. М.</w:t>
      </w:r>
      <w:r w:rsidR="00D6135B">
        <w:rPr>
          <w:szCs w:val="28"/>
        </w:rPr>
        <w:t xml:space="preserve"> </w:t>
      </w:r>
      <w:proofErr w:type="spellStart"/>
      <w:r w:rsidRPr="00F556BC">
        <w:rPr>
          <w:szCs w:val="28"/>
        </w:rPr>
        <w:t>Шебек</w:t>
      </w:r>
      <w:proofErr w:type="spellEnd"/>
      <w:r w:rsidRPr="00F556BC">
        <w:rPr>
          <w:szCs w:val="28"/>
        </w:rPr>
        <w:t xml:space="preserve">, </w:t>
      </w:r>
      <w:r w:rsidR="00D6135B" w:rsidRPr="00F556BC">
        <w:rPr>
          <w:szCs w:val="28"/>
        </w:rPr>
        <w:t>Т. В.</w:t>
      </w:r>
      <w:r w:rsidR="00D6135B">
        <w:rPr>
          <w:szCs w:val="28"/>
        </w:rPr>
        <w:t xml:space="preserve"> </w:t>
      </w:r>
      <w:proofErr w:type="spellStart"/>
      <w:r w:rsidRPr="00F556BC">
        <w:rPr>
          <w:szCs w:val="28"/>
        </w:rPr>
        <w:t>Малік</w:t>
      </w:r>
      <w:proofErr w:type="spellEnd"/>
      <w:r w:rsidRPr="00F556BC">
        <w:rPr>
          <w:szCs w:val="28"/>
        </w:rPr>
        <w:t xml:space="preserve"> та ін. – К</w:t>
      </w:r>
      <w:r w:rsidR="00D6135B">
        <w:rPr>
          <w:szCs w:val="28"/>
        </w:rPr>
        <w:t xml:space="preserve">иїв </w:t>
      </w:r>
      <w:r w:rsidRPr="00F556BC">
        <w:rPr>
          <w:szCs w:val="28"/>
        </w:rPr>
        <w:t>: КНУБА, 2010. – 400 с.</w:t>
      </w:r>
    </w:p>
    <w:p w14:paraId="0FB6FCC9" w14:textId="7BDA86E2" w:rsidR="00C82904" w:rsidRPr="00F556BC" w:rsidRDefault="00C82904" w:rsidP="008466DA">
      <w:pPr>
        <w:pStyle w:val="a4"/>
        <w:numPr>
          <w:ilvl w:val="0"/>
          <w:numId w:val="23"/>
        </w:numPr>
        <w:spacing w:before="120" w:after="120" w:line="233" w:lineRule="auto"/>
        <w:ind w:left="340" w:hanging="357"/>
        <w:rPr>
          <w:szCs w:val="28"/>
        </w:rPr>
      </w:pPr>
      <w:proofErr w:type="spellStart"/>
      <w:r w:rsidRPr="00F556BC">
        <w:rPr>
          <w:szCs w:val="28"/>
        </w:rPr>
        <w:t>Петришин</w:t>
      </w:r>
      <w:proofErr w:type="spellEnd"/>
      <w:r w:rsidRPr="00F556BC">
        <w:rPr>
          <w:szCs w:val="28"/>
        </w:rPr>
        <w:t xml:space="preserve"> Г.П. Містобудівне проектування. Частина І</w:t>
      </w:r>
      <w:r w:rsidR="00D6135B">
        <w:rPr>
          <w:szCs w:val="28"/>
        </w:rPr>
        <w:t xml:space="preserve"> </w:t>
      </w:r>
      <w:r w:rsidRPr="00F556BC">
        <w:rPr>
          <w:szCs w:val="28"/>
        </w:rPr>
        <w:t>: Місто як об’єкт проектування</w:t>
      </w:r>
      <w:r w:rsidR="00D6135B">
        <w:rPr>
          <w:szCs w:val="28"/>
        </w:rPr>
        <w:t xml:space="preserve"> </w:t>
      </w:r>
      <w:r w:rsidRPr="00F556BC">
        <w:rPr>
          <w:szCs w:val="28"/>
        </w:rPr>
        <w:t xml:space="preserve">: </w:t>
      </w:r>
      <w:proofErr w:type="spellStart"/>
      <w:r w:rsidRPr="00F556BC">
        <w:rPr>
          <w:szCs w:val="28"/>
        </w:rPr>
        <w:t>навч</w:t>
      </w:r>
      <w:proofErr w:type="spellEnd"/>
      <w:r w:rsidRPr="00F556BC">
        <w:rPr>
          <w:szCs w:val="28"/>
        </w:rPr>
        <w:t xml:space="preserve">. посібник/ Г.П. </w:t>
      </w:r>
      <w:proofErr w:type="spellStart"/>
      <w:r w:rsidRPr="00F556BC">
        <w:rPr>
          <w:szCs w:val="28"/>
        </w:rPr>
        <w:t>Петришин</w:t>
      </w:r>
      <w:proofErr w:type="spellEnd"/>
      <w:r w:rsidRPr="00F556BC">
        <w:rPr>
          <w:szCs w:val="28"/>
        </w:rPr>
        <w:t xml:space="preserve">, Б.С. </w:t>
      </w:r>
      <w:proofErr w:type="spellStart"/>
      <w:r w:rsidRPr="00F556BC">
        <w:rPr>
          <w:szCs w:val="28"/>
        </w:rPr>
        <w:t>Посацький</w:t>
      </w:r>
      <w:proofErr w:type="spellEnd"/>
      <w:r w:rsidRPr="00F556BC">
        <w:rPr>
          <w:szCs w:val="28"/>
        </w:rPr>
        <w:t xml:space="preserve">, Ю.І. </w:t>
      </w:r>
      <w:proofErr w:type="spellStart"/>
      <w:r w:rsidRPr="00F556BC">
        <w:rPr>
          <w:szCs w:val="28"/>
        </w:rPr>
        <w:t>Криворучко</w:t>
      </w:r>
      <w:proofErr w:type="spellEnd"/>
      <w:r w:rsidRPr="00F556BC">
        <w:rPr>
          <w:szCs w:val="28"/>
        </w:rPr>
        <w:t xml:space="preserve"> та ін.; за ред. Г.П. </w:t>
      </w:r>
      <w:proofErr w:type="spellStart"/>
      <w:r w:rsidRPr="00F556BC">
        <w:rPr>
          <w:szCs w:val="28"/>
        </w:rPr>
        <w:t>Петришин</w:t>
      </w:r>
      <w:proofErr w:type="spellEnd"/>
      <w:r w:rsidRPr="00F556BC">
        <w:rPr>
          <w:szCs w:val="28"/>
        </w:rPr>
        <w:t xml:space="preserve">, Б.С. </w:t>
      </w:r>
      <w:proofErr w:type="spellStart"/>
      <w:r w:rsidRPr="00F556BC">
        <w:rPr>
          <w:szCs w:val="28"/>
        </w:rPr>
        <w:t>Посацького</w:t>
      </w:r>
      <w:proofErr w:type="spellEnd"/>
      <w:r w:rsidRPr="00F556BC">
        <w:rPr>
          <w:szCs w:val="28"/>
        </w:rPr>
        <w:t xml:space="preserve">, Ю.В. </w:t>
      </w:r>
      <w:proofErr w:type="spellStart"/>
      <w:r w:rsidRPr="00F556BC">
        <w:rPr>
          <w:szCs w:val="28"/>
        </w:rPr>
        <w:t>Ідак</w:t>
      </w:r>
      <w:proofErr w:type="spellEnd"/>
      <w:r w:rsidR="00D6135B">
        <w:rPr>
          <w:szCs w:val="28"/>
        </w:rPr>
        <w:t>.</w:t>
      </w:r>
      <w:r w:rsidRPr="00F556BC">
        <w:rPr>
          <w:szCs w:val="28"/>
        </w:rPr>
        <w:t xml:space="preserve"> – Львів</w:t>
      </w:r>
      <w:r w:rsidR="00D6135B">
        <w:rPr>
          <w:szCs w:val="28"/>
        </w:rPr>
        <w:t xml:space="preserve"> </w:t>
      </w:r>
      <w:r w:rsidRPr="00F556BC">
        <w:rPr>
          <w:szCs w:val="28"/>
        </w:rPr>
        <w:t xml:space="preserve">: Видавництво Львівської політехніки, 2016. – 328 с. </w:t>
      </w:r>
    </w:p>
    <w:p w14:paraId="7A0C5D4B" w14:textId="0B3CBDF6" w:rsidR="00C82904" w:rsidRPr="00F556BC" w:rsidRDefault="00C82904" w:rsidP="008466DA">
      <w:pPr>
        <w:pStyle w:val="a4"/>
        <w:numPr>
          <w:ilvl w:val="0"/>
          <w:numId w:val="23"/>
        </w:numPr>
        <w:spacing w:before="120" w:after="120" w:line="233" w:lineRule="auto"/>
        <w:ind w:left="340" w:hanging="357"/>
        <w:rPr>
          <w:szCs w:val="28"/>
        </w:rPr>
      </w:pPr>
      <w:proofErr w:type="spellStart"/>
      <w:r w:rsidRPr="00F556BC">
        <w:rPr>
          <w:szCs w:val="28"/>
        </w:rPr>
        <w:lastRenderedPageBreak/>
        <w:t>Петришин</w:t>
      </w:r>
      <w:proofErr w:type="spellEnd"/>
      <w:r w:rsidRPr="00F556BC">
        <w:rPr>
          <w:szCs w:val="28"/>
        </w:rPr>
        <w:t xml:space="preserve"> Г.П. Містобудівне проектування. Частина ІІ: Проектування структурних елементів міста</w:t>
      </w:r>
      <w:r w:rsidR="00D6135B">
        <w:rPr>
          <w:szCs w:val="28"/>
        </w:rPr>
        <w:t xml:space="preserve"> </w:t>
      </w:r>
      <w:r w:rsidRPr="00F556BC">
        <w:rPr>
          <w:szCs w:val="28"/>
        </w:rPr>
        <w:t xml:space="preserve">: </w:t>
      </w:r>
      <w:proofErr w:type="spellStart"/>
      <w:r w:rsidRPr="00F556BC">
        <w:rPr>
          <w:szCs w:val="28"/>
        </w:rPr>
        <w:t>навч</w:t>
      </w:r>
      <w:proofErr w:type="spellEnd"/>
      <w:r w:rsidRPr="00F556BC">
        <w:rPr>
          <w:szCs w:val="28"/>
        </w:rPr>
        <w:t xml:space="preserve">. посібник/ Г.П. </w:t>
      </w:r>
      <w:proofErr w:type="spellStart"/>
      <w:r w:rsidRPr="00F556BC">
        <w:rPr>
          <w:szCs w:val="28"/>
        </w:rPr>
        <w:t>Петришин</w:t>
      </w:r>
      <w:proofErr w:type="spellEnd"/>
      <w:r w:rsidRPr="00F556BC">
        <w:rPr>
          <w:szCs w:val="28"/>
        </w:rPr>
        <w:t xml:space="preserve">, Б.С. </w:t>
      </w:r>
      <w:proofErr w:type="spellStart"/>
      <w:r w:rsidRPr="00F556BC">
        <w:rPr>
          <w:szCs w:val="28"/>
        </w:rPr>
        <w:t>Посацький</w:t>
      </w:r>
      <w:proofErr w:type="spellEnd"/>
      <w:r w:rsidRPr="00F556BC">
        <w:rPr>
          <w:szCs w:val="28"/>
        </w:rPr>
        <w:t xml:space="preserve">, Ю.І. </w:t>
      </w:r>
      <w:proofErr w:type="spellStart"/>
      <w:r w:rsidRPr="00F556BC">
        <w:rPr>
          <w:szCs w:val="28"/>
        </w:rPr>
        <w:t>Криворучко</w:t>
      </w:r>
      <w:proofErr w:type="spellEnd"/>
      <w:r w:rsidRPr="00F556BC">
        <w:rPr>
          <w:szCs w:val="28"/>
        </w:rPr>
        <w:t xml:space="preserve"> та ін.; за ред. Г.П. </w:t>
      </w:r>
      <w:proofErr w:type="spellStart"/>
      <w:r w:rsidRPr="00F556BC">
        <w:rPr>
          <w:szCs w:val="28"/>
        </w:rPr>
        <w:t>Петришин</w:t>
      </w:r>
      <w:proofErr w:type="spellEnd"/>
      <w:r w:rsidRPr="00F556BC">
        <w:rPr>
          <w:szCs w:val="28"/>
        </w:rPr>
        <w:t xml:space="preserve">, Б.С. </w:t>
      </w:r>
      <w:proofErr w:type="spellStart"/>
      <w:r w:rsidRPr="00F556BC">
        <w:rPr>
          <w:szCs w:val="28"/>
        </w:rPr>
        <w:t>Посацького</w:t>
      </w:r>
      <w:proofErr w:type="spellEnd"/>
      <w:r w:rsidRPr="00F556BC">
        <w:rPr>
          <w:szCs w:val="28"/>
        </w:rPr>
        <w:t xml:space="preserve">, Ю.В. </w:t>
      </w:r>
      <w:proofErr w:type="spellStart"/>
      <w:r w:rsidRPr="00F556BC">
        <w:rPr>
          <w:szCs w:val="28"/>
        </w:rPr>
        <w:t>Ідак</w:t>
      </w:r>
      <w:proofErr w:type="spellEnd"/>
      <w:r w:rsidR="00D6135B">
        <w:rPr>
          <w:szCs w:val="28"/>
        </w:rPr>
        <w:t>.</w:t>
      </w:r>
      <w:r w:rsidRPr="00F556BC">
        <w:rPr>
          <w:szCs w:val="28"/>
        </w:rPr>
        <w:t xml:space="preserve"> – Львів</w:t>
      </w:r>
      <w:r w:rsidR="00D6135B">
        <w:rPr>
          <w:szCs w:val="28"/>
        </w:rPr>
        <w:t xml:space="preserve"> </w:t>
      </w:r>
      <w:r w:rsidRPr="00F556BC">
        <w:rPr>
          <w:szCs w:val="28"/>
        </w:rPr>
        <w:t xml:space="preserve">: Видавництво Львівської політехніки, 2018. – 288 с. </w:t>
      </w:r>
    </w:p>
    <w:p w14:paraId="476401E1" w14:textId="250D7F91" w:rsidR="00C82904" w:rsidRDefault="00C82904" w:rsidP="008466DA">
      <w:pPr>
        <w:pStyle w:val="a4"/>
        <w:numPr>
          <w:ilvl w:val="0"/>
          <w:numId w:val="23"/>
        </w:numPr>
        <w:spacing w:before="120" w:after="120" w:line="233" w:lineRule="auto"/>
        <w:ind w:left="340" w:hanging="357"/>
        <w:rPr>
          <w:szCs w:val="28"/>
        </w:rPr>
      </w:pPr>
      <w:proofErr w:type="spellStart"/>
      <w:r w:rsidRPr="006A6DAD">
        <w:rPr>
          <w:szCs w:val="28"/>
        </w:rPr>
        <w:t>Прищепа</w:t>
      </w:r>
      <w:proofErr w:type="spellEnd"/>
      <w:r w:rsidRPr="006A6DAD">
        <w:rPr>
          <w:szCs w:val="28"/>
        </w:rPr>
        <w:t xml:space="preserve"> А.М., Клименко Л.В. Методичні рекомендації з розрахунку індексу </w:t>
      </w:r>
      <w:proofErr w:type="spellStart"/>
      <w:r w:rsidRPr="006A6DAD">
        <w:rPr>
          <w:szCs w:val="28"/>
        </w:rPr>
        <w:t>соціо</w:t>
      </w:r>
      <w:proofErr w:type="spellEnd"/>
      <w:r w:rsidRPr="006A6DAD">
        <w:rPr>
          <w:szCs w:val="28"/>
        </w:rPr>
        <w:t>-економіко-екологічного розвитку району</w:t>
      </w:r>
      <w:r w:rsidR="00D6135B">
        <w:rPr>
          <w:szCs w:val="28"/>
        </w:rPr>
        <w:t xml:space="preserve"> </w:t>
      </w:r>
      <w:r w:rsidRPr="006A6DAD">
        <w:rPr>
          <w:szCs w:val="28"/>
        </w:rPr>
        <w:t xml:space="preserve">: наукове видання. </w:t>
      </w:r>
      <w:r w:rsidR="00D6135B">
        <w:rPr>
          <w:szCs w:val="28"/>
        </w:rPr>
        <w:t xml:space="preserve">– </w:t>
      </w:r>
      <w:r w:rsidRPr="006A6DAD">
        <w:rPr>
          <w:szCs w:val="28"/>
        </w:rPr>
        <w:t>Р.: НУВГП</w:t>
      </w:r>
      <w:r w:rsidR="00D6135B">
        <w:rPr>
          <w:szCs w:val="28"/>
        </w:rPr>
        <w:t>,</w:t>
      </w:r>
      <w:r w:rsidRPr="006A6DAD">
        <w:rPr>
          <w:szCs w:val="28"/>
        </w:rPr>
        <w:t xml:space="preserve"> 2009. С.11</w:t>
      </w:r>
      <w:r w:rsidR="00D6135B">
        <w:rPr>
          <w:szCs w:val="28"/>
        </w:rPr>
        <w:t xml:space="preserve"> – </w:t>
      </w:r>
      <w:r w:rsidRPr="006A6DAD">
        <w:rPr>
          <w:szCs w:val="28"/>
        </w:rPr>
        <w:t xml:space="preserve">20. </w:t>
      </w:r>
    </w:p>
    <w:p w14:paraId="62A8E37C" w14:textId="77777777" w:rsidR="00C82904" w:rsidRPr="00F556BC" w:rsidRDefault="00C82904" w:rsidP="008466DA">
      <w:pPr>
        <w:pStyle w:val="a4"/>
        <w:numPr>
          <w:ilvl w:val="0"/>
          <w:numId w:val="23"/>
        </w:numPr>
        <w:spacing w:before="120" w:after="120" w:line="233" w:lineRule="auto"/>
        <w:ind w:left="340" w:hanging="357"/>
        <w:rPr>
          <w:szCs w:val="28"/>
        </w:rPr>
      </w:pPr>
      <w:proofErr w:type="spellStart"/>
      <w:r w:rsidRPr="00F556BC">
        <w:rPr>
          <w:szCs w:val="28"/>
        </w:rPr>
        <w:t>Тімохін</w:t>
      </w:r>
      <w:proofErr w:type="spellEnd"/>
      <w:r w:rsidRPr="00F556BC">
        <w:rPr>
          <w:szCs w:val="28"/>
        </w:rPr>
        <w:t> В. О. Основи містобудування. – Київ, 1997. – 216 с.</w:t>
      </w:r>
    </w:p>
    <w:p w14:paraId="042C0895" w14:textId="40674562" w:rsidR="00C82904" w:rsidRPr="00F556BC" w:rsidRDefault="00C82904" w:rsidP="008466DA">
      <w:pPr>
        <w:pStyle w:val="a4"/>
        <w:numPr>
          <w:ilvl w:val="0"/>
          <w:numId w:val="23"/>
        </w:numPr>
        <w:spacing w:before="120" w:after="120" w:line="233" w:lineRule="auto"/>
        <w:ind w:left="340" w:hanging="357"/>
        <w:rPr>
          <w:szCs w:val="28"/>
        </w:rPr>
      </w:pPr>
      <w:r w:rsidRPr="00F556BC">
        <w:rPr>
          <w:szCs w:val="28"/>
        </w:rPr>
        <w:t>Фомін І. О. Основи теорії містобудування</w:t>
      </w:r>
      <w:r w:rsidR="00D6135B">
        <w:rPr>
          <w:szCs w:val="28"/>
        </w:rPr>
        <w:t xml:space="preserve"> </w:t>
      </w:r>
      <w:r w:rsidRPr="00F556BC">
        <w:rPr>
          <w:szCs w:val="28"/>
        </w:rPr>
        <w:t xml:space="preserve">: </w:t>
      </w:r>
      <w:r w:rsidR="00D6135B">
        <w:rPr>
          <w:szCs w:val="28"/>
        </w:rPr>
        <w:t>п</w:t>
      </w:r>
      <w:r w:rsidRPr="00F556BC">
        <w:rPr>
          <w:szCs w:val="28"/>
        </w:rPr>
        <w:t>ідручник. – Київ</w:t>
      </w:r>
      <w:r w:rsidR="00D6135B">
        <w:rPr>
          <w:szCs w:val="28"/>
        </w:rPr>
        <w:t xml:space="preserve"> </w:t>
      </w:r>
      <w:r w:rsidRPr="00F556BC">
        <w:rPr>
          <w:szCs w:val="28"/>
        </w:rPr>
        <w:t>: Наукова думка, 1997. – 192 с.</w:t>
      </w:r>
    </w:p>
    <w:p w14:paraId="2851EB43" w14:textId="0B9AAA1D" w:rsidR="00C82904" w:rsidRPr="00F556BC" w:rsidRDefault="00C82904" w:rsidP="008466DA">
      <w:pPr>
        <w:pStyle w:val="a4"/>
        <w:numPr>
          <w:ilvl w:val="0"/>
          <w:numId w:val="23"/>
        </w:numPr>
        <w:spacing w:before="120" w:after="120" w:line="233" w:lineRule="auto"/>
        <w:ind w:left="340" w:hanging="357"/>
        <w:rPr>
          <w:szCs w:val="28"/>
        </w:rPr>
      </w:pPr>
      <w:proofErr w:type="spellStart"/>
      <w:r w:rsidRPr="00F556BC">
        <w:rPr>
          <w:szCs w:val="28"/>
        </w:rPr>
        <w:t>Шебек</w:t>
      </w:r>
      <w:proofErr w:type="spellEnd"/>
      <w:r w:rsidRPr="00F556BC">
        <w:rPr>
          <w:szCs w:val="28"/>
        </w:rPr>
        <w:t xml:space="preserve"> Н. М. Гармонізація планувального розвитку міста. – К</w:t>
      </w:r>
      <w:r w:rsidR="00D6135B">
        <w:rPr>
          <w:szCs w:val="28"/>
        </w:rPr>
        <w:t xml:space="preserve">иїв </w:t>
      </w:r>
      <w:r w:rsidRPr="00F556BC">
        <w:rPr>
          <w:szCs w:val="28"/>
        </w:rPr>
        <w:t>: Основа, 2008. – 216 с.</w:t>
      </w:r>
    </w:p>
    <w:p w14:paraId="69BB267B" w14:textId="77777777" w:rsidR="00C82904" w:rsidRPr="003D72CD" w:rsidRDefault="00C82904" w:rsidP="008466DA">
      <w:pPr>
        <w:pStyle w:val="a4"/>
        <w:numPr>
          <w:ilvl w:val="0"/>
          <w:numId w:val="23"/>
        </w:numPr>
        <w:spacing w:before="120" w:after="120" w:line="233" w:lineRule="auto"/>
        <w:ind w:left="340" w:hanging="357"/>
        <w:rPr>
          <w:szCs w:val="28"/>
        </w:rPr>
      </w:pPr>
      <w:proofErr w:type="spellStart"/>
      <w:r w:rsidRPr="003D72CD">
        <w:rPr>
          <w:szCs w:val="28"/>
        </w:rPr>
        <w:t>Сall</w:t>
      </w:r>
      <w:proofErr w:type="spellEnd"/>
      <w:r w:rsidRPr="003D72CD">
        <w:rPr>
          <w:szCs w:val="28"/>
        </w:rPr>
        <w:t xml:space="preserve"> </w:t>
      </w:r>
      <w:proofErr w:type="spellStart"/>
      <w:r w:rsidRPr="003D72CD">
        <w:rPr>
          <w:szCs w:val="28"/>
        </w:rPr>
        <w:t>for</w:t>
      </w:r>
      <w:proofErr w:type="spellEnd"/>
      <w:r w:rsidRPr="003D72CD">
        <w:rPr>
          <w:szCs w:val="28"/>
        </w:rPr>
        <w:t xml:space="preserve"> </w:t>
      </w:r>
      <w:proofErr w:type="spellStart"/>
      <w:r w:rsidRPr="003D72CD">
        <w:rPr>
          <w:szCs w:val="28"/>
        </w:rPr>
        <w:t>projects</w:t>
      </w:r>
      <w:proofErr w:type="spellEnd"/>
      <w:r w:rsidRPr="003D72CD">
        <w:rPr>
          <w:szCs w:val="28"/>
        </w:rPr>
        <w:t xml:space="preserve">: </w:t>
      </w:r>
      <w:proofErr w:type="spellStart"/>
      <w:r w:rsidRPr="003D72CD">
        <w:rPr>
          <w:szCs w:val="28"/>
        </w:rPr>
        <w:t>Refugee</w:t>
      </w:r>
      <w:proofErr w:type="spellEnd"/>
      <w:r w:rsidRPr="003D72CD">
        <w:rPr>
          <w:szCs w:val="28"/>
        </w:rPr>
        <w:t xml:space="preserve"> </w:t>
      </w:r>
      <w:proofErr w:type="spellStart"/>
      <w:r w:rsidRPr="003D72CD">
        <w:rPr>
          <w:szCs w:val="28"/>
        </w:rPr>
        <w:t>housing</w:t>
      </w:r>
      <w:proofErr w:type="spellEnd"/>
      <w:r w:rsidRPr="003D72CD">
        <w:rPr>
          <w:szCs w:val="28"/>
        </w:rPr>
        <w:t xml:space="preserve"> </w:t>
      </w:r>
      <w:proofErr w:type="spellStart"/>
      <w:r w:rsidRPr="003D72CD">
        <w:rPr>
          <w:szCs w:val="28"/>
        </w:rPr>
        <w:t>projects</w:t>
      </w:r>
      <w:proofErr w:type="spellEnd"/>
      <w:r w:rsidRPr="003D72CD">
        <w:rPr>
          <w:szCs w:val="28"/>
        </w:rPr>
        <w:t xml:space="preserve">. </w:t>
      </w:r>
      <w:proofErr w:type="spellStart"/>
      <w:r w:rsidRPr="003D72CD">
        <w:rPr>
          <w:szCs w:val="28"/>
        </w:rPr>
        <w:t>Deutsches</w:t>
      </w:r>
      <w:proofErr w:type="spellEnd"/>
      <w:r w:rsidRPr="003D72CD">
        <w:rPr>
          <w:szCs w:val="28"/>
        </w:rPr>
        <w:t xml:space="preserve"> </w:t>
      </w:r>
      <w:proofErr w:type="spellStart"/>
      <w:r w:rsidRPr="003D72CD">
        <w:rPr>
          <w:szCs w:val="28"/>
        </w:rPr>
        <w:t>Architekturmuseum</w:t>
      </w:r>
      <w:proofErr w:type="spellEnd"/>
      <w:r w:rsidRPr="003D72CD">
        <w:rPr>
          <w:szCs w:val="28"/>
        </w:rPr>
        <w:t xml:space="preserve"> (DAM), 2016. [Електронний ресурс]. – Режим доступу: </w:t>
      </w:r>
      <w:hyperlink r:id="rId30" w:history="1">
        <w:r w:rsidRPr="003D72CD">
          <w:rPr>
            <w:szCs w:val="28"/>
          </w:rPr>
          <w:t>http://www.makingheimat.de/content/4-fluechtlingsunterkuenfte/1-datenbank/Database_Refugee_Housing_Projects.pdf/</w:t>
        </w:r>
      </w:hyperlink>
      <w:r w:rsidRPr="003D72CD">
        <w:rPr>
          <w:szCs w:val="28"/>
        </w:rPr>
        <w:t> (дата звернення: 15.02.2024).</w:t>
      </w:r>
    </w:p>
    <w:p w14:paraId="4BC01EEA" w14:textId="77777777" w:rsidR="00C82904" w:rsidRPr="00D710B5" w:rsidRDefault="00C82904" w:rsidP="008466DA">
      <w:pPr>
        <w:pStyle w:val="a4"/>
        <w:numPr>
          <w:ilvl w:val="0"/>
          <w:numId w:val="23"/>
        </w:numPr>
        <w:spacing w:before="120" w:after="120" w:line="233" w:lineRule="auto"/>
        <w:ind w:left="340" w:hanging="357"/>
        <w:rPr>
          <w:szCs w:val="28"/>
        </w:rPr>
      </w:pPr>
      <w:proofErr w:type="spellStart"/>
      <w:r w:rsidRPr="00D710B5">
        <w:rPr>
          <w:szCs w:val="28"/>
        </w:rPr>
        <w:t>Cuny</w:t>
      </w:r>
      <w:proofErr w:type="spellEnd"/>
      <w:r w:rsidRPr="00D710B5">
        <w:rPr>
          <w:szCs w:val="28"/>
        </w:rPr>
        <w:t xml:space="preserve">, F., 1977. </w:t>
      </w:r>
      <w:proofErr w:type="spellStart"/>
      <w:r w:rsidRPr="00D710B5">
        <w:rPr>
          <w:szCs w:val="28"/>
        </w:rPr>
        <w:t>Refugee</w:t>
      </w:r>
      <w:proofErr w:type="spellEnd"/>
      <w:r w:rsidRPr="00D710B5">
        <w:rPr>
          <w:szCs w:val="28"/>
        </w:rPr>
        <w:t xml:space="preserve"> </w:t>
      </w:r>
      <w:proofErr w:type="spellStart"/>
      <w:r w:rsidRPr="00D710B5">
        <w:rPr>
          <w:szCs w:val="28"/>
        </w:rPr>
        <w:t>camps</w:t>
      </w:r>
      <w:proofErr w:type="spellEnd"/>
      <w:r w:rsidRPr="00D710B5">
        <w:rPr>
          <w:szCs w:val="28"/>
        </w:rPr>
        <w:t xml:space="preserve"> </w:t>
      </w:r>
      <w:proofErr w:type="spellStart"/>
      <w:r w:rsidRPr="00D710B5">
        <w:rPr>
          <w:szCs w:val="28"/>
        </w:rPr>
        <w:t>and</w:t>
      </w:r>
      <w:proofErr w:type="spellEnd"/>
      <w:r w:rsidRPr="00D710B5">
        <w:rPr>
          <w:szCs w:val="28"/>
        </w:rPr>
        <w:t xml:space="preserve"> </w:t>
      </w:r>
      <w:proofErr w:type="spellStart"/>
      <w:r w:rsidRPr="00D710B5">
        <w:rPr>
          <w:szCs w:val="28"/>
        </w:rPr>
        <w:t>planning</w:t>
      </w:r>
      <w:proofErr w:type="spellEnd"/>
      <w:r w:rsidRPr="00D710B5">
        <w:rPr>
          <w:szCs w:val="28"/>
        </w:rPr>
        <w:t xml:space="preserve">: </w:t>
      </w:r>
      <w:proofErr w:type="spellStart"/>
      <w:r w:rsidRPr="00D710B5">
        <w:rPr>
          <w:szCs w:val="28"/>
        </w:rPr>
        <w:t>The</w:t>
      </w:r>
      <w:proofErr w:type="spellEnd"/>
      <w:r w:rsidRPr="00D710B5">
        <w:rPr>
          <w:szCs w:val="28"/>
        </w:rPr>
        <w:t xml:space="preserve"> </w:t>
      </w:r>
      <w:proofErr w:type="spellStart"/>
      <w:r w:rsidRPr="00D710B5">
        <w:rPr>
          <w:szCs w:val="28"/>
        </w:rPr>
        <w:t>state</w:t>
      </w:r>
      <w:proofErr w:type="spellEnd"/>
      <w:r w:rsidRPr="00D710B5">
        <w:rPr>
          <w:szCs w:val="28"/>
        </w:rPr>
        <w:t xml:space="preserve"> </w:t>
      </w:r>
      <w:proofErr w:type="spellStart"/>
      <w:r w:rsidRPr="00D710B5">
        <w:rPr>
          <w:szCs w:val="28"/>
        </w:rPr>
        <w:t>of</w:t>
      </w:r>
      <w:proofErr w:type="spellEnd"/>
      <w:r w:rsidRPr="00D710B5">
        <w:rPr>
          <w:szCs w:val="28"/>
        </w:rPr>
        <w:t xml:space="preserve"> </w:t>
      </w:r>
      <w:proofErr w:type="spellStart"/>
      <w:r w:rsidRPr="00D710B5">
        <w:rPr>
          <w:szCs w:val="28"/>
        </w:rPr>
        <w:t>the</w:t>
      </w:r>
      <w:proofErr w:type="spellEnd"/>
      <w:r w:rsidRPr="00D710B5">
        <w:rPr>
          <w:szCs w:val="28"/>
        </w:rPr>
        <w:t xml:space="preserve"> </w:t>
      </w:r>
      <w:proofErr w:type="spellStart"/>
      <w:r w:rsidRPr="00D710B5">
        <w:rPr>
          <w:szCs w:val="28"/>
        </w:rPr>
        <w:t>art</w:t>
      </w:r>
      <w:proofErr w:type="spellEnd"/>
      <w:r w:rsidRPr="00D710B5">
        <w:rPr>
          <w:szCs w:val="28"/>
        </w:rPr>
        <w:t xml:space="preserve">. </w:t>
      </w:r>
      <w:proofErr w:type="spellStart"/>
      <w:r w:rsidRPr="00D710B5">
        <w:rPr>
          <w:szCs w:val="28"/>
        </w:rPr>
        <w:t>Disasters</w:t>
      </w:r>
      <w:proofErr w:type="spellEnd"/>
      <w:r w:rsidRPr="00D710B5">
        <w:rPr>
          <w:szCs w:val="28"/>
        </w:rPr>
        <w:t>, Vol.1, N 2. C.142-143</w:t>
      </w:r>
    </w:p>
    <w:p w14:paraId="246ED5DE" w14:textId="77777777" w:rsidR="00C82904" w:rsidRPr="003D72CD" w:rsidRDefault="00C82904" w:rsidP="008466DA">
      <w:pPr>
        <w:pStyle w:val="a4"/>
        <w:numPr>
          <w:ilvl w:val="0"/>
          <w:numId w:val="23"/>
        </w:numPr>
        <w:spacing w:before="120" w:after="120" w:line="233" w:lineRule="auto"/>
        <w:ind w:left="340" w:hanging="357"/>
        <w:rPr>
          <w:szCs w:val="28"/>
        </w:rPr>
      </w:pPr>
      <w:proofErr w:type="spellStart"/>
      <w:r w:rsidRPr="00D710B5">
        <w:rPr>
          <w:szCs w:val="28"/>
        </w:rPr>
        <w:t>Hasgül</w:t>
      </w:r>
      <w:proofErr w:type="spellEnd"/>
      <w:r w:rsidRPr="003D72CD">
        <w:rPr>
          <w:szCs w:val="28"/>
        </w:rPr>
        <w:t>, E.</w:t>
      </w:r>
      <w:r w:rsidRPr="00D710B5">
        <w:rPr>
          <w:szCs w:val="28"/>
        </w:rPr>
        <w:t xml:space="preserve"> </w:t>
      </w:r>
      <w:proofErr w:type="spellStart"/>
      <w:r w:rsidRPr="00D710B5">
        <w:rPr>
          <w:szCs w:val="28"/>
        </w:rPr>
        <w:t>Incremental</w:t>
      </w:r>
      <w:proofErr w:type="spellEnd"/>
      <w:r w:rsidRPr="00D710B5">
        <w:rPr>
          <w:szCs w:val="28"/>
        </w:rPr>
        <w:t xml:space="preserve"> </w:t>
      </w:r>
      <w:proofErr w:type="spellStart"/>
      <w:r w:rsidRPr="00D710B5">
        <w:rPr>
          <w:szCs w:val="28"/>
        </w:rPr>
        <w:t>housing</w:t>
      </w:r>
      <w:proofErr w:type="spellEnd"/>
      <w:r w:rsidRPr="00D710B5">
        <w:rPr>
          <w:szCs w:val="28"/>
        </w:rPr>
        <w:t>:</w:t>
      </w:r>
      <w:r w:rsidRPr="003D72CD">
        <w:rPr>
          <w:szCs w:val="28"/>
        </w:rPr>
        <w:t xml:space="preserve"> </w:t>
      </w:r>
      <w:r w:rsidRPr="00D710B5">
        <w:rPr>
          <w:szCs w:val="28"/>
        </w:rPr>
        <w:t xml:space="preserve">A </w:t>
      </w:r>
      <w:proofErr w:type="spellStart"/>
      <w:r w:rsidRPr="00D710B5">
        <w:rPr>
          <w:szCs w:val="28"/>
        </w:rPr>
        <w:t>participation</w:t>
      </w:r>
      <w:proofErr w:type="spellEnd"/>
      <w:r w:rsidRPr="00D710B5">
        <w:rPr>
          <w:szCs w:val="28"/>
        </w:rPr>
        <w:t xml:space="preserve"> </w:t>
      </w:r>
      <w:proofErr w:type="spellStart"/>
      <w:r w:rsidRPr="00D710B5">
        <w:rPr>
          <w:szCs w:val="28"/>
        </w:rPr>
        <w:t>process</w:t>
      </w:r>
      <w:proofErr w:type="spellEnd"/>
      <w:r w:rsidRPr="00D710B5">
        <w:rPr>
          <w:szCs w:val="28"/>
        </w:rPr>
        <w:t xml:space="preserve"> </w:t>
      </w:r>
      <w:proofErr w:type="spellStart"/>
      <w:r w:rsidRPr="00D710B5">
        <w:rPr>
          <w:szCs w:val="28"/>
        </w:rPr>
        <w:t>solution</w:t>
      </w:r>
      <w:proofErr w:type="spellEnd"/>
      <w:r w:rsidRPr="00D710B5">
        <w:rPr>
          <w:szCs w:val="28"/>
        </w:rPr>
        <w:t xml:space="preserve"> </w:t>
      </w:r>
      <w:proofErr w:type="spellStart"/>
      <w:r w:rsidRPr="00D710B5">
        <w:rPr>
          <w:szCs w:val="28"/>
        </w:rPr>
        <w:t>for</w:t>
      </w:r>
      <w:proofErr w:type="spellEnd"/>
      <w:r w:rsidRPr="00D710B5">
        <w:rPr>
          <w:szCs w:val="28"/>
        </w:rPr>
        <w:t xml:space="preserve"> </w:t>
      </w:r>
      <w:proofErr w:type="spellStart"/>
      <w:r w:rsidRPr="00D710B5">
        <w:rPr>
          <w:szCs w:val="28"/>
        </w:rPr>
        <w:t>informal</w:t>
      </w:r>
      <w:proofErr w:type="spellEnd"/>
      <w:r w:rsidRPr="00D710B5">
        <w:rPr>
          <w:szCs w:val="28"/>
        </w:rPr>
        <w:t xml:space="preserve"> </w:t>
      </w:r>
      <w:proofErr w:type="spellStart"/>
      <w:r w:rsidRPr="00D710B5">
        <w:rPr>
          <w:szCs w:val="28"/>
        </w:rPr>
        <w:t>housing</w:t>
      </w:r>
      <w:proofErr w:type="spellEnd"/>
      <w:r w:rsidRPr="003D72CD">
        <w:rPr>
          <w:szCs w:val="28"/>
        </w:rPr>
        <w:t>. ITU A|Z, 2016.</w:t>
      </w:r>
      <w:r w:rsidRPr="00D710B5">
        <w:rPr>
          <w:szCs w:val="28"/>
        </w:rPr>
        <w:t xml:space="preserve"> </w:t>
      </w:r>
      <w:proofErr w:type="spellStart"/>
      <w:r w:rsidRPr="003D72CD">
        <w:rPr>
          <w:szCs w:val="28"/>
        </w:rPr>
        <w:t>Vol</w:t>
      </w:r>
      <w:proofErr w:type="spellEnd"/>
      <w:r w:rsidRPr="003D72CD">
        <w:rPr>
          <w:szCs w:val="28"/>
        </w:rPr>
        <w:t xml:space="preserve"> 13 (1).</w:t>
      </w:r>
      <w:r w:rsidRPr="00D710B5">
        <w:rPr>
          <w:szCs w:val="28"/>
        </w:rPr>
        <w:t xml:space="preserve"> </w:t>
      </w:r>
      <w:r w:rsidRPr="003D72CD">
        <w:rPr>
          <w:szCs w:val="28"/>
        </w:rPr>
        <w:t xml:space="preserve">C. </w:t>
      </w:r>
      <w:r w:rsidRPr="00D710B5">
        <w:rPr>
          <w:szCs w:val="28"/>
        </w:rPr>
        <w:t>15-27</w:t>
      </w:r>
      <w:r w:rsidRPr="003D72CD">
        <w:rPr>
          <w:szCs w:val="28"/>
        </w:rPr>
        <w:t>. Режим доступу: https://www.az.itu.edu.tr/index.php/jfa/article/view/12/310</w:t>
      </w:r>
    </w:p>
    <w:p w14:paraId="4B0F7DD7" w14:textId="77777777" w:rsidR="00C82904" w:rsidRPr="003D72CD" w:rsidRDefault="00C82904" w:rsidP="008466DA">
      <w:pPr>
        <w:pStyle w:val="a4"/>
        <w:numPr>
          <w:ilvl w:val="0"/>
          <w:numId w:val="23"/>
        </w:numPr>
        <w:spacing w:before="120" w:after="120" w:line="233" w:lineRule="auto"/>
        <w:ind w:left="340" w:hanging="357"/>
        <w:rPr>
          <w:szCs w:val="28"/>
        </w:rPr>
      </w:pPr>
      <w:proofErr w:type="spellStart"/>
      <w:r w:rsidRPr="003D72CD">
        <w:rPr>
          <w:szCs w:val="28"/>
        </w:rPr>
        <w:t>Hex</w:t>
      </w:r>
      <w:proofErr w:type="spellEnd"/>
      <w:r w:rsidRPr="003D72CD">
        <w:rPr>
          <w:szCs w:val="28"/>
        </w:rPr>
        <w:t xml:space="preserve"> </w:t>
      </w:r>
      <w:proofErr w:type="spellStart"/>
      <w:r w:rsidRPr="003D72CD">
        <w:rPr>
          <w:szCs w:val="28"/>
        </w:rPr>
        <w:t>House</w:t>
      </w:r>
      <w:proofErr w:type="spellEnd"/>
      <w:r w:rsidRPr="003D72CD">
        <w:rPr>
          <w:szCs w:val="28"/>
        </w:rPr>
        <w:t xml:space="preserve">. </w:t>
      </w:r>
      <w:proofErr w:type="spellStart"/>
      <w:r w:rsidRPr="003D72CD">
        <w:rPr>
          <w:szCs w:val="28"/>
        </w:rPr>
        <w:t>Architects</w:t>
      </w:r>
      <w:proofErr w:type="spellEnd"/>
      <w:r w:rsidRPr="003D72CD">
        <w:rPr>
          <w:szCs w:val="28"/>
        </w:rPr>
        <w:t xml:space="preserve"> </w:t>
      </w:r>
      <w:proofErr w:type="spellStart"/>
      <w:r w:rsidRPr="003D72CD">
        <w:rPr>
          <w:szCs w:val="28"/>
        </w:rPr>
        <w:t>for</w:t>
      </w:r>
      <w:proofErr w:type="spellEnd"/>
      <w:r w:rsidRPr="003D72CD">
        <w:rPr>
          <w:szCs w:val="28"/>
        </w:rPr>
        <w:t xml:space="preserve"> </w:t>
      </w:r>
      <w:proofErr w:type="spellStart"/>
      <w:r w:rsidRPr="003D72CD">
        <w:rPr>
          <w:szCs w:val="28"/>
        </w:rPr>
        <w:t>Society</w:t>
      </w:r>
      <w:proofErr w:type="spellEnd"/>
      <w:r w:rsidRPr="003D72CD">
        <w:rPr>
          <w:szCs w:val="28"/>
        </w:rPr>
        <w:t>, 2016. [Електронний ресурс]. – Режим доступу:</w:t>
      </w:r>
      <w:r w:rsidRPr="003D72CD">
        <w:t> </w:t>
      </w:r>
      <w:hyperlink r:id="rId31" w:history="1">
        <w:r w:rsidRPr="003D72CD">
          <w:t>https://architectsforsociety.org/our-work/hex-house-rapidly-deployable-dignified-home/</w:t>
        </w:r>
      </w:hyperlink>
      <w:r w:rsidRPr="003D72CD">
        <w:t> </w:t>
      </w:r>
      <w:r w:rsidRPr="003D72CD">
        <w:rPr>
          <w:szCs w:val="28"/>
        </w:rPr>
        <w:t>(дата звернення: 15.02.2024).</w:t>
      </w:r>
    </w:p>
    <w:p w14:paraId="2C5B72EE" w14:textId="77777777" w:rsidR="00C82904" w:rsidRPr="003D72CD" w:rsidRDefault="00C82904" w:rsidP="008466DA">
      <w:pPr>
        <w:pStyle w:val="a4"/>
        <w:numPr>
          <w:ilvl w:val="0"/>
          <w:numId w:val="23"/>
        </w:numPr>
        <w:spacing w:before="120" w:after="120" w:line="233" w:lineRule="auto"/>
        <w:ind w:left="340" w:hanging="357"/>
        <w:rPr>
          <w:szCs w:val="28"/>
        </w:rPr>
      </w:pPr>
      <w:proofErr w:type="spellStart"/>
      <w:r w:rsidRPr="003D72CD">
        <w:rPr>
          <w:szCs w:val="28"/>
        </w:rPr>
        <w:t>Neppl</w:t>
      </w:r>
      <w:proofErr w:type="spellEnd"/>
      <w:r w:rsidRPr="003D72CD">
        <w:rPr>
          <w:szCs w:val="28"/>
        </w:rPr>
        <w:t xml:space="preserve">, M., &amp; </w:t>
      </w:r>
      <w:proofErr w:type="spellStart"/>
      <w:r w:rsidRPr="003D72CD">
        <w:rPr>
          <w:szCs w:val="28"/>
        </w:rPr>
        <w:t>Giralt</w:t>
      </w:r>
      <w:proofErr w:type="spellEnd"/>
      <w:r w:rsidRPr="003D72CD">
        <w:rPr>
          <w:szCs w:val="28"/>
        </w:rPr>
        <w:t xml:space="preserve">, M. </w:t>
      </w:r>
      <w:proofErr w:type="spellStart"/>
      <w:r w:rsidRPr="003D72CD">
        <w:rPr>
          <w:szCs w:val="28"/>
        </w:rPr>
        <w:t>Ephemeral</w:t>
      </w:r>
      <w:proofErr w:type="spellEnd"/>
      <w:r w:rsidRPr="003D72CD">
        <w:rPr>
          <w:szCs w:val="28"/>
        </w:rPr>
        <w:t xml:space="preserve"> </w:t>
      </w:r>
      <w:proofErr w:type="spellStart"/>
      <w:r w:rsidRPr="003D72CD">
        <w:rPr>
          <w:szCs w:val="28"/>
        </w:rPr>
        <w:t>City-Planning</w:t>
      </w:r>
      <w:proofErr w:type="spellEnd"/>
      <w:r w:rsidRPr="003D72CD">
        <w:rPr>
          <w:szCs w:val="28"/>
        </w:rPr>
        <w:t xml:space="preserve"> </w:t>
      </w:r>
      <w:proofErr w:type="spellStart"/>
      <w:r w:rsidRPr="003D72CD">
        <w:rPr>
          <w:szCs w:val="28"/>
        </w:rPr>
        <w:t>Principles</w:t>
      </w:r>
      <w:proofErr w:type="spellEnd"/>
      <w:r w:rsidRPr="003D72CD">
        <w:rPr>
          <w:szCs w:val="28"/>
        </w:rPr>
        <w:t xml:space="preserve"> </w:t>
      </w:r>
      <w:proofErr w:type="spellStart"/>
      <w:r w:rsidRPr="003D72CD">
        <w:rPr>
          <w:szCs w:val="28"/>
        </w:rPr>
        <w:t>of</w:t>
      </w:r>
      <w:proofErr w:type="spellEnd"/>
      <w:r w:rsidRPr="003D72CD">
        <w:rPr>
          <w:szCs w:val="28"/>
        </w:rPr>
        <w:t xml:space="preserve"> </w:t>
      </w:r>
      <w:proofErr w:type="spellStart"/>
      <w:r w:rsidRPr="003D72CD">
        <w:rPr>
          <w:szCs w:val="28"/>
        </w:rPr>
        <w:t>Temporary</w:t>
      </w:r>
      <w:proofErr w:type="spellEnd"/>
      <w:r w:rsidRPr="003D72CD">
        <w:rPr>
          <w:szCs w:val="28"/>
        </w:rPr>
        <w:t xml:space="preserve"> </w:t>
      </w:r>
      <w:proofErr w:type="spellStart"/>
      <w:r w:rsidRPr="003D72CD">
        <w:rPr>
          <w:szCs w:val="28"/>
        </w:rPr>
        <w:t>Urban</w:t>
      </w:r>
      <w:proofErr w:type="spellEnd"/>
      <w:r w:rsidRPr="003D72CD">
        <w:rPr>
          <w:szCs w:val="28"/>
        </w:rPr>
        <w:t xml:space="preserve"> </w:t>
      </w:r>
      <w:proofErr w:type="spellStart"/>
      <w:r w:rsidRPr="003D72CD">
        <w:rPr>
          <w:szCs w:val="28"/>
        </w:rPr>
        <w:t>Structures</w:t>
      </w:r>
      <w:proofErr w:type="spellEnd"/>
      <w:r w:rsidRPr="003D72CD">
        <w:rPr>
          <w:szCs w:val="28"/>
        </w:rPr>
        <w:t xml:space="preserve">. </w:t>
      </w:r>
      <w:proofErr w:type="spellStart"/>
      <w:r w:rsidRPr="003D72CD">
        <w:rPr>
          <w:szCs w:val="28"/>
        </w:rPr>
        <w:t>Research</w:t>
      </w:r>
      <w:proofErr w:type="spellEnd"/>
      <w:r w:rsidRPr="003D72CD">
        <w:rPr>
          <w:szCs w:val="28"/>
        </w:rPr>
        <w:t xml:space="preserve"> </w:t>
      </w:r>
      <w:proofErr w:type="spellStart"/>
      <w:r w:rsidRPr="003D72CD">
        <w:rPr>
          <w:szCs w:val="28"/>
        </w:rPr>
        <w:t>Seminar</w:t>
      </w:r>
      <w:proofErr w:type="spellEnd"/>
      <w:r w:rsidRPr="003D72CD">
        <w:rPr>
          <w:szCs w:val="28"/>
        </w:rPr>
        <w:t xml:space="preserve">. </w:t>
      </w:r>
      <w:proofErr w:type="spellStart"/>
      <w:r w:rsidRPr="003D72CD">
        <w:rPr>
          <w:szCs w:val="28"/>
        </w:rPr>
        <w:t>Karlsruhe</w:t>
      </w:r>
      <w:proofErr w:type="spellEnd"/>
      <w:r w:rsidRPr="003D72CD">
        <w:rPr>
          <w:szCs w:val="28"/>
        </w:rPr>
        <w:t>: KIT, 2024. 129 p.</w:t>
      </w:r>
    </w:p>
    <w:p w14:paraId="4B54D56C" w14:textId="77777777" w:rsidR="00C82904" w:rsidRPr="003D72CD" w:rsidRDefault="00C82904" w:rsidP="008466DA">
      <w:pPr>
        <w:pStyle w:val="a4"/>
        <w:numPr>
          <w:ilvl w:val="0"/>
          <w:numId w:val="23"/>
        </w:numPr>
        <w:spacing w:before="120" w:after="120" w:line="233" w:lineRule="auto"/>
        <w:ind w:left="340" w:hanging="357"/>
        <w:rPr>
          <w:szCs w:val="28"/>
        </w:rPr>
      </w:pPr>
      <w:proofErr w:type="spellStart"/>
      <w:r w:rsidRPr="003D72CD">
        <w:rPr>
          <w:szCs w:val="28"/>
        </w:rPr>
        <w:t>Quinta</w:t>
      </w:r>
      <w:proofErr w:type="spellEnd"/>
      <w:r w:rsidRPr="003D72CD">
        <w:rPr>
          <w:szCs w:val="28"/>
        </w:rPr>
        <w:t xml:space="preserve"> </w:t>
      </w:r>
      <w:proofErr w:type="spellStart"/>
      <w:r w:rsidRPr="003D72CD">
        <w:rPr>
          <w:szCs w:val="28"/>
        </w:rPr>
        <w:t>Monroy</w:t>
      </w:r>
      <w:proofErr w:type="spellEnd"/>
      <w:r w:rsidRPr="003D72CD">
        <w:rPr>
          <w:szCs w:val="28"/>
        </w:rPr>
        <w:t xml:space="preserve"> </w:t>
      </w:r>
      <w:proofErr w:type="spellStart"/>
      <w:r w:rsidRPr="003D72CD">
        <w:rPr>
          <w:szCs w:val="28"/>
        </w:rPr>
        <w:t>incremental</w:t>
      </w:r>
      <w:proofErr w:type="spellEnd"/>
      <w:r w:rsidRPr="003D72CD">
        <w:rPr>
          <w:szCs w:val="28"/>
        </w:rPr>
        <w:t xml:space="preserve"> </w:t>
      </w:r>
      <w:proofErr w:type="spellStart"/>
      <w:r w:rsidRPr="003D72CD">
        <w:rPr>
          <w:szCs w:val="28"/>
        </w:rPr>
        <w:t>housing</w:t>
      </w:r>
      <w:proofErr w:type="spellEnd"/>
      <w:r w:rsidRPr="003D72CD">
        <w:rPr>
          <w:szCs w:val="28"/>
        </w:rPr>
        <w:t xml:space="preserve"> </w:t>
      </w:r>
      <w:proofErr w:type="spellStart"/>
      <w:r w:rsidRPr="003D72CD">
        <w:rPr>
          <w:szCs w:val="28"/>
        </w:rPr>
        <w:t>project</w:t>
      </w:r>
      <w:proofErr w:type="spellEnd"/>
      <w:r w:rsidRPr="003D72CD">
        <w:rPr>
          <w:szCs w:val="28"/>
        </w:rPr>
        <w:t>, 2003. [Електронний ресурс]. – Режим доступу:</w:t>
      </w:r>
      <w:r>
        <w:t> </w:t>
      </w:r>
      <w:hyperlink r:id="rId32" w:history="1">
        <w:r w:rsidRPr="003D72CD">
          <w:t>https://www.elementalchile.cl/downloads/quinta-monroy-housing-plans</w:t>
        </w:r>
      </w:hyperlink>
      <w:r w:rsidRPr="003D72CD">
        <w:rPr>
          <w:szCs w:val="28"/>
        </w:rPr>
        <w:t xml:space="preserve"> (дата звернення: 15.02.2024). </w:t>
      </w:r>
    </w:p>
    <w:p w14:paraId="108C7C95" w14:textId="77777777" w:rsidR="00C82904" w:rsidRPr="003D72CD" w:rsidRDefault="00C82904" w:rsidP="008466DA">
      <w:pPr>
        <w:pStyle w:val="a4"/>
        <w:numPr>
          <w:ilvl w:val="0"/>
          <w:numId w:val="23"/>
        </w:numPr>
        <w:spacing w:before="120" w:after="120" w:line="233" w:lineRule="auto"/>
        <w:ind w:left="340" w:hanging="357"/>
        <w:rPr>
          <w:szCs w:val="28"/>
        </w:rPr>
      </w:pPr>
      <w:proofErr w:type="spellStart"/>
      <w:r w:rsidRPr="003D72CD">
        <w:rPr>
          <w:szCs w:val="28"/>
        </w:rPr>
        <w:t>Rashidi</w:t>
      </w:r>
      <w:proofErr w:type="spellEnd"/>
      <w:r w:rsidRPr="003D72CD">
        <w:rPr>
          <w:szCs w:val="28"/>
        </w:rPr>
        <w:t xml:space="preserve">, D.,  </w:t>
      </w:r>
      <w:proofErr w:type="spellStart"/>
      <w:r w:rsidRPr="003D72CD">
        <w:rPr>
          <w:szCs w:val="28"/>
        </w:rPr>
        <w:t>Hosseini</w:t>
      </w:r>
      <w:proofErr w:type="spellEnd"/>
      <w:r w:rsidRPr="003D72CD">
        <w:rPr>
          <w:szCs w:val="28"/>
        </w:rPr>
        <w:t xml:space="preserve">, S. </w:t>
      </w:r>
      <w:proofErr w:type="spellStart"/>
      <w:r w:rsidRPr="003D72CD">
        <w:rPr>
          <w:szCs w:val="28"/>
        </w:rPr>
        <w:t>Redefining</w:t>
      </w:r>
      <w:proofErr w:type="spellEnd"/>
      <w:r w:rsidRPr="003D72CD">
        <w:rPr>
          <w:szCs w:val="28"/>
        </w:rPr>
        <w:t xml:space="preserve"> </w:t>
      </w:r>
      <w:proofErr w:type="spellStart"/>
      <w:r w:rsidRPr="003D72CD">
        <w:rPr>
          <w:szCs w:val="28"/>
        </w:rPr>
        <w:t>refugee</w:t>
      </w:r>
      <w:proofErr w:type="spellEnd"/>
      <w:r w:rsidRPr="003D72CD">
        <w:rPr>
          <w:szCs w:val="28"/>
        </w:rPr>
        <w:t xml:space="preserve"> </w:t>
      </w:r>
      <w:proofErr w:type="spellStart"/>
      <w:r w:rsidRPr="003D72CD">
        <w:rPr>
          <w:szCs w:val="28"/>
        </w:rPr>
        <w:t>camps</w:t>
      </w:r>
      <w:proofErr w:type="spellEnd"/>
      <w:r w:rsidRPr="003D72CD">
        <w:rPr>
          <w:szCs w:val="28"/>
        </w:rPr>
        <w:t xml:space="preserve"> </w:t>
      </w:r>
      <w:proofErr w:type="spellStart"/>
      <w:r w:rsidRPr="003D72CD">
        <w:rPr>
          <w:szCs w:val="28"/>
        </w:rPr>
        <w:t>as</w:t>
      </w:r>
      <w:proofErr w:type="spellEnd"/>
      <w:r w:rsidRPr="003D72CD">
        <w:rPr>
          <w:szCs w:val="28"/>
        </w:rPr>
        <w:t xml:space="preserve"> </w:t>
      </w:r>
      <w:proofErr w:type="spellStart"/>
      <w:r w:rsidRPr="003D72CD">
        <w:rPr>
          <w:szCs w:val="28"/>
        </w:rPr>
        <w:t>livable</w:t>
      </w:r>
      <w:proofErr w:type="spellEnd"/>
      <w:r w:rsidRPr="003D72CD">
        <w:rPr>
          <w:szCs w:val="28"/>
        </w:rPr>
        <w:t xml:space="preserve"> </w:t>
      </w:r>
      <w:proofErr w:type="spellStart"/>
      <w:r w:rsidRPr="003D72CD">
        <w:rPr>
          <w:szCs w:val="28"/>
        </w:rPr>
        <w:t>cities</w:t>
      </w:r>
      <w:proofErr w:type="spellEnd"/>
      <w:r w:rsidRPr="003D72CD">
        <w:rPr>
          <w:szCs w:val="28"/>
        </w:rPr>
        <w:t xml:space="preserve"> (</w:t>
      </w:r>
      <w:proofErr w:type="spellStart"/>
      <w:r w:rsidRPr="003D72CD">
        <w:rPr>
          <w:szCs w:val="28"/>
        </w:rPr>
        <w:t>case</w:t>
      </w:r>
      <w:proofErr w:type="spellEnd"/>
      <w:r w:rsidRPr="003D72CD">
        <w:rPr>
          <w:szCs w:val="28"/>
        </w:rPr>
        <w:t xml:space="preserve"> </w:t>
      </w:r>
      <w:proofErr w:type="spellStart"/>
      <w:r w:rsidRPr="003D72CD">
        <w:rPr>
          <w:szCs w:val="28"/>
        </w:rPr>
        <w:t>study</w:t>
      </w:r>
      <w:proofErr w:type="spellEnd"/>
      <w:r w:rsidRPr="003D72CD">
        <w:rPr>
          <w:szCs w:val="28"/>
        </w:rPr>
        <w:t xml:space="preserve">: </w:t>
      </w:r>
      <w:proofErr w:type="spellStart"/>
      <w:r w:rsidRPr="003D72CD">
        <w:rPr>
          <w:szCs w:val="28"/>
        </w:rPr>
        <w:t>Saveh</w:t>
      </w:r>
      <w:proofErr w:type="spellEnd"/>
      <w:r w:rsidRPr="003D72CD">
        <w:rPr>
          <w:szCs w:val="28"/>
        </w:rPr>
        <w:t xml:space="preserve"> </w:t>
      </w:r>
      <w:proofErr w:type="spellStart"/>
      <w:r w:rsidRPr="003D72CD">
        <w:rPr>
          <w:szCs w:val="28"/>
        </w:rPr>
        <w:t>refugee</w:t>
      </w:r>
      <w:proofErr w:type="spellEnd"/>
      <w:r w:rsidRPr="003D72CD">
        <w:rPr>
          <w:szCs w:val="28"/>
        </w:rPr>
        <w:t xml:space="preserve"> </w:t>
      </w:r>
      <w:proofErr w:type="spellStart"/>
      <w:r w:rsidRPr="003D72CD">
        <w:rPr>
          <w:szCs w:val="28"/>
        </w:rPr>
        <w:t>camp</w:t>
      </w:r>
      <w:proofErr w:type="spellEnd"/>
      <w:r w:rsidRPr="003D72CD">
        <w:rPr>
          <w:szCs w:val="28"/>
        </w:rPr>
        <w:t>). </w:t>
      </w:r>
      <w:proofErr w:type="spellStart"/>
      <w:r w:rsidRPr="003D72CD">
        <w:rPr>
          <w:szCs w:val="28"/>
        </w:rPr>
        <w:t>American</w:t>
      </w:r>
      <w:proofErr w:type="spellEnd"/>
      <w:r w:rsidRPr="003D72CD">
        <w:rPr>
          <w:szCs w:val="28"/>
        </w:rPr>
        <w:t xml:space="preserve"> </w:t>
      </w:r>
      <w:proofErr w:type="spellStart"/>
      <w:r w:rsidRPr="003D72CD">
        <w:rPr>
          <w:szCs w:val="28"/>
        </w:rPr>
        <w:t>Journal</w:t>
      </w:r>
      <w:proofErr w:type="spellEnd"/>
      <w:r w:rsidRPr="003D72CD">
        <w:rPr>
          <w:szCs w:val="28"/>
        </w:rPr>
        <w:t xml:space="preserve"> </w:t>
      </w:r>
      <w:proofErr w:type="spellStart"/>
      <w:r w:rsidRPr="003D72CD">
        <w:rPr>
          <w:szCs w:val="28"/>
        </w:rPr>
        <w:t>of</w:t>
      </w:r>
      <w:proofErr w:type="spellEnd"/>
      <w:r w:rsidRPr="003D72CD">
        <w:rPr>
          <w:szCs w:val="28"/>
        </w:rPr>
        <w:t xml:space="preserve"> </w:t>
      </w:r>
      <w:proofErr w:type="spellStart"/>
      <w:r w:rsidRPr="003D72CD">
        <w:rPr>
          <w:szCs w:val="28"/>
        </w:rPr>
        <w:t>Civil</w:t>
      </w:r>
      <w:proofErr w:type="spellEnd"/>
      <w:r w:rsidRPr="003D72CD">
        <w:rPr>
          <w:szCs w:val="28"/>
        </w:rPr>
        <w:t xml:space="preserve"> </w:t>
      </w:r>
      <w:proofErr w:type="spellStart"/>
      <w:r w:rsidRPr="003D72CD">
        <w:rPr>
          <w:szCs w:val="28"/>
        </w:rPr>
        <w:t>Engineering</w:t>
      </w:r>
      <w:proofErr w:type="spellEnd"/>
      <w:r w:rsidRPr="003D72CD">
        <w:rPr>
          <w:szCs w:val="28"/>
        </w:rPr>
        <w:t xml:space="preserve"> </w:t>
      </w:r>
      <w:proofErr w:type="spellStart"/>
      <w:r w:rsidRPr="003D72CD">
        <w:rPr>
          <w:szCs w:val="28"/>
        </w:rPr>
        <w:t>and</w:t>
      </w:r>
      <w:proofErr w:type="spellEnd"/>
      <w:r w:rsidRPr="003D72CD">
        <w:rPr>
          <w:szCs w:val="28"/>
        </w:rPr>
        <w:t xml:space="preserve"> </w:t>
      </w:r>
      <w:proofErr w:type="spellStart"/>
      <w:r w:rsidRPr="003D72CD">
        <w:rPr>
          <w:szCs w:val="28"/>
        </w:rPr>
        <w:t>Architecture</w:t>
      </w:r>
      <w:proofErr w:type="spellEnd"/>
      <w:r w:rsidRPr="003D72CD">
        <w:rPr>
          <w:szCs w:val="28"/>
        </w:rPr>
        <w:t>. 2018. </w:t>
      </w:r>
      <w:proofErr w:type="spellStart"/>
      <w:r w:rsidRPr="003D72CD">
        <w:rPr>
          <w:szCs w:val="28"/>
        </w:rPr>
        <w:t>Vol</w:t>
      </w:r>
      <w:proofErr w:type="spellEnd"/>
      <w:r w:rsidRPr="003D72CD">
        <w:rPr>
          <w:szCs w:val="28"/>
        </w:rPr>
        <w:t>. 6 (1). P-p.1-12. DOI:</w:t>
      </w:r>
      <w:hyperlink r:id="rId33" w:tgtFrame="_blank" w:history="1">
        <w:r w:rsidRPr="003D72CD">
          <w:rPr>
            <w:szCs w:val="28"/>
          </w:rPr>
          <w:t>10.12691/ajcea-6-1-1</w:t>
        </w:r>
      </w:hyperlink>
    </w:p>
    <w:p w14:paraId="78942CA1" w14:textId="77777777" w:rsidR="00C82904" w:rsidRPr="003D72CD" w:rsidRDefault="00C82904" w:rsidP="008466DA">
      <w:pPr>
        <w:pStyle w:val="a4"/>
        <w:numPr>
          <w:ilvl w:val="0"/>
          <w:numId w:val="23"/>
        </w:numPr>
        <w:spacing w:before="120" w:after="120" w:line="233" w:lineRule="auto"/>
        <w:ind w:left="340" w:hanging="357"/>
        <w:rPr>
          <w:szCs w:val="28"/>
        </w:rPr>
      </w:pPr>
      <w:r w:rsidRPr="003D72CD">
        <w:rPr>
          <w:szCs w:val="28"/>
        </w:rPr>
        <w:t xml:space="preserve">RE: </w:t>
      </w:r>
      <w:proofErr w:type="spellStart"/>
      <w:r w:rsidRPr="003D72CD">
        <w:rPr>
          <w:szCs w:val="28"/>
        </w:rPr>
        <w:t>Ukraine</w:t>
      </w:r>
      <w:proofErr w:type="spellEnd"/>
      <w:r w:rsidRPr="003D72CD">
        <w:rPr>
          <w:szCs w:val="28"/>
        </w:rPr>
        <w:t xml:space="preserve"> </w:t>
      </w:r>
      <w:proofErr w:type="spellStart"/>
      <w:r w:rsidRPr="003D72CD">
        <w:rPr>
          <w:szCs w:val="28"/>
        </w:rPr>
        <w:t>Housing</w:t>
      </w:r>
      <w:proofErr w:type="spellEnd"/>
      <w:r w:rsidRPr="003D72CD">
        <w:rPr>
          <w:szCs w:val="28"/>
        </w:rPr>
        <w:t xml:space="preserve">. </w:t>
      </w:r>
      <w:proofErr w:type="spellStart"/>
      <w:r w:rsidRPr="003D72CD">
        <w:rPr>
          <w:szCs w:val="28"/>
        </w:rPr>
        <w:t>Balbek</w:t>
      </w:r>
      <w:proofErr w:type="spellEnd"/>
      <w:r w:rsidRPr="003D72CD">
        <w:rPr>
          <w:szCs w:val="28"/>
        </w:rPr>
        <w:t xml:space="preserve"> </w:t>
      </w:r>
      <w:proofErr w:type="spellStart"/>
      <w:r w:rsidRPr="003D72CD">
        <w:rPr>
          <w:szCs w:val="28"/>
        </w:rPr>
        <w:t>Bureau</w:t>
      </w:r>
      <w:proofErr w:type="spellEnd"/>
      <w:r w:rsidRPr="003D72CD">
        <w:rPr>
          <w:szCs w:val="28"/>
        </w:rPr>
        <w:t>, 2023. [Електронний ресурс]. – Режим доступу: </w:t>
      </w:r>
      <w:hyperlink r:id="rId34" w:history="1">
        <w:r w:rsidRPr="003D72CD">
          <w:rPr>
            <w:szCs w:val="28"/>
          </w:rPr>
          <w:t>https://www.balbek.com/reukraine</w:t>
        </w:r>
      </w:hyperlink>
      <w:r w:rsidRPr="003D72CD">
        <w:rPr>
          <w:szCs w:val="28"/>
        </w:rPr>
        <w:t> (дата звернення: 15.02.2024).</w:t>
      </w:r>
    </w:p>
    <w:p w14:paraId="678107C9" w14:textId="77777777" w:rsidR="00C82904" w:rsidRPr="003D72CD" w:rsidRDefault="00C82904" w:rsidP="008466DA">
      <w:pPr>
        <w:pStyle w:val="a4"/>
        <w:numPr>
          <w:ilvl w:val="0"/>
          <w:numId w:val="23"/>
        </w:numPr>
        <w:spacing w:before="120" w:after="120" w:line="233" w:lineRule="auto"/>
        <w:ind w:left="340" w:hanging="357"/>
        <w:rPr>
          <w:szCs w:val="28"/>
        </w:rPr>
      </w:pPr>
      <w:proofErr w:type="spellStart"/>
      <w:r w:rsidRPr="003D72CD">
        <w:rPr>
          <w:szCs w:val="28"/>
        </w:rPr>
        <w:t>Shigeru</w:t>
      </w:r>
      <w:proofErr w:type="spellEnd"/>
      <w:r w:rsidRPr="003D72CD">
        <w:rPr>
          <w:szCs w:val="28"/>
        </w:rPr>
        <w:t xml:space="preserve"> </w:t>
      </w:r>
      <w:proofErr w:type="spellStart"/>
      <w:r w:rsidRPr="003D72CD">
        <w:rPr>
          <w:szCs w:val="28"/>
        </w:rPr>
        <w:t>Ban</w:t>
      </w:r>
      <w:proofErr w:type="spellEnd"/>
      <w:r w:rsidRPr="003D72CD">
        <w:rPr>
          <w:szCs w:val="28"/>
        </w:rPr>
        <w:t xml:space="preserve"> </w:t>
      </w:r>
      <w:proofErr w:type="spellStart"/>
      <w:r w:rsidRPr="003D72CD">
        <w:rPr>
          <w:szCs w:val="28"/>
        </w:rPr>
        <w:t>Architects</w:t>
      </w:r>
      <w:proofErr w:type="spellEnd"/>
      <w:r w:rsidRPr="003D72CD">
        <w:rPr>
          <w:szCs w:val="28"/>
        </w:rPr>
        <w:t xml:space="preserve"> (SBA), 2011. </w:t>
      </w:r>
      <w:r>
        <w:t> </w:t>
      </w:r>
      <w:r w:rsidRPr="003D72CD">
        <w:rPr>
          <w:szCs w:val="28"/>
        </w:rPr>
        <w:t>[Електронний ресурс]. – Режим доступу:</w:t>
      </w:r>
      <w:r>
        <w:t> </w:t>
      </w:r>
      <w:hyperlink r:id="rId35" w:history="1">
        <w:r w:rsidRPr="003D72CD">
          <w:rPr>
            <w:szCs w:val="28"/>
          </w:rPr>
          <w:t>https://shigerubanarchitects.com/works/cultural/paper-atelier-onagawa/</w:t>
        </w:r>
      </w:hyperlink>
      <w:r w:rsidRPr="003D72CD">
        <w:rPr>
          <w:szCs w:val="28"/>
        </w:rPr>
        <w:t xml:space="preserve"> (дата звернення: 15.02.2024).</w:t>
      </w:r>
    </w:p>
    <w:p w14:paraId="5C14880E" w14:textId="77777777" w:rsidR="00C82904" w:rsidRPr="00ED3598" w:rsidRDefault="00C82904" w:rsidP="008466DA">
      <w:pPr>
        <w:pStyle w:val="a4"/>
        <w:numPr>
          <w:ilvl w:val="0"/>
          <w:numId w:val="23"/>
        </w:numPr>
        <w:spacing w:before="120" w:after="120" w:line="233" w:lineRule="auto"/>
        <w:ind w:left="340" w:hanging="357"/>
        <w:rPr>
          <w:szCs w:val="28"/>
        </w:rPr>
      </w:pPr>
      <w:proofErr w:type="spellStart"/>
      <w:r w:rsidRPr="003D72CD">
        <w:rPr>
          <w:szCs w:val="28"/>
        </w:rPr>
        <w:t>The</w:t>
      </w:r>
      <w:proofErr w:type="spellEnd"/>
      <w:r w:rsidRPr="003D72CD">
        <w:rPr>
          <w:szCs w:val="28"/>
        </w:rPr>
        <w:t xml:space="preserve"> </w:t>
      </w:r>
      <w:proofErr w:type="spellStart"/>
      <w:r w:rsidRPr="003D72CD">
        <w:rPr>
          <w:szCs w:val="28"/>
        </w:rPr>
        <w:t>Frederick</w:t>
      </w:r>
      <w:proofErr w:type="spellEnd"/>
      <w:r w:rsidRPr="003D72CD">
        <w:rPr>
          <w:szCs w:val="28"/>
        </w:rPr>
        <w:t xml:space="preserve"> C. </w:t>
      </w:r>
      <w:proofErr w:type="spellStart"/>
      <w:r w:rsidRPr="003D72CD">
        <w:rPr>
          <w:szCs w:val="28"/>
        </w:rPr>
        <w:t>Cuny</w:t>
      </w:r>
      <w:proofErr w:type="spellEnd"/>
      <w:r w:rsidRPr="003D72CD">
        <w:rPr>
          <w:szCs w:val="28"/>
        </w:rPr>
        <w:t xml:space="preserve"> INTERTECT </w:t>
      </w:r>
      <w:proofErr w:type="spellStart"/>
      <w:r w:rsidRPr="003D72CD">
        <w:rPr>
          <w:szCs w:val="28"/>
        </w:rPr>
        <w:t>Collection</w:t>
      </w:r>
      <w:proofErr w:type="spellEnd"/>
      <w:r w:rsidRPr="003D72CD">
        <w:rPr>
          <w:szCs w:val="28"/>
        </w:rPr>
        <w:t>. [Електронний ресурс]. – Режим доступу: </w:t>
      </w:r>
      <w:hyperlink r:id="rId36" w:history="1">
        <w:r w:rsidRPr="003D72CD">
          <w:rPr>
            <w:szCs w:val="28"/>
          </w:rPr>
          <w:t>https://oaktrust.library.tamu.edu/collections/30ae1ad0-6a1d-453d-9101-59ee9e297c96</w:t>
        </w:r>
      </w:hyperlink>
      <w:r w:rsidRPr="003D72CD">
        <w:rPr>
          <w:szCs w:val="28"/>
        </w:rPr>
        <w:t xml:space="preserve"> (дата звернення: 14.02.2025).</w:t>
      </w:r>
    </w:p>
    <w:p w14:paraId="13D4AA7D" w14:textId="77777777" w:rsidR="00555636" w:rsidRPr="000C35B3" w:rsidRDefault="00555636" w:rsidP="008466DA">
      <w:pPr>
        <w:pStyle w:val="a4"/>
        <w:spacing w:line="233" w:lineRule="auto"/>
        <w:ind w:left="360" w:firstLine="0"/>
        <w:jc w:val="center"/>
        <w:rPr>
          <w:b/>
          <w:szCs w:val="28"/>
        </w:rPr>
      </w:pPr>
      <w:r w:rsidRPr="000C35B3">
        <w:rPr>
          <w:b/>
          <w:szCs w:val="28"/>
        </w:rPr>
        <w:t>Нормативно-правові документи</w:t>
      </w:r>
    </w:p>
    <w:p w14:paraId="609D3A40" w14:textId="3BDCF07D" w:rsidR="00555636" w:rsidRPr="000C35B3" w:rsidRDefault="00555636" w:rsidP="008466DA">
      <w:pPr>
        <w:numPr>
          <w:ilvl w:val="0"/>
          <w:numId w:val="18"/>
        </w:numPr>
        <w:spacing w:line="233" w:lineRule="auto"/>
        <w:jc w:val="both"/>
        <w:rPr>
          <w:szCs w:val="28"/>
        </w:rPr>
      </w:pPr>
      <w:r w:rsidRPr="000C35B3">
        <w:rPr>
          <w:szCs w:val="28"/>
        </w:rPr>
        <w:t xml:space="preserve">Водний кодекс України // Відомості Верховної Ради України (ВВР), 1995, № 24, ст.189. – Електронний ресурс. – Режим доступу: </w:t>
      </w:r>
      <w:hyperlink r:id="rId37" w:history="1">
        <w:r w:rsidRPr="000C35B3">
          <w:rPr>
            <w:rStyle w:val="a7"/>
            <w:szCs w:val="28"/>
          </w:rPr>
          <w:t>http://zakon2.rada.gov.ua/laws/show/213/95-%D0%B2%D1%80</w:t>
        </w:r>
      </w:hyperlink>
      <w:r w:rsidR="00176E0E">
        <w:rPr>
          <w:lang w:val="ru-RU"/>
        </w:rPr>
        <w:t xml:space="preserve"> </w:t>
      </w:r>
      <w:r w:rsidR="00176E0E">
        <w:sym w:font="Symbol" w:char="F05B"/>
      </w:r>
      <w:r w:rsidR="00176E0E">
        <w:t>Чинний з 13.06.1995</w:t>
      </w:r>
      <w:r w:rsidR="00176E0E">
        <w:sym w:font="Symbol" w:char="F05D"/>
      </w:r>
      <w:r w:rsidR="00D6135B">
        <w:t>.</w:t>
      </w:r>
    </w:p>
    <w:p w14:paraId="0AD095F9" w14:textId="2602CD1E" w:rsidR="00555636" w:rsidRPr="00176E0E" w:rsidRDefault="00555636" w:rsidP="008466DA">
      <w:pPr>
        <w:numPr>
          <w:ilvl w:val="0"/>
          <w:numId w:val="18"/>
        </w:numPr>
        <w:spacing w:line="233" w:lineRule="auto"/>
        <w:jc w:val="both"/>
        <w:rPr>
          <w:szCs w:val="28"/>
        </w:rPr>
      </w:pPr>
      <w:r w:rsidRPr="000C35B3">
        <w:rPr>
          <w:szCs w:val="28"/>
        </w:rPr>
        <w:t>ДБН Б.2.2-12:2019 Планування та забудова територій. – К</w:t>
      </w:r>
      <w:r w:rsidR="00D6135B">
        <w:rPr>
          <w:szCs w:val="28"/>
        </w:rPr>
        <w:t xml:space="preserve">иїв </w:t>
      </w:r>
      <w:r w:rsidRPr="000C35B3">
        <w:rPr>
          <w:szCs w:val="28"/>
        </w:rPr>
        <w:t xml:space="preserve">: </w:t>
      </w:r>
      <w:proofErr w:type="spellStart"/>
      <w:r w:rsidRPr="000C35B3">
        <w:rPr>
          <w:szCs w:val="28"/>
        </w:rPr>
        <w:t>Мінрегіон</w:t>
      </w:r>
      <w:proofErr w:type="spellEnd"/>
      <w:r w:rsidRPr="000C35B3">
        <w:rPr>
          <w:szCs w:val="28"/>
        </w:rPr>
        <w:t xml:space="preserve"> України, 2019. – 177 с. </w:t>
      </w:r>
      <w:hyperlink r:id="rId38" w:history="1">
        <w:r w:rsidRPr="000C35B3">
          <w:rPr>
            <w:rStyle w:val="a7"/>
            <w:szCs w:val="28"/>
          </w:rPr>
          <w:t>http://dreamdim.ua/wp-content/uploads/2019/07/DBN-B22-12-2019.pdf</w:t>
        </w:r>
      </w:hyperlink>
      <w:r w:rsidR="00176E0E">
        <w:t xml:space="preserve"> </w:t>
      </w:r>
      <w:r w:rsidR="00176E0E">
        <w:sym w:font="Symbol" w:char="F05B"/>
      </w:r>
      <w:r w:rsidR="00176E0E">
        <w:t>Чинні з 01.10.2019</w:t>
      </w:r>
      <w:r w:rsidR="00176E0E">
        <w:sym w:font="Symbol" w:char="F05D"/>
      </w:r>
      <w:r w:rsidR="00D6135B">
        <w:t>.</w:t>
      </w:r>
    </w:p>
    <w:p w14:paraId="7F163A6F" w14:textId="3B4CC980" w:rsidR="00555636" w:rsidRPr="000C35B3" w:rsidRDefault="00555636" w:rsidP="008466DA">
      <w:pPr>
        <w:numPr>
          <w:ilvl w:val="0"/>
          <w:numId w:val="18"/>
        </w:numPr>
        <w:spacing w:line="233" w:lineRule="auto"/>
        <w:ind w:left="357" w:hanging="357"/>
        <w:jc w:val="both"/>
        <w:rPr>
          <w:szCs w:val="28"/>
        </w:rPr>
      </w:pPr>
      <w:r w:rsidRPr="000C35B3">
        <w:rPr>
          <w:szCs w:val="28"/>
        </w:rPr>
        <w:t xml:space="preserve">ДБН Б.1.1-14:2021. Склад та зміст містобудівної документації на місцевому </w:t>
      </w:r>
      <w:r w:rsidRPr="00C82904">
        <w:rPr>
          <w:szCs w:val="28"/>
        </w:rPr>
        <w:t>рівні. –</w:t>
      </w:r>
      <w:r w:rsidR="00A53DB5">
        <w:rPr>
          <w:szCs w:val="28"/>
        </w:rPr>
        <w:t xml:space="preserve"> </w:t>
      </w:r>
      <w:r w:rsidRPr="000C35B3">
        <w:rPr>
          <w:szCs w:val="28"/>
        </w:rPr>
        <w:t>К</w:t>
      </w:r>
      <w:r w:rsidR="005D4E2E">
        <w:rPr>
          <w:szCs w:val="28"/>
        </w:rPr>
        <w:t xml:space="preserve">иїв </w:t>
      </w:r>
      <w:r w:rsidRPr="000C35B3">
        <w:rPr>
          <w:szCs w:val="28"/>
        </w:rPr>
        <w:t xml:space="preserve">: </w:t>
      </w:r>
      <w:proofErr w:type="spellStart"/>
      <w:r w:rsidRPr="000C35B3">
        <w:rPr>
          <w:szCs w:val="28"/>
        </w:rPr>
        <w:t>Мінрегіон</w:t>
      </w:r>
      <w:proofErr w:type="spellEnd"/>
      <w:r w:rsidRPr="000C35B3">
        <w:rPr>
          <w:szCs w:val="28"/>
        </w:rPr>
        <w:t xml:space="preserve"> України, 2022. – 77 с.– </w:t>
      </w:r>
      <w:hyperlink r:id="rId39" w:history="1">
        <w:r w:rsidRPr="000C35B3">
          <w:rPr>
            <w:rStyle w:val="a7"/>
            <w:szCs w:val="28"/>
          </w:rPr>
          <w:t>https://dreamdim.ua/wp-content/uploads/2022/08/dbn-b.1.1-14_2021.pdf</w:t>
        </w:r>
      </w:hyperlink>
      <w:r w:rsidR="00176E0E">
        <w:t xml:space="preserve"> </w:t>
      </w:r>
      <w:r w:rsidR="00176E0E">
        <w:sym w:font="Symbol" w:char="F05B"/>
      </w:r>
      <w:r w:rsidR="00176E0E">
        <w:t>Чинні з 01.10.2022</w:t>
      </w:r>
      <w:r w:rsidR="00176E0E">
        <w:sym w:font="Symbol" w:char="F05D"/>
      </w:r>
      <w:r w:rsidR="00D6135B">
        <w:t>.</w:t>
      </w:r>
    </w:p>
    <w:p w14:paraId="12CCB162" w14:textId="4583EEED" w:rsidR="00555636" w:rsidRPr="000C35B3" w:rsidRDefault="00555636" w:rsidP="008466DA">
      <w:pPr>
        <w:numPr>
          <w:ilvl w:val="0"/>
          <w:numId w:val="18"/>
        </w:numPr>
        <w:spacing w:line="233" w:lineRule="auto"/>
        <w:ind w:left="357" w:hanging="357"/>
        <w:jc w:val="both"/>
        <w:rPr>
          <w:szCs w:val="28"/>
        </w:rPr>
      </w:pPr>
      <w:r w:rsidRPr="000C35B3">
        <w:rPr>
          <w:szCs w:val="28"/>
        </w:rPr>
        <w:t>ДБН Б.1.1-13:2012 Склад та зміст містобудівної документації на державному та регіональному рівнях</w:t>
      </w:r>
      <w:r w:rsidRPr="00C82904">
        <w:rPr>
          <w:szCs w:val="28"/>
        </w:rPr>
        <w:t>. – К</w:t>
      </w:r>
      <w:r w:rsidR="005D4E2E">
        <w:rPr>
          <w:szCs w:val="28"/>
        </w:rPr>
        <w:t xml:space="preserve">иїв </w:t>
      </w:r>
      <w:r w:rsidRPr="00C82904">
        <w:rPr>
          <w:szCs w:val="28"/>
        </w:rPr>
        <w:t>:</w:t>
      </w:r>
      <w:r w:rsidRPr="000C35B3">
        <w:rPr>
          <w:szCs w:val="28"/>
        </w:rPr>
        <w:t xml:space="preserve"> </w:t>
      </w:r>
      <w:proofErr w:type="spellStart"/>
      <w:r w:rsidRPr="000C35B3">
        <w:rPr>
          <w:szCs w:val="28"/>
        </w:rPr>
        <w:t>Мінрегіон</w:t>
      </w:r>
      <w:proofErr w:type="spellEnd"/>
      <w:r w:rsidRPr="000C35B3">
        <w:rPr>
          <w:szCs w:val="28"/>
        </w:rPr>
        <w:t xml:space="preserve"> України, 2012. – 27 с.</w:t>
      </w:r>
      <w:r w:rsidR="00176E0E">
        <w:rPr>
          <w:szCs w:val="28"/>
        </w:rPr>
        <w:t xml:space="preserve"> </w:t>
      </w:r>
      <w:r w:rsidR="00176E0E">
        <w:sym w:font="Symbol" w:char="F05B"/>
      </w:r>
      <w:r w:rsidR="00176E0E">
        <w:t>Чинні з 01.10.2012</w:t>
      </w:r>
      <w:r w:rsidR="00176E0E">
        <w:sym w:font="Symbol" w:char="F05D"/>
      </w:r>
      <w:r w:rsidR="00D6135B">
        <w:t>.</w:t>
      </w:r>
    </w:p>
    <w:p w14:paraId="51BDB638" w14:textId="6CF235E8" w:rsidR="00555636" w:rsidRPr="000C35B3" w:rsidRDefault="00555636" w:rsidP="008466DA">
      <w:pPr>
        <w:numPr>
          <w:ilvl w:val="0"/>
          <w:numId w:val="18"/>
        </w:numPr>
        <w:spacing w:line="233" w:lineRule="auto"/>
        <w:ind w:left="357" w:hanging="357"/>
        <w:jc w:val="both"/>
        <w:rPr>
          <w:szCs w:val="28"/>
        </w:rPr>
      </w:pPr>
      <w:r w:rsidRPr="000C35B3">
        <w:rPr>
          <w:szCs w:val="28"/>
        </w:rPr>
        <w:t xml:space="preserve">ДБН Б.2.2-5:2011. Благоустрій територій. – Вид. </w:t>
      </w:r>
      <w:proofErr w:type="spellStart"/>
      <w:r w:rsidRPr="000C35B3">
        <w:rPr>
          <w:szCs w:val="28"/>
        </w:rPr>
        <w:t>офіц</w:t>
      </w:r>
      <w:proofErr w:type="spellEnd"/>
      <w:r w:rsidRPr="000C35B3">
        <w:rPr>
          <w:szCs w:val="28"/>
        </w:rPr>
        <w:t>. – К</w:t>
      </w:r>
      <w:r w:rsidR="005D4E2E">
        <w:rPr>
          <w:szCs w:val="28"/>
        </w:rPr>
        <w:t xml:space="preserve">иїв </w:t>
      </w:r>
      <w:r w:rsidRPr="000C35B3">
        <w:rPr>
          <w:szCs w:val="28"/>
        </w:rPr>
        <w:t xml:space="preserve">:  </w:t>
      </w:r>
      <w:proofErr w:type="spellStart"/>
      <w:r w:rsidRPr="000C35B3">
        <w:rPr>
          <w:szCs w:val="28"/>
        </w:rPr>
        <w:t>Мінрегіон</w:t>
      </w:r>
      <w:proofErr w:type="spellEnd"/>
      <w:r w:rsidRPr="000C35B3">
        <w:rPr>
          <w:szCs w:val="28"/>
        </w:rPr>
        <w:t xml:space="preserve"> України, 2012. – 44 с.</w:t>
      </w:r>
      <w:r w:rsidR="00176E0E">
        <w:rPr>
          <w:szCs w:val="28"/>
        </w:rPr>
        <w:t xml:space="preserve"> </w:t>
      </w:r>
      <w:r w:rsidR="00176E0E">
        <w:sym w:font="Symbol" w:char="F05B"/>
      </w:r>
      <w:r w:rsidR="00176E0E">
        <w:t>Чинні з 01.09.2012</w:t>
      </w:r>
      <w:r w:rsidR="00176E0E">
        <w:sym w:font="Symbol" w:char="F05D"/>
      </w:r>
      <w:r w:rsidR="00D6135B">
        <w:t>.</w:t>
      </w:r>
    </w:p>
    <w:p w14:paraId="76047654" w14:textId="13CA2FDA" w:rsidR="00555636" w:rsidRPr="000C35B3" w:rsidRDefault="00555636" w:rsidP="008466DA">
      <w:pPr>
        <w:numPr>
          <w:ilvl w:val="0"/>
          <w:numId w:val="18"/>
        </w:numPr>
        <w:spacing w:line="233" w:lineRule="auto"/>
        <w:jc w:val="both"/>
        <w:rPr>
          <w:rStyle w:val="a7"/>
          <w:color w:val="auto"/>
          <w:szCs w:val="28"/>
          <w:u w:val="none"/>
        </w:rPr>
      </w:pPr>
      <w:r w:rsidRPr="000C35B3">
        <w:rPr>
          <w:szCs w:val="28"/>
        </w:rPr>
        <w:t xml:space="preserve">ДБН В.2.2-40:2018. </w:t>
      </w:r>
      <w:proofErr w:type="spellStart"/>
      <w:r w:rsidRPr="000C35B3">
        <w:rPr>
          <w:szCs w:val="28"/>
        </w:rPr>
        <w:t>Інклюзивність</w:t>
      </w:r>
      <w:proofErr w:type="spellEnd"/>
      <w:r w:rsidRPr="000C35B3">
        <w:rPr>
          <w:szCs w:val="28"/>
        </w:rPr>
        <w:t xml:space="preserve"> будівель і споруд. – К</w:t>
      </w:r>
      <w:r w:rsidR="005D4E2E">
        <w:rPr>
          <w:szCs w:val="28"/>
        </w:rPr>
        <w:t xml:space="preserve">иїв </w:t>
      </w:r>
      <w:r w:rsidRPr="000C35B3">
        <w:rPr>
          <w:szCs w:val="28"/>
        </w:rPr>
        <w:t xml:space="preserve">: </w:t>
      </w:r>
      <w:proofErr w:type="spellStart"/>
      <w:r w:rsidRPr="000C35B3">
        <w:rPr>
          <w:szCs w:val="28"/>
        </w:rPr>
        <w:t>Мінрегіон</w:t>
      </w:r>
      <w:proofErr w:type="spellEnd"/>
      <w:r w:rsidRPr="000C35B3">
        <w:rPr>
          <w:szCs w:val="28"/>
        </w:rPr>
        <w:t xml:space="preserve"> України, 2018. – 64 с. </w:t>
      </w:r>
      <w:hyperlink r:id="rId40" w:history="1">
        <w:r w:rsidRPr="000C35B3">
          <w:rPr>
            <w:rStyle w:val="a7"/>
            <w:szCs w:val="28"/>
          </w:rPr>
          <w:t>http://www.minregion.gov.ua/wp-content/uploads/2019/01/V2240-2018.pdf</w:t>
        </w:r>
      </w:hyperlink>
      <w:r w:rsidR="00176E0E">
        <w:t xml:space="preserve"> </w:t>
      </w:r>
      <w:r w:rsidR="00176E0E">
        <w:sym w:font="Symbol" w:char="F05B"/>
      </w:r>
      <w:r w:rsidR="00176E0E">
        <w:t>Чинні з 01.04.2019</w:t>
      </w:r>
      <w:r w:rsidR="00176E0E">
        <w:sym w:font="Symbol" w:char="F05D"/>
      </w:r>
      <w:r w:rsidR="00D6135B">
        <w:t>.</w:t>
      </w:r>
    </w:p>
    <w:p w14:paraId="243C7B9D" w14:textId="56340764" w:rsidR="00555636" w:rsidRPr="000C35B3" w:rsidRDefault="00555636" w:rsidP="008466DA">
      <w:pPr>
        <w:numPr>
          <w:ilvl w:val="0"/>
          <w:numId w:val="18"/>
        </w:numPr>
        <w:spacing w:line="233" w:lineRule="auto"/>
        <w:jc w:val="both"/>
        <w:rPr>
          <w:szCs w:val="28"/>
        </w:rPr>
      </w:pPr>
      <w:r w:rsidRPr="000C35B3">
        <w:rPr>
          <w:szCs w:val="28"/>
        </w:rPr>
        <w:t>ДБН Б.2.2-12:2019 «Планування та забудова територій»</w:t>
      </w:r>
      <w:r w:rsidR="005D4E2E">
        <w:rPr>
          <w:szCs w:val="28"/>
        </w:rPr>
        <w:t>.</w:t>
      </w:r>
      <w:r w:rsidRPr="000C35B3">
        <w:rPr>
          <w:szCs w:val="28"/>
        </w:rPr>
        <w:t xml:space="preserve"> </w:t>
      </w:r>
      <w:r w:rsidR="005D4E2E">
        <w:rPr>
          <w:szCs w:val="28"/>
        </w:rPr>
        <w:t>–</w:t>
      </w:r>
      <w:r w:rsidRPr="000C35B3">
        <w:rPr>
          <w:szCs w:val="28"/>
        </w:rPr>
        <w:t xml:space="preserve"> К</w:t>
      </w:r>
      <w:r w:rsidR="005D4E2E">
        <w:rPr>
          <w:szCs w:val="28"/>
        </w:rPr>
        <w:t xml:space="preserve">иїв </w:t>
      </w:r>
      <w:r w:rsidRPr="000C35B3">
        <w:rPr>
          <w:szCs w:val="28"/>
        </w:rPr>
        <w:t>: Міністерство регіонального розвитку, будівництва та житлово-комунального господарства України, 2019.</w:t>
      </w:r>
      <w:r w:rsidR="00176E0E">
        <w:rPr>
          <w:szCs w:val="28"/>
        </w:rPr>
        <w:t xml:space="preserve"> </w:t>
      </w:r>
      <w:r w:rsidR="00176E0E">
        <w:sym w:font="Symbol" w:char="F05B"/>
      </w:r>
      <w:r w:rsidR="00176E0E">
        <w:t>Чинні з 01.10.2019</w:t>
      </w:r>
      <w:r w:rsidR="00176E0E">
        <w:sym w:font="Symbol" w:char="F05D"/>
      </w:r>
      <w:r w:rsidR="00D6135B">
        <w:t>.</w:t>
      </w:r>
    </w:p>
    <w:p w14:paraId="3F5EFCB1" w14:textId="6741AFEF" w:rsidR="00555636" w:rsidRPr="000C35B3" w:rsidRDefault="00555636" w:rsidP="008466DA">
      <w:pPr>
        <w:numPr>
          <w:ilvl w:val="0"/>
          <w:numId w:val="18"/>
        </w:numPr>
        <w:spacing w:line="233" w:lineRule="auto"/>
        <w:jc w:val="both"/>
        <w:rPr>
          <w:szCs w:val="28"/>
        </w:rPr>
      </w:pPr>
      <w:r w:rsidRPr="000C35B3">
        <w:rPr>
          <w:szCs w:val="28"/>
        </w:rPr>
        <w:t>ДБН Б.2.2-5-2011 «Благоустрій територій»</w:t>
      </w:r>
      <w:r w:rsidR="005D4E2E">
        <w:rPr>
          <w:szCs w:val="28"/>
        </w:rPr>
        <w:t>.</w:t>
      </w:r>
      <w:r w:rsidRPr="000C35B3">
        <w:rPr>
          <w:szCs w:val="28"/>
        </w:rPr>
        <w:t xml:space="preserve"> </w:t>
      </w:r>
      <w:r w:rsidR="005D4E2E">
        <w:rPr>
          <w:szCs w:val="28"/>
        </w:rPr>
        <w:t>–</w:t>
      </w:r>
      <w:r w:rsidRPr="000C35B3">
        <w:rPr>
          <w:szCs w:val="28"/>
        </w:rPr>
        <w:t xml:space="preserve"> К</w:t>
      </w:r>
      <w:r w:rsidR="005D4E2E">
        <w:rPr>
          <w:szCs w:val="28"/>
        </w:rPr>
        <w:t xml:space="preserve">иїв </w:t>
      </w:r>
      <w:r w:rsidRPr="000C35B3">
        <w:rPr>
          <w:szCs w:val="28"/>
        </w:rPr>
        <w:t>: Міністерство регіонального розвитку, будівництва та житлово-комунального господарства України, 2012.</w:t>
      </w:r>
      <w:r w:rsidR="00176E0E">
        <w:rPr>
          <w:szCs w:val="28"/>
        </w:rPr>
        <w:t xml:space="preserve"> </w:t>
      </w:r>
      <w:r w:rsidR="00176E0E">
        <w:sym w:font="Symbol" w:char="F05B"/>
      </w:r>
      <w:r w:rsidR="00176E0E">
        <w:t>Чинні з 01.09.2012</w:t>
      </w:r>
      <w:r w:rsidR="00176E0E">
        <w:sym w:font="Symbol" w:char="F05D"/>
      </w:r>
      <w:r w:rsidR="00D6135B">
        <w:t>.</w:t>
      </w:r>
    </w:p>
    <w:p w14:paraId="3A10F728" w14:textId="1CAF678E" w:rsidR="00555636" w:rsidRPr="000C35B3" w:rsidRDefault="00555636" w:rsidP="008466DA">
      <w:pPr>
        <w:pStyle w:val="a4"/>
        <w:numPr>
          <w:ilvl w:val="0"/>
          <w:numId w:val="18"/>
        </w:numPr>
        <w:spacing w:line="233" w:lineRule="auto"/>
      </w:pPr>
      <w:r w:rsidRPr="000C35B3">
        <w:t>ДБН В.1.1-7:2016 «Пожежна безпека об’єктів будівництва»</w:t>
      </w:r>
      <w:r w:rsidR="005D4E2E">
        <w:t>.</w:t>
      </w:r>
      <w:r w:rsidRPr="000C35B3">
        <w:t xml:space="preserve"> </w:t>
      </w:r>
      <w:r w:rsidR="005D4E2E">
        <w:t>–</w:t>
      </w:r>
      <w:r w:rsidRPr="000C35B3">
        <w:t xml:space="preserve"> К</w:t>
      </w:r>
      <w:r w:rsidR="005D4E2E">
        <w:t xml:space="preserve">иїв </w:t>
      </w:r>
      <w:r w:rsidRPr="000C35B3">
        <w:t>: Міністерство регіонального розвитку, будівництва та житлово-комунального господарства України, 2016.</w:t>
      </w:r>
      <w:r w:rsidR="00176E0E">
        <w:t xml:space="preserve"> </w:t>
      </w:r>
      <w:r w:rsidR="00176E0E">
        <w:sym w:font="Symbol" w:char="F05B"/>
      </w:r>
      <w:r w:rsidR="00176E0E">
        <w:t>Чинні з 01.06.2017</w:t>
      </w:r>
      <w:r w:rsidR="00176E0E">
        <w:sym w:font="Symbol" w:char="F05D"/>
      </w:r>
      <w:r w:rsidR="00D6135B">
        <w:t>.</w:t>
      </w:r>
    </w:p>
    <w:p w14:paraId="37E67FBD" w14:textId="4E20DC55" w:rsidR="00555636" w:rsidRPr="000C35B3" w:rsidRDefault="00555636" w:rsidP="008466DA">
      <w:pPr>
        <w:pStyle w:val="a4"/>
        <w:numPr>
          <w:ilvl w:val="0"/>
          <w:numId w:val="18"/>
        </w:numPr>
        <w:spacing w:line="233" w:lineRule="auto"/>
      </w:pPr>
      <w:r w:rsidRPr="000C35B3">
        <w:t>ДБН В.2.3-15-2007 «Автостоянки і гаражі для легкових автомобілів</w:t>
      </w:r>
      <w:r w:rsidR="005D4E2E">
        <w:t>».</w:t>
      </w:r>
      <w:r w:rsidRPr="000C35B3">
        <w:t xml:space="preserve"> </w:t>
      </w:r>
      <w:r w:rsidR="005D4E2E">
        <w:t>–</w:t>
      </w:r>
      <w:r w:rsidRPr="000C35B3">
        <w:t xml:space="preserve"> К</w:t>
      </w:r>
      <w:r w:rsidR="005D4E2E">
        <w:t xml:space="preserve">иїв </w:t>
      </w:r>
      <w:r w:rsidRPr="000C35B3">
        <w:t xml:space="preserve">: </w:t>
      </w:r>
      <w:proofErr w:type="spellStart"/>
      <w:r w:rsidRPr="000C35B3">
        <w:t>Мінбуд</w:t>
      </w:r>
      <w:proofErr w:type="spellEnd"/>
      <w:r w:rsidRPr="000C35B3">
        <w:t xml:space="preserve"> України, 2007».</w:t>
      </w:r>
      <w:r w:rsidR="00A6518C">
        <w:t xml:space="preserve"> </w:t>
      </w:r>
      <w:r w:rsidR="00A6518C">
        <w:sym w:font="Symbol" w:char="F05B"/>
      </w:r>
      <w:r w:rsidR="00A6518C">
        <w:t>Чинні з 01.08.2007</w:t>
      </w:r>
      <w:r w:rsidR="00A6518C">
        <w:sym w:font="Symbol" w:char="F05D"/>
      </w:r>
      <w:r w:rsidR="00D6135B">
        <w:t>.</w:t>
      </w:r>
    </w:p>
    <w:p w14:paraId="20BF5712" w14:textId="7216A817" w:rsidR="00555636" w:rsidRPr="000C35B3" w:rsidRDefault="00555636" w:rsidP="008466DA">
      <w:pPr>
        <w:pStyle w:val="a4"/>
        <w:numPr>
          <w:ilvl w:val="0"/>
          <w:numId w:val="18"/>
        </w:numPr>
        <w:spacing w:line="233" w:lineRule="auto"/>
      </w:pPr>
      <w:r w:rsidRPr="000C35B3">
        <w:t xml:space="preserve">ДБН В.2.2-9:2018 «Громадські будинки та споруди. Основні </w:t>
      </w:r>
      <w:r w:rsidR="005D4E2E">
        <w:t xml:space="preserve"> </w:t>
      </w:r>
      <w:r w:rsidRPr="000C35B3">
        <w:t>положення»</w:t>
      </w:r>
      <w:r w:rsidR="005D4E2E">
        <w:t>. –</w:t>
      </w:r>
      <w:r w:rsidRPr="000C35B3">
        <w:t xml:space="preserve"> К</w:t>
      </w:r>
      <w:r w:rsidR="005D4E2E">
        <w:t xml:space="preserve">иїв </w:t>
      </w:r>
      <w:r w:rsidRPr="000C35B3">
        <w:t>: Міністерство регіонального розвитку, будівництва та житлово-комунального господарства України, 2018.</w:t>
      </w:r>
      <w:r w:rsidR="00A6518C">
        <w:t xml:space="preserve"> </w:t>
      </w:r>
      <w:r w:rsidR="00A6518C">
        <w:sym w:font="Symbol" w:char="F05B"/>
      </w:r>
      <w:r w:rsidR="00A6518C">
        <w:t>Чинні з 01.06.2019</w:t>
      </w:r>
      <w:r w:rsidR="00A6518C">
        <w:sym w:font="Symbol" w:char="F05D"/>
      </w:r>
      <w:r w:rsidR="00D6135B">
        <w:t>.</w:t>
      </w:r>
    </w:p>
    <w:p w14:paraId="677C061C" w14:textId="033C1DF5" w:rsidR="00555636" w:rsidRPr="000C35B3" w:rsidRDefault="00555636" w:rsidP="008466DA">
      <w:pPr>
        <w:pStyle w:val="a4"/>
        <w:numPr>
          <w:ilvl w:val="0"/>
          <w:numId w:val="18"/>
        </w:numPr>
        <w:spacing w:line="233" w:lineRule="auto"/>
      </w:pPr>
      <w:r w:rsidRPr="000C35B3">
        <w:t>ДБН В.2.2-15:2019 «Житлові будинки</w:t>
      </w:r>
      <w:r w:rsidR="00A6518C">
        <w:t>. Основні положення</w:t>
      </w:r>
      <w:r w:rsidRPr="000C35B3">
        <w:t>»</w:t>
      </w:r>
      <w:r w:rsidR="005D4E2E">
        <w:t>.</w:t>
      </w:r>
      <w:r w:rsidRPr="000C35B3">
        <w:t xml:space="preserve"> К</w:t>
      </w:r>
      <w:r w:rsidR="005D4E2E">
        <w:t xml:space="preserve">иїв </w:t>
      </w:r>
      <w:r w:rsidRPr="000C35B3">
        <w:t>: Міністерство регіонального розвитку, будівництва та житлово-комунального господарства України, 2019.</w:t>
      </w:r>
      <w:r w:rsidR="00A6518C">
        <w:t xml:space="preserve"> </w:t>
      </w:r>
      <w:r w:rsidR="00A6518C">
        <w:sym w:font="Symbol" w:char="F05B"/>
      </w:r>
      <w:r w:rsidR="00A6518C">
        <w:t>Чинні з 01.12.2019</w:t>
      </w:r>
      <w:r w:rsidR="00A6518C">
        <w:sym w:font="Symbol" w:char="F05D"/>
      </w:r>
      <w:r w:rsidR="00D6135B">
        <w:t>.</w:t>
      </w:r>
    </w:p>
    <w:p w14:paraId="1C033F55" w14:textId="24BFD864" w:rsidR="00555636" w:rsidRPr="000C35B3" w:rsidRDefault="00555636" w:rsidP="008466DA">
      <w:pPr>
        <w:pStyle w:val="a4"/>
        <w:numPr>
          <w:ilvl w:val="0"/>
          <w:numId w:val="18"/>
        </w:numPr>
        <w:spacing w:line="233" w:lineRule="auto"/>
      </w:pPr>
      <w:r w:rsidRPr="000C35B3">
        <w:t>ДБН В.2.2-28-2010 «Будинки адміністративного та побутового призначення»</w:t>
      </w:r>
      <w:r w:rsidR="005D4E2E">
        <w:t>. –</w:t>
      </w:r>
      <w:r w:rsidRPr="000C35B3">
        <w:t xml:space="preserve"> К</w:t>
      </w:r>
      <w:r w:rsidR="005D4E2E">
        <w:t xml:space="preserve">иїв </w:t>
      </w:r>
      <w:r w:rsidRPr="000C35B3">
        <w:t>: Міністерство регіонального розвитку, будівництва та житлово-комунального господарства України, 2010.</w:t>
      </w:r>
      <w:r w:rsidR="00A6518C">
        <w:t xml:space="preserve"> </w:t>
      </w:r>
      <w:r w:rsidR="00A6518C">
        <w:sym w:font="Symbol" w:char="F05B"/>
      </w:r>
      <w:r w:rsidR="00A6518C">
        <w:t>Чинні з 01.10.2011</w:t>
      </w:r>
      <w:r w:rsidR="00A6518C">
        <w:sym w:font="Symbol" w:char="F05D"/>
      </w:r>
      <w:r w:rsidR="00D6135B">
        <w:t>.</w:t>
      </w:r>
    </w:p>
    <w:p w14:paraId="43A16D94" w14:textId="1B479238" w:rsidR="00555636" w:rsidRPr="00DD6DF3" w:rsidRDefault="00555636" w:rsidP="008466DA">
      <w:pPr>
        <w:pStyle w:val="a4"/>
        <w:numPr>
          <w:ilvl w:val="0"/>
          <w:numId w:val="18"/>
        </w:numPr>
        <w:spacing w:line="233" w:lineRule="auto"/>
        <w:rPr>
          <w:rStyle w:val="a7"/>
          <w:color w:val="auto"/>
          <w:szCs w:val="28"/>
          <w:u w:val="none"/>
        </w:rPr>
      </w:pPr>
      <w:r w:rsidRPr="000C35B3">
        <w:rPr>
          <w:szCs w:val="28"/>
        </w:rPr>
        <w:t xml:space="preserve">Закон України </w:t>
      </w:r>
      <w:r w:rsidR="005D4E2E">
        <w:rPr>
          <w:szCs w:val="28"/>
        </w:rPr>
        <w:t>«</w:t>
      </w:r>
      <w:r w:rsidRPr="000C35B3">
        <w:rPr>
          <w:szCs w:val="28"/>
        </w:rPr>
        <w:t>Про регулювання містобудівної діяльності</w:t>
      </w:r>
      <w:r w:rsidR="005D4E2E">
        <w:rPr>
          <w:szCs w:val="28"/>
        </w:rPr>
        <w:t>»</w:t>
      </w:r>
      <w:r w:rsidRPr="000C35B3">
        <w:rPr>
          <w:szCs w:val="28"/>
        </w:rPr>
        <w:t>. – Відомості Верховної Ради України (ВВР), 2011, № 34, ст.</w:t>
      </w:r>
      <w:r w:rsidR="005D4E2E">
        <w:rPr>
          <w:szCs w:val="28"/>
        </w:rPr>
        <w:t xml:space="preserve"> </w:t>
      </w:r>
      <w:r w:rsidRPr="000C35B3">
        <w:rPr>
          <w:szCs w:val="28"/>
        </w:rPr>
        <w:t xml:space="preserve">343. – </w:t>
      </w:r>
      <w:hyperlink r:id="rId41" w:anchor="Text" w:history="1">
        <w:r w:rsidRPr="000C35B3">
          <w:rPr>
            <w:rStyle w:val="a7"/>
            <w:szCs w:val="28"/>
          </w:rPr>
          <w:t>https://zakon.rada.gov.ua/laws/show/3038-17#Text</w:t>
        </w:r>
      </w:hyperlink>
      <w:r w:rsidR="00A6518C">
        <w:t xml:space="preserve"> </w:t>
      </w:r>
      <w:r w:rsidR="00A6518C">
        <w:sym w:font="Symbol" w:char="F05B"/>
      </w:r>
      <w:r w:rsidR="00A6518C">
        <w:t>Чинний з 12.03.2011</w:t>
      </w:r>
      <w:r w:rsidR="00A6518C">
        <w:sym w:font="Symbol" w:char="F05D"/>
      </w:r>
      <w:r w:rsidR="00D6135B">
        <w:t>.</w:t>
      </w:r>
    </w:p>
    <w:p w14:paraId="22F5AE78" w14:textId="23C11BD4" w:rsidR="00675E38" w:rsidRDefault="00675E38" w:rsidP="008466DA">
      <w:pPr>
        <w:pStyle w:val="a4"/>
        <w:numPr>
          <w:ilvl w:val="0"/>
          <w:numId w:val="18"/>
        </w:numPr>
        <w:spacing w:line="233" w:lineRule="auto"/>
      </w:pPr>
      <w:r>
        <w:t xml:space="preserve">Закон України </w:t>
      </w:r>
      <w:r w:rsidR="005D4E2E">
        <w:t>«</w:t>
      </w:r>
      <w:r>
        <w:t>Про порядок вирішення окремих питань адміністративно-територіального устрою України</w:t>
      </w:r>
      <w:r w:rsidR="005D4E2E">
        <w:t>».</w:t>
      </w:r>
      <w:r>
        <w:t xml:space="preserve"> </w:t>
      </w:r>
      <w:r w:rsidR="005D4E2E">
        <w:t>–</w:t>
      </w:r>
      <w:r>
        <w:t xml:space="preserve"> Відомості </w:t>
      </w:r>
      <w:r>
        <w:lastRenderedPageBreak/>
        <w:t>Верховної Ради (ВВР), 2023, № 88, ст.</w:t>
      </w:r>
      <w:r w:rsidR="005D4E2E">
        <w:t xml:space="preserve"> </w:t>
      </w:r>
      <w:r>
        <w:t>330</w:t>
      </w:r>
      <w:r w:rsidR="005D4E2E">
        <w:t>.</w:t>
      </w:r>
      <w:r>
        <w:t xml:space="preserve"> </w:t>
      </w:r>
      <w:r w:rsidR="005D4E2E">
        <w:t>–</w:t>
      </w:r>
      <w:r>
        <w:t xml:space="preserve"> </w:t>
      </w:r>
      <w:hyperlink r:id="rId42" w:anchor="Text" w:history="1">
        <w:r w:rsidR="00A6518C" w:rsidRPr="00F00A84">
          <w:rPr>
            <w:rStyle w:val="a7"/>
          </w:rPr>
          <w:t>https://zakon.rada.gov.ua/laws/show/3285-20#Text</w:t>
        </w:r>
      </w:hyperlink>
      <w:r w:rsidR="00A6518C">
        <w:t xml:space="preserve"> </w:t>
      </w:r>
      <w:r w:rsidR="00A6518C">
        <w:sym w:font="Symbol" w:char="F05B"/>
      </w:r>
      <w:r w:rsidR="00A6518C">
        <w:t>Чинний з 26.01.2024</w:t>
      </w:r>
      <w:r w:rsidR="00A6518C">
        <w:sym w:font="Symbol" w:char="F05D"/>
      </w:r>
      <w:r w:rsidR="005D4E2E">
        <w:t>.</w:t>
      </w:r>
    </w:p>
    <w:p w14:paraId="4632F40E" w14:textId="5B83689C" w:rsidR="00A6518C" w:rsidRDefault="00A6518C" w:rsidP="008466DA">
      <w:pPr>
        <w:pStyle w:val="a4"/>
        <w:numPr>
          <w:ilvl w:val="0"/>
          <w:numId w:val="18"/>
        </w:numPr>
        <w:spacing w:line="233" w:lineRule="auto"/>
      </w:pPr>
      <w:r w:rsidRPr="00A6518C">
        <w:t>Постанова КМУ «</w:t>
      </w:r>
      <w:r w:rsidRPr="00327BB3">
        <w:t>Про внесення змін до деяких постанов Кабінету Міністрів України щодо розроблення містобудівної документації на місцевому рівні</w:t>
      </w:r>
      <w:r w:rsidRPr="00A6518C">
        <w:t xml:space="preserve">», від 31 грудня 2024 р. № 1557 </w:t>
      </w:r>
      <w:hyperlink r:id="rId43" w:anchor="Text" w:history="1">
        <w:r w:rsidRPr="00F00A84">
          <w:rPr>
            <w:rStyle w:val="a7"/>
          </w:rPr>
          <w:t>https://zakon.rada.gov.ua/laws/show/1557-2024-п#Text</w:t>
        </w:r>
      </w:hyperlink>
      <w:r>
        <w:t xml:space="preserve"> </w:t>
      </w:r>
      <w:r>
        <w:sym w:font="Symbol" w:char="F05B"/>
      </w:r>
      <w:r>
        <w:t>Набрання чинності з 11.01.2025</w:t>
      </w:r>
      <w:r>
        <w:sym w:font="Symbol" w:char="F05D"/>
      </w:r>
      <w:r w:rsidR="005D4E2E">
        <w:t>.</w:t>
      </w:r>
    </w:p>
    <w:p w14:paraId="5B51001D" w14:textId="77777777" w:rsidR="008466DA" w:rsidRPr="00327BB3" w:rsidRDefault="008466DA" w:rsidP="008466DA">
      <w:pPr>
        <w:pStyle w:val="a4"/>
        <w:spacing w:line="233" w:lineRule="auto"/>
        <w:ind w:left="360" w:firstLine="0"/>
      </w:pPr>
    </w:p>
    <w:p w14:paraId="31966D82" w14:textId="77777777" w:rsidR="00E13E17" w:rsidRPr="000C35B3" w:rsidRDefault="00E13E17" w:rsidP="008466DA">
      <w:pPr>
        <w:shd w:val="clear" w:color="auto" w:fill="FFFFFF"/>
        <w:spacing w:line="233" w:lineRule="auto"/>
        <w:jc w:val="center"/>
        <w:rPr>
          <w:b/>
          <w:bCs/>
          <w:spacing w:val="-6"/>
          <w:szCs w:val="28"/>
        </w:rPr>
      </w:pPr>
      <w:r w:rsidRPr="000C35B3">
        <w:rPr>
          <w:b/>
          <w:bCs/>
          <w:spacing w:val="-6"/>
          <w:szCs w:val="28"/>
        </w:rPr>
        <w:t>Допоміжна</w:t>
      </w:r>
    </w:p>
    <w:p w14:paraId="72F3D231" w14:textId="2020FCE1" w:rsidR="0099117B" w:rsidRPr="0051068F" w:rsidRDefault="0099117B" w:rsidP="008466DA">
      <w:pPr>
        <w:numPr>
          <w:ilvl w:val="0"/>
          <w:numId w:val="15"/>
        </w:numPr>
        <w:spacing w:line="233" w:lineRule="auto"/>
        <w:jc w:val="both"/>
        <w:rPr>
          <w:color w:val="000000"/>
          <w:szCs w:val="28"/>
        </w:rPr>
      </w:pPr>
      <w:r w:rsidRPr="0051068F">
        <w:rPr>
          <w:color w:val="000000"/>
          <w:szCs w:val="28"/>
        </w:rPr>
        <w:t xml:space="preserve">Аврамова О.Є. Види житла. </w:t>
      </w:r>
      <w:r w:rsidR="005D4E2E">
        <w:rPr>
          <w:color w:val="000000"/>
          <w:szCs w:val="28"/>
        </w:rPr>
        <w:t xml:space="preserve">– Харків : </w:t>
      </w:r>
      <w:r w:rsidRPr="0051068F">
        <w:rPr>
          <w:color w:val="000000"/>
          <w:szCs w:val="28"/>
        </w:rPr>
        <w:t xml:space="preserve">Вісник ХНУВС. ХНУВС, 2017. </w:t>
      </w:r>
      <w:r w:rsidR="005D4E2E">
        <w:rPr>
          <w:color w:val="000000"/>
          <w:szCs w:val="28"/>
        </w:rPr>
        <w:t xml:space="preserve">– </w:t>
      </w:r>
      <w:proofErr w:type="spellStart"/>
      <w:r w:rsidRPr="0051068F">
        <w:rPr>
          <w:color w:val="000000"/>
          <w:szCs w:val="28"/>
        </w:rPr>
        <w:t>Вип</w:t>
      </w:r>
      <w:proofErr w:type="spellEnd"/>
      <w:r w:rsidRPr="0051068F">
        <w:rPr>
          <w:color w:val="000000"/>
          <w:szCs w:val="28"/>
        </w:rPr>
        <w:t xml:space="preserve">. 4 (79). </w:t>
      </w:r>
      <w:r w:rsidR="005D4E2E">
        <w:rPr>
          <w:color w:val="000000"/>
          <w:szCs w:val="28"/>
        </w:rPr>
        <w:t xml:space="preserve">– </w:t>
      </w:r>
      <w:r w:rsidRPr="0051068F">
        <w:rPr>
          <w:color w:val="000000"/>
          <w:szCs w:val="28"/>
        </w:rPr>
        <w:t>С 280</w:t>
      </w:r>
      <w:r w:rsidR="005D4E2E">
        <w:rPr>
          <w:color w:val="000000"/>
          <w:szCs w:val="28"/>
        </w:rPr>
        <w:t xml:space="preserve"> – </w:t>
      </w:r>
      <w:r w:rsidRPr="0051068F">
        <w:rPr>
          <w:color w:val="000000"/>
          <w:szCs w:val="28"/>
        </w:rPr>
        <w:t>284</w:t>
      </w:r>
      <w:r w:rsidR="005D4E2E">
        <w:rPr>
          <w:color w:val="000000"/>
          <w:szCs w:val="28"/>
        </w:rPr>
        <w:t>.</w:t>
      </w:r>
    </w:p>
    <w:p w14:paraId="0ED383F6" w14:textId="4A127CD8" w:rsidR="0028198E" w:rsidRPr="0051068F" w:rsidRDefault="00D23DE8" w:rsidP="008466DA">
      <w:pPr>
        <w:numPr>
          <w:ilvl w:val="0"/>
          <w:numId w:val="15"/>
        </w:numPr>
        <w:spacing w:line="233" w:lineRule="auto"/>
        <w:jc w:val="both"/>
        <w:rPr>
          <w:color w:val="000000"/>
          <w:szCs w:val="28"/>
        </w:rPr>
      </w:pPr>
      <w:r>
        <w:rPr>
          <w:color w:val="000000"/>
          <w:szCs w:val="28"/>
        </w:rPr>
        <w:t>Амосов Ю. Д.</w:t>
      </w:r>
      <w:r w:rsidR="0028198E" w:rsidRPr="0051068F">
        <w:rPr>
          <w:color w:val="000000"/>
          <w:szCs w:val="28"/>
        </w:rPr>
        <w:t xml:space="preserve"> Визначення методів архітектурно-планувальної організації тимчасових поселень для ВПО в Україні. Сучасні проблеми архітектури та містобудування. </w:t>
      </w:r>
      <w:r w:rsidR="005D4E2E">
        <w:rPr>
          <w:color w:val="000000"/>
          <w:szCs w:val="28"/>
        </w:rPr>
        <w:t xml:space="preserve">– </w:t>
      </w:r>
      <w:r w:rsidR="0028198E" w:rsidRPr="0051068F">
        <w:rPr>
          <w:color w:val="000000"/>
          <w:szCs w:val="28"/>
        </w:rPr>
        <w:t>Київ</w:t>
      </w:r>
      <w:r w:rsidR="005D4E2E">
        <w:rPr>
          <w:color w:val="000000"/>
          <w:szCs w:val="28"/>
        </w:rPr>
        <w:t xml:space="preserve"> </w:t>
      </w:r>
      <w:r w:rsidR="0028198E" w:rsidRPr="0051068F">
        <w:rPr>
          <w:color w:val="000000"/>
          <w:szCs w:val="28"/>
        </w:rPr>
        <w:t xml:space="preserve">: КНУБА, 2023. </w:t>
      </w:r>
      <w:r w:rsidR="005D4E2E">
        <w:rPr>
          <w:color w:val="000000"/>
          <w:szCs w:val="28"/>
        </w:rPr>
        <w:t xml:space="preserve">– </w:t>
      </w:r>
      <w:proofErr w:type="spellStart"/>
      <w:r w:rsidR="0028198E" w:rsidRPr="0051068F">
        <w:rPr>
          <w:color w:val="000000"/>
          <w:szCs w:val="28"/>
        </w:rPr>
        <w:t>Вип</w:t>
      </w:r>
      <w:proofErr w:type="spellEnd"/>
      <w:r w:rsidR="0028198E" w:rsidRPr="0051068F">
        <w:rPr>
          <w:color w:val="000000"/>
          <w:szCs w:val="28"/>
        </w:rPr>
        <w:t xml:space="preserve">. 67. </w:t>
      </w:r>
      <w:r w:rsidR="005D4E2E">
        <w:rPr>
          <w:color w:val="000000"/>
          <w:szCs w:val="28"/>
        </w:rPr>
        <w:t xml:space="preserve">– </w:t>
      </w:r>
      <w:r w:rsidR="0028198E" w:rsidRPr="0051068F">
        <w:rPr>
          <w:color w:val="000000"/>
          <w:szCs w:val="28"/>
        </w:rPr>
        <w:t>С.104</w:t>
      </w:r>
      <w:r w:rsidR="005D4E2E">
        <w:rPr>
          <w:color w:val="000000"/>
          <w:szCs w:val="28"/>
        </w:rPr>
        <w:t xml:space="preserve"> – </w:t>
      </w:r>
      <w:r w:rsidR="0028198E" w:rsidRPr="0051068F">
        <w:rPr>
          <w:color w:val="000000"/>
          <w:szCs w:val="28"/>
        </w:rPr>
        <w:t xml:space="preserve">118. </w:t>
      </w:r>
      <w:r w:rsidR="00BE10B7" w:rsidRPr="0051068F">
        <w:rPr>
          <w:color w:val="000000"/>
          <w:szCs w:val="28"/>
        </w:rPr>
        <w:t>DOI:10.32347/2077-3455.2023.67.104-118</w:t>
      </w:r>
    </w:p>
    <w:p w14:paraId="637A260B" w14:textId="68BB25DA" w:rsidR="00675BCC" w:rsidRPr="000C35B3" w:rsidRDefault="00675BCC" w:rsidP="008466DA">
      <w:pPr>
        <w:pStyle w:val="a5"/>
        <w:numPr>
          <w:ilvl w:val="0"/>
          <w:numId w:val="15"/>
        </w:numPr>
        <w:snapToGrid w:val="0"/>
        <w:spacing w:line="233" w:lineRule="auto"/>
        <w:contextualSpacing/>
        <w:jc w:val="both"/>
        <w:rPr>
          <w:sz w:val="28"/>
          <w:szCs w:val="28"/>
        </w:rPr>
      </w:pPr>
      <w:r w:rsidRPr="000C35B3">
        <w:rPr>
          <w:sz w:val="28"/>
          <w:szCs w:val="28"/>
        </w:rPr>
        <w:t xml:space="preserve">Аналіз сталого розвитку: глобальний і регіональний контексти: монографія. </w:t>
      </w:r>
      <w:proofErr w:type="spellStart"/>
      <w:r w:rsidRPr="000C35B3">
        <w:rPr>
          <w:sz w:val="28"/>
          <w:szCs w:val="28"/>
        </w:rPr>
        <w:t>Міжнар</w:t>
      </w:r>
      <w:proofErr w:type="spellEnd"/>
      <w:r w:rsidRPr="000C35B3">
        <w:rPr>
          <w:sz w:val="28"/>
          <w:szCs w:val="28"/>
        </w:rPr>
        <w:t xml:space="preserve">. рада з науки (ICSU) та ін. </w:t>
      </w:r>
      <w:r w:rsidR="005D4E2E">
        <w:rPr>
          <w:sz w:val="28"/>
          <w:szCs w:val="28"/>
        </w:rPr>
        <w:t xml:space="preserve">– </w:t>
      </w:r>
      <w:r w:rsidRPr="000C35B3">
        <w:rPr>
          <w:sz w:val="28"/>
          <w:szCs w:val="28"/>
        </w:rPr>
        <w:t xml:space="preserve">Ч. 2. </w:t>
      </w:r>
      <w:r w:rsidR="005D4E2E">
        <w:rPr>
          <w:sz w:val="28"/>
          <w:szCs w:val="28"/>
        </w:rPr>
        <w:t xml:space="preserve">– </w:t>
      </w:r>
      <w:r w:rsidRPr="000C35B3">
        <w:rPr>
          <w:sz w:val="28"/>
          <w:szCs w:val="28"/>
        </w:rPr>
        <w:t>К</w:t>
      </w:r>
      <w:r w:rsidR="005D4E2E">
        <w:rPr>
          <w:sz w:val="28"/>
          <w:szCs w:val="28"/>
        </w:rPr>
        <w:t xml:space="preserve">иїв </w:t>
      </w:r>
      <w:r w:rsidRPr="000C35B3">
        <w:rPr>
          <w:sz w:val="28"/>
          <w:szCs w:val="28"/>
        </w:rPr>
        <w:t>: НТУУ «КПІ». – Україна в індикаторах сталого розвитку (2013), 2014. – 172 с.</w:t>
      </w:r>
    </w:p>
    <w:p w14:paraId="60125E3E" w14:textId="34546DB1" w:rsidR="008673E9" w:rsidRPr="000C35B3" w:rsidRDefault="008673E9" w:rsidP="008466DA">
      <w:pPr>
        <w:numPr>
          <w:ilvl w:val="0"/>
          <w:numId w:val="15"/>
        </w:numPr>
        <w:spacing w:line="233" w:lineRule="auto"/>
        <w:ind w:left="357" w:hanging="357"/>
        <w:jc w:val="both"/>
        <w:rPr>
          <w:szCs w:val="28"/>
          <w:lang w:eastAsia="uk-UA"/>
        </w:rPr>
      </w:pPr>
      <w:proofErr w:type="spellStart"/>
      <w:r w:rsidRPr="000C35B3">
        <w:rPr>
          <w:szCs w:val="28"/>
          <w:lang w:eastAsia="uk-UA"/>
        </w:rPr>
        <w:t>Габрель</w:t>
      </w:r>
      <w:proofErr w:type="spellEnd"/>
      <w:r w:rsidRPr="000C35B3">
        <w:rPr>
          <w:szCs w:val="28"/>
          <w:lang w:eastAsia="uk-UA"/>
        </w:rPr>
        <w:t xml:space="preserve"> М. М. Просторова організація містобудівних систем : монографія / М. М. </w:t>
      </w:r>
      <w:proofErr w:type="spellStart"/>
      <w:r w:rsidRPr="000C35B3">
        <w:rPr>
          <w:szCs w:val="28"/>
          <w:lang w:eastAsia="uk-UA"/>
        </w:rPr>
        <w:t>Габрель</w:t>
      </w:r>
      <w:proofErr w:type="spellEnd"/>
      <w:r w:rsidRPr="000C35B3">
        <w:rPr>
          <w:szCs w:val="28"/>
          <w:lang w:eastAsia="uk-UA"/>
        </w:rPr>
        <w:t xml:space="preserve">. </w:t>
      </w:r>
      <w:r w:rsidR="005D4E2E">
        <w:rPr>
          <w:szCs w:val="28"/>
          <w:lang w:eastAsia="uk-UA"/>
        </w:rPr>
        <w:t>–</w:t>
      </w:r>
      <w:r w:rsidRPr="000C35B3">
        <w:rPr>
          <w:szCs w:val="28"/>
          <w:lang w:eastAsia="uk-UA"/>
        </w:rPr>
        <w:t xml:space="preserve"> К</w:t>
      </w:r>
      <w:r w:rsidR="005D4E2E">
        <w:rPr>
          <w:szCs w:val="28"/>
          <w:lang w:eastAsia="uk-UA"/>
        </w:rPr>
        <w:t>иїв</w:t>
      </w:r>
      <w:r w:rsidRPr="000C35B3">
        <w:rPr>
          <w:szCs w:val="28"/>
          <w:lang w:eastAsia="uk-UA"/>
        </w:rPr>
        <w:t xml:space="preserve"> : Видав. дім А.С.С., 2004. </w:t>
      </w:r>
      <w:r w:rsidR="005D4E2E">
        <w:rPr>
          <w:szCs w:val="28"/>
          <w:lang w:eastAsia="uk-UA"/>
        </w:rPr>
        <w:t>–</w:t>
      </w:r>
      <w:r w:rsidRPr="000C35B3">
        <w:rPr>
          <w:szCs w:val="28"/>
          <w:lang w:eastAsia="uk-UA"/>
        </w:rPr>
        <w:t xml:space="preserve"> 400 с.</w:t>
      </w:r>
    </w:p>
    <w:p w14:paraId="3BB66018" w14:textId="0D65B722" w:rsidR="008673E9" w:rsidRPr="000C35B3" w:rsidRDefault="008673E9" w:rsidP="008466DA">
      <w:pPr>
        <w:numPr>
          <w:ilvl w:val="0"/>
          <w:numId w:val="15"/>
        </w:numPr>
        <w:spacing w:line="233" w:lineRule="auto"/>
        <w:ind w:left="357" w:hanging="357"/>
        <w:jc w:val="both"/>
        <w:rPr>
          <w:szCs w:val="28"/>
          <w:lang w:eastAsia="uk-UA"/>
        </w:rPr>
      </w:pPr>
      <w:r w:rsidRPr="000C35B3">
        <w:rPr>
          <w:szCs w:val="28"/>
          <w:lang w:eastAsia="uk-UA"/>
        </w:rPr>
        <w:t xml:space="preserve">Дмитренко А. Ю. Принципи функціонально-планувальної організації малих сільських поселень (на прикладі Північно-Східного регіону України) : </w:t>
      </w:r>
      <w:proofErr w:type="spellStart"/>
      <w:r w:rsidRPr="000C35B3">
        <w:rPr>
          <w:szCs w:val="28"/>
          <w:lang w:eastAsia="uk-UA"/>
        </w:rPr>
        <w:t>дис</w:t>
      </w:r>
      <w:proofErr w:type="spellEnd"/>
      <w:r w:rsidRPr="000C35B3">
        <w:rPr>
          <w:szCs w:val="28"/>
          <w:lang w:eastAsia="uk-UA"/>
        </w:rPr>
        <w:t xml:space="preserve">. ... </w:t>
      </w:r>
      <w:proofErr w:type="spellStart"/>
      <w:r w:rsidRPr="000C35B3">
        <w:rPr>
          <w:szCs w:val="28"/>
          <w:lang w:eastAsia="uk-UA"/>
        </w:rPr>
        <w:t>канд</w:t>
      </w:r>
      <w:proofErr w:type="spellEnd"/>
      <w:r w:rsidRPr="000C35B3">
        <w:rPr>
          <w:szCs w:val="28"/>
          <w:lang w:eastAsia="uk-UA"/>
        </w:rPr>
        <w:t xml:space="preserve">. </w:t>
      </w:r>
      <w:proofErr w:type="spellStart"/>
      <w:r w:rsidRPr="000C35B3">
        <w:rPr>
          <w:szCs w:val="28"/>
          <w:lang w:eastAsia="uk-UA"/>
        </w:rPr>
        <w:t>техн</w:t>
      </w:r>
      <w:proofErr w:type="spellEnd"/>
      <w:r w:rsidRPr="000C35B3">
        <w:rPr>
          <w:szCs w:val="28"/>
          <w:lang w:eastAsia="uk-UA"/>
        </w:rPr>
        <w:t xml:space="preserve">. наук : 05.23.20. </w:t>
      </w:r>
      <w:r w:rsidR="005D4E2E">
        <w:rPr>
          <w:szCs w:val="28"/>
          <w:lang w:eastAsia="uk-UA"/>
        </w:rPr>
        <w:t xml:space="preserve">– </w:t>
      </w:r>
      <w:r w:rsidRPr="000C35B3">
        <w:rPr>
          <w:szCs w:val="28"/>
          <w:lang w:eastAsia="uk-UA"/>
        </w:rPr>
        <w:t>Полтава, 2006.</w:t>
      </w:r>
    </w:p>
    <w:p w14:paraId="5E913DF3" w14:textId="3D46A776" w:rsidR="00FC13B5" w:rsidRPr="0051068F" w:rsidRDefault="00FC13B5" w:rsidP="008466DA">
      <w:pPr>
        <w:numPr>
          <w:ilvl w:val="0"/>
          <w:numId w:val="15"/>
        </w:numPr>
        <w:spacing w:line="233" w:lineRule="auto"/>
        <w:jc w:val="both"/>
        <w:rPr>
          <w:color w:val="000000"/>
          <w:szCs w:val="28"/>
        </w:rPr>
      </w:pPr>
      <w:r w:rsidRPr="0051068F">
        <w:rPr>
          <w:color w:val="000000"/>
          <w:szCs w:val="28"/>
        </w:rPr>
        <w:t xml:space="preserve">Кузьменко Т. Ю. Принципи функціонально-планувальної організації приміських сільських поселень (на прикладі Північно-Східного регіону України) : </w:t>
      </w:r>
      <w:proofErr w:type="spellStart"/>
      <w:r w:rsidRPr="0051068F">
        <w:rPr>
          <w:color w:val="000000"/>
          <w:szCs w:val="28"/>
        </w:rPr>
        <w:t>автореф</w:t>
      </w:r>
      <w:proofErr w:type="spellEnd"/>
      <w:r w:rsidRPr="0051068F">
        <w:rPr>
          <w:color w:val="000000"/>
          <w:szCs w:val="28"/>
        </w:rPr>
        <w:t xml:space="preserve">. </w:t>
      </w:r>
      <w:proofErr w:type="spellStart"/>
      <w:r w:rsidRPr="0051068F">
        <w:rPr>
          <w:color w:val="000000"/>
          <w:szCs w:val="28"/>
        </w:rPr>
        <w:t>дис</w:t>
      </w:r>
      <w:proofErr w:type="spellEnd"/>
      <w:r w:rsidRPr="0051068F">
        <w:rPr>
          <w:color w:val="000000"/>
          <w:szCs w:val="28"/>
        </w:rPr>
        <w:t xml:space="preserve">. ... </w:t>
      </w:r>
      <w:proofErr w:type="spellStart"/>
      <w:r w:rsidRPr="0051068F">
        <w:rPr>
          <w:color w:val="000000"/>
          <w:szCs w:val="28"/>
        </w:rPr>
        <w:t>канд</w:t>
      </w:r>
      <w:proofErr w:type="spellEnd"/>
      <w:r w:rsidRPr="0051068F">
        <w:rPr>
          <w:color w:val="000000"/>
          <w:szCs w:val="28"/>
        </w:rPr>
        <w:t xml:space="preserve">. архітектури: 18.00.04. </w:t>
      </w:r>
      <w:r w:rsidR="005D4E2E">
        <w:rPr>
          <w:color w:val="000000"/>
          <w:szCs w:val="28"/>
        </w:rPr>
        <w:t xml:space="preserve">– </w:t>
      </w:r>
      <w:r w:rsidRPr="0051068F">
        <w:rPr>
          <w:color w:val="000000"/>
          <w:szCs w:val="28"/>
        </w:rPr>
        <w:t>Харків, 2018.</w:t>
      </w:r>
    </w:p>
    <w:p w14:paraId="05028D31" w14:textId="4D834820" w:rsidR="00FC13B5" w:rsidRDefault="00675BCC" w:rsidP="008466DA">
      <w:pPr>
        <w:pStyle w:val="a5"/>
        <w:numPr>
          <w:ilvl w:val="0"/>
          <w:numId w:val="15"/>
        </w:numPr>
        <w:snapToGrid w:val="0"/>
        <w:spacing w:line="233" w:lineRule="auto"/>
        <w:ind w:left="357" w:hanging="357"/>
        <w:contextualSpacing/>
        <w:jc w:val="both"/>
        <w:rPr>
          <w:sz w:val="28"/>
          <w:szCs w:val="28"/>
        </w:rPr>
      </w:pPr>
      <w:r w:rsidRPr="000C35B3">
        <w:rPr>
          <w:sz w:val="28"/>
          <w:szCs w:val="28"/>
        </w:rPr>
        <w:t>Кузьменко Т. Ю. Фактори, що впливають на функціонально-планувальну організацію приміських сільських поселень</w:t>
      </w:r>
      <w:r w:rsidR="005D4E2E">
        <w:rPr>
          <w:sz w:val="28"/>
          <w:szCs w:val="28"/>
        </w:rPr>
        <w:t>,</w:t>
      </w:r>
      <w:r w:rsidRPr="000C35B3">
        <w:rPr>
          <w:sz w:val="28"/>
          <w:szCs w:val="28"/>
        </w:rPr>
        <w:t xml:space="preserve"> 2014. </w:t>
      </w:r>
      <w:r w:rsidR="005D4E2E">
        <w:rPr>
          <w:sz w:val="28"/>
          <w:szCs w:val="28"/>
        </w:rPr>
        <w:t xml:space="preserve">– </w:t>
      </w:r>
      <w:proofErr w:type="spellStart"/>
      <w:r w:rsidRPr="000C35B3">
        <w:rPr>
          <w:sz w:val="28"/>
          <w:szCs w:val="28"/>
        </w:rPr>
        <w:t>PhD</w:t>
      </w:r>
      <w:proofErr w:type="spellEnd"/>
      <w:r w:rsidRPr="000C35B3">
        <w:rPr>
          <w:sz w:val="28"/>
          <w:szCs w:val="28"/>
        </w:rPr>
        <w:t xml:space="preserve"> </w:t>
      </w:r>
      <w:proofErr w:type="spellStart"/>
      <w:r w:rsidRPr="000C35B3">
        <w:rPr>
          <w:sz w:val="28"/>
          <w:szCs w:val="28"/>
        </w:rPr>
        <w:t>Thesis</w:t>
      </w:r>
      <w:proofErr w:type="spellEnd"/>
      <w:r w:rsidRPr="000C35B3">
        <w:rPr>
          <w:sz w:val="28"/>
          <w:szCs w:val="28"/>
        </w:rPr>
        <w:t xml:space="preserve">. Полтава, </w:t>
      </w:r>
      <w:proofErr w:type="spellStart"/>
      <w:r w:rsidRPr="000C35B3">
        <w:rPr>
          <w:sz w:val="28"/>
          <w:szCs w:val="28"/>
        </w:rPr>
        <w:t>ПолтНТУ</w:t>
      </w:r>
      <w:proofErr w:type="spellEnd"/>
      <w:r w:rsidRPr="000C35B3">
        <w:rPr>
          <w:sz w:val="28"/>
          <w:szCs w:val="28"/>
        </w:rPr>
        <w:t>.</w:t>
      </w:r>
    </w:p>
    <w:p w14:paraId="4DEF3238" w14:textId="424C4C66" w:rsidR="006A6DAD" w:rsidRPr="006A6DAD" w:rsidRDefault="006A6DAD" w:rsidP="008466DA">
      <w:pPr>
        <w:pStyle w:val="a4"/>
        <w:numPr>
          <w:ilvl w:val="0"/>
          <w:numId w:val="15"/>
        </w:numPr>
        <w:spacing w:before="120" w:after="120" w:line="233" w:lineRule="auto"/>
        <w:rPr>
          <w:szCs w:val="28"/>
        </w:rPr>
      </w:pPr>
      <w:r>
        <w:rPr>
          <w:szCs w:val="28"/>
        </w:rPr>
        <w:t>Лях В.М. Основи типологічного аналізу в архітектурі та містобудуванні</w:t>
      </w:r>
      <w:r w:rsidR="005D4E2E">
        <w:rPr>
          <w:szCs w:val="28"/>
        </w:rPr>
        <w:t xml:space="preserve"> </w:t>
      </w:r>
      <w:r>
        <w:rPr>
          <w:szCs w:val="28"/>
        </w:rPr>
        <w:t xml:space="preserve">: </w:t>
      </w:r>
      <w:proofErr w:type="spellStart"/>
      <w:r>
        <w:rPr>
          <w:szCs w:val="28"/>
        </w:rPr>
        <w:t>навчальнии</w:t>
      </w:r>
      <w:proofErr w:type="spellEnd"/>
      <w:r>
        <w:rPr>
          <w:szCs w:val="28"/>
        </w:rPr>
        <w:t>̆ посібник</w:t>
      </w:r>
      <w:r w:rsidR="005D4E2E">
        <w:rPr>
          <w:szCs w:val="28"/>
        </w:rPr>
        <w:t xml:space="preserve"> /</w:t>
      </w:r>
      <w:r>
        <w:rPr>
          <w:szCs w:val="28"/>
        </w:rPr>
        <w:t xml:space="preserve"> В.М. Лях, А.Ю. Дмитренко</w:t>
      </w:r>
      <w:r w:rsidR="005D4E2E">
        <w:rPr>
          <w:szCs w:val="28"/>
        </w:rPr>
        <w:t>;</w:t>
      </w:r>
      <w:r>
        <w:rPr>
          <w:szCs w:val="28"/>
        </w:rPr>
        <w:t xml:space="preserve"> за </w:t>
      </w:r>
      <w:proofErr w:type="spellStart"/>
      <w:r>
        <w:rPr>
          <w:szCs w:val="28"/>
        </w:rPr>
        <w:t>заг</w:t>
      </w:r>
      <w:proofErr w:type="spellEnd"/>
      <w:r>
        <w:rPr>
          <w:szCs w:val="28"/>
        </w:rPr>
        <w:t xml:space="preserve">. ред. </w:t>
      </w:r>
      <w:r w:rsidR="005D4E2E">
        <w:rPr>
          <w:szCs w:val="28"/>
        </w:rPr>
        <w:t xml:space="preserve">                        </w:t>
      </w:r>
      <w:r>
        <w:rPr>
          <w:szCs w:val="28"/>
        </w:rPr>
        <w:t>В.М. Ля</w:t>
      </w:r>
      <w:r w:rsidR="005D4E2E">
        <w:rPr>
          <w:szCs w:val="28"/>
        </w:rPr>
        <w:t>х</w:t>
      </w:r>
      <w:r>
        <w:rPr>
          <w:szCs w:val="28"/>
        </w:rPr>
        <w:t>а</w:t>
      </w:r>
      <w:r w:rsidR="00D23DE8" w:rsidRPr="00D23DE8">
        <w:rPr>
          <w:szCs w:val="28"/>
          <w:lang w:val="ru-RU"/>
        </w:rPr>
        <w:t>.</w:t>
      </w:r>
      <w:r w:rsidR="005D4E2E">
        <w:rPr>
          <w:szCs w:val="28"/>
        </w:rPr>
        <w:t xml:space="preserve"> –</w:t>
      </w:r>
      <w:r>
        <w:rPr>
          <w:szCs w:val="28"/>
        </w:rPr>
        <w:t xml:space="preserve"> Полтава</w:t>
      </w:r>
      <w:r w:rsidR="005D4E2E">
        <w:rPr>
          <w:szCs w:val="28"/>
        </w:rPr>
        <w:t xml:space="preserve"> </w:t>
      </w:r>
      <w:r>
        <w:rPr>
          <w:szCs w:val="28"/>
        </w:rPr>
        <w:t xml:space="preserve">: </w:t>
      </w:r>
      <w:proofErr w:type="spellStart"/>
      <w:r>
        <w:rPr>
          <w:szCs w:val="28"/>
        </w:rPr>
        <w:t>Полт</w:t>
      </w:r>
      <w:proofErr w:type="spellEnd"/>
      <w:r>
        <w:rPr>
          <w:szCs w:val="28"/>
        </w:rPr>
        <w:t xml:space="preserve"> НТУ, </w:t>
      </w:r>
      <w:r w:rsidRPr="006A6DAD">
        <w:rPr>
          <w:szCs w:val="28"/>
        </w:rPr>
        <w:t>2016. – 197</w:t>
      </w:r>
      <w:r w:rsidR="005D4E2E">
        <w:rPr>
          <w:szCs w:val="28"/>
        </w:rPr>
        <w:t xml:space="preserve"> </w:t>
      </w:r>
      <w:r w:rsidRPr="006A6DAD">
        <w:rPr>
          <w:szCs w:val="28"/>
        </w:rPr>
        <w:t>с.</w:t>
      </w:r>
    </w:p>
    <w:p w14:paraId="6C6668A1" w14:textId="0BB68CFB" w:rsidR="0099117B" w:rsidRPr="000C35B3" w:rsidRDefault="0099117B" w:rsidP="008466DA">
      <w:pPr>
        <w:pStyle w:val="a5"/>
        <w:numPr>
          <w:ilvl w:val="0"/>
          <w:numId w:val="15"/>
        </w:numPr>
        <w:snapToGrid w:val="0"/>
        <w:spacing w:line="233" w:lineRule="auto"/>
        <w:ind w:left="357" w:hanging="357"/>
        <w:contextualSpacing/>
        <w:jc w:val="both"/>
        <w:rPr>
          <w:sz w:val="28"/>
          <w:szCs w:val="28"/>
        </w:rPr>
      </w:pPr>
      <w:r w:rsidRPr="000C35B3">
        <w:rPr>
          <w:sz w:val="28"/>
          <w:szCs w:val="28"/>
        </w:rPr>
        <w:t>Математична модель оцінки загроз для об’єктів критичної інфраструктури в зоні ведення бойових дій</w:t>
      </w:r>
      <w:r w:rsidR="005D4E2E">
        <w:rPr>
          <w:sz w:val="28"/>
          <w:szCs w:val="28"/>
        </w:rPr>
        <w:t xml:space="preserve"> / Р.К. </w:t>
      </w:r>
      <w:proofErr w:type="spellStart"/>
      <w:r w:rsidR="005D4E2E">
        <w:rPr>
          <w:sz w:val="28"/>
          <w:szCs w:val="28"/>
        </w:rPr>
        <w:t>Мурасов</w:t>
      </w:r>
      <w:proofErr w:type="spellEnd"/>
      <w:r w:rsidR="005D4E2E">
        <w:rPr>
          <w:sz w:val="28"/>
          <w:szCs w:val="28"/>
        </w:rPr>
        <w:t xml:space="preserve">, Т.Л. </w:t>
      </w:r>
      <w:proofErr w:type="spellStart"/>
      <w:r w:rsidR="005D4E2E">
        <w:rPr>
          <w:sz w:val="28"/>
          <w:szCs w:val="28"/>
        </w:rPr>
        <w:t>Куртсеїтов</w:t>
      </w:r>
      <w:proofErr w:type="spellEnd"/>
      <w:r w:rsidR="005D4E2E">
        <w:rPr>
          <w:sz w:val="28"/>
          <w:szCs w:val="28"/>
        </w:rPr>
        <w:t>, С.М. Чумаченко та ін</w:t>
      </w:r>
      <w:r w:rsidRPr="000C35B3">
        <w:rPr>
          <w:sz w:val="28"/>
          <w:szCs w:val="28"/>
        </w:rPr>
        <w:t xml:space="preserve">. </w:t>
      </w:r>
      <w:r w:rsidRPr="000C35B3">
        <w:rPr>
          <w:i/>
          <w:iCs/>
          <w:sz w:val="28"/>
          <w:szCs w:val="28"/>
        </w:rPr>
        <w:t>Проблеми програмування</w:t>
      </w:r>
      <w:r w:rsidR="005D4E2E">
        <w:rPr>
          <w:i/>
          <w:iCs/>
          <w:sz w:val="28"/>
          <w:szCs w:val="28"/>
        </w:rPr>
        <w:t>,</w:t>
      </w:r>
      <w:r w:rsidRPr="000C35B3">
        <w:rPr>
          <w:sz w:val="28"/>
          <w:szCs w:val="28"/>
        </w:rPr>
        <w:t xml:space="preserve"> 2022. </w:t>
      </w:r>
      <w:r w:rsidR="005D4E2E">
        <w:rPr>
          <w:sz w:val="28"/>
          <w:szCs w:val="28"/>
        </w:rPr>
        <w:t xml:space="preserve">– </w:t>
      </w:r>
      <w:proofErr w:type="spellStart"/>
      <w:r w:rsidRPr="000C35B3">
        <w:rPr>
          <w:sz w:val="28"/>
          <w:szCs w:val="28"/>
        </w:rPr>
        <w:t>Вип</w:t>
      </w:r>
      <w:proofErr w:type="spellEnd"/>
      <w:r w:rsidRPr="000C35B3">
        <w:rPr>
          <w:sz w:val="28"/>
          <w:szCs w:val="28"/>
        </w:rPr>
        <w:t>.</w:t>
      </w:r>
      <w:r w:rsidR="005D4E2E">
        <w:rPr>
          <w:sz w:val="28"/>
          <w:szCs w:val="28"/>
        </w:rPr>
        <w:t xml:space="preserve"> </w:t>
      </w:r>
      <w:r w:rsidRPr="000C35B3">
        <w:rPr>
          <w:sz w:val="28"/>
          <w:szCs w:val="28"/>
        </w:rPr>
        <w:t>3</w:t>
      </w:r>
      <w:r w:rsidR="005D4E2E">
        <w:rPr>
          <w:sz w:val="28"/>
          <w:szCs w:val="28"/>
        </w:rPr>
        <w:t xml:space="preserve"> – </w:t>
      </w:r>
      <w:r w:rsidRPr="000C35B3">
        <w:rPr>
          <w:sz w:val="28"/>
          <w:szCs w:val="28"/>
        </w:rPr>
        <w:t xml:space="preserve">4. </w:t>
      </w:r>
      <w:r w:rsidR="005D4E2E">
        <w:rPr>
          <w:sz w:val="28"/>
          <w:szCs w:val="28"/>
        </w:rPr>
        <w:t xml:space="preserve">– </w:t>
      </w:r>
      <w:r w:rsidRPr="000C35B3">
        <w:rPr>
          <w:sz w:val="28"/>
          <w:szCs w:val="28"/>
        </w:rPr>
        <w:t>С. 446</w:t>
      </w:r>
      <w:r w:rsidR="005D4E2E">
        <w:rPr>
          <w:sz w:val="28"/>
          <w:szCs w:val="28"/>
        </w:rPr>
        <w:t xml:space="preserve"> –</w:t>
      </w:r>
      <w:r w:rsidR="005D4E2E">
        <w:t xml:space="preserve"> </w:t>
      </w:r>
      <w:r w:rsidRPr="000C35B3">
        <w:rPr>
          <w:sz w:val="28"/>
          <w:szCs w:val="28"/>
        </w:rPr>
        <w:t xml:space="preserve">454. DOI: </w:t>
      </w:r>
      <w:hyperlink r:id="rId44" w:history="1">
        <w:r w:rsidR="00FC13B5" w:rsidRPr="000C35B3">
          <w:rPr>
            <w:rStyle w:val="a7"/>
            <w:sz w:val="28"/>
            <w:szCs w:val="28"/>
          </w:rPr>
          <w:t>http://doi.org/10.15407/pp2022.03-04.446</w:t>
        </w:r>
      </w:hyperlink>
    </w:p>
    <w:p w14:paraId="2FC8E3F9" w14:textId="60C09845" w:rsidR="00FC13B5" w:rsidRPr="0051068F" w:rsidRDefault="00FC13B5" w:rsidP="008466DA">
      <w:pPr>
        <w:numPr>
          <w:ilvl w:val="0"/>
          <w:numId w:val="15"/>
        </w:numPr>
        <w:spacing w:line="233" w:lineRule="auto"/>
        <w:jc w:val="both"/>
        <w:rPr>
          <w:color w:val="000000"/>
          <w:szCs w:val="28"/>
        </w:rPr>
      </w:pPr>
      <w:r w:rsidRPr="0051068F">
        <w:rPr>
          <w:color w:val="000000"/>
          <w:szCs w:val="28"/>
        </w:rPr>
        <w:t xml:space="preserve">Муха Т. О. Функціонально-планувальна організація </w:t>
      </w:r>
      <w:proofErr w:type="spellStart"/>
      <w:r w:rsidRPr="0051068F">
        <w:rPr>
          <w:color w:val="000000"/>
          <w:szCs w:val="28"/>
        </w:rPr>
        <w:t>агрорекреаційних</w:t>
      </w:r>
      <w:proofErr w:type="spellEnd"/>
      <w:r w:rsidRPr="0051068F">
        <w:rPr>
          <w:color w:val="000000"/>
          <w:szCs w:val="28"/>
        </w:rPr>
        <w:t xml:space="preserve"> </w:t>
      </w:r>
      <w:proofErr w:type="spellStart"/>
      <w:r w:rsidRPr="0051068F">
        <w:rPr>
          <w:color w:val="000000"/>
          <w:szCs w:val="28"/>
        </w:rPr>
        <w:t>екопоселень</w:t>
      </w:r>
      <w:proofErr w:type="spellEnd"/>
      <w:r w:rsidRPr="0051068F">
        <w:rPr>
          <w:color w:val="000000"/>
          <w:szCs w:val="28"/>
        </w:rPr>
        <w:t xml:space="preserve"> (на прикладі </w:t>
      </w:r>
      <w:r w:rsidR="00DA008F" w:rsidRPr="0051068F">
        <w:rPr>
          <w:color w:val="000000"/>
          <w:szCs w:val="28"/>
        </w:rPr>
        <w:t>П</w:t>
      </w:r>
      <w:r w:rsidRPr="0051068F">
        <w:rPr>
          <w:color w:val="000000"/>
          <w:szCs w:val="28"/>
        </w:rPr>
        <w:t xml:space="preserve">олтавської області) : </w:t>
      </w:r>
      <w:proofErr w:type="spellStart"/>
      <w:r w:rsidRPr="0051068F">
        <w:rPr>
          <w:color w:val="000000"/>
          <w:szCs w:val="28"/>
        </w:rPr>
        <w:t>автореф</w:t>
      </w:r>
      <w:proofErr w:type="spellEnd"/>
      <w:r w:rsidRPr="0051068F">
        <w:rPr>
          <w:color w:val="000000"/>
          <w:szCs w:val="28"/>
        </w:rPr>
        <w:t xml:space="preserve">. </w:t>
      </w:r>
      <w:proofErr w:type="spellStart"/>
      <w:r w:rsidRPr="0051068F">
        <w:rPr>
          <w:color w:val="000000"/>
          <w:szCs w:val="28"/>
        </w:rPr>
        <w:t>дис</w:t>
      </w:r>
      <w:proofErr w:type="spellEnd"/>
      <w:r w:rsidRPr="0051068F">
        <w:rPr>
          <w:color w:val="000000"/>
          <w:szCs w:val="28"/>
        </w:rPr>
        <w:t xml:space="preserve">. ... </w:t>
      </w:r>
      <w:proofErr w:type="spellStart"/>
      <w:r w:rsidRPr="0051068F">
        <w:rPr>
          <w:color w:val="000000"/>
          <w:szCs w:val="28"/>
        </w:rPr>
        <w:t>канд</w:t>
      </w:r>
      <w:proofErr w:type="spellEnd"/>
      <w:r w:rsidRPr="0051068F">
        <w:rPr>
          <w:color w:val="000000"/>
          <w:szCs w:val="28"/>
        </w:rPr>
        <w:t xml:space="preserve">. </w:t>
      </w:r>
      <w:proofErr w:type="spellStart"/>
      <w:r w:rsidRPr="0051068F">
        <w:rPr>
          <w:color w:val="000000"/>
          <w:szCs w:val="28"/>
        </w:rPr>
        <w:t>архитектури</w:t>
      </w:r>
      <w:proofErr w:type="spellEnd"/>
      <w:r w:rsidRPr="0051068F">
        <w:rPr>
          <w:color w:val="000000"/>
          <w:szCs w:val="28"/>
        </w:rPr>
        <w:t xml:space="preserve"> : 18.00.04. </w:t>
      </w:r>
      <w:r w:rsidR="005D4E2E">
        <w:rPr>
          <w:color w:val="000000"/>
          <w:szCs w:val="28"/>
        </w:rPr>
        <w:t xml:space="preserve">– </w:t>
      </w:r>
      <w:r w:rsidRPr="0051068F">
        <w:rPr>
          <w:color w:val="000000"/>
          <w:szCs w:val="28"/>
        </w:rPr>
        <w:t>Харків, 2019.</w:t>
      </w:r>
    </w:p>
    <w:p w14:paraId="48DE881F" w14:textId="51577516" w:rsidR="0099117B" w:rsidRPr="000C35B3" w:rsidRDefault="0099117B" w:rsidP="008466DA">
      <w:pPr>
        <w:pStyle w:val="a5"/>
        <w:numPr>
          <w:ilvl w:val="0"/>
          <w:numId w:val="15"/>
        </w:numPr>
        <w:snapToGrid w:val="0"/>
        <w:spacing w:line="233" w:lineRule="auto"/>
        <w:contextualSpacing/>
        <w:jc w:val="both"/>
        <w:rPr>
          <w:sz w:val="28"/>
          <w:szCs w:val="28"/>
        </w:rPr>
      </w:pPr>
      <w:r w:rsidRPr="000C35B3">
        <w:rPr>
          <w:sz w:val="28"/>
          <w:szCs w:val="28"/>
        </w:rPr>
        <w:t>Національні системи оцінки ризиків і загроз</w:t>
      </w:r>
      <w:r w:rsidR="005D4E2E">
        <w:rPr>
          <w:sz w:val="28"/>
          <w:szCs w:val="28"/>
        </w:rPr>
        <w:t xml:space="preserve"> </w:t>
      </w:r>
      <w:r w:rsidRPr="000C35B3">
        <w:rPr>
          <w:sz w:val="28"/>
          <w:szCs w:val="28"/>
        </w:rPr>
        <w:t xml:space="preserve">: кращі світові практики, нові можливості для </w:t>
      </w:r>
      <w:proofErr w:type="spellStart"/>
      <w:r w:rsidRPr="000C35B3">
        <w:rPr>
          <w:sz w:val="28"/>
          <w:szCs w:val="28"/>
        </w:rPr>
        <w:t>України</w:t>
      </w:r>
      <w:proofErr w:type="spellEnd"/>
      <w:r w:rsidR="005D4E2E">
        <w:rPr>
          <w:sz w:val="28"/>
          <w:szCs w:val="28"/>
        </w:rPr>
        <w:t xml:space="preserve"> </w:t>
      </w:r>
      <w:r w:rsidRPr="000C35B3">
        <w:rPr>
          <w:sz w:val="28"/>
          <w:szCs w:val="28"/>
        </w:rPr>
        <w:t xml:space="preserve">: </w:t>
      </w:r>
      <w:proofErr w:type="spellStart"/>
      <w:r w:rsidRPr="000C35B3">
        <w:rPr>
          <w:sz w:val="28"/>
          <w:szCs w:val="28"/>
        </w:rPr>
        <w:t>аналіт</w:t>
      </w:r>
      <w:proofErr w:type="spellEnd"/>
      <w:r w:rsidRPr="000C35B3">
        <w:rPr>
          <w:sz w:val="28"/>
          <w:szCs w:val="28"/>
        </w:rPr>
        <w:t>. доповідь / [</w:t>
      </w:r>
      <w:r w:rsidR="005D4E2E" w:rsidRPr="000C35B3">
        <w:rPr>
          <w:sz w:val="28"/>
          <w:szCs w:val="28"/>
        </w:rPr>
        <w:t>О.О.</w:t>
      </w:r>
      <w:r w:rsidR="005D4E2E">
        <w:rPr>
          <w:sz w:val="28"/>
          <w:szCs w:val="28"/>
        </w:rPr>
        <w:t xml:space="preserve"> </w:t>
      </w:r>
      <w:proofErr w:type="spellStart"/>
      <w:r w:rsidRPr="000C35B3">
        <w:rPr>
          <w:sz w:val="28"/>
          <w:szCs w:val="28"/>
        </w:rPr>
        <w:t>Резнікова</w:t>
      </w:r>
      <w:proofErr w:type="spellEnd"/>
      <w:r w:rsidRPr="000C35B3">
        <w:rPr>
          <w:sz w:val="28"/>
          <w:szCs w:val="28"/>
        </w:rPr>
        <w:t xml:space="preserve">, </w:t>
      </w:r>
      <w:r w:rsidR="005D4E2E" w:rsidRPr="000C35B3">
        <w:rPr>
          <w:sz w:val="28"/>
          <w:szCs w:val="28"/>
        </w:rPr>
        <w:t>К.Є.</w:t>
      </w:r>
      <w:r w:rsidR="005D4E2E">
        <w:rPr>
          <w:sz w:val="28"/>
          <w:szCs w:val="28"/>
        </w:rPr>
        <w:t xml:space="preserve"> </w:t>
      </w:r>
      <w:proofErr w:type="spellStart"/>
      <w:r w:rsidRPr="000C35B3">
        <w:rPr>
          <w:sz w:val="28"/>
          <w:szCs w:val="28"/>
        </w:rPr>
        <w:t>Войтовськии</w:t>
      </w:r>
      <w:proofErr w:type="spellEnd"/>
      <w:r w:rsidRPr="000C35B3">
        <w:rPr>
          <w:sz w:val="28"/>
          <w:szCs w:val="28"/>
        </w:rPr>
        <w:t>̆</w:t>
      </w:r>
      <w:r w:rsidR="005D4E2E">
        <w:rPr>
          <w:sz w:val="28"/>
          <w:szCs w:val="28"/>
        </w:rPr>
        <w:t xml:space="preserve">, </w:t>
      </w:r>
      <w:r w:rsidR="005D4E2E" w:rsidRPr="000C35B3">
        <w:rPr>
          <w:sz w:val="28"/>
          <w:szCs w:val="28"/>
        </w:rPr>
        <w:t>А.В.</w:t>
      </w:r>
      <w:r w:rsidR="005D4E2E">
        <w:rPr>
          <w:sz w:val="28"/>
          <w:szCs w:val="28"/>
        </w:rPr>
        <w:t xml:space="preserve"> </w:t>
      </w:r>
      <w:proofErr w:type="spellStart"/>
      <w:r w:rsidRPr="000C35B3">
        <w:rPr>
          <w:sz w:val="28"/>
          <w:szCs w:val="28"/>
        </w:rPr>
        <w:t>Лепіхов</w:t>
      </w:r>
      <w:proofErr w:type="spellEnd"/>
      <w:r w:rsidRPr="000C35B3">
        <w:rPr>
          <w:sz w:val="28"/>
          <w:szCs w:val="28"/>
        </w:rPr>
        <w:t xml:space="preserve">]; за </w:t>
      </w:r>
      <w:proofErr w:type="spellStart"/>
      <w:r w:rsidRPr="000C35B3">
        <w:rPr>
          <w:sz w:val="28"/>
          <w:szCs w:val="28"/>
        </w:rPr>
        <w:t>заг</w:t>
      </w:r>
      <w:proofErr w:type="spellEnd"/>
      <w:r w:rsidRPr="000C35B3">
        <w:rPr>
          <w:sz w:val="28"/>
          <w:szCs w:val="28"/>
        </w:rPr>
        <w:t xml:space="preserve">. ред. О.О. </w:t>
      </w:r>
      <w:proofErr w:type="spellStart"/>
      <w:r w:rsidRPr="000C35B3">
        <w:rPr>
          <w:sz w:val="28"/>
          <w:szCs w:val="28"/>
        </w:rPr>
        <w:t>Резніковоі</w:t>
      </w:r>
      <w:proofErr w:type="spellEnd"/>
      <w:r w:rsidRPr="000C35B3">
        <w:rPr>
          <w:sz w:val="28"/>
          <w:szCs w:val="28"/>
        </w:rPr>
        <w:t>̈. – К</w:t>
      </w:r>
      <w:r w:rsidR="005D4E2E">
        <w:rPr>
          <w:sz w:val="28"/>
          <w:szCs w:val="28"/>
        </w:rPr>
        <w:t>иїв</w:t>
      </w:r>
      <w:r w:rsidRPr="000C35B3">
        <w:rPr>
          <w:sz w:val="28"/>
          <w:szCs w:val="28"/>
        </w:rPr>
        <w:t xml:space="preserve"> : НІСД, 2020. </w:t>
      </w:r>
    </w:p>
    <w:p w14:paraId="1C18DDBD" w14:textId="0883F00C" w:rsidR="0099117B" w:rsidRPr="000C35B3" w:rsidRDefault="0099117B" w:rsidP="00D23DE8">
      <w:pPr>
        <w:pStyle w:val="a5"/>
        <w:numPr>
          <w:ilvl w:val="0"/>
          <w:numId w:val="15"/>
        </w:numPr>
        <w:snapToGrid w:val="0"/>
        <w:spacing w:line="233" w:lineRule="auto"/>
        <w:contextualSpacing/>
        <w:jc w:val="both"/>
        <w:rPr>
          <w:sz w:val="28"/>
          <w:szCs w:val="28"/>
        </w:rPr>
      </w:pPr>
      <w:proofErr w:type="spellStart"/>
      <w:r w:rsidRPr="000C35B3">
        <w:rPr>
          <w:sz w:val="28"/>
          <w:szCs w:val="28"/>
        </w:rPr>
        <w:lastRenderedPageBreak/>
        <w:t>Пекарчук</w:t>
      </w:r>
      <w:proofErr w:type="spellEnd"/>
      <w:r w:rsidRPr="000C35B3">
        <w:rPr>
          <w:sz w:val="28"/>
          <w:szCs w:val="28"/>
        </w:rPr>
        <w:t xml:space="preserve"> О.П. Європейський підхід до будівництва  модульних поселень для біженців. Містобудування та територіальне планування. Випуск 83. </w:t>
      </w:r>
      <w:r w:rsidR="005D4E2E">
        <w:rPr>
          <w:sz w:val="28"/>
          <w:szCs w:val="28"/>
        </w:rPr>
        <w:t>–</w:t>
      </w:r>
      <w:r w:rsidRPr="000C35B3">
        <w:rPr>
          <w:sz w:val="28"/>
          <w:szCs w:val="28"/>
        </w:rPr>
        <w:t xml:space="preserve"> К</w:t>
      </w:r>
      <w:r w:rsidR="005D4E2E">
        <w:rPr>
          <w:sz w:val="28"/>
          <w:szCs w:val="28"/>
        </w:rPr>
        <w:t xml:space="preserve">иїв </w:t>
      </w:r>
      <w:r w:rsidRPr="000C35B3">
        <w:rPr>
          <w:sz w:val="28"/>
          <w:szCs w:val="28"/>
        </w:rPr>
        <w:t xml:space="preserve">: КНУБА, 2023. </w:t>
      </w:r>
      <w:r w:rsidR="005D4E2E">
        <w:rPr>
          <w:sz w:val="28"/>
          <w:szCs w:val="28"/>
        </w:rPr>
        <w:t xml:space="preserve">– </w:t>
      </w:r>
      <w:r w:rsidRPr="000C35B3">
        <w:rPr>
          <w:sz w:val="28"/>
          <w:szCs w:val="28"/>
        </w:rPr>
        <w:t>С. 229</w:t>
      </w:r>
      <w:r w:rsidR="005D4E2E">
        <w:rPr>
          <w:sz w:val="28"/>
          <w:szCs w:val="28"/>
        </w:rPr>
        <w:t xml:space="preserve"> – </w:t>
      </w:r>
      <w:r w:rsidRPr="000C35B3">
        <w:rPr>
          <w:sz w:val="28"/>
          <w:szCs w:val="28"/>
        </w:rPr>
        <w:t>238. DOI:  10.32347/2076-815X.2023.83.229-238</w:t>
      </w:r>
    </w:p>
    <w:p w14:paraId="00FF5249" w14:textId="22873C6C" w:rsidR="0099117B" w:rsidRPr="006A6DAD" w:rsidRDefault="0099117B" w:rsidP="008466DA">
      <w:pPr>
        <w:pStyle w:val="a5"/>
        <w:numPr>
          <w:ilvl w:val="0"/>
          <w:numId w:val="15"/>
        </w:numPr>
        <w:snapToGrid w:val="0"/>
        <w:spacing w:line="233" w:lineRule="auto"/>
        <w:contextualSpacing/>
        <w:jc w:val="both"/>
        <w:rPr>
          <w:iCs/>
          <w:sz w:val="28"/>
          <w:szCs w:val="28"/>
        </w:rPr>
      </w:pPr>
      <w:proofErr w:type="spellStart"/>
      <w:r w:rsidRPr="006A6DAD">
        <w:rPr>
          <w:iCs/>
          <w:sz w:val="28"/>
          <w:szCs w:val="28"/>
        </w:rPr>
        <w:t>Пиріков</w:t>
      </w:r>
      <w:proofErr w:type="spellEnd"/>
      <w:r w:rsidRPr="006A6DAD">
        <w:rPr>
          <w:iCs/>
          <w:sz w:val="28"/>
          <w:szCs w:val="28"/>
        </w:rPr>
        <w:t xml:space="preserve"> О. В. Індикатори та системи сталого розвитку</w:t>
      </w:r>
      <w:r w:rsidR="00C7083F">
        <w:rPr>
          <w:iCs/>
          <w:sz w:val="28"/>
          <w:szCs w:val="28"/>
        </w:rPr>
        <w:t xml:space="preserve"> </w:t>
      </w:r>
      <w:r w:rsidRPr="006A6DAD">
        <w:rPr>
          <w:iCs/>
          <w:sz w:val="28"/>
          <w:szCs w:val="28"/>
        </w:rPr>
        <w:t xml:space="preserve">: теорія та практика [Електронний ресурс] / О. В. </w:t>
      </w:r>
      <w:proofErr w:type="spellStart"/>
      <w:r w:rsidRPr="006A6DAD">
        <w:rPr>
          <w:iCs/>
          <w:sz w:val="28"/>
          <w:szCs w:val="28"/>
        </w:rPr>
        <w:t>Пиріков</w:t>
      </w:r>
      <w:proofErr w:type="spellEnd"/>
      <w:r w:rsidRPr="006A6DAD">
        <w:rPr>
          <w:iCs/>
          <w:sz w:val="28"/>
          <w:szCs w:val="28"/>
        </w:rPr>
        <w:t xml:space="preserve"> //Ефективна економіка</w:t>
      </w:r>
      <w:r w:rsidR="00C7083F">
        <w:rPr>
          <w:iCs/>
          <w:sz w:val="28"/>
          <w:szCs w:val="28"/>
        </w:rPr>
        <w:t>,</w:t>
      </w:r>
      <w:r w:rsidRPr="006A6DAD">
        <w:rPr>
          <w:iCs/>
          <w:sz w:val="28"/>
          <w:szCs w:val="28"/>
        </w:rPr>
        <w:t xml:space="preserve"> 2013. </w:t>
      </w:r>
      <w:r w:rsidR="00C7083F">
        <w:rPr>
          <w:iCs/>
          <w:sz w:val="28"/>
          <w:szCs w:val="28"/>
        </w:rPr>
        <w:t xml:space="preserve">– </w:t>
      </w:r>
      <w:r w:rsidRPr="006A6DAD">
        <w:rPr>
          <w:iCs/>
          <w:sz w:val="28"/>
          <w:szCs w:val="28"/>
        </w:rPr>
        <w:t xml:space="preserve">Вип.11. Режим доступу: </w:t>
      </w:r>
      <w:hyperlink r:id="rId45" w:history="1">
        <w:r w:rsidRPr="006A6DAD">
          <w:rPr>
            <w:rStyle w:val="a7"/>
            <w:iCs/>
            <w:sz w:val="28"/>
            <w:szCs w:val="28"/>
          </w:rPr>
          <w:t>http://www.economy.nayka.com.ua/?op=1&amp;z=4026</w:t>
        </w:r>
      </w:hyperlink>
    </w:p>
    <w:p w14:paraId="5E047DF4" w14:textId="3825C7EA" w:rsidR="00FC13B5" w:rsidRPr="0051068F" w:rsidRDefault="00FC13B5" w:rsidP="008466DA">
      <w:pPr>
        <w:numPr>
          <w:ilvl w:val="0"/>
          <w:numId w:val="15"/>
        </w:numPr>
        <w:spacing w:line="233" w:lineRule="auto"/>
        <w:jc w:val="both"/>
        <w:rPr>
          <w:color w:val="000000"/>
          <w:szCs w:val="28"/>
        </w:rPr>
      </w:pPr>
      <w:proofErr w:type="spellStart"/>
      <w:r w:rsidRPr="0051068F">
        <w:rPr>
          <w:color w:val="000000"/>
          <w:szCs w:val="28"/>
        </w:rPr>
        <w:t>Селіхова</w:t>
      </w:r>
      <w:proofErr w:type="spellEnd"/>
      <w:r w:rsidRPr="0051068F">
        <w:rPr>
          <w:color w:val="000000"/>
          <w:szCs w:val="28"/>
        </w:rPr>
        <w:t xml:space="preserve"> Я. В. Містобудівні аспекти організації енергоефективних екологічних поселень (на прикладі </w:t>
      </w:r>
      <w:r w:rsidR="00C7083F" w:rsidRPr="0051068F">
        <w:rPr>
          <w:color w:val="000000"/>
          <w:szCs w:val="28"/>
        </w:rPr>
        <w:t xml:space="preserve">Харківської </w:t>
      </w:r>
      <w:r w:rsidRPr="0051068F">
        <w:rPr>
          <w:color w:val="000000"/>
          <w:szCs w:val="28"/>
        </w:rPr>
        <w:t xml:space="preserve">області). </w:t>
      </w:r>
      <w:proofErr w:type="spellStart"/>
      <w:r w:rsidRPr="0051068F">
        <w:rPr>
          <w:color w:val="000000"/>
          <w:szCs w:val="28"/>
        </w:rPr>
        <w:t>автореф</w:t>
      </w:r>
      <w:proofErr w:type="spellEnd"/>
      <w:r w:rsidRPr="0051068F">
        <w:rPr>
          <w:color w:val="000000"/>
          <w:szCs w:val="28"/>
        </w:rPr>
        <w:t xml:space="preserve">. </w:t>
      </w:r>
      <w:proofErr w:type="spellStart"/>
      <w:r w:rsidRPr="0051068F">
        <w:rPr>
          <w:color w:val="000000"/>
          <w:szCs w:val="28"/>
        </w:rPr>
        <w:t>дис</w:t>
      </w:r>
      <w:proofErr w:type="spellEnd"/>
      <w:r w:rsidRPr="0051068F">
        <w:rPr>
          <w:color w:val="000000"/>
          <w:szCs w:val="28"/>
        </w:rPr>
        <w:t xml:space="preserve">. ... д-р. </w:t>
      </w:r>
      <w:proofErr w:type="spellStart"/>
      <w:r w:rsidRPr="0051068F">
        <w:rPr>
          <w:color w:val="000000"/>
          <w:szCs w:val="28"/>
        </w:rPr>
        <w:t>філос</w:t>
      </w:r>
      <w:proofErr w:type="spellEnd"/>
      <w:r w:rsidR="00C7083F">
        <w:rPr>
          <w:color w:val="000000"/>
          <w:szCs w:val="28"/>
        </w:rPr>
        <w:t>.</w:t>
      </w:r>
      <w:r w:rsidRPr="0051068F">
        <w:rPr>
          <w:color w:val="000000"/>
          <w:szCs w:val="28"/>
        </w:rPr>
        <w:t xml:space="preserve"> 05.23.20</w:t>
      </w:r>
      <w:r w:rsidR="00C7083F">
        <w:rPr>
          <w:color w:val="000000"/>
          <w:szCs w:val="28"/>
        </w:rPr>
        <w:t>. –</w:t>
      </w:r>
      <w:r w:rsidRPr="0051068F">
        <w:rPr>
          <w:color w:val="000000"/>
          <w:szCs w:val="28"/>
        </w:rPr>
        <w:t xml:space="preserve"> Харків, 2023.</w:t>
      </w:r>
    </w:p>
    <w:p w14:paraId="6D60E5C3" w14:textId="192B8CFA" w:rsidR="0099117B" w:rsidRPr="000C35B3" w:rsidRDefault="0099117B" w:rsidP="008466DA">
      <w:pPr>
        <w:pStyle w:val="a5"/>
        <w:numPr>
          <w:ilvl w:val="0"/>
          <w:numId w:val="15"/>
        </w:numPr>
        <w:snapToGrid w:val="0"/>
        <w:spacing w:line="233" w:lineRule="auto"/>
        <w:contextualSpacing/>
        <w:jc w:val="both"/>
        <w:rPr>
          <w:sz w:val="28"/>
          <w:szCs w:val="28"/>
        </w:rPr>
      </w:pPr>
      <w:r w:rsidRPr="000C35B3">
        <w:rPr>
          <w:sz w:val="28"/>
          <w:szCs w:val="28"/>
        </w:rPr>
        <w:t>Смілка В.А. Індикатори сталого розвитку населеного пункту.</w:t>
      </w:r>
      <w:r w:rsidRPr="000C35B3">
        <w:rPr>
          <w:color w:val="425168"/>
          <w:sz w:val="28"/>
          <w:szCs w:val="28"/>
        </w:rPr>
        <w:t xml:space="preserve"> </w:t>
      </w:r>
      <w:r w:rsidRPr="000C35B3">
        <w:rPr>
          <w:i/>
          <w:iCs/>
          <w:sz w:val="28"/>
          <w:szCs w:val="28"/>
        </w:rPr>
        <w:t>Комунальне господарство міст</w:t>
      </w:r>
      <w:r w:rsidR="00C7083F">
        <w:rPr>
          <w:i/>
          <w:iCs/>
          <w:sz w:val="28"/>
          <w:szCs w:val="28"/>
        </w:rPr>
        <w:t>,</w:t>
      </w:r>
      <w:r w:rsidRPr="000C35B3">
        <w:rPr>
          <w:sz w:val="28"/>
          <w:szCs w:val="28"/>
        </w:rPr>
        <w:t xml:space="preserve"> 2017. </w:t>
      </w:r>
      <w:r w:rsidR="00C7083F">
        <w:rPr>
          <w:sz w:val="28"/>
          <w:szCs w:val="28"/>
        </w:rPr>
        <w:t xml:space="preserve">– </w:t>
      </w:r>
      <w:proofErr w:type="spellStart"/>
      <w:r w:rsidRPr="000C35B3">
        <w:rPr>
          <w:sz w:val="28"/>
          <w:szCs w:val="28"/>
        </w:rPr>
        <w:t>Вип</w:t>
      </w:r>
      <w:proofErr w:type="spellEnd"/>
      <w:r w:rsidRPr="000C35B3">
        <w:rPr>
          <w:sz w:val="28"/>
          <w:szCs w:val="28"/>
        </w:rPr>
        <w:t>.</w:t>
      </w:r>
      <w:r w:rsidR="00C7083F">
        <w:rPr>
          <w:sz w:val="28"/>
          <w:szCs w:val="28"/>
        </w:rPr>
        <w:t xml:space="preserve"> </w:t>
      </w:r>
      <w:r w:rsidRPr="000C35B3">
        <w:rPr>
          <w:sz w:val="28"/>
          <w:szCs w:val="28"/>
        </w:rPr>
        <w:t xml:space="preserve">137. </w:t>
      </w:r>
      <w:r w:rsidR="00C7083F">
        <w:rPr>
          <w:sz w:val="28"/>
          <w:szCs w:val="28"/>
        </w:rPr>
        <w:t xml:space="preserve">– </w:t>
      </w:r>
      <w:r w:rsidRPr="000C35B3">
        <w:rPr>
          <w:sz w:val="28"/>
          <w:szCs w:val="28"/>
        </w:rPr>
        <w:t xml:space="preserve">С.124 </w:t>
      </w:r>
      <w:r w:rsidR="00C7083F">
        <w:rPr>
          <w:sz w:val="28"/>
          <w:szCs w:val="28"/>
        </w:rPr>
        <w:t>–</w:t>
      </w:r>
      <w:r w:rsidRPr="000C35B3">
        <w:rPr>
          <w:sz w:val="28"/>
          <w:szCs w:val="28"/>
        </w:rPr>
        <w:t xml:space="preserve"> 127. </w:t>
      </w:r>
    </w:p>
    <w:p w14:paraId="395B5344" w14:textId="4B28EE25" w:rsidR="00E26CE4" w:rsidRPr="000C35B3" w:rsidRDefault="00E26CE4" w:rsidP="008466DA">
      <w:pPr>
        <w:pStyle w:val="a5"/>
        <w:numPr>
          <w:ilvl w:val="0"/>
          <w:numId w:val="15"/>
        </w:numPr>
        <w:spacing w:line="233" w:lineRule="auto"/>
        <w:jc w:val="both"/>
        <w:rPr>
          <w:sz w:val="28"/>
          <w:szCs w:val="28"/>
        </w:rPr>
      </w:pPr>
      <w:r w:rsidRPr="0051068F">
        <w:rPr>
          <w:color w:val="000000"/>
          <w:sz w:val="28"/>
          <w:szCs w:val="28"/>
          <w:lang w:eastAsia="ru-RU"/>
        </w:rPr>
        <w:t>17.</w:t>
      </w:r>
      <w:r w:rsidRPr="0051068F">
        <w:rPr>
          <w:color w:val="000000"/>
          <w:sz w:val="28"/>
          <w:szCs w:val="28"/>
          <w:lang w:eastAsia="ru-RU"/>
        </w:rPr>
        <w:tab/>
      </w:r>
      <w:proofErr w:type="spellStart"/>
      <w:r w:rsidRPr="0051068F">
        <w:rPr>
          <w:color w:val="000000"/>
          <w:sz w:val="28"/>
          <w:szCs w:val="28"/>
          <w:lang w:eastAsia="ru-RU"/>
        </w:rPr>
        <w:t>Шемседінов</w:t>
      </w:r>
      <w:proofErr w:type="spellEnd"/>
      <w:r w:rsidRPr="0051068F">
        <w:rPr>
          <w:color w:val="000000"/>
          <w:sz w:val="28"/>
          <w:szCs w:val="28"/>
          <w:lang w:eastAsia="ru-RU"/>
        </w:rPr>
        <w:t xml:space="preserve"> Г.І. </w:t>
      </w:r>
      <w:proofErr w:type="spellStart"/>
      <w:r w:rsidRPr="0051068F">
        <w:rPr>
          <w:color w:val="000000"/>
          <w:sz w:val="28"/>
          <w:szCs w:val="28"/>
          <w:lang w:eastAsia="ru-RU"/>
        </w:rPr>
        <w:t>Проєктування</w:t>
      </w:r>
      <w:proofErr w:type="spellEnd"/>
      <w:r w:rsidRPr="0051068F">
        <w:rPr>
          <w:color w:val="000000"/>
          <w:sz w:val="28"/>
          <w:szCs w:val="28"/>
          <w:lang w:eastAsia="ru-RU"/>
        </w:rPr>
        <w:t xml:space="preserve"> мобільних будівель</w:t>
      </w:r>
      <w:r w:rsidR="00C7083F">
        <w:rPr>
          <w:color w:val="000000"/>
          <w:sz w:val="28"/>
          <w:szCs w:val="28"/>
          <w:lang w:eastAsia="ru-RU"/>
        </w:rPr>
        <w:t xml:space="preserve"> </w:t>
      </w:r>
      <w:r w:rsidRPr="0051068F">
        <w:rPr>
          <w:color w:val="000000"/>
          <w:sz w:val="28"/>
          <w:szCs w:val="28"/>
          <w:lang w:eastAsia="ru-RU"/>
        </w:rPr>
        <w:t xml:space="preserve">: </w:t>
      </w:r>
      <w:proofErr w:type="spellStart"/>
      <w:r w:rsidRPr="0051068F">
        <w:rPr>
          <w:color w:val="000000"/>
          <w:sz w:val="28"/>
          <w:szCs w:val="28"/>
          <w:lang w:eastAsia="ru-RU"/>
        </w:rPr>
        <w:t>навч</w:t>
      </w:r>
      <w:proofErr w:type="spellEnd"/>
      <w:r w:rsidRPr="0051068F">
        <w:rPr>
          <w:color w:val="000000"/>
          <w:sz w:val="28"/>
          <w:szCs w:val="28"/>
          <w:lang w:eastAsia="ru-RU"/>
        </w:rPr>
        <w:t xml:space="preserve">. </w:t>
      </w:r>
      <w:proofErr w:type="spellStart"/>
      <w:r w:rsidRPr="0051068F">
        <w:rPr>
          <w:color w:val="000000"/>
          <w:sz w:val="28"/>
          <w:szCs w:val="28"/>
          <w:lang w:eastAsia="ru-RU"/>
        </w:rPr>
        <w:t>посіб</w:t>
      </w:r>
      <w:proofErr w:type="spellEnd"/>
      <w:r w:rsidRPr="0051068F">
        <w:rPr>
          <w:color w:val="000000"/>
          <w:sz w:val="28"/>
          <w:szCs w:val="28"/>
          <w:lang w:eastAsia="ru-RU"/>
        </w:rPr>
        <w:t>. – Київ</w:t>
      </w:r>
      <w:r w:rsidR="00C7083F">
        <w:rPr>
          <w:color w:val="000000"/>
          <w:sz w:val="28"/>
          <w:szCs w:val="28"/>
          <w:lang w:eastAsia="ru-RU"/>
        </w:rPr>
        <w:t xml:space="preserve"> </w:t>
      </w:r>
      <w:r w:rsidRPr="0051068F">
        <w:rPr>
          <w:color w:val="000000"/>
          <w:sz w:val="28"/>
          <w:szCs w:val="28"/>
          <w:lang w:eastAsia="ru-RU"/>
        </w:rPr>
        <w:t>: КНУБА, 2007. – 144 С.</w:t>
      </w:r>
    </w:p>
    <w:p w14:paraId="7F96210E" w14:textId="3FF560B0" w:rsidR="00632505" w:rsidRPr="0051068F" w:rsidRDefault="00632505" w:rsidP="008466DA">
      <w:pPr>
        <w:numPr>
          <w:ilvl w:val="0"/>
          <w:numId w:val="15"/>
        </w:numPr>
        <w:spacing w:line="233" w:lineRule="auto"/>
        <w:jc w:val="both"/>
        <w:rPr>
          <w:color w:val="000000"/>
          <w:szCs w:val="28"/>
        </w:rPr>
      </w:pPr>
      <w:r w:rsidRPr="0051068F">
        <w:rPr>
          <w:color w:val="000000"/>
          <w:szCs w:val="28"/>
        </w:rPr>
        <w:t xml:space="preserve">Яремчук О. І. </w:t>
      </w:r>
      <w:proofErr w:type="spellStart"/>
      <w:r w:rsidRPr="0051068F">
        <w:rPr>
          <w:color w:val="000000"/>
          <w:szCs w:val="28"/>
        </w:rPr>
        <w:t>Партисипативні</w:t>
      </w:r>
      <w:proofErr w:type="spellEnd"/>
      <w:r w:rsidRPr="0051068F">
        <w:rPr>
          <w:color w:val="000000"/>
          <w:szCs w:val="28"/>
        </w:rPr>
        <w:t xml:space="preserve"> процеси в архітектурному проектуванні житлових чарунок міста»</w:t>
      </w:r>
      <w:r w:rsidR="00D23DE8" w:rsidRPr="00D23DE8">
        <w:rPr>
          <w:color w:val="000000"/>
          <w:szCs w:val="28"/>
          <w:lang w:val="ru-RU"/>
        </w:rPr>
        <w:t>.</w:t>
      </w:r>
      <w:r w:rsidRPr="0051068F">
        <w:rPr>
          <w:color w:val="000000"/>
          <w:szCs w:val="28"/>
        </w:rPr>
        <w:t xml:space="preserve"> Сучасні проблеми архітектури та містобудування</w:t>
      </w:r>
      <w:r w:rsidR="00C7083F">
        <w:rPr>
          <w:color w:val="000000"/>
          <w:szCs w:val="28"/>
        </w:rPr>
        <w:t>, 2018. –</w:t>
      </w:r>
      <w:r w:rsidRPr="0051068F">
        <w:rPr>
          <w:color w:val="000000"/>
          <w:szCs w:val="28"/>
        </w:rPr>
        <w:t xml:space="preserve"> </w:t>
      </w:r>
      <w:proofErr w:type="spellStart"/>
      <w:r w:rsidRPr="0051068F">
        <w:rPr>
          <w:color w:val="000000"/>
          <w:szCs w:val="28"/>
        </w:rPr>
        <w:t>Вип</w:t>
      </w:r>
      <w:proofErr w:type="spellEnd"/>
      <w:r w:rsidR="00B16366" w:rsidRPr="0051068F">
        <w:rPr>
          <w:color w:val="000000"/>
          <w:szCs w:val="28"/>
        </w:rPr>
        <w:t xml:space="preserve">. </w:t>
      </w:r>
      <w:r w:rsidRPr="0051068F">
        <w:rPr>
          <w:color w:val="000000"/>
          <w:szCs w:val="28"/>
        </w:rPr>
        <w:t xml:space="preserve">51. </w:t>
      </w:r>
      <w:r w:rsidR="00C7083F">
        <w:rPr>
          <w:color w:val="000000"/>
          <w:szCs w:val="28"/>
        </w:rPr>
        <w:t xml:space="preserve">– </w:t>
      </w:r>
      <w:r w:rsidRPr="0051068F">
        <w:rPr>
          <w:color w:val="000000"/>
          <w:szCs w:val="28"/>
        </w:rPr>
        <w:t>408</w:t>
      </w:r>
      <w:r w:rsidR="00C7083F">
        <w:rPr>
          <w:color w:val="000000"/>
          <w:szCs w:val="28"/>
        </w:rPr>
        <w:t xml:space="preserve"> – </w:t>
      </w:r>
      <w:r w:rsidRPr="0051068F">
        <w:rPr>
          <w:color w:val="000000"/>
          <w:szCs w:val="28"/>
        </w:rPr>
        <w:t>410 с.</w:t>
      </w:r>
    </w:p>
    <w:p w14:paraId="3D7F0F9F" w14:textId="77777777" w:rsidR="00BB4E99" w:rsidRPr="0051068F" w:rsidRDefault="00BB4E99" w:rsidP="008466DA">
      <w:pPr>
        <w:numPr>
          <w:ilvl w:val="0"/>
          <w:numId w:val="15"/>
        </w:numPr>
        <w:spacing w:line="233" w:lineRule="auto"/>
        <w:jc w:val="both"/>
        <w:rPr>
          <w:color w:val="000000"/>
          <w:szCs w:val="28"/>
        </w:rPr>
      </w:pPr>
      <w:proofErr w:type="spellStart"/>
      <w:r w:rsidRPr="0051068F">
        <w:rPr>
          <w:color w:val="000000"/>
          <w:szCs w:val="28"/>
        </w:rPr>
        <w:t>Chalinder</w:t>
      </w:r>
      <w:proofErr w:type="spellEnd"/>
      <w:r w:rsidRPr="0051068F">
        <w:rPr>
          <w:color w:val="000000"/>
          <w:szCs w:val="28"/>
        </w:rPr>
        <w:t xml:space="preserve">, A., 1998. </w:t>
      </w:r>
      <w:proofErr w:type="spellStart"/>
      <w:r w:rsidRPr="0051068F">
        <w:rPr>
          <w:color w:val="000000"/>
          <w:szCs w:val="28"/>
        </w:rPr>
        <w:t>Temporary</w:t>
      </w:r>
      <w:proofErr w:type="spellEnd"/>
      <w:r w:rsidRPr="0051068F">
        <w:rPr>
          <w:color w:val="000000"/>
          <w:szCs w:val="28"/>
        </w:rPr>
        <w:t xml:space="preserve"> </w:t>
      </w:r>
      <w:proofErr w:type="spellStart"/>
      <w:r w:rsidRPr="0051068F">
        <w:rPr>
          <w:color w:val="000000"/>
          <w:szCs w:val="28"/>
        </w:rPr>
        <w:t>Human</w:t>
      </w:r>
      <w:proofErr w:type="spellEnd"/>
      <w:r w:rsidRPr="0051068F">
        <w:rPr>
          <w:color w:val="000000"/>
          <w:szCs w:val="28"/>
        </w:rPr>
        <w:t xml:space="preserve"> </w:t>
      </w:r>
      <w:proofErr w:type="spellStart"/>
      <w:r w:rsidRPr="0051068F">
        <w:rPr>
          <w:color w:val="000000"/>
          <w:szCs w:val="28"/>
        </w:rPr>
        <w:t>Settlement</w:t>
      </w:r>
      <w:proofErr w:type="spellEnd"/>
      <w:r w:rsidRPr="0051068F">
        <w:rPr>
          <w:color w:val="000000"/>
          <w:szCs w:val="28"/>
        </w:rPr>
        <w:t xml:space="preserve"> </w:t>
      </w:r>
      <w:proofErr w:type="spellStart"/>
      <w:r w:rsidRPr="0051068F">
        <w:rPr>
          <w:color w:val="000000"/>
          <w:szCs w:val="28"/>
        </w:rPr>
        <w:t>Planning</w:t>
      </w:r>
      <w:proofErr w:type="spellEnd"/>
      <w:r w:rsidRPr="0051068F">
        <w:rPr>
          <w:color w:val="000000"/>
          <w:szCs w:val="28"/>
        </w:rPr>
        <w:t xml:space="preserve"> </w:t>
      </w:r>
      <w:proofErr w:type="spellStart"/>
      <w:r w:rsidRPr="0051068F">
        <w:rPr>
          <w:color w:val="000000"/>
          <w:szCs w:val="28"/>
        </w:rPr>
        <w:t>for</w:t>
      </w:r>
      <w:proofErr w:type="spellEnd"/>
      <w:r w:rsidRPr="0051068F">
        <w:rPr>
          <w:color w:val="000000"/>
          <w:szCs w:val="28"/>
        </w:rPr>
        <w:t xml:space="preserve"> </w:t>
      </w:r>
      <w:proofErr w:type="spellStart"/>
      <w:r w:rsidRPr="0051068F">
        <w:rPr>
          <w:color w:val="000000"/>
          <w:szCs w:val="28"/>
        </w:rPr>
        <w:t>Displaced</w:t>
      </w:r>
      <w:proofErr w:type="spellEnd"/>
      <w:r w:rsidRPr="0051068F">
        <w:rPr>
          <w:color w:val="000000"/>
          <w:szCs w:val="28"/>
        </w:rPr>
        <w:t xml:space="preserve"> </w:t>
      </w:r>
      <w:proofErr w:type="spellStart"/>
      <w:r w:rsidRPr="0051068F">
        <w:rPr>
          <w:color w:val="000000"/>
          <w:szCs w:val="28"/>
        </w:rPr>
        <w:t>Populations</w:t>
      </w:r>
      <w:proofErr w:type="spellEnd"/>
      <w:r w:rsidRPr="0051068F">
        <w:rPr>
          <w:color w:val="000000"/>
          <w:szCs w:val="28"/>
        </w:rPr>
        <w:t xml:space="preserve"> </w:t>
      </w:r>
      <w:proofErr w:type="spellStart"/>
      <w:r w:rsidRPr="0051068F">
        <w:rPr>
          <w:color w:val="000000"/>
          <w:szCs w:val="28"/>
        </w:rPr>
        <w:t>in</w:t>
      </w:r>
      <w:proofErr w:type="spellEnd"/>
      <w:r w:rsidRPr="0051068F">
        <w:rPr>
          <w:color w:val="000000"/>
          <w:szCs w:val="28"/>
        </w:rPr>
        <w:t xml:space="preserve"> </w:t>
      </w:r>
      <w:proofErr w:type="spellStart"/>
      <w:r w:rsidRPr="0051068F">
        <w:rPr>
          <w:color w:val="000000"/>
          <w:szCs w:val="28"/>
        </w:rPr>
        <w:t>Emergencies</w:t>
      </w:r>
      <w:proofErr w:type="spellEnd"/>
      <w:r w:rsidRPr="0051068F">
        <w:rPr>
          <w:color w:val="000000"/>
          <w:szCs w:val="28"/>
        </w:rPr>
        <w:t xml:space="preserve">. </w:t>
      </w:r>
      <w:proofErr w:type="spellStart"/>
      <w:r w:rsidRPr="0051068F">
        <w:rPr>
          <w:color w:val="000000"/>
          <w:szCs w:val="28"/>
        </w:rPr>
        <w:t>Good</w:t>
      </w:r>
      <w:proofErr w:type="spellEnd"/>
      <w:r w:rsidRPr="0051068F">
        <w:rPr>
          <w:color w:val="000000"/>
          <w:szCs w:val="28"/>
        </w:rPr>
        <w:t xml:space="preserve"> </w:t>
      </w:r>
      <w:proofErr w:type="spellStart"/>
      <w:r w:rsidRPr="0051068F">
        <w:rPr>
          <w:color w:val="000000"/>
          <w:szCs w:val="28"/>
        </w:rPr>
        <w:t>Practice</w:t>
      </w:r>
      <w:proofErr w:type="spellEnd"/>
      <w:r w:rsidRPr="0051068F">
        <w:rPr>
          <w:color w:val="000000"/>
          <w:szCs w:val="28"/>
        </w:rPr>
        <w:t xml:space="preserve"> </w:t>
      </w:r>
      <w:proofErr w:type="spellStart"/>
      <w:r w:rsidRPr="0051068F">
        <w:rPr>
          <w:color w:val="000000"/>
          <w:szCs w:val="28"/>
        </w:rPr>
        <w:t>Review</w:t>
      </w:r>
      <w:proofErr w:type="spellEnd"/>
      <w:r w:rsidRPr="0051068F">
        <w:rPr>
          <w:color w:val="000000"/>
          <w:szCs w:val="28"/>
        </w:rPr>
        <w:t xml:space="preserve">. </w:t>
      </w:r>
      <w:proofErr w:type="spellStart"/>
      <w:r w:rsidRPr="0051068F">
        <w:rPr>
          <w:color w:val="000000"/>
          <w:szCs w:val="28"/>
        </w:rPr>
        <w:t>London</w:t>
      </w:r>
      <w:proofErr w:type="spellEnd"/>
      <w:r w:rsidRPr="0051068F">
        <w:rPr>
          <w:color w:val="000000"/>
          <w:szCs w:val="28"/>
        </w:rPr>
        <w:t xml:space="preserve">: </w:t>
      </w:r>
      <w:proofErr w:type="spellStart"/>
      <w:r w:rsidRPr="0051068F">
        <w:rPr>
          <w:color w:val="000000"/>
          <w:szCs w:val="28"/>
        </w:rPr>
        <w:t>Overseas</w:t>
      </w:r>
      <w:proofErr w:type="spellEnd"/>
      <w:r w:rsidRPr="0051068F">
        <w:rPr>
          <w:color w:val="000000"/>
          <w:szCs w:val="28"/>
        </w:rPr>
        <w:t xml:space="preserve"> </w:t>
      </w:r>
      <w:proofErr w:type="spellStart"/>
      <w:r w:rsidRPr="0051068F">
        <w:rPr>
          <w:color w:val="000000"/>
          <w:szCs w:val="28"/>
        </w:rPr>
        <w:t>Development</w:t>
      </w:r>
      <w:proofErr w:type="spellEnd"/>
      <w:r w:rsidRPr="0051068F">
        <w:rPr>
          <w:color w:val="000000"/>
          <w:szCs w:val="28"/>
        </w:rPr>
        <w:t xml:space="preserve"> </w:t>
      </w:r>
      <w:proofErr w:type="spellStart"/>
      <w:r w:rsidRPr="0051068F">
        <w:rPr>
          <w:color w:val="000000"/>
          <w:szCs w:val="28"/>
        </w:rPr>
        <w:t>Institute</w:t>
      </w:r>
      <w:proofErr w:type="spellEnd"/>
      <w:r w:rsidRPr="0051068F">
        <w:rPr>
          <w:color w:val="000000"/>
          <w:szCs w:val="28"/>
        </w:rPr>
        <w:t>. C. 18-19</w:t>
      </w:r>
    </w:p>
    <w:p w14:paraId="4E871237" w14:textId="77777777" w:rsidR="00C068D3" w:rsidRPr="000C35B3" w:rsidRDefault="00C068D3" w:rsidP="008466DA">
      <w:pPr>
        <w:pStyle w:val="a5"/>
        <w:numPr>
          <w:ilvl w:val="0"/>
          <w:numId w:val="15"/>
        </w:numPr>
        <w:snapToGrid w:val="0"/>
        <w:spacing w:line="233" w:lineRule="auto"/>
        <w:contextualSpacing/>
        <w:jc w:val="both"/>
        <w:rPr>
          <w:sz w:val="28"/>
          <w:szCs w:val="28"/>
        </w:rPr>
      </w:pPr>
      <w:proofErr w:type="spellStart"/>
      <w:r w:rsidRPr="000C35B3">
        <w:rPr>
          <w:sz w:val="28"/>
          <w:szCs w:val="28"/>
        </w:rPr>
        <w:t>Claudia</w:t>
      </w:r>
      <w:proofErr w:type="spellEnd"/>
      <w:r w:rsidRPr="000C35B3">
        <w:rPr>
          <w:sz w:val="28"/>
          <w:szCs w:val="28"/>
        </w:rPr>
        <w:t xml:space="preserve"> </w:t>
      </w:r>
      <w:proofErr w:type="spellStart"/>
      <w:r w:rsidRPr="000C35B3">
        <w:rPr>
          <w:sz w:val="28"/>
          <w:szCs w:val="28"/>
        </w:rPr>
        <w:t>Hildner</w:t>
      </w:r>
      <w:proofErr w:type="spellEnd"/>
      <w:r w:rsidRPr="000C35B3">
        <w:rPr>
          <w:sz w:val="28"/>
          <w:szCs w:val="28"/>
        </w:rPr>
        <w:t xml:space="preserve">, </w:t>
      </w:r>
      <w:proofErr w:type="spellStart"/>
      <w:r w:rsidRPr="000C35B3">
        <w:rPr>
          <w:sz w:val="28"/>
          <w:szCs w:val="28"/>
        </w:rPr>
        <w:t>Future</w:t>
      </w:r>
      <w:proofErr w:type="spellEnd"/>
      <w:r w:rsidRPr="000C35B3">
        <w:rPr>
          <w:sz w:val="28"/>
          <w:szCs w:val="28"/>
        </w:rPr>
        <w:t xml:space="preserve"> </w:t>
      </w:r>
      <w:proofErr w:type="spellStart"/>
      <w:r w:rsidRPr="000C35B3">
        <w:rPr>
          <w:sz w:val="28"/>
          <w:szCs w:val="28"/>
        </w:rPr>
        <w:t>Living</w:t>
      </w:r>
      <w:proofErr w:type="spellEnd"/>
      <w:r w:rsidRPr="000C35B3">
        <w:rPr>
          <w:sz w:val="28"/>
          <w:szCs w:val="28"/>
        </w:rPr>
        <w:t xml:space="preserve">. </w:t>
      </w:r>
      <w:proofErr w:type="spellStart"/>
      <w:r w:rsidRPr="000C35B3">
        <w:rPr>
          <w:sz w:val="28"/>
          <w:szCs w:val="28"/>
        </w:rPr>
        <w:t>Onagawa</w:t>
      </w:r>
      <w:proofErr w:type="spellEnd"/>
      <w:r w:rsidRPr="000C35B3">
        <w:rPr>
          <w:sz w:val="28"/>
          <w:szCs w:val="28"/>
        </w:rPr>
        <w:t xml:space="preserve"> </w:t>
      </w:r>
      <w:proofErr w:type="spellStart"/>
      <w:r w:rsidRPr="000C35B3">
        <w:rPr>
          <w:sz w:val="28"/>
          <w:szCs w:val="28"/>
        </w:rPr>
        <w:t>Container</w:t>
      </w:r>
      <w:proofErr w:type="spellEnd"/>
      <w:r w:rsidRPr="000C35B3">
        <w:rPr>
          <w:sz w:val="28"/>
          <w:szCs w:val="28"/>
        </w:rPr>
        <w:t xml:space="preserve"> </w:t>
      </w:r>
      <w:proofErr w:type="spellStart"/>
      <w:r w:rsidRPr="000C35B3">
        <w:rPr>
          <w:sz w:val="28"/>
          <w:szCs w:val="28"/>
        </w:rPr>
        <w:t>House</w:t>
      </w:r>
      <w:proofErr w:type="spellEnd"/>
      <w:r w:rsidRPr="000C35B3">
        <w:rPr>
          <w:sz w:val="28"/>
          <w:szCs w:val="28"/>
        </w:rPr>
        <w:t xml:space="preserve">. </w:t>
      </w:r>
      <w:proofErr w:type="spellStart"/>
      <w:r w:rsidRPr="000C35B3">
        <w:rPr>
          <w:sz w:val="28"/>
          <w:szCs w:val="28"/>
        </w:rPr>
        <w:t>Shigeru</w:t>
      </w:r>
      <w:proofErr w:type="spellEnd"/>
      <w:r w:rsidRPr="000C35B3">
        <w:rPr>
          <w:sz w:val="28"/>
          <w:szCs w:val="28"/>
        </w:rPr>
        <w:t xml:space="preserve"> </w:t>
      </w:r>
      <w:proofErr w:type="spellStart"/>
      <w:r w:rsidRPr="000C35B3">
        <w:rPr>
          <w:sz w:val="28"/>
          <w:szCs w:val="28"/>
        </w:rPr>
        <w:t>Ban</w:t>
      </w:r>
      <w:proofErr w:type="spellEnd"/>
      <w:r w:rsidRPr="000C35B3">
        <w:rPr>
          <w:sz w:val="28"/>
          <w:szCs w:val="28"/>
        </w:rPr>
        <w:t xml:space="preserve"> </w:t>
      </w:r>
      <w:proofErr w:type="spellStart"/>
      <w:r w:rsidRPr="000C35B3">
        <w:rPr>
          <w:sz w:val="28"/>
          <w:szCs w:val="28"/>
        </w:rPr>
        <w:t>Architects</w:t>
      </w:r>
      <w:proofErr w:type="spellEnd"/>
      <w:r w:rsidRPr="000C35B3">
        <w:rPr>
          <w:sz w:val="28"/>
          <w:szCs w:val="28"/>
        </w:rPr>
        <w:t xml:space="preserve">. </w:t>
      </w:r>
      <w:proofErr w:type="spellStart"/>
      <w:r w:rsidRPr="000C35B3">
        <w:rPr>
          <w:sz w:val="28"/>
          <w:szCs w:val="28"/>
        </w:rPr>
        <w:t>Gemeinschaftliches</w:t>
      </w:r>
      <w:proofErr w:type="spellEnd"/>
      <w:r w:rsidRPr="000C35B3">
        <w:rPr>
          <w:sz w:val="28"/>
          <w:szCs w:val="28"/>
        </w:rPr>
        <w:t xml:space="preserve"> </w:t>
      </w:r>
      <w:proofErr w:type="spellStart"/>
      <w:r w:rsidRPr="000C35B3">
        <w:rPr>
          <w:sz w:val="28"/>
          <w:szCs w:val="28"/>
        </w:rPr>
        <w:t>Wohnen</w:t>
      </w:r>
      <w:proofErr w:type="spellEnd"/>
      <w:r w:rsidRPr="000C35B3">
        <w:rPr>
          <w:sz w:val="28"/>
          <w:szCs w:val="28"/>
        </w:rPr>
        <w:t xml:space="preserve"> </w:t>
      </w:r>
      <w:proofErr w:type="spellStart"/>
      <w:r w:rsidRPr="000C35B3">
        <w:rPr>
          <w:sz w:val="28"/>
          <w:szCs w:val="28"/>
        </w:rPr>
        <w:t>in</w:t>
      </w:r>
      <w:proofErr w:type="spellEnd"/>
      <w:r w:rsidRPr="000C35B3">
        <w:rPr>
          <w:sz w:val="28"/>
          <w:szCs w:val="28"/>
        </w:rPr>
        <w:t xml:space="preserve"> </w:t>
      </w:r>
      <w:proofErr w:type="spellStart"/>
      <w:r w:rsidRPr="000C35B3">
        <w:rPr>
          <w:sz w:val="28"/>
          <w:szCs w:val="28"/>
        </w:rPr>
        <w:t>Japan</w:t>
      </w:r>
      <w:proofErr w:type="spellEnd"/>
      <w:r w:rsidRPr="000C35B3">
        <w:rPr>
          <w:sz w:val="28"/>
          <w:szCs w:val="28"/>
        </w:rPr>
        <w:t>, 2013. С. 110-114 https://doi.org/10.1515/9783038210207</w:t>
      </w:r>
    </w:p>
    <w:p w14:paraId="2ED29E73" w14:textId="77777777" w:rsidR="00BB4E99" w:rsidRPr="0051068F" w:rsidRDefault="00BB4E99" w:rsidP="008466DA">
      <w:pPr>
        <w:numPr>
          <w:ilvl w:val="0"/>
          <w:numId w:val="15"/>
        </w:numPr>
        <w:spacing w:line="233" w:lineRule="auto"/>
        <w:jc w:val="both"/>
        <w:rPr>
          <w:color w:val="000000"/>
          <w:szCs w:val="28"/>
        </w:rPr>
      </w:pPr>
      <w:proofErr w:type="spellStart"/>
      <w:r w:rsidRPr="0051068F">
        <w:rPr>
          <w:color w:val="000000"/>
          <w:szCs w:val="28"/>
        </w:rPr>
        <w:t>Corsellis</w:t>
      </w:r>
      <w:proofErr w:type="spellEnd"/>
      <w:r w:rsidRPr="0051068F">
        <w:rPr>
          <w:color w:val="000000"/>
          <w:szCs w:val="28"/>
        </w:rPr>
        <w:t xml:space="preserve">, T., </w:t>
      </w:r>
      <w:proofErr w:type="spellStart"/>
      <w:r w:rsidRPr="0051068F">
        <w:rPr>
          <w:color w:val="000000"/>
          <w:szCs w:val="28"/>
        </w:rPr>
        <w:t>Vitale</w:t>
      </w:r>
      <w:proofErr w:type="spellEnd"/>
      <w:r w:rsidRPr="0051068F">
        <w:rPr>
          <w:color w:val="000000"/>
          <w:szCs w:val="28"/>
        </w:rPr>
        <w:t xml:space="preserve"> A., 2005. </w:t>
      </w:r>
      <w:proofErr w:type="spellStart"/>
      <w:r w:rsidRPr="0051068F">
        <w:rPr>
          <w:color w:val="000000"/>
          <w:szCs w:val="28"/>
        </w:rPr>
        <w:t>Transitional</w:t>
      </w:r>
      <w:proofErr w:type="spellEnd"/>
      <w:r w:rsidRPr="0051068F">
        <w:rPr>
          <w:color w:val="000000"/>
          <w:szCs w:val="28"/>
        </w:rPr>
        <w:t xml:space="preserve"> </w:t>
      </w:r>
      <w:proofErr w:type="spellStart"/>
      <w:r w:rsidRPr="0051068F">
        <w:rPr>
          <w:color w:val="000000"/>
          <w:szCs w:val="28"/>
        </w:rPr>
        <w:t>Settlement</w:t>
      </w:r>
      <w:proofErr w:type="spellEnd"/>
      <w:r w:rsidRPr="0051068F">
        <w:rPr>
          <w:color w:val="000000"/>
          <w:szCs w:val="28"/>
        </w:rPr>
        <w:t xml:space="preserve">: </w:t>
      </w:r>
      <w:proofErr w:type="spellStart"/>
      <w:r w:rsidRPr="0051068F">
        <w:rPr>
          <w:color w:val="000000"/>
          <w:szCs w:val="28"/>
        </w:rPr>
        <w:t>Displaced</w:t>
      </w:r>
      <w:proofErr w:type="spellEnd"/>
      <w:r w:rsidRPr="0051068F">
        <w:rPr>
          <w:color w:val="000000"/>
          <w:szCs w:val="28"/>
        </w:rPr>
        <w:t xml:space="preserve"> </w:t>
      </w:r>
      <w:proofErr w:type="spellStart"/>
      <w:r w:rsidRPr="0051068F">
        <w:rPr>
          <w:color w:val="000000"/>
          <w:szCs w:val="28"/>
        </w:rPr>
        <w:t>Populations</w:t>
      </w:r>
      <w:proofErr w:type="spellEnd"/>
      <w:r w:rsidRPr="0051068F">
        <w:rPr>
          <w:color w:val="000000"/>
          <w:szCs w:val="28"/>
        </w:rPr>
        <w:t xml:space="preserve">, 2005. </w:t>
      </w:r>
      <w:proofErr w:type="spellStart"/>
      <w:r w:rsidRPr="0051068F">
        <w:rPr>
          <w:color w:val="000000"/>
          <w:szCs w:val="28"/>
        </w:rPr>
        <w:t>Oxford</w:t>
      </w:r>
      <w:proofErr w:type="spellEnd"/>
      <w:r w:rsidRPr="0051068F">
        <w:rPr>
          <w:color w:val="000000"/>
          <w:szCs w:val="28"/>
        </w:rPr>
        <w:t xml:space="preserve">: </w:t>
      </w:r>
      <w:proofErr w:type="spellStart"/>
      <w:r w:rsidRPr="0051068F">
        <w:rPr>
          <w:color w:val="000000"/>
          <w:szCs w:val="28"/>
        </w:rPr>
        <w:t>Oxfam</w:t>
      </w:r>
      <w:proofErr w:type="spellEnd"/>
      <w:r w:rsidRPr="0051068F">
        <w:rPr>
          <w:color w:val="000000"/>
          <w:szCs w:val="28"/>
        </w:rPr>
        <w:t xml:space="preserve"> GB. C. 9-11</w:t>
      </w:r>
    </w:p>
    <w:p w14:paraId="61156CC7" w14:textId="77777777" w:rsidR="00BB4E99" w:rsidRPr="0051068F" w:rsidRDefault="00BB4E99" w:rsidP="008466DA">
      <w:pPr>
        <w:numPr>
          <w:ilvl w:val="0"/>
          <w:numId w:val="15"/>
        </w:numPr>
        <w:spacing w:line="233" w:lineRule="auto"/>
        <w:jc w:val="both"/>
        <w:rPr>
          <w:color w:val="000000"/>
          <w:szCs w:val="28"/>
        </w:rPr>
      </w:pPr>
      <w:proofErr w:type="spellStart"/>
      <w:r w:rsidRPr="0051068F">
        <w:rPr>
          <w:color w:val="000000"/>
          <w:szCs w:val="28"/>
        </w:rPr>
        <w:t>Dantas</w:t>
      </w:r>
      <w:proofErr w:type="spellEnd"/>
      <w:r w:rsidRPr="0051068F">
        <w:rPr>
          <w:color w:val="000000"/>
          <w:szCs w:val="28"/>
        </w:rPr>
        <w:t xml:space="preserve">, A., 2022. </w:t>
      </w:r>
      <w:proofErr w:type="spellStart"/>
      <w:r w:rsidRPr="0051068F">
        <w:rPr>
          <w:color w:val="000000"/>
          <w:szCs w:val="28"/>
        </w:rPr>
        <w:t>Refugee</w:t>
      </w:r>
      <w:proofErr w:type="spellEnd"/>
      <w:r w:rsidRPr="0051068F">
        <w:rPr>
          <w:color w:val="000000"/>
          <w:szCs w:val="28"/>
        </w:rPr>
        <w:t xml:space="preserve"> </w:t>
      </w:r>
      <w:proofErr w:type="spellStart"/>
      <w:r w:rsidRPr="0051068F">
        <w:rPr>
          <w:color w:val="000000"/>
          <w:szCs w:val="28"/>
        </w:rPr>
        <w:t>Camp</w:t>
      </w:r>
      <w:proofErr w:type="spellEnd"/>
      <w:r w:rsidRPr="0051068F">
        <w:rPr>
          <w:color w:val="000000"/>
          <w:szCs w:val="28"/>
        </w:rPr>
        <w:t xml:space="preserve">: </w:t>
      </w:r>
      <w:proofErr w:type="spellStart"/>
      <w:r w:rsidRPr="0051068F">
        <w:rPr>
          <w:color w:val="000000"/>
          <w:szCs w:val="28"/>
        </w:rPr>
        <w:t>from</w:t>
      </w:r>
      <w:proofErr w:type="spellEnd"/>
      <w:r w:rsidRPr="0051068F">
        <w:rPr>
          <w:color w:val="000000"/>
          <w:szCs w:val="28"/>
        </w:rPr>
        <w:t xml:space="preserve"> </w:t>
      </w:r>
      <w:proofErr w:type="spellStart"/>
      <w:r w:rsidRPr="0051068F">
        <w:rPr>
          <w:color w:val="000000"/>
          <w:szCs w:val="28"/>
        </w:rPr>
        <w:t>temporary</w:t>
      </w:r>
      <w:proofErr w:type="spellEnd"/>
      <w:r w:rsidRPr="0051068F">
        <w:rPr>
          <w:color w:val="000000"/>
          <w:szCs w:val="28"/>
        </w:rPr>
        <w:t xml:space="preserve"> </w:t>
      </w:r>
      <w:proofErr w:type="spellStart"/>
      <w:r w:rsidRPr="0051068F">
        <w:rPr>
          <w:color w:val="000000"/>
          <w:szCs w:val="28"/>
        </w:rPr>
        <w:t>settlement</w:t>
      </w:r>
      <w:proofErr w:type="spellEnd"/>
      <w:r w:rsidRPr="0051068F">
        <w:rPr>
          <w:color w:val="000000"/>
          <w:szCs w:val="28"/>
        </w:rPr>
        <w:t xml:space="preserve"> </w:t>
      </w:r>
      <w:proofErr w:type="spellStart"/>
      <w:r w:rsidRPr="0051068F">
        <w:rPr>
          <w:color w:val="000000"/>
          <w:szCs w:val="28"/>
        </w:rPr>
        <w:t>to</w:t>
      </w:r>
      <w:proofErr w:type="spellEnd"/>
      <w:r w:rsidRPr="0051068F">
        <w:rPr>
          <w:color w:val="000000"/>
          <w:szCs w:val="28"/>
        </w:rPr>
        <w:t xml:space="preserve"> </w:t>
      </w:r>
      <w:proofErr w:type="spellStart"/>
      <w:r w:rsidRPr="0051068F">
        <w:rPr>
          <w:color w:val="000000"/>
          <w:szCs w:val="28"/>
        </w:rPr>
        <w:t>enduring</w:t>
      </w:r>
      <w:proofErr w:type="spellEnd"/>
      <w:r w:rsidRPr="0051068F">
        <w:rPr>
          <w:color w:val="000000"/>
          <w:szCs w:val="28"/>
        </w:rPr>
        <w:t xml:space="preserve"> </w:t>
      </w:r>
      <w:proofErr w:type="spellStart"/>
      <w:r w:rsidRPr="0051068F">
        <w:rPr>
          <w:color w:val="000000"/>
          <w:szCs w:val="28"/>
        </w:rPr>
        <w:t>form</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human</w:t>
      </w:r>
      <w:proofErr w:type="spellEnd"/>
      <w:r w:rsidRPr="0051068F">
        <w:rPr>
          <w:color w:val="000000"/>
          <w:szCs w:val="28"/>
        </w:rPr>
        <w:t xml:space="preserve"> </w:t>
      </w:r>
      <w:proofErr w:type="spellStart"/>
      <w:r w:rsidRPr="0051068F">
        <w:rPr>
          <w:color w:val="000000"/>
          <w:szCs w:val="28"/>
        </w:rPr>
        <w:t>habitat</w:t>
      </w:r>
      <w:proofErr w:type="spellEnd"/>
      <w:r w:rsidRPr="0051068F">
        <w:rPr>
          <w:color w:val="000000"/>
          <w:szCs w:val="28"/>
        </w:rPr>
        <w:t xml:space="preserve">. </w:t>
      </w:r>
      <w:proofErr w:type="spellStart"/>
      <w:r w:rsidRPr="0051068F">
        <w:rPr>
          <w:color w:val="000000"/>
          <w:szCs w:val="28"/>
        </w:rPr>
        <w:t>PhD</w:t>
      </w:r>
      <w:proofErr w:type="spellEnd"/>
      <w:r w:rsidRPr="0051068F">
        <w:rPr>
          <w:color w:val="000000"/>
          <w:szCs w:val="28"/>
        </w:rPr>
        <w:t xml:space="preserve"> </w:t>
      </w:r>
      <w:proofErr w:type="spellStart"/>
      <w:r w:rsidRPr="0051068F">
        <w:rPr>
          <w:color w:val="000000"/>
          <w:szCs w:val="28"/>
        </w:rPr>
        <w:t>dissertation</w:t>
      </w:r>
      <w:proofErr w:type="spellEnd"/>
      <w:r w:rsidRPr="0051068F">
        <w:rPr>
          <w:color w:val="000000"/>
          <w:szCs w:val="28"/>
        </w:rPr>
        <w:t xml:space="preserve">. </w:t>
      </w:r>
      <w:proofErr w:type="spellStart"/>
      <w:r w:rsidRPr="0051068F">
        <w:rPr>
          <w:color w:val="000000"/>
          <w:szCs w:val="28"/>
        </w:rPr>
        <w:t>University</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Lisbon</w:t>
      </w:r>
      <w:proofErr w:type="spellEnd"/>
      <w:r w:rsidRPr="0051068F">
        <w:rPr>
          <w:color w:val="000000"/>
          <w:szCs w:val="28"/>
        </w:rPr>
        <w:t>/</w:t>
      </w:r>
      <w:proofErr w:type="spellStart"/>
      <w:r w:rsidRPr="0051068F">
        <w:rPr>
          <w:color w:val="000000"/>
          <w:szCs w:val="28"/>
        </w:rPr>
        <w:t>Instituto</w:t>
      </w:r>
      <w:proofErr w:type="spellEnd"/>
      <w:r w:rsidRPr="0051068F">
        <w:rPr>
          <w:color w:val="000000"/>
          <w:szCs w:val="28"/>
        </w:rPr>
        <w:t xml:space="preserve"> </w:t>
      </w:r>
      <w:proofErr w:type="spellStart"/>
      <w:r w:rsidRPr="0051068F">
        <w:rPr>
          <w:color w:val="000000"/>
          <w:szCs w:val="28"/>
        </w:rPr>
        <w:t>Superior</w:t>
      </w:r>
      <w:proofErr w:type="spellEnd"/>
      <w:r w:rsidRPr="0051068F">
        <w:rPr>
          <w:color w:val="000000"/>
          <w:szCs w:val="28"/>
        </w:rPr>
        <w:t xml:space="preserve"> </w:t>
      </w:r>
      <w:proofErr w:type="spellStart"/>
      <w:r w:rsidRPr="0051068F">
        <w:rPr>
          <w:color w:val="000000"/>
          <w:szCs w:val="28"/>
        </w:rPr>
        <w:t>Técnico</w:t>
      </w:r>
      <w:proofErr w:type="spellEnd"/>
      <w:r w:rsidRPr="0051068F">
        <w:rPr>
          <w:color w:val="000000"/>
          <w:szCs w:val="28"/>
        </w:rPr>
        <w:t xml:space="preserve">, </w:t>
      </w:r>
      <w:proofErr w:type="spellStart"/>
      <w:r w:rsidRPr="0051068F">
        <w:rPr>
          <w:color w:val="000000"/>
          <w:szCs w:val="28"/>
        </w:rPr>
        <w:t>Lisbon</w:t>
      </w:r>
      <w:proofErr w:type="spellEnd"/>
      <w:r w:rsidRPr="0051068F">
        <w:rPr>
          <w:color w:val="000000"/>
          <w:szCs w:val="28"/>
        </w:rPr>
        <w:t xml:space="preserve">. C.152-154 </w:t>
      </w:r>
    </w:p>
    <w:p w14:paraId="0DFB07AE" w14:textId="77777777" w:rsidR="00BB4E99" w:rsidRPr="0051068F" w:rsidRDefault="00BB4E99" w:rsidP="008466DA">
      <w:pPr>
        <w:numPr>
          <w:ilvl w:val="0"/>
          <w:numId w:val="15"/>
        </w:numPr>
        <w:spacing w:line="233" w:lineRule="auto"/>
        <w:jc w:val="both"/>
        <w:rPr>
          <w:color w:val="000000"/>
          <w:szCs w:val="28"/>
        </w:rPr>
      </w:pPr>
      <w:proofErr w:type="spellStart"/>
      <w:r w:rsidRPr="0051068F">
        <w:rPr>
          <w:color w:val="000000"/>
          <w:szCs w:val="28"/>
        </w:rPr>
        <w:t>Davidoff</w:t>
      </w:r>
      <w:proofErr w:type="spellEnd"/>
      <w:r w:rsidRPr="0051068F">
        <w:rPr>
          <w:color w:val="000000"/>
          <w:szCs w:val="28"/>
        </w:rPr>
        <w:t>, P. “</w:t>
      </w:r>
      <w:proofErr w:type="spellStart"/>
      <w:r w:rsidRPr="0051068F">
        <w:rPr>
          <w:color w:val="000000"/>
          <w:szCs w:val="28"/>
        </w:rPr>
        <w:t>Advocacy</w:t>
      </w:r>
      <w:proofErr w:type="spellEnd"/>
      <w:r w:rsidRPr="0051068F">
        <w:rPr>
          <w:color w:val="000000"/>
          <w:szCs w:val="28"/>
        </w:rPr>
        <w:t xml:space="preserve"> </w:t>
      </w:r>
      <w:proofErr w:type="spellStart"/>
      <w:r w:rsidRPr="0051068F">
        <w:rPr>
          <w:color w:val="000000"/>
          <w:szCs w:val="28"/>
        </w:rPr>
        <w:t>and</w:t>
      </w:r>
      <w:proofErr w:type="spellEnd"/>
      <w:r w:rsidRPr="0051068F">
        <w:rPr>
          <w:color w:val="000000"/>
          <w:szCs w:val="28"/>
        </w:rPr>
        <w:t xml:space="preserve"> </w:t>
      </w:r>
      <w:proofErr w:type="spellStart"/>
      <w:r w:rsidRPr="0051068F">
        <w:rPr>
          <w:color w:val="000000"/>
          <w:szCs w:val="28"/>
        </w:rPr>
        <w:t>pluralism</w:t>
      </w:r>
      <w:proofErr w:type="spellEnd"/>
      <w:r w:rsidRPr="0051068F">
        <w:rPr>
          <w:color w:val="000000"/>
          <w:szCs w:val="28"/>
        </w:rPr>
        <w:t xml:space="preserve"> </w:t>
      </w:r>
      <w:proofErr w:type="spellStart"/>
      <w:r w:rsidRPr="0051068F">
        <w:rPr>
          <w:color w:val="000000"/>
          <w:szCs w:val="28"/>
        </w:rPr>
        <w:t>in</w:t>
      </w:r>
      <w:proofErr w:type="spellEnd"/>
      <w:r w:rsidRPr="0051068F">
        <w:rPr>
          <w:color w:val="000000"/>
          <w:szCs w:val="28"/>
        </w:rPr>
        <w:t xml:space="preserve"> </w:t>
      </w:r>
      <w:proofErr w:type="spellStart"/>
      <w:r w:rsidRPr="0051068F">
        <w:rPr>
          <w:color w:val="000000"/>
          <w:szCs w:val="28"/>
        </w:rPr>
        <w:t>planning</w:t>
      </w:r>
      <w:proofErr w:type="spellEnd"/>
      <w:r w:rsidRPr="0051068F">
        <w:rPr>
          <w:color w:val="000000"/>
          <w:szCs w:val="28"/>
        </w:rPr>
        <w:t xml:space="preserve">” </w:t>
      </w:r>
      <w:proofErr w:type="spellStart"/>
      <w:r w:rsidRPr="0051068F">
        <w:rPr>
          <w:color w:val="000000"/>
          <w:szCs w:val="28"/>
        </w:rPr>
        <w:t>Journal</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the</w:t>
      </w:r>
      <w:proofErr w:type="spellEnd"/>
      <w:r w:rsidRPr="0051068F">
        <w:rPr>
          <w:color w:val="000000"/>
          <w:szCs w:val="28"/>
        </w:rPr>
        <w:t xml:space="preserve"> </w:t>
      </w:r>
      <w:proofErr w:type="spellStart"/>
      <w:r w:rsidRPr="0051068F">
        <w:rPr>
          <w:color w:val="000000"/>
          <w:szCs w:val="28"/>
        </w:rPr>
        <w:t>American</w:t>
      </w:r>
      <w:proofErr w:type="spellEnd"/>
      <w:r w:rsidRPr="0051068F">
        <w:rPr>
          <w:color w:val="000000"/>
          <w:szCs w:val="28"/>
        </w:rPr>
        <w:t xml:space="preserve"> </w:t>
      </w:r>
      <w:proofErr w:type="spellStart"/>
      <w:r w:rsidRPr="0051068F">
        <w:rPr>
          <w:color w:val="000000"/>
          <w:szCs w:val="28"/>
        </w:rPr>
        <w:t>Institute</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Planners</w:t>
      </w:r>
      <w:proofErr w:type="spellEnd"/>
      <w:r w:rsidRPr="0051068F">
        <w:rPr>
          <w:color w:val="000000"/>
          <w:szCs w:val="28"/>
        </w:rPr>
        <w:t xml:space="preserve"> 31 (4) 1965. C 331–338. doi:10.1080/01944366508978187 </w:t>
      </w:r>
    </w:p>
    <w:p w14:paraId="72625B93" w14:textId="77777777" w:rsidR="00BB4E99" w:rsidRPr="0051068F" w:rsidRDefault="00BB4E99" w:rsidP="008466DA">
      <w:pPr>
        <w:numPr>
          <w:ilvl w:val="0"/>
          <w:numId w:val="15"/>
        </w:numPr>
        <w:spacing w:line="233" w:lineRule="auto"/>
        <w:jc w:val="both"/>
        <w:rPr>
          <w:color w:val="000000"/>
          <w:szCs w:val="28"/>
        </w:rPr>
      </w:pPr>
      <w:proofErr w:type="spellStart"/>
      <w:r w:rsidRPr="0051068F">
        <w:rPr>
          <w:color w:val="000000"/>
          <w:szCs w:val="28"/>
        </w:rPr>
        <w:t>Deutsches</w:t>
      </w:r>
      <w:proofErr w:type="spellEnd"/>
      <w:r w:rsidRPr="0051068F">
        <w:rPr>
          <w:color w:val="000000"/>
          <w:szCs w:val="28"/>
        </w:rPr>
        <w:t xml:space="preserve"> </w:t>
      </w:r>
      <w:proofErr w:type="spellStart"/>
      <w:r w:rsidRPr="0051068F">
        <w:rPr>
          <w:color w:val="000000"/>
          <w:szCs w:val="28"/>
        </w:rPr>
        <w:t>Architekturmuseum</w:t>
      </w:r>
      <w:proofErr w:type="spellEnd"/>
      <w:r w:rsidRPr="0051068F">
        <w:rPr>
          <w:color w:val="000000"/>
          <w:szCs w:val="28"/>
        </w:rPr>
        <w:t xml:space="preserve"> — </w:t>
      </w:r>
      <w:proofErr w:type="spellStart"/>
      <w:r w:rsidRPr="0051068F">
        <w:rPr>
          <w:color w:val="000000"/>
          <w:szCs w:val="28"/>
        </w:rPr>
        <w:t>Call</w:t>
      </w:r>
      <w:proofErr w:type="spellEnd"/>
      <w:r w:rsidRPr="0051068F">
        <w:rPr>
          <w:color w:val="000000"/>
          <w:szCs w:val="28"/>
        </w:rPr>
        <w:t xml:space="preserve"> </w:t>
      </w:r>
      <w:proofErr w:type="spellStart"/>
      <w:r w:rsidRPr="0051068F">
        <w:rPr>
          <w:color w:val="000000"/>
          <w:szCs w:val="28"/>
        </w:rPr>
        <w:t>for</w:t>
      </w:r>
      <w:proofErr w:type="spellEnd"/>
      <w:r w:rsidRPr="0051068F">
        <w:rPr>
          <w:color w:val="000000"/>
          <w:szCs w:val="28"/>
        </w:rPr>
        <w:t xml:space="preserve"> </w:t>
      </w:r>
      <w:proofErr w:type="spellStart"/>
      <w:r w:rsidRPr="0051068F">
        <w:rPr>
          <w:color w:val="000000"/>
          <w:szCs w:val="28"/>
        </w:rPr>
        <w:t>projects</w:t>
      </w:r>
      <w:proofErr w:type="spellEnd"/>
      <w:r w:rsidRPr="0051068F">
        <w:rPr>
          <w:color w:val="000000"/>
          <w:szCs w:val="28"/>
        </w:rPr>
        <w:t xml:space="preserve">: </w:t>
      </w:r>
      <w:proofErr w:type="spellStart"/>
      <w:r w:rsidRPr="0051068F">
        <w:rPr>
          <w:color w:val="000000"/>
          <w:szCs w:val="28"/>
        </w:rPr>
        <w:t>Refugee</w:t>
      </w:r>
      <w:proofErr w:type="spellEnd"/>
      <w:r w:rsidRPr="0051068F">
        <w:rPr>
          <w:color w:val="000000"/>
          <w:szCs w:val="28"/>
        </w:rPr>
        <w:t xml:space="preserve"> </w:t>
      </w:r>
      <w:proofErr w:type="spellStart"/>
      <w:r w:rsidRPr="0051068F">
        <w:rPr>
          <w:color w:val="000000"/>
          <w:szCs w:val="28"/>
        </w:rPr>
        <w:t>housing</w:t>
      </w:r>
      <w:proofErr w:type="spellEnd"/>
      <w:r w:rsidRPr="0051068F">
        <w:rPr>
          <w:color w:val="000000"/>
          <w:szCs w:val="28"/>
        </w:rPr>
        <w:t xml:space="preserve"> </w:t>
      </w:r>
      <w:proofErr w:type="spellStart"/>
      <w:r w:rsidRPr="0051068F">
        <w:rPr>
          <w:color w:val="000000"/>
          <w:szCs w:val="28"/>
        </w:rPr>
        <w:t>projects</w:t>
      </w:r>
      <w:proofErr w:type="spellEnd"/>
      <w:r w:rsidRPr="0051068F">
        <w:rPr>
          <w:color w:val="000000"/>
          <w:szCs w:val="28"/>
        </w:rPr>
        <w:t>, [</w:t>
      </w:r>
      <w:proofErr w:type="spellStart"/>
      <w:r w:rsidRPr="0051068F">
        <w:rPr>
          <w:color w:val="000000"/>
          <w:szCs w:val="28"/>
        </w:rPr>
        <w:t>Електроннии</w:t>
      </w:r>
      <w:proofErr w:type="spellEnd"/>
      <w:r w:rsidRPr="0051068F">
        <w:rPr>
          <w:color w:val="000000"/>
          <w:szCs w:val="28"/>
        </w:rPr>
        <w:t xml:space="preserve">̆ ресурс] // DAM. - 2016, </w:t>
      </w:r>
      <w:proofErr w:type="spellStart"/>
      <w:r w:rsidRPr="0051068F">
        <w:rPr>
          <w:color w:val="000000"/>
          <w:szCs w:val="28"/>
        </w:rPr>
        <w:t>Berlin</w:t>
      </w:r>
      <w:proofErr w:type="spellEnd"/>
      <w:r w:rsidRPr="0051068F">
        <w:rPr>
          <w:color w:val="000000"/>
          <w:szCs w:val="28"/>
        </w:rPr>
        <w:t>. – Режим доступу до ресурсу: http://www.makingheimat.de/en/refugee-housing-projects</w:t>
      </w:r>
    </w:p>
    <w:p w14:paraId="42600D8A" w14:textId="77777777" w:rsidR="00675BCC" w:rsidRPr="0051068F" w:rsidRDefault="00675BCC" w:rsidP="008466DA">
      <w:pPr>
        <w:pStyle w:val="a4"/>
        <w:numPr>
          <w:ilvl w:val="0"/>
          <w:numId w:val="15"/>
        </w:numPr>
        <w:spacing w:line="233" w:lineRule="auto"/>
        <w:rPr>
          <w:color w:val="000000"/>
          <w:szCs w:val="28"/>
        </w:rPr>
      </w:pPr>
      <w:proofErr w:type="spellStart"/>
      <w:r w:rsidRPr="0051068F">
        <w:rPr>
          <w:color w:val="000000"/>
          <w:szCs w:val="28"/>
        </w:rPr>
        <w:t>Di</w:t>
      </w:r>
      <w:proofErr w:type="spellEnd"/>
      <w:r w:rsidRPr="0051068F">
        <w:rPr>
          <w:color w:val="000000"/>
          <w:szCs w:val="28"/>
        </w:rPr>
        <w:t xml:space="preserve"> </w:t>
      </w:r>
      <w:proofErr w:type="spellStart"/>
      <w:r w:rsidRPr="0051068F">
        <w:rPr>
          <w:color w:val="000000"/>
          <w:szCs w:val="28"/>
        </w:rPr>
        <w:t>Ruocco</w:t>
      </w:r>
      <w:proofErr w:type="spellEnd"/>
      <w:r w:rsidRPr="0051068F">
        <w:rPr>
          <w:color w:val="000000"/>
          <w:szCs w:val="28"/>
        </w:rPr>
        <w:t xml:space="preserve">, G., </w:t>
      </w:r>
      <w:proofErr w:type="spellStart"/>
      <w:r w:rsidRPr="0051068F">
        <w:rPr>
          <w:color w:val="000000"/>
          <w:szCs w:val="28"/>
        </w:rPr>
        <w:t>Sicignano</w:t>
      </w:r>
      <w:proofErr w:type="spellEnd"/>
      <w:r w:rsidRPr="0051068F">
        <w:rPr>
          <w:color w:val="000000"/>
          <w:szCs w:val="28"/>
        </w:rPr>
        <w:t xml:space="preserve">, E., </w:t>
      </w:r>
      <w:proofErr w:type="spellStart"/>
      <w:r w:rsidRPr="0051068F">
        <w:rPr>
          <w:color w:val="000000"/>
          <w:szCs w:val="28"/>
        </w:rPr>
        <w:t>Primicerio</w:t>
      </w:r>
      <w:proofErr w:type="spellEnd"/>
      <w:r w:rsidRPr="0051068F">
        <w:rPr>
          <w:color w:val="000000"/>
          <w:szCs w:val="28"/>
        </w:rPr>
        <w:t>, F. 2017</w:t>
      </w:r>
      <w:r w:rsidR="00BB4E99" w:rsidRPr="0051068F">
        <w:rPr>
          <w:color w:val="000000"/>
          <w:szCs w:val="28"/>
        </w:rPr>
        <w:t>.</w:t>
      </w:r>
      <w:r w:rsidRPr="0051068F">
        <w:rPr>
          <w:color w:val="000000"/>
          <w:szCs w:val="28"/>
        </w:rPr>
        <w:t xml:space="preserve"> </w:t>
      </w:r>
      <w:proofErr w:type="spellStart"/>
      <w:r w:rsidRPr="0051068F">
        <w:rPr>
          <w:color w:val="000000"/>
          <w:szCs w:val="28"/>
        </w:rPr>
        <w:t>The</w:t>
      </w:r>
      <w:proofErr w:type="spellEnd"/>
      <w:r w:rsidRPr="0051068F">
        <w:rPr>
          <w:color w:val="000000"/>
          <w:szCs w:val="28"/>
        </w:rPr>
        <w:t xml:space="preserve"> </w:t>
      </w:r>
      <w:proofErr w:type="spellStart"/>
      <w:r w:rsidRPr="0051068F">
        <w:rPr>
          <w:color w:val="000000"/>
          <w:szCs w:val="28"/>
        </w:rPr>
        <w:t>emergency</w:t>
      </w:r>
      <w:proofErr w:type="spellEnd"/>
      <w:r w:rsidRPr="0051068F">
        <w:rPr>
          <w:color w:val="000000"/>
          <w:szCs w:val="28"/>
        </w:rPr>
        <w:t xml:space="preserve"> </w:t>
      </w:r>
      <w:proofErr w:type="spellStart"/>
      <w:r w:rsidRPr="0051068F">
        <w:rPr>
          <w:color w:val="000000"/>
          <w:szCs w:val="28"/>
        </w:rPr>
        <w:t>architecture</w:t>
      </w:r>
      <w:proofErr w:type="spellEnd"/>
      <w:r w:rsidRPr="0051068F">
        <w:rPr>
          <w:color w:val="000000"/>
          <w:szCs w:val="28"/>
        </w:rPr>
        <w:t xml:space="preserve">. </w:t>
      </w:r>
      <w:proofErr w:type="spellStart"/>
      <w:r w:rsidRPr="0051068F">
        <w:rPr>
          <w:color w:val="000000"/>
          <w:szCs w:val="28"/>
        </w:rPr>
        <w:t>The</w:t>
      </w:r>
      <w:proofErr w:type="spellEnd"/>
      <w:r w:rsidRPr="0051068F">
        <w:rPr>
          <w:color w:val="000000"/>
          <w:szCs w:val="28"/>
        </w:rPr>
        <w:t xml:space="preserve"> </w:t>
      </w:r>
      <w:proofErr w:type="spellStart"/>
      <w:r w:rsidRPr="0051068F">
        <w:rPr>
          <w:color w:val="000000"/>
          <w:szCs w:val="28"/>
        </w:rPr>
        <w:t>qualitative</w:t>
      </w:r>
      <w:proofErr w:type="spellEnd"/>
      <w:r w:rsidRPr="0051068F">
        <w:rPr>
          <w:color w:val="000000"/>
          <w:szCs w:val="28"/>
        </w:rPr>
        <w:t xml:space="preserve"> </w:t>
      </w:r>
      <w:proofErr w:type="spellStart"/>
      <w:r w:rsidRPr="0051068F">
        <w:rPr>
          <w:color w:val="000000"/>
          <w:szCs w:val="28"/>
        </w:rPr>
        <w:t>aspects</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a </w:t>
      </w:r>
      <w:proofErr w:type="spellStart"/>
      <w:r w:rsidRPr="0051068F">
        <w:rPr>
          <w:color w:val="000000"/>
          <w:szCs w:val="28"/>
        </w:rPr>
        <w:t>temporary</w:t>
      </w:r>
      <w:proofErr w:type="spellEnd"/>
      <w:r w:rsidRPr="0051068F">
        <w:rPr>
          <w:color w:val="000000"/>
          <w:szCs w:val="28"/>
        </w:rPr>
        <w:t xml:space="preserve"> </w:t>
      </w:r>
      <w:proofErr w:type="spellStart"/>
      <w:r w:rsidRPr="0051068F">
        <w:rPr>
          <w:color w:val="000000"/>
          <w:szCs w:val="28"/>
        </w:rPr>
        <w:t>settlement</w:t>
      </w:r>
      <w:proofErr w:type="spellEnd"/>
      <w:r w:rsidRPr="0051068F">
        <w:rPr>
          <w:color w:val="000000"/>
          <w:szCs w:val="28"/>
        </w:rPr>
        <w:t xml:space="preserve">. </w:t>
      </w:r>
      <w:proofErr w:type="spellStart"/>
      <w:r w:rsidRPr="0051068F">
        <w:rPr>
          <w:color w:val="000000"/>
          <w:szCs w:val="28"/>
        </w:rPr>
        <w:t>Conference</w:t>
      </w:r>
      <w:proofErr w:type="spellEnd"/>
      <w:r w:rsidRPr="0051068F">
        <w:rPr>
          <w:color w:val="000000"/>
          <w:szCs w:val="28"/>
        </w:rPr>
        <w:t xml:space="preserve">: </w:t>
      </w:r>
      <w:proofErr w:type="spellStart"/>
      <w:r w:rsidRPr="0051068F">
        <w:rPr>
          <w:color w:val="000000"/>
          <w:szCs w:val="28"/>
        </w:rPr>
        <w:t>Colloqui.AT.e</w:t>
      </w:r>
      <w:proofErr w:type="spellEnd"/>
      <w:r w:rsidRPr="0051068F">
        <w:rPr>
          <w:color w:val="000000"/>
          <w:szCs w:val="28"/>
        </w:rPr>
        <w:t xml:space="preserve"> 2017 DEMOLITION OR RECONSTRUCTION. 1085-1096</w:t>
      </w:r>
    </w:p>
    <w:p w14:paraId="79F439C7" w14:textId="77777777" w:rsidR="00675BCC" w:rsidRPr="0051068F" w:rsidRDefault="00675BCC" w:rsidP="008466DA">
      <w:pPr>
        <w:pStyle w:val="a4"/>
        <w:numPr>
          <w:ilvl w:val="0"/>
          <w:numId w:val="15"/>
        </w:numPr>
        <w:spacing w:line="233" w:lineRule="auto"/>
        <w:rPr>
          <w:color w:val="000000"/>
          <w:szCs w:val="28"/>
        </w:rPr>
      </w:pPr>
      <w:proofErr w:type="spellStart"/>
      <w:r w:rsidRPr="0051068F">
        <w:rPr>
          <w:color w:val="000000"/>
          <w:szCs w:val="28"/>
        </w:rPr>
        <w:t>Félix</w:t>
      </w:r>
      <w:proofErr w:type="spellEnd"/>
      <w:r w:rsidRPr="0051068F">
        <w:rPr>
          <w:color w:val="000000"/>
          <w:szCs w:val="28"/>
        </w:rPr>
        <w:t xml:space="preserve">, D., </w:t>
      </w:r>
      <w:proofErr w:type="spellStart"/>
      <w:r w:rsidRPr="0051068F">
        <w:rPr>
          <w:color w:val="000000"/>
          <w:szCs w:val="28"/>
        </w:rPr>
        <w:t>Branco</w:t>
      </w:r>
      <w:proofErr w:type="spellEnd"/>
      <w:r w:rsidRPr="0051068F">
        <w:rPr>
          <w:color w:val="000000"/>
          <w:szCs w:val="28"/>
        </w:rPr>
        <w:t xml:space="preserve">, J. M., &amp; </w:t>
      </w:r>
      <w:proofErr w:type="spellStart"/>
      <w:r w:rsidRPr="0051068F">
        <w:rPr>
          <w:color w:val="000000"/>
          <w:szCs w:val="28"/>
        </w:rPr>
        <w:t>Feio</w:t>
      </w:r>
      <w:proofErr w:type="spellEnd"/>
      <w:r w:rsidRPr="0051068F">
        <w:rPr>
          <w:color w:val="000000"/>
          <w:szCs w:val="28"/>
        </w:rPr>
        <w:t>, A. O.</w:t>
      </w:r>
      <w:r w:rsidR="00BB4E99" w:rsidRPr="0051068F">
        <w:rPr>
          <w:color w:val="000000"/>
          <w:szCs w:val="28"/>
        </w:rPr>
        <w:t>,</w:t>
      </w:r>
      <w:r w:rsidRPr="0051068F">
        <w:rPr>
          <w:color w:val="000000"/>
          <w:szCs w:val="28"/>
        </w:rPr>
        <w:t xml:space="preserve"> 2013. </w:t>
      </w:r>
      <w:proofErr w:type="spellStart"/>
      <w:r w:rsidRPr="0051068F">
        <w:rPr>
          <w:color w:val="000000"/>
          <w:szCs w:val="28"/>
        </w:rPr>
        <w:t>Guidelines</w:t>
      </w:r>
      <w:proofErr w:type="spellEnd"/>
      <w:r w:rsidRPr="0051068F">
        <w:rPr>
          <w:color w:val="000000"/>
          <w:szCs w:val="28"/>
        </w:rPr>
        <w:t xml:space="preserve"> </w:t>
      </w:r>
      <w:proofErr w:type="spellStart"/>
      <w:r w:rsidRPr="0051068F">
        <w:rPr>
          <w:color w:val="000000"/>
          <w:szCs w:val="28"/>
        </w:rPr>
        <w:t>to</w:t>
      </w:r>
      <w:proofErr w:type="spellEnd"/>
      <w:r w:rsidRPr="0051068F">
        <w:rPr>
          <w:color w:val="000000"/>
          <w:szCs w:val="28"/>
        </w:rPr>
        <w:t xml:space="preserve"> </w:t>
      </w:r>
      <w:proofErr w:type="spellStart"/>
      <w:r w:rsidRPr="0051068F">
        <w:rPr>
          <w:color w:val="000000"/>
          <w:szCs w:val="28"/>
        </w:rPr>
        <w:t>improve</w:t>
      </w:r>
      <w:proofErr w:type="spellEnd"/>
      <w:r w:rsidRPr="0051068F">
        <w:rPr>
          <w:color w:val="000000"/>
          <w:szCs w:val="28"/>
        </w:rPr>
        <w:t xml:space="preserve"> </w:t>
      </w:r>
      <w:proofErr w:type="spellStart"/>
      <w:r w:rsidRPr="0051068F">
        <w:rPr>
          <w:color w:val="000000"/>
          <w:szCs w:val="28"/>
        </w:rPr>
        <w:t>sustainability</w:t>
      </w:r>
      <w:proofErr w:type="spellEnd"/>
      <w:r w:rsidRPr="0051068F">
        <w:rPr>
          <w:color w:val="000000"/>
          <w:szCs w:val="28"/>
        </w:rPr>
        <w:t xml:space="preserve"> </w:t>
      </w:r>
      <w:proofErr w:type="spellStart"/>
      <w:r w:rsidRPr="0051068F">
        <w:rPr>
          <w:color w:val="000000"/>
          <w:szCs w:val="28"/>
        </w:rPr>
        <w:t>and</w:t>
      </w:r>
      <w:proofErr w:type="spellEnd"/>
      <w:r w:rsidRPr="0051068F">
        <w:rPr>
          <w:color w:val="000000"/>
          <w:szCs w:val="28"/>
        </w:rPr>
        <w:t xml:space="preserve"> </w:t>
      </w:r>
      <w:proofErr w:type="spellStart"/>
      <w:r w:rsidRPr="0051068F">
        <w:rPr>
          <w:color w:val="000000"/>
          <w:szCs w:val="28"/>
        </w:rPr>
        <w:t>cultural</w:t>
      </w:r>
      <w:proofErr w:type="spellEnd"/>
      <w:r w:rsidRPr="0051068F">
        <w:rPr>
          <w:color w:val="000000"/>
          <w:szCs w:val="28"/>
        </w:rPr>
        <w:t xml:space="preserve"> </w:t>
      </w:r>
      <w:proofErr w:type="spellStart"/>
      <w:r w:rsidRPr="0051068F">
        <w:rPr>
          <w:color w:val="000000"/>
          <w:szCs w:val="28"/>
        </w:rPr>
        <w:t>integration</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temporary</w:t>
      </w:r>
      <w:proofErr w:type="spellEnd"/>
      <w:r w:rsidRPr="0051068F">
        <w:rPr>
          <w:color w:val="000000"/>
          <w:szCs w:val="28"/>
        </w:rPr>
        <w:t xml:space="preserve"> </w:t>
      </w:r>
      <w:proofErr w:type="spellStart"/>
      <w:r w:rsidRPr="0051068F">
        <w:rPr>
          <w:color w:val="000000"/>
          <w:szCs w:val="28"/>
        </w:rPr>
        <w:t>housing</w:t>
      </w:r>
      <w:proofErr w:type="spellEnd"/>
      <w:r w:rsidRPr="0051068F">
        <w:rPr>
          <w:color w:val="000000"/>
          <w:szCs w:val="28"/>
        </w:rPr>
        <w:t xml:space="preserve"> </w:t>
      </w:r>
      <w:proofErr w:type="spellStart"/>
      <w:r w:rsidRPr="0051068F">
        <w:rPr>
          <w:color w:val="000000"/>
          <w:szCs w:val="28"/>
        </w:rPr>
        <w:t>units</w:t>
      </w:r>
      <w:proofErr w:type="spellEnd"/>
      <w:r w:rsidRPr="0051068F">
        <w:rPr>
          <w:color w:val="000000"/>
          <w:szCs w:val="28"/>
        </w:rPr>
        <w:t>.</w:t>
      </w:r>
    </w:p>
    <w:p w14:paraId="29596E8C" w14:textId="77777777" w:rsidR="00C068D3" w:rsidRPr="0051068F" w:rsidRDefault="00C068D3" w:rsidP="008466DA">
      <w:pPr>
        <w:numPr>
          <w:ilvl w:val="0"/>
          <w:numId w:val="15"/>
        </w:numPr>
        <w:spacing w:line="233" w:lineRule="auto"/>
        <w:jc w:val="both"/>
        <w:rPr>
          <w:color w:val="000000"/>
          <w:szCs w:val="28"/>
        </w:rPr>
      </w:pPr>
      <w:proofErr w:type="spellStart"/>
      <w:r w:rsidRPr="0051068F">
        <w:rPr>
          <w:color w:val="000000"/>
          <w:szCs w:val="28"/>
        </w:rPr>
        <w:t>Goethert</w:t>
      </w:r>
      <w:proofErr w:type="spellEnd"/>
      <w:r w:rsidRPr="0051068F">
        <w:rPr>
          <w:color w:val="000000"/>
          <w:szCs w:val="28"/>
        </w:rPr>
        <w:t>, R.“</w:t>
      </w:r>
      <w:proofErr w:type="spellStart"/>
      <w:r w:rsidRPr="0051068F">
        <w:rPr>
          <w:color w:val="000000"/>
          <w:szCs w:val="28"/>
        </w:rPr>
        <w:t>Incremental</w:t>
      </w:r>
      <w:proofErr w:type="spellEnd"/>
      <w:r w:rsidRPr="0051068F">
        <w:rPr>
          <w:color w:val="000000"/>
          <w:szCs w:val="28"/>
        </w:rPr>
        <w:t xml:space="preserve"> </w:t>
      </w:r>
      <w:proofErr w:type="spellStart"/>
      <w:r w:rsidRPr="0051068F">
        <w:rPr>
          <w:color w:val="000000"/>
          <w:szCs w:val="28"/>
        </w:rPr>
        <w:t>Housing</w:t>
      </w:r>
      <w:proofErr w:type="spellEnd"/>
      <w:r w:rsidRPr="0051068F">
        <w:rPr>
          <w:color w:val="000000"/>
          <w:szCs w:val="28"/>
        </w:rPr>
        <w:t xml:space="preserve">.” </w:t>
      </w:r>
      <w:proofErr w:type="spellStart"/>
      <w:r w:rsidRPr="0051068F">
        <w:rPr>
          <w:color w:val="000000"/>
          <w:szCs w:val="28"/>
        </w:rPr>
        <w:t>Monday</w:t>
      </w:r>
      <w:proofErr w:type="spellEnd"/>
      <w:r w:rsidRPr="0051068F">
        <w:rPr>
          <w:color w:val="000000"/>
          <w:szCs w:val="28"/>
        </w:rPr>
        <w:t xml:space="preserve"> </w:t>
      </w:r>
      <w:proofErr w:type="spellStart"/>
      <w:r w:rsidRPr="0051068F">
        <w:rPr>
          <w:color w:val="000000"/>
          <w:szCs w:val="28"/>
        </w:rPr>
        <w:t>Developments</w:t>
      </w:r>
      <w:proofErr w:type="spellEnd"/>
      <w:r w:rsidRPr="0051068F">
        <w:rPr>
          <w:color w:val="000000"/>
          <w:szCs w:val="28"/>
        </w:rPr>
        <w:t xml:space="preserve">, </w:t>
      </w:r>
      <w:proofErr w:type="spellStart"/>
      <w:r w:rsidRPr="0051068F">
        <w:rPr>
          <w:color w:val="000000"/>
          <w:szCs w:val="28"/>
        </w:rPr>
        <w:t>no</w:t>
      </w:r>
      <w:proofErr w:type="spellEnd"/>
      <w:r w:rsidRPr="0051068F">
        <w:rPr>
          <w:color w:val="000000"/>
          <w:szCs w:val="28"/>
        </w:rPr>
        <w:t>. 9, 2010. C. 23– 25</w:t>
      </w:r>
    </w:p>
    <w:p w14:paraId="66F2B006" w14:textId="77777777" w:rsidR="00C068D3" w:rsidRPr="000C35B3" w:rsidRDefault="00C068D3" w:rsidP="008466DA">
      <w:pPr>
        <w:pStyle w:val="a5"/>
        <w:numPr>
          <w:ilvl w:val="0"/>
          <w:numId w:val="15"/>
        </w:numPr>
        <w:snapToGrid w:val="0"/>
        <w:spacing w:line="233" w:lineRule="auto"/>
        <w:contextualSpacing/>
        <w:jc w:val="both"/>
        <w:rPr>
          <w:sz w:val="28"/>
          <w:szCs w:val="28"/>
        </w:rPr>
      </w:pPr>
      <w:proofErr w:type="spellStart"/>
      <w:r w:rsidRPr="000C35B3">
        <w:rPr>
          <w:sz w:val="28"/>
          <w:szCs w:val="28"/>
        </w:rPr>
        <w:t>Hes</w:t>
      </w:r>
      <w:proofErr w:type="spellEnd"/>
      <w:r w:rsidRPr="000C35B3">
        <w:rPr>
          <w:sz w:val="28"/>
          <w:szCs w:val="28"/>
        </w:rPr>
        <w:t xml:space="preserve"> </w:t>
      </w:r>
      <w:proofErr w:type="spellStart"/>
      <w:r w:rsidRPr="000C35B3">
        <w:rPr>
          <w:sz w:val="28"/>
          <w:szCs w:val="28"/>
        </w:rPr>
        <w:t>House</w:t>
      </w:r>
      <w:proofErr w:type="spellEnd"/>
      <w:r w:rsidRPr="000C35B3">
        <w:rPr>
          <w:sz w:val="28"/>
          <w:szCs w:val="28"/>
        </w:rPr>
        <w:t xml:space="preserve"> [</w:t>
      </w:r>
      <w:proofErr w:type="spellStart"/>
      <w:r w:rsidRPr="000C35B3">
        <w:rPr>
          <w:sz w:val="28"/>
          <w:szCs w:val="28"/>
        </w:rPr>
        <w:t>Електроннии</w:t>
      </w:r>
      <w:proofErr w:type="spellEnd"/>
      <w:r w:rsidRPr="000C35B3">
        <w:rPr>
          <w:sz w:val="28"/>
          <w:szCs w:val="28"/>
        </w:rPr>
        <w:t xml:space="preserve">̆ ресурс] // </w:t>
      </w:r>
      <w:proofErr w:type="spellStart"/>
      <w:r w:rsidRPr="000C35B3">
        <w:rPr>
          <w:sz w:val="28"/>
          <w:szCs w:val="28"/>
        </w:rPr>
        <w:t>Architects</w:t>
      </w:r>
      <w:proofErr w:type="spellEnd"/>
      <w:r w:rsidRPr="000C35B3">
        <w:rPr>
          <w:sz w:val="28"/>
          <w:szCs w:val="28"/>
        </w:rPr>
        <w:t xml:space="preserve"> </w:t>
      </w:r>
      <w:proofErr w:type="spellStart"/>
      <w:r w:rsidRPr="000C35B3">
        <w:rPr>
          <w:sz w:val="28"/>
          <w:szCs w:val="28"/>
        </w:rPr>
        <w:t>For</w:t>
      </w:r>
      <w:proofErr w:type="spellEnd"/>
      <w:r w:rsidRPr="000C35B3">
        <w:rPr>
          <w:sz w:val="28"/>
          <w:szCs w:val="28"/>
        </w:rPr>
        <w:t xml:space="preserve"> </w:t>
      </w:r>
      <w:proofErr w:type="spellStart"/>
      <w:r w:rsidRPr="000C35B3">
        <w:rPr>
          <w:sz w:val="28"/>
          <w:szCs w:val="28"/>
        </w:rPr>
        <w:t>Society</w:t>
      </w:r>
      <w:proofErr w:type="spellEnd"/>
      <w:r w:rsidRPr="000C35B3">
        <w:rPr>
          <w:sz w:val="28"/>
          <w:szCs w:val="28"/>
        </w:rPr>
        <w:t xml:space="preserve">. – Режим доступу до ресурсу: </w:t>
      </w:r>
      <w:hyperlink r:id="rId46" w:history="1">
        <w:r w:rsidRPr="000C35B3">
          <w:rPr>
            <w:sz w:val="28"/>
            <w:szCs w:val="28"/>
          </w:rPr>
          <w:t>https://architectsforsociety.org/our-work/hex-house-rapidly-deployable-dignified-home/</w:t>
        </w:r>
      </w:hyperlink>
    </w:p>
    <w:p w14:paraId="0757B4BE" w14:textId="77777777" w:rsidR="00675BCC" w:rsidRPr="0051068F" w:rsidRDefault="00675BCC" w:rsidP="008466DA">
      <w:pPr>
        <w:numPr>
          <w:ilvl w:val="0"/>
          <w:numId w:val="15"/>
        </w:numPr>
        <w:spacing w:line="233" w:lineRule="auto"/>
        <w:jc w:val="both"/>
        <w:rPr>
          <w:b/>
          <w:color w:val="000000"/>
          <w:szCs w:val="28"/>
        </w:rPr>
      </w:pPr>
      <w:proofErr w:type="spellStart"/>
      <w:r w:rsidRPr="0051068F">
        <w:rPr>
          <w:color w:val="000000"/>
          <w:szCs w:val="28"/>
        </w:rPr>
        <w:lastRenderedPageBreak/>
        <w:t>Johnson</w:t>
      </w:r>
      <w:proofErr w:type="spellEnd"/>
      <w:r w:rsidRPr="0051068F">
        <w:rPr>
          <w:color w:val="000000"/>
          <w:szCs w:val="28"/>
        </w:rPr>
        <w:t>, C.</w:t>
      </w:r>
      <w:r w:rsidR="00BB4E99" w:rsidRPr="0051068F">
        <w:rPr>
          <w:color w:val="000000"/>
          <w:szCs w:val="28"/>
        </w:rPr>
        <w:t>,</w:t>
      </w:r>
      <w:r w:rsidRPr="0051068F">
        <w:rPr>
          <w:color w:val="000000"/>
          <w:szCs w:val="28"/>
        </w:rPr>
        <w:t xml:space="preserve"> 2008. </w:t>
      </w:r>
      <w:proofErr w:type="spellStart"/>
      <w:r w:rsidRPr="0051068F">
        <w:rPr>
          <w:color w:val="000000"/>
          <w:szCs w:val="28"/>
        </w:rPr>
        <w:t>Strategies</w:t>
      </w:r>
      <w:proofErr w:type="spellEnd"/>
      <w:r w:rsidRPr="0051068F">
        <w:rPr>
          <w:color w:val="000000"/>
          <w:szCs w:val="28"/>
        </w:rPr>
        <w:t xml:space="preserve"> </w:t>
      </w:r>
      <w:proofErr w:type="spellStart"/>
      <w:r w:rsidRPr="0051068F">
        <w:rPr>
          <w:color w:val="000000"/>
          <w:szCs w:val="28"/>
        </w:rPr>
        <w:t>for</w:t>
      </w:r>
      <w:proofErr w:type="spellEnd"/>
      <w:r w:rsidRPr="0051068F">
        <w:rPr>
          <w:color w:val="000000"/>
          <w:szCs w:val="28"/>
        </w:rPr>
        <w:t xml:space="preserve"> </w:t>
      </w:r>
      <w:proofErr w:type="spellStart"/>
      <w:r w:rsidRPr="0051068F">
        <w:rPr>
          <w:color w:val="000000"/>
          <w:szCs w:val="28"/>
        </w:rPr>
        <w:t>the</w:t>
      </w:r>
      <w:proofErr w:type="spellEnd"/>
      <w:r w:rsidRPr="0051068F">
        <w:rPr>
          <w:color w:val="000000"/>
          <w:szCs w:val="28"/>
        </w:rPr>
        <w:t xml:space="preserve"> </w:t>
      </w:r>
      <w:proofErr w:type="spellStart"/>
      <w:r w:rsidRPr="0051068F">
        <w:rPr>
          <w:color w:val="000000"/>
          <w:szCs w:val="28"/>
        </w:rPr>
        <w:t>Reuse</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Temporary</w:t>
      </w:r>
      <w:proofErr w:type="spellEnd"/>
      <w:r w:rsidRPr="0051068F">
        <w:rPr>
          <w:color w:val="000000"/>
          <w:szCs w:val="28"/>
        </w:rPr>
        <w:t xml:space="preserve"> </w:t>
      </w:r>
      <w:proofErr w:type="spellStart"/>
      <w:r w:rsidRPr="0051068F">
        <w:rPr>
          <w:color w:val="000000"/>
          <w:szCs w:val="28"/>
        </w:rPr>
        <w:t>Housing</w:t>
      </w:r>
      <w:proofErr w:type="spellEnd"/>
      <w:r w:rsidRPr="0051068F">
        <w:rPr>
          <w:color w:val="000000"/>
          <w:szCs w:val="28"/>
        </w:rPr>
        <w:t xml:space="preserve">. </w:t>
      </w:r>
      <w:proofErr w:type="spellStart"/>
      <w:r w:rsidRPr="0051068F">
        <w:rPr>
          <w:color w:val="000000"/>
          <w:szCs w:val="28"/>
        </w:rPr>
        <w:t>In</w:t>
      </w:r>
      <w:proofErr w:type="spellEnd"/>
      <w:r w:rsidRPr="0051068F">
        <w:rPr>
          <w:color w:val="000000"/>
          <w:szCs w:val="28"/>
        </w:rPr>
        <w:t xml:space="preserve"> I. a. </w:t>
      </w:r>
      <w:proofErr w:type="spellStart"/>
      <w:r w:rsidRPr="0051068F">
        <w:rPr>
          <w:color w:val="000000"/>
          <w:szCs w:val="28"/>
        </w:rPr>
        <w:t>Ruby</w:t>
      </w:r>
      <w:proofErr w:type="spellEnd"/>
      <w:r w:rsidRPr="0051068F">
        <w:rPr>
          <w:color w:val="000000"/>
          <w:szCs w:val="28"/>
        </w:rPr>
        <w:t xml:space="preserve">, </w:t>
      </w:r>
      <w:proofErr w:type="spellStart"/>
      <w:r w:rsidRPr="0051068F">
        <w:rPr>
          <w:color w:val="000000"/>
          <w:szCs w:val="28"/>
        </w:rPr>
        <w:t>Urban</w:t>
      </w:r>
      <w:proofErr w:type="spellEnd"/>
      <w:r w:rsidRPr="0051068F">
        <w:rPr>
          <w:color w:val="000000"/>
          <w:szCs w:val="28"/>
        </w:rPr>
        <w:t xml:space="preserve"> </w:t>
      </w:r>
      <w:proofErr w:type="spellStart"/>
      <w:r w:rsidRPr="0051068F">
        <w:rPr>
          <w:color w:val="000000"/>
          <w:szCs w:val="28"/>
        </w:rPr>
        <w:t>Transformation</w:t>
      </w:r>
      <w:proofErr w:type="spellEnd"/>
      <w:r w:rsidRPr="0051068F">
        <w:rPr>
          <w:color w:val="000000"/>
          <w:szCs w:val="28"/>
        </w:rPr>
        <w:t xml:space="preserve"> (p. 323 a 331). </w:t>
      </w:r>
      <w:proofErr w:type="spellStart"/>
      <w:r w:rsidRPr="0051068F">
        <w:rPr>
          <w:color w:val="000000"/>
          <w:szCs w:val="28"/>
        </w:rPr>
        <w:t>Ruby</w:t>
      </w:r>
      <w:proofErr w:type="spellEnd"/>
      <w:r w:rsidRPr="0051068F">
        <w:rPr>
          <w:color w:val="000000"/>
          <w:szCs w:val="28"/>
        </w:rPr>
        <w:t xml:space="preserve"> </w:t>
      </w:r>
      <w:proofErr w:type="spellStart"/>
      <w:r w:rsidRPr="0051068F">
        <w:rPr>
          <w:color w:val="000000"/>
          <w:szCs w:val="28"/>
        </w:rPr>
        <w:t>Press</w:t>
      </w:r>
      <w:proofErr w:type="spellEnd"/>
      <w:r w:rsidRPr="0051068F">
        <w:rPr>
          <w:color w:val="000000"/>
          <w:szCs w:val="28"/>
        </w:rPr>
        <w:t xml:space="preserve">: </w:t>
      </w:r>
      <w:proofErr w:type="spellStart"/>
      <w:r w:rsidRPr="0051068F">
        <w:rPr>
          <w:color w:val="000000"/>
          <w:szCs w:val="28"/>
        </w:rPr>
        <w:t>Berlim</w:t>
      </w:r>
      <w:proofErr w:type="spellEnd"/>
      <w:r w:rsidRPr="0051068F">
        <w:rPr>
          <w:color w:val="000000"/>
          <w:szCs w:val="28"/>
        </w:rPr>
        <w:t>.</w:t>
      </w:r>
    </w:p>
    <w:p w14:paraId="4ABD9957" w14:textId="77777777" w:rsidR="00BB4E99" w:rsidRPr="0051068F" w:rsidRDefault="00BB4E99" w:rsidP="008466DA">
      <w:pPr>
        <w:numPr>
          <w:ilvl w:val="0"/>
          <w:numId w:val="15"/>
        </w:numPr>
        <w:spacing w:line="233" w:lineRule="auto"/>
        <w:jc w:val="both"/>
        <w:rPr>
          <w:color w:val="000000"/>
          <w:szCs w:val="28"/>
        </w:rPr>
      </w:pPr>
      <w:proofErr w:type="spellStart"/>
      <w:r w:rsidRPr="0051068F">
        <w:rPr>
          <w:color w:val="000000"/>
          <w:szCs w:val="28"/>
        </w:rPr>
        <w:t>Johnson</w:t>
      </w:r>
      <w:proofErr w:type="spellEnd"/>
      <w:r w:rsidRPr="0051068F">
        <w:rPr>
          <w:color w:val="000000"/>
          <w:szCs w:val="28"/>
        </w:rPr>
        <w:t xml:space="preserve">, C., 2010. </w:t>
      </w:r>
      <w:proofErr w:type="spellStart"/>
      <w:r w:rsidRPr="0051068F">
        <w:rPr>
          <w:color w:val="000000"/>
          <w:szCs w:val="28"/>
        </w:rPr>
        <w:t>Planning</w:t>
      </w:r>
      <w:proofErr w:type="spellEnd"/>
      <w:r w:rsidRPr="0051068F">
        <w:rPr>
          <w:color w:val="000000"/>
          <w:szCs w:val="28"/>
        </w:rPr>
        <w:t xml:space="preserve"> </w:t>
      </w:r>
      <w:proofErr w:type="spellStart"/>
      <w:r w:rsidRPr="0051068F">
        <w:rPr>
          <w:color w:val="000000"/>
          <w:szCs w:val="28"/>
        </w:rPr>
        <w:t>for</w:t>
      </w:r>
      <w:proofErr w:type="spellEnd"/>
      <w:r w:rsidRPr="0051068F">
        <w:rPr>
          <w:color w:val="000000"/>
          <w:szCs w:val="28"/>
        </w:rPr>
        <w:t xml:space="preserve"> </w:t>
      </w:r>
      <w:proofErr w:type="spellStart"/>
      <w:r w:rsidRPr="0051068F">
        <w:rPr>
          <w:color w:val="000000"/>
          <w:szCs w:val="28"/>
        </w:rPr>
        <w:t>temporary</w:t>
      </w:r>
      <w:proofErr w:type="spellEnd"/>
      <w:r w:rsidRPr="0051068F">
        <w:rPr>
          <w:color w:val="000000"/>
          <w:szCs w:val="28"/>
        </w:rPr>
        <w:t xml:space="preserve"> </w:t>
      </w:r>
      <w:proofErr w:type="spellStart"/>
      <w:r w:rsidRPr="0051068F">
        <w:rPr>
          <w:color w:val="000000"/>
          <w:szCs w:val="28"/>
        </w:rPr>
        <w:t>housing</w:t>
      </w:r>
      <w:proofErr w:type="spellEnd"/>
      <w:r w:rsidRPr="0051068F">
        <w:rPr>
          <w:color w:val="000000"/>
          <w:szCs w:val="28"/>
        </w:rPr>
        <w:t xml:space="preserve">. </w:t>
      </w:r>
      <w:proofErr w:type="spellStart"/>
      <w:r w:rsidRPr="0051068F">
        <w:rPr>
          <w:color w:val="000000"/>
          <w:szCs w:val="28"/>
        </w:rPr>
        <w:t>In</w:t>
      </w:r>
      <w:proofErr w:type="spellEnd"/>
      <w:r w:rsidRPr="0051068F">
        <w:rPr>
          <w:color w:val="000000"/>
          <w:szCs w:val="28"/>
        </w:rPr>
        <w:t xml:space="preserve"> G. </w:t>
      </w:r>
      <w:proofErr w:type="spellStart"/>
      <w:r w:rsidRPr="0051068F">
        <w:rPr>
          <w:color w:val="000000"/>
          <w:szCs w:val="28"/>
        </w:rPr>
        <w:t>Lizarralde</w:t>
      </w:r>
      <w:proofErr w:type="spellEnd"/>
      <w:r w:rsidRPr="0051068F">
        <w:rPr>
          <w:color w:val="000000"/>
          <w:szCs w:val="28"/>
        </w:rPr>
        <w:t xml:space="preserve">, C. </w:t>
      </w:r>
      <w:proofErr w:type="spellStart"/>
      <w:r w:rsidRPr="0051068F">
        <w:rPr>
          <w:color w:val="000000"/>
          <w:szCs w:val="28"/>
        </w:rPr>
        <w:t>Johnson</w:t>
      </w:r>
      <w:proofErr w:type="spellEnd"/>
      <w:r w:rsidRPr="0051068F">
        <w:rPr>
          <w:color w:val="000000"/>
          <w:szCs w:val="28"/>
        </w:rPr>
        <w:t xml:space="preserve">, &amp; C. H. </w:t>
      </w:r>
      <w:proofErr w:type="spellStart"/>
      <w:r w:rsidRPr="0051068F">
        <w:rPr>
          <w:color w:val="000000"/>
          <w:szCs w:val="28"/>
        </w:rPr>
        <w:t>Davidson</w:t>
      </w:r>
      <w:proofErr w:type="spellEnd"/>
      <w:r w:rsidRPr="0051068F">
        <w:rPr>
          <w:color w:val="000000"/>
          <w:szCs w:val="28"/>
        </w:rPr>
        <w:t xml:space="preserve"> (</w:t>
      </w:r>
      <w:proofErr w:type="spellStart"/>
      <w:r w:rsidRPr="0051068F">
        <w:rPr>
          <w:color w:val="000000"/>
          <w:szCs w:val="28"/>
        </w:rPr>
        <w:t>Eds</w:t>
      </w:r>
      <w:proofErr w:type="spellEnd"/>
      <w:r w:rsidRPr="0051068F">
        <w:rPr>
          <w:color w:val="000000"/>
          <w:szCs w:val="28"/>
        </w:rPr>
        <w:t xml:space="preserve">.), </w:t>
      </w:r>
      <w:proofErr w:type="spellStart"/>
      <w:r w:rsidRPr="0051068F">
        <w:rPr>
          <w:color w:val="000000"/>
          <w:szCs w:val="28"/>
        </w:rPr>
        <w:t>Rebuilding</w:t>
      </w:r>
      <w:proofErr w:type="spellEnd"/>
      <w:r w:rsidRPr="0051068F">
        <w:rPr>
          <w:color w:val="000000"/>
          <w:szCs w:val="28"/>
        </w:rPr>
        <w:t xml:space="preserve"> </w:t>
      </w:r>
      <w:proofErr w:type="spellStart"/>
      <w:r w:rsidRPr="0051068F">
        <w:rPr>
          <w:color w:val="000000"/>
          <w:szCs w:val="28"/>
        </w:rPr>
        <w:t>after</w:t>
      </w:r>
      <w:proofErr w:type="spellEnd"/>
      <w:r w:rsidRPr="0051068F">
        <w:rPr>
          <w:color w:val="000000"/>
          <w:szCs w:val="28"/>
        </w:rPr>
        <w:t xml:space="preserve"> </w:t>
      </w:r>
      <w:proofErr w:type="spellStart"/>
      <w:r w:rsidRPr="0051068F">
        <w:rPr>
          <w:color w:val="000000"/>
          <w:szCs w:val="28"/>
        </w:rPr>
        <w:t>disasters</w:t>
      </w:r>
      <w:proofErr w:type="spellEnd"/>
      <w:r w:rsidRPr="0051068F">
        <w:rPr>
          <w:color w:val="000000"/>
          <w:szCs w:val="28"/>
        </w:rPr>
        <w:t xml:space="preserve">: </w:t>
      </w:r>
      <w:proofErr w:type="spellStart"/>
      <w:r w:rsidRPr="0051068F">
        <w:rPr>
          <w:color w:val="000000"/>
          <w:szCs w:val="28"/>
        </w:rPr>
        <w:t>From</w:t>
      </w:r>
      <w:proofErr w:type="spellEnd"/>
      <w:r w:rsidRPr="0051068F">
        <w:rPr>
          <w:color w:val="000000"/>
          <w:szCs w:val="28"/>
        </w:rPr>
        <w:t xml:space="preserve"> </w:t>
      </w:r>
      <w:proofErr w:type="spellStart"/>
      <w:r w:rsidRPr="0051068F">
        <w:rPr>
          <w:color w:val="000000"/>
          <w:szCs w:val="28"/>
        </w:rPr>
        <w:t>emergency</w:t>
      </w:r>
      <w:proofErr w:type="spellEnd"/>
      <w:r w:rsidRPr="0051068F">
        <w:rPr>
          <w:color w:val="000000"/>
          <w:szCs w:val="28"/>
        </w:rPr>
        <w:t xml:space="preserve"> </w:t>
      </w:r>
      <w:proofErr w:type="spellStart"/>
      <w:r w:rsidRPr="0051068F">
        <w:rPr>
          <w:color w:val="000000"/>
          <w:szCs w:val="28"/>
        </w:rPr>
        <w:t>to</w:t>
      </w:r>
      <w:proofErr w:type="spellEnd"/>
      <w:r w:rsidRPr="0051068F">
        <w:rPr>
          <w:color w:val="000000"/>
          <w:szCs w:val="28"/>
        </w:rPr>
        <w:t xml:space="preserve"> </w:t>
      </w:r>
      <w:proofErr w:type="spellStart"/>
      <w:r w:rsidRPr="0051068F">
        <w:rPr>
          <w:color w:val="000000"/>
          <w:szCs w:val="28"/>
        </w:rPr>
        <w:t>sustainability</w:t>
      </w:r>
      <w:proofErr w:type="spellEnd"/>
      <w:r w:rsidRPr="0051068F">
        <w:rPr>
          <w:color w:val="000000"/>
          <w:szCs w:val="28"/>
        </w:rPr>
        <w:t xml:space="preserve">. </w:t>
      </w:r>
      <w:proofErr w:type="spellStart"/>
      <w:r w:rsidRPr="0051068F">
        <w:rPr>
          <w:color w:val="000000"/>
          <w:szCs w:val="28"/>
        </w:rPr>
        <w:t>London</w:t>
      </w:r>
      <w:proofErr w:type="spellEnd"/>
      <w:r w:rsidRPr="0051068F">
        <w:rPr>
          <w:color w:val="000000"/>
          <w:szCs w:val="28"/>
        </w:rPr>
        <w:t xml:space="preserve">, </w:t>
      </w:r>
      <w:proofErr w:type="spellStart"/>
      <w:r w:rsidRPr="0051068F">
        <w:rPr>
          <w:color w:val="000000"/>
          <w:szCs w:val="28"/>
        </w:rPr>
        <w:t>New</w:t>
      </w:r>
      <w:proofErr w:type="spellEnd"/>
      <w:r w:rsidRPr="0051068F">
        <w:rPr>
          <w:color w:val="000000"/>
          <w:szCs w:val="28"/>
        </w:rPr>
        <w:t xml:space="preserve"> </w:t>
      </w:r>
      <w:proofErr w:type="spellStart"/>
      <w:r w:rsidRPr="0051068F">
        <w:rPr>
          <w:color w:val="000000"/>
          <w:szCs w:val="28"/>
        </w:rPr>
        <w:t>York</w:t>
      </w:r>
      <w:proofErr w:type="spellEnd"/>
      <w:r w:rsidRPr="0051068F">
        <w:rPr>
          <w:color w:val="000000"/>
          <w:szCs w:val="28"/>
        </w:rPr>
        <w:t xml:space="preserve">: </w:t>
      </w:r>
      <w:proofErr w:type="spellStart"/>
      <w:r w:rsidRPr="0051068F">
        <w:rPr>
          <w:color w:val="000000"/>
          <w:szCs w:val="28"/>
        </w:rPr>
        <w:t>Spon</w:t>
      </w:r>
      <w:proofErr w:type="spellEnd"/>
      <w:r w:rsidRPr="0051068F">
        <w:rPr>
          <w:color w:val="000000"/>
          <w:szCs w:val="28"/>
        </w:rPr>
        <w:t xml:space="preserve"> </w:t>
      </w:r>
      <w:proofErr w:type="spellStart"/>
      <w:r w:rsidRPr="0051068F">
        <w:rPr>
          <w:color w:val="000000"/>
          <w:szCs w:val="28"/>
        </w:rPr>
        <w:t>Press</w:t>
      </w:r>
      <w:proofErr w:type="spellEnd"/>
      <w:r w:rsidRPr="0051068F">
        <w:rPr>
          <w:color w:val="000000"/>
          <w:szCs w:val="28"/>
        </w:rPr>
        <w:t>. C. 70-87</w:t>
      </w:r>
    </w:p>
    <w:p w14:paraId="66B080E9" w14:textId="77777777" w:rsidR="00BB4E99" w:rsidRPr="0051068F" w:rsidRDefault="00BB4E99" w:rsidP="008466DA">
      <w:pPr>
        <w:numPr>
          <w:ilvl w:val="0"/>
          <w:numId w:val="15"/>
        </w:numPr>
        <w:spacing w:line="233" w:lineRule="auto"/>
        <w:jc w:val="both"/>
        <w:rPr>
          <w:color w:val="000000"/>
          <w:szCs w:val="28"/>
        </w:rPr>
      </w:pPr>
      <w:proofErr w:type="spellStart"/>
      <w:r w:rsidRPr="0051068F">
        <w:rPr>
          <w:color w:val="000000"/>
          <w:szCs w:val="28"/>
        </w:rPr>
        <w:t>Kennedy</w:t>
      </w:r>
      <w:proofErr w:type="spellEnd"/>
      <w:r w:rsidRPr="0051068F">
        <w:rPr>
          <w:color w:val="000000"/>
          <w:szCs w:val="28"/>
        </w:rPr>
        <w:t xml:space="preserve">, J., 2008. </w:t>
      </w:r>
      <w:proofErr w:type="spellStart"/>
      <w:r w:rsidRPr="0051068F">
        <w:rPr>
          <w:color w:val="000000"/>
          <w:szCs w:val="28"/>
        </w:rPr>
        <w:t>Structures</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the</w:t>
      </w:r>
      <w:proofErr w:type="spellEnd"/>
      <w:r w:rsidRPr="0051068F">
        <w:rPr>
          <w:color w:val="000000"/>
          <w:szCs w:val="28"/>
        </w:rPr>
        <w:t xml:space="preserve"> </w:t>
      </w:r>
      <w:proofErr w:type="spellStart"/>
      <w:r w:rsidRPr="0051068F">
        <w:rPr>
          <w:color w:val="000000"/>
          <w:szCs w:val="28"/>
        </w:rPr>
        <w:t>Displaced</w:t>
      </w:r>
      <w:proofErr w:type="spellEnd"/>
      <w:r w:rsidRPr="0051068F">
        <w:rPr>
          <w:color w:val="000000"/>
          <w:szCs w:val="28"/>
        </w:rPr>
        <w:t xml:space="preserve">: </w:t>
      </w:r>
      <w:proofErr w:type="spellStart"/>
      <w:r w:rsidRPr="0051068F">
        <w:rPr>
          <w:color w:val="000000"/>
          <w:szCs w:val="28"/>
        </w:rPr>
        <w:t>Service</w:t>
      </w:r>
      <w:proofErr w:type="spellEnd"/>
      <w:r w:rsidRPr="0051068F">
        <w:rPr>
          <w:color w:val="000000"/>
          <w:szCs w:val="28"/>
        </w:rPr>
        <w:t xml:space="preserve"> </w:t>
      </w:r>
      <w:proofErr w:type="spellStart"/>
      <w:r w:rsidRPr="0051068F">
        <w:rPr>
          <w:color w:val="000000"/>
          <w:szCs w:val="28"/>
        </w:rPr>
        <w:t>and</w:t>
      </w:r>
      <w:proofErr w:type="spellEnd"/>
      <w:r w:rsidRPr="0051068F">
        <w:rPr>
          <w:color w:val="000000"/>
          <w:szCs w:val="28"/>
        </w:rPr>
        <w:t xml:space="preserve"> </w:t>
      </w:r>
      <w:proofErr w:type="spellStart"/>
      <w:r w:rsidRPr="0051068F">
        <w:rPr>
          <w:color w:val="000000"/>
          <w:szCs w:val="28"/>
        </w:rPr>
        <w:t>identity</w:t>
      </w:r>
      <w:proofErr w:type="spellEnd"/>
      <w:r w:rsidRPr="0051068F">
        <w:rPr>
          <w:color w:val="000000"/>
          <w:szCs w:val="28"/>
        </w:rPr>
        <w:t xml:space="preserve"> </w:t>
      </w:r>
      <w:proofErr w:type="spellStart"/>
      <w:r w:rsidRPr="0051068F">
        <w:rPr>
          <w:color w:val="000000"/>
          <w:szCs w:val="28"/>
        </w:rPr>
        <w:t>in</w:t>
      </w:r>
      <w:proofErr w:type="spellEnd"/>
      <w:r w:rsidRPr="0051068F">
        <w:rPr>
          <w:color w:val="000000"/>
          <w:szCs w:val="28"/>
        </w:rPr>
        <w:t xml:space="preserve"> </w:t>
      </w:r>
      <w:proofErr w:type="spellStart"/>
      <w:r w:rsidRPr="0051068F">
        <w:rPr>
          <w:color w:val="000000"/>
          <w:szCs w:val="28"/>
        </w:rPr>
        <w:t>Refugee</w:t>
      </w:r>
      <w:proofErr w:type="spellEnd"/>
      <w:r w:rsidRPr="0051068F">
        <w:rPr>
          <w:color w:val="000000"/>
          <w:szCs w:val="28"/>
        </w:rPr>
        <w:t xml:space="preserve"> </w:t>
      </w:r>
      <w:proofErr w:type="spellStart"/>
      <w:r w:rsidRPr="0051068F">
        <w:rPr>
          <w:color w:val="000000"/>
          <w:szCs w:val="28"/>
        </w:rPr>
        <w:t>Settlements</w:t>
      </w:r>
      <w:proofErr w:type="spellEnd"/>
      <w:r w:rsidRPr="0051068F">
        <w:rPr>
          <w:color w:val="000000"/>
          <w:szCs w:val="28"/>
        </w:rPr>
        <w:t xml:space="preserve">. </w:t>
      </w:r>
      <w:proofErr w:type="spellStart"/>
      <w:r w:rsidRPr="0051068F">
        <w:rPr>
          <w:color w:val="000000"/>
          <w:szCs w:val="28"/>
        </w:rPr>
        <w:t>PhD</w:t>
      </w:r>
      <w:proofErr w:type="spellEnd"/>
      <w:r w:rsidRPr="0051068F">
        <w:rPr>
          <w:color w:val="000000"/>
          <w:szCs w:val="28"/>
        </w:rPr>
        <w:t xml:space="preserve"> </w:t>
      </w:r>
      <w:proofErr w:type="spellStart"/>
      <w:r w:rsidRPr="0051068F">
        <w:rPr>
          <w:color w:val="000000"/>
          <w:szCs w:val="28"/>
        </w:rPr>
        <w:t>dissertation</w:t>
      </w:r>
      <w:proofErr w:type="spellEnd"/>
      <w:r w:rsidRPr="0051068F">
        <w:rPr>
          <w:color w:val="000000"/>
          <w:szCs w:val="28"/>
        </w:rPr>
        <w:t xml:space="preserve">. </w:t>
      </w:r>
      <w:proofErr w:type="spellStart"/>
      <w:r w:rsidRPr="0051068F">
        <w:rPr>
          <w:color w:val="000000"/>
          <w:szCs w:val="28"/>
        </w:rPr>
        <w:t>Delft</w:t>
      </w:r>
      <w:proofErr w:type="spellEnd"/>
      <w:r w:rsidRPr="0051068F">
        <w:rPr>
          <w:color w:val="000000"/>
          <w:szCs w:val="28"/>
        </w:rPr>
        <w:t xml:space="preserve"> </w:t>
      </w:r>
      <w:proofErr w:type="spellStart"/>
      <w:r w:rsidRPr="0051068F">
        <w:rPr>
          <w:color w:val="000000"/>
          <w:szCs w:val="28"/>
        </w:rPr>
        <w:t>University</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Technology</w:t>
      </w:r>
      <w:proofErr w:type="spellEnd"/>
      <w:r w:rsidRPr="0051068F">
        <w:rPr>
          <w:color w:val="000000"/>
          <w:szCs w:val="28"/>
        </w:rPr>
        <w:t xml:space="preserve">. C. 221-222. </w:t>
      </w:r>
    </w:p>
    <w:p w14:paraId="1C4E5079" w14:textId="77777777" w:rsidR="00675BCC" w:rsidRPr="0051068F" w:rsidRDefault="00675BCC" w:rsidP="008466DA">
      <w:pPr>
        <w:numPr>
          <w:ilvl w:val="0"/>
          <w:numId w:val="15"/>
        </w:numPr>
        <w:spacing w:line="233" w:lineRule="auto"/>
        <w:jc w:val="both"/>
        <w:rPr>
          <w:b/>
          <w:color w:val="000000"/>
          <w:szCs w:val="28"/>
        </w:rPr>
      </w:pPr>
      <w:proofErr w:type="spellStart"/>
      <w:r w:rsidRPr="0051068F">
        <w:rPr>
          <w:color w:val="000000"/>
          <w:szCs w:val="28"/>
        </w:rPr>
        <w:t>Kronenburg</w:t>
      </w:r>
      <w:proofErr w:type="spellEnd"/>
      <w:r w:rsidRPr="0051068F">
        <w:rPr>
          <w:color w:val="000000"/>
          <w:szCs w:val="28"/>
        </w:rPr>
        <w:t>, R. H.</w:t>
      </w:r>
      <w:r w:rsidR="00BB4E99" w:rsidRPr="0051068F">
        <w:rPr>
          <w:color w:val="000000"/>
          <w:szCs w:val="28"/>
        </w:rPr>
        <w:t>,</w:t>
      </w:r>
      <w:r w:rsidRPr="0051068F">
        <w:rPr>
          <w:color w:val="000000"/>
          <w:szCs w:val="28"/>
        </w:rPr>
        <w:t xml:space="preserve"> 2009. </w:t>
      </w:r>
      <w:proofErr w:type="spellStart"/>
      <w:r w:rsidRPr="0051068F">
        <w:rPr>
          <w:color w:val="000000"/>
          <w:szCs w:val="28"/>
        </w:rPr>
        <w:t>Mobile</w:t>
      </w:r>
      <w:proofErr w:type="spellEnd"/>
      <w:r w:rsidRPr="0051068F">
        <w:rPr>
          <w:color w:val="000000"/>
          <w:szCs w:val="28"/>
        </w:rPr>
        <w:t xml:space="preserve"> </w:t>
      </w:r>
      <w:proofErr w:type="spellStart"/>
      <w:r w:rsidRPr="0051068F">
        <w:rPr>
          <w:color w:val="000000"/>
          <w:szCs w:val="28"/>
        </w:rPr>
        <w:t>and</w:t>
      </w:r>
      <w:proofErr w:type="spellEnd"/>
      <w:r w:rsidRPr="0051068F">
        <w:rPr>
          <w:color w:val="000000"/>
          <w:szCs w:val="28"/>
        </w:rPr>
        <w:t xml:space="preserve"> </w:t>
      </w:r>
      <w:proofErr w:type="spellStart"/>
      <w:r w:rsidRPr="0051068F">
        <w:rPr>
          <w:color w:val="000000"/>
          <w:szCs w:val="28"/>
        </w:rPr>
        <w:t>flexible</w:t>
      </w:r>
      <w:proofErr w:type="spellEnd"/>
      <w:r w:rsidRPr="0051068F">
        <w:rPr>
          <w:color w:val="000000"/>
          <w:szCs w:val="28"/>
        </w:rPr>
        <w:t xml:space="preserve"> </w:t>
      </w:r>
      <w:proofErr w:type="spellStart"/>
      <w:r w:rsidRPr="0051068F">
        <w:rPr>
          <w:color w:val="000000"/>
          <w:szCs w:val="28"/>
        </w:rPr>
        <w:t>architecture</w:t>
      </w:r>
      <w:proofErr w:type="spellEnd"/>
      <w:r w:rsidRPr="0051068F">
        <w:rPr>
          <w:color w:val="000000"/>
          <w:szCs w:val="28"/>
        </w:rPr>
        <w:t xml:space="preserve">: </w:t>
      </w:r>
      <w:proofErr w:type="spellStart"/>
      <w:r w:rsidRPr="0051068F">
        <w:rPr>
          <w:color w:val="000000"/>
          <w:szCs w:val="28"/>
        </w:rPr>
        <w:t>solutions</w:t>
      </w:r>
      <w:proofErr w:type="spellEnd"/>
      <w:r w:rsidRPr="0051068F">
        <w:rPr>
          <w:color w:val="000000"/>
          <w:szCs w:val="28"/>
        </w:rPr>
        <w:t xml:space="preserve"> </w:t>
      </w:r>
      <w:proofErr w:type="spellStart"/>
      <w:r w:rsidRPr="0051068F">
        <w:rPr>
          <w:color w:val="000000"/>
          <w:szCs w:val="28"/>
        </w:rPr>
        <w:t>for</w:t>
      </w:r>
      <w:proofErr w:type="spellEnd"/>
      <w:r w:rsidRPr="0051068F">
        <w:rPr>
          <w:color w:val="000000"/>
          <w:szCs w:val="28"/>
        </w:rPr>
        <w:t xml:space="preserve"> </w:t>
      </w:r>
      <w:proofErr w:type="spellStart"/>
      <w:r w:rsidRPr="0051068F">
        <w:rPr>
          <w:color w:val="000000"/>
          <w:szCs w:val="28"/>
        </w:rPr>
        <w:t>shelter</w:t>
      </w:r>
      <w:proofErr w:type="spellEnd"/>
      <w:r w:rsidRPr="0051068F">
        <w:rPr>
          <w:color w:val="000000"/>
          <w:szCs w:val="28"/>
        </w:rPr>
        <w:t xml:space="preserve"> </w:t>
      </w:r>
      <w:proofErr w:type="spellStart"/>
      <w:r w:rsidRPr="0051068F">
        <w:rPr>
          <w:color w:val="000000"/>
          <w:szCs w:val="28"/>
        </w:rPr>
        <w:t>and</w:t>
      </w:r>
      <w:proofErr w:type="spellEnd"/>
      <w:r w:rsidRPr="0051068F">
        <w:rPr>
          <w:color w:val="000000"/>
          <w:szCs w:val="28"/>
        </w:rPr>
        <w:t xml:space="preserve"> </w:t>
      </w:r>
      <w:proofErr w:type="spellStart"/>
      <w:r w:rsidRPr="0051068F">
        <w:rPr>
          <w:color w:val="000000"/>
          <w:szCs w:val="28"/>
        </w:rPr>
        <w:t>rebuilding</w:t>
      </w:r>
      <w:proofErr w:type="spellEnd"/>
      <w:r w:rsidRPr="0051068F">
        <w:rPr>
          <w:color w:val="000000"/>
          <w:szCs w:val="28"/>
        </w:rPr>
        <w:t xml:space="preserve"> </w:t>
      </w:r>
      <w:proofErr w:type="spellStart"/>
      <w:r w:rsidRPr="0051068F">
        <w:rPr>
          <w:color w:val="000000"/>
          <w:szCs w:val="28"/>
        </w:rPr>
        <w:t>in</w:t>
      </w:r>
      <w:proofErr w:type="spellEnd"/>
      <w:r w:rsidRPr="0051068F">
        <w:rPr>
          <w:color w:val="000000"/>
          <w:szCs w:val="28"/>
        </w:rPr>
        <w:t xml:space="preserve"> </w:t>
      </w:r>
      <w:proofErr w:type="spellStart"/>
      <w:r w:rsidRPr="0051068F">
        <w:rPr>
          <w:color w:val="000000"/>
          <w:szCs w:val="28"/>
        </w:rPr>
        <w:t>post-flood</w:t>
      </w:r>
      <w:proofErr w:type="spellEnd"/>
      <w:r w:rsidRPr="0051068F">
        <w:rPr>
          <w:color w:val="000000"/>
          <w:szCs w:val="28"/>
        </w:rPr>
        <w:t xml:space="preserve"> </w:t>
      </w:r>
      <w:proofErr w:type="spellStart"/>
      <w:r w:rsidRPr="0051068F">
        <w:rPr>
          <w:color w:val="000000"/>
          <w:szCs w:val="28"/>
        </w:rPr>
        <w:t>disaster</w:t>
      </w:r>
      <w:proofErr w:type="spellEnd"/>
      <w:r w:rsidRPr="0051068F">
        <w:rPr>
          <w:color w:val="000000"/>
          <w:szCs w:val="28"/>
        </w:rPr>
        <w:t xml:space="preserve"> </w:t>
      </w:r>
      <w:proofErr w:type="spellStart"/>
      <w:r w:rsidRPr="0051068F">
        <w:rPr>
          <w:color w:val="000000"/>
          <w:szCs w:val="28"/>
        </w:rPr>
        <w:t>situations</w:t>
      </w:r>
      <w:proofErr w:type="spellEnd"/>
      <w:r w:rsidRPr="0051068F">
        <w:rPr>
          <w:color w:val="000000"/>
          <w:szCs w:val="28"/>
        </w:rPr>
        <w:t xml:space="preserve">. </w:t>
      </w:r>
      <w:proofErr w:type="spellStart"/>
      <w:r w:rsidRPr="0051068F">
        <w:rPr>
          <w:color w:val="000000"/>
          <w:szCs w:val="28"/>
        </w:rPr>
        <w:t>blue</w:t>
      </w:r>
      <w:proofErr w:type="spellEnd"/>
      <w:r w:rsidRPr="0051068F">
        <w:rPr>
          <w:color w:val="000000"/>
          <w:szCs w:val="28"/>
        </w:rPr>
        <w:t xml:space="preserve"> </w:t>
      </w:r>
      <w:proofErr w:type="spellStart"/>
      <w:r w:rsidRPr="0051068F">
        <w:rPr>
          <w:color w:val="000000"/>
          <w:szCs w:val="28"/>
        </w:rPr>
        <w:t>in</w:t>
      </w:r>
      <w:proofErr w:type="spellEnd"/>
      <w:r w:rsidRPr="0051068F">
        <w:rPr>
          <w:color w:val="000000"/>
          <w:szCs w:val="28"/>
        </w:rPr>
        <w:t xml:space="preserve"> </w:t>
      </w:r>
      <w:proofErr w:type="spellStart"/>
      <w:r w:rsidRPr="0051068F">
        <w:rPr>
          <w:color w:val="000000"/>
          <w:szCs w:val="28"/>
        </w:rPr>
        <w:t>architecture</w:t>
      </w:r>
      <w:proofErr w:type="spellEnd"/>
      <w:r w:rsidRPr="0051068F">
        <w:rPr>
          <w:color w:val="000000"/>
          <w:szCs w:val="28"/>
        </w:rPr>
        <w:t xml:space="preserve"> 09_ </w:t>
      </w:r>
      <w:proofErr w:type="spellStart"/>
      <w:r w:rsidRPr="0051068F">
        <w:rPr>
          <w:color w:val="000000"/>
          <w:szCs w:val="28"/>
        </w:rPr>
        <w:t>Proceedings_IUAV</w:t>
      </w:r>
      <w:proofErr w:type="spellEnd"/>
      <w:r w:rsidRPr="0051068F">
        <w:rPr>
          <w:color w:val="000000"/>
          <w:szCs w:val="28"/>
        </w:rPr>
        <w:t xml:space="preserve"> </w:t>
      </w:r>
      <w:proofErr w:type="spellStart"/>
      <w:r w:rsidRPr="0051068F">
        <w:rPr>
          <w:color w:val="000000"/>
          <w:szCs w:val="28"/>
        </w:rPr>
        <w:t>Digital</w:t>
      </w:r>
      <w:proofErr w:type="spellEnd"/>
      <w:r w:rsidRPr="0051068F">
        <w:rPr>
          <w:color w:val="000000"/>
          <w:szCs w:val="28"/>
        </w:rPr>
        <w:t xml:space="preserve"> </w:t>
      </w:r>
      <w:proofErr w:type="spellStart"/>
      <w:r w:rsidRPr="0051068F">
        <w:rPr>
          <w:color w:val="000000"/>
          <w:szCs w:val="28"/>
        </w:rPr>
        <w:t>Library</w:t>
      </w:r>
      <w:proofErr w:type="spellEnd"/>
      <w:r w:rsidRPr="0051068F">
        <w:rPr>
          <w:color w:val="000000"/>
          <w:szCs w:val="28"/>
        </w:rPr>
        <w:t>.</w:t>
      </w:r>
    </w:p>
    <w:p w14:paraId="03720608" w14:textId="77777777" w:rsidR="00BB4E99" w:rsidRPr="0051068F" w:rsidRDefault="00BB4E99" w:rsidP="008466DA">
      <w:pPr>
        <w:numPr>
          <w:ilvl w:val="0"/>
          <w:numId w:val="15"/>
        </w:numPr>
        <w:spacing w:line="233" w:lineRule="auto"/>
        <w:jc w:val="both"/>
        <w:rPr>
          <w:color w:val="000000"/>
          <w:szCs w:val="28"/>
        </w:rPr>
      </w:pPr>
      <w:proofErr w:type="spellStart"/>
      <w:r w:rsidRPr="0051068F">
        <w:rPr>
          <w:color w:val="000000"/>
          <w:szCs w:val="28"/>
        </w:rPr>
        <w:t>Kronenburg</w:t>
      </w:r>
      <w:proofErr w:type="spellEnd"/>
      <w:r w:rsidRPr="0051068F">
        <w:rPr>
          <w:color w:val="000000"/>
          <w:szCs w:val="28"/>
        </w:rPr>
        <w:t xml:space="preserve">, R. </w:t>
      </w:r>
      <w:proofErr w:type="spellStart"/>
      <w:r w:rsidRPr="0051068F">
        <w:rPr>
          <w:color w:val="000000"/>
          <w:szCs w:val="28"/>
        </w:rPr>
        <w:t>Architecture</w:t>
      </w:r>
      <w:proofErr w:type="spellEnd"/>
      <w:r w:rsidRPr="0051068F">
        <w:rPr>
          <w:color w:val="000000"/>
          <w:szCs w:val="28"/>
        </w:rPr>
        <w:t xml:space="preserve"> </w:t>
      </w:r>
      <w:proofErr w:type="spellStart"/>
      <w:r w:rsidRPr="0051068F">
        <w:rPr>
          <w:color w:val="000000"/>
          <w:szCs w:val="28"/>
        </w:rPr>
        <w:t>in</w:t>
      </w:r>
      <w:proofErr w:type="spellEnd"/>
      <w:r w:rsidRPr="0051068F">
        <w:rPr>
          <w:color w:val="000000"/>
          <w:szCs w:val="28"/>
        </w:rPr>
        <w:t xml:space="preserve"> </w:t>
      </w:r>
      <w:proofErr w:type="spellStart"/>
      <w:r w:rsidRPr="0051068F">
        <w:rPr>
          <w:color w:val="000000"/>
          <w:szCs w:val="28"/>
        </w:rPr>
        <w:t>motion</w:t>
      </w:r>
      <w:proofErr w:type="spellEnd"/>
      <w:r w:rsidRPr="0051068F">
        <w:rPr>
          <w:color w:val="000000"/>
          <w:szCs w:val="28"/>
        </w:rPr>
        <w:t xml:space="preserve">: </w:t>
      </w:r>
      <w:proofErr w:type="spellStart"/>
      <w:r w:rsidRPr="0051068F">
        <w:rPr>
          <w:color w:val="000000"/>
          <w:szCs w:val="28"/>
        </w:rPr>
        <w:t>the</w:t>
      </w:r>
      <w:proofErr w:type="spellEnd"/>
      <w:r w:rsidRPr="0051068F">
        <w:rPr>
          <w:color w:val="000000"/>
          <w:szCs w:val="28"/>
        </w:rPr>
        <w:t xml:space="preserve"> </w:t>
      </w:r>
      <w:proofErr w:type="spellStart"/>
      <w:r w:rsidRPr="0051068F">
        <w:rPr>
          <w:color w:val="000000"/>
          <w:szCs w:val="28"/>
        </w:rPr>
        <w:t>history</w:t>
      </w:r>
      <w:proofErr w:type="spellEnd"/>
      <w:r w:rsidRPr="0051068F">
        <w:rPr>
          <w:color w:val="000000"/>
          <w:szCs w:val="28"/>
        </w:rPr>
        <w:t xml:space="preserve"> </w:t>
      </w:r>
      <w:proofErr w:type="spellStart"/>
      <w:r w:rsidRPr="0051068F">
        <w:rPr>
          <w:color w:val="000000"/>
          <w:szCs w:val="28"/>
        </w:rPr>
        <w:t>and</w:t>
      </w:r>
      <w:proofErr w:type="spellEnd"/>
      <w:r w:rsidRPr="0051068F">
        <w:rPr>
          <w:color w:val="000000"/>
          <w:szCs w:val="28"/>
        </w:rPr>
        <w:t xml:space="preserve"> </w:t>
      </w:r>
      <w:proofErr w:type="spellStart"/>
      <w:r w:rsidRPr="0051068F">
        <w:rPr>
          <w:color w:val="000000"/>
          <w:szCs w:val="28"/>
        </w:rPr>
        <w:t>development</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portable</w:t>
      </w:r>
      <w:proofErr w:type="spellEnd"/>
      <w:r w:rsidRPr="0051068F">
        <w:rPr>
          <w:color w:val="000000"/>
          <w:szCs w:val="28"/>
        </w:rPr>
        <w:t xml:space="preserve"> </w:t>
      </w:r>
      <w:proofErr w:type="spellStart"/>
      <w:r w:rsidRPr="0051068F">
        <w:rPr>
          <w:color w:val="000000"/>
          <w:szCs w:val="28"/>
        </w:rPr>
        <w:t>building</w:t>
      </w:r>
      <w:proofErr w:type="spellEnd"/>
      <w:r w:rsidRPr="0051068F">
        <w:rPr>
          <w:color w:val="000000"/>
          <w:szCs w:val="28"/>
        </w:rPr>
        <w:t xml:space="preserve">, 2014. </w:t>
      </w:r>
      <w:proofErr w:type="spellStart"/>
      <w:r w:rsidRPr="0051068F">
        <w:rPr>
          <w:color w:val="000000"/>
          <w:szCs w:val="28"/>
        </w:rPr>
        <w:t>London</w:t>
      </w:r>
      <w:proofErr w:type="spellEnd"/>
      <w:r w:rsidRPr="0051068F">
        <w:rPr>
          <w:color w:val="000000"/>
          <w:szCs w:val="28"/>
        </w:rPr>
        <w:t xml:space="preserve">, </w:t>
      </w:r>
      <w:proofErr w:type="spellStart"/>
      <w:r w:rsidRPr="0051068F">
        <w:rPr>
          <w:color w:val="000000"/>
          <w:szCs w:val="28"/>
        </w:rPr>
        <w:t>New</w:t>
      </w:r>
      <w:proofErr w:type="spellEnd"/>
      <w:r w:rsidRPr="0051068F">
        <w:rPr>
          <w:color w:val="000000"/>
          <w:szCs w:val="28"/>
        </w:rPr>
        <w:t xml:space="preserve"> </w:t>
      </w:r>
      <w:proofErr w:type="spellStart"/>
      <w:r w:rsidRPr="0051068F">
        <w:rPr>
          <w:color w:val="000000"/>
          <w:szCs w:val="28"/>
        </w:rPr>
        <w:t>York</w:t>
      </w:r>
      <w:proofErr w:type="spellEnd"/>
      <w:r w:rsidRPr="0051068F">
        <w:rPr>
          <w:color w:val="000000"/>
          <w:szCs w:val="28"/>
        </w:rPr>
        <w:t xml:space="preserve">: </w:t>
      </w:r>
      <w:proofErr w:type="spellStart"/>
      <w:r w:rsidRPr="0051068F">
        <w:rPr>
          <w:color w:val="000000"/>
          <w:szCs w:val="28"/>
        </w:rPr>
        <w:t>Routledge</w:t>
      </w:r>
      <w:proofErr w:type="spellEnd"/>
      <w:r w:rsidRPr="0051068F">
        <w:rPr>
          <w:color w:val="000000"/>
          <w:szCs w:val="28"/>
        </w:rPr>
        <w:t>. С 169-187</w:t>
      </w:r>
    </w:p>
    <w:p w14:paraId="485E0CBD" w14:textId="77777777" w:rsidR="00675BCC" w:rsidRPr="0051068F" w:rsidRDefault="00675BCC" w:rsidP="008466DA">
      <w:pPr>
        <w:numPr>
          <w:ilvl w:val="0"/>
          <w:numId w:val="15"/>
        </w:numPr>
        <w:spacing w:line="233" w:lineRule="auto"/>
        <w:jc w:val="both"/>
        <w:rPr>
          <w:b/>
          <w:color w:val="000000"/>
          <w:szCs w:val="28"/>
        </w:rPr>
      </w:pPr>
      <w:proofErr w:type="spellStart"/>
      <w:r w:rsidRPr="0051068F">
        <w:rPr>
          <w:color w:val="000000"/>
          <w:szCs w:val="28"/>
        </w:rPr>
        <w:t>Steinberg</w:t>
      </w:r>
      <w:proofErr w:type="spellEnd"/>
      <w:r w:rsidRPr="0051068F">
        <w:rPr>
          <w:color w:val="000000"/>
          <w:szCs w:val="28"/>
        </w:rPr>
        <w:t>, F.</w:t>
      </w:r>
      <w:r w:rsidR="00BB4E99" w:rsidRPr="0051068F">
        <w:rPr>
          <w:color w:val="000000"/>
          <w:szCs w:val="28"/>
        </w:rPr>
        <w:t xml:space="preserve">, </w:t>
      </w:r>
      <w:r w:rsidRPr="0051068F">
        <w:rPr>
          <w:color w:val="000000"/>
          <w:szCs w:val="28"/>
        </w:rPr>
        <w:t xml:space="preserve">2007. </w:t>
      </w:r>
      <w:proofErr w:type="spellStart"/>
      <w:r w:rsidRPr="0051068F">
        <w:rPr>
          <w:color w:val="000000"/>
          <w:szCs w:val="28"/>
        </w:rPr>
        <w:t>Housing</w:t>
      </w:r>
      <w:proofErr w:type="spellEnd"/>
      <w:r w:rsidRPr="0051068F">
        <w:rPr>
          <w:color w:val="000000"/>
          <w:szCs w:val="28"/>
        </w:rPr>
        <w:t xml:space="preserve"> </w:t>
      </w:r>
      <w:proofErr w:type="spellStart"/>
      <w:r w:rsidRPr="0051068F">
        <w:rPr>
          <w:color w:val="000000"/>
          <w:szCs w:val="28"/>
        </w:rPr>
        <w:t>reconstruction</w:t>
      </w:r>
      <w:proofErr w:type="spellEnd"/>
      <w:r w:rsidRPr="0051068F">
        <w:rPr>
          <w:color w:val="000000"/>
          <w:szCs w:val="28"/>
        </w:rPr>
        <w:t xml:space="preserve"> </w:t>
      </w:r>
      <w:proofErr w:type="spellStart"/>
      <w:r w:rsidRPr="0051068F">
        <w:rPr>
          <w:color w:val="000000"/>
          <w:szCs w:val="28"/>
        </w:rPr>
        <w:t>and</w:t>
      </w:r>
      <w:proofErr w:type="spellEnd"/>
      <w:r w:rsidRPr="0051068F">
        <w:rPr>
          <w:color w:val="000000"/>
          <w:szCs w:val="28"/>
        </w:rPr>
        <w:t xml:space="preserve"> </w:t>
      </w:r>
      <w:proofErr w:type="spellStart"/>
      <w:r w:rsidRPr="0051068F">
        <w:rPr>
          <w:color w:val="000000"/>
          <w:szCs w:val="28"/>
        </w:rPr>
        <w:t>rehabilitation</w:t>
      </w:r>
      <w:proofErr w:type="spellEnd"/>
      <w:r w:rsidRPr="0051068F">
        <w:rPr>
          <w:color w:val="000000"/>
          <w:szCs w:val="28"/>
        </w:rPr>
        <w:t xml:space="preserve"> </w:t>
      </w:r>
      <w:proofErr w:type="spellStart"/>
      <w:r w:rsidRPr="0051068F">
        <w:rPr>
          <w:color w:val="000000"/>
          <w:szCs w:val="28"/>
        </w:rPr>
        <w:t>in</w:t>
      </w:r>
      <w:proofErr w:type="spellEnd"/>
      <w:r w:rsidRPr="0051068F">
        <w:rPr>
          <w:color w:val="000000"/>
          <w:szCs w:val="28"/>
        </w:rPr>
        <w:t xml:space="preserve"> </w:t>
      </w:r>
      <w:proofErr w:type="spellStart"/>
      <w:r w:rsidRPr="0051068F">
        <w:rPr>
          <w:color w:val="000000"/>
          <w:szCs w:val="28"/>
        </w:rPr>
        <w:t>Aceh</w:t>
      </w:r>
      <w:proofErr w:type="spellEnd"/>
      <w:r w:rsidRPr="0051068F">
        <w:rPr>
          <w:color w:val="000000"/>
          <w:szCs w:val="28"/>
        </w:rPr>
        <w:t xml:space="preserve"> </w:t>
      </w:r>
      <w:proofErr w:type="spellStart"/>
      <w:r w:rsidRPr="0051068F">
        <w:rPr>
          <w:color w:val="000000"/>
          <w:szCs w:val="28"/>
        </w:rPr>
        <w:t>and</w:t>
      </w:r>
      <w:proofErr w:type="spellEnd"/>
      <w:r w:rsidRPr="0051068F">
        <w:rPr>
          <w:color w:val="000000"/>
          <w:szCs w:val="28"/>
        </w:rPr>
        <w:t xml:space="preserve"> </w:t>
      </w:r>
      <w:proofErr w:type="spellStart"/>
      <w:r w:rsidRPr="0051068F">
        <w:rPr>
          <w:color w:val="000000"/>
          <w:szCs w:val="28"/>
        </w:rPr>
        <w:t>Nias</w:t>
      </w:r>
      <w:proofErr w:type="spellEnd"/>
      <w:r w:rsidRPr="0051068F">
        <w:rPr>
          <w:color w:val="000000"/>
          <w:szCs w:val="28"/>
        </w:rPr>
        <w:t xml:space="preserve">, </w:t>
      </w:r>
      <w:proofErr w:type="spellStart"/>
      <w:r w:rsidRPr="0051068F">
        <w:rPr>
          <w:color w:val="000000"/>
          <w:szCs w:val="28"/>
        </w:rPr>
        <w:t>Indonesia</w:t>
      </w:r>
      <w:proofErr w:type="spellEnd"/>
      <w:r w:rsidRPr="0051068F">
        <w:rPr>
          <w:color w:val="000000"/>
          <w:szCs w:val="28"/>
        </w:rPr>
        <w:t xml:space="preserve"> </w:t>
      </w:r>
      <w:proofErr w:type="spellStart"/>
      <w:r w:rsidRPr="0051068F">
        <w:rPr>
          <w:color w:val="000000"/>
          <w:szCs w:val="28"/>
        </w:rPr>
        <w:t>Rebuilding</w:t>
      </w:r>
      <w:proofErr w:type="spellEnd"/>
      <w:r w:rsidRPr="0051068F">
        <w:rPr>
          <w:color w:val="000000"/>
          <w:szCs w:val="28"/>
        </w:rPr>
        <w:t xml:space="preserve"> </w:t>
      </w:r>
      <w:proofErr w:type="spellStart"/>
      <w:r w:rsidRPr="0051068F">
        <w:rPr>
          <w:color w:val="000000"/>
          <w:szCs w:val="28"/>
        </w:rPr>
        <w:t>lives</w:t>
      </w:r>
      <w:proofErr w:type="spellEnd"/>
      <w:r w:rsidRPr="0051068F">
        <w:rPr>
          <w:color w:val="000000"/>
          <w:szCs w:val="28"/>
        </w:rPr>
        <w:t xml:space="preserve">. </w:t>
      </w:r>
      <w:proofErr w:type="spellStart"/>
      <w:r w:rsidRPr="0051068F">
        <w:rPr>
          <w:color w:val="000000"/>
          <w:szCs w:val="28"/>
        </w:rPr>
        <w:t>Habitat</w:t>
      </w:r>
      <w:proofErr w:type="spellEnd"/>
      <w:r w:rsidRPr="0051068F">
        <w:rPr>
          <w:color w:val="000000"/>
          <w:szCs w:val="28"/>
        </w:rPr>
        <w:t xml:space="preserve"> </w:t>
      </w:r>
      <w:proofErr w:type="spellStart"/>
      <w:r w:rsidRPr="0051068F">
        <w:rPr>
          <w:color w:val="000000"/>
          <w:szCs w:val="28"/>
        </w:rPr>
        <w:t>International</w:t>
      </w:r>
      <w:proofErr w:type="spellEnd"/>
      <w:r w:rsidRPr="0051068F">
        <w:rPr>
          <w:color w:val="000000"/>
          <w:szCs w:val="28"/>
        </w:rPr>
        <w:t>, 31, 150-166.</w:t>
      </w:r>
    </w:p>
    <w:p w14:paraId="5B1B9277" w14:textId="7D3A003A" w:rsidR="00BB4E99" w:rsidRDefault="00BB4E99" w:rsidP="008466DA">
      <w:pPr>
        <w:numPr>
          <w:ilvl w:val="0"/>
          <w:numId w:val="15"/>
        </w:numPr>
        <w:spacing w:line="233" w:lineRule="auto"/>
        <w:jc w:val="both"/>
        <w:rPr>
          <w:color w:val="000000"/>
          <w:szCs w:val="28"/>
        </w:rPr>
      </w:pPr>
      <w:proofErr w:type="spellStart"/>
      <w:r w:rsidRPr="0051068F">
        <w:rPr>
          <w:color w:val="000000"/>
          <w:szCs w:val="28"/>
        </w:rPr>
        <w:t>Stocker</w:t>
      </w:r>
      <w:proofErr w:type="spellEnd"/>
      <w:r w:rsidRPr="0051068F">
        <w:rPr>
          <w:color w:val="000000"/>
          <w:szCs w:val="28"/>
        </w:rPr>
        <w:t xml:space="preserve">, M., </w:t>
      </w:r>
      <w:proofErr w:type="spellStart"/>
      <w:r w:rsidRPr="0051068F">
        <w:rPr>
          <w:color w:val="000000"/>
          <w:szCs w:val="28"/>
        </w:rPr>
        <w:t>Schneider</w:t>
      </w:r>
      <w:proofErr w:type="spellEnd"/>
      <w:r w:rsidRPr="0051068F">
        <w:rPr>
          <w:color w:val="000000"/>
          <w:szCs w:val="28"/>
        </w:rPr>
        <w:t xml:space="preserve">, G., </w:t>
      </w:r>
      <w:proofErr w:type="spellStart"/>
      <w:r w:rsidRPr="0051068F">
        <w:rPr>
          <w:color w:val="000000"/>
          <w:szCs w:val="28"/>
        </w:rPr>
        <w:t>Zeilinger</w:t>
      </w:r>
      <w:proofErr w:type="spellEnd"/>
      <w:r w:rsidRPr="0051068F">
        <w:rPr>
          <w:color w:val="000000"/>
          <w:szCs w:val="28"/>
        </w:rPr>
        <w:t xml:space="preserve">, J., </w:t>
      </w:r>
      <w:proofErr w:type="spellStart"/>
      <w:r w:rsidRPr="0051068F">
        <w:rPr>
          <w:color w:val="000000"/>
          <w:szCs w:val="28"/>
        </w:rPr>
        <w:t>Rose</w:t>
      </w:r>
      <w:proofErr w:type="spellEnd"/>
      <w:r w:rsidRPr="0051068F">
        <w:rPr>
          <w:color w:val="000000"/>
          <w:szCs w:val="28"/>
        </w:rPr>
        <w:t xml:space="preserve">, G., </w:t>
      </w:r>
      <w:proofErr w:type="spellStart"/>
      <w:r w:rsidRPr="0051068F">
        <w:rPr>
          <w:color w:val="000000"/>
          <w:szCs w:val="28"/>
        </w:rPr>
        <w:t>Damyanovic</w:t>
      </w:r>
      <w:proofErr w:type="spellEnd"/>
      <w:r w:rsidRPr="0051068F">
        <w:rPr>
          <w:color w:val="000000"/>
          <w:szCs w:val="28"/>
        </w:rPr>
        <w:t xml:space="preserve">, B., </w:t>
      </w:r>
      <w:proofErr w:type="spellStart"/>
      <w:r w:rsidRPr="0051068F">
        <w:rPr>
          <w:color w:val="000000"/>
          <w:szCs w:val="28"/>
        </w:rPr>
        <w:t>Huber‐Humer</w:t>
      </w:r>
      <w:proofErr w:type="spellEnd"/>
      <w:r w:rsidRPr="0051068F">
        <w:rPr>
          <w:color w:val="000000"/>
          <w:szCs w:val="28"/>
        </w:rPr>
        <w:t xml:space="preserve">, M. </w:t>
      </w:r>
      <w:proofErr w:type="spellStart"/>
      <w:r w:rsidRPr="0051068F">
        <w:rPr>
          <w:color w:val="000000"/>
          <w:szCs w:val="28"/>
        </w:rPr>
        <w:t>Urban</w:t>
      </w:r>
      <w:proofErr w:type="spellEnd"/>
      <w:r w:rsidRPr="0051068F">
        <w:rPr>
          <w:color w:val="000000"/>
          <w:szCs w:val="28"/>
        </w:rPr>
        <w:t xml:space="preserve"> </w:t>
      </w:r>
      <w:proofErr w:type="spellStart"/>
      <w:r w:rsidRPr="0051068F">
        <w:rPr>
          <w:color w:val="000000"/>
          <w:szCs w:val="28"/>
        </w:rPr>
        <w:t>temporary</w:t>
      </w:r>
      <w:proofErr w:type="spellEnd"/>
      <w:r w:rsidRPr="0051068F">
        <w:rPr>
          <w:color w:val="000000"/>
          <w:szCs w:val="28"/>
        </w:rPr>
        <w:t xml:space="preserve"> </w:t>
      </w:r>
      <w:proofErr w:type="spellStart"/>
      <w:r w:rsidRPr="0051068F">
        <w:rPr>
          <w:color w:val="000000"/>
          <w:szCs w:val="28"/>
        </w:rPr>
        <w:t>housing</w:t>
      </w:r>
      <w:proofErr w:type="spellEnd"/>
      <w:r w:rsidRPr="0051068F">
        <w:rPr>
          <w:color w:val="000000"/>
          <w:szCs w:val="28"/>
        </w:rPr>
        <w:t xml:space="preserve"> </w:t>
      </w:r>
      <w:proofErr w:type="spellStart"/>
      <w:r w:rsidRPr="0051068F">
        <w:rPr>
          <w:color w:val="000000"/>
          <w:szCs w:val="28"/>
        </w:rPr>
        <w:t>environments</w:t>
      </w:r>
      <w:proofErr w:type="spellEnd"/>
      <w:r w:rsidRPr="0051068F">
        <w:rPr>
          <w:color w:val="000000"/>
          <w:szCs w:val="28"/>
        </w:rPr>
        <w:t>—</w:t>
      </w:r>
      <w:proofErr w:type="spellStart"/>
      <w:r w:rsidRPr="0051068F">
        <w:rPr>
          <w:color w:val="000000"/>
          <w:szCs w:val="28"/>
        </w:rPr>
        <w:t>from</w:t>
      </w:r>
      <w:proofErr w:type="spellEnd"/>
      <w:r w:rsidRPr="0051068F">
        <w:rPr>
          <w:color w:val="000000"/>
          <w:szCs w:val="28"/>
        </w:rPr>
        <w:t xml:space="preserve"> a </w:t>
      </w:r>
      <w:proofErr w:type="spellStart"/>
      <w:r w:rsidRPr="0051068F">
        <w:rPr>
          <w:color w:val="000000"/>
          <w:szCs w:val="28"/>
        </w:rPr>
        <w:t>systematic</w:t>
      </w:r>
      <w:proofErr w:type="spellEnd"/>
      <w:r w:rsidRPr="0051068F">
        <w:rPr>
          <w:color w:val="000000"/>
          <w:szCs w:val="28"/>
        </w:rPr>
        <w:t xml:space="preserve"> </w:t>
      </w:r>
      <w:proofErr w:type="spellStart"/>
      <w:r w:rsidRPr="0051068F">
        <w:rPr>
          <w:color w:val="000000"/>
          <w:szCs w:val="28"/>
        </w:rPr>
        <w:t>comparison</w:t>
      </w:r>
      <w:proofErr w:type="spellEnd"/>
      <w:r w:rsidRPr="0051068F">
        <w:rPr>
          <w:color w:val="000000"/>
          <w:szCs w:val="28"/>
        </w:rPr>
        <w:t xml:space="preserve"> </w:t>
      </w:r>
      <w:proofErr w:type="spellStart"/>
      <w:r w:rsidRPr="0051068F">
        <w:rPr>
          <w:color w:val="000000"/>
          <w:szCs w:val="28"/>
        </w:rPr>
        <w:t>towards</w:t>
      </w:r>
      <w:proofErr w:type="spellEnd"/>
      <w:r w:rsidRPr="0051068F">
        <w:rPr>
          <w:color w:val="000000"/>
          <w:szCs w:val="28"/>
        </w:rPr>
        <w:t xml:space="preserve"> </w:t>
      </w:r>
      <w:proofErr w:type="spellStart"/>
      <w:r w:rsidRPr="0051068F">
        <w:rPr>
          <w:color w:val="000000"/>
          <w:szCs w:val="28"/>
        </w:rPr>
        <w:t>an</w:t>
      </w:r>
      <w:proofErr w:type="spellEnd"/>
      <w:r w:rsidRPr="0051068F">
        <w:rPr>
          <w:color w:val="000000"/>
          <w:szCs w:val="28"/>
        </w:rPr>
        <w:t xml:space="preserve"> </w:t>
      </w:r>
      <w:proofErr w:type="spellStart"/>
      <w:r w:rsidRPr="0051068F">
        <w:rPr>
          <w:color w:val="000000"/>
          <w:szCs w:val="28"/>
        </w:rPr>
        <w:t>integrated</w:t>
      </w:r>
      <w:proofErr w:type="spellEnd"/>
      <w:r w:rsidRPr="0051068F">
        <w:rPr>
          <w:color w:val="000000"/>
          <w:szCs w:val="28"/>
        </w:rPr>
        <w:t xml:space="preserve"> </w:t>
      </w:r>
      <w:proofErr w:type="spellStart"/>
      <w:r w:rsidRPr="0051068F">
        <w:rPr>
          <w:color w:val="000000"/>
          <w:szCs w:val="28"/>
        </w:rPr>
        <w:t>typology</w:t>
      </w:r>
      <w:proofErr w:type="spellEnd"/>
      <w:r w:rsidRPr="0051068F">
        <w:rPr>
          <w:color w:val="000000"/>
          <w:szCs w:val="28"/>
        </w:rPr>
        <w:t xml:space="preserve">. </w:t>
      </w:r>
      <w:proofErr w:type="spellStart"/>
      <w:r w:rsidRPr="0051068F">
        <w:rPr>
          <w:color w:val="000000"/>
          <w:szCs w:val="28"/>
        </w:rPr>
        <w:t>Journal</w:t>
      </w:r>
      <w:proofErr w:type="spellEnd"/>
      <w:r w:rsidRPr="0051068F">
        <w:rPr>
          <w:color w:val="000000"/>
          <w:szCs w:val="28"/>
        </w:rPr>
        <w:t xml:space="preserve"> </w:t>
      </w:r>
      <w:proofErr w:type="spellStart"/>
      <w:r w:rsidRPr="0051068F">
        <w:rPr>
          <w:color w:val="000000"/>
          <w:szCs w:val="28"/>
        </w:rPr>
        <w:t>of</w:t>
      </w:r>
      <w:proofErr w:type="spellEnd"/>
      <w:r w:rsidRPr="0051068F">
        <w:rPr>
          <w:color w:val="000000"/>
          <w:szCs w:val="28"/>
        </w:rPr>
        <w:t xml:space="preserve"> </w:t>
      </w:r>
      <w:proofErr w:type="spellStart"/>
      <w:r w:rsidRPr="0051068F">
        <w:rPr>
          <w:color w:val="000000"/>
          <w:szCs w:val="28"/>
        </w:rPr>
        <w:t>Housing</w:t>
      </w:r>
      <w:proofErr w:type="spellEnd"/>
      <w:r w:rsidRPr="0051068F">
        <w:rPr>
          <w:color w:val="000000"/>
          <w:szCs w:val="28"/>
        </w:rPr>
        <w:t xml:space="preserve"> </w:t>
      </w:r>
      <w:proofErr w:type="spellStart"/>
      <w:r w:rsidRPr="0051068F">
        <w:rPr>
          <w:color w:val="000000"/>
          <w:szCs w:val="28"/>
        </w:rPr>
        <w:t>and</w:t>
      </w:r>
      <w:proofErr w:type="spellEnd"/>
      <w:r w:rsidRPr="0051068F">
        <w:rPr>
          <w:color w:val="000000"/>
          <w:szCs w:val="28"/>
        </w:rPr>
        <w:t xml:space="preserve"> </w:t>
      </w:r>
      <w:proofErr w:type="spellStart"/>
      <w:r w:rsidRPr="0051068F">
        <w:rPr>
          <w:color w:val="000000"/>
          <w:szCs w:val="28"/>
        </w:rPr>
        <w:t>the</w:t>
      </w:r>
      <w:proofErr w:type="spellEnd"/>
      <w:r w:rsidRPr="0051068F">
        <w:rPr>
          <w:color w:val="000000"/>
          <w:szCs w:val="28"/>
        </w:rPr>
        <w:t xml:space="preserve"> </w:t>
      </w:r>
      <w:proofErr w:type="spellStart"/>
      <w:r w:rsidRPr="0051068F">
        <w:rPr>
          <w:color w:val="000000"/>
          <w:szCs w:val="28"/>
        </w:rPr>
        <w:t>Built</w:t>
      </w:r>
      <w:proofErr w:type="spellEnd"/>
      <w:r w:rsidRPr="0051068F">
        <w:rPr>
          <w:color w:val="000000"/>
          <w:szCs w:val="28"/>
        </w:rPr>
        <w:t xml:space="preserve"> </w:t>
      </w:r>
      <w:proofErr w:type="spellStart"/>
      <w:r w:rsidRPr="0051068F">
        <w:rPr>
          <w:color w:val="000000"/>
          <w:szCs w:val="28"/>
        </w:rPr>
        <w:t>Environment</w:t>
      </w:r>
      <w:proofErr w:type="spellEnd"/>
      <w:r w:rsidRPr="0051068F">
        <w:rPr>
          <w:color w:val="000000"/>
          <w:szCs w:val="28"/>
        </w:rPr>
        <w:t xml:space="preserve">, 36. 2021. C. 1457–1482. DOI: </w:t>
      </w:r>
      <w:hyperlink r:id="rId47" w:history="1">
        <w:r w:rsidRPr="0051068F">
          <w:rPr>
            <w:color w:val="000000"/>
            <w:szCs w:val="28"/>
          </w:rPr>
          <w:t>https://doi.org/10.1007/s10901-020-09812-x</w:t>
        </w:r>
      </w:hyperlink>
      <w:r w:rsidR="008466DA">
        <w:rPr>
          <w:color w:val="000000"/>
          <w:szCs w:val="28"/>
        </w:rPr>
        <w:t>.</w:t>
      </w:r>
    </w:p>
    <w:p w14:paraId="352799AC" w14:textId="77777777" w:rsidR="008466DA" w:rsidRPr="008466DA" w:rsidRDefault="008466DA" w:rsidP="008466DA">
      <w:pPr>
        <w:spacing w:line="233" w:lineRule="auto"/>
        <w:ind w:left="360"/>
        <w:jc w:val="both"/>
        <w:rPr>
          <w:color w:val="000000"/>
          <w:sz w:val="14"/>
          <w:szCs w:val="14"/>
        </w:rPr>
      </w:pPr>
    </w:p>
    <w:p w14:paraId="544E3CD5" w14:textId="77777777" w:rsidR="00F53A02" w:rsidRPr="000C35B3" w:rsidRDefault="00F53A02" w:rsidP="008466DA">
      <w:pPr>
        <w:shd w:val="clear" w:color="auto" w:fill="FFFFFF"/>
        <w:tabs>
          <w:tab w:val="left" w:pos="365"/>
        </w:tabs>
        <w:spacing w:before="14" w:line="233" w:lineRule="auto"/>
        <w:jc w:val="center"/>
        <w:rPr>
          <w:spacing w:val="-20"/>
          <w:szCs w:val="28"/>
        </w:rPr>
      </w:pPr>
      <w:r w:rsidRPr="000C35B3">
        <w:rPr>
          <w:b/>
          <w:szCs w:val="28"/>
        </w:rPr>
        <w:t>Інформаційні ресурси</w:t>
      </w:r>
    </w:p>
    <w:p w14:paraId="574A2346" w14:textId="15901F1A" w:rsidR="00F53A02" w:rsidRPr="00D23DE8" w:rsidRDefault="002B683B" w:rsidP="00D23DE8">
      <w:pPr>
        <w:pStyle w:val="a4"/>
        <w:widowControl w:val="0"/>
        <w:numPr>
          <w:ilvl w:val="0"/>
          <w:numId w:val="4"/>
        </w:numPr>
        <w:shd w:val="clear" w:color="auto" w:fill="FFFFFF"/>
        <w:tabs>
          <w:tab w:val="left" w:pos="365"/>
        </w:tabs>
        <w:autoSpaceDE w:val="0"/>
        <w:autoSpaceDN w:val="0"/>
        <w:adjustRightInd w:val="0"/>
        <w:spacing w:line="233" w:lineRule="auto"/>
        <w:rPr>
          <w:szCs w:val="28"/>
        </w:rPr>
      </w:pPr>
      <w:r w:rsidRPr="00D23DE8">
        <w:rPr>
          <w:szCs w:val="28"/>
        </w:rPr>
        <w:t xml:space="preserve"> </w:t>
      </w:r>
      <w:r w:rsidR="00F53A02" w:rsidRPr="00D23DE8">
        <w:rPr>
          <w:szCs w:val="28"/>
        </w:rPr>
        <w:t xml:space="preserve">Відкрите просторове планування (PMAP). – </w:t>
      </w:r>
      <w:r w:rsidR="00013742" w:rsidRPr="00D23DE8">
        <w:rPr>
          <w:bCs/>
          <w:spacing w:val="-6"/>
          <w:szCs w:val="28"/>
        </w:rPr>
        <w:t xml:space="preserve"> Електронний ресурс. – Режим доступу: </w:t>
      </w:r>
      <w:hyperlink r:id="rId48" w:history="1">
        <w:r w:rsidR="00F53A02" w:rsidRPr="00D23DE8">
          <w:rPr>
            <w:rStyle w:val="a7"/>
            <w:bCs/>
            <w:szCs w:val="28"/>
          </w:rPr>
          <w:t>http://pmap.minregion.gov.ua/</w:t>
        </w:r>
      </w:hyperlink>
    </w:p>
    <w:p w14:paraId="5238160F" w14:textId="01B94F8B" w:rsidR="007A6986" w:rsidRPr="000C35B3" w:rsidRDefault="007A6986" w:rsidP="008466DA">
      <w:pPr>
        <w:widowControl w:val="0"/>
        <w:numPr>
          <w:ilvl w:val="0"/>
          <w:numId w:val="4"/>
        </w:numPr>
        <w:shd w:val="clear" w:color="auto" w:fill="FFFFFF"/>
        <w:tabs>
          <w:tab w:val="left" w:pos="365"/>
        </w:tabs>
        <w:autoSpaceDE w:val="0"/>
        <w:autoSpaceDN w:val="0"/>
        <w:adjustRightInd w:val="0"/>
        <w:spacing w:line="233" w:lineRule="auto"/>
        <w:ind w:left="357" w:hanging="357"/>
        <w:rPr>
          <w:szCs w:val="28"/>
        </w:rPr>
      </w:pPr>
      <w:r w:rsidRPr="000C35B3">
        <w:rPr>
          <w:bCs/>
          <w:szCs w:val="28"/>
        </w:rPr>
        <w:t>З</w:t>
      </w:r>
      <w:r w:rsidRPr="000C35B3">
        <w:rPr>
          <w:szCs w:val="28"/>
        </w:rPr>
        <w:t xml:space="preserve">емельні ділянки та реєстр зелених зон: Реєстр зелених зон комунальної власності територіальної громади міста Києва, що перебувають на балансі КО </w:t>
      </w:r>
      <w:r w:rsidR="00C7083F">
        <w:rPr>
          <w:szCs w:val="28"/>
        </w:rPr>
        <w:t>«</w:t>
      </w:r>
      <w:proofErr w:type="spellStart"/>
      <w:r w:rsidRPr="000C35B3">
        <w:rPr>
          <w:szCs w:val="28"/>
        </w:rPr>
        <w:t>Київзеленбуд</w:t>
      </w:r>
      <w:proofErr w:type="spellEnd"/>
      <w:r w:rsidR="00C7083F">
        <w:rPr>
          <w:szCs w:val="28"/>
        </w:rPr>
        <w:t>»</w:t>
      </w:r>
      <w:r w:rsidRPr="000C35B3">
        <w:rPr>
          <w:szCs w:val="28"/>
        </w:rPr>
        <w:t xml:space="preserve">. </w:t>
      </w:r>
      <w:r w:rsidR="00013742" w:rsidRPr="000C35B3">
        <w:rPr>
          <w:bCs/>
          <w:spacing w:val="-6"/>
          <w:szCs w:val="28"/>
        </w:rPr>
        <w:t xml:space="preserve">– Електронний ресурс. – Режим доступу:  </w:t>
      </w:r>
      <w:hyperlink r:id="rId49" w:history="1">
        <w:r w:rsidRPr="000C35B3">
          <w:rPr>
            <w:rStyle w:val="a7"/>
            <w:szCs w:val="28"/>
          </w:rPr>
          <w:t>https://gis.kyivcity.gov.ua/green_zones/</w:t>
        </w:r>
      </w:hyperlink>
    </w:p>
    <w:p w14:paraId="4CB3314A" w14:textId="77777777" w:rsidR="007A6986" w:rsidRPr="000C35B3" w:rsidRDefault="00BB20D5" w:rsidP="008466DA">
      <w:pPr>
        <w:widowControl w:val="0"/>
        <w:numPr>
          <w:ilvl w:val="0"/>
          <w:numId w:val="4"/>
        </w:numPr>
        <w:shd w:val="clear" w:color="auto" w:fill="FFFFFF"/>
        <w:autoSpaceDE w:val="0"/>
        <w:autoSpaceDN w:val="0"/>
        <w:adjustRightInd w:val="0"/>
        <w:spacing w:line="233" w:lineRule="auto"/>
        <w:ind w:left="357" w:hanging="357"/>
        <w:jc w:val="both"/>
        <w:rPr>
          <w:szCs w:val="28"/>
        </w:rPr>
      </w:pPr>
      <w:r w:rsidRPr="000C35B3">
        <w:rPr>
          <w:bCs/>
          <w:szCs w:val="28"/>
        </w:rPr>
        <w:t>Містобудівний Кадастр Києва. –</w:t>
      </w:r>
      <w:r w:rsidR="00013742" w:rsidRPr="000C35B3">
        <w:rPr>
          <w:bCs/>
          <w:szCs w:val="28"/>
        </w:rPr>
        <w:t xml:space="preserve"> </w:t>
      </w:r>
      <w:r w:rsidR="00013742" w:rsidRPr="000C35B3">
        <w:rPr>
          <w:iCs/>
          <w:szCs w:val="28"/>
        </w:rPr>
        <w:t xml:space="preserve">Режим доступу: </w:t>
      </w:r>
      <w:r w:rsidRPr="000C35B3">
        <w:rPr>
          <w:bCs/>
          <w:szCs w:val="28"/>
        </w:rPr>
        <w:t xml:space="preserve"> </w:t>
      </w:r>
      <w:hyperlink r:id="rId50" w:history="1">
        <w:r w:rsidRPr="000C35B3">
          <w:rPr>
            <w:rStyle w:val="a7"/>
            <w:bCs/>
            <w:szCs w:val="28"/>
          </w:rPr>
          <w:t>https://mkk.kga.gov.ua/map/</w:t>
        </w:r>
      </w:hyperlink>
    </w:p>
    <w:p w14:paraId="1176B6AF" w14:textId="0C3928C1" w:rsidR="00EC7B7A" w:rsidRPr="000C35B3" w:rsidRDefault="00EC7B7A" w:rsidP="008466DA">
      <w:pPr>
        <w:widowControl w:val="0"/>
        <w:numPr>
          <w:ilvl w:val="0"/>
          <w:numId w:val="4"/>
        </w:numPr>
        <w:shd w:val="clear" w:color="auto" w:fill="FFFFFF"/>
        <w:autoSpaceDE w:val="0"/>
        <w:autoSpaceDN w:val="0"/>
        <w:adjustRightInd w:val="0"/>
        <w:spacing w:line="233" w:lineRule="auto"/>
        <w:ind w:left="357" w:hanging="357"/>
        <w:jc w:val="both"/>
        <w:rPr>
          <w:szCs w:val="28"/>
        </w:rPr>
      </w:pPr>
      <w:r w:rsidRPr="000C35B3">
        <w:rPr>
          <w:szCs w:val="28"/>
        </w:rPr>
        <w:t>Зелені насадження міста Одеса: Інтерактивна карта зелених насаджень Одеси. – КП «</w:t>
      </w:r>
      <w:proofErr w:type="spellStart"/>
      <w:r w:rsidRPr="000C35B3">
        <w:rPr>
          <w:szCs w:val="28"/>
        </w:rPr>
        <w:t>Міськзелентрест</w:t>
      </w:r>
      <w:proofErr w:type="spellEnd"/>
      <w:r w:rsidRPr="000C35B3">
        <w:rPr>
          <w:szCs w:val="28"/>
        </w:rPr>
        <w:t>»</w:t>
      </w:r>
      <w:r w:rsidR="00C7083F">
        <w:rPr>
          <w:szCs w:val="28"/>
        </w:rPr>
        <w:t>.</w:t>
      </w:r>
      <w:r w:rsidRPr="000C35B3">
        <w:rPr>
          <w:szCs w:val="28"/>
        </w:rPr>
        <w:t xml:space="preserve"> </w:t>
      </w:r>
      <w:r w:rsidR="00013742" w:rsidRPr="000C35B3">
        <w:rPr>
          <w:bCs/>
          <w:spacing w:val="-6"/>
          <w:szCs w:val="28"/>
        </w:rPr>
        <w:t xml:space="preserve">– Електронний ресурс. – Режим доступу:  </w:t>
      </w:r>
      <w:hyperlink r:id="rId51" w:history="1">
        <w:r w:rsidRPr="000C35B3">
          <w:rPr>
            <w:rStyle w:val="a7"/>
            <w:bCs/>
            <w:szCs w:val="28"/>
          </w:rPr>
          <w:t>https://greencity.omr.gov.ua/</w:t>
        </w:r>
      </w:hyperlink>
    </w:p>
    <w:p w14:paraId="124B000A" w14:textId="77777777" w:rsidR="00FF007B" w:rsidRPr="000C35B3" w:rsidRDefault="00FF007B" w:rsidP="008466DA">
      <w:pPr>
        <w:widowControl w:val="0"/>
        <w:numPr>
          <w:ilvl w:val="0"/>
          <w:numId w:val="4"/>
        </w:numPr>
        <w:shd w:val="clear" w:color="auto" w:fill="FFFFFF"/>
        <w:autoSpaceDE w:val="0"/>
        <w:autoSpaceDN w:val="0"/>
        <w:adjustRightInd w:val="0"/>
        <w:spacing w:line="233" w:lineRule="auto"/>
        <w:ind w:left="357" w:hanging="357"/>
        <w:jc w:val="both"/>
        <w:rPr>
          <w:szCs w:val="28"/>
        </w:rPr>
      </w:pPr>
      <w:r w:rsidRPr="000C35B3">
        <w:rPr>
          <w:szCs w:val="28"/>
        </w:rPr>
        <w:t>Основн</w:t>
      </w:r>
      <w:r w:rsidR="007C3112" w:rsidRPr="000C35B3">
        <w:rPr>
          <w:szCs w:val="28"/>
        </w:rPr>
        <w:t>а</w:t>
      </w:r>
      <w:r w:rsidRPr="000C35B3">
        <w:rPr>
          <w:szCs w:val="28"/>
        </w:rPr>
        <w:t xml:space="preserve"> державн</w:t>
      </w:r>
      <w:r w:rsidR="007C3112" w:rsidRPr="000C35B3">
        <w:rPr>
          <w:szCs w:val="28"/>
        </w:rPr>
        <w:t>а</w:t>
      </w:r>
      <w:r w:rsidRPr="000C35B3">
        <w:rPr>
          <w:szCs w:val="28"/>
        </w:rPr>
        <w:t xml:space="preserve"> топографічн</w:t>
      </w:r>
      <w:r w:rsidR="007C3112" w:rsidRPr="000C35B3">
        <w:rPr>
          <w:szCs w:val="28"/>
        </w:rPr>
        <w:t>а</w:t>
      </w:r>
      <w:r w:rsidRPr="000C35B3">
        <w:rPr>
          <w:szCs w:val="28"/>
        </w:rPr>
        <w:t xml:space="preserve"> карт</w:t>
      </w:r>
      <w:r w:rsidR="007C3112" w:rsidRPr="000C35B3">
        <w:rPr>
          <w:szCs w:val="28"/>
        </w:rPr>
        <w:t>а України</w:t>
      </w:r>
      <w:r w:rsidRPr="000C35B3">
        <w:rPr>
          <w:szCs w:val="28"/>
        </w:rPr>
        <w:t xml:space="preserve"> масштабу 1:50 000 </w:t>
      </w:r>
      <w:r w:rsidR="007C3112" w:rsidRPr="000C35B3">
        <w:rPr>
          <w:szCs w:val="28"/>
        </w:rPr>
        <w:t xml:space="preserve">// </w:t>
      </w:r>
      <w:proofErr w:type="spellStart"/>
      <w:r w:rsidR="007C3112" w:rsidRPr="000C35B3">
        <w:rPr>
          <w:szCs w:val="28"/>
        </w:rPr>
        <w:t>Г</w:t>
      </w:r>
      <w:r w:rsidRPr="000C35B3">
        <w:rPr>
          <w:szCs w:val="28"/>
        </w:rPr>
        <w:t>еопортал</w:t>
      </w:r>
      <w:proofErr w:type="spellEnd"/>
      <w:r w:rsidRPr="000C35B3">
        <w:rPr>
          <w:szCs w:val="28"/>
        </w:rPr>
        <w:t xml:space="preserve"> пілотного проекту національної інфраструктури </w:t>
      </w:r>
      <w:proofErr w:type="spellStart"/>
      <w:r w:rsidRPr="000C35B3">
        <w:rPr>
          <w:szCs w:val="28"/>
        </w:rPr>
        <w:t>геопросторових</w:t>
      </w:r>
      <w:proofErr w:type="spellEnd"/>
      <w:r w:rsidRPr="000C35B3">
        <w:rPr>
          <w:szCs w:val="28"/>
        </w:rPr>
        <w:t xml:space="preserve"> даних (nsdi.gov.ua)</w:t>
      </w:r>
      <w:r w:rsidR="007C3112" w:rsidRPr="000C35B3">
        <w:rPr>
          <w:szCs w:val="28"/>
        </w:rPr>
        <w:t xml:space="preserve">. </w:t>
      </w:r>
      <w:r w:rsidR="00F256A5" w:rsidRPr="000C35B3">
        <w:rPr>
          <w:bCs/>
          <w:spacing w:val="-6"/>
          <w:szCs w:val="28"/>
        </w:rPr>
        <w:t xml:space="preserve">– Електронний ресурс. – Режим доступу:  </w:t>
      </w:r>
      <w:hyperlink r:id="rId52" w:history="1">
        <w:r w:rsidR="00013742" w:rsidRPr="000C35B3">
          <w:rPr>
            <w:rStyle w:val="a7"/>
            <w:szCs w:val="28"/>
          </w:rPr>
          <w:t>https://nsdi.gov.ua/map50k Джерело: </w:t>
        </w:r>
      </w:hyperlink>
      <w:hyperlink r:id="rId53" w:history="1">
        <w:r w:rsidRPr="000C35B3">
          <w:rPr>
            <w:rStyle w:val="a7"/>
            <w:szCs w:val="28"/>
          </w:rPr>
          <w:t>https://biz.censor.net/n3312754</w:t>
        </w:r>
      </w:hyperlink>
    </w:p>
    <w:p w14:paraId="624D3667" w14:textId="3D2D4191" w:rsidR="00056CBC" w:rsidRPr="000C35B3" w:rsidRDefault="00F87BC9" w:rsidP="008466DA">
      <w:pPr>
        <w:widowControl w:val="0"/>
        <w:numPr>
          <w:ilvl w:val="0"/>
          <w:numId w:val="4"/>
        </w:numPr>
        <w:shd w:val="clear" w:color="auto" w:fill="FFFFFF"/>
        <w:autoSpaceDE w:val="0"/>
        <w:autoSpaceDN w:val="0"/>
        <w:adjustRightInd w:val="0"/>
        <w:spacing w:line="233" w:lineRule="auto"/>
        <w:ind w:left="357" w:hanging="357"/>
        <w:jc w:val="both"/>
        <w:rPr>
          <w:szCs w:val="28"/>
        </w:rPr>
      </w:pPr>
      <w:r w:rsidRPr="000C35B3">
        <w:rPr>
          <w:szCs w:val="28"/>
        </w:rPr>
        <w:t>Тривимірні зображення забудови</w:t>
      </w:r>
      <w:r w:rsidR="00C7083F">
        <w:rPr>
          <w:szCs w:val="28"/>
        </w:rPr>
        <w:t>.</w:t>
      </w:r>
      <w:r w:rsidR="00013742" w:rsidRPr="000C35B3">
        <w:rPr>
          <w:szCs w:val="28"/>
        </w:rPr>
        <w:t xml:space="preserve"> </w:t>
      </w:r>
      <w:r w:rsidR="00F256A5" w:rsidRPr="000C35B3">
        <w:rPr>
          <w:bCs/>
          <w:spacing w:val="-6"/>
          <w:szCs w:val="28"/>
        </w:rPr>
        <w:t xml:space="preserve">– Електронний ресурс. – Режим доступу:  </w:t>
      </w:r>
      <w:hyperlink r:id="rId54" w:anchor="lat=50.4444585&amp;lon=30.5558441&amp;zoom=16&amp;camera.theta=69.114&amp;camera.phi=76.49" w:history="1">
        <w:r w:rsidR="00056CBC" w:rsidRPr="000C35B3">
          <w:rPr>
            <w:rStyle w:val="a7"/>
            <w:szCs w:val="28"/>
          </w:rPr>
          <w:t>https://demo.f4map.com/#lat=50.4444585&amp;lon=30.5558441&amp;zoom=16&amp;camera.theta=69.114&amp;camera.phi=76.49</w:t>
        </w:r>
      </w:hyperlink>
    </w:p>
    <w:p w14:paraId="472D0527" w14:textId="77777777" w:rsidR="006D3C69" w:rsidRPr="000C35B3" w:rsidRDefault="006D3C69" w:rsidP="008466DA">
      <w:pPr>
        <w:widowControl w:val="0"/>
        <w:numPr>
          <w:ilvl w:val="0"/>
          <w:numId w:val="4"/>
        </w:numPr>
        <w:shd w:val="clear" w:color="auto" w:fill="FFFFFF"/>
        <w:autoSpaceDE w:val="0"/>
        <w:autoSpaceDN w:val="0"/>
        <w:adjustRightInd w:val="0"/>
        <w:spacing w:line="233" w:lineRule="auto"/>
        <w:ind w:left="357" w:hanging="357"/>
        <w:rPr>
          <w:bCs/>
          <w:spacing w:val="-6"/>
          <w:szCs w:val="28"/>
        </w:rPr>
      </w:pPr>
      <w:r w:rsidRPr="000C35B3">
        <w:rPr>
          <w:bCs/>
          <w:spacing w:val="-6"/>
          <w:szCs w:val="28"/>
        </w:rPr>
        <w:t xml:space="preserve">Альбом </w:t>
      </w:r>
      <w:proofErr w:type="spellStart"/>
      <w:r w:rsidRPr="000C35B3">
        <w:rPr>
          <w:bCs/>
          <w:spacing w:val="-6"/>
          <w:szCs w:val="28"/>
        </w:rPr>
        <w:t>безбар’єрних</w:t>
      </w:r>
      <w:proofErr w:type="spellEnd"/>
      <w:r w:rsidRPr="000C35B3">
        <w:rPr>
          <w:bCs/>
          <w:spacing w:val="-6"/>
          <w:szCs w:val="28"/>
        </w:rPr>
        <w:t xml:space="preserve"> рішень. Розділ 1 / Розробник: </w:t>
      </w:r>
      <w:proofErr w:type="spellStart"/>
      <w:r w:rsidRPr="000C35B3">
        <w:rPr>
          <w:bCs/>
          <w:spacing w:val="-6"/>
          <w:szCs w:val="28"/>
        </w:rPr>
        <w:t>урбан</w:t>
      </w:r>
      <w:proofErr w:type="spellEnd"/>
      <w:r w:rsidRPr="000C35B3">
        <w:rPr>
          <w:bCs/>
          <w:spacing w:val="-6"/>
          <w:szCs w:val="28"/>
        </w:rPr>
        <w:t xml:space="preserve">-бюро </w:t>
      </w:r>
      <w:proofErr w:type="spellStart"/>
      <w:r w:rsidRPr="000C35B3">
        <w:rPr>
          <w:bCs/>
          <w:spacing w:val="-6"/>
          <w:szCs w:val="28"/>
        </w:rPr>
        <w:t>Big</w:t>
      </w:r>
      <w:proofErr w:type="spellEnd"/>
      <w:r w:rsidRPr="000C35B3">
        <w:rPr>
          <w:bCs/>
          <w:spacing w:val="-6"/>
          <w:szCs w:val="28"/>
        </w:rPr>
        <w:t xml:space="preserve"> </w:t>
      </w:r>
      <w:proofErr w:type="spellStart"/>
      <w:r w:rsidRPr="000C35B3">
        <w:rPr>
          <w:bCs/>
          <w:spacing w:val="-6"/>
          <w:szCs w:val="28"/>
        </w:rPr>
        <w:t>City</w:t>
      </w:r>
      <w:proofErr w:type="spellEnd"/>
      <w:r w:rsidRPr="000C35B3">
        <w:rPr>
          <w:bCs/>
          <w:spacing w:val="-6"/>
          <w:szCs w:val="28"/>
        </w:rPr>
        <w:t xml:space="preserve"> </w:t>
      </w:r>
      <w:proofErr w:type="spellStart"/>
      <w:r w:rsidRPr="000C35B3">
        <w:rPr>
          <w:bCs/>
          <w:spacing w:val="-6"/>
          <w:szCs w:val="28"/>
        </w:rPr>
        <w:t>Lab</w:t>
      </w:r>
      <w:proofErr w:type="spellEnd"/>
      <w:r w:rsidRPr="000C35B3">
        <w:rPr>
          <w:bCs/>
          <w:spacing w:val="-6"/>
          <w:szCs w:val="28"/>
        </w:rPr>
        <w:t xml:space="preserve">. – Електронний ресурс. – Режим доступу: </w:t>
      </w:r>
      <w:hyperlink r:id="rId55" w:history="1">
        <w:r w:rsidRPr="000C35B3">
          <w:rPr>
            <w:rStyle w:val="a7"/>
            <w:bCs/>
            <w:spacing w:val="-6"/>
            <w:szCs w:val="28"/>
          </w:rPr>
          <w:t>https://www.minregion.gov.ua/wp-content/uploads/2021/12/albom-bezbaryernyh-rishen.-rozdil1.pdf</w:t>
        </w:r>
      </w:hyperlink>
    </w:p>
    <w:p w14:paraId="252B8D0D" w14:textId="77777777" w:rsidR="00DD0C5C" w:rsidRPr="000C35B3" w:rsidRDefault="00DD0C5C" w:rsidP="008466DA">
      <w:pPr>
        <w:widowControl w:val="0"/>
        <w:numPr>
          <w:ilvl w:val="0"/>
          <w:numId w:val="4"/>
        </w:numPr>
        <w:shd w:val="clear" w:color="auto" w:fill="FFFFFF"/>
        <w:autoSpaceDE w:val="0"/>
        <w:autoSpaceDN w:val="0"/>
        <w:adjustRightInd w:val="0"/>
        <w:spacing w:line="233" w:lineRule="auto"/>
        <w:ind w:left="357" w:hanging="357"/>
        <w:rPr>
          <w:bCs/>
          <w:spacing w:val="-6"/>
          <w:szCs w:val="28"/>
        </w:rPr>
      </w:pPr>
      <w:r w:rsidRPr="000C35B3">
        <w:rPr>
          <w:bCs/>
          <w:spacing w:val="-6"/>
          <w:szCs w:val="28"/>
        </w:rPr>
        <w:t xml:space="preserve">Публічна кадастрова мапа. – Електронний ресурс. – Режим доступу:  </w:t>
      </w:r>
      <w:hyperlink r:id="rId56" w:history="1">
        <w:r w:rsidRPr="000C35B3">
          <w:rPr>
            <w:rStyle w:val="a7"/>
            <w:bCs/>
            <w:spacing w:val="-6"/>
            <w:szCs w:val="28"/>
          </w:rPr>
          <w:t>https://kadastr.live/</w:t>
        </w:r>
      </w:hyperlink>
    </w:p>
    <w:p w14:paraId="12CEE412" w14:textId="1EA0BA41" w:rsidR="00C327A3" w:rsidRPr="00C7083F" w:rsidRDefault="0063496C" w:rsidP="00C327A3">
      <w:pPr>
        <w:jc w:val="right"/>
        <w:rPr>
          <w:i/>
          <w:iCs/>
        </w:rPr>
      </w:pPr>
      <w:r w:rsidRPr="000C35B3">
        <w:rPr>
          <w:szCs w:val="28"/>
        </w:rPr>
        <w:br w:type="page"/>
      </w:r>
      <w:r w:rsidR="00C7083F" w:rsidRPr="00C7083F">
        <w:rPr>
          <w:i/>
          <w:iCs/>
        </w:rPr>
        <w:lastRenderedPageBreak/>
        <w:t>Додаток 1</w:t>
      </w:r>
    </w:p>
    <w:p w14:paraId="261050CB" w14:textId="77777777" w:rsidR="00C327A3" w:rsidRPr="000C35B3" w:rsidRDefault="00C327A3" w:rsidP="00C327A3">
      <w:pPr>
        <w:ind w:left="113"/>
        <w:jc w:val="center"/>
        <w:rPr>
          <w:szCs w:val="28"/>
        </w:rPr>
      </w:pPr>
    </w:p>
    <w:p w14:paraId="5AF855CF" w14:textId="4B3F24D7" w:rsidR="00C327A3" w:rsidRDefault="00C327A3" w:rsidP="00C327A3">
      <w:pPr>
        <w:ind w:left="113"/>
        <w:jc w:val="center"/>
        <w:rPr>
          <w:b/>
          <w:szCs w:val="28"/>
        </w:rPr>
      </w:pPr>
      <w:r w:rsidRPr="000C35B3">
        <w:rPr>
          <w:b/>
          <w:szCs w:val="28"/>
        </w:rPr>
        <w:t xml:space="preserve">Оформлення текстових матеріалів дипломного </w:t>
      </w:r>
      <w:proofErr w:type="spellStart"/>
      <w:r w:rsidRPr="000C35B3">
        <w:rPr>
          <w:b/>
          <w:szCs w:val="28"/>
        </w:rPr>
        <w:t>про</w:t>
      </w:r>
      <w:r w:rsidR="00C7083F">
        <w:rPr>
          <w:b/>
          <w:szCs w:val="28"/>
        </w:rPr>
        <w:t>є</w:t>
      </w:r>
      <w:r w:rsidRPr="000C35B3">
        <w:rPr>
          <w:b/>
          <w:szCs w:val="28"/>
        </w:rPr>
        <w:t>кту</w:t>
      </w:r>
      <w:proofErr w:type="spellEnd"/>
    </w:p>
    <w:p w14:paraId="50751F46" w14:textId="77777777" w:rsidR="008466DA" w:rsidRPr="000C35B3" w:rsidRDefault="008466DA" w:rsidP="00C327A3">
      <w:pPr>
        <w:ind w:left="113"/>
        <w:jc w:val="center"/>
        <w:rPr>
          <w:b/>
          <w:szCs w:val="28"/>
        </w:rPr>
      </w:pPr>
    </w:p>
    <w:tbl>
      <w:tblPr>
        <w:tblW w:w="5000" w:type="pct"/>
        <w:tblBorders>
          <w:top w:val="single" w:sz="2" w:space="0" w:color="auto"/>
          <w:left w:val="single" w:sz="2" w:space="0" w:color="auto"/>
          <w:bottom w:val="single" w:sz="2" w:space="0" w:color="auto"/>
          <w:right w:val="single" w:sz="2" w:space="0" w:color="auto"/>
        </w:tblBorders>
        <w:shd w:val="clear" w:color="auto" w:fill="FFFFFF"/>
        <w:tblCellMar>
          <w:left w:w="0" w:type="dxa"/>
          <w:right w:w="0" w:type="dxa"/>
        </w:tblCellMar>
        <w:tblLook w:val="04A0" w:firstRow="1" w:lastRow="0" w:firstColumn="1" w:lastColumn="0" w:noHBand="0" w:noVBand="1"/>
      </w:tblPr>
      <w:tblGrid>
        <w:gridCol w:w="1967"/>
        <w:gridCol w:w="7093"/>
      </w:tblGrid>
      <w:tr w:rsidR="0070389B" w:rsidRPr="000C35B3" w14:paraId="3C6B0823" w14:textId="77777777" w:rsidTr="0068117F">
        <w:tc>
          <w:tcPr>
            <w:tcW w:w="1155" w:type="dxa"/>
            <w:tcBorders>
              <w:top w:val="single" w:sz="4" w:space="0" w:color="000001"/>
              <w:left w:val="single" w:sz="4" w:space="0" w:color="000001"/>
              <w:bottom w:val="single" w:sz="4" w:space="0" w:color="000001"/>
              <w:right w:val="nil"/>
            </w:tcBorders>
            <w:shd w:val="clear" w:color="auto" w:fill="FFFFFF"/>
            <w:hideMark/>
          </w:tcPr>
          <w:p w14:paraId="0400CCC8" w14:textId="77777777" w:rsidR="00C327A3" w:rsidRPr="000C35B3" w:rsidRDefault="00C327A3" w:rsidP="0068117F">
            <w:pPr>
              <w:spacing w:before="94" w:after="94"/>
              <w:ind w:left="113" w:right="113"/>
              <w:jc w:val="center"/>
              <w:textAlignment w:val="baseline"/>
              <w:rPr>
                <w:szCs w:val="28"/>
                <w:lang w:eastAsia="uk-UA"/>
              </w:rPr>
            </w:pPr>
            <w:r w:rsidRPr="000C35B3">
              <w:rPr>
                <w:szCs w:val="28"/>
                <w:lang w:eastAsia="uk-UA"/>
              </w:rPr>
              <w:t>Інтервал</w:t>
            </w:r>
          </w:p>
        </w:tc>
        <w:tc>
          <w:tcPr>
            <w:tcW w:w="9090" w:type="dxa"/>
            <w:tcBorders>
              <w:top w:val="single" w:sz="4" w:space="0" w:color="000001"/>
              <w:left w:val="single" w:sz="4" w:space="0" w:color="000001"/>
              <w:bottom w:val="single" w:sz="4" w:space="0" w:color="000001"/>
              <w:right w:val="single" w:sz="4" w:space="0" w:color="000001"/>
            </w:tcBorders>
            <w:shd w:val="clear" w:color="auto" w:fill="FFFFFF"/>
            <w:hideMark/>
          </w:tcPr>
          <w:p w14:paraId="2DBCBB52" w14:textId="77777777" w:rsidR="00C327A3" w:rsidRPr="000C35B3" w:rsidRDefault="00C327A3" w:rsidP="0068117F">
            <w:pPr>
              <w:spacing w:before="94" w:after="94"/>
              <w:ind w:left="113"/>
              <w:textAlignment w:val="baseline"/>
              <w:rPr>
                <w:szCs w:val="28"/>
                <w:lang w:eastAsia="uk-UA"/>
              </w:rPr>
            </w:pPr>
            <w:r w:rsidRPr="000C35B3">
              <w:rPr>
                <w:szCs w:val="28"/>
                <w:lang w:eastAsia="uk-UA"/>
              </w:rPr>
              <w:t>Текстові матеріали друкують на одному аркуші білого паперу формату А4 (210х297 мм) через 1,5 міжрядкового інтервалу</w:t>
            </w:r>
          </w:p>
        </w:tc>
      </w:tr>
      <w:tr w:rsidR="0070389B" w:rsidRPr="000C35B3" w14:paraId="43C9846F" w14:textId="77777777" w:rsidTr="0068117F">
        <w:trPr>
          <w:trHeight w:val="420"/>
        </w:trPr>
        <w:tc>
          <w:tcPr>
            <w:tcW w:w="1155" w:type="dxa"/>
            <w:tcBorders>
              <w:top w:val="single" w:sz="4" w:space="0" w:color="000001"/>
              <w:left w:val="single" w:sz="4" w:space="0" w:color="000001"/>
              <w:bottom w:val="single" w:sz="4" w:space="0" w:color="000001"/>
              <w:right w:val="nil"/>
            </w:tcBorders>
            <w:shd w:val="clear" w:color="auto" w:fill="FFFFFF"/>
            <w:hideMark/>
          </w:tcPr>
          <w:p w14:paraId="71240E43" w14:textId="77777777" w:rsidR="00C327A3" w:rsidRPr="000C35B3" w:rsidRDefault="00C327A3" w:rsidP="0068117F">
            <w:pPr>
              <w:spacing w:before="94" w:after="94"/>
              <w:ind w:left="113" w:right="113"/>
              <w:jc w:val="center"/>
              <w:textAlignment w:val="baseline"/>
              <w:rPr>
                <w:szCs w:val="28"/>
                <w:lang w:eastAsia="uk-UA"/>
              </w:rPr>
            </w:pPr>
            <w:r w:rsidRPr="000C35B3">
              <w:rPr>
                <w:szCs w:val="28"/>
                <w:lang w:eastAsia="uk-UA"/>
              </w:rPr>
              <w:t>Шрифт</w:t>
            </w:r>
          </w:p>
        </w:tc>
        <w:tc>
          <w:tcPr>
            <w:tcW w:w="9090" w:type="dxa"/>
            <w:tcBorders>
              <w:top w:val="single" w:sz="4" w:space="0" w:color="000001"/>
              <w:left w:val="single" w:sz="4" w:space="0" w:color="000001"/>
              <w:bottom w:val="single" w:sz="4" w:space="0" w:color="000001"/>
              <w:right w:val="single" w:sz="4" w:space="0" w:color="000001"/>
            </w:tcBorders>
            <w:shd w:val="clear" w:color="auto" w:fill="FFFFFF"/>
            <w:hideMark/>
          </w:tcPr>
          <w:p w14:paraId="0F442198" w14:textId="2C27BA51" w:rsidR="00C327A3" w:rsidRPr="000C35B3" w:rsidRDefault="00C327A3" w:rsidP="0068117F">
            <w:pPr>
              <w:spacing w:before="94" w:after="94"/>
              <w:ind w:left="113"/>
              <w:textAlignment w:val="baseline"/>
              <w:rPr>
                <w:szCs w:val="28"/>
                <w:lang w:eastAsia="uk-UA"/>
              </w:rPr>
            </w:pPr>
            <w:proofErr w:type="spellStart"/>
            <w:r w:rsidRPr="000C35B3">
              <w:rPr>
                <w:szCs w:val="28"/>
                <w:lang w:eastAsia="uk-UA"/>
              </w:rPr>
              <w:t>Times</w:t>
            </w:r>
            <w:proofErr w:type="spellEnd"/>
            <w:r w:rsidRPr="000C35B3">
              <w:rPr>
                <w:szCs w:val="28"/>
                <w:lang w:eastAsia="uk-UA"/>
              </w:rPr>
              <w:t xml:space="preserve"> </w:t>
            </w:r>
            <w:proofErr w:type="spellStart"/>
            <w:r w:rsidRPr="000C35B3">
              <w:rPr>
                <w:szCs w:val="28"/>
                <w:lang w:eastAsia="uk-UA"/>
              </w:rPr>
              <w:t>New</w:t>
            </w:r>
            <w:proofErr w:type="spellEnd"/>
            <w:r w:rsidRPr="000C35B3">
              <w:rPr>
                <w:szCs w:val="28"/>
                <w:lang w:eastAsia="uk-UA"/>
              </w:rPr>
              <w:t xml:space="preserve"> </w:t>
            </w:r>
            <w:proofErr w:type="spellStart"/>
            <w:r w:rsidRPr="000C35B3">
              <w:rPr>
                <w:szCs w:val="28"/>
                <w:lang w:eastAsia="uk-UA"/>
              </w:rPr>
              <w:t>Roman</w:t>
            </w:r>
            <w:proofErr w:type="spellEnd"/>
            <w:r w:rsidRPr="000C35B3">
              <w:rPr>
                <w:szCs w:val="28"/>
                <w:lang w:eastAsia="uk-UA"/>
              </w:rPr>
              <w:t xml:space="preserve">. Кегель </w:t>
            </w:r>
            <w:r w:rsidR="00C7083F">
              <w:rPr>
                <w:szCs w:val="28"/>
                <w:lang w:eastAsia="uk-UA"/>
              </w:rPr>
              <w:t>–</w:t>
            </w:r>
            <w:r w:rsidRPr="000C35B3">
              <w:rPr>
                <w:szCs w:val="28"/>
                <w:lang w:eastAsia="uk-UA"/>
              </w:rPr>
              <w:t xml:space="preserve"> </w:t>
            </w:r>
            <w:proofErr w:type="spellStart"/>
            <w:r w:rsidRPr="000C35B3">
              <w:rPr>
                <w:szCs w:val="28"/>
                <w:lang w:eastAsia="uk-UA"/>
              </w:rPr>
              <w:t>мітел</w:t>
            </w:r>
            <w:proofErr w:type="spellEnd"/>
            <w:r w:rsidRPr="000C35B3">
              <w:rPr>
                <w:szCs w:val="28"/>
                <w:lang w:eastAsia="uk-UA"/>
              </w:rPr>
              <w:t xml:space="preserve"> (14 типографських пунктів)</w:t>
            </w:r>
          </w:p>
        </w:tc>
      </w:tr>
      <w:tr w:rsidR="0070389B" w:rsidRPr="000C35B3" w14:paraId="3F02E48C" w14:textId="77777777" w:rsidTr="0068117F">
        <w:trPr>
          <w:trHeight w:val="420"/>
        </w:trPr>
        <w:tc>
          <w:tcPr>
            <w:tcW w:w="1155" w:type="dxa"/>
            <w:tcBorders>
              <w:top w:val="single" w:sz="4" w:space="0" w:color="000001"/>
              <w:left w:val="single" w:sz="4" w:space="0" w:color="000001"/>
              <w:bottom w:val="single" w:sz="4" w:space="0" w:color="000001"/>
              <w:right w:val="nil"/>
            </w:tcBorders>
            <w:shd w:val="clear" w:color="auto" w:fill="FFFFFF"/>
            <w:hideMark/>
          </w:tcPr>
          <w:p w14:paraId="24EA635A" w14:textId="77777777" w:rsidR="00C327A3" w:rsidRPr="000C35B3" w:rsidRDefault="00C327A3" w:rsidP="0068117F">
            <w:pPr>
              <w:spacing w:before="94" w:after="94"/>
              <w:ind w:left="113" w:right="113"/>
              <w:jc w:val="center"/>
              <w:textAlignment w:val="baseline"/>
              <w:rPr>
                <w:szCs w:val="28"/>
                <w:lang w:eastAsia="uk-UA"/>
              </w:rPr>
            </w:pPr>
            <w:r w:rsidRPr="000C35B3">
              <w:rPr>
                <w:szCs w:val="28"/>
                <w:lang w:eastAsia="uk-UA"/>
              </w:rPr>
              <w:t>Поля</w:t>
            </w:r>
          </w:p>
        </w:tc>
        <w:tc>
          <w:tcPr>
            <w:tcW w:w="9090" w:type="dxa"/>
            <w:tcBorders>
              <w:top w:val="single" w:sz="4" w:space="0" w:color="000001"/>
              <w:left w:val="single" w:sz="4" w:space="0" w:color="000001"/>
              <w:bottom w:val="single" w:sz="4" w:space="0" w:color="000001"/>
              <w:right w:val="single" w:sz="4" w:space="0" w:color="000001"/>
            </w:tcBorders>
            <w:shd w:val="clear" w:color="auto" w:fill="FFFFFF"/>
            <w:hideMark/>
          </w:tcPr>
          <w:p w14:paraId="4EF2430B" w14:textId="1065E425" w:rsidR="00C327A3" w:rsidRPr="000C35B3" w:rsidRDefault="00C327A3" w:rsidP="0068117F">
            <w:pPr>
              <w:spacing w:before="94" w:after="94"/>
              <w:ind w:left="113"/>
              <w:textAlignment w:val="baseline"/>
              <w:rPr>
                <w:szCs w:val="28"/>
                <w:lang w:eastAsia="uk-UA"/>
              </w:rPr>
            </w:pPr>
            <w:r w:rsidRPr="000C35B3">
              <w:rPr>
                <w:szCs w:val="28"/>
                <w:lang w:eastAsia="uk-UA"/>
              </w:rPr>
              <w:t xml:space="preserve">Поля: ліве </w:t>
            </w:r>
            <w:r w:rsidR="00C7083F">
              <w:rPr>
                <w:szCs w:val="28"/>
                <w:lang w:eastAsia="uk-UA"/>
              </w:rPr>
              <w:t>–</w:t>
            </w:r>
            <w:r w:rsidRPr="000C35B3">
              <w:rPr>
                <w:szCs w:val="28"/>
                <w:lang w:eastAsia="uk-UA"/>
              </w:rPr>
              <w:t xml:space="preserve"> 30 мм, праве </w:t>
            </w:r>
            <w:r w:rsidR="00C7083F">
              <w:rPr>
                <w:szCs w:val="28"/>
                <w:lang w:eastAsia="uk-UA"/>
              </w:rPr>
              <w:t>–</w:t>
            </w:r>
            <w:r w:rsidRPr="000C35B3">
              <w:rPr>
                <w:szCs w:val="28"/>
                <w:lang w:eastAsia="uk-UA"/>
              </w:rPr>
              <w:t xml:space="preserve"> 10 мм, верхнє </w:t>
            </w:r>
            <w:r w:rsidR="00C7083F">
              <w:rPr>
                <w:szCs w:val="28"/>
                <w:lang w:eastAsia="uk-UA"/>
              </w:rPr>
              <w:t>–</w:t>
            </w:r>
            <w:r w:rsidRPr="000C35B3">
              <w:rPr>
                <w:szCs w:val="28"/>
                <w:lang w:eastAsia="uk-UA"/>
              </w:rPr>
              <w:t xml:space="preserve"> 20 мм, </w:t>
            </w:r>
            <w:r w:rsidR="00C7083F">
              <w:rPr>
                <w:szCs w:val="28"/>
                <w:lang w:eastAsia="uk-UA"/>
              </w:rPr>
              <w:t xml:space="preserve">      </w:t>
            </w:r>
            <w:r w:rsidRPr="000C35B3">
              <w:rPr>
                <w:szCs w:val="28"/>
                <w:lang w:eastAsia="uk-UA"/>
              </w:rPr>
              <w:t xml:space="preserve">нижнє </w:t>
            </w:r>
            <w:r w:rsidR="00C7083F">
              <w:rPr>
                <w:szCs w:val="28"/>
                <w:lang w:eastAsia="uk-UA"/>
              </w:rPr>
              <w:t>–</w:t>
            </w:r>
            <w:r w:rsidRPr="000C35B3">
              <w:rPr>
                <w:szCs w:val="28"/>
                <w:lang w:eastAsia="uk-UA"/>
              </w:rPr>
              <w:t xml:space="preserve"> 20 мм</w:t>
            </w:r>
          </w:p>
        </w:tc>
      </w:tr>
      <w:tr w:rsidR="0070389B" w:rsidRPr="000C35B3" w14:paraId="3F01F2E3" w14:textId="77777777" w:rsidTr="0068117F">
        <w:trPr>
          <w:trHeight w:val="565"/>
        </w:trPr>
        <w:tc>
          <w:tcPr>
            <w:tcW w:w="1155" w:type="dxa"/>
            <w:tcBorders>
              <w:top w:val="single" w:sz="4" w:space="0" w:color="000001"/>
              <w:left w:val="single" w:sz="4" w:space="0" w:color="000001"/>
              <w:bottom w:val="single" w:sz="4" w:space="0" w:color="000001"/>
              <w:right w:val="nil"/>
            </w:tcBorders>
            <w:shd w:val="clear" w:color="auto" w:fill="FFFFFF"/>
            <w:hideMark/>
          </w:tcPr>
          <w:p w14:paraId="6D06A9BF" w14:textId="77777777" w:rsidR="00C327A3" w:rsidRPr="000C35B3" w:rsidRDefault="00C327A3" w:rsidP="0068117F">
            <w:pPr>
              <w:spacing w:before="94" w:after="94"/>
              <w:ind w:left="113" w:right="113"/>
              <w:jc w:val="center"/>
              <w:textAlignment w:val="baseline"/>
              <w:rPr>
                <w:szCs w:val="28"/>
                <w:lang w:eastAsia="uk-UA"/>
              </w:rPr>
            </w:pPr>
            <w:r w:rsidRPr="000C35B3">
              <w:rPr>
                <w:szCs w:val="28"/>
                <w:lang w:eastAsia="uk-UA"/>
              </w:rPr>
              <w:t>Вирівнювання тексту</w:t>
            </w:r>
          </w:p>
        </w:tc>
        <w:tc>
          <w:tcPr>
            <w:tcW w:w="9090" w:type="dxa"/>
            <w:tcBorders>
              <w:top w:val="single" w:sz="4" w:space="0" w:color="000001"/>
              <w:left w:val="single" w:sz="4" w:space="0" w:color="000001"/>
              <w:bottom w:val="single" w:sz="4" w:space="0" w:color="000001"/>
              <w:right w:val="single" w:sz="4" w:space="0" w:color="000001"/>
            </w:tcBorders>
            <w:shd w:val="clear" w:color="auto" w:fill="FFFFFF"/>
            <w:vAlign w:val="center"/>
            <w:hideMark/>
          </w:tcPr>
          <w:p w14:paraId="33AAEAE4" w14:textId="77777777" w:rsidR="00C327A3" w:rsidRPr="000C35B3" w:rsidRDefault="00C327A3" w:rsidP="0068117F">
            <w:pPr>
              <w:spacing w:before="94" w:after="94"/>
              <w:ind w:left="113"/>
              <w:textAlignment w:val="baseline"/>
              <w:rPr>
                <w:szCs w:val="28"/>
                <w:lang w:eastAsia="uk-UA"/>
              </w:rPr>
            </w:pPr>
            <w:r w:rsidRPr="000C35B3">
              <w:rPr>
                <w:szCs w:val="28"/>
                <w:lang w:eastAsia="uk-UA"/>
              </w:rPr>
              <w:t>По ширині</w:t>
            </w:r>
          </w:p>
        </w:tc>
      </w:tr>
      <w:tr w:rsidR="0070389B" w:rsidRPr="000C35B3" w14:paraId="42AB3F69" w14:textId="77777777" w:rsidTr="0068117F">
        <w:trPr>
          <w:trHeight w:val="420"/>
        </w:trPr>
        <w:tc>
          <w:tcPr>
            <w:tcW w:w="1155" w:type="dxa"/>
            <w:tcBorders>
              <w:top w:val="single" w:sz="4" w:space="0" w:color="000001"/>
              <w:left w:val="single" w:sz="4" w:space="0" w:color="000001"/>
              <w:bottom w:val="single" w:sz="4" w:space="0" w:color="000001"/>
              <w:right w:val="nil"/>
            </w:tcBorders>
            <w:shd w:val="clear" w:color="auto" w:fill="FFFFFF"/>
            <w:hideMark/>
          </w:tcPr>
          <w:p w14:paraId="48CFC1EF" w14:textId="77777777" w:rsidR="00C327A3" w:rsidRPr="000C35B3" w:rsidRDefault="00C327A3" w:rsidP="0068117F">
            <w:pPr>
              <w:spacing w:before="94" w:after="94"/>
              <w:ind w:left="113" w:right="113"/>
              <w:jc w:val="center"/>
              <w:textAlignment w:val="baseline"/>
              <w:rPr>
                <w:szCs w:val="28"/>
                <w:lang w:eastAsia="uk-UA"/>
              </w:rPr>
            </w:pPr>
            <w:r w:rsidRPr="000C35B3">
              <w:rPr>
                <w:szCs w:val="28"/>
                <w:lang w:eastAsia="uk-UA"/>
              </w:rPr>
              <w:t>Нумерація сторінок</w:t>
            </w:r>
          </w:p>
        </w:tc>
        <w:tc>
          <w:tcPr>
            <w:tcW w:w="9090" w:type="dxa"/>
            <w:tcBorders>
              <w:top w:val="single" w:sz="4" w:space="0" w:color="000001"/>
              <w:left w:val="single" w:sz="4" w:space="0" w:color="000001"/>
              <w:bottom w:val="single" w:sz="4" w:space="0" w:color="000001"/>
              <w:right w:val="single" w:sz="4" w:space="0" w:color="000001"/>
            </w:tcBorders>
            <w:shd w:val="clear" w:color="auto" w:fill="FFFFFF"/>
            <w:vAlign w:val="center"/>
            <w:hideMark/>
          </w:tcPr>
          <w:p w14:paraId="654FD500" w14:textId="77777777" w:rsidR="00C327A3" w:rsidRPr="000C35B3" w:rsidRDefault="00C327A3" w:rsidP="0068117F">
            <w:pPr>
              <w:spacing w:before="94" w:after="94"/>
              <w:ind w:left="113"/>
              <w:textAlignment w:val="baseline"/>
              <w:rPr>
                <w:szCs w:val="28"/>
                <w:lang w:eastAsia="uk-UA"/>
              </w:rPr>
            </w:pPr>
            <w:r w:rsidRPr="000C35B3">
              <w:rPr>
                <w:szCs w:val="28"/>
                <w:lang w:eastAsia="uk-UA"/>
              </w:rPr>
              <w:t>Наскрізна (з титульною сторінкою включно; на титульній сторінці номер не друкують)</w:t>
            </w:r>
          </w:p>
        </w:tc>
      </w:tr>
      <w:tr w:rsidR="0070389B" w:rsidRPr="000C35B3" w14:paraId="69ACDE8D" w14:textId="77777777" w:rsidTr="0068117F">
        <w:trPr>
          <w:trHeight w:val="420"/>
        </w:trPr>
        <w:tc>
          <w:tcPr>
            <w:tcW w:w="1155" w:type="dxa"/>
            <w:tcBorders>
              <w:top w:val="single" w:sz="4" w:space="0" w:color="000001"/>
              <w:left w:val="single" w:sz="4" w:space="0" w:color="000001"/>
              <w:bottom w:val="single" w:sz="4" w:space="0" w:color="000001"/>
              <w:right w:val="nil"/>
            </w:tcBorders>
            <w:shd w:val="clear" w:color="auto" w:fill="FFFFFF"/>
            <w:hideMark/>
          </w:tcPr>
          <w:p w14:paraId="3EAC73E4" w14:textId="77777777" w:rsidR="00C327A3" w:rsidRPr="000C35B3" w:rsidRDefault="00C327A3" w:rsidP="0068117F">
            <w:pPr>
              <w:spacing w:before="94" w:after="94"/>
              <w:ind w:left="113" w:right="113"/>
              <w:jc w:val="center"/>
              <w:textAlignment w:val="baseline"/>
              <w:rPr>
                <w:szCs w:val="28"/>
                <w:lang w:eastAsia="uk-UA"/>
              </w:rPr>
            </w:pPr>
            <w:r w:rsidRPr="000C35B3">
              <w:rPr>
                <w:szCs w:val="28"/>
                <w:lang w:eastAsia="uk-UA"/>
              </w:rPr>
              <w:t>Нумерація рисунків і таблиць</w:t>
            </w:r>
          </w:p>
        </w:tc>
        <w:tc>
          <w:tcPr>
            <w:tcW w:w="9090" w:type="dxa"/>
            <w:tcBorders>
              <w:top w:val="single" w:sz="4" w:space="0" w:color="000001"/>
              <w:left w:val="single" w:sz="4" w:space="0" w:color="000001"/>
              <w:bottom w:val="single" w:sz="4" w:space="0" w:color="000001"/>
              <w:right w:val="single" w:sz="4" w:space="0" w:color="000001"/>
            </w:tcBorders>
            <w:shd w:val="clear" w:color="auto" w:fill="FFFFFF"/>
            <w:vAlign w:val="center"/>
            <w:hideMark/>
          </w:tcPr>
          <w:p w14:paraId="78E6B602" w14:textId="77777777" w:rsidR="00C327A3" w:rsidRPr="000C35B3" w:rsidRDefault="00C327A3" w:rsidP="0068117F">
            <w:pPr>
              <w:spacing w:before="94" w:after="94"/>
              <w:ind w:left="113"/>
              <w:textAlignment w:val="baseline"/>
              <w:rPr>
                <w:szCs w:val="28"/>
                <w:lang w:eastAsia="uk-UA"/>
              </w:rPr>
            </w:pPr>
            <w:r w:rsidRPr="000C35B3">
              <w:rPr>
                <w:szCs w:val="28"/>
                <w:lang w:eastAsia="uk-UA"/>
              </w:rPr>
              <w:t xml:space="preserve">По розділах. Приклад підпису під рисунком: </w:t>
            </w:r>
          </w:p>
          <w:p w14:paraId="45E1762B" w14:textId="598CA7BC" w:rsidR="00C327A3" w:rsidRPr="000C35B3" w:rsidRDefault="00C327A3" w:rsidP="0068117F">
            <w:pPr>
              <w:spacing w:before="94" w:after="94"/>
              <w:ind w:left="113"/>
              <w:textAlignment w:val="baseline"/>
              <w:rPr>
                <w:szCs w:val="28"/>
                <w:lang w:eastAsia="uk-UA"/>
              </w:rPr>
            </w:pPr>
            <w:r w:rsidRPr="000C35B3">
              <w:rPr>
                <w:szCs w:val="28"/>
                <w:lang w:eastAsia="uk-UA"/>
              </w:rPr>
              <w:t>Рис. 1.1. Назва рисунк</w:t>
            </w:r>
            <w:r w:rsidR="00C7083F">
              <w:rPr>
                <w:szCs w:val="28"/>
                <w:lang w:eastAsia="uk-UA"/>
              </w:rPr>
              <w:t>а</w:t>
            </w:r>
            <w:r w:rsidRPr="000C35B3">
              <w:rPr>
                <w:szCs w:val="28"/>
                <w:lang w:eastAsia="uk-UA"/>
              </w:rPr>
              <w:t xml:space="preserve"> [номер джерела у списку джерел]</w:t>
            </w:r>
          </w:p>
          <w:p w14:paraId="757F2ACE" w14:textId="77777777" w:rsidR="00C327A3" w:rsidRPr="000C35B3" w:rsidRDefault="00C327A3" w:rsidP="0068117F">
            <w:pPr>
              <w:spacing w:before="94" w:after="94"/>
              <w:ind w:left="113"/>
              <w:textAlignment w:val="baseline"/>
              <w:rPr>
                <w:szCs w:val="28"/>
                <w:lang w:eastAsia="uk-UA"/>
              </w:rPr>
            </w:pPr>
            <w:r w:rsidRPr="000C35B3">
              <w:rPr>
                <w:szCs w:val="28"/>
                <w:lang w:eastAsia="uk-UA"/>
              </w:rPr>
              <w:t xml:space="preserve">Приклад назви таблиці (розміщують над таблицею): </w:t>
            </w:r>
          </w:p>
          <w:p w14:paraId="2A9A2336" w14:textId="77777777" w:rsidR="00C327A3" w:rsidRPr="000C35B3" w:rsidRDefault="00C327A3" w:rsidP="0068117F">
            <w:pPr>
              <w:spacing w:before="94" w:after="94"/>
              <w:ind w:left="113"/>
              <w:jc w:val="right"/>
              <w:textAlignment w:val="baseline"/>
              <w:rPr>
                <w:szCs w:val="28"/>
                <w:lang w:eastAsia="uk-UA"/>
              </w:rPr>
            </w:pPr>
            <w:r w:rsidRPr="000C35B3">
              <w:rPr>
                <w:szCs w:val="28"/>
                <w:lang w:eastAsia="uk-UA"/>
              </w:rPr>
              <w:t>Таблиця 1.1</w:t>
            </w:r>
          </w:p>
          <w:p w14:paraId="7645AA8D" w14:textId="77777777" w:rsidR="00C327A3" w:rsidRPr="000C35B3" w:rsidRDefault="00C327A3" w:rsidP="0068117F">
            <w:pPr>
              <w:spacing w:before="94" w:after="94"/>
              <w:ind w:left="113"/>
              <w:jc w:val="center"/>
              <w:textAlignment w:val="baseline"/>
              <w:rPr>
                <w:szCs w:val="28"/>
                <w:lang w:eastAsia="uk-UA"/>
              </w:rPr>
            </w:pPr>
            <w:r w:rsidRPr="000C35B3">
              <w:rPr>
                <w:szCs w:val="28"/>
                <w:lang w:eastAsia="uk-UA"/>
              </w:rPr>
              <w:t>Назва таблиці [номер джерела у списку джерел]</w:t>
            </w:r>
          </w:p>
        </w:tc>
      </w:tr>
      <w:tr w:rsidR="0070389B" w:rsidRPr="000C35B3" w14:paraId="29DCC71C" w14:textId="77777777" w:rsidTr="0068117F">
        <w:trPr>
          <w:trHeight w:val="420"/>
        </w:trPr>
        <w:tc>
          <w:tcPr>
            <w:tcW w:w="1155" w:type="dxa"/>
            <w:tcBorders>
              <w:top w:val="single" w:sz="4" w:space="0" w:color="000001"/>
              <w:left w:val="single" w:sz="4" w:space="0" w:color="000001"/>
              <w:bottom w:val="single" w:sz="4" w:space="0" w:color="000001"/>
              <w:right w:val="nil"/>
            </w:tcBorders>
            <w:shd w:val="clear" w:color="auto" w:fill="FFFFFF"/>
          </w:tcPr>
          <w:p w14:paraId="27E2C6D4" w14:textId="77777777" w:rsidR="00C327A3" w:rsidRPr="000C35B3" w:rsidRDefault="00C327A3" w:rsidP="0068117F">
            <w:pPr>
              <w:spacing w:before="94" w:after="94"/>
              <w:ind w:left="113" w:right="113"/>
              <w:jc w:val="center"/>
              <w:textAlignment w:val="baseline"/>
              <w:rPr>
                <w:szCs w:val="28"/>
                <w:lang w:eastAsia="uk-UA"/>
              </w:rPr>
            </w:pPr>
            <w:r w:rsidRPr="000C35B3">
              <w:rPr>
                <w:szCs w:val="28"/>
                <w:lang w:eastAsia="uk-UA"/>
              </w:rPr>
              <w:t xml:space="preserve">Посилання на рисунки і таблиці в тексті </w:t>
            </w:r>
          </w:p>
        </w:tc>
        <w:tc>
          <w:tcPr>
            <w:tcW w:w="9090" w:type="dxa"/>
            <w:tcBorders>
              <w:top w:val="single" w:sz="4" w:space="0" w:color="000001"/>
              <w:left w:val="single" w:sz="4" w:space="0" w:color="000001"/>
              <w:bottom w:val="single" w:sz="4" w:space="0" w:color="000001"/>
              <w:right w:val="single" w:sz="4" w:space="0" w:color="000001"/>
            </w:tcBorders>
            <w:shd w:val="clear" w:color="auto" w:fill="FFFFFF"/>
            <w:vAlign w:val="center"/>
          </w:tcPr>
          <w:p w14:paraId="41F2734E" w14:textId="77777777" w:rsidR="00C327A3" w:rsidRPr="00105604" w:rsidRDefault="00C327A3" w:rsidP="0068117F">
            <w:pPr>
              <w:spacing w:before="94" w:after="94"/>
              <w:ind w:left="113"/>
              <w:textAlignment w:val="baseline"/>
              <w:rPr>
                <w:bCs/>
                <w:szCs w:val="28"/>
                <w:lang w:eastAsia="uk-UA"/>
              </w:rPr>
            </w:pPr>
            <w:r w:rsidRPr="00105604">
              <w:rPr>
                <w:bCs/>
                <w:szCs w:val="28"/>
                <w:lang w:eastAsia="uk-UA"/>
              </w:rPr>
              <w:t>Перед рисунком: текст (рис. 1.1).</w:t>
            </w:r>
          </w:p>
          <w:p w14:paraId="0D3E4B55" w14:textId="77777777" w:rsidR="00C327A3" w:rsidRPr="000C35B3" w:rsidRDefault="00C327A3" w:rsidP="0068117F">
            <w:pPr>
              <w:spacing w:before="94" w:after="94"/>
              <w:ind w:left="113"/>
              <w:textAlignment w:val="baseline"/>
              <w:rPr>
                <w:szCs w:val="28"/>
                <w:lang w:eastAsia="uk-UA"/>
              </w:rPr>
            </w:pPr>
            <w:r w:rsidRPr="00105604">
              <w:rPr>
                <w:bCs/>
                <w:szCs w:val="28"/>
                <w:lang w:eastAsia="uk-UA"/>
              </w:rPr>
              <w:t>Перед таблицею: текст (табл. 1.1).</w:t>
            </w:r>
          </w:p>
        </w:tc>
      </w:tr>
      <w:tr w:rsidR="0070389B" w:rsidRPr="000C35B3" w14:paraId="17D3092C" w14:textId="77777777" w:rsidTr="0068117F">
        <w:trPr>
          <w:trHeight w:val="1605"/>
        </w:trPr>
        <w:tc>
          <w:tcPr>
            <w:tcW w:w="1155" w:type="dxa"/>
            <w:tcBorders>
              <w:top w:val="single" w:sz="4" w:space="0" w:color="000001"/>
              <w:left w:val="single" w:sz="4" w:space="0" w:color="000001"/>
              <w:bottom w:val="single" w:sz="4" w:space="0" w:color="000001"/>
              <w:right w:val="nil"/>
            </w:tcBorders>
            <w:shd w:val="clear" w:color="auto" w:fill="FFFFFF"/>
          </w:tcPr>
          <w:p w14:paraId="15CF3EBD" w14:textId="77777777" w:rsidR="00C327A3" w:rsidRPr="000C35B3" w:rsidRDefault="00C327A3" w:rsidP="0068117F">
            <w:pPr>
              <w:spacing w:before="94" w:after="94"/>
              <w:ind w:left="113" w:right="113"/>
              <w:jc w:val="center"/>
              <w:textAlignment w:val="baseline"/>
              <w:rPr>
                <w:szCs w:val="28"/>
                <w:lang w:eastAsia="uk-UA"/>
              </w:rPr>
            </w:pPr>
            <w:r w:rsidRPr="000C35B3">
              <w:rPr>
                <w:szCs w:val="28"/>
                <w:lang w:eastAsia="uk-UA"/>
              </w:rPr>
              <w:t>Посилання на джерела інформації в тексті</w:t>
            </w:r>
          </w:p>
        </w:tc>
        <w:tc>
          <w:tcPr>
            <w:tcW w:w="9090" w:type="dxa"/>
            <w:tcBorders>
              <w:top w:val="single" w:sz="4" w:space="0" w:color="000001"/>
              <w:left w:val="single" w:sz="4" w:space="0" w:color="000001"/>
              <w:bottom w:val="single" w:sz="4" w:space="0" w:color="000001"/>
              <w:right w:val="single" w:sz="4" w:space="0" w:color="000001"/>
            </w:tcBorders>
            <w:shd w:val="clear" w:color="auto" w:fill="FFFFFF"/>
            <w:vAlign w:val="center"/>
          </w:tcPr>
          <w:p w14:paraId="4AA689AA" w14:textId="77777777" w:rsidR="00C327A3" w:rsidRPr="000C35B3" w:rsidRDefault="00C327A3" w:rsidP="0068117F">
            <w:pPr>
              <w:spacing w:before="94" w:after="94"/>
              <w:ind w:left="113"/>
              <w:textAlignment w:val="baseline"/>
              <w:rPr>
                <w:szCs w:val="28"/>
                <w:lang w:eastAsia="uk-UA"/>
              </w:rPr>
            </w:pPr>
            <w:r w:rsidRPr="000C35B3">
              <w:rPr>
                <w:szCs w:val="28"/>
                <w:lang w:eastAsia="uk-UA"/>
              </w:rPr>
              <w:t xml:space="preserve">Після цитати: </w:t>
            </w:r>
          </w:p>
          <w:p w14:paraId="71FC10A7" w14:textId="77777777" w:rsidR="00C327A3" w:rsidRPr="000C35B3" w:rsidRDefault="00C327A3" w:rsidP="0068117F">
            <w:pPr>
              <w:spacing w:before="94" w:after="94"/>
              <w:ind w:left="113"/>
              <w:textAlignment w:val="baseline"/>
              <w:rPr>
                <w:szCs w:val="28"/>
                <w:lang w:eastAsia="uk-UA"/>
              </w:rPr>
            </w:pPr>
            <w:r w:rsidRPr="000C35B3">
              <w:rPr>
                <w:szCs w:val="28"/>
                <w:lang w:eastAsia="uk-UA"/>
              </w:rPr>
              <w:t>«текст» [номер джерела у списку джерел, с. номер сторінки з текстом цитати].</w:t>
            </w:r>
          </w:p>
          <w:p w14:paraId="6E17C4F6" w14:textId="77777777" w:rsidR="00C327A3" w:rsidRPr="000C35B3" w:rsidRDefault="00C327A3" w:rsidP="0068117F">
            <w:pPr>
              <w:spacing w:before="94" w:after="94"/>
              <w:ind w:left="113"/>
              <w:textAlignment w:val="baseline"/>
              <w:rPr>
                <w:szCs w:val="28"/>
                <w:lang w:eastAsia="uk-UA"/>
              </w:rPr>
            </w:pPr>
            <w:r w:rsidRPr="000C35B3">
              <w:rPr>
                <w:szCs w:val="28"/>
                <w:lang w:eastAsia="uk-UA"/>
              </w:rPr>
              <w:t xml:space="preserve">Після згадування джерела: </w:t>
            </w:r>
          </w:p>
          <w:p w14:paraId="20EBF998" w14:textId="77777777" w:rsidR="00C327A3" w:rsidRPr="000C35B3" w:rsidRDefault="00C327A3" w:rsidP="0068117F">
            <w:pPr>
              <w:spacing w:before="94" w:after="94"/>
              <w:ind w:left="113"/>
              <w:textAlignment w:val="baseline"/>
              <w:rPr>
                <w:szCs w:val="28"/>
                <w:lang w:eastAsia="uk-UA"/>
              </w:rPr>
            </w:pPr>
            <w:r w:rsidRPr="000C35B3">
              <w:rPr>
                <w:szCs w:val="28"/>
                <w:lang w:eastAsia="uk-UA"/>
              </w:rPr>
              <w:t>текст [номер джерела у списку джерел].</w:t>
            </w:r>
          </w:p>
        </w:tc>
      </w:tr>
    </w:tbl>
    <w:p w14:paraId="1613A55E" w14:textId="77777777" w:rsidR="006634E0" w:rsidRDefault="006634E0" w:rsidP="00870438">
      <w:pPr>
        <w:rPr>
          <w:color w:val="000000"/>
          <w:spacing w:val="-3"/>
          <w:szCs w:val="28"/>
          <w:u w:val="single"/>
        </w:rPr>
        <w:sectPr w:rsidR="006634E0" w:rsidSect="002C74FD">
          <w:pgSz w:w="11906" w:h="16838"/>
          <w:pgMar w:top="1134" w:right="1418" w:bottom="1418" w:left="1418" w:header="709" w:footer="709" w:gutter="0"/>
          <w:pgNumType w:start="3"/>
          <w:cols w:space="708"/>
          <w:docGrid w:linePitch="381"/>
        </w:sectPr>
      </w:pPr>
    </w:p>
    <w:p w14:paraId="0ABBCC76" w14:textId="5F17AF48" w:rsidR="00B30E07" w:rsidRPr="00C7083F" w:rsidRDefault="00C7083F" w:rsidP="00C7083F">
      <w:pPr>
        <w:spacing w:after="120"/>
        <w:ind w:right="283"/>
        <w:jc w:val="right"/>
        <w:rPr>
          <w:i/>
          <w:iCs/>
          <w:lang w:val="en-US"/>
        </w:rPr>
      </w:pPr>
      <w:r w:rsidRPr="00C7083F">
        <w:rPr>
          <w:i/>
          <w:iCs/>
        </w:rPr>
        <w:lastRenderedPageBreak/>
        <w:t>Додаток 2</w:t>
      </w:r>
    </w:p>
    <w:p w14:paraId="619F7F04" w14:textId="77777777" w:rsidR="00B30E07" w:rsidRPr="000C35B3" w:rsidRDefault="00747C8F" w:rsidP="006025F6">
      <w:pPr>
        <w:jc w:val="center"/>
      </w:pPr>
      <w:r w:rsidRPr="0051068F">
        <w:rPr>
          <w:noProof/>
          <w:szCs w:val="28"/>
          <w:lang w:eastAsia="uk-UA"/>
        </w:rPr>
        <w:drawing>
          <wp:inline distT="0" distB="0" distL="0" distR="0" wp14:anchorId="277128FB" wp14:editId="3B3DDA88">
            <wp:extent cx="5389880" cy="3597275"/>
            <wp:effectExtent l="25400" t="25400" r="7620" b="9525"/>
            <wp:docPr id="27" name="image1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2.png"/>
                    <pic:cNvPicPr>
                      <a:picLocks/>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389880" cy="3597275"/>
                    </a:xfrm>
                    <a:prstGeom prst="rect">
                      <a:avLst/>
                    </a:prstGeom>
                    <a:noFill/>
                    <a:ln w="19050" cmpd="sng">
                      <a:solidFill>
                        <a:srgbClr val="404040"/>
                      </a:solidFill>
                      <a:miter lim="800000"/>
                      <a:headEnd/>
                      <a:tailEnd/>
                    </a:ln>
                    <a:effectLst/>
                  </pic:spPr>
                </pic:pic>
              </a:graphicData>
            </a:graphic>
          </wp:inline>
        </w:drawing>
      </w:r>
    </w:p>
    <w:p w14:paraId="3ED8A67A" w14:textId="77777777" w:rsidR="00EF0048" w:rsidRDefault="00B30E07" w:rsidP="00F83BD1">
      <w:pPr>
        <w:spacing w:before="120"/>
        <w:ind w:firstLine="709"/>
        <w:jc w:val="center"/>
        <w:rPr>
          <w:szCs w:val="28"/>
        </w:rPr>
      </w:pPr>
      <w:r w:rsidRPr="000C35B3">
        <w:rPr>
          <w:szCs w:val="28"/>
        </w:rPr>
        <w:t xml:space="preserve">Концептуальна схема </w:t>
      </w:r>
      <w:proofErr w:type="spellStart"/>
      <w:r w:rsidRPr="000C35B3">
        <w:rPr>
          <w:szCs w:val="28"/>
        </w:rPr>
        <w:t>об’ємно</w:t>
      </w:r>
      <w:proofErr w:type="spellEnd"/>
      <w:r w:rsidRPr="000C35B3">
        <w:rPr>
          <w:szCs w:val="28"/>
        </w:rPr>
        <w:t xml:space="preserve">-просторового розвитку житлового  блоку тимчасового поселення у м. Бремені (архітектори </w:t>
      </w:r>
      <w:proofErr w:type="spellStart"/>
      <w:r w:rsidRPr="000C35B3">
        <w:rPr>
          <w:szCs w:val="28"/>
        </w:rPr>
        <w:t>Architekten</w:t>
      </w:r>
      <w:proofErr w:type="spellEnd"/>
      <w:r w:rsidRPr="000C35B3">
        <w:rPr>
          <w:szCs w:val="28"/>
        </w:rPr>
        <w:t xml:space="preserve"> BDA </w:t>
      </w:r>
      <w:proofErr w:type="spellStart"/>
      <w:r w:rsidRPr="000C35B3">
        <w:rPr>
          <w:szCs w:val="28"/>
        </w:rPr>
        <w:t>Feldschnieders</w:t>
      </w:r>
      <w:proofErr w:type="spellEnd"/>
      <w:r w:rsidRPr="000C35B3">
        <w:rPr>
          <w:szCs w:val="28"/>
        </w:rPr>
        <w:t xml:space="preserve"> + </w:t>
      </w:r>
      <w:proofErr w:type="spellStart"/>
      <w:r w:rsidRPr="000C35B3">
        <w:rPr>
          <w:szCs w:val="28"/>
        </w:rPr>
        <w:t>Kisters</w:t>
      </w:r>
      <w:proofErr w:type="spellEnd"/>
      <w:r w:rsidRPr="000C35B3">
        <w:rPr>
          <w:szCs w:val="28"/>
        </w:rPr>
        <w:t xml:space="preserve">, </w:t>
      </w:r>
      <w:proofErr w:type="spellStart"/>
      <w:r w:rsidRPr="000C35B3">
        <w:rPr>
          <w:szCs w:val="28"/>
        </w:rPr>
        <w:t>Bremen</w:t>
      </w:r>
      <w:proofErr w:type="spellEnd"/>
      <w:r w:rsidRPr="000C35B3">
        <w:rPr>
          <w:szCs w:val="28"/>
        </w:rPr>
        <w:t>)</w:t>
      </w:r>
      <w:r w:rsidR="007446EE" w:rsidRPr="007446EE">
        <w:rPr>
          <w:szCs w:val="28"/>
        </w:rPr>
        <w:t xml:space="preserve"> </w:t>
      </w:r>
      <w:r w:rsidR="007446EE" w:rsidRPr="00F97BC4">
        <w:rPr>
          <w:szCs w:val="28"/>
        </w:rPr>
        <w:t>[1</w:t>
      </w:r>
      <w:r w:rsidR="00870438">
        <w:rPr>
          <w:szCs w:val="28"/>
        </w:rPr>
        <w:t>0</w:t>
      </w:r>
      <w:r w:rsidR="007446EE" w:rsidRPr="00F97BC4">
        <w:rPr>
          <w:szCs w:val="28"/>
        </w:rPr>
        <w:t>]</w:t>
      </w:r>
    </w:p>
    <w:p w14:paraId="187770FC" w14:textId="77777777" w:rsidR="00300ED1" w:rsidRPr="000C35B3" w:rsidRDefault="00300ED1" w:rsidP="00F83BD1">
      <w:pPr>
        <w:spacing w:before="120"/>
        <w:ind w:firstLine="709"/>
        <w:jc w:val="center"/>
        <w:rPr>
          <w:szCs w:val="28"/>
        </w:rPr>
      </w:pPr>
    </w:p>
    <w:p w14:paraId="39364525" w14:textId="77777777" w:rsidR="00B30E07" w:rsidRPr="000C35B3" w:rsidRDefault="00747C8F" w:rsidP="006634E0">
      <w:pPr>
        <w:spacing w:before="120"/>
        <w:jc w:val="center"/>
        <w:rPr>
          <w:szCs w:val="28"/>
        </w:rPr>
      </w:pPr>
      <w:r w:rsidRPr="0051068F">
        <w:rPr>
          <w:noProof/>
          <w:szCs w:val="28"/>
          <w:lang w:eastAsia="uk-UA"/>
        </w:rPr>
        <w:drawing>
          <wp:inline distT="0" distB="0" distL="0" distR="0" wp14:anchorId="4EF579D5" wp14:editId="3A4FC5D5">
            <wp:extent cx="5149215" cy="3657600"/>
            <wp:effectExtent l="0" t="0" r="0" b="0"/>
            <wp:docPr id="28" name="image4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41.png"/>
                    <pic:cNvPicPr>
                      <a:picLocks/>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149215" cy="3657600"/>
                    </a:xfrm>
                    <a:prstGeom prst="rect">
                      <a:avLst/>
                    </a:prstGeom>
                    <a:noFill/>
                    <a:ln>
                      <a:noFill/>
                    </a:ln>
                  </pic:spPr>
                </pic:pic>
              </a:graphicData>
            </a:graphic>
          </wp:inline>
        </w:drawing>
      </w:r>
    </w:p>
    <w:p w14:paraId="72076EDC" w14:textId="77777777" w:rsidR="008B4163" w:rsidRDefault="00B30E07" w:rsidP="008B4163">
      <w:pPr>
        <w:spacing w:before="120" w:after="120"/>
        <w:ind w:firstLine="709"/>
        <w:jc w:val="center"/>
        <w:rPr>
          <w:szCs w:val="28"/>
        </w:rPr>
      </w:pPr>
      <w:r w:rsidRPr="000C35B3">
        <w:rPr>
          <w:szCs w:val="28"/>
        </w:rPr>
        <w:t xml:space="preserve">Генплан тимчасового поселення в р. </w:t>
      </w:r>
      <w:proofErr w:type="spellStart"/>
      <w:r w:rsidRPr="000C35B3">
        <w:rPr>
          <w:szCs w:val="28"/>
        </w:rPr>
        <w:t>Хімелінген</w:t>
      </w:r>
      <w:proofErr w:type="spellEnd"/>
      <w:r w:rsidRPr="000C35B3">
        <w:rPr>
          <w:szCs w:val="28"/>
        </w:rPr>
        <w:t xml:space="preserve"> у м. Бремені (архітектори </w:t>
      </w:r>
      <w:proofErr w:type="spellStart"/>
      <w:r w:rsidRPr="000C35B3">
        <w:rPr>
          <w:szCs w:val="28"/>
        </w:rPr>
        <w:t>Architekten</w:t>
      </w:r>
      <w:proofErr w:type="spellEnd"/>
      <w:r w:rsidRPr="000C35B3">
        <w:rPr>
          <w:szCs w:val="28"/>
        </w:rPr>
        <w:t xml:space="preserve"> BDA </w:t>
      </w:r>
      <w:proofErr w:type="spellStart"/>
      <w:r w:rsidRPr="000C35B3">
        <w:rPr>
          <w:szCs w:val="28"/>
        </w:rPr>
        <w:t>Feldschnieders</w:t>
      </w:r>
      <w:proofErr w:type="spellEnd"/>
      <w:r w:rsidRPr="000C35B3">
        <w:rPr>
          <w:szCs w:val="28"/>
        </w:rPr>
        <w:t xml:space="preserve"> + </w:t>
      </w:r>
      <w:proofErr w:type="spellStart"/>
      <w:r w:rsidRPr="000C35B3">
        <w:rPr>
          <w:szCs w:val="28"/>
        </w:rPr>
        <w:t>Kisters</w:t>
      </w:r>
      <w:proofErr w:type="spellEnd"/>
      <w:r w:rsidRPr="000C35B3">
        <w:rPr>
          <w:szCs w:val="28"/>
        </w:rPr>
        <w:t xml:space="preserve">, </w:t>
      </w:r>
      <w:proofErr w:type="spellStart"/>
      <w:r w:rsidRPr="000C35B3">
        <w:rPr>
          <w:szCs w:val="28"/>
        </w:rPr>
        <w:t>Bremen</w:t>
      </w:r>
      <w:proofErr w:type="spellEnd"/>
      <w:r w:rsidRPr="000C35B3">
        <w:rPr>
          <w:szCs w:val="28"/>
        </w:rPr>
        <w:t>)</w:t>
      </w:r>
      <w:r w:rsidR="007446EE" w:rsidRPr="007446EE">
        <w:rPr>
          <w:szCs w:val="28"/>
        </w:rPr>
        <w:t xml:space="preserve"> </w:t>
      </w:r>
      <w:r w:rsidR="007446EE" w:rsidRPr="00F97BC4">
        <w:rPr>
          <w:szCs w:val="28"/>
        </w:rPr>
        <w:t>[1</w:t>
      </w:r>
      <w:r w:rsidR="00870438">
        <w:rPr>
          <w:szCs w:val="28"/>
        </w:rPr>
        <w:t>0</w:t>
      </w:r>
      <w:r w:rsidR="007446EE" w:rsidRPr="00F97BC4">
        <w:rPr>
          <w:szCs w:val="28"/>
        </w:rPr>
        <w:t>]</w:t>
      </w:r>
    </w:p>
    <w:p w14:paraId="2234E6A2" w14:textId="71BF9BFE" w:rsidR="00257577" w:rsidRPr="00C7083F" w:rsidRDefault="008B4163" w:rsidP="00EF0048">
      <w:pPr>
        <w:spacing w:after="120"/>
        <w:ind w:firstLine="709"/>
        <w:jc w:val="right"/>
        <w:rPr>
          <w:i/>
          <w:iCs/>
          <w:szCs w:val="28"/>
        </w:rPr>
      </w:pPr>
      <w:r>
        <w:rPr>
          <w:szCs w:val="28"/>
        </w:rPr>
        <w:br w:type="page"/>
      </w:r>
      <w:r w:rsidR="004C7F76" w:rsidRPr="00C7083F">
        <w:rPr>
          <w:i/>
          <w:iCs/>
          <w:szCs w:val="28"/>
        </w:rPr>
        <w:lastRenderedPageBreak/>
        <w:t>Продовження дод</w:t>
      </w:r>
      <w:r w:rsidR="00C7083F">
        <w:rPr>
          <w:i/>
          <w:iCs/>
          <w:szCs w:val="28"/>
        </w:rPr>
        <w:t>.</w:t>
      </w:r>
      <w:r w:rsidR="004C7F76" w:rsidRPr="00C7083F">
        <w:rPr>
          <w:i/>
          <w:iCs/>
          <w:szCs w:val="28"/>
        </w:rPr>
        <w:t xml:space="preserve"> 2</w:t>
      </w:r>
    </w:p>
    <w:p w14:paraId="6280A04D" w14:textId="77777777" w:rsidR="00B30E07" w:rsidRPr="000C35B3" w:rsidRDefault="00747C8F" w:rsidP="008B4163">
      <w:pPr>
        <w:spacing w:before="120" w:after="120"/>
        <w:jc w:val="center"/>
      </w:pPr>
      <w:r w:rsidRPr="00250485">
        <w:rPr>
          <w:noProof/>
          <w:lang w:eastAsia="uk-UA"/>
        </w:rPr>
        <w:drawing>
          <wp:inline distT="0" distB="0" distL="0" distR="0" wp14:anchorId="216553F9" wp14:editId="475337E5">
            <wp:extent cx="5486400" cy="2731135"/>
            <wp:effectExtent l="0" t="0" r="0" b="0"/>
            <wp:docPr id="29" name="image15.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5.png"/>
                    <pic:cNvPicPr>
                      <a:picLocks/>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486400" cy="2731135"/>
                    </a:xfrm>
                    <a:prstGeom prst="rect">
                      <a:avLst/>
                    </a:prstGeom>
                    <a:noFill/>
                    <a:ln>
                      <a:noFill/>
                    </a:ln>
                  </pic:spPr>
                </pic:pic>
              </a:graphicData>
            </a:graphic>
          </wp:inline>
        </w:drawing>
      </w:r>
    </w:p>
    <w:p w14:paraId="7B92A6CD" w14:textId="77777777" w:rsidR="00B30E07" w:rsidRPr="007446EE" w:rsidRDefault="00B30E07" w:rsidP="008B4163">
      <w:pPr>
        <w:spacing w:before="120" w:after="120"/>
        <w:ind w:right="-2"/>
        <w:jc w:val="center"/>
        <w:rPr>
          <w:szCs w:val="28"/>
        </w:rPr>
      </w:pPr>
      <w:r w:rsidRPr="000C35B3">
        <w:rPr>
          <w:szCs w:val="28"/>
        </w:rPr>
        <w:t xml:space="preserve">Генплан тимчасового поселення в р. Грон у місті Бремен (архітектори </w:t>
      </w:r>
      <w:proofErr w:type="spellStart"/>
      <w:r w:rsidRPr="000C35B3">
        <w:rPr>
          <w:szCs w:val="28"/>
        </w:rPr>
        <w:t>Architekten</w:t>
      </w:r>
      <w:proofErr w:type="spellEnd"/>
      <w:r w:rsidRPr="000C35B3">
        <w:rPr>
          <w:szCs w:val="28"/>
        </w:rPr>
        <w:t xml:space="preserve"> BDA </w:t>
      </w:r>
      <w:proofErr w:type="spellStart"/>
      <w:r w:rsidRPr="000C35B3">
        <w:rPr>
          <w:szCs w:val="28"/>
        </w:rPr>
        <w:t>Feldschnieders</w:t>
      </w:r>
      <w:proofErr w:type="spellEnd"/>
      <w:r w:rsidRPr="000C35B3">
        <w:rPr>
          <w:szCs w:val="28"/>
        </w:rPr>
        <w:t xml:space="preserve"> + </w:t>
      </w:r>
      <w:proofErr w:type="spellStart"/>
      <w:r w:rsidRPr="000C35B3">
        <w:rPr>
          <w:szCs w:val="28"/>
        </w:rPr>
        <w:t>Kisters</w:t>
      </w:r>
      <w:proofErr w:type="spellEnd"/>
      <w:r w:rsidRPr="000C35B3">
        <w:rPr>
          <w:szCs w:val="28"/>
        </w:rPr>
        <w:t xml:space="preserve">, </w:t>
      </w:r>
      <w:proofErr w:type="spellStart"/>
      <w:r w:rsidRPr="000C35B3">
        <w:rPr>
          <w:szCs w:val="28"/>
        </w:rPr>
        <w:t>Bremen</w:t>
      </w:r>
      <w:proofErr w:type="spellEnd"/>
      <w:r w:rsidRPr="000C35B3">
        <w:rPr>
          <w:szCs w:val="28"/>
        </w:rPr>
        <w:t>)</w:t>
      </w:r>
      <w:r w:rsidR="007446EE" w:rsidRPr="007446EE">
        <w:rPr>
          <w:szCs w:val="28"/>
        </w:rPr>
        <w:t xml:space="preserve"> </w:t>
      </w:r>
      <w:r w:rsidR="007446EE" w:rsidRPr="00F97BC4">
        <w:rPr>
          <w:szCs w:val="28"/>
        </w:rPr>
        <w:t>[1]</w:t>
      </w:r>
    </w:p>
    <w:p w14:paraId="4415F7D7" w14:textId="77777777" w:rsidR="00B30E07" w:rsidRPr="000C35B3" w:rsidRDefault="00B30E07" w:rsidP="008B4163">
      <w:pPr>
        <w:spacing w:before="120" w:after="120"/>
        <w:ind w:right="-2"/>
        <w:rPr>
          <w:szCs w:val="28"/>
        </w:rPr>
      </w:pPr>
    </w:p>
    <w:p w14:paraId="19D1C634" w14:textId="77777777" w:rsidR="00B30E07" w:rsidRPr="000C35B3" w:rsidRDefault="00747C8F" w:rsidP="008B4163">
      <w:pPr>
        <w:spacing w:before="120" w:after="120"/>
        <w:ind w:right="-2"/>
        <w:jc w:val="center"/>
        <w:rPr>
          <w:szCs w:val="28"/>
        </w:rPr>
      </w:pPr>
      <w:r w:rsidRPr="00C6634A">
        <w:rPr>
          <w:noProof/>
          <w:lang w:eastAsia="uk-UA"/>
        </w:rPr>
        <w:drawing>
          <wp:inline distT="0" distB="0" distL="0" distR="0" wp14:anchorId="5E942E1F" wp14:editId="75BA449C">
            <wp:extent cx="5389880" cy="2923540"/>
            <wp:effectExtent l="25400" t="25400" r="7620" b="10160"/>
            <wp:docPr id="30" name="image16.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6.png"/>
                    <pic:cNvPicPr>
                      <a:picLocks/>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389880" cy="2923540"/>
                    </a:xfrm>
                    <a:prstGeom prst="rect">
                      <a:avLst/>
                    </a:prstGeom>
                    <a:noFill/>
                    <a:ln w="19050" cmpd="sng">
                      <a:solidFill>
                        <a:srgbClr val="404040"/>
                      </a:solidFill>
                      <a:miter lim="800000"/>
                      <a:headEnd/>
                      <a:tailEnd/>
                    </a:ln>
                    <a:effectLst/>
                  </pic:spPr>
                </pic:pic>
              </a:graphicData>
            </a:graphic>
          </wp:inline>
        </w:drawing>
      </w:r>
    </w:p>
    <w:p w14:paraId="1FAD7D3A" w14:textId="77777777" w:rsidR="008B4163" w:rsidRDefault="00B30E07" w:rsidP="008B4163">
      <w:pPr>
        <w:spacing w:before="120" w:after="120"/>
        <w:jc w:val="center"/>
        <w:rPr>
          <w:szCs w:val="28"/>
        </w:rPr>
      </w:pPr>
      <w:r w:rsidRPr="000C35B3">
        <w:rPr>
          <w:szCs w:val="28"/>
        </w:rPr>
        <w:t>Генплан тимчасового поселення у м. Мюнхен (архітектор</w:t>
      </w:r>
      <w:r w:rsidR="007446EE">
        <w:rPr>
          <w:szCs w:val="28"/>
        </w:rPr>
        <w:t>и</w:t>
      </w:r>
      <w:r w:rsidRPr="000C35B3">
        <w:rPr>
          <w:szCs w:val="28"/>
        </w:rPr>
        <w:t xml:space="preserve"> </w:t>
      </w:r>
      <w:proofErr w:type="spellStart"/>
      <w:r w:rsidRPr="000C35B3">
        <w:rPr>
          <w:szCs w:val="28"/>
          <w:highlight w:val="white"/>
        </w:rPr>
        <w:t>Gerstberger</w:t>
      </w:r>
      <w:proofErr w:type="spellEnd"/>
      <w:r w:rsidRPr="000C35B3">
        <w:rPr>
          <w:szCs w:val="28"/>
          <w:highlight w:val="white"/>
        </w:rPr>
        <w:t xml:space="preserve"> </w:t>
      </w:r>
      <w:proofErr w:type="spellStart"/>
      <w:r w:rsidRPr="000C35B3">
        <w:rPr>
          <w:szCs w:val="28"/>
          <w:highlight w:val="white"/>
        </w:rPr>
        <w:t>Architekten</w:t>
      </w:r>
      <w:proofErr w:type="spellEnd"/>
      <w:r w:rsidRPr="000C35B3">
        <w:rPr>
          <w:szCs w:val="28"/>
          <w:highlight w:val="white"/>
        </w:rPr>
        <w:t xml:space="preserve"> </w:t>
      </w:r>
      <w:proofErr w:type="spellStart"/>
      <w:r w:rsidRPr="000C35B3">
        <w:rPr>
          <w:szCs w:val="28"/>
          <w:highlight w:val="white"/>
        </w:rPr>
        <w:t>GmbH</w:t>
      </w:r>
      <w:proofErr w:type="spellEnd"/>
      <w:r w:rsidRPr="000C35B3">
        <w:rPr>
          <w:szCs w:val="28"/>
          <w:highlight w:val="white"/>
        </w:rPr>
        <w:t xml:space="preserve">, </w:t>
      </w:r>
      <w:proofErr w:type="spellStart"/>
      <w:r w:rsidRPr="000C35B3">
        <w:rPr>
          <w:szCs w:val="28"/>
          <w:highlight w:val="white"/>
        </w:rPr>
        <w:t>München</w:t>
      </w:r>
      <w:proofErr w:type="spellEnd"/>
      <w:r w:rsidRPr="000C35B3">
        <w:rPr>
          <w:szCs w:val="28"/>
          <w:highlight w:val="white"/>
        </w:rPr>
        <w:t>)</w:t>
      </w:r>
      <w:r w:rsidR="007446EE" w:rsidRPr="007446EE">
        <w:rPr>
          <w:szCs w:val="28"/>
        </w:rPr>
        <w:t xml:space="preserve"> </w:t>
      </w:r>
      <w:r w:rsidR="007446EE" w:rsidRPr="00F97BC4">
        <w:rPr>
          <w:szCs w:val="28"/>
        </w:rPr>
        <w:t>[1</w:t>
      </w:r>
      <w:r w:rsidR="00870438">
        <w:rPr>
          <w:szCs w:val="28"/>
        </w:rPr>
        <w:t>0</w:t>
      </w:r>
      <w:r w:rsidR="007446EE" w:rsidRPr="00F97BC4">
        <w:rPr>
          <w:szCs w:val="28"/>
        </w:rPr>
        <w:t>]</w:t>
      </w:r>
    </w:p>
    <w:p w14:paraId="5DA9E6B8" w14:textId="0D5D2D9A" w:rsidR="00257577" w:rsidRPr="00C7083F" w:rsidRDefault="008B4163" w:rsidP="00EF0048">
      <w:pPr>
        <w:spacing w:after="120"/>
        <w:jc w:val="right"/>
        <w:rPr>
          <w:i/>
          <w:iCs/>
          <w:szCs w:val="28"/>
        </w:rPr>
      </w:pPr>
      <w:r>
        <w:rPr>
          <w:szCs w:val="28"/>
        </w:rPr>
        <w:br w:type="page"/>
      </w:r>
      <w:r w:rsidR="004C7F76" w:rsidRPr="00C7083F">
        <w:rPr>
          <w:i/>
          <w:iCs/>
          <w:szCs w:val="28"/>
        </w:rPr>
        <w:lastRenderedPageBreak/>
        <w:t>Продовження дод</w:t>
      </w:r>
      <w:r w:rsidR="00C7083F">
        <w:rPr>
          <w:i/>
          <w:iCs/>
          <w:szCs w:val="28"/>
        </w:rPr>
        <w:t>.</w:t>
      </w:r>
      <w:r w:rsidR="004C7F76" w:rsidRPr="00C7083F">
        <w:rPr>
          <w:i/>
          <w:iCs/>
          <w:szCs w:val="28"/>
        </w:rPr>
        <w:t xml:space="preserve"> 2</w:t>
      </w:r>
    </w:p>
    <w:p w14:paraId="5A051A14" w14:textId="77777777" w:rsidR="00246699" w:rsidRPr="000C35B3" w:rsidRDefault="00747C8F" w:rsidP="006A6DAD">
      <w:pPr>
        <w:ind w:right="-2"/>
        <w:jc w:val="center"/>
        <w:rPr>
          <w:szCs w:val="28"/>
        </w:rPr>
      </w:pPr>
      <w:r w:rsidRPr="0051068F">
        <w:rPr>
          <w:noProof/>
          <w:szCs w:val="28"/>
          <w:lang w:eastAsia="uk-UA"/>
        </w:rPr>
        <w:drawing>
          <wp:inline distT="0" distB="0" distL="0" distR="0" wp14:anchorId="05E6FD5A" wp14:editId="09920FBC">
            <wp:extent cx="5450205" cy="4138930"/>
            <wp:effectExtent l="25400" t="25400" r="10795" b="13970"/>
            <wp:docPr id="31"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450205" cy="4138930"/>
                    </a:xfrm>
                    <a:prstGeom prst="rect">
                      <a:avLst/>
                    </a:prstGeom>
                    <a:noFill/>
                    <a:ln w="19050" cmpd="sng">
                      <a:solidFill>
                        <a:srgbClr val="404040"/>
                      </a:solidFill>
                      <a:miter lim="800000"/>
                      <a:headEnd/>
                      <a:tailEnd/>
                    </a:ln>
                    <a:effectLst/>
                  </pic:spPr>
                </pic:pic>
              </a:graphicData>
            </a:graphic>
          </wp:inline>
        </w:drawing>
      </w:r>
    </w:p>
    <w:p w14:paraId="10C64710" w14:textId="77777777" w:rsidR="00246699" w:rsidRPr="000C35B3" w:rsidRDefault="003D2CED" w:rsidP="008B4163">
      <w:pPr>
        <w:spacing w:before="120" w:after="120"/>
        <w:jc w:val="center"/>
        <w:rPr>
          <w:szCs w:val="28"/>
        </w:rPr>
      </w:pPr>
      <w:r w:rsidRPr="000C35B3">
        <w:rPr>
          <w:szCs w:val="28"/>
        </w:rPr>
        <w:t xml:space="preserve">Генплан тимчасового поселення у м. </w:t>
      </w:r>
      <w:proofErr w:type="spellStart"/>
      <w:r w:rsidRPr="000C35B3">
        <w:rPr>
          <w:szCs w:val="28"/>
        </w:rPr>
        <w:t>Іврі</w:t>
      </w:r>
      <w:proofErr w:type="spellEnd"/>
      <w:r w:rsidRPr="000C35B3">
        <w:rPr>
          <w:szCs w:val="28"/>
        </w:rPr>
        <w:t>-сюр-Сен (Франція) (архітектурне бюро RITA)</w:t>
      </w:r>
      <w:r w:rsidR="007446EE">
        <w:rPr>
          <w:szCs w:val="28"/>
        </w:rPr>
        <w:t xml:space="preserve"> </w:t>
      </w:r>
      <w:r w:rsidR="007446EE" w:rsidRPr="00F97BC4">
        <w:rPr>
          <w:szCs w:val="28"/>
        </w:rPr>
        <w:t>[1</w:t>
      </w:r>
      <w:r w:rsidR="00870438">
        <w:rPr>
          <w:szCs w:val="28"/>
        </w:rPr>
        <w:t>0</w:t>
      </w:r>
      <w:r w:rsidR="007446EE" w:rsidRPr="00F97BC4">
        <w:rPr>
          <w:szCs w:val="28"/>
        </w:rPr>
        <w:t>]</w:t>
      </w:r>
    </w:p>
    <w:p w14:paraId="21A0E377" w14:textId="77777777" w:rsidR="00257577" w:rsidRPr="00521612" w:rsidRDefault="00257577" w:rsidP="006634E0">
      <w:pPr>
        <w:ind w:right="-2"/>
        <w:rPr>
          <w:noProof/>
          <w:szCs w:val="28"/>
          <w:lang w:val="ru-RU"/>
        </w:rPr>
      </w:pPr>
    </w:p>
    <w:p w14:paraId="34431DFA" w14:textId="77777777" w:rsidR="003D2CED" w:rsidRPr="000C35B3" w:rsidRDefault="00747C8F" w:rsidP="006A6DAD">
      <w:pPr>
        <w:ind w:right="-2"/>
        <w:jc w:val="center"/>
        <w:rPr>
          <w:szCs w:val="28"/>
        </w:rPr>
      </w:pPr>
      <w:r w:rsidRPr="0051068F">
        <w:rPr>
          <w:noProof/>
          <w:szCs w:val="28"/>
          <w:lang w:eastAsia="uk-UA"/>
        </w:rPr>
        <w:drawing>
          <wp:inline distT="0" distB="0" distL="0" distR="0" wp14:anchorId="43724EF4" wp14:editId="134BAE33">
            <wp:extent cx="5438140" cy="2839720"/>
            <wp:effectExtent l="25400" t="25400" r="10160" b="17780"/>
            <wp:docPr id="32" name="image38.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38.png"/>
                    <pic:cNvPicPr>
                      <a:picLocks/>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438140" cy="2839720"/>
                    </a:xfrm>
                    <a:prstGeom prst="rect">
                      <a:avLst/>
                    </a:prstGeom>
                    <a:noFill/>
                    <a:ln w="19050" cmpd="sng">
                      <a:solidFill>
                        <a:srgbClr val="404040"/>
                      </a:solidFill>
                      <a:miter lim="800000"/>
                      <a:headEnd/>
                      <a:tailEnd/>
                    </a:ln>
                    <a:effectLst/>
                  </pic:spPr>
                </pic:pic>
              </a:graphicData>
            </a:graphic>
          </wp:inline>
        </w:drawing>
      </w:r>
    </w:p>
    <w:p w14:paraId="0DE1E02E" w14:textId="77777777" w:rsidR="003D2CED" w:rsidRDefault="003D2CED" w:rsidP="008B4163">
      <w:pPr>
        <w:shd w:val="clear" w:color="auto" w:fill="FFFFFF"/>
        <w:spacing w:before="120" w:after="120"/>
        <w:ind w:firstLine="720"/>
        <w:jc w:val="center"/>
        <w:rPr>
          <w:szCs w:val="28"/>
        </w:rPr>
      </w:pPr>
      <w:r w:rsidRPr="000C35B3">
        <w:rPr>
          <w:szCs w:val="28"/>
        </w:rPr>
        <w:t xml:space="preserve">Генплан тимчасового поселення у м. </w:t>
      </w:r>
      <w:proofErr w:type="spellStart"/>
      <w:r w:rsidRPr="000C35B3">
        <w:rPr>
          <w:szCs w:val="28"/>
        </w:rPr>
        <w:t>Нойс</w:t>
      </w:r>
      <w:proofErr w:type="spellEnd"/>
      <w:r w:rsidRPr="000C35B3">
        <w:rPr>
          <w:szCs w:val="28"/>
        </w:rPr>
        <w:t xml:space="preserve"> (архітектори </w:t>
      </w:r>
      <w:proofErr w:type="spellStart"/>
      <w:r w:rsidRPr="000C35B3">
        <w:rPr>
          <w:szCs w:val="28"/>
        </w:rPr>
        <w:t>Schmale</w:t>
      </w:r>
      <w:proofErr w:type="spellEnd"/>
      <w:r w:rsidRPr="000C35B3">
        <w:rPr>
          <w:szCs w:val="28"/>
        </w:rPr>
        <w:t xml:space="preserve"> </w:t>
      </w:r>
      <w:proofErr w:type="spellStart"/>
      <w:r w:rsidRPr="000C35B3">
        <w:rPr>
          <w:szCs w:val="28"/>
        </w:rPr>
        <w:t>Architekten</w:t>
      </w:r>
      <w:proofErr w:type="spellEnd"/>
      <w:r w:rsidRPr="000C35B3">
        <w:rPr>
          <w:szCs w:val="28"/>
        </w:rPr>
        <w:t xml:space="preserve"> </w:t>
      </w:r>
      <w:proofErr w:type="spellStart"/>
      <w:r w:rsidRPr="000C35B3">
        <w:rPr>
          <w:szCs w:val="28"/>
        </w:rPr>
        <w:t>GmbH</w:t>
      </w:r>
      <w:proofErr w:type="spellEnd"/>
      <w:r w:rsidRPr="000C35B3">
        <w:rPr>
          <w:szCs w:val="28"/>
        </w:rPr>
        <w:t xml:space="preserve">, </w:t>
      </w:r>
      <w:proofErr w:type="spellStart"/>
      <w:r w:rsidRPr="000C35B3">
        <w:rPr>
          <w:szCs w:val="28"/>
        </w:rPr>
        <w:t>Grevenbroich</w:t>
      </w:r>
      <w:proofErr w:type="spellEnd"/>
      <w:r w:rsidRPr="000C35B3">
        <w:rPr>
          <w:szCs w:val="28"/>
        </w:rPr>
        <w:t xml:space="preserve"> / </w:t>
      </w:r>
      <w:proofErr w:type="spellStart"/>
      <w:r w:rsidRPr="000C35B3">
        <w:rPr>
          <w:szCs w:val="28"/>
        </w:rPr>
        <w:t>Markus</w:t>
      </w:r>
      <w:proofErr w:type="spellEnd"/>
      <w:r w:rsidRPr="000C35B3">
        <w:rPr>
          <w:szCs w:val="28"/>
        </w:rPr>
        <w:t xml:space="preserve"> </w:t>
      </w:r>
      <w:proofErr w:type="spellStart"/>
      <w:r w:rsidRPr="000C35B3">
        <w:rPr>
          <w:szCs w:val="28"/>
        </w:rPr>
        <w:t>Schmale</w:t>
      </w:r>
      <w:proofErr w:type="spellEnd"/>
      <w:r w:rsidRPr="000C35B3">
        <w:rPr>
          <w:szCs w:val="28"/>
        </w:rPr>
        <w:t xml:space="preserve">, </w:t>
      </w:r>
      <w:proofErr w:type="spellStart"/>
      <w:r w:rsidRPr="000C35B3">
        <w:rPr>
          <w:szCs w:val="28"/>
        </w:rPr>
        <w:t>Dipl</w:t>
      </w:r>
      <w:proofErr w:type="spellEnd"/>
      <w:r w:rsidRPr="000C35B3">
        <w:rPr>
          <w:szCs w:val="28"/>
        </w:rPr>
        <w:t>.-</w:t>
      </w:r>
      <w:proofErr w:type="spellStart"/>
      <w:r w:rsidRPr="000C35B3">
        <w:rPr>
          <w:szCs w:val="28"/>
        </w:rPr>
        <w:t>Ing</w:t>
      </w:r>
      <w:proofErr w:type="spellEnd"/>
      <w:r w:rsidRPr="000C35B3">
        <w:rPr>
          <w:szCs w:val="28"/>
        </w:rPr>
        <w:t xml:space="preserve">. </w:t>
      </w:r>
      <w:proofErr w:type="spellStart"/>
      <w:r w:rsidRPr="000C35B3">
        <w:rPr>
          <w:szCs w:val="28"/>
        </w:rPr>
        <w:t>Architekt</w:t>
      </w:r>
      <w:proofErr w:type="spellEnd"/>
      <w:r w:rsidRPr="000C35B3">
        <w:rPr>
          <w:szCs w:val="28"/>
        </w:rPr>
        <w:t xml:space="preserve"> BDA)</w:t>
      </w:r>
      <w:r w:rsidR="007446EE">
        <w:rPr>
          <w:szCs w:val="28"/>
        </w:rPr>
        <w:t xml:space="preserve"> </w:t>
      </w:r>
      <w:r w:rsidR="007446EE" w:rsidRPr="00F97BC4">
        <w:rPr>
          <w:szCs w:val="28"/>
        </w:rPr>
        <w:t>[1</w:t>
      </w:r>
      <w:r w:rsidR="00870438">
        <w:rPr>
          <w:szCs w:val="28"/>
        </w:rPr>
        <w:t>0</w:t>
      </w:r>
      <w:r w:rsidR="007446EE" w:rsidRPr="00F97BC4">
        <w:rPr>
          <w:szCs w:val="28"/>
        </w:rPr>
        <w:t>]</w:t>
      </w:r>
    </w:p>
    <w:p w14:paraId="2D620ED1" w14:textId="02A689D8" w:rsidR="003D2CED" w:rsidRPr="000C35B3" w:rsidRDefault="008B4163" w:rsidP="00EF0048">
      <w:pPr>
        <w:shd w:val="clear" w:color="auto" w:fill="FFFFFF"/>
        <w:spacing w:after="120"/>
        <w:jc w:val="right"/>
        <w:rPr>
          <w:szCs w:val="28"/>
        </w:rPr>
      </w:pPr>
      <w:r>
        <w:rPr>
          <w:szCs w:val="28"/>
        </w:rPr>
        <w:br w:type="page"/>
      </w:r>
      <w:r w:rsidR="00C7083F" w:rsidRPr="00C7083F">
        <w:rPr>
          <w:i/>
          <w:iCs/>
          <w:szCs w:val="28"/>
        </w:rPr>
        <w:lastRenderedPageBreak/>
        <w:t>Продовження дод</w:t>
      </w:r>
      <w:r w:rsidR="00C7083F">
        <w:rPr>
          <w:i/>
          <w:iCs/>
          <w:szCs w:val="28"/>
        </w:rPr>
        <w:t>.</w:t>
      </w:r>
      <w:r w:rsidR="00C7083F" w:rsidRPr="00C7083F">
        <w:rPr>
          <w:i/>
          <w:iCs/>
          <w:szCs w:val="28"/>
        </w:rPr>
        <w:t xml:space="preserve"> 2</w:t>
      </w:r>
    </w:p>
    <w:p w14:paraId="25DF340E" w14:textId="77777777" w:rsidR="003D2CED" w:rsidRPr="000C35B3" w:rsidRDefault="00747C8F" w:rsidP="00BF6B92">
      <w:pPr>
        <w:ind w:right="-2"/>
        <w:jc w:val="center"/>
        <w:rPr>
          <w:szCs w:val="28"/>
        </w:rPr>
      </w:pPr>
      <w:r w:rsidRPr="0051068F">
        <w:rPr>
          <w:noProof/>
          <w:szCs w:val="28"/>
          <w:lang w:eastAsia="uk-UA"/>
        </w:rPr>
        <w:drawing>
          <wp:inline distT="0" distB="0" distL="0" distR="0" wp14:anchorId="59669FE9" wp14:editId="51118F20">
            <wp:extent cx="5510530" cy="3886200"/>
            <wp:effectExtent l="25400" t="25400" r="13970" b="12700"/>
            <wp:docPr id="33"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510530" cy="3886200"/>
                    </a:xfrm>
                    <a:prstGeom prst="rect">
                      <a:avLst/>
                    </a:prstGeom>
                    <a:noFill/>
                    <a:ln w="19050" cmpd="sng">
                      <a:solidFill>
                        <a:srgbClr val="404040"/>
                      </a:solidFill>
                      <a:miter lim="800000"/>
                      <a:headEnd/>
                      <a:tailEnd/>
                    </a:ln>
                    <a:effectLst/>
                  </pic:spPr>
                </pic:pic>
              </a:graphicData>
            </a:graphic>
          </wp:inline>
        </w:drawing>
      </w:r>
    </w:p>
    <w:p w14:paraId="7EDCC58A" w14:textId="77777777" w:rsidR="003D2CED" w:rsidRDefault="003D2CED" w:rsidP="008B4163">
      <w:pPr>
        <w:shd w:val="clear" w:color="auto" w:fill="FFFFFF"/>
        <w:spacing w:before="120" w:after="120"/>
        <w:jc w:val="center"/>
        <w:rPr>
          <w:szCs w:val="28"/>
        </w:rPr>
      </w:pPr>
      <w:r w:rsidRPr="000C35B3">
        <w:rPr>
          <w:szCs w:val="28"/>
        </w:rPr>
        <w:t xml:space="preserve">Пропозиції </w:t>
      </w:r>
      <w:r w:rsidR="00751C9D">
        <w:rPr>
          <w:szCs w:val="28"/>
        </w:rPr>
        <w:t>щодо</w:t>
      </w:r>
      <w:r w:rsidRPr="000C35B3">
        <w:rPr>
          <w:szCs w:val="28"/>
        </w:rPr>
        <w:t xml:space="preserve"> розширення та реконструкції тимчасового поселення у м. Тер-Апель (Нідерланди) (архітектори </w:t>
      </w:r>
      <w:proofErr w:type="spellStart"/>
      <w:r w:rsidRPr="000C35B3">
        <w:rPr>
          <w:szCs w:val="28"/>
        </w:rPr>
        <w:t>De</w:t>
      </w:r>
      <w:proofErr w:type="spellEnd"/>
      <w:r w:rsidRPr="000C35B3">
        <w:rPr>
          <w:szCs w:val="28"/>
        </w:rPr>
        <w:t xml:space="preserve"> </w:t>
      </w:r>
      <w:proofErr w:type="spellStart"/>
      <w:r w:rsidRPr="000C35B3">
        <w:rPr>
          <w:szCs w:val="28"/>
        </w:rPr>
        <w:t>Zwarte</w:t>
      </w:r>
      <w:proofErr w:type="spellEnd"/>
      <w:r w:rsidRPr="000C35B3">
        <w:rPr>
          <w:szCs w:val="28"/>
        </w:rPr>
        <w:t xml:space="preserve"> </w:t>
      </w:r>
      <w:proofErr w:type="spellStart"/>
      <w:r w:rsidRPr="000C35B3">
        <w:rPr>
          <w:szCs w:val="28"/>
        </w:rPr>
        <w:t>Hond</w:t>
      </w:r>
      <w:proofErr w:type="spellEnd"/>
      <w:r w:rsidRPr="000C35B3">
        <w:rPr>
          <w:szCs w:val="28"/>
        </w:rPr>
        <w:t xml:space="preserve">, </w:t>
      </w:r>
      <w:proofErr w:type="spellStart"/>
      <w:r w:rsidRPr="000C35B3">
        <w:rPr>
          <w:szCs w:val="28"/>
        </w:rPr>
        <w:t>Gröningen</w:t>
      </w:r>
      <w:proofErr w:type="spellEnd"/>
      <w:r w:rsidRPr="000C35B3">
        <w:rPr>
          <w:szCs w:val="28"/>
        </w:rPr>
        <w:t xml:space="preserve"> </w:t>
      </w:r>
      <w:proofErr w:type="spellStart"/>
      <w:r w:rsidRPr="000C35B3">
        <w:rPr>
          <w:szCs w:val="28"/>
        </w:rPr>
        <w:t>Landscape</w:t>
      </w:r>
      <w:proofErr w:type="spellEnd"/>
      <w:r w:rsidRPr="000C35B3">
        <w:rPr>
          <w:szCs w:val="28"/>
        </w:rPr>
        <w:t xml:space="preserve"> </w:t>
      </w:r>
      <w:proofErr w:type="spellStart"/>
      <w:r w:rsidRPr="000C35B3">
        <w:rPr>
          <w:szCs w:val="28"/>
        </w:rPr>
        <w:t>Architects</w:t>
      </w:r>
      <w:proofErr w:type="spellEnd"/>
      <w:r w:rsidRPr="000C35B3">
        <w:rPr>
          <w:szCs w:val="28"/>
        </w:rPr>
        <w:t xml:space="preserve">: </w:t>
      </w:r>
      <w:proofErr w:type="spellStart"/>
      <w:r w:rsidRPr="000C35B3">
        <w:rPr>
          <w:szCs w:val="28"/>
        </w:rPr>
        <w:t>Felixx</w:t>
      </w:r>
      <w:proofErr w:type="spellEnd"/>
      <w:r w:rsidRPr="000C35B3">
        <w:rPr>
          <w:szCs w:val="28"/>
        </w:rPr>
        <w:t xml:space="preserve">, </w:t>
      </w:r>
      <w:proofErr w:type="spellStart"/>
      <w:r w:rsidRPr="000C35B3">
        <w:rPr>
          <w:szCs w:val="28"/>
        </w:rPr>
        <w:t>Rotterdam</w:t>
      </w:r>
      <w:proofErr w:type="spellEnd"/>
      <w:r w:rsidRPr="000C35B3">
        <w:rPr>
          <w:szCs w:val="28"/>
        </w:rPr>
        <w:t>)</w:t>
      </w:r>
      <w:r w:rsidR="007446EE">
        <w:rPr>
          <w:szCs w:val="28"/>
        </w:rPr>
        <w:t xml:space="preserve"> </w:t>
      </w:r>
      <w:r w:rsidR="007446EE" w:rsidRPr="00F97BC4">
        <w:rPr>
          <w:szCs w:val="28"/>
        </w:rPr>
        <w:t>[1</w:t>
      </w:r>
      <w:r w:rsidR="00870438">
        <w:rPr>
          <w:szCs w:val="28"/>
        </w:rPr>
        <w:t>0</w:t>
      </w:r>
      <w:r w:rsidR="007446EE" w:rsidRPr="00F97BC4">
        <w:rPr>
          <w:szCs w:val="28"/>
        </w:rPr>
        <w:t>]</w:t>
      </w:r>
    </w:p>
    <w:p w14:paraId="769331C5" w14:textId="77777777" w:rsidR="00257577" w:rsidRPr="00521612" w:rsidRDefault="00257577" w:rsidP="00257577">
      <w:pPr>
        <w:shd w:val="clear" w:color="auto" w:fill="FFFFFF"/>
        <w:spacing w:line="360" w:lineRule="auto"/>
        <w:jc w:val="right"/>
        <w:rPr>
          <w:szCs w:val="28"/>
        </w:rPr>
      </w:pPr>
    </w:p>
    <w:p w14:paraId="07E94F7A" w14:textId="77777777" w:rsidR="008B4163" w:rsidRDefault="00747C8F" w:rsidP="008B4163">
      <w:pPr>
        <w:shd w:val="clear" w:color="auto" w:fill="FFFFFF"/>
        <w:spacing w:line="360" w:lineRule="auto"/>
        <w:jc w:val="center"/>
        <w:rPr>
          <w:szCs w:val="28"/>
        </w:rPr>
      </w:pPr>
      <w:r w:rsidRPr="0051068F">
        <w:rPr>
          <w:noProof/>
          <w:szCs w:val="28"/>
          <w:lang w:eastAsia="uk-UA"/>
        </w:rPr>
        <w:drawing>
          <wp:inline distT="0" distB="0" distL="0" distR="0" wp14:anchorId="29ACA487" wp14:editId="5F30AA14">
            <wp:extent cx="5486400" cy="1287145"/>
            <wp:effectExtent l="25400" t="25400" r="12700" b="8255"/>
            <wp:docPr id="34"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86400" cy="1287145"/>
                    </a:xfrm>
                    <a:prstGeom prst="rect">
                      <a:avLst/>
                    </a:prstGeom>
                    <a:noFill/>
                    <a:ln w="19050" cmpd="sng">
                      <a:solidFill>
                        <a:srgbClr val="404040"/>
                      </a:solidFill>
                      <a:miter lim="800000"/>
                      <a:headEnd/>
                      <a:tailEnd/>
                    </a:ln>
                    <a:effectLst/>
                  </pic:spPr>
                </pic:pic>
              </a:graphicData>
            </a:graphic>
          </wp:inline>
        </w:drawing>
      </w:r>
    </w:p>
    <w:p w14:paraId="1C9AA702" w14:textId="77777777" w:rsidR="001E0681" w:rsidRDefault="001E0681" w:rsidP="008B4163">
      <w:pPr>
        <w:shd w:val="clear" w:color="auto" w:fill="FFFFFF"/>
        <w:spacing w:before="120" w:after="120"/>
        <w:jc w:val="center"/>
        <w:rPr>
          <w:szCs w:val="28"/>
        </w:rPr>
      </w:pPr>
      <w:r w:rsidRPr="000C35B3">
        <w:rPr>
          <w:szCs w:val="28"/>
        </w:rPr>
        <w:t xml:space="preserve">Пропозиції </w:t>
      </w:r>
      <w:r w:rsidR="00751C9D">
        <w:rPr>
          <w:szCs w:val="28"/>
        </w:rPr>
        <w:t>щодо</w:t>
      </w:r>
      <w:r w:rsidRPr="000C35B3">
        <w:rPr>
          <w:szCs w:val="28"/>
        </w:rPr>
        <w:t xml:space="preserve"> реконструкції тимчасового поселення у м. Тер-Апель (Нідерланди) (архітектори </w:t>
      </w:r>
      <w:proofErr w:type="spellStart"/>
      <w:r w:rsidRPr="000C35B3">
        <w:rPr>
          <w:szCs w:val="28"/>
        </w:rPr>
        <w:t>De</w:t>
      </w:r>
      <w:proofErr w:type="spellEnd"/>
      <w:r w:rsidRPr="000C35B3">
        <w:rPr>
          <w:szCs w:val="28"/>
        </w:rPr>
        <w:t xml:space="preserve"> </w:t>
      </w:r>
      <w:proofErr w:type="spellStart"/>
      <w:r w:rsidRPr="000C35B3">
        <w:rPr>
          <w:szCs w:val="28"/>
        </w:rPr>
        <w:t>Zwarte</w:t>
      </w:r>
      <w:proofErr w:type="spellEnd"/>
      <w:r w:rsidRPr="000C35B3">
        <w:rPr>
          <w:szCs w:val="28"/>
        </w:rPr>
        <w:t xml:space="preserve"> </w:t>
      </w:r>
      <w:proofErr w:type="spellStart"/>
      <w:r w:rsidRPr="000C35B3">
        <w:rPr>
          <w:szCs w:val="28"/>
        </w:rPr>
        <w:t>Hond</w:t>
      </w:r>
      <w:proofErr w:type="spellEnd"/>
      <w:r w:rsidRPr="000C35B3">
        <w:rPr>
          <w:szCs w:val="28"/>
        </w:rPr>
        <w:t xml:space="preserve">, </w:t>
      </w:r>
      <w:proofErr w:type="spellStart"/>
      <w:r w:rsidRPr="000C35B3">
        <w:rPr>
          <w:szCs w:val="28"/>
        </w:rPr>
        <w:t>Gröningen</w:t>
      </w:r>
      <w:proofErr w:type="spellEnd"/>
      <w:r w:rsidRPr="000C35B3">
        <w:rPr>
          <w:szCs w:val="28"/>
        </w:rPr>
        <w:t xml:space="preserve"> </w:t>
      </w:r>
      <w:proofErr w:type="spellStart"/>
      <w:r w:rsidRPr="000C35B3">
        <w:rPr>
          <w:szCs w:val="28"/>
        </w:rPr>
        <w:t>Landscape</w:t>
      </w:r>
      <w:proofErr w:type="spellEnd"/>
      <w:r w:rsidRPr="000C35B3">
        <w:rPr>
          <w:szCs w:val="28"/>
        </w:rPr>
        <w:t xml:space="preserve"> </w:t>
      </w:r>
      <w:proofErr w:type="spellStart"/>
      <w:r w:rsidRPr="000C35B3">
        <w:rPr>
          <w:szCs w:val="28"/>
        </w:rPr>
        <w:t>Architects</w:t>
      </w:r>
      <w:proofErr w:type="spellEnd"/>
      <w:r w:rsidRPr="000C35B3">
        <w:rPr>
          <w:szCs w:val="28"/>
        </w:rPr>
        <w:t xml:space="preserve">: </w:t>
      </w:r>
      <w:proofErr w:type="spellStart"/>
      <w:r w:rsidRPr="000C35B3">
        <w:rPr>
          <w:szCs w:val="28"/>
        </w:rPr>
        <w:t>Felixx</w:t>
      </w:r>
      <w:proofErr w:type="spellEnd"/>
      <w:r w:rsidRPr="000C35B3">
        <w:rPr>
          <w:szCs w:val="28"/>
        </w:rPr>
        <w:t xml:space="preserve">, </w:t>
      </w:r>
      <w:proofErr w:type="spellStart"/>
      <w:r w:rsidRPr="000C35B3">
        <w:rPr>
          <w:szCs w:val="28"/>
        </w:rPr>
        <w:t>Rotterdam</w:t>
      </w:r>
      <w:proofErr w:type="spellEnd"/>
      <w:r w:rsidRPr="000C35B3">
        <w:rPr>
          <w:szCs w:val="28"/>
        </w:rPr>
        <w:t>)</w:t>
      </w:r>
      <w:r w:rsidR="007446EE">
        <w:rPr>
          <w:szCs w:val="28"/>
        </w:rPr>
        <w:t xml:space="preserve"> </w:t>
      </w:r>
      <w:r w:rsidR="007446EE" w:rsidRPr="00F97BC4">
        <w:rPr>
          <w:szCs w:val="28"/>
        </w:rPr>
        <w:t>[1</w:t>
      </w:r>
      <w:r w:rsidR="00870438">
        <w:rPr>
          <w:szCs w:val="28"/>
        </w:rPr>
        <w:t>0</w:t>
      </w:r>
      <w:r w:rsidR="007446EE" w:rsidRPr="00F97BC4">
        <w:rPr>
          <w:szCs w:val="28"/>
        </w:rPr>
        <w:t>]</w:t>
      </w:r>
    </w:p>
    <w:p w14:paraId="7405A73A" w14:textId="67DAAC28" w:rsidR="006634E0" w:rsidRPr="000C35B3" w:rsidRDefault="00D71A55" w:rsidP="00EF0048">
      <w:pPr>
        <w:spacing w:after="120"/>
        <w:jc w:val="right"/>
        <w:rPr>
          <w:szCs w:val="28"/>
        </w:rPr>
      </w:pPr>
      <w:r>
        <w:rPr>
          <w:szCs w:val="28"/>
        </w:rPr>
        <w:br w:type="page"/>
      </w:r>
      <w:r w:rsidR="00C7083F" w:rsidRPr="00C7083F">
        <w:rPr>
          <w:i/>
          <w:iCs/>
          <w:szCs w:val="28"/>
        </w:rPr>
        <w:lastRenderedPageBreak/>
        <w:t>Продовження дод</w:t>
      </w:r>
      <w:r w:rsidR="00C7083F">
        <w:rPr>
          <w:i/>
          <w:iCs/>
          <w:szCs w:val="28"/>
        </w:rPr>
        <w:t>.</w:t>
      </w:r>
      <w:r w:rsidR="00C7083F" w:rsidRPr="00C7083F">
        <w:rPr>
          <w:i/>
          <w:iCs/>
          <w:szCs w:val="28"/>
        </w:rPr>
        <w:t xml:space="preserve"> 2</w:t>
      </w:r>
    </w:p>
    <w:p w14:paraId="17ED626B" w14:textId="77777777" w:rsidR="003D2CED" w:rsidRPr="000C35B3" w:rsidRDefault="00747C8F" w:rsidP="00D71A55">
      <w:pPr>
        <w:shd w:val="clear" w:color="auto" w:fill="FFFFFF"/>
        <w:jc w:val="center"/>
        <w:rPr>
          <w:szCs w:val="28"/>
        </w:rPr>
      </w:pPr>
      <w:r>
        <w:rPr>
          <w:noProof/>
          <w:szCs w:val="28"/>
          <w:lang w:eastAsia="uk-UA"/>
        </w:rPr>
        <w:drawing>
          <wp:inline distT="0" distB="0" distL="0" distR="0" wp14:anchorId="68F9B5B4" wp14:editId="13DF8613">
            <wp:extent cx="5054600" cy="4578350"/>
            <wp:effectExtent l="19050" t="19050" r="12700" b="12700"/>
            <wp:docPr id="35" name="image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8.jpg"/>
                    <pic:cNvPicPr>
                      <a:picLocks/>
                    </pic:cNvPicPr>
                  </pic:nvPicPr>
                  <pic:blipFill>
                    <a:blip r:embed="rId65" cstate="print">
                      <a:extLst>
                        <a:ext uri="{28A0092B-C50C-407E-A947-70E740481C1C}">
                          <a14:useLocalDpi xmlns:a14="http://schemas.microsoft.com/office/drawing/2010/main" val="0"/>
                        </a:ext>
                      </a:extLst>
                    </a:blip>
                    <a:srcRect b="7025"/>
                    <a:stretch>
                      <a:fillRect/>
                    </a:stretch>
                  </pic:blipFill>
                  <pic:spPr bwMode="auto">
                    <a:xfrm>
                      <a:off x="0" y="0"/>
                      <a:ext cx="5054600" cy="4578350"/>
                    </a:xfrm>
                    <a:prstGeom prst="rect">
                      <a:avLst/>
                    </a:prstGeom>
                    <a:noFill/>
                    <a:ln w="19050" cmpd="sng" algn="ctr">
                      <a:solidFill>
                        <a:srgbClr val="404040"/>
                      </a:solidFill>
                      <a:miter lim="800000"/>
                      <a:headEnd/>
                      <a:tailEnd/>
                    </a:ln>
                    <a:effectLst/>
                  </pic:spPr>
                </pic:pic>
              </a:graphicData>
            </a:graphic>
          </wp:inline>
        </w:drawing>
      </w:r>
    </w:p>
    <w:p w14:paraId="08E57093" w14:textId="77777777" w:rsidR="00D71A55" w:rsidRDefault="003D2CED" w:rsidP="00D71A55">
      <w:pPr>
        <w:shd w:val="clear" w:color="auto" w:fill="FFFFFF"/>
        <w:spacing w:after="120"/>
        <w:ind w:firstLine="720"/>
        <w:jc w:val="center"/>
        <w:rPr>
          <w:szCs w:val="28"/>
        </w:rPr>
      </w:pPr>
      <w:r w:rsidRPr="000C35B3">
        <w:rPr>
          <w:szCs w:val="28"/>
        </w:rPr>
        <w:t xml:space="preserve">Схема планування житлових просторів тимчасового поселення у м. </w:t>
      </w:r>
      <w:proofErr w:type="spellStart"/>
      <w:r w:rsidRPr="000C35B3">
        <w:rPr>
          <w:szCs w:val="28"/>
        </w:rPr>
        <w:t>Онагава</w:t>
      </w:r>
      <w:proofErr w:type="spellEnd"/>
      <w:r w:rsidRPr="000C35B3">
        <w:rPr>
          <w:szCs w:val="28"/>
        </w:rPr>
        <w:t xml:space="preserve"> (Японія) (архітектор </w:t>
      </w:r>
      <w:proofErr w:type="spellStart"/>
      <w:r w:rsidRPr="000C35B3">
        <w:rPr>
          <w:szCs w:val="28"/>
        </w:rPr>
        <w:t>Шігеру</w:t>
      </w:r>
      <w:proofErr w:type="spellEnd"/>
      <w:r w:rsidRPr="000C35B3">
        <w:rPr>
          <w:szCs w:val="28"/>
        </w:rPr>
        <w:t xml:space="preserve"> </w:t>
      </w:r>
      <w:proofErr w:type="spellStart"/>
      <w:r w:rsidRPr="000C35B3">
        <w:rPr>
          <w:szCs w:val="28"/>
        </w:rPr>
        <w:t>Бана</w:t>
      </w:r>
      <w:proofErr w:type="spellEnd"/>
      <w:r w:rsidRPr="000C35B3">
        <w:rPr>
          <w:szCs w:val="28"/>
        </w:rPr>
        <w:t>)</w:t>
      </w:r>
      <w:r w:rsidR="007446EE" w:rsidRPr="007446EE">
        <w:rPr>
          <w:szCs w:val="28"/>
          <w:lang w:val="ru-RU"/>
        </w:rPr>
        <w:t xml:space="preserve"> </w:t>
      </w:r>
      <w:r w:rsidR="007446EE" w:rsidRPr="00F97BC4">
        <w:rPr>
          <w:szCs w:val="28"/>
        </w:rPr>
        <w:t>[</w:t>
      </w:r>
      <w:r w:rsidR="00870438">
        <w:rPr>
          <w:szCs w:val="28"/>
          <w:lang w:val="ru-RU"/>
        </w:rPr>
        <w:t>18</w:t>
      </w:r>
      <w:r w:rsidR="007446EE" w:rsidRPr="00F97BC4">
        <w:rPr>
          <w:szCs w:val="28"/>
        </w:rPr>
        <w:t>]</w:t>
      </w:r>
    </w:p>
    <w:p w14:paraId="651C78BD" w14:textId="77777777" w:rsidR="00D71A55" w:rsidRPr="000C35B3" w:rsidRDefault="00747C8F" w:rsidP="00D71A55">
      <w:pPr>
        <w:ind w:right="-2"/>
        <w:jc w:val="center"/>
        <w:rPr>
          <w:szCs w:val="28"/>
        </w:rPr>
      </w:pPr>
      <w:r w:rsidRPr="0051068F">
        <w:rPr>
          <w:noProof/>
          <w:szCs w:val="28"/>
          <w:lang w:eastAsia="uk-UA"/>
        </w:rPr>
        <w:drawing>
          <wp:inline distT="0" distB="0" distL="0" distR="0" wp14:anchorId="351C1B42" wp14:editId="124E931D">
            <wp:extent cx="5233670" cy="3416935"/>
            <wp:effectExtent l="25400" t="25400" r="11430" b="12065"/>
            <wp:docPr id="36" name="image37.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37.jpg"/>
                    <pic:cNvPicPr>
                      <a:picLocks/>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233670" cy="3416935"/>
                    </a:xfrm>
                    <a:prstGeom prst="rect">
                      <a:avLst/>
                    </a:prstGeom>
                    <a:noFill/>
                    <a:ln w="19050" cmpd="sng">
                      <a:solidFill>
                        <a:srgbClr val="404040"/>
                      </a:solidFill>
                      <a:miter lim="800000"/>
                      <a:headEnd/>
                      <a:tailEnd/>
                    </a:ln>
                    <a:effectLst/>
                  </pic:spPr>
                </pic:pic>
              </a:graphicData>
            </a:graphic>
          </wp:inline>
        </w:drawing>
      </w:r>
    </w:p>
    <w:p w14:paraId="1050D37D" w14:textId="77777777" w:rsidR="00EF0048" w:rsidRDefault="00D71A55" w:rsidP="00EF0048">
      <w:pPr>
        <w:jc w:val="center"/>
        <w:rPr>
          <w:szCs w:val="28"/>
        </w:rPr>
      </w:pPr>
      <w:r w:rsidRPr="000C35B3">
        <w:rPr>
          <w:szCs w:val="28"/>
        </w:rPr>
        <w:t xml:space="preserve">План групування житлових модулів та їхні моделі розвитку планувальної організації тимчасових поселень </w:t>
      </w:r>
      <w:proofErr w:type="spellStart"/>
      <w:r w:rsidRPr="000C35B3">
        <w:rPr>
          <w:szCs w:val="28"/>
        </w:rPr>
        <w:t>Hex</w:t>
      </w:r>
      <w:proofErr w:type="spellEnd"/>
      <w:r w:rsidRPr="000C35B3">
        <w:rPr>
          <w:szCs w:val="28"/>
        </w:rPr>
        <w:t xml:space="preserve"> </w:t>
      </w:r>
      <w:proofErr w:type="spellStart"/>
      <w:r w:rsidRPr="000C35B3">
        <w:rPr>
          <w:szCs w:val="28"/>
        </w:rPr>
        <w:t>House</w:t>
      </w:r>
      <w:proofErr w:type="spellEnd"/>
      <w:r w:rsidRPr="000C35B3">
        <w:rPr>
          <w:szCs w:val="28"/>
        </w:rPr>
        <w:t xml:space="preserve"> (організація </w:t>
      </w:r>
      <w:proofErr w:type="spellStart"/>
      <w:r w:rsidRPr="000C35B3">
        <w:rPr>
          <w:szCs w:val="28"/>
        </w:rPr>
        <w:t>Architects</w:t>
      </w:r>
      <w:proofErr w:type="spellEnd"/>
      <w:r w:rsidRPr="000C35B3">
        <w:rPr>
          <w:szCs w:val="28"/>
        </w:rPr>
        <w:t xml:space="preserve"> </w:t>
      </w:r>
      <w:proofErr w:type="spellStart"/>
      <w:r w:rsidRPr="000C35B3">
        <w:rPr>
          <w:szCs w:val="28"/>
        </w:rPr>
        <w:t>for</w:t>
      </w:r>
      <w:proofErr w:type="spellEnd"/>
      <w:r w:rsidRPr="000C35B3">
        <w:rPr>
          <w:szCs w:val="28"/>
        </w:rPr>
        <w:t xml:space="preserve"> </w:t>
      </w:r>
      <w:proofErr w:type="spellStart"/>
      <w:r w:rsidRPr="000C35B3">
        <w:rPr>
          <w:szCs w:val="28"/>
        </w:rPr>
        <w:t>Society</w:t>
      </w:r>
      <w:proofErr w:type="spellEnd"/>
      <w:r w:rsidRPr="000C35B3">
        <w:rPr>
          <w:szCs w:val="28"/>
        </w:rPr>
        <w:t>)</w:t>
      </w:r>
      <w:r w:rsidRPr="007446EE">
        <w:rPr>
          <w:szCs w:val="28"/>
        </w:rPr>
        <w:t xml:space="preserve"> </w:t>
      </w:r>
      <w:r w:rsidRPr="00F97BC4">
        <w:rPr>
          <w:szCs w:val="28"/>
        </w:rPr>
        <w:t>[</w:t>
      </w:r>
      <w:r>
        <w:rPr>
          <w:szCs w:val="28"/>
        </w:rPr>
        <w:t>1</w:t>
      </w:r>
      <w:r w:rsidRPr="007446EE">
        <w:rPr>
          <w:szCs w:val="28"/>
        </w:rPr>
        <w:t>3</w:t>
      </w:r>
      <w:r w:rsidRPr="00F97BC4">
        <w:rPr>
          <w:szCs w:val="28"/>
        </w:rPr>
        <w:t>]</w:t>
      </w:r>
    </w:p>
    <w:p w14:paraId="07CE1A4F" w14:textId="5A08809F" w:rsidR="00257577" w:rsidRPr="007446EE" w:rsidRDefault="00EF0048" w:rsidP="00EF0048">
      <w:pPr>
        <w:spacing w:after="120"/>
        <w:jc w:val="right"/>
        <w:rPr>
          <w:szCs w:val="28"/>
        </w:rPr>
      </w:pPr>
      <w:r>
        <w:rPr>
          <w:szCs w:val="28"/>
        </w:rPr>
        <w:br w:type="page"/>
      </w:r>
      <w:r w:rsidR="00C7083F" w:rsidRPr="00C7083F">
        <w:rPr>
          <w:i/>
          <w:iCs/>
          <w:szCs w:val="28"/>
        </w:rPr>
        <w:lastRenderedPageBreak/>
        <w:t>Продовження дод</w:t>
      </w:r>
      <w:r w:rsidR="00C7083F">
        <w:rPr>
          <w:i/>
          <w:iCs/>
          <w:szCs w:val="28"/>
        </w:rPr>
        <w:t>.</w:t>
      </w:r>
      <w:r w:rsidR="00C7083F" w:rsidRPr="00C7083F">
        <w:rPr>
          <w:i/>
          <w:iCs/>
          <w:szCs w:val="28"/>
        </w:rPr>
        <w:t xml:space="preserve"> 2</w:t>
      </w:r>
    </w:p>
    <w:p w14:paraId="08D40F83" w14:textId="77777777" w:rsidR="00B774FE" w:rsidRDefault="00747C8F" w:rsidP="00B774FE">
      <w:pPr>
        <w:ind w:right="-2"/>
        <w:jc w:val="center"/>
        <w:rPr>
          <w:szCs w:val="28"/>
        </w:rPr>
      </w:pPr>
      <w:r w:rsidRPr="0051068F">
        <w:rPr>
          <w:rFonts w:ascii="Arial" w:hAnsi="Arial" w:cs="Arial"/>
          <w:noProof/>
          <w:color w:val="202122"/>
          <w:sz w:val="19"/>
          <w:szCs w:val="19"/>
          <w:lang w:eastAsia="uk-UA"/>
        </w:rPr>
        <w:drawing>
          <wp:inline distT="0" distB="0" distL="0" distR="0" wp14:anchorId="6B6E74BB" wp14:editId="078128CA">
            <wp:extent cx="5005070" cy="4535805"/>
            <wp:effectExtent l="25400" t="25400" r="11430" b="10795"/>
            <wp:docPr id="37"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005070" cy="4535805"/>
                    </a:xfrm>
                    <a:prstGeom prst="rect">
                      <a:avLst/>
                    </a:prstGeom>
                    <a:noFill/>
                    <a:ln w="19050" cmpd="sng">
                      <a:solidFill>
                        <a:srgbClr val="404040"/>
                      </a:solidFill>
                      <a:miter lim="800000"/>
                      <a:headEnd/>
                      <a:tailEnd/>
                    </a:ln>
                    <a:effectLst/>
                  </pic:spPr>
                </pic:pic>
              </a:graphicData>
            </a:graphic>
          </wp:inline>
        </w:drawing>
      </w:r>
    </w:p>
    <w:p w14:paraId="4A63BAA7" w14:textId="77777777" w:rsidR="00D14F0C" w:rsidRPr="00870438" w:rsidRDefault="00E730B6" w:rsidP="00EF0048">
      <w:pPr>
        <w:spacing w:before="120" w:after="120"/>
        <w:jc w:val="center"/>
        <w:rPr>
          <w:szCs w:val="28"/>
          <w:lang w:val="ru-RU"/>
        </w:rPr>
      </w:pPr>
      <w:r w:rsidRPr="000C35B3">
        <w:rPr>
          <w:szCs w:val="28"/>
        </w:rPr>
        <w:t xml:space="preserve">Схема генерального плану тимчасового поселення табору </w:t>
      </w:r>
      <w:proofErr w:type="spellStart"/>
      <w:r w:rsidRPr="000C35B3">
        <w:rPr>
          <w:szCs w:val="28"/>
        </w:rPr>
        <w:t>Онкуніпар</w:t>
      </w:r>
      <w:proofErr w:type="spellEnd"/>
      <w:r w:rsidRPr="000C35B3">
        <w:rPr>
          <w:szCs w:val="28"/>
        </w:rPr>
        <w:t xml:space="preserve"> (Туреччина)</w:t>
      </w:r>
      <w:r w:rsidR="00E534C3" w:rsidRPr="00E534C3">
        <w:rPr>
          <w:szCs w:val="28"/>
          <w:lang w:val="ru-RU"/>
        </w:rPr>
        <w:t xml:space="preserve"> </w:t>
      </w:r>
      <w:r w:rsidR="00E534C3" w:rsidRPr="00F97BC4">
        <w:rPr>
          <w:szCs w:val="28"/>
        </w:rPr>
        <w:t>[</w:t>
      </w:r>
      <w:r w:rsidR="00870438">
        <w:rPr>
          <w:szCs w:val="28"/>
        </w:rPr>
        <w:t>1</w:t>
      </w:r>
      <w:r w:rsidR="00E534C3" w:rsidRPr="00E534C3">
        <w:rPr>
          <w:szCs w:val="28"/>
          <w:lang w:val="ru-RU"/>
        </w:rPr>
        <w:t>4</w:t>
      </w:r>
      <w:r w:rsidR="00E534C3" w:rsidRPr="00F97BC4">
        <w:rPr>
          <w:szCs w:val="28"/>
        </w:rPr>
        <w:t>]</w:t>
      </w:r>
    </w:p>
    <w:p w14:paraId="6EFC7CFF" w14:textId="77777777" w:rsidR="00257577" w:rsidRPr="00521612" w:rsidRDefault="00257577" w:rsidP="00B774FE">
      <w:pPr>
        <w:ind w:right="-2"/>
        <w:jc w:val="center"/>
        <w:rPr>
          <w:noProof/>
          <w:szCs w:val="28"/>
          <w:lang w:val="ru-RU"/>
        </w:rPr>
      </w:pPr>
    </w:p>
    <w:p w14:paraId="675424CA" w14:textId="77777777" w:rsidR="001E0681" w:rsidRPr="000C35B3" w:rsidRDefault="00747C8F" w:rsidP="00B774FE">
      <w:pPr>
        <w:ind w:right="-2"/>
        <w:jc w:val="center"/>
        <w:rPr>
          <w:szCs w:val="28"/>
        </w:rPr>
      </w:pPr>
      <w:r w:rsidRPr="0051068F">
        <w:rPr>
          <w:noProof/>
          <w:szCs w:val="28"/>
          <w:lang w:eastAsia="uk-UA"/>
        </w:rPr>
        <w:drawing>
          <wp:inline distT="0" distB="0" distL="0" distR="0" wp14:anchorId="010694CB" wp14:editId="7486E731">
            <wp:extent cx="5426075" cy="2707005"/>
            <wp:effectExtent l="25400" t="25400" r="9525" b="10795"/>
            <wp:docPr id="38" name="image24.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24.png"/>
                    <pic:cNvPicPr>
                      <a:picLocks/>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426075" cy="2707005"/>
                    </a:xfrm>
                    <a:prstGeom prst="rect">
                      <a:avLst/>
                    </a:prstGeom>
                    <a:noFill/>
                    <a:ln w="19050" cmpd="sng">
                      <a:solidFill>
                        <a:srgbClr val="404040"/>
                      </a:solidFill>
                      <a:miter lim="800000"/>
                      <a:headEnd/>
                      <a:tailEnd/>
                    </a:ln>
                    <a:effectLst/>
                  </pic:spPr>
                </pic:pic>
              </a:graphicData>
            </a:graphic>
          </wp:inline>
        </w:drawing>
      </w:r>
    </w:p>
    <w:p w14:paraId="221457CA" w14:textId="77777777" w:rsidR="00BE72AE" w:rsidRPr="0079504A" w:rsidRDefault="001E0681" w:rsidP="00EF0048">
      <w:pPr>
        <w:spacing w:before="120" w:after="120"/>
        <w:jc w:val="center"/>
        <w:rPr>
          <w:szCs w:val="28"/>
        </w:rPr>
      </w:pPr>
      <w:r w:rsidRPr="000C35B3">
        <w:rPr>
          <w:szCs w:val="28"/>
        </w:rPr>
        <w:t xml:space="preserve">Розгортка по вулиці </w:t>
      </w:r>
      <w:r w:rsidRPr="000C35B3">
        <w:rPr>
          <w:iCs/>
          <w:szCs w:val="28"/>
        </w:rPr>
        <w:t xml:space="preserve">району </w:t>
      </w:r>
      <w:proofErr w:type="spellStart"/>
      <w:r w:rsidR="0079504A">
        <w:rPr>
          <w:rFonts w:ascii="__helveticaNeue_Fallback_752bbd" w:hAnsi="__helveticaNeue_Fallback_752bbd"/>
          <w:color w:val="000000"/>
          <w:sz w:val="29"/>
          <w:szCs w:val="29"/>
        </w:rPr>
        <w:t>Quinta</w:t>
      </w:r>
      <w:proofErr w:type="spellEnd"/>
      <w:r w:rsidR="0079504A">
        <w:rPr>
          <w:rFonts w:ascii="__helveticaNeue_Fallback_752bbd" w:hAnsi="__helveticaNeue_Fallback_752bbd"/>
          <w:color w:val="000000"/>
          <w:sz w:val="29"/>
          <w:szCs w:val="29"/>
        </w:rPr>
        <w:t xml:space="preserve"> </w:t>
      </w:r>
      <w:proofErr w:type="spellStart"/>
      <w:r w:rsidR="0079504A">
        <w:rPr>
          <w:rFonts w:ascii="__helveticaNeue_Fallback_752bbd" w:hAnsi="__helveticaNeue_Fallback_752bbd"/>
          <w:color w:val="000000"/>
          <w:sz w:val="29"/>
          <w:szCs w:val="29"/>
        </w:rPr>
        <w:t>Monroy</w:t>
      </w:r>
      <w:proofErr w:type="spellEnd"/>
      <w:r w:rsidRPr="000C35B3">
        <w:rPr>
          <w:szCs w:val="28"/>
        </w:rPr>
        <w:t xml:space="preserve">, місто </w:t>
      </w:r>
      <w:proofErr w:type="spellStart"/>
      <w:r w:rsidRPr="000C35B3">
        <w:rPr>
          <w:szCs w:val="28"/>
        </w:rPr>
        <w:t>Конгалі</w:t>
      </w:r>
      <w:proofErr w:type="spellEnd"/>
      <w:r w:rsidRPr="000C35B3">
        <w:rPr>
          <w:szCs w:val="28"/>
        </w:rPr>
        <w:t>, приклад поступового розвитку житл</w:t>
      </w:r>
      <w:r w:rsidR="00BE72AE" w:rsidRPr="000C35B3">
        <w:rPr>
          <w:szCs w:val="28"/>
        </w:rPr>
        <w:t>а під час реконструкції житлових районів у Чил</w:t>
      </w:r>
      <w:r w:rsidR="00B774FE" w:rsidRPr="000C35B3">
        <w:rPr>
          <w:szCs w:val="28"/>
        </w:rPr>
        <w:t xml:space="preserve">і (архітектор </w:t>
      </w:r>
      <w:proofErr w:type="spellStart"/>
      <w:r w:rsidR="00B774FE" w:rsidRPr="000C35B3">
        <w:rPr>
          <w:szCs w:val="28"/>
        </w:rPr>
        <w:t>Алехандро</w:t>
      </w:r>
      <w:proofErr w:type="spellEnd"/>
      <w:r w:rsidR="00B774FE" w:rsidRPr="000C35B3">
        <w:rPr>
          <w:szCs w:val="28"/>
        </w:rPr>
        <w:t xml:space="preserve"> </w:t>
      </w:r>
      <w:proofErr w:type="spellStart"/>
      <w:r w:rsidR="00B774FE" w:rsidRPr="000C35B3">
        <w:rPr>
          <w:szCs w:val="28"/>
        </w:rPr>
        <w:t>Аравена</w:t>
      </w:r>
      <w:proofErr w:type="spellEnd"/>
      <w:r w:rsidR="0079504A" w:rsidRPr="0079504A">
        <w:rPr>
          <w:szCs w:val="28"/>
        </w:rPr>
        <w:t xml:space="preserve"> </w:t>
      </w:r>
      <w:r w:rsidR="0079504A" w:rsidRPr="00F97BC4">
        <w:rPr>
          <w:szCs w:val="28"/>
        </w:rPr>
        <w:t>[</w:t>
      </w:r>
      <w:r w:rsidR="00870438">
        <w:rPr>
          <w:szCs w:val="28"/>
        </w:rPr>
        <w:t>1</w:t>
      </w:r>
      <w:r w:rsidR="0079504A" w:rsidRPr="0079504A">
        <w:rPr>
          <w:szCs w:val="28"/>
        </w:rPr>
        <w:t>5</w:t>
      </w:r>
      <w:r w:rsidR="0079504A" w:rsidRPr="00F97BC4">
        <w:rPr>
          <w:szCs w:val="28"/>
        </w:rPr>
        <w:t>]</w:t>
      </w:r>
    </w:p>
    <w:p w14:paraId="0178A446" w14:textId="64D1F638" w:rsidR="00BE72AE" w:rsidRPr="000C35B3" w:rsidRDefault="00EF0048" w:rsidP="00EF0048">
      <w:pPr>
        <w:spacing w:after="120"/>
        <w:jc w:val="right"/>
        <w:rPr>
          <w:szCs w:val="28"/>
        </w:rPr>
      </w:pPr>
      <w:r>
        <w:rPr>
          <w:szCs w:val="28"/>
        </w:rPr>
        <w:br w:type="page"/>
      </w:r>
      <w:r w:rsidR="00C7083F" w:rsidRPr="00C7083F">
        <w:rPr>
          <w:i/>
          <w:iCs/>
          <w:szCs w:val="28"/>
        </w:rPr>
        <w:lastRenderedPageBreak/>
        <w:t>Продовження дод</w:t>
      </w:r>
      <w:r w:rsidR="00C7083F">
        <w:rPr>
          <w:i/>
          <w:iCs/>
          <w:szCs w:val="28"/>
        </w:rPr>
        <w:t>.</w:t>
      </w:r>
      <w:r w:rsidR="00C7083F" w:rsidRPr="00C7083F">
        <w:rPr>
          <w:i/>
          <w:iCs/>
          <w:szCs w:val="28"/>
        </w:rPr>
        <w:t xml:space="preserve"> 2</w:t>
      </w:r>
    </w:p>
    <w:p w14:paraId="0C42B446" w14:textId="77777777" w:rsidR="00BE72AE" w:rsidRPr="000C35B3" w:rsidRDefault="00747C8F" w:rsidP="00B774FE">
      <w:pPr>
        <w:ind w:right="-2"/>
        <w:jc w:val="center"/>
        <w:rPr>
          <w:szCs w:val="28"/>
        </w:rPr>
      </w:pPr>
      <w:r w:rsidRPr="0051068F">
        <w:rPr>
          <w:noProof/>
          <w:szCs w:val="28"/>
          <w:lang w:eastAsia="uk-UA"/>
        </w:rPr>
        <w:drawing>
          <wp:inline distT="0" distB="0" distL="0" distR="0" wp14:anchorId="76602C86" wp14:editId="62990172">
            <wp:extent cx="5414010" cy="4764405"/>
            <wp:effectExtent l="25400" t="25400" r="8890" b="10795"/>
            <wp:docPr id="39"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414010" cy="4764405"/>
                    </a:xfrm>
                    <a:prstGeom prst="rect">
                      <a:avLst/>
                    </a:prstGeom>
                    <a:noFill/>
                    <a:ln w="19050" cmpd="sng">
                      <a:solidFill>
                        <a:srgbClr val="404040"/>
                      </a:solidFill>
                      <a:miter lim="800000"/>
                      <a:headEnd/>
                      <a:tailEnd/>
                    </a:ln>
                    <a:effectLst/>
                  </pic:spPr>
                </pic:pic>
              </a:graphicData>
            </a:graphic>
          </wp:inline>
        </w:drawing>
      </w:r>
    </w:p>
    <w:p w14:paraId="760AA6A9" w14:textId="77777777" w:rsidR="00BE72AE" w:rsidRDefault="00BE72AE" w:rsidP="00BE72AE">
      <w:pPr>
        <w:ind w:right="-2"/>
        <w:jc w:val="center"/>
        <w:rPr>
          <w:szCs w:val="28"/>
        </w:rPr>
      </w:pPr>
      <w:r w:rsidRPr="000C35B3">
        <w:rPr>
          <w:szCs w:val="28"/>
        </w:rPr>
        <w:t xml:space="preserve">Генплан житлового кварталу у районі </w:t>
      </w:r>
      <w:proofErr w:type="spellStart"/>
      <w:r w:rsidRPr="000C35B3">
        <w:rPr>
          <w:szCs w:val="28"/>
        </w:rPr>
        <w:t>Quinta-Monroy</w:t>
      </w:r>
      <w:proofErr w:type="spellEnd"/>
      <w:r w:rsidRPr="000C35B3">
        <w:rPr>
          <w:szCs w:val="28"/>
        </w:rPr>
        <w:t xml:space="preserve"> (Чилі) (архітектор </w:t>
      </w:r>
      <w:proofErr w:type="spellStart"/>
      <w:r w:rsidRPr="000C35B3">
        <w:rPr>
          <w:szCs w:val="28"/>
        </w:rPr>
        <w:t>Алехандро</w:t>
      </w:r>
      <w:proofErr w:type="spellEnd"/>
      <w:r w:rsidRPr="000C35B3">
        <w:rPr>
          <w:szCs w:val="28"/>
        </w:rPr>
        <w:t xml:space="preserve"> </w:t>
      </w:r>
      <w:proofErr w:type="spellStart"/>
      <w:r w:rsidRPr="000C35B3">
        <w:rPr>
          <w:szCs w:val="28"/>
        </w:rPr>
        <w:t>Аравена</w:t>
      </w:r>
      <w:proofErr w:type="spellEnd"/>
      <w:r w:rsidRPr="000C35B3">
        <w:rPr>
          <w:szCs w:val="28"/>
        </w:rPr>
        <w:t>)</w:t>
      </w:r>
      <w:r w:rsidR="0079504A" w:rsidRPr="0079504A">
        <w:rPr>
          <w:szCs w:val="28"/>
          <w:lang w:val="ru-RU"/>
        </w:rPr>
        <w:t xml:space="preserve"> </w:t>
      </w:r>
      <w:r w:rsidR="0079504A" w:rsidRPr="00F97BC4">
        <w:rPr>
          <w:szCs w:val="28"/>
        </w:rPr>
        <w:t>[</w:t>
      </w:r>
      <w:r w:rsidR="0061587B">
        <w:rPr>
          <w:szCs w:val="28"/>
        </w:rPr>
        <w:t>1</w:t>
      </w:r>
      <w:r w:rsidR="0079504A" w:rsidRPr="0079504A">
        <w:rPr>
          <w:szCs w:val="28"/>
          <w:lang w:val="ru-RU"/>
        </w:rPr>
        <w:t>5</w:t>
      </w:r>
      <w:r w:rsidR="0079504A" w:rsidRPr="00F97BC4">
        <w:rPr>
          <w:szCs w:val="28"/>
        </w:rPr>
        <w:t>]</w:t>
      </w:r>
    </w:p>
    <w:p w14:paraId="11A8A6CF" w14:textId="6E660AC5" w:rsidR="00257577" w:rsidRPr="00EF0048" w:rsidRDefault="00EF0048" w:rsidP="00EF0048">
      <w:pPr>
        <w:spacing w:after="120"/>
        <w:jc w:val="right"/>
        <w:rPr>
          <w:szCs w:val="28"/>
        </w:rPr>
      </w:pPr>
      <w:r>
        <w:rPr>
          <w:szCs w:val="28"/>
        </w:rPr>
        <w:br w:type="page"/>
      </w:r>
      <w:r w:rsidR="00C7083F" w:rsidRPr="00C7083F">
        <w:rPr>
          <w:i/>
          <w:iCs/>
          <w:szCs w:val="28"/>
        </w:rPr>
        <w:lastRenderedPageBreak/>
        <w:t>Продовження дод</w:t>
      </w:r>
      <w:r w:rsidR="00C7083F">
        <w:rPr>
          <w:i/>
          <w:iCs/>
          <w:szCs w:val="28"/>
        </w:rPr>
        <w:t>.</w:t>
      </w:r>
      <w:r w:rsidR="00C7083F" w:rsidRPr="00C7083F">
        <w:rPr>
          <w:i/>
          <w:iCs/>
          <w:szCs w:val="28"/>
        </w:rPr>
        <w:t xml:space="preserve"> 2</w:t>
      </w:r>
    </w:p>
    <w:p w14:paraId="0E140362" w14:textId="77777777" w:rsidR="00BE72AE" w:rsidRPr="000C35B3" w:rsidRDefault="00747C8F" w:rsidP="00E730B6">
      <w:pPr>
        <w:ind w:right="-2"/>
        <w:jc w:val="center"/>
        <w:rPr>
          <w:szCs w:val="28"/>
        </w:rPr>
      </w:pPr>
      <w:r w:rsidRPr="0051068F">
        <w:rPr>
          <w:noProof/>
          <w:szCs w:val="28"/>
          <w:lang w:eastAsia="uk-UA"/>
        </w:rPr>
        <w:drawing>
          <wp:inline distT="0" distB="0" distL="0" distR="0" wp14:anchorId="22D95A7E" wp14:editId="077152B8">
            <wp:extent cx="5462270" cy="4559935"/>
            <wp:effectExtent l="25400" t="25400" r="11430" b="12065"/>
            <wp:docPr id="40"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462270" cy="4559935"/>
                    </a:xfrm>
                    <a:prstGeom prst="rect">
                      <a:avLst/>
                    </a:prstGeom>
                    <a:noFill/>
                    <a:ln w="19050" cmpd="sng">
                      <a:solidFill>
                        <a:srgbClr val="404040"/>
                      </a:solidFill>
                      <a:miter lim="800000"/>
                      <a:headEnd/>
                      <a:tailEnd/>
                    </a:ln>
                    <a:effectLst/>
                  </pic:spPr>
                </pic:pic>
              </a:graphicData>
            </a:graphic>
          </wp:inline>
        </w:drawing>
      </w:r>
    </w:p>
    <w:p w14:paraId="30D27236" w14:textId="6305AA94" w:rsidR="00BE72AE" w:rsidRPr="0079504A" w:rsidRDefault="00BE72AE" w:rsidP="00EF0048">
      <w:pPr>
        <w:spacing w:before="120"/>
        <w:jc w:val="center"/>
        <w:rPr>
          <w:szCs w:val="28"/>
          <w:lang w:val="ru-RU"/>
        </w:rPr>
      </w:pPr>
      <w:r w:rsidRPr="000C35B3">
        <w:rPr>
          <w:szCs w:val="28"/>
        </w:rPr>
        <w:t>Генплан тимчасового поселення (група архітектор</w:t>
      </w:r>
      <w:r w:rsidR="00751C9D">
        <w:rPr>
          <w:szCs w:val="28"/>
        </w:rPr>
        <w:t>ів</w:t>
      </w:r>
      <w:r w:rsidRPr="000C35B3">
        <w:rPr>
          <w:szCs w:val="28"/>
        </w:rPr>
        <w:t xml:space="preserve"> </w:t>
      </w:r>
      <w:r w:rsidR="00C7083F">
        <w:rPr>
          <w:szCs w:val="28"/>
        </w:rPr>
        <w:t>«</w:t>
      </w:r>
      <w:proofErr w:type="spellStart"/>
      <w:r w:rsidRPr="000C35B3">
        <w:rPr>
          <w:szCs w:val="28"/>
        </w:rPr>
        <w:t>Балбек</w:t>
      </w:r>
      <w:proofErr w:type="spellEnd"/>
      <w:r w:rsidRPr="000C35B3">
        <w:rPr>
          <w:szCs w:val="28"/>
        </w:rPr>
        <w:t xml:space="preserve"> бюро</w:t>
      </w:r>
      <w:r w:rsidR="00C7083F">
        <w:rPr>
          <w:szCs w:val="28"/>
        </w:rPr>
        <w:t>»</w:t>
      </w:r>
      <w:r w:rsidRPr="000C35B3">
        <w:rPr>
          <w:szCs w:val="28"/>
        </w:rPr>
        <w:t xml:space="preserve"> – </w:t>
      </w:r>
      <w:proofErr w:type="spellStart"/>
      <w:r w:rsidR="00751C9D">
        <w:rPr>
          <w:szCs w:val="28"/>
        </w:rPr>
        <w:t>проєкт</w:t>
      </w:r>
      <w:proofErr w:type="spellEnd"/>
      <w:r w:rsidR="00751C9D">
        <w:rPr>
          <w:szCs w:val="28"/>
        </w:rPr>
        <w:t xml:space="preserve"> </w:t>
      </w:r>
      <w:proofErr w:type="spellStart"/>
      <w:r w:rsidRPr="000C35B3">
        <w:rPr>
          <w:szCs w:val="28"/>
        </w:rPr>
        <w:t>RE:Ukraine</w:t>
      </w:r>
      <w:proofErr w:type="spellEnd"/>
      <w:r w:rsidRPr="000C35B3">
        <w:rPr>
          <w:szCs w:val="28"/>
        </w:rPr>
        <w:t>)</w:t>
      </w:r>
      <w:r w:rsidR="0079504A" w:rsidRPr="0079504A">
        <w:rPr>
          <w:szCs w:val="28"/>
          <w:lang w:val="ru-RU"/>
        </w:rPr>
        <w:t xml:space="preserve"> </w:t>
      </w:r>
      <w:r w:rsidR="0079504A" w:rsidRPr="00F97BC4">
        <w:rPr>
          <w:szCs w:val="28"/>
        </w:rPr>
        <w:t>[</w:t>
      </w:r>
      <w:r w:rsidR="0061587B">
        <w:rPr>
          <w:szCs w:val="28"/>
          <w:lang w:val="ru-RU"/>
        </w:rPr>
        <w:t>17</w:t>
      </w:r>
      <w:r w:rsidR="0079504A" w:rsidRPr="00F97BC4">
        <w:rPr>
          <w:szCs w:val="28"/>
        </w:rPr>
        <w:t>]</w:t>
      </w:r>
    </w:p>
    <w:p w14:paraId="14745085" w14:textId="77777777" w:rsidR="00BE72AE" w:rsidRPr="000C35B3" w:rsidRDefault="00BE72AE" w:rsidP="003D2CED">
      <w:pPr>
        <w:ind w:right="-2"/>
        <w:jc w:val="center"/>
        <w:rPr>
          <w:szCs w:val="28"/>
        </w:rPr>
      </w:pPr>
    </w:p>
    <w:p w14:paraId="4D41BC0F" w14:textId="77777777" w:rsidR="00BE72AE" w:rsidRPr="000C35B3" w:rsidRDefault="00747C8F" w:rsidP="00D01BD1">
      <w:pPr>
        <w:ind w:right="-2"/>
        <w:jc w:val="center"/>
        <w:rPr>
          <w:szCs w:val="28"/>
        </w:rPr>
      </w:pPr>
      <w:r w:rsidRPr="0051068F">
        <w:rPr>
          <w:noProof/>
          <w:szCs w:val="28"/>
          <w:lang w:eastAsia="uk-UA"/>
        </w:rPr>
        <w:drawing>
          <wp:inline distT="0" distB="0" distL="0" distR="0" wp14:anchorId="217F0023" wp14:editId="20350766">
            <wp:extent cx="5450205" cy="2069465"/>
            <wp:effectExtent l="25400" t="25400" r="10795" b="13335"/>
            <wp:docPr id="41" name="image36.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36.png"/>
                    <pic:cNvPicPr>
                      <a:picLocks/>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450205" cy="2069465"/>
                    </a:xfrm>
                    <a:prstGeom prst="rect">
                      <a:avLst/>
                    </a:prstGeom>
                    <a:noFill/>
                    <a:ln w="19050" cmpd="sng">
                      <a:solidFill>
                        <a:srgbClr val="404040"/>
                      </a:solidFill>
                      <a:miter lim="800000"/>
                      <a:headEnd/>
                      <a:tailEnd/>
                    </a:ln>
                    <a:effectLst/>
                  </pic:spPr>
                </pic:pic>
              </a:graphicData>
            </a:graphic>
          </wp:inline>
        </w:drawing>
      </w:r>
    </w:p>
    <w:p w14:paraId="6DD858B3" w14:textId="77777777" w:rsidR="00BE72AE" w:rsidRPr="0079504A" w:rsidRDefault="00BE72AE" w:rsidP="00EF0048">
      <w:pPr>
        <w:spacing w:before="120"/>
        <w:jc w:val="center"/>
        <w:rPr>
          <w:szCs w:val="28"/>
          <w:lang w:val="ru-RU"/>
        </w:rPr>
      </w:pPr>
      <w:r w:rsidRPr="000C35B3">
        <w:rPr>
          <w:szCs w:val="28"/>
        </w:rPr>
        <w:t xml:space="preserve">Концептуальний </w:t>
      </w:r>
      <w:proofErr w:type="spellStart"/>
      <w:r w:rsidRPr="000C35B3">
        <w:rPr>
          <w:szCs w:val="28"/>
        </w:rPr>
        <w:t>проєкт</w:t>
      </w:r>
      <w:proofErr w:type="spellEnd"/>
      <w:r w:rsidRPr="000C35B3">
        <w:rPr>
          <w:szCs w:val="28"/>
        </w:rPr>
        <w:t xml:space="preserve"> розвитку житлової структури тимчасового поселення -– від модуля до кварталу – </w:t>
      </w:r>
      <w:proofErr w:type="spellStart"/>
      <w:r w:rsidRPr="000C35B3">
        <w:rPr>
          <w:szCs w:val="28"/>
        </w:rPr>
        <w:t>RE:Ukraine</w:t>
      </w:r>
      <w:proofErr w:type="spellEnd"/>
      <w:r w:rsidR="0079504A" w:rsidRPr="0079504A">
        <w:rPr>
          <w:szCs w:val="28"/>
          <w:lang w:val="ru-RU"/>
        </w:rPr>
        <w:t xml:space="preserve"> </w:t>
      </w:r>
      <w:r w:rsidR="0079504A" w:rsidRPr="00F97BC4">
        <w:rPr>
          <w:szCs w:val="28"/>
        </w:rPr>
        <w:t>[</w:t>
      </w:r>
      <w:r w:rsidR="0061587B">
        <w:rPr>
          <w:szCs w:val="28"/>
          <w:lang w:val="ru-RU"/>
        </w:rPr>
        <w:t>17</w:t>
      </w:r>
      <w:r w:rsidR="0079504A" w:rsidRPr="00F97BC4">
        <w:rPr>
          <w:szCs w:val="28"/>
        </w:rPr>
        <w:t>]</w:t>
      </w:r>
    </w:p>
    <w:p w14:paraId="1FCFAF49" w14:textId="41E90D2D" w:rsidR="00E730B6" w:rsidRPr="000C35B3" w:rsidRDefault="00EF0048" w:rsidP="00EF0048">
      <w:pPr>
        <w:spacing w:after="120"/>
        <w:jc w:val="right"/>
        <w:rPr>
          <w:szCs w:val="28"/>
        </w:rPr>
      </w:pPr>
      <w:r>
        <w:rPr>
          <w:szCs w:val="28"/>
        </w:rPr>
        <w:br w:type="page"/>
      </w:r>
      <w:r w:rsidR="00C7083F" w:rsidRPr="00C7083F">
        <w:rPr>
          <w:i/>
          <w:iCs/>
          <w:szCs w:val="28"/>
        </w:rPr>
        <w:lastRenderedPageBreak/>
        <w:t>Продовження дод</w:t>
      </w:r>
      <w:r w:rsidR="00C7083F">
        <w:rPr>
          <w:i/>
          <w:iCs/>
          <w:szCs w:val="28"/>
        </w:rPr>
        <w:t>.</w:t>
      </w:r>
      <w:r w:rsidR="00C7083F" w:rsidRPr="00C7083F">
        <w:rPr>
          <w:i/>
          <w:iCs/>
          <w:szCs w:val="28"/>
        </w:rPr>
        <w:t xml:space="preserve"> 2</w:t>
      </w:r>
    </w:p>
    <w:p w14:paraId="7D84387E" w14:textId="77777777" w:rsidR="004C7F76" w:rsidRPr="000C35B3" w:rsidRDefault="00747C8F" w:rsidP="00D01BD1">
      <w:pPr>
        <w:ind w:right="-2"/>
        <w:jc w:val="center"/>
        <w:rPr>
          <w:szCs w:val="28"/>
        </w:rPr>
      </w:pPr>
      <w:r w:rsidRPr="0051068F">
        <w:rPr>
          <w:noProof/>
          <w:szCs w:val="28"/>
          <w:lang w:eastAsia="uk-UA"/>
        </w:rPr>
        <w:drawing>
          <wp:inline distT="0" distB="0" distL="0" distR="0" wp14:anchorId="2D698EE0" wp14:editId="459AF167">
            <wp:extent cx="5438140" cy="3573145"/>
            <wp:effectExtent l="25400" t="25400" r="10160" b="8255"/>
            <wp:docPr id="42" name="image3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31.png"/>
                    <pic:cNvPicPr>
                      <a:picLocks/>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438140" cy="3573145"/>
                    </a:xfrm>
                    <a:prstGeom prst="rect">
                      <a:avLst/>
                    </a:prstGeom>
                    <a:noFill/>
                    <a:ln w="19050" cmpd="sng">
                      <a:solidFill>
                        <a:srgbClr val="404040"/>
                      </a:solidFill>
                      <a:miter lim="800000"/>
                      <a:headEnd/>
                      <a:tailEnd/>
                    </a:ln>
                    <a:effectLst/>
                  </pic:spPr>
                </pic:pic>
              </a:graphicData>
            </a:graphic>
          </wp:inline>
        </w:drawing>
      </w:r>
    </w:p>
    <w:p w14:paraId="547823B9" w14:textId="77777777" w:rsidR="004C7F76" w:rsidRPr="0079504A" w:rsidRDefault="004C7F76" w:rsidP="00EF0048">
      <w:pPr>
        <w:spacing w:before="120"/>
        <w:jc w:val="center"/>
        <w:rPr>
          <w:szCs w:val="28"/>
        </w:rPr>
      </w:pPr>
      <w:r w:rsidRPr="000C35B3">
        <w:rPr>
          <w:szCs w:val="28"/>
        </w:rPr>
        <w:t xml:space="preserve">План типової житлової секції тимчасового поселення </w:t>
      </w:r>
      <w:proofErr w:type="spellStart"/>
      <w:r w:rsidRPr="000C35B3">
        <w:rPr>
          <w:szCs w:val="28"/>
        </w:rPr>
        <w:t>RE:Ukraine</w:t>
      </w:r>
      <w:proofErr w:type="spellEnd"/>
      <w:r w:rsidR="0079504A" w:rsidRPr="0079504A">
        <w:rPr>
          <w:szCs w:val="28"/>
        </w:rPr>
        <w:t xml:space="preserve"> </w:t>
      </w:r>
      <w:r w:rsidR="0079504A" w:rsidRPr="00F97BC4">
        <w:rPr>
          <w:szCs w:val="28"/>
        </w:rPr>
        <w:t>[</w:t>
      </w:r>
      <w:r w:rsidR="0061587B">
        <w:rPr>
          <w:szCs w:val="28"/>
        </w:rPr>
        <w:t>17</w:t>
      </w:r>
      <w:r w:rsidR="0079504A" w:rsidRPr="00F97BC4">
        <w:rPr>
          <w:szCs w:val="28"/>
        </w:rPr>
        <w:t>]</w:t>
      </w:r>
    </w:p>
    <w:p w14:paraId="1FFF440E" w14:textId="77777777" w:rsidR="004C7F76" w:rsidRPr="000C35B3" w:rsidRDefault="004C7F76" w:rsidP="00EF0048">
      <w:pPr>
        <w:ind w:right="-2"/>
        <w:jc w:val="center"/>
        <w:rPr>
          <w:szCs w:val="28"/>
        </w:rPr>
      </w:pPr>
    </w:p>
    <w:p w14:paraId="1EE28A61" w14:textId="77777777" w:rsidR="004C7F76" w:rsidRPr="000C35B3" w:rsidRDefault="00747C8F" w:rsidP="00D01BD1">
      <w:pPr>
        <w:ind w:right="-2"/>
        <w:jc w:val="center"/>
        <w:rPr>
          <w:szCs w:val="28"/>
        </w:rPr>
      </w:pPr>
      <w:r w:rsidRPr="0051068F">
        <w:rPr>
          <w:noProof/>
          <w:szCs w:val="28"/>
          <w:lang w:eastAsia="uk-UA"/>
        </w:rPr>
        <w:drawing>
          <wp:inline distT="0" distB="0" distL="0" distR="0" wp14:anchorId="642BE7F0" wp14:editId="036DD522">
            <wp:extent cx="5342255" cy="3681730"/>
            <wp:effectExtent l="25400" t="25400" r="17145" b="13970"/>
            <wp:docPr id="43"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342255" cy="3681730"/>
                    </a:xfrm>
                    <a:prstGeom prst="rect">
                      <a:avLst/>
                    </a:prstGeom>
                    <a:noFill/>
                    <a:ln w="19050" cmpd="sng">
                      <a:solidFill>
                        <a:srgbClr val="404040"/>
                      </a:solidFill>
                      <a:miter lim="800000"/>
                      <a:headEnd/>
                      <a:tailEnd/>
                    </a:ln>
                    <a:effectLst/>
                  </pic:spPr>
                </pic:pic>
              </a:graphicData>
            </a:graphic>
          </wp:inline>
        </w:drawing>
      </w:r>
    </w:p>
    <w:p w14:paraId="73E3750A" w14:textId="0B9CD740" w:rsidR="00EF0048" w:rsidRDefault="004C7F76" w:rsidP="00EF0048">
      <w:pPr>
        <w:spacing w:before="120"/>
        <w:jc w:val="center"/>
        <w:rPr>
          <w:szCs w:val="28"/>
          <w:lang w:val="ru-RU"/>
        </w:rPr>
      </w:pPr>
      <w:r w:rsidRPr="000C35B3">
        <w:rPr>
          <w:szCs w:val="28"/>
        </w:rPr>
        <w:t xml:space="preserve">Радіальне планування тимчасового поселення та планувальний розвиток району тимчасових поселень (на основі правильного п’ятикутника) </w:t>
      </w:r>
      <w:r w:rsidR="00B56431">
        <w:rPr>
          <w:szCs w:val="28"/>
        </w:rPr>
        <w:br/>
      </w:r>
      <w:r w:rsidRPr="000C35B3">
        <w:rPr>
          <w:szCs w:val="28"/>
        </w:rPr>
        <w:t>(Ф. Куні</w:t>
      </w:r>
      <w:r w:rsidR="00DB31E5" w:rsidRPr="00DB31E5">
        <w:rPr>
          <w:szCs w:val="28"/>
          <w:lang w:val="ru-RU"/>
        </w:rPr>
        <w:t xml:space="preserve">, </w:t>
      </w:r>
      <w:proofErr w:type="spellStart"/>
      <w:r w:rsidR="00DB31E5">
        <w:rPr>
          <w:szCs w:val="28"/>
          <w:lang w:val="en-US"/>
        </w:rPr>
        <w:t>Intertect</w:t>
      </w:r>
      <w:proofErr w:type="spellEnd"/>
      <w:r w:rsidRPr="000C35B3">
        <w:rPr>
          <w:szCs w:val="28"/>
        </w:rPr>
        <w:t>)</w:t>
      </w:r>
      <w:r w:rsidR="0079504A" w:rsidRPr="0079504A">
        <w:rPr>
          <w:szCs w:val="28"/>
          <w:lang w:val="ru-RU"/>
        </w:rPr>
        <w:t xml:space="preserve"> </w:t>
      </w:r>
      <w:r w:rsidR="0079504A" w:rsidRPr="00F97BC4">
        <w:rPr>
          <w:szCs w:val="28"/>
        </w:rPr>
        <w:t>[</w:t>
      </w:r>
      <w:r w:rsidR="0061587B">
        <w:rPr>
          <w:szCs w:val="28"/>
          <w:lang w:val="ru-RU"/>
        </w:rPr>
        <w:t>19</w:t>
      </w:r>
      <w:r w:rsidR="0079504A" w:rsidRPr="00F97BC4">
        <w:rPr>
          <w:szCs w:val="28"/>
        </w:rPr>
        <w:t>]</w:t>
      </w:r>
    </w:p>
    <w:p w14:paraId="780DFD9C" w14:textId="5C73034E" w:rsidR="00E730B6" w:rsidRPr="00EF0048" w:rsidRDefault="00EF0048" w:rsidP="00EF0048">
      <w:pPr>
        <w:spacing w:after="120"/>
        <w:jc w:val="right"/>
        <w:rPr>
          <w:szCs w:val="28"/>
          <w:lang w:val="ru-RU"/>
        </w:rPr>
      </w:pPr>
      <w:r>
        <w:rPr>
          <w:szCs w:val="28"/>
          <w:lang w:val="ru-RU"/>
        </w:rPr>
        <w:br w:type="page"/>
      </w:r>
      <w:r w:rsidR="00C7083F" w:rsidRPr="00C7083F">
        <w:rPr>
          <w:i/>
          <w:iCs/>
          <w:szCs w:val="28"/>
        </w:rPr>
        <w:lastRenderedPageBreak/>
        <w:t>Продовження дод</w:t>
      </w:r>
      <w:r w:rsidR="00C7083F">
        <w:rPr>
          <w:i/>
          <w:iCs/>
          <w:szCs w:val="28"/>
        </w:rPr>
        <w:t>.</w:t>
      </w:r>
      <w:r w:rsidR="00C7083F" w:rsidRPr="00C7083F">
        <w:rPr>
          <w:i/>
          <w:iCs/>
          <w:szCs w:val="28"/>
        </w:rPr>
        <w:t xml:space="preserve"> 2</w:t>
      </w:r>
    </w:p>
    <w:p w14:paraId="4BC748FA" w14:textId="77777777" w:rsidR="008E0504" w:rsidRPr="000C35B3" w:rsidRDefault="00747C8F" w:rsidP="00D01BD1">
      <w:pPr>
        <w:ind w:right="-2"/>
        <w:jc w:val="center"/>
        <w:rPr>
          <w:szCs w:val="28"/>
        </w:rPr>
      </w:pPr>
      <w:r w:rsidRPr="0051068F">
        <w:rPr>
          <w:noProof/>
          <w:szCs w:val="28"/>
          <w:lang w:eastAsia="uk-UA"/>
        </w:rPr>
        <w:drawing>
          <wp:anchor distT="0" distB="0" distL="114300" distR="114300" simplePos="0" relativeHeight="251664384" behindDoc="0" locked="0" layoutInCell="1" allowOverlap="1" wp14:anchorId="1856336C" wp14:editId="0E5890D2">
            <wp:simplePos x="0" y="0"/>
            <wp:positionH relativeFrom="column">
              <wp:posOffset>309245</wp:posOffset>
            </wp:positionH>
            <wp:positionV relativeFrom="paragraph">
              <wp:posOffset>26670</wp:posOffset>
            </wp:positionV>
            <wp:extent cx="5245735" cy="8109585"/>
            <wp:effectExtent l="19050" t="19050" r="12065" b="24765"/>
            <wp:wrapTopAndBottom/>
            <wp:docPr id="44"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a:picLocks/>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245735" cy="8109585"/>
                    </a:xfrm>
                    <a:prstGeom prst="rect">
                      <a:avLst/>
                    </a:prstGeom>
                    <a:noFill/>
                    <a:ln w="19050" cmpd="sng">
                      <a:solidFill>
                        <a:srgbClr val="404040"/>
                      </a:solidFill>
                      <a:miter lim="800000"/>
                      <a:headEnd/>
                      <a:tailEnd/>
                    </a:ln>
                    <a:effectLst/>
                  </pic:spPr>
                </pic:pic>
              </a:graphicData>
            </a:graphic>
            <wp14:sizeRelH relativeFrom="page">
              <wp14:pctWidth>0</wp14:pctWidth>
            </wp14:sizeRelH>
            <wp14:sizeRelV relativeFrom="page">
              <wp14:pctHeight>0</wp14:pctHeight>
            </wp14:sizeRelV>
          </wp:anchor>
        </w:drawing>
      </w:r>
    </w:p>
    <w:p w14:paraId="374769AD" w14:textId="735A6CEE" w:rsidR="00632634" w:rsidRPr="0079504A" w:rsidRDefault="00632634" w:rsidP="00EB49A2">
      <w:pPr>
        <w:jc w:val="center"/>
        <w:rPr>
          <w:szCs w:val="28"/>
          <w:lang w:val="ru-RU"/>
        </w:rPr>
      </w:pPr>
      <w:r w:rsidRPr="000C35B3">
        <w:rPr>
          <w:szCs w:val="28"/>
        </w:rPr>
        <w:t xml:space="preserve">Поперечно-осьовий </w:t>
      </w:r>
      <w:r w:rsidR="00EB49A2">
        <w:rPr>
          <w:szCs w:val="28"/>
        </w:rPr>
        <w:t>п</w:t>
      </w:r>
      <w:r w:rsidRPr="000C35B3">
        <w:rPr>
          <w:szCs w:val="28"/>
        </w:rPr>
        <w:t>лан тимчасового поселення та його планувальний розвиток з хрестовим модулем (Ф. Куні</w:t>
      </w:r>
      <w:r w:rsidR="00DB31E5">
        <w:rPr>
          <w:szCs w:val="28"/>
        </w:rPr>
        <w:t xml:space="preserve">, </w:t>
      </w:r>
      <w:proofErr w:type="spellStart"/>
      <w:r w:rsidR="00DB31E5">
        <w:rPr>
          <w:szCs w:val="28"/>
          <w:lang w:val="en-US"/>
        </w:rPr>
        <w:t>Intertect</w:t>
      </w:r>
      <w:proofErr w:type="spellEnd"/>
      <w:r w:rsidRPr="000C35B3">
        <w:rPr>
          <w:szCs w:val="28"/>
        </w:rPr>
        <w:t>)</w:t>
      </w:r>
      <w:r w:rsidR="0079504A" w:rsidRPr="0079504A">
        <w:rPr>
          <w:szCs w:val="28"/>
          <w:lang w:val="ru-RU"/>
        </w:rPr>
        <w:t xml:space="preserve"> </w:t>
      </w:r>
      <w:r w:rsidR="0079504A" w:rsidRPr="00F97BC4">
        <w:rPr>
          <w:szCs w:val="28"/>
        </w:rPr>
        <w:t>[</w:t>
      </w:r>
      <w:r w:rsidR="0061587B">
        <w:rPr>
          <w:szCs w:val="28"/>
          <w:lang w:val="ru-RU"/>
        </w:rPr>
        <w:t>19</w:t>
      </w:r>
      <w:r w:rsidR="0079504A" w:rsidRPr="00F97BC4">
        <w:rPr>
          <w:szCs w:val="28"/>
        </w:rPr>
        <w:t>]</w:t>
      </w:r>
    </w:p>
    <w:p w14:paraId="49ADD6EE" w14:textId="5606559C" w:rsidR="00257577" w:rsidRPr="00EF0048" w:rsidRDefault="00EF0048" w:rsidP="00863DEF">
      <w:pPr>
        <w:spacing w:after="120"/>
        <w:jc w:val="right"/>
        <w:rPr>
          <w:szCs w:val="28"/>
        </w:rPr>
      </w:pPr>
      <w:r>
        <w:rPr>
          <w:szCs w:val="28"/>
        </w:rPr>
        <w:br w:type="page"/>
      </w:r>
      <w:r w:rsidR="00C7083F" w:rsidRPr="00C7083F">
        <w:rPr>
          <w:i/>
          <w:iCs/>
          <w:szCs w:val="28"/>
        </w:rPr>
        <w:lastRenderedPageBreak/>
        <w:t>Продовження дод</w:t>
      </w:r>
      <w:r w:rsidR="00C7083F">
        <w:rPr>
          <w:i/>
          <w:iCs/>
          <w:szCs w:val="28"/>
        </w:rPr>
        <w:t>.</w:t>
      </w:r>
      <w:r w:rsidR="00C7083F" w:rsidRPr="00C7083F">
        <w:rPr>
          <w:i/>
          <w:iCs/>
          <w:szCs w:val="28"/>
        </w:rPr>
        <w:t xml:space="preserve"> 2</w:t>
      </w:r>
    </w:p>
    <w:p w14:paraId="2D1B546F" w14:textId="77777777" w:rsidR="00632634" w:rsidRPr="000C35B3" w:rsidRDefault="00747C8F" w:rsidP="00D01BD1">
      <w:pPr>
        <w:ind w:right="-2"/>
        <w:jc w:val="center"/>
        <w:rPr>
          <w:szCs w:val="28"/>
        </w:rPr>
      </w:pPr>
      <w:r w:rsidRPr="0051068F">
        <w:rPr>
          <w:noProof/>
          <w:szCs w:val="28"/>
          <w:lang w:eastAsia="uk-UA"/>
        </w:rPr>
        <w:drawing>
          <wp:inline distT="0" distB="0" distL="0" distR="0" wp14:anchorId="40D953AA" wp14:editId="6C6B7606">
            <wp:extent cx="5450205" cy="7086600"/>
            <wp:effectExtent l="25400" t="25400" r="10795" b="12700"/>
            <wp:docPr id="45"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a:picLocks/>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450205" cy="7086600"/>
                    </a:xfrm>
                    <a:prstGeom prst="rect">
                      <a:avLst/>
                    </a:prstGeom>
                    <a:noFill/>
                    <a:ln w="19050" cmpd="sng">
                      <a:solidFill>
                        <a:srgbClr val="404040"/>
                      </a:solidFill>
                      <a:miter lim="800000"/>
                      <a:headEnd/>
                      <a:tailEnd/>
                    </a:ln>
                    <a:effectLst/>
                  </pic:spPr>
                </pic:pic>
              </a:graphicData>
            </a:graphic>
          </wp:inline>
        </w:drawing>
      </w:r>
    </w:p>
    <w:p w14:paraId="211D0119" w14:textId="77777777" w:rsidR="00EB49A2" w:rsidRDefault="00EB49A2" w:rsidP="00863DEF">
      <w:pPr>
        <w:spacing w:before="120" w:after="120"/>
        <w:jc w:val="center"/>
        <w:rPr>
          <w:szCs w:val="28"/>
        </w:rPr>
      </w:pPr>
    </w:p>
    <w:p w14:paraId="7DC13E2D" w14:textId="77777777" w:rsidR="00C7083F" w:rsidRDefault="00632634" w:rsidP="00863DEF">
      <w:pPr>
        <w:spacing w:before="120" w:after="120"/>
        <w:jc w:val="center"/>
        <w:rPr>
          <w:szCs w:val="28"/>
        </w:rPr>
      </w:pPr>
      <w:r w:rsidRPr="000C35B3">
        <w:rPr>
          <w:szCs w:val="28"/>
        </w:rPr>
        <w:t xml:space="preserve">Трикутний план з квартальним розвитком тимчасових житлових модулів </w:t>
      </w:r>
    </w:p>
    <w:p w14:paraId="0C82F65A" w14:textId="4C0F306A" w:rsidR="00632634" w:rsidRPr="0079504A" w:rsidRDefault="00632634" w:rsidP="00863DEF">
      <w:pPr>
        <w:spacing w:before="120" w:after="120"/>
        <w:jc w:val="center"/>
        <w:rPr>
          <w:szCs w:val="28"/>
        </w:rPr>
      </w:pPr>
      <w:r w:rsidRPr="000C35B3">
        <w:rPr>
          <w:szCs w:val="28"/>
        </w:rPr>
        <w:t>як приклад ландшафтної адаптації (Ф. Куні</w:t>
      </w:r>
      <w:r w:rsidR="00DB31E5" w:rsidRPr="00DB31E5">
        <w:rPr>
          <w:szCs w:val="28"/>
        </w:rPr>
        <w:t xml:space="preserve">, </w:t>
      </w:r>
      <w:proofErr w:type="spellStart"/>
      <w:r w:rsidR="00DB31E5">
        <w:rPr>
          <w:szCs w:val="28"/>
          <w:lang w:val="en-US"/>
        </w:rPr>
        <w:t>Intertect</w:t>
      </w:r>
      <w:proofErr w:type="spellEnd"/>
      <w:r w:rsidRPr="000C35B3">
        <w:rPr>
          <w:szCs w:val="28"/>
        </w:rPr>
        <w:t>)</w:t>
      </w:r>
      <w:r w:rsidR="0079504A" w:rsidRPr="0079504A">
        <w:rPr>
          <w:szCs w:val="28"/>
        </w:rPr>
        <w:t xml:space="preserve"> </w:t>
      </w:r>
      <w:r w:rsidR="0079504A" w:rsidRPr="00F97BC4">
        <w:rPr>
          <w:szCs w:val="28"/>
        </w:rPr>
        <w:t>[</w:t>
      </w:r>
      <w:r w:rsidR="0061587B">
        <w:rPr>
          <w:szCs w:val="28"/>
        </w:rPr>
        <w:t>19</w:t>
      </w:r>
      <w:r w:rsidR="0079504A" w:rsidRPr="00F97BC4">
        <w:rPr>
          <w:szCs w:val="28"/>
        </w:rPr>
        <w:t>]</w:t>
      </w:r>
    </w:p>
    <w:p w14:paraId="17318DE0" w14:textId="4A05D3E4" w:rsidR="00257577" w:rsidRPr="00C7083F" w:rsidRDefault="00863DEF" w:rsidP="00863DEF">
      <w:pPr>
        <w:tabs>
          <w:tab w:val="left" w:pos="9922"/>
        </w:tabs>
        <w:spacing w:after="120"/>
        <w:ind w:right="142"/>
        <w:jc w:val="right"/>
        <w:rPr>
          <w:i/>
          <w:iCs/>
          <w:szCs w:val="28"/>
        </w:rPr>
      </w:pPr>
      <w:r>
        <w:rPr>
          <w:szCs w:val="28"/>
        </w:rPr>
        <w:br w:type="page"/>
      </w:r>
      <w:r w:rsidR="00B56431" w:rsidRPr="0051068F">
        <w:rPr>
          <w:noProof/>
          <w:szCs w:val="28"/>
          <w:lang w:eastAsia="uk-UA"/>
        </w:rPr>
        <w:lastRenderedPageBreak/>
        <w:drawing>
          <wp:anchor distT="0" distB="0" distL="114300" distR="114300" simplePos="0" relativeHeight="251663360" behindDoc="0" locked="0" layoutInCell="1" allowOverlap="1" wp14:anchorId="1AFA6D72" wp14:editId="6701785D">
            <wp:simplePos x="0" y="0"/>
            <wp:positionH relativeFrom="page">
              <wp:posOffset>1121410</wp:posOffset>
            </wp:positionH>
            <wp:positionV relativeFrom="paragraph">
              <wp:posOffset>212090</wp:posOffset>
            </wp:positionV>
            <wp:extent cx="5450205" cy="4212000"/>
            <wp:effectExtent l="0" t="0" r="0" b="0"/>
            <wp:wrapTopAndBottom/>
            <wp:docPr id="4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450205" cy="4212000"/>
                    </a:xfrm>
                    <a:prstGeom prst="rect">
                      <a:avLst/>
                    </a:prstGeom>
                    <a:noFill/>
                    <a:ln>
                      <a:noFill/>
                    </a:ln>
                  </pic:spPr>
                </pic:pic>
              </a:graphicData>
            </a:graphic>
            <wp14:sizeRelV relativeFrom="margin">
              <wp14:pctHeight>0</wp14:pctHeight>
            </wp14:sizeRelV>
          </wp:anchor>
        </w:drawing>
      </w:r>
      <w:r w:rsidR="004C7F76" w:rsidRPr="00C7083F">
        <w:rPr>
          <w:i/>
          <w:iCs/>
          <w:szCs w:val="28"/>
        </w:rPr>
        <w:t>Закінчення дод</w:t>
      </w:r>
      <w:r w:rsidR="00C7083F" w:rsidRPr="00C7083F">
        <w:rPr>
          <w:i/>
          <w:iCs/>
          <w:szCs w:val="28"/>
        </w:rPr>
        <w:t>.</w:t>
      </w:r>
      <w:r w:rsidR="004C7F76" w:rsidRPr="00C7083F">
        <w:rPr>
          <w:i/>
          <w:iCs/>
          <w:szCs w:val="28"/>
        </w:rPr>
        <w:t xml:space="preserve"> 2</w:t>
      </w:r>
    </w:p>
    <w:p w14:paraId="576E01DB" w14:textId="77777777" w:rsidR="00412FD8" w:rsidRPr="000C35B3" w:rsidRDefault="00412FD8" w:rsidP="00863DEF">
      <w:pPr>
        <w:spacing w:after="120"/>
        <w:jc w:val="center"/>
        <w:rPr>
          <w:szCs w:val="28"/>
        </w:rPr>
      </w:pPr>
      <w:r w:rsidRPr="000C35B3">
        <w:rPr>
          <w:szCs w:val="28"/>
        </w:rPr>
        <w:t xml:space="preserve">Планувальні пропозиції до мережевого розвитку генплану табору-поселення у м. </w:t>
      </w:r>
      <w:proofErr w:type="spellStart"/>
      <w:r w:rsidRPr="000C35B3">
        <w:rPr>
          <w:szCs w:val="28"/>
        </w:rPr>
        <w:t>Савех</w:t>
      </w:r>
      <w:proofErr w:type="spellEnd"/>
      <w:r w:rsidRPr="000C35B3">
        <w:rPr>
          <w:szCs w:val="28"/>
        </w:rPr>
        <w:t xml:space="preserve"> (автор</w:t>
      </w:r>
      <w:r w:rsidR="00013742" w:rsidRPr="000C35B3">
        <w:rPr>
          <w:szCs w:val="28"/>
        </w:rPr>
        <w:t>и</w:t>
      </w:r>
      <w:r w:rsidRPr="000C35B3">
        <w:rPr>
          <w:szCs w:val="28"/>
        </w:rPr>
        <w:t xml:space="preserve"> </w:t>
      </w:r>
      <w:proofErr w:type="spellStart"/>
      <w:r w:rsidRPr="000C35B3">
        <w:rPr>
          <w:szCs w:val="28"/>
        </w:rPr>
        <w:t>Діба</w:t>
      </w:r>
      <w:proofErr w:type="spellEnd"/>
      <w:r w:rsidRPr="000C35B3">
        <w:rPr>
          <w:szCs w:val="28"/>
        </w:rPr>
        <w:t xml:space="preserve"> Рашиді, </w:t>
      </w:r>
      <w:proofErr w:type="spellStart"/>
      <w:r w:rsidRPr="000C35B3">
        <w:rPr>
          <w:szCs w:val="28"/>
        </w:rPr>
        <w:t>Сейєд</w:t>
      </w:r>
      <w:proofErr w:type="spellEnd"/>
      <w:r w:rsidRPr="000C35B3">
        <w:rPr>
          <w:szCs w:val="28"/>
        </w:rPr>
        <w:t xml:space="preserve"> </w:t>
      </w:r>
      <w:proofErr w:type="spellStart"/>
      <w:r w:rsidRPr="000C35B3">
        <w:rPr>
          <w:szCs w:val="28"/>
        </w:rPr>
        <w:t>Бехшид</w:t>
      </w:r>
      <w:proofErr w:type="spellEnd"/>
      <w:r w:rsidRPr="000C35B3">
        <w:rPr>
          <w:szCs w:val="28"/>
        </w:rPr>
        <w:t xml:space="preserve"> </w:t>
      </w:r>
      <w:proofErr w:type="spellStart"/>
      <w:r w:rsidRPr="000C35B3">
        <w:rPr>
          <w:szCs w:val="28"/>
        </w:rPr>
        <w:t>Хоссейні</w:t>
      </w:r>
      <w:proofErr w:type="spellEnd"/>
      <w:r w:rsidRPr="000C35B3">
        <w:rPr>
          <w:szCs w:val="28"/>
        </w:rPr>
        <w:t>)</w:t>
      </w:r>
      <w:r w:rsidR="0079504A">
        <w:rPr>
          <w:szCs w:val="28"/>
        </w:rPr>
        <w:t xml:space="preserve"> </w:t>
      </w:r>
      <w:r w:rsidR="0079504A" w:rsidRPr="00F97BC4">
        <w:rPr>
          <w:szCs w:val="28"/>
        </w:rPr>
        <w:t>[</w:t>
      </w:r>
      <w:r w:rsidR="0061587B">
        <w:rPr>
          <w:szCs w:val="28"/>
        </w:rPr>
        <w:t>16</w:t>
      </w:r>
      <w:r w:rsidR="0079504A" w:rsidRPr="00F97BC4">
        <w:rPr>
          <w:szCs w:val="28"/>
        </w:rPr>
        <w:t>]</w:t>
      </w:r>
    </w:p>
    <w:p w14:paraId="23B6D7F6" w14:textId="77777777" w:rsidR="00B56431" w:rsidRPr="00B56431" w:rsidRDefault="00863DEF" w:rsidP="00B56431">
      <w:pPr>
        <w:ind w:right="709"/>
        <w:jc w:val="center"/>
        <w:rPr>
          <w:sz w:val="10"/>
          <w:szCs w:val="28"/>
        </w:rPr>
      </w:pPr>
      <w:r w:rsidRPr="00B56431">
        <w:rPr>
          <w:sz w:val="10"/>
          <w:szCs w:val="28"/>
        </w:rPr>
        <w:t xml:space="preserve">      </w:t>
      </w:r>
    </w:p>
    <w:p w14:paraId="324A21A6" w14:textId="5F645EAE" w:rsidR="000C5003" w:rsidRPr="000C35B3" w:rsidRDefault="00747C8F" w:rsidP="00B56431">
      <w:pPr>
        <w:ind w:right="-2"/>
        <w:jc w:val="center"/>
        <w:rPr>
          <w:szCs w:val="28"/>
        </w:rPr>
      </w:pPr>
      <w:r>
        <w:rPr>
          <w:noProof/>
          <w:szCs w:val="28"/>
          <w:lang w:eastAsia="uk-UA"/>
        </w:rPr>
        <w:drawing>
          <wp:inline distT="0" distB="0" distL="0" distR="0" wp14:anchorId="5AFCEC2A" wp14:editId="7225BD12">
            <wp:extent cx="5185410" cy="3744000"/>
            <wp:effectExtent l="19050" t="19050" r="15240" b="27940"/>
            <wp:docPr id="47"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185410" cy="3744000"/>
                    </a:xfrm>
                    <a:prstGeom prst="rect">
                      <a:avLst/>
                    </a:prstGeom>
                    <a:noFill/>
                    <a:ln w="19050" cmpd="sng">
                      <a:solidFill>
                        <a:srgbClr val="404040"/>
                      </a:solidFill>
                      <a:miter lim="800000"/>
                      <a:headEnd/>
                      <a:tailEnd/>
                    </a:ln>
                    <a:effectLst/>
                  </pic:spPr>
                </pic:pic>
              </a:graphicData>
            </a:graphic>
          </wp:inline>
        </w:drawing>
      </w:r>
    </w:p>
    <w:p w14:paraId="60F9B724" w14:textId="4E9261A4" w:rsidR="000C5003" w:rsidRDefault="00013742" w:rsidP="00863DEF">
      <w:pPr>
        <w:spacing w:before="120"/>
        <w:jc w:val="center"/>
        <w:rPr>
          <w:szCs w:val="28"/>
        </w:rPr>
      </w:pPr>
      <w:r w:rsidRPr="000C35B3">
        <w:rPr>
          <w:szCs w:val="28"/>
        </w:rPr>
        <w:t xml:space="preserve">Поступовий розвиток тимчасових житлових чарунок з типових блоків УВКБ ООН (автори </w:t>
      </w:r>
      <w:proofErr w:type="spellStart"/>
      <w:r w:rsidRPr="000C35B3">
        <w:rPr>
          <w:szCs w:val="28"/>
        </w:rPr>
        <w:t>Діба</w:t>
      </w:r>
      <w:proofErr w:type="spellEnd"/>
      <w:r w:rsidRPr="000C35B3">
        <w:rPr>
          <w:szCs w:val="28"/>
        </w:rPr>
        <w:t xml:space="preserve"> Рашиді, </w:t>
      </w:r>
      <w:proofErr w:type="spellStart"/>
      <w:r w:rsidRPr="000C35B3">
        <w:rPr>
          <w:szCs w:val="28"/>
        </w:rPr>
        <w:t>Сейєд</w:t>
      </w:r>
      <w:proofErr w:type="spellEnd"/>
      <w:r w:rsidRPr="000C35B3">
        <w:rPr>
          <w:szCs w:val="28"/>
        </w:rPr>
        <w:t xml:space="preserve"> </w:t>
      </w:r>
      <w:proofErr w:type="spellStart"/>
      <w:r w:rsidRPr="000C35B3">
        <w:rPr>
          <w:szCs w:val="28"/>
        </w:rPr>
        <w:t>Бехшид</w:t>
      </w:r>
      <w:proofErr w:type="spellEnd"/>
      <w:r w:rsidRPr="000C35B3">
        <w:rPr>
          <w:szCs w:val="28"/>
        </w:rPr>
        <w:t xml:space="preserve"> </w:t>
      </w:r>
      <w:proofErr w:type="spellStart"/>
      <w:r w:rsidRPr="000C35B3">
        <w:rPr>
          <w:szCs w:val="28"/>
        </w:rPr>
        <w:t>Хоссейні</w:t>
      </w:r>
      <w:proofErr w:type="spellEnd"/>
      <w:r w:rsidRPr="000C35B3">
        <w:rPr>
          <w:szCs w:val="28"/>
        </w:rPr>
        <w:t>)</w:t>
      </w:r>
      <w:r w:rsidR="0079504A">
        <w:rPr>
          <w:szCs w:val="28"/>
        </w:rPr>
        <w:t xml:space="preserve"> </w:t>
      </w:r>
      <w:r w:rsidR="0079504A" w:rsidRPr="00F97BC4">
        <w:rPr>
          <w:szCs w:val="28"/>
        </w:rPr>
        <w:t>[</w:t>
      </w:r>
      <w:r w:rsidR="0061587B">
        <w:rPr>
          <w:szCs w:val="28"/>
        </w:rPr>
        <w:t>16</w:t>
      </w:r>
      <w:r w:rsidR="0079504A" w:rsidRPr="00F97BC4">
        <w:rPr>
          <w:szCs w:val="28"/>
        </w:rPr>
        <w:t>]</w:t>
      </w:r>
    </w:p>
    <w:p w14:paraId="78D1E66A" w14:textId="77777777" w:rsidR="0090604E" w:rsidRDefault="0090604E" w:rsidP="0090604E">
      <w:pPr>
        <w:tabs>
          <w:tab w:val="left" w:pos="2835"/>
        </w:tabs>
        <w:jc w:val="center"/>
        <w:rPr>
          <w:szCs w:val="28"/>
        </w:rPr>
        <w:sectPr w:rsidR="0090604E" w:rsidSect="00C7083F">
          <w:pgSz w:w="11906" w:h="16838"/>
          <w:pgMar w:top="851" w:right="1274" w:bottom="851" w:left="1418" w:header="709" w:footer="709" w:gutter="0"/>
          <w:cols w:space="708"/>
          <w:docGrid w:linePitch="360"/>
        </w:sectPr>
      </w:pPr>
    </w:p>
    <w:p w14:paraId="55A231F5" w14:textId="2C7753AD" w:rsidR="00C7083F" w:rsidRDefault="00C7083F" w:rsidP="0090604E">
      <w:pPr>
        <w:tabs>
          <w:tab w:val="left" w:pos="2835"/>
        </w:tabs>
        <w:jc w:val="center"/>
        <w:rPr>
          <w:szCs w:val="28"/>
        </w:rPr>
      </w:pPr>
      <w:r w:rsidRPr="00C363B4">
        <w:rPr>
          <w:szCs w:val="28"/>
        </w:rPr>
        <w:lastRenderedPageBreak/>
        <w:t>Навчально-методичне видання</w:t>
      </w:r>
    </w:p>
    <w:p w14:paraId="4A63578C" w14:textId="77777777" w:rsidR="00C7083F" w:rsidRDefault="00C7083F" w:rsidP="00C7083F">
      <w:pPr>
        <w:spacing w:line="276" w:lineRule="auto"/>
        <w:ind w:left="425"/>
        <w:jc w:val="center"/>
        <w:rPr>
          <w:szCs w:val="28"/>
        </w:rPr>
      </w:pPr>
    </w:p>
    <w:p w14:paraId="60228401" w14:textId="77777777" w:rsidR="00C7083F" w:rsidRDefault="00C7083F" w:rsidP="00C7083F">
      <w:pPr>
        <w:spacing w:line="276" w:lineRule="auto"/>
        <w:ind w:left="425"/>
        <w:jc w:val="center"/>
        <w:rPr>
          <w:szCs w:val="28"/>
        </w:rPr>
      </w:pPr>
    </w:p>
    <w:p w14:paraId="272EF4A7" w14:textId="77777777" w:rsidR="00C7083F" w:rsidRDefault="00C7083F" w:rsidP="00C7083F">
      <w:pPr>
        <w:spacing w:line="276" w:lineRule="auto"/>
        <w:ind w:left="425"/>
        <w:jc w:val="center"/>
        <w:rPr>
          <w:szCs w:val="28"/>
        </w:rPr>
      </w:pPr>
    </w:p>
    <w:p w14:paraId="4F6C7FC9" w14:textId="77777777" w:rsidR="00C7083F" w:rsidRPr="00C363B4" w:rsidRDefault="00C7083F" w:rsidP="00C7083F">
      <w:pPr>
        <w:spacing w:line="276" w:lineRule="auto"/>
        <w:ind w:left="425"/>
        <w:jc w:val="center"/>
        <w:rPr>
          <w:szCs w:val="28"/>
        </w:rPr>
      </w:pPr>
    </w:p>
    <w:p w14:paraId="106F290D" w14:textId="77777777" w:rsidR="00C7083F" w:rsidRPr="00C363B4" w:rsidRDefault="00C7083F" w:rsidP="00C7083F">
      <w:pPr>
        <w:spacing w:line="276" w:lineRule="auto"/>
        <w:ind w:left="425"/>
        <w:rPr>
          <w:szCs w:val="28"/>
        </w:rPr>
      </w:pPr>
    </w:p>
    <w:p w14:paraId="138681D6" w14:textId="77777777" w:rsidR="00C7083F" w:rsidRPr="00C363B4" w:rsidRDefault="00C7083F" w:rsidP="00C7083F">
      <w:pPr>
        <w:spacing w:line="276" w:lineRule="auto"/>
        <w:ind w:left="425" w:hanging="425"/>
        <w:rPr>
          <w:szCs w:val="28"/>
        </w:rPr>
      </w:pPr>
    </w:p>
    <w:p w14:paraId="03415342" w14:textId="77777777" w:rsidR="00C7083F" w:rsidRPr="000C35B3" w:rsidRDefault="00C7083F" w:rsidP="00C7083F">
      <w:pPr>
        <w:jc w:val="center"/>
        <w:rPr>
          <w:caps/>
          <w:sz w:val="36"/>
          <w:szCs w:val="36"/>
        </w:rPr>
      </w:pPr>
    </w:p>
    <w:p w14:paraId="2B1B40C5" w14:textId="77777777" w:rsidR="001D2E7F" w:rsidRPr="001D2E7F" w:rsidRDefault="00C7083F" w:rsidP="00C7083F">
      <w:pPr>
        <w:jc w:val="center"/>
        <w:rPr>
          <w:b/>
          <w:caps/>
          <w:sz w:val="36"/>
          <w:szCs w:val="28"/>
        </w:rPr>
      </w:pPr>
      <w:bookmarkStart w:id="0" w:name="_Hlk202366433"/>
      <w:r w:rsidRPr="001D2E7F">
        <w:rPr>
          <w:b/>
          <w:caps/>
          <w:sz w:val="36"/>
          <w:szCs w:val="28"/>
        </w:rPr>
        <w:t xml:space="preserve">ТИМЧАСОВЕ ПОСЕЛЕННЯ </w:t>
      </w:r>
    </w:p>
    <w:p w14:paraId="7C23BDB3" w14:textId="4F9097C3" w:rsidR="00C7083F" w:rsidRPr="001D2E7F" w:rsidRDefault="00C7083F" w:rsidP="00C7083F">
      <w:pPr>
        <w:jc w:val="center"/>
        <w:rPr>
          <w:b/>
          <w:bCs/>
          <w:snapToGrid w:val="0"/>
          <w:sz w:val="36"/>
          <w:szCs w:val="28"/>
        </w:rPr>
      </w:pPr>
      <w:r w:rsidRPr="001D2E7F">
        <w:rPr>
          <w:b/>
          <w:caps/>
          <w:sz w:val="36"/>
          <w:szCs w:val="28"/>
        </w:rPr>
        <w:t>НА 5 ТИСяч МЕШКАНЦІВ</w:t>
      </w:r>
    </w:p>
    <w:p w14:paraId="3F4CAE20" w14:textId="77777777" w:rsidR="00C7083F" w:rsidRPr="0051068F" w:rsidRDefault="00C7083F" w:rsidP="00C7083F">
      <w:pPr>
        <w:spacing w:line="360" w:lineRule="exact"/>
        <w:contextualSpacing/>
        <w:jc w:val="center"/>
        <w:rPr>
          <w:szCs w:val="28"/>
        </w:rPr>
      </w:pPr>
      <w:bookmarkStart w:id="1" w:name="_Hlk202366463"/>
      <w:bookmarkEnd w:id="0"/>
      <w:r w:rsidRPr="0051068F">
        <w:rPr>
          <w:szCs w:val="28"/>
        </w:rPr>
        <w:t xml:space="preserve">Методичні вказівки та завдання </w:t>
      </w:r>
    </w:p>
    <w:p w14:paraId="7BC0CA01" w14:textId="77777777" w:rsidR="00C7083F" w:rsidRPr="0051068F" w:rsidRDefault="00C7083F" w:rsidP="00C7083F">
      <w:pPr>
        <w:spacing w:line="360" w:lineRule="exact"/>
        <w:contextualSpacing/>
        <w:jc w:val="center"/>
        <w:rPr>
          <w:szCs w:val="28"/>
        </w:rPr>
      </w:pPr>
      <w:r w:rsidRPr="0051068F">
        <w:rPr>
          <w:szCs w:val="28"/>
        </w:rPr>
        <w:t xml:space="preserve">до виконання дипломного </w:t>
      </w:r>
      <w:proofErr w:type="spellStart"/>
      <w:r w:rsidRPr="0051068F">
        <w:rPr>
          <w:szCs w:val="28"/>
        </w:rPr>
        <w:t>проєкту</w:t>
      </w:r>
      <w:proofErr w:type="spellEnd"/>
      <w:r w:rsidRPr="0051068F">
        <w:rPr>
          <w:szCs w:val="28"/>
        </w:rPr>
        <w:t xml:space="preserve"> </w:t>
      </w:r>
      <w:r w:rsidRPr="000C35B3">
        <w:rPr>
          <w:szCs w:val="28"/>
        </w:rPr>
        <w:t xml:space="preserve"> </w:t>
      </w:r>
    </w:p>
    <w:p w14:paraId="2E128B0A" w14:textId="77777777" w:rsidR="00C7083F" w:rsidRPr="0051068F" w:rsidRDefault="00C7083F" w:rsidP="00C7083F">
      <w:pPr>
        <w:spacing w:line="360" w:lineRule="exact"/>
        <w:contextualSpacing/>
        <w:jc w:val="center"/>
        <w:rPr>
          <w:szCs w:val="28"/>
        </w:rPr>
      </w:pPr>
      <w:r w:rsidRPr="0051068F">
        <w:rPr>
          <w:szCs w:val="28"/>
        </w:rPr>
        <w:t xml:space="preserve">здобувачів другого (магістерського) рівня вищої освіти </w:t>
      </w:r>
    </w:p>
    <w:p w14:paraId="186CD015" w14:textId="77777777" w:rsidR="00C7083F" w:rsidRDefault="00C7083F" w:rsidP="00C7083F">
      <w:pPr>
        <w:spacing w:line="360" w:lineRule="exact"/>
        <w:contextualSpacing/>
        <w:jc w:val="center"/>
        <w:rPr>
          <w:szCs w:val="28"/>
        </w:rPr>
      </w:pPr>
      <w:r w:rsidRPr="0051068F">
        <w:rPr>
          <w:szCs w:val="28"/>
        </w:rPr>
        <w:t>спеціальності 191 «Архітектура та містобудування»</w:t>
      </w:r>
      <w:r>
        <w:rPr>
          <w:szCs w:val="28"/>
        </w:rPr>
        <w:t xml:space="preserve">, </w:t>
      </w:r>
    </w:p>
    <w:p w14:paraId="21777A1E" w14:textId="77777777" w:rsidR="00C7083F" w:rsidRPr="000C35B3" w:rsidRDefault="00C7083F" w:rsidP="00C7083F">
      <w:pPr>
        <w:spacing w:line="360" w:lineRule="exact"/>
        <w:contextualSpacing/>
        <w:jc w:val="center"/>
        <w:rPr>
          <w:b/>
          <w:bCs/>
          <w:szCs w:val="28"/>
        </w:rPr>
      </w:pPr>
      <w:proofErr w:type="spellStart"/>
      <w:r>
        <w:rPr>
          <w:szCs w:val="28"/>
        </w:rPr>
        <w:t>о</w:t>
      </w:r>
      <w:r w:rsidRPr="000C35B3">
        <w:rPr>
          <w:szCs w:val="28"/>
        </w:rPr>
        <w:t>світньо</w:t>
      </w:r>
      <w:proofErr w:type="spellEnd"/>
      <w:r w:rsidRPr="000C35B3">
        <w:rPr>
          <w:szCs w:val="28"/>
        </w:rPr>
        <w:t>-наукова програма «Дизайн архітектурного середовища»</w:t>
      </w:r>
    </w:p>
    <w:bookmarkEnd w:id="1"/>
    <w:p w14:paraId="7F94851F" w14:textId="7FC3E740" w:rsidR="00C7083F" w:rsidRPr="000C35B3" w:rsidRDefault="00C7083F" w:rsidP="00C7083F">
      <w:pPr>
        <w:pStyle w:val="3"/>
        <w:spacing w:before="0" w:after="0"/>
        <w:jc w:val="center"/>
      </w:pPr>
    </w:p>
    <w:p w14:paraId="3EDC4511" w14:textId="77777777" w:rsidR="00C7083F" w:rsidRPr="00C363B4" w:rsidRDefault="00C7083F" w:rsidP="00C7083F">
      <w:pPr>
        <w:spacing w:line="276" w:lineRule="auto"/>
        <w:jc w:val="center"/>
        <w:rPr>
          <w:szCs w:val="28"/>
        </w:rPr>
      </w:pPr>
    </w:p>
    <w:p w14:paraId="235260EA" w14:textId="77777777" w:rsidR="00C7083F" w:rsidRPr="00C363B4" w:rsidRDefault="00C7083F" w:rsidP="00C7083F">
      <w:pPr>
        <w:spacing w:line="276" w:lineRule="auto"/>
        <w:jc w:val="center"/>
        <w:rPr>
          <w:szCs w:val="28"/>
        </w:rPr>
      </w:pPr>
    </w:p>
    <w:p w14:paraId="2A5CAC47" w14:textId="77777777" w:rsidR="00C7083F" w:rsidRPr="00C363B4" w:rsidRDefault="00C7083F" w:rsidP="00C7083F">
      <w:pPr>
        <w:spacing w:line="276" w:lineRule="auto"/>
        <w:ind w:left="425"/>
        <w:rPr>
          <w:szCs w:val="28"/>
        </w:rPr>
      </w:pPr>
    </w:p>
    <w:p w14:paraId="4049ED45" w14:textId="63BFF722" w:rsidR="00C7083F" w:rsidRDefault="00C7083F" w:rsidP="00C7083F">
      <w:pPr>
        <w:spacing w:line="276" w:lineRule="auto"/>
        <w:ind w:left="1414" w:firstLine="709"/>
        <w:rPr>
          <w:szCs w:val="28"/>
        </w:rPr>
      </w:pPr>
      <w:r>
        <w:rPr>
          <w:szCs w:val="28"/>
        </w:rPr>
        <w:t xml:space="preserve">Укладачі </w:t>
      </w:r>
      <w:r w:rsidRPr="00C363B4">
        <w:rPr>
          <w:szCs w:val="28"/>
        </w:rPr>
        <w:t xml:space="preserve">: </w:t>
      </w:r>
      <w:proofErr w:type="spellStart"/>
      <w:r>
        <w:rPr>
          <w:b/>
          <w:bCs/>
          <w:szCs w:val="28"/>
        </w:rPr>
        <w:t>Зінов’єва</w:t>
      </w:r>
      <w:proofErr w:type="spellEnd"/>
      <w:r w:rsidR="00A721A3">
        <w:rPr>
          <w:szCs w:val="28"/>
        </w:rPr>
        <w:t xml:space="preserve"> Олена Сергіївна</w:t>
      </w:r>
      <w:r>
        <w:rPr>
          <w:szCs w:val="28"/>
        </w:rPr>
        <w:t>,</w:t>
      </w:r>
    </w:p>
    <w:p w14:paraId="6F2042DC" w14:textId="26036F7B" w:rsidR="00C7083F" w:rsidRDefault="00C7083F" w:rsidP="00C7083F">
      <w:pPr>
        <w:spacing w:line="276" w:lineRule="auto"/>
        <w:ind w:left="1414" w:firstLine="1988"/>
        <w:rPr>
          <w:szCs w:val="28"/>
        </w:rPr>
      </w:pPr>
      <w:r>
        <w:rPr>
          <w:b/>
          <w:bCs/>
          <w:szCs w:val="28"/>
        </w:rPr>
        <w:t>Рябець</w:t>
      </w:r>
      <w:r w:rsidRPr="00C363B4">
        <w:rPr>
          <w:szCs w:val="28"/>
        </w:rPr>
        <w:t xml:space="preserve"> </w:t>
      </w:r>
      <w:r>
        <w:rPr>
          <w:szCs w:val="28"/>
        </w:rPr>
        <w:t>Юлія</w:t>
      </w:r>
      <w:r w:rsidRPr="00C363B4">
        <w:rPr>
          <w:szCs w:val="28"/>
        </w:rPr>
        <w:t xml:space="preserve"> </w:t>
      </w:r>
      <w:r w:rsidR="008466DA">
        <w:rPr>
          <w:szCs w:val="28"/>
        </w:rPr>
        <w:t>С</w:t>
      </w:r>
      <w:r w:rsidR="00A721A3">
        <w:rPr>
          <w:szCs w:val="28"/>
        </w:rPr>
        <w:t>тепанівна</w:t>
      </w:r>
      <w:r w:rsidR="008466DA">
        <w:rPr>
          <w:szCs w:val="28"/>
        </w:rPr>
        <w:t>,</w:t>
      </w:r>
    </w:p>
    <w:p w14:paraId="71ACC802" w14:textId="5C4B3120" w:rsidR="008466DA" w:rsidRPr="008466DA" w:rsidRDefault="008466DA" w:rsidP="00C7083F">
      <w:pPr>
        <w:spacing w:line="276" w:lineRule="auto"/>
        <w:ind w:left="1414" w:firstLine="1988"/>
        <w:rPr>
          <w:szCs w:val="28"/>
        </w:rPr>
      </w:pPr>
      <w:r>
        <w:rPr>
          <w:b/>
          <w:bCs/>
          <w:szCs w:val="28"/>
        </w:rPr>
        <w:t xml:space="preserve">Амосов </w:t>
      </w:r>
      <w:r w:rsidR="00A721A3">
        <w:rPr>
          <w:szCs w:val="28"/>
        </w:rPr>
        <w:t>Юрій Дмитрович</w:t>
      </w:r>
    </w:p>
    <w:p w14:paraId="43B1E71C" w14:textId="77777777" w:rsidR="00C7083F" w:rsidRPr="00C363B4" w:rsidRDefault="00C7083F" w:rsidP="00C7083F">
      <w:pPr>
        <w:spacing w:line="276" w:lineRule="auto"/>
        <w:ind w:left="425"/>
        <w:rPr>
          <w:szCs w:val="28"/>
        </w:rPr>
      </w:pPr>
    </w:p>
    <w:p w14:paraId="1AFBFA4F" w14:textId="77777777" w:rsidR="00C7083F" w:rsidRPr="00C363B4" w:rsidRDefault="00C7083F" w:rsidP="00C7083F">
      <w:pPr>
        <w:spacing w:line="276" w:lineRule="auto"/>
        <w:ind w:left="425"/>
        <w:rPr>
          <w:szCs w:val="28"/>
        </w:rPr>
      </w:pPr>
    </w:p>
    <w:p w14:paraId="4FBE7A12" w14:textId="77777777" w:rsidR="00C7083F" w:rsidRDefault="00C7083F" w:rsidP="00C7083F">
      <w:pPr>
        <w:spacing w:line="276" w:lineRule="auto"/>
        <w:ind w:left="425"/>
        <w:rPr>
          <w:szCs w:val="28"/>
        </w:rPr>
      </w:pPr>
    </w:p>
    <w:p w14:paraId="5DC6E418" w14:textId="77777777" w:rsidR="0090604E" w:rsidRDefault="0090604E" w:rsidP="00C7083F">
      <w:pPr>
        <w:spacing w:line="276" w:lineRule="auto"/>
        <w:ind w:left="425"/>
        <w:rPr>
          <w:szCs w:val="28"/>
        </w:rPr>
      </w:pPr>
    </w:p>
    <w:p w14:paraId="32296461" w14:textId="77777777" w:rsidR="0090604E" w:rsidRDefault="0090604E" w:rsidP="00C7083F">
      <w:pPr>
        <w:spacing w:line="276" w:lineRule="auto"/>
        <w:ind w:left="425"/>
        <w:rPr>
          <w:szCs w:val="28"/>
        </w:rPr>
      </w:pPr>
    </w:p>
    <w:p w14:paraId="55F03162" w14:textId="77777777" w:rsidR="00C7083F" w:rsidRPr="00C363B4" w:rsidRDefault="00C7083F" w:rsidP="00C7083F">
      <w:pPr>
        <w:spacing w:line="276" w:lineRule="auto"/>
        <w:ind w:left="425"/>
        <w:rPr>
          <w:szCs w:val="28"/>
        </w:rPr>
      </w:pPr>
    </w:p>
    <w:p w14:paraId="7AA356AA" w14:textId="77777777" w:rsidR="00C7083F" w:rsidRPr="001D2E7F" w:rsidRDefault="00C7083F" w:rsidP="001D2E7F">
      <w:pPr>
        <w:suppressAutoHyphens/>
        <w:spacing w:line="288" w:lineRule="auto"/>
        <w:rPr>
          <w:rFonts w:cs="Calibri"/>
          <w:i/>
          <w:szCs w:val="26"/>
          <w:lang w:bidi="hi-IN"/>
        </w:rPr>
      </w:pPr>
      <w:bookmarkStart w:id="2" w:name="_Hlk193987339"/>
      <w:r w:rsidRPr="001D2E7F">
        <w:rPr>
          <w:rFonts w:cs="Calibri"/>
          <w:szCs w:val="26"/>
          <w:lang w:bidi="hi-IN"/>
        </w:rPr>
        <w:t xml:space="preserve">Випусковий редактор </w:t>
      </w:r>
      <w:r w:rsidRPr="001D2E7F">
        <w:rPr>
          <w:rFonts w:cs="Calibri"/>
          <w:i/>
          <w:szCs w:val="26"/>
          <w:lang w:bidi="hi-IN"/>
        </w:rPr>
        <w:t>Л. С. </w:t>
      </w:r>
      <w:proofErr w:type="spellStart"/>
      <w:r w:rsidRPr="001D2E7F">
        <w:rPr>
          <w:rFonts w:cs="Calibri"/>
          <w:i/>
          <w:szCs w:val="26"/>
          <w:lang w:bidi="hi-IN"/>
        </w:rPr>
        <w:t>Тавлуй</w:t>
      </w:r>
      <w:proofErr w:type="spellEnd"/>
    </w:p>
    <w:p w14:paraId="6740B556" w14:textId="77777777" w:rsidR="00C7083F" w:rsidRPr="001D2E7F" w:rsidRDefault="00C7083F" w:rsidP="001D2E7F">
      <w:pPr>
        <w:suppressAutoHyphens/>
        <w:spacing w:line="288" w:lineRule="auto"/>
        <w:rPr>
          <w:rFonts w:cs="Calibri"/>
          <w:szCs w:val="26"/>
          <w:lang w:bidi="hi-IN"/>
        </w:rPr>
      </w:pPr>
      <w:r w:rsidRPr="001D2E7F">
        <w:rPr>
          <w:rFonts w:cs="Calibri"/>
          <w:szCs w:val="26"/>
          <w:lang w:bidi="hi-IN"/>
        </w:rPr>
        <w:t xml:space="preserve">Комп’ютерне верстання </w:t>
      </w:r>
      <w:r w:rsidRPr="001D2E7F">
        <w:rPr>
          <w:rFonts w:cs="Calibri"/>
          <w:i/>
          <w:szCs w:val="26"/>
          <w:lang w:bidi="hi-IN"/>
        </w:rPr>
        <w:t xml:space="preserve">К. А. </w:t>
      </w:r>
      <w:proofErr w:type="spellStart"/>
      <w:r w:rsidRPr="001D2E7F">
        <w:rPr>
          <w:rFonts w:cs="Calibri"/>
          <w:i/>
          <w:szCs w:val="26"/>
          <w:lang w:bidi="hi-IN"/>
        </w:rPr>
        <w:t>Мавроді</w:t>
      </w:r>
      <w:proofErr w:type="spellEnd"/>
    </w:p>
    <w:p w14:paraId="38798E91" w14:textId="77777777" w:rsidR="00C7083F" w:rsidRPr="00F82039" w:rsidRDefault="00C7083F" w:rsidP="001D2E7F">
      <w:pPr>
        <w:suppressAutoHyphens/>
        <w:spacing w:line="288" w:lineRule="auto"/>
        <w:ind w:firstLine="142"/>
        <w:rPr>
          <w:rFonts w:cs="Calibri"/>
          <w:szCs w:val="20"/>
          <w:lang w:bidi="hi-IN"/>
        </w:rPr>
      </w:pPr>
    </w:p>
    <w:p w14:paraId="2A5F20DA" w14:textId="77777777" w:rsidR="00C7083F" w:rsidRDefault="00C7083F" w:rsidP="00C7083F">
      <w:pPr>
        <w:suppressAutoHyphens/>
        <w:ind w:firstLine="142"/>
        <w:rPr>
          <w:rFonts w:cs="Calibri"/>
          <w:szCs w:val="20"/>
          <w:lang w:bidi="hi-IN"/>
        </w:rPr>
      </w:pPr>
    </w:p>
    <w:p w14:paraId="2BC4F59B" w14:textId="77777777" w:rsidR="001D2E7F" w:rsidRDefault="001D2E7F" w:rsidP="00C7083F">
      <w:pPr>
        <w:suppressAutoHyphens/>
        <w:ind w:firstLine="142"/>
        <w:rPr>
          <w:rFonts w:cs="Calibri"/>
          <w:szCs w:val="20"/>
          <w:lang w:bidi="hi-IN"/>
        </w:rPr>
      </w:pPr>
    </w:p>
    <w:p w14:paraId="3E0EFD3F" w14:textId="77777777" w:rsidR="001D2E7F" w:rsidRPr="00F82039" w:rsidRDefault="001D2E7F" w:rsidP="00C7083F">
      <w:pPr>
        <w:suppressAutoHyphens/>
        <w:ind w:firstLine="142"/>
        <w:rPr>
          <w:rFonts w:cs="Calibri"/>
          <w:szCs w:val="20"/>
          <w:lang w:bidi="hi-IN"/>
        </w:rPr>
      </w:pPr>
    </w:p>
    <w:p w14:paraId="1E7C0C4F" w14:textId="125A085A" w:rsidR="00C7083F" w:rsidRPr="001D2E7F" w:rsidRDefault="00C7083F" w:rsidP="00C7083F">
      <w:pPr>
        <w:suppressAutoHyphens/>
        <w:rPr>
          <w:rFonts w:cs="Calibri"/>
          <w:sz w:val="22"/>
          <w:szCs w:val="20"/>
          <w:vertAlign w:val="subscript"/>
          <w:lang w:bidi="hi-IN"/>
        </w:rPr>
      </w:pPr>
      <w:r w:rsidRPr="001D2E7F">
        <w:rPr>
          <w:rFonts w:cs="Calibri"/>
          <w:sz w:val="22"/>
          <w:szCs w:val="20"/>
          <w:lang w:bidi="hi-IN"/>
        </w:rPr>
        <w:t xml:space="preserve">Підписано до друку </w:t>
      </w:r>
      <w:r w:rsidR="00F031BB">
        <w:rPr>
          <w:rFonts w:cs="Calibri"/>
          <w:sz w:val="22"/>
          <w:szCs w:val="20"/>
          <w:lang w:bidi="hi-IN"/>
        </w:rPr>
        <w:t>15.09.</w:t>
      </w:r>
      <w:bookmarkStart w:id="3" w:name="_GoBack"/>
      <w:bookmarkEnd w:id="3"/>
      <w:r w:rsidRPr="001D2E7F">
        <w:rPr>
          <w:rFonts w:cs="Calibri"/>
          <w:sz w:val="22"/>
          <w:szCs w:val="20"/>
          <w:lang w:bidi="hi-IN"/>
        </w:rPr>
        <w:t>2025. Формат 60 х 84</w:t>
      </w:r>
      <w:r w:rsidRPr="001D2E7F">
        <w:rPr>
          <w:rFonts w:cs="Calibri"/>
          <w:sz w:val="22"/>
          <w:szCs w:val="20"/>
          <w:vertAlign w:val="subscript"/>
          <w:lang w:bidi="hi-IN"/>
        </w:rPr>
        <w:t>1 /16</w:t>
      </w:r>
    </w:p>
    <w:p w14:paraId="17F1069F" w14:textId="7D064895" w:rsidR="00C7083F" w:rsidRPr="001D2E7F" w:rsidRDefault="00C7083F" w:rsidP="00C7083F">
      <w:pPr>
        <w:suppressAutoHyphens/>
        <w:rPr>
          <w:rFonts w:cs="Calibri"/>
          <w:sz w:val="22"/>
          <w:szCs w:val="20"/>
          <w:lang w:bidi="hi-IN"/>
        </w:rPr>
      </w:pPr>
      <w:r w:rsidRPr="001D2E7F">
        <w:rPr>
          <w:rFonts w:cs="Calibri"/>
          <w:sz w:val="22"/>
          <w:szCs w:val="20"/>
          <w:lang w:bidi="hi-IN"/>
        </w:rPr>
        <w:t xml:space="preserve">Ум. друк. </w:t>
      </w:r>
      <w:proofErr w:type="spellStart"/>
      <w:r w:rsidRPr="001D2E7F">
        <w:rPr>
          <w:rFonts w:cs="Calibri"/>
          <w:sz w:val="22"/>
          <w:szCs w:val="20"/>
          <w:lang w:bidi="hi-IN"/>
        </w:rPr>
        <w:t>арк</w:t>
      </w:r>
      <w:proofErr w:type="spellEnd"/>
      <w:r w:rsidRPr="001D2E7F">
        <w:rPr>
          <w:rFonts w:cs="Calibri"/>
          <w:sz w:val="22"/>
          <w:szCs w:val="20"/>
          <w:lang w:bidi="hi-IN"/>
        </w:rPr>
        <w:t xml:space="preserve">. </w:t>
      </w:r>
      <w:r w:rsidR="008466DA" w:rsidRPr="001D2E7F">
        <w:rPr>
          <w:rFonts w:cs="Calibri"/>
          <w:sz w:val="22"/>
          <w:szCs w:val="20"/>
          <w:lang w:bidi="hi-IN"/>
        </w:rPr>
        <w:t>2</w:t>
      </w:r>
      <w:r w:rsidRPr="001D2E7F">
        <w:rPr>
          <w:rFonts w:cs="Calibri"/>
          <w:sz w:val="22"/>
          <w:szCs w:val="20"/>
          <w:lang w:bidi="hi-IN"/>
        </w:rPr>
        <w:t>,</w:t>
      </w:r>
      <w:r w:rsidR="008466DA" w:rsidRPr="001D2E7F">
        <w:rPr>
          <w:rFonts w:cs="Calibri"/>
          <w:sz w:val="22"/>
          <w:szCs w:val="20"/>
          <w:lang w:bidi="hi-IN"/>
        </w:rPr>
        <w:t>3</w:t>
      </w:r>
      <w:r w:rsidRPr="001D2E7F">
        <w:rPr>
          <w:rFonts w:cs="Calibri"/>
          <w:sz w:val="22"/>
          <w:szCs w:val="20"/>
          <w:lang w:bidi="hi-IN"/>
        </w:rPr>
        <w:t xml:space="preserve">2. Обл.-вид. </w:t>
      </w:r>
      <w:proofErr w:type="spellStart"/>
      <w:r w:rsidRPr="001D2E7F">
        <w:rPr>
          <w:rFonts w:cs="Calibri"/>
          <w:sz w:val="22"/>
          <w:szCs w:val="20"/>
          <w:lang w:bidi="hi-IN"/>
        </w:rPr>
        <w:t>арк</w:t>
      </w:r>
      <w:proofErr w:type="spellEnd"/>
      <w:r w:rsidRPr="001D2E7F">
        <w:rPr>
          <w:rFonts w:cs="Calibri"/>
          <w:sz w:val="22"/>
          <w:szCs w:val="20"/>
          <w:lang w:bidi="hi-IN"/>
        </w:rPr>
        <w:t>. 2</w:t>
      </w:r>
      <w:r w:rsidR="008466DA" w:rsidRPr="001D2E7F">
        <w:rPr>
          <w:rFonts w:cs="Calibri"/>
          <w:sz w:val="22"/>
          <w:szCs w:val="20"/>
          <w:lang w:bidi="hi-IN"/>
        </w:rPr>
        <w:t>,</w:t>
      </w:r>
      <w:r w:rsidRPr="001D2E7F">
        <w:rPr>
          <w:rFonts w:cs="Calibri"/>
          <w:sz w:val="22"/>
          <w:szCs w:val="20"/>
          <w:lang w:bidi="hi-IN"/>
        </w:rPr>
        <w:t>5.</w:t>
      </w:r>
    </w:p>
    <w:p w14:paraId="1497C606" w14:textId="16B3D270" w:rsidR="00C7083F" w:rsidRPr="001D2E7F" w:rsidRDefault="00C7083F" w:rsidP="00C7083F">
      <w:pPr>
        <w:suppressAutoHyphens/>
        <w:rPr>
          <w:rFonts w:cs="Calibri"/>
          <w:sz w:val="22"/>
          <w:szCs w:val="20"/>
          <w:lang w:bidi="hi-IN"/>
        </w:rPr>
      </w:pPr>
      <w:r w:rsidRPr="001D2E7F">
        <w:rPr>
          <w:rFonts w:cs="Calibri"/>
          <w:sz w:val="22"/>
          <w:szCs w:val="20"/>
          <w:lang w:bidi="hi-IN"/>
        </w:rPr>
        <w:t>Електронний документ. Вид. № 87/ІІІ-25</w:t>
      </w:r>
      <w:r w:rsidR="00B56431">
        <w:rPr>
          <w:rFonts w:cs="Calibri"/>
          <w:sz w:val="22"/>
          <w:szCs w:val="20"/>
          <w:lang w:bidi="hi-IN"/>
        </w:rPr>
        <w:t>.</w:t>
      </w:r>
    </w:p>
    <w:p w14:paraId="1D9499DE" w14:textId="77777777" w:rsidR="00C7083F" w:rsidRPr="001D2E7F" w:rsidRDefault="00C7083F" w:rsidP="00C7083F">
      <w:pPr>
        <w:suppressAutoHyphens/>
        <w:spacing w:before="120"/>
        <w:rPr>
          <w:rFonts w:eastAsia="MS ??" w:cs="Calibri"/>
          <w:sz w:val="22"/>
        </w:rPr>
      </w:pPr>
      <w:r w:rsidRPr="001D2E7F">
        <w:rPr>
          <w:rFonts w:eastAsia="MS ??" w:cs="Calibri"/>
          <w:sz w:val="22"/>
        </w:rPr>
        <w:t>Видавець і виготовлювач:</w:t>
      </w:r>
    </w:p>
    <w:p w14:paraId="68DF8A46" w14:textId="77777777" w:rsidR="00C7083F" w:rsidRPr="001D2E7F" w:rsidRDefault="00C7083F" w:rsidP="00C7083F">
      <w:pPr>
        <w:suppressAutoHyphens/>
        <w:rPr>
          <w:rFonts w:eastAsia="MS ??" w:cs="Calibri"/>
          <w:sz w:val="22"/>
        </w:rPr>
      </w:pPr>
      <w:r w:rsidRPr="001D2E7F">
        <w:rPr>
          <w:rFonts w:eastAsia="MS ??" w:cs="Calibri"/>
          <w:sz w:val="22"/>
        </w:rPr>
        <w:t>Київський національний університет будівництва і архітектури</w:t>
      </w:r>
    </w:p>
    <w:p w14:paraId="62C89B36" w14:textId="77777777" w:rsidR="00C7083F" w:rsidRPr="001D2E7F" w:rsidRDefault="00C7083F" w:rsidP="00C7083F">
      <w:pPr>
        <w:suppressAutoHyphens/>
        <w:spacing w:before="120"/>
        <w:rPr>
          <w:rFonts w:eastAsia="MS ??" w:cs="Calibri"/>
          <w:sz w:val="22"/>
        </w:rPr>
      </w:pPr>
      <w:r w:rsidRPr="001D2E7F">
        <w:rPr>
          <w:rFonts w:eastAsia="MS ??" w:cs="Calibri"/>
          <w:sz w:val="22"/>
        </w:rPr>
        <w:t>Проспект Повітряних Сил, 31, Київ, Україна, 03037</w:t>
      </w:r>
    </w:p>
    <w:p w14:paraId="44F74327" w14:textId="77777777" w:rsidR="00C7083F" w:rsidRPr="001D2E7F" w:rsidRDefault="00C7083F" w:rsidP="00C7083F">
      <w:pPr>
        <w:suppressAutoHyphens/>
        <w:spacing w:before="120"/>
        <w:rPr>
          <w:rFonts w:eastAsia="MS ??" w:cs="Calibri"/>
          <w:sz w:val="22"/>
        </w:rPr>
      </w:pPr>
      <w:r w:rsidRPr="001D2E7F">
        <w:rPr>
          <w:rFonts w:eastAsia="MS ??" w:cs="Calibri"/>
          <w:sz w:val="22"/>
        </w:rPr>
        <w:t>Свідоцтво про внесення до Державного реєстру суб’єктів</w:t>
      </w:r>
    </w:p>
    <w:p w14:paraId="5CD81585" w14:textId="27817728" w:rsidR="00C7083F" w:rsidRPr="001D2E7F" w:rsidRDefault="00C7083F" w:rsidP="00C7083F">
      <w:pPr>
        <w:suppressAutoHyphens/>
        <w:rPr>
          <w:rFonts w:eastAsia="MS ??" w:cs="Calibri"/>
          <w:sz w:val="22"/>
        </w:rPr>
      </w:pPr>
      <w:r w:rsidRPr="001D2E7F">
        <w:rPr>
          <w:rFonts w:eastAsia="MS ??" w:cs="Calibri"/>
          <w:sz w:val="22"/>
        </w:rPr>
        <w:t xml:space="preserve">видавничої справи ДК № 808 від 13.02.2002 </w:t>
      </w:r>
      <w:bookmarkEnd w:id="2"/>
    </w:p>
    <w:sectPr w:rsidR="00C7083F" w:rsidRPr="001D2E7F" w:rsidSect="00C7083F">
      <w:footerReference w:type="default" r:id="rId78"/>
      <w:pgSz w:w="11906" w:h="16838"/>
      <w:pgMar w:top="851" w:right="1274"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2024CB" w14:textId="77777777" w:rsidR="00C237B2" w:rsidRDefault="00C237B2">
      <w:r>
        <w:separator/>
      </w:r>
    </w:p>
  </w:endnote>
  <w:endnote w:type="continuationSeparator" w:id="0">
    <w:p w14:paraId="550C76A2" w14:textId="77777777" w:rsidR="00C237B2" w:rsidRDefault="00C237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CC"/>
    <w:family w:val="swiss"/>
    <w:pitch w:val="variable"/>
    <w:sig w:usb0="E0002EFF" w:usb1="C000785B" w:usb2="00000009" w:usb3="00000000" w:csb0="000001FF" w:csb1="00000000"/>
  </w:font>
  <w:font w:name="__helveticaNeue_Fallback_752bbd">
    <w:altName w:val="Cambria"/>
    <w:panose1 w:val="00000000000000000000"/>
    <w:charset w:val="00"/>
    <w:family w:val="roman"/>
    <w:notTrueType/>
    <w:pitch w:val="default"/>
  </w:font>
  <w:font w:name="MS ??">
    <w:altName w:val="Yu Gothic"/>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BA48FF" w14:textId="77777777" w:rsidR="00D23DE8" w:rsidRDefault="00D23DE8" w:rsidP="002C74FD">
    <w:pPr>
      <w:pStyle w:val="af0"/>
      <w:framePr w:wrap="none" w:vAnchor="text" w:hAnchor="margin" w:xAlign="center" w:y="1"/>
      <w:rPr>
        <w:rStyle w:val="af2"/>
      </w:rPr>
    </w:pPr>
    <w:r>
      <w:rPr>
        <w:rStyle w:val="af2"/>
      </w:rPr>
      <w:fldChar w:fldCharType="begin"/>
    </w:r>
    <w:r>
      <w:rPr>
        <w:rStyle w:val="af2"/>
      </w:rPr>
      <w:instrText xml:space="preserve">PAGE  </w:instrText>
    </w:r>
    <w:r>
      <w:rPr>
        <w:rStyle w:val="af2"/>
      </w:rPr>
      <w:fldChar w:fldCharType="separate"/>
    </w:r>
    <w:r>
      <w:rPr>
        <w:rStyle w:val="af2"/>
        <w:noProof/>
      </w:rPr>
      <w:t>28</w:t>
    </w:r>
    <w:r>
      <w:rPr>
        <w:rStyle w:val="af2"/>
      </w:rPr>
      <w:fldChar w:fldCharType="end"/>
    </w:r>
  </w:p>
  <w:p w14:paraId="708F480F" w14:textId="77777777" w:rsidR="00D23DE8" w:rsidRDefault="00D23DE8">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360013" w14:textId="77777777" w:rsidR="00D23DE8" w:rsidRDefault="00D23DE8" w:rsidP="002C74FD">
    <w:pPr>
      <w:pStyle w:val="af0"/>
      <w:framePr w:wrap="none" w:vAnchor="text" w:hAnchor="margin" w:xAlign="center" w:y="1"/>
      <w:jc w:val="center"/>
      <w:rPr>
        <w:rStyle w:val="af2"/>
      </w:rPr>
    </w:pPr>
    <w:r>
      <w:rPr>
        <w:rStyle w:val="af2"/>
      </w:rPr>
      <w:fldChar w:fldCharType="begin"/>
    </w:r>
    <w:r>
      <w:rPr>
        <w:rStyle w:val="af2"/>
      </w:rPr>
      <w:instrText xml:space="preserve"> PAGE </w:instrText>
    </w:r>
    <w:r>
      <w:rPr>
        <w:rStyle w:val="af2"/>
      </w:rPr>
      <w:fldChar w:fldCharType="separate"/>
    </w:r>
    <w:r w:rsidR="00F031BB">
      <w:rPr>
        <w:rStyle w:val="af2"/>
        <w:noProof/>
      </w:rPr>
      <w:t>38</w:t>
    </w:r>
    <w:r>
      <w:rPr>
        <w:rStyle w:val="af2"/>
      </w:rPr>
      <w:fldChar w:fldCharType="end"/>
    </w:r>
  </w:p>
  <w:p w14:paraId="5FAD8FE6" w14:textId="77777777" w:rsidR="00D23DE8" w:rsidRDefault="00D23DE8" w:rsidP="002C74FD">
    <w:pPr>
      <w:pStyle w:val="af0"/>
      <w:framePr w:wrap="none" w:vAnchor="text" w:hAnchor="margin" w:xAlign="center" w:y="1"/>
      <w:jc w:val="center"/>
      <w:rPr>
        <w:rStyle w:val="af2"/>
      </w:rPr>
    </w:pPr>
  </w:p>
  <w:p w14:paraId="207650D6" w14:textId="77777777" w:rsidR="00D23DE8" w:rsidRPr="002C74FD" w:rsidRDefault="00D23DE8">
    <w:pPr>
      <w:pStyle w:val="af0"/>
      <w:jc w:val="right"/>
      <w:rPr>
        <w:color w:val="000000"/>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A646D2" w14:textId="3117167F" w:rsidR="00D23DE8" w:rsidRDefault="00D23DE8" w:rsidP="002C74FD">
    <w:pPr>
      <w:pStyle w:val="af0"/>
      <w:framePr w:wrap="none" w:vAnchor="text" w:hAnchor="margin" w:xAlign="center" w:y="1"/>
      <w:jc w:val="center"/>
      <w:rPr>
        <w:rStyle w:val="af2"/>
      </w:rPr>
    </w:pPr>
  </w:p>
  <w:p w14:paraId="6AF7BA35" w14:textId="77777777" w:rsidR="00D23DE8" w:rsidRDefault="00D23DE8" w:rsidP="002C74FD">
    <w:pPr>
      <w:pStyle w:val="af0"/>
      <w:framePr w:wrap="none" w:vAnchor="text" w:hAnchor="margin" w:xAlign="center" w:y="1"/>
      <w:jc w:val="center"/>
      <w:rPr>
        <w:rStyle w:val="af2"/>
      </w:rPr>
    </w:pPr>
  </w:p>
  <w:p w14:paraId="3CAF6DE1" w14:textId="77777777" w:rsidR="00D23DE8" w:rsidRPr="002C74FD" w:rsidRDefault="00D23DE8">
    <w:pPr>
      <w:pStyle w:val="af0"/>
      <w:jc w:val="right"/>
      <w:rPr>
        <w:color w:val="00000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12B072" w14:textId="77777777" w:rsidR="00C237B2" w:rsidRDefault="00C237B2">
      <w:r>
        <w:separator/>
      </w:r>
    </w:p>
  </w:footnote>
  <w:footnote w:type="continuationSeparator" w:id="0">
    <w:p w14:paraId="14FAD089" w14:textId="77777777" w:rsidR="00C237B2" w:rsidRDefault="00C237B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82045"/>
    <w:multiLevelType w:val="hybridMultilevel"/>
    <w:tmpl w:val="863E7692"/>
    <w:lvl w:ilvl="0" w:tplc="3F3A09CC">
      <w:start w:val="1"/>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29CCEF5E">
      <w:numFmt w:val="bullet"/>
      <w:lvlText w:val="-"/>
      <w:lvlJc w:val="left"/>
      <w:pPr>
        <w:ind w:left="2160" w:hanging="360"/>
      </w:pPr>
      <w:rPr>
        <w:rFonts w:ascii="Times New Roman" w:eastAsia="Calibri" w:hAnsi="Times New Roman"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6C6999"/>
    <w:multiLevelType w:val="hybridMultilevel"/>
    <w:tmpl w:val="AB4E4B96"/>
    <w:lvl w:ilvl="0" w:tplc="041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2" w15:restartNumberingAfterBreak="0">
    <w:nsid w:val="0EDF33A0"/>
    <w:multiLevelType w:val="hybridMultilevel"/>
    <w:tmpl w:val="4DC03840"/>
    <w:lvl w:ilvl="0" w:tplc="57BAD5E2">
      <w:start w:val="1"/>
      <w:numFmt w:val="bullet"/>
      <w:lvlText w:val="‒"/>
      <w:lvlJc w:val="left"/>
      <w:pPr>
        <w:ind w:left="644" w:hanging="360"/>
      </w:pPr>
      <w:rPr>
        <w:rFonts w:ascii="Times New Roman" w:eastAsia="Times New Roman" w:hAnsi="Times New Roman" w:cs="Times New Roman" w:hint="default"/>
        <w:b w:val="0"/>
        <w:i w:val="0"/>
        <w:strike w:val="0"/>
        <w:dstrike w:val="0"/>
        <w:color w:val="000000"/>
        <w:sz w:val="28"/>
        <w:szCs w:val="28"/>
        <w:u w:val="none" w:color="000000"/>
        <w:vertAlign w:val="baseline"/>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 w15:restartNumberingAfterBreak="0">
    <w:nsid w:val="101F374F"/>
    <w:multiLevelType w:val="hybridMultilevel"/>
    <w:tmpl w:val="583C69E4"/>
    <w:lvl w:ilvl="0" w:tplc="56E861E4">
      <w:start w:val="1"/>
      <w:numFmt w:val="decimal"/>
      <w:lvlText w:val="%1."/>
      <w:lvlJc w:val="left"/>
      <w:pPr>
        <w:ind w:left="360" w:hanging="360"/>
      </w:pPr>
      <w:rPr>
        <w:rFonts w:ascii="Times New Roman" w:hAnsi="Times New Roman" w:cs="Times New Roman" w:hint="default"/>
        <w:b w:val="0"/>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593E6E"/>
    <w:multiLevelType w:val="hybridMultilevel"/>
    <w:tmpl w:val="6A70C0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29FC6229"/>
    <w:multiLevelType w:val="hybridMultilevel"/>
    <w:tmpl w:val="FA6EEAC0"/>
    <w:lvl w:ilvl="0" w:tplc="8662FCEE">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A012651"/>
    <w:multiLevelType w:val="hybridMultilevel"/>
    <w:tmpl w:val="55C6FAC2"/>
    <w:lvl w:ilvl="0" w:tplc="57BAD5E2">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vertAlign w:val="baseline"/>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ADC6B0A"/>
    <w:multiLevelType w:val="singleLevel"/>
    <w:tmpl w:val="12F8268A"/>
    <w:lvl w:ilvl="0">
      <w:start w:val="1"/>
      <w:numFmt w:val="decimal"/>
      <w:pStyle w:val="a"/>
      <w:lvlText w:val="%1."/>
      <w:lvlJc w:val="left"/>
      <w:pPr>
        <w:tabs>
          <w:tab w:val="num" w:pos="360"/>
        </w:tabs>
        <w:ind w:left="360" w:hanging="360"/>
      </w:pPr>
    </w:lvl>
  </w:abstractNum>
  <w:abstractNum w:abstractNumId="8" w15:restartNumberingAfterBreak="0">
    <w:nsid w:val="2C3A5C54"/>
    <w:multiLevelType w:val="multilevel"/>
    <w:tmpl w:val="B6AA08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C34603"/>
    <w:multiLevelType w:val="singleLevel"/>
    <w:tmpl w:val="496ADCA8"/>
    <w:lvl w:ilvl="0">
      <w:start w:val="1"/>
      <w:numFmt w:val="decimal"/>
      <w:lvlText w:val="8.%1."/>
      <w:lvlJc w:val="left"/>
      <w:pPr>
        <w:ind w:left="0" w:firstLine="0"/>
      </w:pPr>
      <w:rPr>
        <w:rFonts w:ascii="Times New Roman" w:hAnsi="Times New Roman" w:cs="Times New Roman" w:hint="default"/>
        <w:lang w:val="ru-RU"/>
      </w:rPr>
    </w:lvl>
  </w:abstractNum>
  <w:abstractNum w:abstractNumId="10" w15:restartNumberingAfterBreak="0">
    <w:nsid w:val="3B2547F5"/>
    <w:multiLevelType w:val="hybridMultilevel"/>
    <w:tmpl w:val="54A253C6"/>
    <w:lvl w:ilvl="0" w:tplc="04CE8E3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D96591A"/>
    <w:multiLevelType w:val="multilevel"/>
    <w:tmpl w:val="E2B0007C"/>
    <w:lvl w:ilvl="0">
      <w:start w:val="1"/>
      <w:numFmt w:val="decimal"/>
      <w:lvlText w:val="%1."/>
      <w:lvlJc w:val="left"/>
      <w:pPr>
        <w:tabs>
          <w:tab w:val="num" w:pos="360"/>
        </w:tabs>
        <w:ind w:left="360" w:hanging="360"/>
      </w:pPr>
    </w:lvl>
    <w:lvl w:ilvl="1">
      <w:start w:val="1"/>
      <w:numFmt w:val="decimal"/>
      <w:lvlText w:val="10.%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 w15:restartNumberingAfterBreak="0">
    <w:nsid w:val="47944B68"/>
    <w:multiLevelType w:val="multilevel"/>
    <w:tmpl w:val="1BE468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14" w15:restartNumberingAfterBreak="0">
    <w:nsid w:val="4F91415D"/>
    <w:multiLevelType w:val="hybridMultilevel"/>
    <w:tmpl w:val="76F88CA6"/>
    <w:lvl w:ilvl="0" w:tplc="3F3A09CC">
      <w:start w:val="1"/>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7E2D1A"/>
    <w:multiLevelType w:val="hybridMultilevel"/>
    <w:tmpl w:val="142E9A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13F1327"/>
    <w:multiLevelType w:val="hybridMultilevel"/>
    <w:tmpl w:val="740A1D7E"/>
    <w:lvl w:ilvl="0" w:tplc="3A66C222">
      <w:start w:val="1"/>
      <w:numFmt w:val="decimal"/>
      <w:lvlText w:val="%1."/>
      <w:lvlJc w:val="left"/>
      <w:pPr>
        <w:ind w:left="360" w:hanging="360"/>
      </w:pPr>
      <w:rPr>
        <w:rFonts w:hint="default"/>
        <w:b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6BF21BA"/>
    <w:multiLevelType w:val="hybridMultilevel"/>
    <w:tmpl w:val="20420970"/>
    <w:lvl w:ilvl="0" w:tplc="57BAD5E2">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vertAlign w:val="baseline"/>
      </w:rPr>
    </w:lvl>
    <w:lvl w:ilvl="1" w:tplc="04220003" w:tentative="1">
      <w:start w:val="1"/>
      <w:numFmt w:val="bullet"/>
      <w:lvlText w:val="o"/>
      <w:lvlJc w:val="left"/>
      <w:pPr>
        <w:ind w:left="1440" w:hanging="360"/>
      </w:pPr>
      <w:rPr>
        <w:rFonts w:ascii="Courier New" w:hAnsi="Courier New" w:cs="Courier New" w:hint="default"/>
      </w:rPr>
    </w:lvl>
    <w:lvl w:ilvl="2" w:tplc="57BAD5E2">
      <w:start w:val="1"/>
      <w:numFmt w:val="bullet"/>
      <w:lvlText w:val="‒"/>
      <w:lvlJc w:val="left"/>
      <w:pPr>
        <w:ind w:left="2160" w:hanging="360"/>
      </w:pPr>
      <w:rPr>
        <w:rFonts w:ascii="Times New Roman" w:eastAsia="Times New Roman" w:hAnsi="Times New Roman" w:cs="Times New Roman" w:hint="default"/>
        <w:b w:val="0"/>
        <w:i w:val="0"/>
        <w:strike w:val="0"/>
        <w:dstrike w:val="0"/>
        <w:color w:val="000000"/>
        <w:sz w:val="28"/>
        <w:szCs w:val="28"/>
        <w:u w:val="none" w:color="000000"/>
        <w:vertAlign w:val="baseline"/>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5B2A2B58"/>
    <w:multiLevelType w:val="multilevel"/>
    <w:tmpl w:val="2EEC939E"/>
    <w:styleLink w:val="1"/>
    <w:lvl w:ilvl="0">
      <w:start w:val="9"/>
      <w:numFmt w:val="decimal"/>
      <w:lvlText w:val="%1."/>
      <w:lvlJc w:val="left"/>
      <w:pPr>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9" w15:restartNumberingAfterBreak="0">
    <w:nsid w:val="5D142193"/>
    <w:multiLevelType w:val="hybridMultilevel"/>
    <w:tmpl w:val="02AA7F30"/>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15:restartNumberingAfterBreak="0">
    <w:nsid w:val="63027E96"/>
    <w:multiLevelType w:val="hybridMultilevel"/>
    <w:tmpl w:val="0FBE4F48"/>
    <w:lvl w:ilvl="0" w:tplc="91EC8C8E">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63B29B0"/>
    <w:multiLevelType w:val="hybridMultilevel"/>
    <w:tmpl w:val="DA00BCC6"/>
    <w:lvl w:ilvl="0" w:tplc="04190005">
      <w:start w:val="1"/>
      <w:numFmt w:val="bullet"/>
      <w:lvlText w:val=""/>
      <w:lvlJc w:val="left"/>
      <w:pPr>
        <w:tabs>
          <w:tab w:val="num" w:pos="-2998"/>
        </w:tabs>
        <w:ind w:left="-2998" w:hanging="360"/>
      </w:pPr>
      <w:rPr>
        <w:rFonts w:ascii="Wingdings" w:hAnsi="Wingdings" w:hint="default"/>
      </w:rPr>
    </w:lvl>
    <w:lvl w:ilvl="1" w:tplc="04190003" w:tentative="1">
      <w:start w:val="1"/>
      <w:numFmt w:val="bullet"/>
      <w:lvlText w:val="o"/>
      <w:lvlJc w:val="left"/>
      <w:pPr>
        <w:tabs>
          <w:tab w:val="num" w:pos="-2998"/>
        </w:tabs>
        <w:ind w:left="-2998" w:hanging="360"/>
      </w:pPr>
      <w:rPr>
        <w:rFonts w:ascii="Courier New" w:hAnsi="Courier New" w:cs="Courier New" w:hint="default"/>
      </w:rPr>
    </w:lvl>
    <w:lvl w:ilvl="2" w:tplc="04190005">
      <w:start w:val="1"/>
      <w:numFmt w:val="bullet"/>
      <w:lvlText w:val=""/>
      <w:lvlJc w:val="left"/>
      <w:pPr>
        <w:tabs>
          <w:tab w:val="num" w:pos="-2278"/>
        </w:tabs>
        <w:ind w:left="-2278" w:hanging="360"/>
      </w:pPr>
      <w:rPr>
        <w:rFonts w:ascii="Wingdings" w:hAnsi="Wingdings" w:hint="default"/>
      </w:rPr>
    </w:lvl>
    <w:lvl w:ilvl="3" w:tplc="04190001" w:tentative="1">
      <w:start w:val="1"/>
      <w:numFmt w:val="bullet"/>
      <w:lvlText w:val=""/>
      <w:lvlJc w:val="left"/>
      <w:pPr>
        <w:tabs>
          <w:tab w:val="num" w:pos="-1558"/>
        </w:tabs>
        <w:ind w:left="-1558" w:hanging="360"/>
      </w:pPr>
      <w:rPr>
        <w:rFonts w:ascii="Symbol" w:hAnsi="Symbol" w:hint="default"/>
      </w:rPr>
    </w:lvl>
    <w:lvl w:ilvl="4" w:tplc="04190003" w:tentative="1">
      <w:start w:val="1"/>
      <w:numFmt w:val="bullet"/>
      <w:lvlText w:val="o"/>
      <w:lvlJc w:val="left"/>
      <w:pPr>
        <w:tabs>
          <w:tab w:val="num" w:pos="-838"/>
        </w:tabs>
        <w:ind w:left="-838" w:hanging="360"/>
      </w:pPr>
      <w:rPr>
        <w:rFonts w:ascii="Courier New" w:hAnsi="Courier New" w:cs="Courier New" w:hint="default"/>
      </w:rPr>
    </w:lvl>
    <w:lvl w:ilvl="5" w:tplc="04190005" w:tentative="1">
      <w:start w:val="1"/>
      <w:numFmt w:val="bullet"/>
      <w:lvlText w:val=""/>
      <w:lvlJc w:val="left"/>
      <w:pPr>
        <w:tabs>
          <w:tab w:val="num" w:pos="-118"/>
        </w:tabs>
        <w:ind w:left="-118" w:hanging="360"/>
      </w:pPr>
      <w:rPr>
        <w:rFonts w:ascii="Wingdings" w:hAnsi="Wingdings" w:hint="default"/>
      </w:rPr>
    </w:lvl>
    <w:lvl w:ilvl="6" w:tplc="04190001" w:tentative="1">
      <w:start w:val="1"/>
      <w:numFmt w:val="bullet"/>
      <w:lvlText w:val=""/>
      <w:lvlJc w:val="left"/>
      <w:pPr>
        <w:tabs>
          <w:tab w:val="num" w:pos="602"/>
        </w:tabs>
        <w:ind w:left="602" w:hanging="360"/>
      </w:pPr>
      <w:rPr>
        <w:rFonts w:ascii="Symbol" w:hAnsi="Symbol" w:hint="default"/>
      </w:rPr>
    </w:lvl>
    <w:lvl w:ilvl="7" w:tplc="04190003" w:tentative="1">
      <w:start w:val="1"/>
      <w:numFmt w:val="bullet"/>
      <w:lvlText w:val="o"/>
      <w:lvlJc w:val="left"/>
      <w:pPr>
        <w:tabs>
          <w:tab w:val="num" w:pos="1322"/>
        </w:tabs>
        <w:ind w:left="1322" w:hanging="360"/>
      </w:pPr>
      <w:rPr>
        <w:rFonts w:ascii="Courier New" w:hAnsi="Courier New" w:cs="Courier New" w:hint="default"/>
      </w:rPr>
    </w:lvl>
    <w:lvl w:ilvl="8" w:tplc="04190005" w:tentative="1">
      <w:start w:val="1"/>
      <w:numFmt w:val="bullet"/>
      <w:lvlText w:val=""/>
      <w:lvlJc w:val="left"/>
      <w:pPr>
        <w:tabs>
          <w:tab w:val="num" w:pos="2042"/>
        </w:tabs>
        <w:ind w:left="2042" w:hanging="360"/>
      </w:pPr>
      <w:rPr>
        <w:rFonts w:ascii="Wingdings" w:hAnsi="Wingdings" w:hint="default"/>
      </w:rPr>
    </w:lvl>
  </w:abstractNum>
  <w:abstractNum w:abstractNumId="22" w15:restartNumberingAfterBreak="0">
    <w:nsid w:val="67B01DAD"/>
    <w:multiLevelType w:val="hybridMultilevel"/>
    <w:tmpl w:val="6FEC35FC"/>
    <w:lvl w:ilvl="0" w:tplc="57BAD5E2">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6A64403A"/>
    <w:multiLevelType w:val="hybridMultilevel"/>
    <w:tmpl w:val="35B234F0"/>
    <w:lvl w:ilvl="0" w:tplc="57BAD5E2">
      <w:start w:val="1"/>
      <w:numFmt w:val="bullet"/>
      <w:lvlText w:val="‒"/>
      <w:lvlJc w:val="left"/>
      <w:pPr>
        <w:ind w:left="720" w:hanging="360"/>
      </w:pPr>
      <w:rPr>
        <w:rFonts w:ascii="Times New Roman" w:eastAsia="Times New Roman" w:hAnsi="Times New Roman" w:cs="Times New Roman" w:hint="default"/>
        <w:b w:val="0"/>
        <w:i w:val="0"/>
        <w:strike w:val="0"/>
        <w:dstrike w:val="0"/>
        <w:color w:val="000000"/>
        <w:sz w:val="28"/>
        <w:szCs w:val="28"/>
        <w:u w:val="none" w:color="000000"/>
        <w:vertAlign w:val="baseline"/>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1E22F9D"/>
    <w:multiLevelType w:val="hybridMultilevel"/>
    <w:tmpl w:val="88686B04"/>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7394420F"/>
    <w:multiLevelType w:val="hybridMultilevel"/>
    <w:tmpl w:val="F3C2F55E"/>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15:restartNumberingAfterBreak="0">
    <w:nsid w:val="75615632"/>
    <w:multiLevelType w:val="multilevel"/>
    <w:tmpl w:val="E49E0164"/>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27" w15:restartNumberingAfterBreak="0">
    <w:nsid w:val="756A3720"/>
    <w:multiLevelType w:val="hybridMultilevel"/>
    <w:tmpl w:val="C7AEE3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77AC5C3F"/>
    <w:multiLevelType w:val="singleLevel"/>
    <w:tmpl w:val="CE02C6A8"/>
    <w:lvl w:ilvl="0">
      <w:start w:val="1"/>
      <w:numFmt w:val="decimal"/>
      <w:lvlText w:val="7.%1."/>
      <w:lvlJc w:val="left"/>
      <w:pPr>
        <w:ind w:left="0" w:firstLine="0"/>
      </w:pPr>
      <w:rPr>
        <w:rFonts w:ascii="Times New Roman" w:hAnsi="Times New Roman" w:cs="Times New Roman" w:hint="default"/>
        <w:lang w:val="ru-RU"/>
      </w:rPr>
    </w:lvl>
  </w:abstractNum>
  <w:num w:numId="1">
    <w:abstractNumId w:val="26"/>
  </w:num>
  <w:num w:numId="2">
    <w:abstractNumId w:val="7"/>
  </w:num>
  <w:num w:numId="3">
    <w:abstractNumId w:val="28"/>
  </w:num>
  <w:num w:numId="4">
    <w:abstractNumId w:val="16"/>
  </w:num>
  <w:num w:numId="5">
    <w:abstractNumId w:val="11"/>
  </w:num>
  <w:num w:numId="6">
    <w:abstractNumId w:val="21"/>
  </w:num>
  <w:num w:numId="7">
    <w:abstractNumId w:val="19"/>
  </w:num>
  <w:num w:numId="8">
    <w:abstractNumId w:val="13"/>
    <w:lvlOverride w:ilvl="0">
      <w:startOverride w:val="1"/>
    </w:lvlOverride>
  </w:num>
  <w:num w:numId="9">
    <w:abstractNumId w:val="11"/>
  </w:num>
  <w:num w:numId="10">
    <w:abstractNumId w:val="9"/>
  </w:num>
  <w:num w:numId="11">
    <w:abstractNumId w:val="15"/>
  </w:num>
  <w:num w:numId="12">
    <w:abstractNumId w:val="27"/>
  </w:num>
  <w:num w:numId="13">
    <w:abstractNumId w:val="4"/>
  </w:num>
  <w:num w:numId="14">
    <w:abstractNumId w:val="2"/>
  </w:num>
  <w:num w:numId="15">
    <w:abstractNumId w:val="3"/>
  </w:num>
  <w:num w:numId="16">
    <w:abstractNumId w:val="18"/>
  </w:num>
  <w:num w:numId="17">
    <w:abstractNumId w:val="5"/>
  </w:num>
  <w:num w:numId="18">
    <w:abstractNumId w:val="20"/>
  </w:num>
  <w:num w:numId="19">
    <w:abstractNumId w:val="25"/>
  </w:num>
  <w:num w:numId="20">
    <w:abstractNumId w:val="1"/>
  </w:num>
  <w:num w:numId="21">
    <w:abstractNumId w:val="0"/>
  </w:num>
  <w:num w:numId="22">
    <w:abstractNumId w:val="14"/>
  </w:num>
  <w:num w:numId="23">
    <w:abstractNumId w:val="10"/>
  </w:num>
  <w:num w:numId="24">
    <w:abstractNumId w:val="8"/>
  </w:num>
  <w:num w:numId="25">
    <w:abstractNumId w:val="12"/>
  </w:num>
  <w:num w:numId="26">
    <w:abstractNumId w:val="22"/>
  </w:num>
  <w:num w:numId="27">
    <w:abstractNumId w:val="24"/>
  </w:num>
  <w:num w:numId="28">
    <w:abstractNumId w:val="23"/>
  </w:num>
  <w:num w:numId="29">
    <w:abstractNumId w:val="6"/>
  </w:num>
  <w:num w:numId="30">
    <w:abstractNumId w:val="1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6" w:nlCheck="1" w:checkStyle="0"/>
  <w:activeWritingStyle w:appName="MSWord" w:lang="en-US" w:vendorID="64" w:dllVersion="6" w:nlCheck="1" w:checkStyle="1"/>
  <w:activeWritingStyle w:appName="MSWord" w:lang="ru-RU" w:vendorID="64" w:dllVersion="4096" w:nlCheck="1" w:checkStyle="0"/>
  <w:activeWritingStyle w:appName="MSWord" w:lang="en-GB" w:vendorID="64" w:dllVersion="4096" w:nlCheck="1" w:checkStyle="0"/>
  <w:activeWritingStyle w:appName="MSWord" w:lang="en-GB" w:vendorID="64" w:dllVersion="6" w:nlCheck="1" w:checkStyle="0"/>
  <w:activeWritingStyle w:appName="MSWord" w:lang="en-US" w:vendorID="64" w:dllVersion="4096" w:nlCheck="1" w:checkStyle="0"/>
  <w:activeWritingStyle w:appName="MSWord" w:lang="ru-RU" w:vendorID="64" w:dllVersion="131078" w:nlCheck="1" w:checkStyle="0"/>
  <w:proofState w:spelling="clean" w:grammar="clean"/>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C0F"/>
    <w:rsid w:val="00004D9A"/>
    <w:rsid w:val="00007EE6"/>
    <w:rsid w:val="00013742"/>
    <w:rsid w:val="000230A7"/>
    <w:rsid w:val="000419D2"/>
    <w:rsid w:val="00051080"/>
    <w:rsid w:val="000521AC"/>
    <w:rsid w:val="00056CBC"/>
    <w:rsid w:val="00063694"/>
    <w:rsid w:val="000836AF"/>
    <w:rsid w:val="000846BC"/>
    <w:rsid w:val="00094BEE"/>
    <w:rsid w:val="000972B6"/>
    <w:rsid w:val="000A189B"/>
    <w:rsid w:val="000A3406"/>
    <w:rsid w:val="000A3B4B"/>
    <w:rsid w:val="000B4EC4"/>
    <w:rsid w:val="000C35B3"/>
    <w:rsid w:val="000C5003"/>
    <w:rsid w:val="000D4ED4"/>
    <w:rsid w:val="000D5850"/>
    <w:rsid w:val="000D71A9"/>
    <w:rsid w:val="000D74CF"/>
    <w:rsid w:val="000E1464"/>
    <w:rsid w:val="000E5423"/>
    <w:rsid w:val="000F1E6E"/>
    <w:rsid w:val="00105604"/>
    <w:rsid w:val="0012291F"/>
    <w:rsid w:val="00132A08"/>
    <w:rsid w:val="00143C38"/>
    <w:rsid w:val="0014708F"/>
    <w:rsid w:val="00150BD5"/>
    <w:rsid w:val="00157A39"/>
    <w:rsid w:val="001614C0"/>
    <w:rsid w:val="00176E0E"/>
    <w:rsid w:val="00181861"/>
    <w:rsid w:val="001822E9"/>
    <w:rsid w:val="00183085"/>
    <w:rsid w:val="00187DE2"/>
    <w:rsid w:val="001953FA"/>
    <w:rsid w:val="001A24DB"/>
    <w:rsid w:val="001A3376"/>
    <w:rsid w:val="001A7D8B"/>
    <w:rsid w:val="001B68F7"/>
    <w:rsid w:val="001B69C2"/>
    <w:rsid w:val="001C1259"/>
    <w:rsid w:val="001C3C92"/>
    <w:rsid w:val="001D2E7F"/>
    <w:rsid w:val="001E0681"/>
    <w:rsid w:val="001E5319"/>
    <w:rsid w:val="001F2AFB"/>
    <w:rsid w:val="001F4817"/>
    <w:rsid w:val="00204842"/>
    <w:rsid w:val="00204EEF"/>
    <w:rsid w:val="002055C4"/>
    <w:rsid w:val="002107DF"/>
    <w:rsid w:val="00220524"/>
    <w:rsid w:val="002220BB"/>
    <w:rsid w:val="00222FD4"/>
    <w:rsid w:val="00223147"/>
    <w:rsid w:val="0022488F"/>
    <w:rsid w:val="00230D17"/>
    <w:rsid w:val="00235AD1"/>
    <w:rsid w:val="002374B2"/>
    <w:rsid w:val="00237DA0"/>
    <w:rsid w:val="00240DDF"/>
    <w:rsid w:val="00246699"/>
    <w:rsid w:val="00254F2C"/>
    <w:rsid w:val="00257577"/>
    <w:rsid w:val="002706FB"/>
    <w:rsid w:val="0028198E"/>
    <w:rsid w:val="00291C05"/>
    <w:rsid w:val="00292F8E"/>
    <w:rsid w:val="002A56EA"/>
    <w:rsid w:val="002A5D8E"/>
    <w:rsid w:val="002A66C1"/>
    <w:rsid w:val="002B65A1"/>
    <w:rsid w:val="002B683B"/>
    <w:rsid w:val="002B78C9"/>
    <w:rsid w:val="002C48FB"/>
    <w:rsid w:val="002C74FD"/>
    <w:rsid w:val="002D1FE3"/>
    <w:rsid w:val="002F0DE4"/>
    <w:rsid w:val="002F5E20"/>
    <w:rsid w:val="00300ED1"/>
    <w:rsid w:val="00304BCE"/>
    <w:rsid w:val="00306765"/>
    <w:rsid w:val="00306A0B"/>
    <w:rsid w:val="003102F2"/>
    <w:rsid w:val="0031147D"/>
    <w:rsid w:val="0031275E"/>
    <w:rsid w:val="00317012"/>
    <w:rsid w:val="003179B9"/>
    <w:rsid w:val="00325808"/>
    <w:rsid w:val="003319B9"/>
    <w:rsid w:val="0033418B"/>
    <w:rsid w:val="0034163C"/>
    <w:rsid w:val="00344E62"/>
    <w:rsid w:val="00361FC4"/>
    <w:rsid w:val="00371194"/>
    <w:rsid w:val="00371829"/>
    <w:rsid w:val="00392DA0"/>
    <w:rsid w:val="003A163C"/>
    <w:rsid w:val="003A495B"/>
    <w:rsid w:val="003B67B4"/>
    <w:rsid w:val="003D164B"/>
    <w:rsid w:val="003D2CED"/>
    <w:rsid w:val="003D72CD"/>
    <w:rsid w:val="003E447C"/>
    <w:rsid w:val="004035EF"/>
    <w:rsid w:val="00403A85"/>
    <w:rsid w:val="00407347"/>
    <w:rsid w:val="00412FD8"/>
    <w:rsid w:val="0041363C"/>
    <w:rsid w:val="00415C0F"/>
    <w:rsid w:val="004168CF"/>
    <w:rsid w:val="00417939"/>
    <w:rsid w:val="00420051"/>
    <w:rsid w:val="00457199"/>
    <w:rsid w:val="00464C33"/>
    <w:rsid w:val="0046679C"/>
    <w:rsid w:val="00473911"/>
    <w:rsid w:val="00476843"/>
    <w:rsid w:val="00492586"/>
    <w:rsid w:val="00492D67"/>
    <w:rsid w:val="00492FA5"/>
    <w:rsid w:val="004A303B"/>
    <w:rsid w:val="004A64CD"/>
    <w:rsid w:val="004B2261"/>
    <w:rsid w:val="004B2A98"/>
    <w:rsid w:val="004B6148"/>
    <w:rsid w:val="004B63F4"/>
    <w:rsid w:val="004B6641"/>
    <w:rsid w:val="004C033E"/>
    <w:rsid w:val="004C6299"/>
    <w:rsid w:val="004C7F76"/>
    <w:rsid w:val="004D7D1A"/>
    <w:rsid w:val="004D7DAD"/>
    <w:rsid w:val="004E39FF"/>
    <w:rsid w:val="004F17D0"/>
    <w:rsid w:val="004F3A10"/>
    <w:rsid w:val="004F7589"/>
    <w:rsid w:val="00501627"/>
    <w:rsid w:val="0051068F"/>
    <w:rsid w:val="00510FC0"/>
    <w:rsid w:val="0051135E"/>
    <w:rsid w:val="00511CCC"/>
    <w:rsid w:val="00521612"/>
    <w:rsid w:val="00541A77"/>
    <w:rsid w:val="00555636"/>
    <w:rsid w:val="005607C5"/>
    <w:rsid w:val="005667E1"/>
    <w:rsid w:val="00566BF3"/>
    <w:rsid w:val="00574A21"/>
    <w:rsid w:val="0058630C"/>
    <w:rsid w:val="005900A8"/>
    <w:rsid w:val="00592505"/>
    <w:rsid w:val="005926B6"/>
    <w:rsid w:val="005B1FF6"/>
    <w:rsid w:val="005B2A8B"/>
    <w:rsid w:val="005B62C9"/>
    <w:rsid w:val="005B6719"/>
    <w:rsid w:val="005D1D28"/>
    <w:rsid w:val="005D4E2E"/>
    <w:rsid w:val="005E1E55"/>
    <w:rsid w:val="005F3342"/>
    <w:rsid w:val="005F58E9"/>
    <w:rsid w:val="00602224"/>
    <w:rsid w:val="006025F6"/>
    <w:rsid w:val="00602ABF"/>
    <w:rsid w:val="0060528C"/>
    <w:rsid w:val="00605D4A"/>
    <w:rsid w:val="00606543"/>
    <w:rsid w:val="00610B45"/>
    <w:rsid w:val="00614B99"/>
    <w:rsid w:val="0061587B"/>
    <w:rsid w:val="00616873"/>
    <w:rsid w:val="00617015"/>
    <w:rsid w:val="006266AF"/>
    <w:rsid w:val="006275F1"/>
    <w:rsid w:val="00632505"/>
    <w:rsid w:val="00632634"/>
    <w:rsid w:val="006337FF"/>
    <w:rsid w:val="00633D0E"/>
    <w:rsid w:val="006342D8"/>
    <w:rsid w:val="0063496C"/>
    <w:rsid w:val="00636422"/>
    <w:rsid w:val="00643C22"/>
    <w:rsid w:val="006517F1"/>
    <w:rsid w:val="0065459B"/>
    <w:rsid w:val="0066092C"/>
    <w:rsid w:val="006634E0"/>
    <w:rsid w:val="00665227"/>
    <w:rsid w:val="0066565F"/>
    <w:rsid w:val="00673BF0"/>
    <w:rsid w:val="00675BCC"/>
    <w:rsid w:val="00675E38"/>
    <w:rsid w:val="006761E5"/>
    <w:rsid w:val="0068117F"/>
    <w:rsid w:val="0069374E"/>
    <w:rsid w:val="006A3F46"/>
    <w:rsid w:val="006A550A"/>
    <w:rsid w:val="006A6DAD"/>
    <w:rsid w:val="006B22EF"/>
    <w:rsid w:val="006B6EB5"/>
    <w:rsid w:val="006B7C8F"/>
    <w:rsid w:val="006C5444"/>
    <w:rsid w:val="006C79A8"/>
    <w:rsid w:val="006D3C69"/>
    <w:rsid w:val="006E1D60"/>
    <w:rsid w:val="006E62BA"/>
    <w:rsid w:val="006F6D36"/>
    <w:rsid w:val="00700199"/>
    <w:rsid w:val="00701148"/>
    <w:rsid w:val="0070389B"/>
    <w:rsid w:val="00703B6C"/>
    <w:rsid w:val="0070539D"/>
    <w:rsid w:val="007057C2"/>
    <w:rsid w:val="00723E2E"/>
    <w:rsid w:val="00730952"/>
    <w:rsid w:val="0073689E"/>
    <w:rsid w:val="007446EE"/>
    <w:rsid w:val="00747C8F"/>
    <w:rsid w:val="00751C9D"/>
    <w:rsid w:val="00752342"/>
    <w:rsid w:val="00752F28"/>
    <w:rsid w:val="00763728"/>
    <w:rsid w:val="0077541F"/>
    <w:rsid w:val="007769E6"/>
    <w:rsid w:val="00782C33"/>
    <w:rsid w:val="00790932"/>
    <w:rsid w:val="00793E59"/>
    <w:rsid w:val="0079504A"/>
    <w:rsid w:val="007A0564"/>
    <w:rsid w:val="007A11EF"/>
    <w:rsid w:val="007A6986"/>
    <w:rsid w:val="007B5083"/>
    <w:rsid w:val="007C3112"/>
    <w:rsid w:val="007D224A"/>
    <w:rsid w:val="007D31B2"/>
    <w:rsid w:val="007D50C0"/>
    <w:rsid w:val="007E07D5"/>
    <w:rsid w:val="007E371E"/>
    <w:rsid w:val="007F11C6"/>
    <w:rsid w:val="0080024A"/>
    <w:rsid w:val="00803EAE"/>
    <w:rsid w:val="008204E7"/>
    <w:rsid w:val="0082206F"/>
    <w:rsid w:val="008343C4"/>
    <w:rsid w:val="008359B7"/>
    <w:rsid w:val="008449FE"/>
    <w:rsid w:val="008454CC"/>
    <w:rsid w:val="008466DA"/>
    <w:rsid w:val="008519C4"/>
    <w:rsid w:val="00853355"/>
    <w:rsid w:val="00860BFB"/>
    <w:rsid w:val="00860F13"/>
    <w:rsid w:val="00863DEF"/>
    <w:rsid w:val="00864B8C"/>
    <w:rsid w:val="00866080"/>
    <w:rsid w:val="008673E9"/>
    <w:rsid w:val="00867CA9"/>
    <w:rsid w:val="00870438"/>
    <w:rsid w:val="00872471"/>
    <w:rsid w:val="008751FB"/>
    <w:rsid w:val="0088013E"/>
    <w:rsid w:val="008825D3"/>
    <w:rsid w:val="00883414"/>
    <w:rsid w:val="00892D83"/>
    <w:rsid w:val="008971C6"/>
    <w:rsid w:val="008A0655"/>
    <w:rsid w:val="008A5168"/>
    <w:rsid w:val="008B1BD3"/>
    <w:rsid w:val="008B2495"/>
    <w:rsid w:val="008B3760"/>
    <w:rsid w:val="008B4163"/>
    <w:rsid w:val="008B67A9"/>
    <w:rsid w:val="008C1057"/>
    <w:rsid w:val="008C41BC"/>
    <w:rsid w:val="008C7F97"/>
    <w:rsid w:val="008E0504"/>
    <w:rsid w:val="008E6308"/>
    <w:rsid w:val="008E7C5D"/>
    <w:rsid w:val="008F54F5"/>
    <w:rsid w:val="00900091"/>
    <w:rsid w:val="0090604E"/>
    <w:rsid w:val="00914602"/>
    <w:rsid w:val="0091636C"/>
    <w:rsid w:val="00922B51"/>
    <w:rsid w:val="00924416"/>
    <w:rsid w:val="00927603"/>
    <w:rsid w:val="00927B10"/>
    <w:rsid w:val="00931E3D"/>
    <w:rsid w:val="009332B0"/>
    <w:rsid w:val="00935AA6"/>
    <w:rsid w:val="00942B51"/>
    <w:rsid w:val="00947B3A"/>
    <w:rsid w:val="009617C8"/>
    <w:rsid w:val="00966C74"/>
    <w:rsid w:val="00974E62"/>
    <w:rsid w:val="00982ADA"/>
    <w:rsid w:val="00982EC9"/>
    <w:rsid w:val="00982F8D"/>
    <w:rsid w:val="0098772E"/>
    <w:rsid w:val="0099117B"/>
    <w:rsid w:val="00992F66"/>
    <w:rsid w:val="009A41ED"/>
    <w:rsid w:val="009A57EB"/>
    <w:rsid w:val="009A74FB"/>
    <w:rsid w:val="009C4279"/>
    <w:rsid w:val="009C42D4"/>
    <w:rsid w:val="009D348A"/>
    <w:rsid w:val="009D5E7A"/>
    <w:rsid w:val="009E566D"/>
    <w:rsid w:val="009E5F25"/>
    <w:rsid w:val="009F071B"/>
    <w:rsid w:val="009F52D1"/>
    <w:rsid w:val="00A10D33"/>
    <w:rsid w:val="00A164B2"/>
    <w:rsid w:val="00A21E2F"/>
    <w:rsid w:val="00A2728D"/>
    <w:rsid w:val="00A27C9E"/>
    <w:rsid w:val="00A46324"/>
    <w:rsid w:val="00A5068B"/>
    <w:rsid w:val="00A53A5A"/>
    <w:rsid w:val="00A53DB5"/>
    <w:rsid w:val="00A55DCC"/>
    <w:rsid w:val="00A56268"/>
    <w:rsid w:val="00A57B23"/>
    <w:rsid w:val="00A627EA"/>
    <w:rsid w:val="00A6518C"/>
    <w:rsid w:val="00A703EF"/>
    <w:rsid w:val="00A721A3"/>
    <w:rsid w:val="00A74431"/>
    <w:rsid w:val="00A806EE"/>
    <w:rsid w:val="00A84D5F"/>
    <w:rsid w:val="00A84E4B"/>
    <w:rsid w:val="00A94BC4"/>
    <w:rsid w:val="00AA1E68"/>
    <w:rsid w:val="00AC12B1"/>
    <w:rsid w:val="00AC530C"/>
    <w:rsid w:val="00AE39D3"/>
    <w:rsid w:val="00AE525D"/>
    <w:rsid w:val="00AE5324"/>
    <w:rsid w:val="00AF5CE7"/>
    <w:rsid w:val="00B12C3D"/>
    <w:rsid w:val="00B16366"/>
    <w:rsid w:val="00B261B8"/>
    <w:rsid w:val="00B30E07"/>
    <w:rsid w:val="00B35322"/>
    <w:rsid w:val="00B443A5"/>
    <w:rsid w:val="00B47B1B"/>
    <w:rsid w:val="00B56431"/>
    <w:rsid w:val="00B57509"/>
    <w:rsid w:val="00B650F6"/>
    <w:rsid w:val="00B664E1"/>
    <w:rsid w:val="00B72CE3"/>
    <w:rsid w:val="00B73B14"/>
    <w:rsid w:val="00B7718C"/>
    <w:rsid w:val="00B774FE"/>
    <w:rsid w:val="00B811D7"/>
    <w:rsid w:val="00B85A6F"/>
    <w:rsid w:val="00B8704D"/>
    <w:rsid w:val="00BB20D5"/>
    <w:rsid w:val="00BB2682"/>
    <w:rsid w:val="00BB4E99"/>
    <w:rsid w:val="00BC0327"/>
    <w:rsid w:val="00BC6982"/>
    <w:rsid w:val="00BE10B7"/>
    <w:rsid w:val="00BE72AE"/>
    <w:rsid w:val="00BE7406"/>
    <w:rsid w:val="00BF12B2"/>
    <w:rsid w:val="00BF1BD0"/>
    <w:rsid w:val="00BF6B92"/>
    <w:rsid w:val="00BF7792"/>
    <w:rsid w:val="00BF7800"/>
    <w:rsid w:val="00C0008A"/>
    <w:rsid w:val="00C01CCC"/>
    <w:rsid w:val="00C068D3"/>
    <w:rsid w:val="00C1129A"/>
    <w:rsid w:val="00C230D5"/>
    <w:rsid w:val="00C237B2"/>
    <w:rsid w:val="00C24C0F"/>
    <w:rsid w:val="00C27084"/>
    <w:rsid w:val="00C327A3"/>
    <w:rsid w:val="00C40F6E"/>
    <w:rsid w:val="00C47968"/>
    <w:rsid w:val="00C544AB"/>
    <w:rsid w:val="00C64AAE"/>
    <w:rsid w:val="00C66C06"/>
    <w:rsid w:val="00C7083F"/>
    <w:rsid w:val="00C72569"/>
    <w:rsid w:val="00C82904"/>
    <w:rsid w:val="00C84BFE"/>
    <w:rsid w:val="00C90157"/>
    <w:rsid w:val="00C90806"/>
    <w:rsid w:val="00C9084F"/>
    <w:rsid w:val="00CA13E0"/>
    <w:rsid w:val="00CA4C74"/>
    <w:rsid w:val="00CA64BC"/>
    <w:rsid w:val="00CB2282"/>
    <w:rsid w:val="00CB6BE6"/>
    <w:rsid w:val="00CD7228"/>
    <w:rsid w:val="00CF3177"/>
    <w:rsid w:val="00D01BD1"/>
    <w:rsid w:val="00D10B77"/>
    <w:rsid w:val="00D14F0C"/>
    <w:rsid w:val="00D155ED"/>
    <w:rsid w:val="00D21DBF"/>
    <w:rsid w:val="00D23DE8"/>
    <w:rsid w:val="00D23F36"/>
    <w:rsid w:val="00D252C9"/>
    <w:rsid w:val="00D33B80"/>
    <w:rsid w:val="00D41C9F"/>
    <w:rsid w:val="00D5076B"/>
    <w:rsid w:val="00D547EA"/>
    <w:rsid w:val="00D6135B"/>
    <w:rsid w:val="00D64EF4"/>
    <w:rsid w:val="00D663F7"/>
    <w:rsid w:val="00D67963"/>
    <w:rsid w:val="00D67ADB"/>
    <w:rsid w:val="00D7015B"/>
    <w:rsid w:val="00D71A55"/>
    <w:rsid w:val="00D847AA"/>
    <w:rsid w:val="00D86A3D"/>
    <w:rsid w:val="00D93834"/>
    <w:rsid w:val="00D94BE2"/>
    <w:rsid w:val="00D96F21"/>
    <w:rsid w:val="00DA008F"/>
    <w:rsid w:val="00DA2CC5"/>
    <w:rsid w:val="00DA79ED"/>
    <w:rsid w:val="00DB2FFC"/>
    <w:rsid w:val="00DB31E5"/>
    <w:rsid w:val="00DB33F2"/>
    <w:rsid w:val="00DB6996"/>
    <w:rsid w:val="00DB712F"/>
    <w:rsid w:val="00DD0C5C"/>
    <w:rsid w:val="00DD6DF3"/>
    <w:rsid w:val="00DE529F"/>
    <w:rsid w:val="00DF00B2"/>
    <w:rsid w:val="00DF25A8"/>
    <w:rsid w:val="00E03692"/>
    <w:rsid w:val="00E12501"/>
    <w:rsid w:val="00E13E17"/>
    <w:rsid w:val="00E22402"/>
    <w:rsid w:val="00E24169"/>
    <w:rsid w:val="00E26CE4"/>
    <w:rsid w:val="00E32375"/>
    <w:rsid w:val="00E33FD6"/>
    <w:rsid w:val="00E4249C"/>
    <w:rsid w:val="00E534C3"/>
    <w:rsid w:val="00E55193"/>
    <w:rsid w:val="00E56BD5"/>
    <w:rsid w:val="00E620A5"/>
    <w:rsid w:val="00E65D69"/>
    <w:rsid w:val="00E67D8E"/>
    <w:rsid w:val="00E730B6"/>
    <w:rsid w:val="00E7601B"/>
    <w:rsid w:val="00E77DE4"/>
    <w:rsid w:val="00E835C1"/>
    <w:rsid w:val="00E87C81"/>
    <w:rsid w:val="00E96855"/>
    <w:rsid w:val="00EA1901"/>
    <w:rsid w:val="00EA1E4B"/>
    <w:rsid w:val="00EA2FB8"/>
    <w:rsid w:val="00EA3EF6"/>
    <w:rsid w:val="00EA4D2E"/>
    <w:rsid w:val="00EA6E75"/>
    <w:rsid w:val="00EA7DEE"/>
    <w:rsid w:val="00EB412A"/>
    <w:rsid w:val="00EB49A2"/>
    <w:rsid w:val="00EB5E34"/>
    <w:rsid w:val="00EC4823"/>
    <w:rsid w:val="00EC7B7A"/>
    <w:rsid w:val="00ED3A85"/>
    <w:rsid w:val="00EE0582"/>
    <w:rsid w:val="00EE34D2"/>
    <w:rsid w:val="00EF0048"/>
    <w:rsid w:val="00EF2F30"/>
    <w:rsid w:val="00EF461E"/>
    <w:rsid w:val="00EF5E30"/>
    <w:rsid w:val="00F01711"/>
    <w:rsid w:val="00F031BB"/>
    <w:rsid w:val="00F058C0"/>
    <w:rsid w:val="00F06F7A"/>
    <w:rsid w:val="00F10C4C"/>
    <w:rsid w:val="00F10E3D"/>
    <w:rsid w:val="00F17830"/>
    <w:rsid w:val="00F2287E"/>
    <w:rsid w:val="00F256A5"/>
    <w:rsid w:val="00F25DE5"/>
    <w:rsid w:val="00F32571"/>
    <w:rsid w:val="00F33421"/>
    <w:rsid w:val="00F35320"/>
    <w:rsid w:val="00F53A02"/>
    <w:rsid w:val="00F635DC"/>
    <w:rsid w:val="00F67A90"/>
    <w:rsid w:val="00F82F34"/>
    <w:rsid w:val="00F83BD1"/>
    <w:rsid w:val="00F83E62"/>
    <w:rsid w:val="00F875F9"/>
    <w:rsid w:val="00F87BC9"/>
    <w:rsid w:val="00F9112B"/>
    <w:rsid w:val="00F944E2"/>
    <w:rsid w:val="00F96912"/>
    <w:rsid w:val="00F97BC4"/>
    <w:rsid w:val="00FA02B3"/>
    <w:rsid w:val="00FA1393"/>
    <w:rsid w:val="00FA3661"/>
    <w:rsid w:val="00FA43F3"/>
    <w:rsid w:val="00FC13B5"/>
    <w:rsid w:val="00FC484F"/>
    <w:rsid w:val="00FC63A3"/>
    <w:rsid w:val="00FD0315"/>
    <w:rsid w:val="00FD1337"/>
    <w:rsid w:val="00FD622B"/>
    <w:rsid w:val="00FE62BA"/>
    <w:rsid w:val="00FE6B31"/>
    <w:rsid w:val="00FF007B"/>
    <w:rsid w:val="00FF1650"/>
    <w:rsid w:val="00FF3B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D54F48"/>
  <w15:docId w15:val="{93FB14EC-9D4B-409F-AA54-976B95863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A74FB"/>
    <w:rPr>
      <w:rFonts w:ascii="Times New Roman" w:eastAsia="Times New Roman" w:hAnsi="Times New Roman"/>
      <w:sz w:val="28"/>
      <w:szCs w:val="24"/>
      <w:lang w:val="uk-UA" w:eastAsia="ru-RU"/>
    </w:rPr>
  </w:style>
  <w:style w:type="paragraph" w:styleId="10">
    <w:name w:val="heading 1"/>
    <w:basedOn w:val="a0"/>
    <w:next w:val="a0"/>
    <w:link w:val="11"/>
    <w:qFormat/>
    <w:rsid w:val="00C24C0F"/>
    <w:pPr>
      <w:keepNext/>
      <w:spacing w:before="240" w:after="60"/>
      <w:outlineLvl w:val="0"/>
    </w:pPr>
    <w:rPr>
      <w:rFonts w:ascii="Arial" w:hAnsi="Arial" w:cs="Arial"/>
      <w:b/>
      <w:bCs/>
      <w:kern w:val="32"/>
      <w:sz w:val="32"/>
      <w:szCs w:val="32"/>
    </w:rPr>
  </w:style>
  <w:style w:type="paragraph" w:styleId="3">
    <w:name w:val="heading 3"/>
    <w:basedOn w:val="a0"/>
    <w:next w:val="a0"/>
    <w:link w:val="30"/>
    <w:qFormat/>
    <w:rsid w:val="00C24C0F"/>
    <w:pPr>
      <w:keepNext/>
      <w:spacing w:before="240" w:after="60"/>
      <w:outlineLvl w:val="2"/>
    </w:pPr>
    <w:rPr>
      <w:rFonts w:ascii="Arial" w:hAnsi="Arial" w:cs="Arial"/>
      <w:b/>
      <w:bCs/>
      <w:sz w:val="26"/>
      <w:szCs w:val="26"/>
    </w:rPr>
  </w:style>
  <w:style w:type="paragraph" w:styleId="8">
    <w:name w:val="heading 8"/>
    <w:basedOn w:val="a0"/>
    <w:next w:val="a0"/>
    <w:link w:val="80"/>
    <w:uiPriority w:val="9"/>
    <w:semiHidden/>
    <w:unhideWhenUsed/>
    <w:qFormat/>
    <w:rsid w:val="00C7083F"/>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link w:val="10"/>
    <w:rsid w:val="00C24C0F"/>
    <w:rPr>
      <w:rFonts w:ascii="Arial" w:eastAsia="Times New Roman" w:hAnsi="Arial" w:cs="Arial"/>
      <w:b/>
      <w:bCs/>
      <w:kern w:val="32"/>
      <w:sz w:val="32"/>
      <w:szCs w:val="32"/>
      <w:lang w:eastAsia="ru-RU"/>
    </w:rPr>
  </w:style>
  <w:style w:type="character" w:customStyle="1" w:styleId="30">
    <w:name w:val="Заголовок 3 Знак"/>
    <w:link w:val="3"/>
    <w:rsid w:val="00C24C0F"/>
    <w:rPr>
      <w:rFonts w:ascii="Arial" w:eastAsia="Times New Roman" w:hAnsi="Arial" w:cs="Arial"/>
      <w:b/>
      <w:bCs/>
      <w:sz w:val="26"/>
      <w:szCs w:val="26"/>
      <w:lang w:eastAsia="ru-RU"/>
    </w:rPr>
  </w:style>
  <w:style w:type="paragraph" w:styleId="a4">
    <w:name w:val="List Paragraph"/>
    <w:basedOn w:val="a0"/>
    <w:uiPriority w:val="34"/>
    <w:qFormat/>
    <w:rsid w:val="00752342"/>
    <w:pPr>
      <w:ind w:firstLine="709"/>
      <w:contextualSpacing/>
      <w:jc w:val="both"/>
    </w:pPr>
  </w:style>
  <w:style w:type="paragraph" w:styleId="a5">
    <w:name w:val="Normal (Web)"/>
    <w:basedOn w:val="a0"/>
    <w:uiPriority w:val="99"/>
    <w:unhideWhenUsed/>
    <w:rsid w:val="0031275E"/>
    <w:pPr>
      <w:spacing w:before="100" w:beforeAutospacing="1" w:after="100" w:afterAutospacing="1"/>
    </w:pPr>
    <w:rPr>
      <w:sz w:val="24"/>
      <w:lang w:eastAsia="uk-UA"/>
    </w:rPr>
  </w:style>
  <w:style w:type="character" w:styleId="a6">
    <w:name w:val="Strong"/>
    <w:uiPriority w:val="22"/>
    <w:qFormat/>
    <w:rsid w:val="00BC6982"/>
    <w:rPr>
      <w:b/>
      <w:bCs/>
    </w:rPr>
  </w:style>
  <w:style w:type="character" w:customStyle="1" w:styleId="apple-converted-space">
    <w:name w:val="apple-converted-space"/>
    <w:basedOn w:val="a1"/>
    <w:rsid w:val="00BC6982"/>
  </w:style>
  <w:style w:type="character" w:styleId="a7">
    <w:name w:val="Hyperlink"/>
    <w:uiPriority w:val="99"/>
    <w:unhideWhenUsed/>
    <w:rsid w:val="00BC6982"/>
    <w:rPr>
      <w:color w:val="0000FF"/>
      <w:u w:val="single"/>
    </w:rPr>
  </w:style>
  <w:style w:type="paragraph" w:styleId="HTML">
    <w:name w:val="HTML Preformatted"/>
    <w:basedOn w:val="a0"/>
    <w:link w:val="HTML0"/>
    <w:uiPriority w:val="99"/>
    <w:semiHidden/>
    <w:unhideWhenUsed/>
    <w:rsid w:val="00D663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link w:val="HTML"/>
    <w:uiPriority w:val="99"/>
    <w:semiHidden/>
    <w:rsid w:val="00D663F7"/>
    <w:rPr>
      <w:rFonts w:ascii="Courier New" w:eastAsia="Times New Roman" w:hAnsi="Courier New" w:cs="Courier New"/>
    </w:rPr>
  </w:style>
  <w:style w:type="paragraph" w:customStyle="1" w:styleId="a">
    <w:name w:val="литература"/>
    <w:basedOn w:val="a0"/>
    <w:link w:val="a8"/>
    <w:qFormat/>
    <w:rsid w:val="00E13E17"/>
    <w:pPr>
      <w:numPr>
        <w:numId w:val="2"/>
      </w:numPr>
      <w:tabs>
        <w:tab w:val="clear" w:pos="360"/>
        <w:tab w:val="num" w:pos="567"/>
      </w:tabs>
      <w:spacing w:line="288" w:lineRule="auto"/>
      <w:ind w:left="567" w:hanging="567"/>
      <w:jc w:val="both"/>
    </w:pPr>
    <w:rPr>
      <w:szCs w:val="28"/>
      <w:lang w:val="ru-RU"/>
    </w:rPr>
  </w:style>
  <w:style w:type="character" w:customStyle="1" w:styleId="a8">
    <w:name w:val="литература Знак"/>
    <w:link w:val="a"/>
    <w:rsid w:val="00E13E17"/>
    <w:rPr>
      <w:rFonts w:ascii="Times New Roman" w:eastAsia="Times New Roman" w:hAnsi="Times New Roman"/>
      <w:sz w:val="28"/>
      <w:szCs w:val="28"/>
      <w:lang w:eastAsia="ru-RU"/>
    </w:rPr>
  </w:style>
  <w:style w:type="paragraph" w:styleId="a9">
    <w:name w:val="Body Text"/>
    <w:basedOn w:val="a0"/>
    <w:link w:val="aa"/>
    <w:rsid w:val="008825D3"/>
    <w:pPr>
      <w:spacing w:after="120"/>
    </w:pPr>
  </w:style>
  <w:style w:type="character" w:customStyle="1" w:styleId="aa">
    <w:name w:val="Основной текст Знак"/>
    <w:link w:val="a9"/>
    <w:rsid w:val="008825D3"/>
    <w:rPr>
      <w:rFonts w:ascii="Times New Roman" w:eastAsia="Times New Roman" w:hAnsi="Times New Roman"/>
      <w:sz w:val="28"/>
      <w:szCs w:val="24"/>
      <w:lang w:eastAsia="ru-RU"/>
    </w:rPr>
  </w:style>
  <w:style w:type="paragraph" w:styleId="ab">
    <w:name w:val="Body Text Indent"/>
    <w:basedOn w:val="a0"/>
    <w:link w:val="ac"/>
    <w:uiPriority w:val="99"/>
    <w:semiHidden/>
    <w:unhideWhenUsed/>
    <w:rsid w:val="008825D3"/>
    <w:pPr>
      <w:spacing w:after="120"/>
      <w:ind w:left="283"/>
    </w:pPr>
  </w:style>
  <w:style w:type="character" w:customStyle="1" w:styleId="ac">
    <w:name w:val="Основной текст с отступом Знак"/>
    <w:link w:val="ab"/>
    <w:uiPriority w:val="99"/>
    <w:semiHidden/>
    <w:rsid w:val="008825D3"/>
    <w:rPr>
      <w:rFonts w:ascii="Times New Roman" w:eastAsia="Times New Roman" w:hAnsi="Times New Roman"/>
      <w:sz w:val="28"/>
      <w:szCs w:val="24"/>
      <w:lang w:eastAsia="ru-RU"/>
    </w:rPr>
  </w:style>
  <w:style w:type="paragraph" w:customStyle="1" w:styleId="ad">
    <w:name w:val="текст статьи"/>
    <w:basedOn w:val="a0"/>
    <w:link w:val="ae"/>
    <w:qFormat/>
    <w:rsid w:val="008825D3"/>
    <w:pPr>
      <w:spacing w:line="360" w:lineRule="exact"/>
      <w:ind w:firstLine="720"/>
      <w:jc w:val="both"/>
    </w:pPr>
    <w:rPr>
      <w:szCs w:val="28"/>
    </w:rPr>
  </w:style>
  <w:style w:type="character" w:customStyle="1" w:styleId="ae">
    <w:name w:val="текст статьи Знак"/>
    <w:link w:val="ad"/>
    <w:rsid w:val="008825D3"/>
    <w:rPr>
      <w:rFonts w:ascii="Times New Roman" w:eastAsia="Times New Roman" w:hAnsi="Times New Roman"/>
      <w:sz w:val="28"/>
      <w:szCs w:val="28"/>
      <w:lang w:eastAsia="ru-RU"/>
    </w:rPr>
  </w:style>
  <w:style w:type="character" w:styleId="af">
    <w:name w:val="FollowedHyperlink"/>
    <w:uiPriority w:val="99"/>
    <w:semiHidden/>
    <w:unhideWhenUsed/>
    <w:rsid w:val="00F9112B"/>
    <w:rPr>
      <w:color w:val="954F72"/>
      <w:u w:val="single"/>
    </w:rPr>
  </w:style>
  <w:style w:type="paragraph" w:styleId="af0">
    <w:name w:val="footer"/>
    <w:basedOn w:val="a0"/>
    <w:link w:val="af1"/>
    <w:uiPriority w:val="99"/>
    <w:rsid w:val="00157A39"/>
    <w:pPr>
      <w:tabs>
        <w:tab w:val="center" w:pos="4677"/>
        <w:tab w:val="right" w:pos="9355"/>
      </w:tabs>
    </w:pPr>
    <w:rPr>
      <w:sz w:val="24"/>
    </w:rPr>
  </w:style>
  <w:style w:type="character" w:customStyle="1" w:styleId="af1">
    <w:name w:val="Нижний колонтитул Знак"/>
    <w:link w:val="af0"/>
    <w:uiPriority w:val="99"/>
    <w:rsid w:val="00157A39"/>
    <w:rPr>
      <w:rFonts w:ascii="Times New Roman" w:eastAsia="Times New Roman" w:hAnsi="Times New Roman"/>
      <w:sz w:val="24"/>
      <w:szCs w:val="24"/>
      <w:lang w:val="uk-UA" w:eastAsia="ru-RU"/>
    </w:rPr>
  </w:style>
  <w:style w:type="character" w:styleId="af2">
    <w:name w:val="page number"/>
    <w:basedOn w:val="a1"/>
    <w:rsid w:val="00157A39"/>
  </w:style>
  <w:style w:type="table" w:styleId="af3">
    <w:name w:val="Table Grid"/>
    <w:basedOn w:val="a2"/>
    <w:uiPriority w:val="39"/>
    <w:rsid w:val="00931E3D"/>
    <w:rPr>
      <w:rFonts w:ascii="Arial" w:eastAsia="Arial" w:hAnsi="Arial" w:cs="Arial"/>
      <w:sz w:val="22"/>
      <w:szCs w:val="22"/>
      <w:lang w:val="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Revision"/>
    <w:hidden/>
    <w:uiPriority w:val="99"/>
    <w:semiHidden/>
    <w:rsid w:val="00473911"/>
    <w:rPr>
      <w:rFonts w:ascii="Arial" w:eastAsia="Arial" w:hAnsi="Arial" w:cs="Arial"/>
      <w:sz w:val="22"/>
      <w:szCs w:val="22"/>
      <w:lang w:val="ru" w:eastAsia="ru-RU"/>
    </w:rPr>
  </w:style>
  <w:style w:type="character" w:styleId="af5">
    <w:name w:val="Placeholder Text"/>
    <w:uiPriority w:val="99"/>
    <w:semiHidden/>
    <w:rsid w:val="00A164B2"/>
    <w:rPr>
      <w:color w:val="808080"/>
    </w:rPr>
  </w:style>
  <w:style w:type="numbering" w:customStyle="1" w:styleId="1">
    <w:name w:val="Текущий список1"/>
    <w:uiPriority w:val="99"/>
    <w:rsid w:val="006C5444"/>
    <w:pPr>
      <w:numPr>
        <w:numId w:val="16"/>
      </w:numPr>
    </w:pPr>
  </w:style>
  <w:style w:type="character" w:customStyle="1" w:styleId="UnresolvedMention1">
    <w:name w:val="Unresolved Mention1"/>
    <w:uiPriority w:val="99"/>
    <w:semiHidden/>
    <w:unhideWhenUsed/>
    <w:rsid w:val="00FC13B5"/>
    <w:rPr>
      <w:color w:val="605E5C"/>
      <w:shd w:val="clear" w:color="auto" w:fill="E1DFDD"/>
    </w:rPr>
  </w:style>
  <w:style w:type="paragraph" w:styleId="af6">
    <w:name w:val="Balloon Text"/>
    <w:basedOn w:val="a0"/>
    <w:link w:val="af7"/>
    <w:uiPriority w:val="99"/>
    <w:semiHidden/>
    <w:unhideWhenUsed/>
    <w:rsid w:val="00FE62BA"/>
    <w:rPr>
      <w:rFonts w:ascii="Tahoma" w:hAnsi="Tahoma" w:cs="Tahoma"/>
      <w:sz w:val="16"/>
      <w:szCs w:val="16"/>
    </w:rPr>
  </w:style>
  <w:style w:type="character" w:customStyle="1" w:styleId="af7">
    <w:name w:val="Текст выноски Знак"/>
    <w:link w:val="af6"/>
    <w:uiPriority w:val="99"/>
    <w:semiHidden/>
    <w:rsid w:val="00FE62BA"/>
    <w:rPr>
      <w:rFonts w:ascii="Tahoma" w:eastAsia="Times New Roman" w:hAnsi="Tahoma" w:cs="Tahoma"/>
      <w:sz w:val="16"/>
      <w:szCs w:val="16"/>
      <w:lang w:val="uk-UA" w:eastAsia="ru-RU"/>
    </w:rPr>
  </w:style>
  <w:style w:type="character" w:customStyle="1" w:styleId="UnresolvedMention2">
    <w:name w:val="Unresolved Mention2"/>
    <w:uiPriority w:val="99"/>
    <w:semiHidden/>
    <w:unhideWhenUsed/>
    <w:rsid w:val="0028198E"/>
    <w:rPr>
      <w:color w:val="605E5C"/>
      <w:shd w:val="clear" w:color="auto" w:fill="E1DFDD"/>
    </w:rPr>
  </w:style>
  <w:style w:type="character" w:customStyle="1" w:styleId="12">
    <w:name w:val="Незакрита згадка1"/>
    <w:uiPriority w:val="99"/>
    <w:semiHidden/>
    <w:unhideWhenUsed/>
    <w:rsid w:val="00013742"/>
    <w:rPr>
      <w:color w:val="605E5C"/>
      <w:shd w:val="clear" w:color="auto" w:fill="E1DFDD"/>
    </w:rPr>
  </w:style>
  <w:style w:type="paragraph" w:styleId="af8">
    <w:name w:val="header"/>
    <w:basedOn w:val="a0"/>
    <w:link w:val="af9"/>
    <w:uiPriority w:val="99"/>
    <w:unhideWhenUsed/>
    <w:rsid w:val="004C7F76"/>
    <w:pPr>
      <w:tabs>
        <w:tab w:val="center" w:pos="4677"/>
        <w:tab w:val="right" w:pos="9355"/>
      </w:tabs>
    </w:pPr>
  </w:style>
  <w:style w:type="character" w:customStyle="1" w:styleId="af9">
    <w:name w:val="Верхний колонтитул Знак"/>
    <w:link w:val="af8"/>
    <w:uiPriority w:val="99"/>
    <w:rsid w:val="004C7F76"/>
    <w:rPr>
      <w:rFonts w:ascii="Times New Roman" w:eastAsia="Times New Roman" w:hAnsi="Times New Roman"/>
      <w:sz w:val="28"/>
      <w:szCs w:val="24"/>
      <w:lang w:val="uk-UA" w:eastAsia="ru-RU"/>
    </w:rPr>
  </w:style>
  <w:style w:type="table" w:customStyle="1" w:styleId="TableNormal1">
    <w:name w:val="Table Normal1"/>
    <w:uiPriority w:val="2"/>
    <w:semiHidden/>
    <w:unhideWhenUsed/>
    <w:qFormat/>
    <w:rsid w:val="001614C0"/>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1614C0"/>
    <w:pPr>
      <w:widowControl w:val="0"/>
      <w:autoSpaceDE w:val="0"/>
      <w:autoSpaceDN w:val="0"/>
    </w:pPr>
    <w:rPr>
      <w:sz w:val="22"/>
      <w:szCs w:val="22"/>
      <w:lang w:eastAsia="en-US"/>
    </w:rPr>
  </w:style>
  <w:style w:type="paragraph" w:styleId="afa">
    <w:name w:val="Title"/>
    <w:basedOn w:val="a0"/>
    <w:link w:val="afb"/>
    <w:qFormat/>
    <w:rsid w:val="00614B99"/>
    <w:pPr>
      <w:spacing w:line="288" w:lineRule="auto"/>
      <w:jc w:val="center"/>
    </w:pPr>
    <w:rPr>
      <w:rFonts w:ascii="Arial" w:hAnsi="Arial" w:cs="Arial"/>
      <w:b/>
      <w:bCs/>
      <w:sz w:val="24"/>
    </w:rPr>
  </w:style>
  <w:style w:type="character" w:customStyle="1" w:styleId="afb">
    <w:name w:val="Название Знак"/>
    <w:link w:val="afa"/>
    <w:rsid w:val="00614B99"/>
    <w:rPr>
      <w:rFonts w:ascii="Arial" w:eastAsia="Times New Roman" w:hAnsi="Arial" w:cs="Arial"/>
      <w:b/>
      <w:bCs/>
      <w:sz w:val="24"/>
      <w:szCs w:val="24"/>
      <w:lang w:val="uk-UA" w:eastAsia="ru-RU"/>
    </w:rPr>
  </w:style>
  <w:style w:type="paragraph" w:customStyle="1" w:styleId="nova-legacy-e-listitem">
    <w:name w:val="nova-legacy-e-list__item"/>
    <w:basedOn w:val="a0"/>
    <w:rsid w:val="00751C9D"/>
    <w:pPr>
      <w:spacing w:before="100" w:beforeAutospacing="1" w:after="100" w:afterAutospacing="1"/>
    </w:pPr>
    <w:rPr>
      <w:sz w:val="24"/>
      <w:lang w:eastAsia="en-GB"/>
    </w:rPr>
  </w:style>
  <w:style w:type="character" w:customStyle="1" w:styleId="13">
    <w:name w:val="Неразрешенное упоминание1"/>
    <w:uiPriority w:val="99"/>
    <w:semiHidden/>
    <w:unhideWhenUsed/>
    <w:rsid w:val="00A6518C"/>
    <w:rPr>
      <w:color w:val="605E5C"/>
      <w:shd w:val="clear" w:color="auto" w:fill="E1DFDD"/>
    </w:rPr>
  </w:style>
  <w:style w:type="character" w:customStyle="1" w:styleId="80">
    <w:name w:val="Заголовок 8 Знак"/>
    <w:basedOn w:val="a1"/>
    <w:link w:val="8"/>
    <w:uiPriority w:val="9"/>
    <w:semiHidden/>
    <w:rsid w:val="00C7083F"/>
    <w:rPr>
      <w:rFonts w:asciiTheme="majorHAnsi" w:eastAsiaTheme="majorEastAsia" w:hAnsiTheme="majorHAnsi" w:cstheme="majorBidi"/>
      <w:color w:val="272727" w:themeColor="text1" w:themeTint="D8"/>
      <w:sz w:val="21"/>
      <w:szCs w:val="21"/>
      <w:lang w:val="uk-UA" w:eastAsia="ru-RU"/>
    </w:rPr>
  </w:style>
  <w:style w:type="paragraph" w:styleId="31">
    <w:name w:val="Body Text 3"/>
    <w:basedOn w:val="a0"/>
    <w:link w:val="32"/>
    <w:uiPriority w:val="99"/>
    <w:semiHidden/>
    <w:unhideWhenUsed/>
    <w:rsid w:val="00C7083F"/>
    <w:pPr>
      <w:widowControl w:val="0"/>
      <w:spacing w:after="120"/>
    </w:pPr>
    <w:rPr>
      <w:rFonts w:ascii="Arial Unicode MS" w:eastAsia="Arial Unicode MS" w:hAnsi="Arial Unicode MS" w:cs="Arial Unicode MS"/>
      <w:color w:val="000000"/>
      <w:sz w:val="16"/>
      <w:szCs w:val="16"/>
      <w:lang w:eastAsia="uk-UA"/>
    </w:rPr>
  </w:style>
  <w:style w:type="character" w:customStyle="1" w:styleId="32">
    <w:name w:val="Основной текст 3 Знак"/>
    <w:basedOn w:val="a1"/>
    <w:link w:val="31"/>
    <w:uiPriority w:val="99"/>
    <w:semiHidden/>
    <w:rsid w:val="00C7083F"/>
    <w:rPr>
      <w:rFonts w:ascii="Arial Unicode MS" w:eastAsia="Arial Unicode MS" w:hAnsi="Arial Unicode MS" w:cs="Arial Unicode MS"/>
      <w:color w:val="000000"/>
      <w:sz w:val="16"/>
      <w:szCs w:val="16"/>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662185">
      <w:bodyDiv w:val="1"/>
      <w:marLeft w:val="0"/>
      <w:marRight w:val="0"/>
      <w:marTop w:val="0"/>
      <w:marBottom w:val="0"/>
      <w:divBdr>
        <w:top w:val="none" w:sz="0" w:space="0" w:color="auto"/>
        <w:left w:val="none" w:sz="0" w:space="0" w:color="auto"/>
        <w:bottom w:val="none" w:sz="0" w:space="0" w:color="auto"/>
        <w:right w:val="none" w:sz="0" w:space="0" w:color="auto"/>
      </w:divBdr>
      <w:divsChild>
        <w:div w:id="353769070">
          <w:marLeft w:val="0"/>
          <w:marRight w:val="0"/>
          <w:marTop w:val="0"/>
          <w:marBottom w:val="0"/>
          <w:divBdr>
            <w:top w:val="none" w:sz="0" w:space="0" w:color="auto"/>
            <w:left w:val="none" w:sz="0" w:space="0" w:color="auto"/>
            <w:bottom w:val="none" w:sz="0" w:space="0" w:color="auto"/>
            <w:right w:val="none" w:sz="0" w:space="0" w:color="auto"/>
          </w:divBdr>
          <w:divsChild>
            <w:div w:id="1095975287">
              <w:marLeft w:val="0"/>
              <w:marRight w:val="0"/>
              <w:marTop w:val="0"/>
              <w:marBottom w:val="0"/>
              <w:divBdr>
                <w:top w:val="none" w:sz="0" w:space="0" w:color="auto"/>
                <w:left w:val="none" w:sz="0" w:space="0" w:color="auto"/>
                <w:bottom w:val="none" w:sz="0" w:space="0" w:color="auto"/>
                <w:right w:val="none" w:sz="0" w:space="0" w:color="auto"/>
              </w:divBdr>
              <w:divsChild>
                <w:div w:id="165348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4307727">
      <w:bodyDiv w:val="1"/>
      <w:marLeft w:val="0"/>
      <w:marRight w:val="0"/>
      <w:marTop w:val="0"/>
      <w:marBottom w:val="0"/>
      <w:divBdr>
        <w:top w:val="none" w:sz="0" w:space="0" w:color="auto"/>
        <w:left w:val="none" w:sz="0" w:space="0" w:color="auto"/>
        <w:bottom w:val="none" w:sz="0" w:space="0" w:color="auto"/>
        <w:right w:val="none" w:sz="0" w:space="0" w:color="auto"/>
      </w:divBdr>
    </w:div>
    <w:div w:id="771973989">
      <w:bodyDiv w:val="1"/>
      <w:marLeft w:val="0"/>
      <w:marRight w:val="0"/>
      <w:marTop w:val="0"/>
      <w:marBottom w:val="0"/>
      <w:divBdr>
        <w:top w:val="none" w:sz="0" w:space="0" w:color="auto"/>
        <w:left w:val="none" w:sz="0" w:space="0" w:color="auto"/>
        <w:bottom w:val="none" w:sz="0" w:space="0" w:color="auto"/>
        <w:right w:val="none" w:sz="0" w:space="0" w:color="auto"/>
      </w:divBdr>
    </w:div>
    <w:div w:id="1263152098">
      <w:bodyDiv w:val="1"/>
      <w:marLeft w:val="0"/>
      <w:marRight w:val="0"/>
      <w:marTop w:val="0"/>
      <w:marBottom w:val="0"/>
      <w:divBdr>
        <w:top w:val="none" w:sz="0" w:space="0" w:color="auto"/>
        <w:left w:val="none" w:sz="0" w:space="0" w:color="auto"/>
        <w:bottom w:val="none" w:sz="0" w:space="0" w:color="auto"/>
        <w:right w:val="none" w:sz="0" w:space="0" w:color="auto"/>
      </w:divBdr>
    </w:div>
    <w:div w:id="1422751465">
      <w:bodyDiv w:val="1"/>
      <w:marLeft w:val="0"/>
      <w:marRight w:val="0"/>
      <w:marTop w:val="0"/>
      <w:marBottom w:val="0"/>
      <w:divBdr>
        <w:top w:val="none" w:sz="0" w:space="0" w:color="auto"/>
        <w:left w:val="none" w:sz="0" w:space="0" w:color="auto"/>
        <w:bottom w:val="none" w:sz="0" w:space="0" w:color="auto"/>
        <w:right w:val="none" w:sz="0" w:space="0" w:color="auto"/>
      </w:divBdr>
      <w:divsChild>
        <w:div w:id="1424300896">
          <w:marLeft w:val="0"/>
          <w:marRight w:val="0"/>
          <w:marTop w:val="0"/>
          <w:marBottom w:val="0"/>
          <w:divBdr>
            <w:top w:val="none" w:sz="0" w:space="0" w:color="auto"/>
            <w:left w:val="none" w:sz="0" w:space="0" w:color="auto"/>
            <w:bottom w:val="none" w:sz="0" w:space="0" w:color="auto"/>
            <w:right w:val="none" w:sz="0" w:space="0" w:color="auto"/>
          </w:divBdr>
        </w:div>
      </w:divsChild>
    </w:div>
    <w:div w:id="1476138595">
      <w:bodyDiv w:val="1"/>
      <w:marLeft w:val="0"/>
      <w:marRight w:val="0"/>
      <w:marTop w:val="0"/>
      <w:marBottom w:val="0"/>
      <w:divBdr>
        <w:top w:val="none" w:sz="0" w:space="0" w:color="auto"/>
        <w:left w:val="none" w:sz="0" w:space="0" w:color="auto"/>
        <w:bottom w:val="none" w:sz="0" w:space="0" w:color="auto"/>
        <w:right w:val="none" w:sz="0" w:space="0" w:color="auto"/>
      </w:divBdr>
    </w:div>
    <w:div w:id="1556159953">
      <w:bodyDiv w:val="1"/>
      <w:marLeft w:val="0"/>
      <w:marRight w:val="0"/>
      <w:marTop w:val="0"/>
      <w:marBottom w:val="0"/>
      <w:divBdr>
        <w:top w:val="none" w:sz="0" w:space="0" w:color="auto"/>
        <w:left w:val="none" w:sz="0" w:space="0" w:color="auto"/>
        <w:bottom w:val="none" w:sz="0" w:space="0" w:color="auto"/>
        <w:right w:val="none" w:sz="0" w:space="0" w:color="auto"/>
      </w:divBdr>
    </w:div>
    <w:div w:id="1891915215">
      <w:bodyDiv w:val="1"/>
      <w:marLeft w:val="0"/>
      <w:marRight w:val="0"/>
      <w:marTop w:val="0"/>
      <w:marBottom w:val="0"/>
      <w:divBdr>
        <w:top w:val="none" w:sz="0" w:space="0" w:color="auto"/>
        <w:left w:val="none" w:sz="0" w:space="0" w:color="auto"/>
        <w:bottom w:val="none" w:sz="0" w:space="0" w:color="auto"/>
        <w:right w:val="none" w:sz="0" w:space="0" w:color="auto"/>
      </w:divBdr>
    </w:div>
    <w:div w:id="2045597933">
      <w:bodyDiv w:val="1"/>
      <w:marLeft w:val="0"/>
      <w:marRight w:val="0"/>
      <w:marTop w:val="0"/>
      <w:marBottom w:val="0"/>
      <w:divBdr>
        <w:top w:val="none" w:sz="0" w:space="0" w:color="auto"/>
        <w:left w:val="none" w:sz="0" w:space="0" w:color="auto"/>
        <w:bottom w:val="none" w:sz="0" w:space="0" w:color="auto"/>
        <w:right w:val="none" w:sz="0" w:space="0" w:color="auto"/>
      </w:divBdr>
      <w:divsChild>
        <w:div w:id="1975256431">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emf"/><Relationship Id="rId42" Type="http://schemas.openxmlformats.org/officeDocument/2006/relationships/hyperlink" Target="https://zakon.rada.gov.ua/laws/show/3285-20" TargetMode="External"/><Relationship Id="rId47" Type="http://schemas.openxmlformats.org/officeDocument/2006/relationships/hyperlink" Target="https://doi.org/10.1007/s10901-020-09812-x" TargetMode="External"/><Relationship Id="rId63" Type="http://schemas.openxmlformats.org/officeDocument/2006/relationships/image" Target="media/image22.jpeg"/><Relationship Id="rId68" Type="http://schemas.openxmlformats.org/officeDocument/2006/relationships/image" Target="media/image27.png"/><Relationship Id="rId16" Type="http://schemas.openxmlformats.org/officeDocument/2006/relationships/image" Target="media/image5.emf"/><Relationship Id="rId11" Type="http://schemas.openxmlformats.org/officeDocument/2006/relationships/footer" Target="footer2.xml"/><Relationship Id="rId24" Type="http://schemas.openxmlformats.org/officeDocument/2006/relationships/image" Target="media/image13.emf"/><Relationship Id="rId32" Type="http://schemas.openxmlformats.org/officeDocument/2006/relationships/hyperlink" Target="https://www.elementalchile.cl/downloads/quinta-monroy-housing-plans" TargetMode="External"/><Relationship Id="rId37" Type="http://schemas.openxmlformats.org/officeDocument/2006/relationships/hyperlink" Target="http://zakon2.rada.gov.ua/laws/show/213/95-%D0%B2%D1%80" TargetMode="External"/><Relationship Id="rId40" Type="http://schemas.openxmlformats.org/officeDocument/2006/relationships/hyperlink" Target="http://www.minregion.gov.ua/wp-content/uploads/2019/01/V2240-2018.pdf" TargetMode="External"/><Relationship Id="rId45" Type="http://schemas.openxmlformats.org/officeDocument/2006/relationships/hyperlink" Target="http://www.economy.nayka.com.ua/?op=1&amp;z=4026" TargetMode="External"/><Relationship Id="rId53" Type="http://schemas.openxmlformats.org/officeDocument/2006/relationships/hyperlink" Target="https://biz.censor.net/n3312754" TargetMode="External"/><Relationship Id="rId58" Type="http://schemas.openxmlformats.org/officeDocument/2006/relationships/image" Target="media/image17.png"/><Relationship Id="rId66" Type="http://schemas.openxmlformats.org/officeDocument/2006/relationships/image" Target="media/image25.jpeg"/><Relationship Id="rId74" Type="http://schemas.openxmlformats.org/officeDocument/2006/relationships/image" Target="media/image33.jpeg"/><Relationship Id="rId79" Type="http://schemas.openxmlformats.org/officeDocument/2006/relationships/fontTable" Target="fontTable.xml"/><Relationship Id="rId5" Type="http://schemas.openxmlformats.org/officeDocument/2006/relationships/styles" Target="styles.xml"/><Relationship Id="rId61" Type="http://schemas.openxmlformats.org/officeDocument/2006/relationships/image" Target="media/image20.jpeg"/><Relationship Id="rId19" Type="http://schemas.openxmlformats.org/officeDocument/2006/relationships/image" Target="media/image8.emf"/><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hyperlink" Target="https://doi.org/10.32347/2077-3455.2024.70.136-152" TargetMode="External"/><Relationship Id="rId30" Type="http://schemas.openxmlformats.org/officeDocument/2006/relationships/hyperlink" Target="http://www.makingheimat.de/content/4-fluechtlingsunterkuenfte/1-datenbank/Database_Refugee_Housing_Projects.pdf/" TargetMode="External"/><Relationship Id="rId35" Type="http://schemas.openxmlformats.org/officeDocument/2006/relationships/hyperlink" Target="https://shigerubanarchitects.com/works/cultural/paper-atelier-onagawa/" TargetMode="External"/><Relationship Id="rId43" Type="http://schemas.openxmlformats.org/officeDocument/2006/relationships/hyperlink" Target="https://zakon.rada.gov.ua/laws/show/1557-2024-&#1087;" TargetMode="External"/><Relationship Id="rId48" Type="http://schemas.openxmlformats.org/officeDocument/2006/relationships/hyperlink" Target="http://pmap.minregion.gov.ua/" TargetMode="External"/><Relationship Id="rId56" Type="http://schemas.openxmlformats.org/officeDocument/2006/relationships/hyperlink" Target="https://kadastr.live/" TargetMode="External"/><Relationship Id="rId64" Type="http://schemas.openxmlformats.org/officeDocument/2006/relationships/image" Target="media/image23.png"/><Relationship Id="rId69" Type="http://schemas.openxmlformats.org/officeDocument/2006/relationships/image" Target="media/image28.png"/><Relationship Id="rId77" Type="http://schemas.openxmlformats.org/officeDocument/2006/relationships/image" Target="media/image36.jpeg"/><Relationship Id="rId8" Type="http://schemas.openxmlformats.org/officeDocument/2006/relationships/footnotes" Target="footnotes.xml"/><Relationship Id="rId51" Type="http://schemas.openxmlformats.org/officeDocument/2006/relationships/hyperlink" Target="https://greencity.omr.gov.ua/" TargetMode="External"/><Relationship Id="rId72" Type="http://schemas.openxmlformats.org/officeDocument/2006/relationships/image" Target="media/image31.png"/><Relationship Id="rId80"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image" Target="media/image14.jpeg"/><Relationship Id="rId33" Type="http://schemas.openxmlformats.org/officeDocument/2006/relationships/hyperlink" Target="http://dx.doi.org/10.12691/ajcea-6-1-1" TargetMode="External"/><Relationship Id="rId38" Type="http://schemas.openxmlformats.org/officeDocument/2006/relationships/hyperlink" Target="http://dreamdim.ua/wp-content/uploads/2019/07/DBN-B22-12-2019.pdf" TargetMode="External"/><Relationship Id="rId46" Type="http://schemas.openxmlformats.org/officeDocument/2006/relationships/hyperlink" Target="https://architectsforsociety.org/our-work/hex-house-rapidly-deployable-dignified-home/" TargetMode="External"/><Relationship Id="rId59" Type="http://schemas.openxmlformats.org/officeDocument/2006/relationships/image" Target="media/image18.png"/><Relationship Id="rId67" Type="http://schemas.openxmlformats.org/officeDocument/2006/relationships/image" Target="media/image26.png"/><Relationship Id="rId20" Type="http://schemas.openxmlformats.org/officeDocument/2006/relationships/image" Target="media/image9.emf"/><Relationship Id="rId41" Type="http://schemas.openxmlformats.org/officeDocument/2006/relationships/hyperlink" Target="https://zakon.rada.gov.ua/laws/show/3038-17" TargetMode="External"/><Relationship Id="rId54" Type="http://schemas.openxmlformats.org/officeDocument/2006/relationships/hyperlink" Target="https://demo.f4map.com/" TargetMode="External"/><Relationship Id="rId62" Type="http://schemas.openxmlformats.org/officeDocument/2006/relationships/image" Target="media/image21.png"/><Relationship Id="rId70" Type="http://schemas.openxmlformats.org/officeDocument/2006/relationships/image" Target="media/image29.jpeg"/><Relationship Id="rId75"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hyperlink" Target="https://doi.org/10.32347/2076-815x.2023.83.16-28" TargetMode="External"/><Relationship Id="rId36" Type="http://schemas.openxmlformats.org/officeDocument/2006/relationships/hyperlink" Target="https://oaktrust.library.tamu.edu/collections/30ae1ad0-6a1d-453d-9101-59ee9e297c96" TargetMode="External"/><Relationship Id="rId49" Type="http://schemas.openxmlformats.org/officeDocument/2006/relationships/hyperlink" Target="https://gis.kyivcity.gov.ua/green_zones/" TargetMode="External"/><Relationship Id="rId57" Type="http://schemas.openxmlformats.org/officeDocument/2006/relationships/image" Target="media/image16.png"/><Relationship Id="rId10" Type="http://schemas.openxmlformats.org/officeDocument/2006/relationships/footer" Target="footer1.xml"/><Relationship Id="rId31" Type="http://schemas.openxmlformats.org/officeDocument/2006/relationships/hyperlink" Target="https://architectsforsociety.org/our-work/hex-house-rapidly-deployable-dignified-home/" TargetMode="External"/><Relationship Id="rId44" Type="http://schemas.openxmlformats.org/officeDocument/2006/relationships/hyperlink" Target="http://doi.org/10.15407/pp2022.03-04.446" TargetMode="External"/><Relationship Id="rId52" Type="http://schemas.openxmlformats.org/officeDocument/2006/relationships/hyperlink" Target="https://nsdi.gov.ua/map50k&#160;&#1044;&#1078;&#1077;&#1088;&#1077;&#1083;&#1086;:&#160;" TargetMode="External"/><Relationship Id="rId60" Type="http://schemas.openxmlformats.org/officeDocument/2006/relationships/image" Target="media/image19.png"/><Relationship Id="rId65" Type="http://schemas.openxmlformats.org/officeDocument/2006/relationships/image" Target="media/image24.jpeg"/><Relationship Id="rId73" Type="http://schemas.openxmlformats.org/officeDocument/2006/relationships/image" Target="media/image32.jpeg"/><Relationship Id="rId78"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image" Target="media/image7.emf"/><Relationship Id="rId39" Type="http://schemas.openxmlformats.org/officeDocument/2006/relationships/hyperlink" Target="https://dreamdim.ua/wp-content/uploads/2022/08/dbn-b.1.1-14_2021.pdf" TargetMode="External"/><Relationship Id="rId34" Type="http://schemas.openxmlformats.org/officeDocument/2006/relationships/hyperlink" Target="https://www.balbek.com/reukraine" TargetMode="External"/><Relationship Id="rId50" Type="http://schemas.openxmlformats.org/officeDocument/2006/relationships/hyperlink" Target="https://mkk.kga.gov.ua/map/" TargetMode="External"/><Relationship Id="rId55" Type="http://schemas.openxmlformats.org/officeDocument/2006/relationships/hyperlink" Target="https://www.minregion.gov.ua/wp-content/uploads/2021/12/albom-bezbaryernyh-rishen.-rozdil1.pdf" TargetMode="External"/><Relationship Id="rId76" Type="http://schemas.openxmlformats.org/officeDocument/2006/relationships/image" Target="media/image35.png"/><Relationship Id="rId7" Type="http://schemas.openxmlformats.org/officeDocument/2006/relationships/webSettings" Target="webSettings.xml"/><Relationship Id="rId71" Type="http://schemas.openxmlformats.org/officeDocument/2006/relationships/image" Target="media/image30.png"/><Relationship Id="rId2" Type="http://schemas.openxmlformats.org/officeDocument/2006/relationships/customXml" Target="../customXml/item2.xml"/><Relationship Id="rId29" Type="http://schemas.openxmlformats.org/officeDocument/2006/relationships/hyperlink" Target="http://nbuv.gov.ua/UJRN/texc_2015_7(3)__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2206DCCEBF8A449927EF22995C1023F" ma:contentTypeVersion="4" ma:contentTypeDescription="Create a new document." ma:contentTypeScope="" ma:versionID="d845361e8e93c6da282189cee12bac53">
  <xsd:schema xmlns:xsd="http://www.w3.org/2001/XMLSchema" xmlns:xs="http://www.w3.org/2001/XMLSchema" xmlns:p="http://schemas.microsoft.com/office/2006/metadata/properties" xmlns:ns2="ab97d14d-b099-4750-ba9a-e68df24b3e93" targetNamespace="http://schemas.microsoft.com/office/2006/metadata/properties" ma:root="true" ma:fieldsID="a9335902274e116f0a54a9df18472fd8" ns2:_="">
    <xsd:import namespace="ab97d14d-b099-4750-ba9a-e68df24b3e9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97d14d-b099-4750-ba9a-e68df24b3e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A866EE-7880-4E1A-8BEC-8601D22BE9AB}">
  <ds:schemaRefs>
    <ds:schemaRef ds:uri="http://schemas.microsoft.com/sharepoint/v3/contenttype/forms"/>
  </ds:schemaRefs>
</ds:datastoreItem>
</file>

<file path=customXml/itemProps2.xml><?xml version="1.0" encoding="utf-8"?>
<ds:datastoreItem xmlns:ds="http://schemas.openxmlformats.org/officeDocument/2006/customXml" ds:itemID="{73F115CA-9EF6-48F3-BC10-D6B3B987AB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97d14d-b099-4750-ba9a-e68df24b3e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DA32C29-D342-4FBC-946D-733DA74B34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1</Pages>
  <Words>36769</Words>
  <Characters>20959</Characters>
  <Application>Microsoft Office Word</Application>
  <DocSecurity>0</DocSecurity>
  <Lines>174</Lines>
  <Paragraphs>115</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A</Company>
  <LinksUpToDate>false</LinksUpToDate>
  <CharactersWithSpaces>57613</CharactersWithSpaces>
  <SharedDoc>false</SharedDoc>
  <HLinks>
    <vt:vector size="180" baseType="variant">
      <vt:variant>
        <vt:i4>4653140</vt:i4>
      </vt:variant>
      <vt:variant>
        <vt:i4>120</vt:i4>
      </vt:variant>
      <vt:variant>
        <vt:i4>0</vt:i4>
      </vt:variant>
      <vt:variant>
        <vt:i4>5</vt:i4>
      </vt:variant>
      <vt:variant>
        <vt:lpwstr>https://kadastr.live/</vt:lpwstr>
      </vt:variant>
      <vt:variant>
        <vt:lpwstr/>
      </vt:variant>
      <vt:variant>
        <vt:i4>2752567</vt:i4>
      </vt:variant>
      <vt:variant>
        <vt:i4>117</vt:i4>
      </vt:variant>
      <vt:variant>
        <vt:i4>0</vt:i4>
      </vt:variant>
      <vt:variant>
        <vt:i4>5</vt:i4>
      </vt:variant>
      <vt:variant>
        <vt:lpwstr>https://www.minregion.gov.ua/wp-content/uploads/2021/12/albom-bezbaryernyh-rishen.-rozdil1.pdf</vt:lpwstr>
      </vt:variant>
      <vt:variant>
        <vt:lpwstr/>
      </vt:variant>
      <vt:variant>
        <vt:i4>5308509</vt:i4>
      </vt:variant>
      <vt:variant>
        <vt:i4>114</vt:i4>
      </vt:variant>
      <vt:variant>
        <vt:i4>0</vt:i4>
      </vt:variant>
      <vt:variant>
        <vt:i4>5</vt:i4>
      </vt:variant>
      <vt:variant>
        <vt:lpwstr>https://demo.f4map.com/</vt:lpwstr>
      </vt:variant>
      <vt:variant>
        <vt:lpwstr>lat=50.4444585&amp;lon=30.5558441&amp;zoom=16&amp;camera.theta=69.114&amp;camera.phi=76.49</vt:lpwstr>
      </vt:variant>
      <vt:variant>
        <vt:i4>7471211</vt:i4>
      </vt:variant>
      <vt:variant>
        <vt:i4>111</vt:i4>
      </vt:variant>
      <vt:variant>
        <vt:i4>0</vt:i4>
      </vt:variant>
      <vt:variant>
        <vt:i4>5</vt:i4>
      </vt:variant>
      <vt:variant>
        <vt:lpwstr>https://biz.censor.net/n3312754</vt:lpwstr>
      </vt:variant>
      <vt:variant>
        <vt:lpwstr/>
      </vt:variant>
      <vt:variant>
        <vt:i4>13960382</vt:i4>
      </vt:variant>
      <vt:variant>
        <vt:i4>108</vt:i4>
      </vt:variant>
      <vt:variant>
        <vt:i4>0</vt:i4>
      </vt:variant>
      <vt:variant>
        <vt:i4>5</vt:i4>
      </vt:variant>
      <vt:variant>
        <vt:lpwstr>https://nsdi.gov.ua/map50k Джерело: </vt:lpwstr>
      </vt:variant>
      <vt:variant>
        <vt:lpwstr/>
      </vt:variant>
      <vt:variant>
        <vt:i4>6029381</vt:i4>
      </vt:variant>
      <vt:variant>
        <vt:i4>105</vt:i4>
      </vt:variant>
      <vt:variant>
        <vt:i4>0</vt:i4>
      </vt:variant>
      <vt:variant>
        <vt:i4>5</vt:i4>
      </vt:variant>
      <vt:variant>
        <vt:lpwstr>https://greencity.omr.gov.ua/</vt:lpwstr>
      </vt:variant>
      <vt:variant>
        <vt:lpwstr/>
      </vt:variant>
      <vt:variant>
        <vt:i4>2097254</vt:i4>
      </vt:variant>
      <vt:variant>
        <vt:i4>102</vt:i4>
      </vt:variant>
      <vt:variant>
        <vt:i4>0</vt:i4>
      </vt:variant>
      <vt:variant>
        <vt:i4>5</vt:i4>
      </vt:variant>
      <vt:variant>
        <vt:lpwstr>https://mkk.kga.gov.ua/map/</vt:lpwstr>
      </vt:variant>
      <vt:variant>
        <vt:lpwstr/>
      </vt:variant>
      <vt:variant>
        <vt:i4>7274564</vt:i4>
      </vt:variant>
      <vt:variant>
        <vt:i4>99</vt:i4>
      </vt:variant>
      <vt:variant>
        <vt:i4>0</vt:i4>
      </vt:variant>
      <vt:variant>
        <vt:i4>5</vt:i4>
      </vt:variant>
      <vt:variant>
        <vt:lpwstr>https://gis.kyivcity.gov.ua/green_zones/</vt:lpwstr>
      </vt:variant>
      <vt:variant>
        <vt:lpwstr/>
      </vt:variant>
      <vt:variant>
        <vt:i4>589841</vt:i4>
      </vt:variant>
      <vt:variant>
        <vt:i4>96</vt:i4>
      </vt:variant>
      <vt:variant>
        <vt:i4>0</vt:i4>
      </vt:variant>
      <vt:variant>
        <vt:i4>5</vt:i4>
      </vt:variant>
      <vt:variant>
        <vt:lpwstr>http://pmap.minregion.gov.ua/</vt:lpwstr>
      </vt:variant>
      <vt:variant>
        <vt:lpwstr/>
      </vt:variant>
      <vt:variant>
        <vt:i4>6815801</vt:i4>
      </vt:variant>
      <vt:variant>
        <vt:i4>93</vt:i4>
      </vt:variant>
      <vt:variant>
        <vt:i4>0</vt:i4>
      </vt:variant>
      <vt:variant>
        <vt:i4>5</vt:i4>
      </vt:variant>
      <vt:variant>
        <vt:lpwstr>https://doi.org/10.1007/s10901-020-09812-x</vt:lpwstr>
      </vt:variant>
      <vt:variant>
        <vt:lpwstr/>
      </vt:variant>
      <vt:variant>
        <vt:i4>3735676</vt:i4>
      </vt:variant>
      <vt:variant>
        <vt:i4>90</vt:i4>
      </vt:variant>
      <vt:variant>
        <vt:i4>0</vt:i4>
      </vt:variant>
      <vt:variant>
        <vt:i4>5</vt:i4>
      </vt:variant>
      <vt:variant>
        <vt:lpwstr>https://architectsforsociety.org/our-work/hex-house-rapidly-deployable-dignified-home/</vt:lpwstr>
      </vt:variant>
      <vt:variant>
        <vt:lpwstr/>
      </vt:variant>
      <vt:variant>
        <vt:i4>5898264</vt:i4>
      </vt:variant>
      <vt:variant>
        <vt:i4>87</vt:i4>
      </vt:variant>
      <vt:variant>
        <vt:i4>0</vt:i4>
      </vt:variant>
      <vt:variant>
        <vt:i4>5</vt:i4>
      </vt:variant>
      <vt:variant>
        <vt:lpwstr>http://www.economy.nayka.com.ua/?op=1&amp;z=4026</vt:lpwstr>
      </vt:variant>
      <vt:variant>
        <vt:lpwstr/>
      </vt:variant>
      <vt:variant>
        <vt:i4>4325456</vt:i4>
      </vt:variant>
      <vt:variant>
        <vt:i4>84</vt:i4>
      </vt:variant>
      <vt:variant>
        <vt:i4>0</vt:i4>
      </vt:variant>
      <vt:variant>
        <vt:i4>5</vt:i4>
      </vt:variant>
      <vt:variant>
        <vt:lpwstr>http://doi.org/10.15407/pp2022.03-04.446</vt:lpwstr>
      </vt:variant>
      <vt:variant>
        <vt:lpwstr/>
      </vt:variant>
      <vt:variant>
        <vt:i4>6619181</vt:i4>
      </vt:variant>
      <vt:variant>
        <vt:i4>81</vt:i4>
      </vt:variant>
      <vt:variant>
        <vt:i4>0</vt:i4>
      </vt:variant>
      <vt:variant>
        <vt:i4>5</vt:i4>
      </vt:variant>
      <vt:variant>
        <vt:lpwstr>https://zakon.rada.gov.ua/laws/show/1557-2024-п</vt:lpwstr>
      </vt:variant>
      <vt:variant>
        <vt:lpwstr>Text</vt:lpwstr>
      </vt:variant>
      <vt:variant>
        <vt:i4>8323110</vt:i4>
      </vt:variant>
      <vt:variant>
        <vt:i4>78</vt:i4>
      </vt:variant>
      <vt:variant>
        <vt:i4>0</vt:i4>
      </vt:variant>
      <vt:variant>
        <vt:i4>5</vt:i4>
      </vt:variant>
      <vt:variant>
        <vt:lpwstr>https://zakon.rada.gov.ua/laws/show/3285-20</vt:lpwstr>
      </vt:variant>
      <vt:variant>
        <vt:lpwstr>Text</vt:lpwstr>
      </vt:variant>
      <vt:variant>
        <vt:i4>7536685</vt:i4>
      </vt:variant>
      <vt:variant>
        <vt:i4>75</vt:i4>
      </vt:variant>
      <vt:variant>
        <vt:i4>0</vt:i4>
      </vt:variant>
      <vt:variant>
        <vt:i4>5</vt:i4>
      </vt:variant>
      <vt:variant>
        <vt:lpwstr>https://zakon.rada.gov.ua/laws/show/3038-17</vt:lpwstr>
      </vt:variant>
      <vt:variant>
        <vt:lpwstr>Text</vt:lpwstr>
      </vt:variant>
      <vt:variant>
        <vt:i4>4587612</vt:i4>
      </vt:variant>
      <vt:variant>
        <vt:i4>72</vt:i4>
      </vt:variant>
      <vt:variant>
        <vt:i4>0</vt:i4>
      </vt:variant>
      <vt:variant>
        <vt:i4>5</vt:i4>
      </vt:variant>
      <vt:variant>
        <vt:lpwstr>http://www.minregion.gov.ua/wp-content/uploads/2019/01/V2240-2018.pdf</vt:lpwstr>
      </vt:variant>
      <vt:variant>
        <vt:lpwstr/>
      </vt:variant>
      <vt:variant>
        <vt:i4>3145823</vt:i4>
      </vt:variant>
      <vt:variant>
        <vt:i4>69</vt:i4>
      </vt:variant>
      <vt:variant>
        <vt:i4>0</vt:i4>
      </vt:variant>
      <vt:variant>
        <vt:i4>5</vt:i4>
      </vt:variant>
      <vt:variant>
        <vt:lpwstr>https://dreamdim.ua/wp-content/uploads/2022/08/dbn-b.1.1-14_2021.pdf</vt:lpwstr>
      </vt:variant>
      <vt:variant>
        <vt:lpwstr/>
      </vt:variant>
      <vt:variant>
        <vt:i4>524298</vt:i4>
      </vt:variant>
      <vt:variant>
        <vt:i4>66</vt:i4>
      </vt:variant>
      <vt:variant>
        <vt:i4>0</vt:i4>
      </vt:variant>
      <vt:variant>
        <vt:i4>5</vt:i4>
      </vt:variant>
      <vt:variant>
        <vt:lpwstr>http://dreamdim.ua/wp-content/uploads/2019/07/DBN-B22-12-2019.pdf</vt:lpwstr>
      </vt:variant>
      <vt:variant>
        <vt:lpwstr/>
      </vt:variant>
      <vt:variant>
        <vt:i4>6291489</vt:i4>
      </vt:variant>
      <vt:variant>
        <vt:i4>63</vt:i4>
      </vt:variant>
      <vt:variant>
        <vt:i4>0</vt:i4>
      </vt:variant>
      <vt:variant>
        <vt:i4>5</vt:i4>
      </vt:variant>
      <vt:variant>
        <vt:lpwstr>http://zakon2.rada.gov.ua/laws/show/213/95-%D0%B2%D1%80</vt:lpwstr>
      </vt:variant>
      <vt:variant>
        <vt:lpwstr/>
      </vt:variant>
      <vt:variant>
        <vt:i4>2687098</vt:i4>
      </vt:variant>
      <vt:variant>
        <vt:i4>60</vt:i4>
      </vt:variant>
      <vt:variant>
        <vt:i4>0</vt:i4>
      </vt:variant>
      <vt:variant>
        <vt:i4>5</vt:i4>
      </vt:variant>
      <vt:variant>
        <vt:lpwstr>https://oaktrust.library.tamu.edu/collections/30ae1ad0-6a1d-453d-9101-59ee9e297c96</vt:lpwstr>
      </vt:variant>
      <vt:variant>
        <vt:lpwstr/>
      </vt:variant>
      <vt:variant>
        <vt:i4>7995496</vt:i4>
      </vt:variant>
      <vt:variant>
        <vt:i4>57</vt:i4>
      </vt:variant>
      <vt:variant>
        <vt:i4>0</vt:i4>
      </vt:variant>
      <vt:variant>
        <vt:i4>5</vt:i4>
      </vt:variant>
      <vt:variant>
        <vt:lpwstr>https://shigerubanarchitects.com/works/cultural/paper-atelier-onagawa/</vt:lpwstr>
      </vt:variant>
      <vt:variant>
        <vt:lpwstr/>
      </vt:variant>
      <vt:variant>
        <vt:i4>5701700</vt:i4>
      </vt:variant>
      <vt:variant>
        <vt:i4>54</vt:i4>
      </vt:variant>
      <vt:variant>
        <vt:i4>0</vt:i4>
      </vt:variant>
      <vt:variant>
        <vt:i4>5</vt:i4>
      </vt:variant>
      <vt:variant>
        <vt:lpwstr>https://www.balbek.com/reukraine</vt:lpwstr>
      </vt:variant>
      <vt:variant>
        <vt:lpwstr/>
      </vt:variant>
      <vt:variant>
        <vt:i4>3014765</vt:i4>
      </vt:variant>
      <vt:variant>
        <vt:i4>51</vt:i4>
      </vt:variant>
      <vt:variant>
        <vt:i4>0</vt:i4>
      </vt:variant>
      <vt:variant>
        <vt:i4>5</vt:i4>
      </vt:variant>
      <vt:variant>
        <vt:lpwstr>http://dx.doi.org/10.12691/ajcea-6-1-1</vt:lpwstr>
      </vt:variant>
      <vt:variant>
        <vt:lpwstr/>
      </vt:variant>
      <vt:variant>
        <vt:i4>2490417</vt:i4>
      </vt:variant>
      <vt:variant>
        <vt:i4>48</vt:i4>
      </vt:variant>
      <vt:variant>
        <vt:i4>0</vt:i4>
      </vt:variant>
      <vt:variant>
        <vt:i4>5</vt:i4>
      </vt:variant>
      <vt:variant>
        <vt:lpwstr>https://www.elementalchile.cl/downloads/quinta-monroy-housing-plans</vt:lpwstr>
      </vt:variant>
      <vt:variant>
        <vt:lpwstr/>
      </vt:variant>
      <vt:variant>
        <vt:i4>3735676</vt:i4>
      </vt:variant>
      <vt:variant>
        <vt:i4>45</vt:i4>
      </vt:variant>
      <vt:variant>
        <vt:i4>0</vt:i4>
      </vt:variant>
      <vt:variant>
        <vt:i4>5</vt:i4>
      </vt:variant>
      <vt:variant>
        <vt:lpwstr>https://architectsforsociety.org/our-work/hex-house-rapidly-deployable-dignified-home/</vt:lpwstr>
      </vt:variant>
      <vt:variant>
        <vt:lpwstr/>
      </vt:variant>
      <vt:variant>
        <vt:i4>1638507</vt:i4>
      </vt:variant>
      <vt:variant>
        <vt:i4>42</vt:i4>
      </vt:variant>
      <vt:variant>
        <vt:i4>0</vt:i4>
      </vt:variant>
      <vt:variant>
        <vt:i4>5</vt:i4>
      </vt:variant>
      <vt:variant>
        <vt:lpwstr>http://www.makingheimat.de/content/4-fluechtlingsunterkuenfte/1-datenbank/Database_Refugee_Housing_Projects.pdf/</vt:lpwstr>
      </vt:variant>
      <vt:variant>
        <vt:lpwstr/>
      </vt:variant>
      <vt:variant>
        <vt:i4>1179743</vt:i4>
      </vt:variant>
      <vt:variant>
        <vt:i4>39</vt:i4>
      </vt:variant>
      <vt:variant>
        <vt:i4>0</vt:i4>
      </vt:variant>
      <vt:variant>
        <vt:i4>5</vt:i4>
      </vt:variant>
      <vt:variant>
        <vt:lpwstr>http://nbuv.gov.ua/UJRN/texc_2015_7(3)__5</vt:lpwstr>
      </vt:variant>
      <vt:variant>
        <vt:lpwstr/>
      </vt:variant>
      <vt:variant>
        <vt:i4>5374023</vt:i4>
      </vt:variant>
      <vt:variant>
        <vt:i4>36</vt:i4>
      </vt:variant>
      <vt:variant>
        <vt:i4>0</vt:i4>
      </vt:variant>
      <vt:variant>
        <vt:i4>5</vt:i4>
      </vt:variant>
      <vt:variant>
        <vt:lpwstr>https://doi.org/10.32347/2076-815x.2023.83.16-28</vt:lpwstr>
      </vt:variant>
      <vt:variant>
        <vt:lpwstr/>
      </vt:variant>
      <vt:variant>
        <vt:i4>3735658</vt:i4>
      </vt:variant>
      <vt:variant>
        <vt:i4>33</vt:i4>
      </vt:variant>
      <vt:variant>
        <vt:i4>0</vt:i4>
      </vt:variant>
      <vt:variant>
        <vt:i4>5</vt:i4>
      </vt:variant>
      <vt:variant>
        <vt:lpwstr>https://doi.org/10.32347/2077-3455.2024.70.136-152</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LeZi</dc:creator>
  <cp:keywords>методичка</cp:keywords>
  <cp:lastModifiedBy>Redisdat</cp:lastModifiedBy>
  <cp:revision>10</cp:revision>
  <cp:lastPrinted>2025-09-18T08:19:00Z</cp:lastPrinted>
  <dcterms:created xsi:type="dcterms:W3CDTF">2025-07-03T07:22:00Z</dcterms:created>
  <dcterms:modified xsi:type="dcterms:W3CDTF">2025-09-18T08:19:00Z</dcterms:modified>
</cp:coreProperties>
</file>