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F7978" w:rsidRDefault="006F5A6F" w:rsidP="00397FE7">
      <w:pPr>
        <w:spacing w:after="0" w:line="240" w:lineRule="auto"/>
        <w:jc w:val="both"/>
        <w:rPr>
          <w:rFonts w:ascii="Times New Roman" w:hAnsi="Times New Roman" w:cs="Times New Roman"/>
          <w:b/>
          <w:sz w:val="28"/>
          <w:szCs w:val="28"/>
          <w:lang w:val="uk-UA"/>
        </w:rPr>
      </w:pPr>
      <w:r w:rsidRPr="00A015DC">
        <w:rPr>
          <w:rFonts w:ascii="Times New Roman" w:hAnsi="Times New Roman" w:cs="Times New Roman"/>
          <w:b/>
          <w:sz w:val="28"/>
          <w:szCs w:val="28"/>
          <w:lang w:val="uk-UA"/>
        </w:rPr>
        <w:t>УДК</w:t>
      </w:r>
      <w:r w:rsidR="00A015DC" w:rsidRPr="00A015DC">
        <w:rPr>
          <w:rFonts w:ascii="Times New Roman" w:hAnsi="Times New Roman" w:cs="Times New Roman"/>
          <w:b/>
          <w:sz w:val="28"/>
          <w:szCs w:val="28"/>
          <w:lang w:val="uk-UA"/>
        </w:rPr>
        <w:t xml:space="preserve"> 33</w:t>
      </w:r>
      <w:r w:rsidR="00A130D9">
        <w:rPr>
          <w:rFonts w:ascii="Times New Roman" w:hAnsi="Times New Roman" w:cs="Times New Roman"/>
          <w:b/>
          <w:sz w:val="28"/>
          <w:szCs w:val="28"/>
          <w:lang w:val="uk-UA"/>
        </w:rPr>
        <w:t>0</w:t>
      </w:r>
      <w:r w:rsidR="00895880">
        <w:rPr>
          <w:rFonts w:ascii="Times New Roman" w:hAnsi="Times New Roman" w:cs="Times New Roman"/>
          <w:b/>
          <w:sz w:val="28"/>
          <w:szCs w:val="28"/>
          <w:lang w:val="uk-UA"/>
        </w:rPr>
        <w:t>.341</w:t>
      </w:r>
      <w:r w:rsidR="00A130D9">
        <w:rPr>
          <w:rFonts w:ascii="Times New Roman" w:hAnsi="Times New Roman" w:cs="Times New Roman"/>
          <w:b/>
          <w:sz w:val="28"/>
          <w:szCs w:val="28"/>
          <w:lang w:val="uk-UA"/>
        </w:rPr>
        <w:t>.1</w:t>
      </w:r>
    </w:p>
    <w:p w:rsidR="000C5D59" w:rsidRDefault="000C5D59" w:rsidP="000C5D59">
      <w:pPr>
        <w:spacing w:after="0" w:line="24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ОЦІНКА ІННОВАЦІЙНИХ ІНІЦІАТИВ ПІДПРИЄМСТВ БУДІВЕЛЬНОЇ ГАЛУЗІ УКРАЇНИ В УМОВАХ ВІЙНИ</w:t>
      </w:r>
    </w:p>
    <w:p w:rsidR="006F5A6F" w:rsidRDefault="006F5A6F" w:rsidP="00397FE7">
      <w:pPr>
        <w:spacing w:after="0" w:line="240" w:lineRule="auto"/>
        <w:jc w:val="both"/>
        <w:rPr>
          <w:rFonts w:ascii="Times New Roman" w:hAnsi="Times New Roman" w:cs="Times New Roman"/>
          <w:sz w:val="28"/>
          <w:szCs w:val="28"/>
          <w:lang w:val="uk-UA"/>
        </w:rPr>
      </w:pPr>
      <w:proofErr w:type="spellStart"/>
      <w:r>
        <w:rPr>
          <w:rFonts w:ascii="Times New Roman" w:hAnsi="Times New Roman" w:cs="Times New Roman"/>
          <w:b/>
          <w:sz w:val="28"/>
          <w:szCs w:val="28"/>
          <w:lang w:val="uk-UA"/>
        </w:rPr>
        <w:t>Лаврухіна</w:t>
      </w:r>
      <w:proofErr w:type="spellEnd"/>
      <w:r>
        <w:rPr>
          <w:rFonts w:ascii="Times New Roman" w:hAnsi="Times New Roman" w:cs="Times New Roman"/>
          <w:b/>
          <w:sz w:val="28"/>
          <w:szCs w:val="28"/>
          <w:lang w:val="uk-UA"/>
        </w:rPr>
        <w:t xml:space="preserve"> Катерина Олександрівна, </w:t>
      </w:r>
      <w:proofErr w:type="spellStart"/>
      <w:r w:rsidRPr="006F5A6F">
        <w:rPr>
          <w:rFonts w:ascii="Times New Roman" w:hAnsi="Times New Roman" w:cs="Times New Roman"/>
          <w:sz w:val="28"/>
          <w:szCs w:val="28"/>
          <w:lang w:val="uk-UA"/>
        </w:rPr>
        <w:t>к.е.н</w:t>
      </w:r>
      <w:proofErr w:type="spellEnd"/>
      <w:r w:rsidRPr="006F5A6F">
        <w:rPr>
          <w:rFonts w:ascii="Times New Roman" w:hAnsi="Times New Roman" w:cs="Times New Roman"/>
          <w:sz w:val="28"/>
          <w:szCs w:val="28"/>
          <w:lang w:val="uk-UA"/>
        </w:rPr>
        <w:t>., доцент кафедри Економіки будівництва</w:t>
      </w:r>
      <w:r w:rsidR="00D706D7">
        <w:rPr>
          <w:rFonts w:ascii="Times New Roman" w:hAnsi="Times New Roman" w:cs="Times New Roman"/>
          <w:sz w:val="28"/>
          <w:szCs w:val="28"/>
          <w:lang w:val="uk-UA"/>
        </w:rPr>
        <w:t xml:space="preserve"> Київського національного університету будівництва і архітектури, </w:t>
      </w:r>
      <w:proofErr w:type="spellStart"/>
      <w:r w:rsidR="00D706D7">
        <w:rPr>
          <w:rFonts w:ascii="Times New Roman" w:hAnsi="Times New Roman" w:cs="Times New Roman"/>
          <w:sz w:val="28"/>
          <w:szCs w:val="28"/>
          <w:lang w:val="uk-UA"/>
        </w:rPr>
        <w:t>м.Київ</w:t>
      </w:r>
      <w:proofErr w:type="spellEnd"/>
      <w:r w:rsidR="00D706D7">
        <w:rPr>
          <w:rFonts w:ascii="Times New Roman" w:hAnsi="Times New Roman" w:cs="Times New Roman"/>
          <w:sz w:val="28"/>
          <w:szCs w:val="28"/>
          <w:lang w:val="uk-UA"/>
        </w:rPr>
        <w:t xml:space="preserve">, </w:t>
      </w:r>
      <w:proofErr w:type="spellStart"/>
      <w:r w:rsidR="00D706D7" w:rsidRPr="00D706D7">
        <w:rPr>
          <w:rFonts w:ascii="Times New Roman" w:hAnsi="Times New Roman" w:cs="Times New Roman"/>
          <w:sz w:val="28"/>
          <w:szCs w:val="28"/>
          <w:lang w:val="en-US"/>
        </w:rPr>
        <w:t>lavrukhina</w:t>
      </w:r>
      <w:proofErr w:type="spellEnd"/>
      <w:r w:rsidR="00D706D7" w:rsidRPr="00D706D7">
        <w:rPr>
          <w:rFonts w:ascii="Times New Roman" w:hAnsi="Times New Roman" w:cs="Times New Roman"/>
          <w:sz w:val="28"/>
          <w:szCs w:val="28"/>
          <w:lang w:val="uk-UA"/>
        </w:rPr>
        <w:t>.</w:t>
      </w:r>
      <w:proofErr w:type="spellStart"/>
      <w:r w:rsidR="00D706D7" w:rsidRPr="00D706D7">
        <w:rPr>
          <w:rFonts w:ascii="Times New Roman" w:hAnsi="Times New Roman" w:cs="Times New Roman"/>
          <w:sz w:val="28"/>
          <w:szCs w:val="28"/>
          <w:lang w:val="en-US"/>
        </w:rPr>
        <w:t>ko</w:t>
      </w:r>
      <w:proofErr w:type="spellEnd"/>
      <w:r w:rsidR="00D706D7" w:rsidRPr="00D706D7">
        <w:rPr>
          <w:rFonts w:ascii="Times New Roman" w:hAnsi="Times New Roman" w:cs="Times New Roman"/>
          <w:sz w:val="28"/>
          <w:szCs w:val="28"/>
          <w:lang w:val="uk-UA"/>
        </w:rPr>
        <w:t>@</w:t>
      </w:r>
      <w:proofErr w:type="spellStart"/>
      <w:r w:rsidR="00D706D7" w:rsidRPr="00D706D7">
        <w:rPr>
          <w:rFonts w:ascii="Times New Roman" w:hAnsi="Times New Roman" w:cs="Times New Roman"/>
          <w:sz w:val="28"/>
          <w:szCs w:val="28"/>
          <w:lang w:val="en-US"/>
        </w:rPr>
        <w:t>knuba</w:t>
      </w:r>
      <w:proofErr w:type="spellEnd"/>
      <w:r w:rsidR="00D706D7" w:rsidRPr="00D706D7">
        <w:rPr>
          <w:rFonts w:ascii="Times New Roman" w:hAnsi="Times New Roman" w:cs="Times New Roman"/>
          <w:sz w:val="28"/>
          <w:szCs w:val="28"/>
          <w:lang w:val="uk-UA"/>
        </w:rPr>
        <w:t>.</w:t>
      </w:r>
      <w:proofErr w:type="spellStart"/>
      <w:r w:rsidR="00D706D7" w:rsidRPr="00D706D7">
        <w:rPr>
          <w:rFonts w:ascii="Times New Roman" w:hAnsi="Times New Roman" w:cs="Times New Roman"/>
          <w:sz w:val="28"/>
          <w:szCs w:val="28"/>
          <w:lang w:val="en-US"/>
        </w:rPr>
        <w:t>edu</w:t>
      </w:r>
      <w:proofErr w:type="spellEnd"/>
      <w:r w:rsidR="00D706D7" w:rsidRPr="00D706D7">
        <w:rPr>
          <w:rFonts w:ascii="Times New Roman" w:hAnsi="Times New Roman" w:cs="Times New Roman"/>
          <w:sz w:val="28"/>
          <w:szCs w:val="28"/>
          <w:lang w:val="uk-UA"/>
        </w:rPr>
        <w:t>.</w:t>
      </w:r>
      <w:proofErr w:type="spellStart"/>
      <w:r w:rsidR="00D706D7" w:rsidRPr="00D706D7">
        <w:rPr>
          <w:rFonts w:ascii="Times New Roman" w:hAnsi="Times New Roman" w:cs="Times New Roman"/>
          <w:sz w:val="28"/>
          <w:szCs w:val="28"/>
          <w:lang w:val="en-US"/>
        </w:rPr>
        <w:t>ua</w:t>
      </w:r>
      <w:proofErr w:type="spellEnd"/>
      <w:r w:rsidR="00D706D7">
        <w:rPr>
          <w:rFonts w:ascii="Times New Roman" w:hAnsi="Times New Roman" w:cs="Times New Roman"/>
          <w:sz w:val="28"/>
          <w:szCs w:val="28"/>
          <w:lang w:val="uk-UA"/>
        </w:rPr>
        <w:t xml:space="preserve">, </w:t>
      </w:r>
      <w:r w:rsidR="00D706D7" w:rsidRPr="006F5A6F">
        <w:rPr>
          <w:rFonts w:ascii="Times New Roman" w:hAnsi="Times New Roman" w:cs="Times New Roman"/>
          <w:sz w:val="28"/>
          <w:szCs w:val="28"/>
          <w:lang w:val="uk-UA"/>
        </w:rPr>
        <w:t>ORCID</w:t>
      </w:r>
      <w:r w:rsidR="00D706D7">
        <w:rPr>
          <w:rFonts w:ascii="Times New Roman" w:hAnsi="Times New Roman" w:cs="Times New Roman"/>
          <w:sz w:val="28"/>
          <w:szCs w:val="28"/>
          <w:lang w:val="uk-UA"/>
        </w:rPr>
        <w:t>:</w:t>
      </w:r>
      <w:r w:rsidRPr="006F5A6F">
        <w:rPr>
          <w:rFonts w:ascii="Times New Roman" w:hAnsi="Times New Roman" w:cs="Times New Roman"/>
          <w:sz w:val="28"/>
          <w:szCs w:val="28"/>
          <w:lang w:val="uk-UA"/>
        </w:rPr>
        <w:t>0000-0003-2417-7153</w:t>
      </w:r>
    </w:p>
    <w:p w:rsidR="006F5A6F" w:rsidRDefault="006F5A6F" w:rsidP="000D59EF">
      <w:pPr>
        <w:spacing w:after="0" w:line="240" w:lineRule="auto"/>
        <w:jc w:val="center"/>
        <w:rPr>
          <w:rFonts w:ascii="Times New Roman" w:hAnsi="Times New Roman" w:cs="Times New Roman"/>
          <w:sz w:val="28"/>
          <w:szCs w:val="28"/>
          <w:lang w:val="uk-UA"/>
        </w:rPr>
      </w:pPr>
    </w:p>
    <w:p w:rsidR="009D6DAE" w:rsidRDefault="00393151" w:rsidP="00D82637">
      <w:pPr>
        <w:spacing w:after="0" w:line="240" w:lineRule="auto"/>
        <w:ind w:firstLine="709"/>
        <w:jc w:val="both"/>
        <w:rPr>
          <w:rFonts w:ascii="Times New Roman" w:hAnsi="Times New Roman" w:cs="Times New Roman"/>
          <w:sz w:val="28"/>
          <w:szCs w:val="28"/>
          <w:lang w:val="uk-UA"/>
        </w:rPr>
      </w:pPr>
      <w:r w:rsidRPr="00393151">
        <w:rPr>
          <w:rFonts w:ascii="Times New Roman" w:hAnsi="Times New Roman" w:cs="Times New Roman"/>
          <w:sz w:val="28"/>
          <w:szCs w:val="28"/>
          <w:lang w:val="uk-UA"/>
        </w:rPr>
        <w:t>Розвиток країни характеризується розвитком загального стану</w:t>
      </w:r>
      <w:r>
        <w:rPr>
          <w:rFonts w:ascii="Times New Roman" w:hAnsi="Times New Roman" w:cs="Times New Roman"/>
          <w:sz w:val="28"/>
          <w:szCs w:val="28"/>
          <w:lang w:val="uk-UA"/>
        </w:rPr>
        <w:t xml:space="preserve"> </w:t>
      </w:r>
      <w:r w:rsidRPr="00393151">
        <w:rPr>
          <w:rFonts w:ascii="Times New Roman" w:hAnsi="Times New Roman" w:cs="Times New Roman"/>
          <w:sz w:val="28"/>
          <w:szCs w:val="28"/>
          <w:lang w:val="uk-UA"/>
        </w:rPr>
        <w:t xml:space="preserve">її бізнесу, який розвивається саме завдяки </w:t>
      </w:r>
      <w:proofErr w:type="spellStart"/>
      <w:r w:rsidRPr="00393151">
        <w:rPr>
          <w:rFonts w:ascii="Times New Roman" w:hAnsi="Times New Roman" w:cs="Times New Roman"/>
          <w:sz w:val="28"/>
          <w:szCs w:val="28"/>
          <w:lang w:val="uk-UA"/>
        </w:rPr>
        <w:t>інноваційності</w:t>
      </w:r>
      <w:proofErr w:type="spellEnd"/>
      <w:r w:rsidRPr="00393151">
        <w:rPr>
          <w:rFonts w:ascii="Times New Roman" w:hAnsi="Times New Roman" w:cs="Times New Roman"/>
          <w:sz w:val="28"/>
          <w:szCs w:val="28"/>
          <w:lang w:val="uk-UA"/>
        </w:rPr>
        <w:t xml:space="preserve"> в цілому.</w:t>
      </w:r>
      <w:r>
        <w:rPr>
          <w:rFonts w:ascii="Times New Roman" w:hAnsi="Times New Roman" w:cs="Times New Roman"/>
          <w:sz w:val="28"/>
          <w:szCs w:val="28"/>
          <w:lang w:val="uk-UA"/>
        </w:rPr>
        <w:t xml:space="preserve"> </w:t>
      </w:r>
      <w:r w:rsidR="009A1A95" w:rsidRPr="009A1A95">
        <w:rPr>
          <w:rFonts w:ascii="Times New Roman" w:hAnsi="Times New Roman" w:cs="Times New Roman"/>
          <w:sz w:val="28"/>
          <w:szCs w:val="28"/>
          <w:lang w:val="uk-UA"/>
        </w:rPr>
        <w:t xml:space="preserve">Основна мета </w:t>
      </w:r>
      <w:r w:rsidR="00D82637">
        <w:rPr>
          <w:rFonts w:ascii="Times New Roman" w:hAnsi="Times New Roman" w:cs="Times New Roman"/>
          <w:sz w:val="28"/>
          <w:szCs w:val="28"/>
          <w:lang w:val="uk-UA"/>
        </w:rPr>
        <w:t>до</w:t>
      </w:r>
      <w:r w:rsidR="009A1A95" w:rsidRPr="009A1A95">
        <w:rPr>
          <w:rFonts w:ascii="Times New Roman" w:hAnsi="Times New Roman" w:cs="Times New Roman"/>
          <w:sz w:val="28"/>
          <w:szCs w:val="28"/>
          <w:lang w:val="uk-UA"/>
        </w:rPr>
        <w:t xml:space="preserve">слідження </w:t>
      </w:r>
      <w:r w:rsidR="00D82637">
        <w:rPr>
          <w:rFonts w:ascii="Times New Roman" w:hAnsi="Times New Roman" w:cs="Times New Roman"/>
          <w:sz w:val="28"/>
          <w:szCs w:val="28"/>
          <w:lang w:val="uk-UA"/>
        </w:rPr>
        <w:t>полягає</w:t>
      </w:r>
      <w:r w:rsidR="009A1A95" w:rsidRPr="009A1A95">
        <w:rPr>
          <w:rFonts w:ascii="Times New Roman" w:hAnsi="Times New Roman" w:cs="Times New Roman"/>
          <w:sz w:val="28"/>
          <w:szCs w:val="28"/>
          <w:lang w:val="uk-UA"/>
        </w:rPr>
        <w:t xml:space="preserve"> в проведенні всебічної фінансово-економічної оцінки стану інноваційної діяльності в Укра</w:t>
      </w:r>
      <w:r w:rsidR="009A1A95">
        <w:rPr>
          <w:rFonts w:ascii="Times New Roman" w:hAnsi="Times New Roman" w:cs="Times New Roman"/>
          <w:sz w:val="28"/>
          <w:szCs w:val="28"/>
          <w:lang w:val="uk-UA"/>
        </w:rPr>
        <w:t xml:space="preserve">їні в умовах </w:t>
      </w:r>
      <w:r w:rsidR="00A91A99" w:rsidRPr="00A91A99">
        <w:rPr>
          <w:rFonts w:ascii="Times New Roman" w:hAnsi="Times New Roman" w:cs="Times New Roman"/>
          <w:sz w:val="28"/>
          <w:szCs w:val="28"/>
          <w:lang w:val="uk-UA"/>
        </w:rPr>
        <w:t>воєнного стану.</w:t>
      </w:r>
      <w:r w:rsidR="00A91A99" w:rsidRPr="00A91A99">
        <w:rPr>
          <w:lang w:val="uk-UA"/>
        </w:rPr>
        <w:t xml:space="preserve"> </w:t>
      </w:r>
    </w:p>
    <w:p w:rsidR="00A163E6" w:rsidRDefault="00B703FC" w:rsidP="00D82637">
      <w:pPr>
        <w:spacing w:after="0" w:line="240" w:lineRule="auto"/>
        <w:ind w:firstLine="709"/>
        <w:jc w:val="both"/>
        <w:rPr>
          <w:rFonts w:ascii="Times New Roman" w:hAnsi="Times New Roman" w:cs="Times New Roman"/>
          <w:sz w:val="28"/>
          <w:szCs w:val="28"/>
          <w:lang w:val="uk-UA"/>
        </w:rPr>
      </w:pPr>
      <w:r w:rsidRPr="004F02A9">
        <w:rPr>
          <w:rFonts w:ascii="Times New Roman" w:hAnsi="Times New Roman" w:cs="Times New Roman"/>
          <w:sz w:val="28"/>
          <w:szCs w:val="28"/>
          <w:lang w:val="uk-UA"/>
        </w:rPr>
        <w:t xml:space="preserve">Сьогодні вкрай важливо </w:t>
      </w:r>
      <w:r w:rsidR="00393151" w:rsidRPr="004F02A9">
        <w:rPr>
          <w:rFonts w:ascii="Times New Roman" w:hAnsi="Times New Roman" w:cs="Times New Roman"/>
          <w:sz w:val="28"/>
          <w:szCs w:val="28"/>
          <w:lang w:val="uk-UA"/>
        </w:rPr>
        <w:t xml:space="preserve">владі і бізнесу </w:t>
      </w:r>
      <w:r w:rsidRPr="004F02A9">
        <w:rPr>
          <w:rFonts w:ascii="Times New Roman" w:hAnsi="Times New Roman" w:cs="Times New Roman"/>
          <w:sz w:val="28"/>
          <w:szCs w:val="28"/>
          <w:lang w:val="uk-UA"/>
        </w:rPr>
        <w:t xml:space="preserve">діяти разом, адже завдяки злагодженості роботи всіх </w:t>
      </w:r>
      <w:r w:rsidR="00393151" w:rsidRPr="004F02A9">
        <w:rPr>
          <w:rFonts w:ascii="Times New Roman" w:hAnsi="Times New Roman" w:cs="Times New Roman"/>
          <w:sz w:val="28"/>
          <w:szCs w:val="28"/>
          <w:lang w:val="uk-UA"/>
        </w:rPr>
        <w:t>склад</w:t>
      </w:r>
      <w:r w:rsidR="004152CB" w:rsidRPr="004F02A9">
        <w:rPr>
          <w:rFonts w:ascii="Times New Roman" w:hAnsi="Times New Roman" w:cs="Times New Roman"/>
          <w:sz w:val="28"/>
          <w:szCs w:val="28"/>
          <w:lang w:val="uk-UA"/>
        </w:rPr>
        <w:t>о</w:t>
      </w:r>
      <w:r w:rsidR="00393151" w:rsidRPr="004F02A9">
        <w:rPr>
          <w:rFonts w:ascii="Times New Roman" w:hAnsi="Times New Roman" w:cs="Times New Roman"/>
          <w:sz w:val="28"/>
          <w:szCs w:val="28"/>
          <w:lang w:val="uk-UA"/>
        </w:rPr>
        <w:t>вих</w:t>
      </w:r>
      <w:r w:rsidRPr="004F02A9">
        <w:rPr>
          <w:rFonts w:ascii="Times New Roman" w:hAnsi="Times New Roman" w:cs="Times New Roman"/>
          <w:sz w:val="28"/>
          <w:szCs w:val="28"/>
          <w:lang w:val="uk-UA"/>
        </w:rPr>
        <w:t xml:space="preserve"> можна швидко реагувати на потреби будівельного ринку, що виникають через повномасштабне вторгнення російської федерації. Саме консолідація механізмів та обмін інформацією задля прискорення фінансування на потреби відбудови інфраструктури громад, зруйнованої внаслідок воєнних дій, стали основним стратегічним завданням усіх підприємств будівельного сектору України.</w:t>
      </w:r>
      <w:r w:rsidR="009A1A95" w:rsidRPr="004F02A9">
        <w:rPr>
          <w:rFonts w:ascii="Times New Roman" w:hAnsi="Times New Roman" w:cs="Times New Roman"/>
          <w:sz w:val="28"/>
          <w:szCs w:val="28"/>
          <w:lang w:val="uk-UA"/>
        </w:rPr>
        <w:t xml:space="preserve"> </w:t>
      </w:r>
      <w:r w:rsidR="00A2649E" w:rsidRPr="004F02A9">
        <w:rPr>
          <w:rFonts w:ascii="Times New Roman" w:hAnsi="Times New Roman" w:cs="Times New Roman"/>
          <w:sz w:val="28"/>
          <w:szCs w:val="28"/>
          <w:lang w:val="uk-UA"/>
        </w:rPr>
        <w:t xml:space="preserve">Пріоритетним питанням  є відновлення і захист об’єктів критичної інфраструктури. Провідні будівельні компанії зауважують, що процес відбудови в Україні має включати також модернізацію, що дозволить застосовувати новітні напрацювання в будівництві. </w:t>
      </w:r>
      <w:r w:rsidR="009A1A95" w:rsidRPr="004F02A9">
        <w:rPr>
          <w:rFonts w:ascii="Times New Roman" w:hAnsi="Times New Roman" w:cs="Times New Roman"/>
          <w:sz w:val="28"/>
          <w:szCs w:val="28"/>
          <w:lang w:val="uk-UA"/>
        </w:rPr>
        <w:t xml:space="preserve">Варто відзначити, що успішна відбудова та впровадження новітніх інноваційних технологій можливі лише вразі прозорих дій влади, а також за ефективної взаємодії державного керівництва, забудовників та органів місцевого самоврядування. Доречним є питання створення сприятливих для залучення інвестицій умов та спрощення процедур у будівництві. Адже, будівництво має свою складську та транспортну логістику, яка зараз важко працює. Дефіцит енергоресурсів, кадрів та оборотних коштів підприємств виключає можливість довгострокового планування завантаження будівельних </w:t>
      </w:r>
      <w:proofErr w:type="spellStart"/>
      <w:r w:rsidR="009A1A95" w:rsidRPr="004F02A9">
        <w:rPr>
          <w:rFonts w:ascii="Times New Roman" w:hAnsi="Times New Roman" w:cs="Times New Roman"/>
          <w:sz w:val="28"/>
          <w:szCs w:val="28"/>
          <w:lang w:val="uk-UA"/>
        </w:rPr>
        <w:t>потужностей</w:t>
      </w:r>
      <w:proofErr w:type="spellEnd"/>
      <w:r w:rsidR="009A1A95" w:rsidRPr="004F02A9">
        <w:rPr>
          <w:rFonts w:ascii="Times New Roman" w:hAnsi="Times New Roman" w:cs="Times New Roman"/>
          <w:sz w:val="28"/>
          <w:szCs w:val="28"/>
          <w:lang w:val="uk-UA"/>
        </w:rPr>
        <w:t>.</w:t>
      </w:r>
    </w:p>
    <w:p w:rsidR="00A163E6" w:rsidRDefault="00A163E6" w:rsidP="00D82637">
      <w:pPr>
        <w:spacing w:after="0" w:line="240" w:lineRule="auto"/>
        <w:ind w:firstLine="709"/>
        <w:jc w:val="both"/>
        <w:rPr>
          <w:rFonts w:ascii="Times New Roman" w:hAnsi="Times New Roman" w:cs="Times New Roman"/>
          <w:sz w:val="28"/>
          <w:szCs w:val="28"/>
          <w:lang w:val="uk-UA"/>
        </w:rPr>
      </w:pPr>
      <w:r w:rsidRPr="00A163E6">
        <w:rPr>
          <w:rFonts w:ascii="Times New Roman" w:hAnsi="Times New Roman" w:cs="Times New Roman"/>
          <w:sz w:val="28"/>
          <w:szCs w:val="28"/>
          <w:lang w:val="uk-UA"/>
        </w:rPr>
        <w:t>При оцінці сучасних умов очевидно, що присутність війни в країні сильно негативно впливає на науковий розвиток загалом і на можливість успішної реалізації та підтримку інновацій у промисловому секторі. Проте важливо зауважити, що ця кризова ситуація також може відкрити нові перспективи та можливост</w:t>
      </w:r>
      <w:r>
        <w:rPr>
          <w:rFonts w:ascii="Times New Roman" w:hAnsi="Times New Roman" w:cs="Times New Roman"/>
          <w:sz w:val="28"/>
          <w:szCs w:val="28"/>
          <w:lang w:val="uk-UA"/>
        </w:rPr>
        <w:t>і для інноваційної діяльності У</w:t>
      </w:r>
      <w:r w:rsidRPr="00A163E6">
        <w:rPr>
          <w:rFonts w:ascii="Times New Roman" w:hAnsi="Times New Roman" w:cs="Times New Roman"/>
          <w:sz w:val="28"/>
          <w:szCs w:val="28"/>
          <w:lang w:val="uk-UA"/>
        </w:rPr>
        <w:t>країн</w:t>
      </w:r>
      <w:r>
        <w:rPr>
          <w:rFonts w:ascii="Times New Roman" w:hAnsi="Times New Roman" w:cs="Times New Roman"/>
          <w:sz w:val="28"/>
          <w:szCs w:val="28"/>
          <w:lang w:val="uk-UA"/>
        </w:rPr>
        <w:t>и</w:t>
      </w:r>
      <w:r w:rsidRPr="00A163E6">
        <w:rPr>
          <w:rFonts w:ascii="Times New Roman" w:hAnsi="Times New Roman" w:cs="Times New Roman"/>
          <w:sz w:val="28"/>
          <w:szCs w:val="28"/>
          <w:lang w:val="uk-UA"/>
        </w:rPr>
        <w:t>. Однак, важливо за</w:t>
      </w:r>
      <w:r>
        <w:rPr>
          <w:rFonts w:ascii="Times New Roman" w:hAnsi="Times New Roman" w:cs="Times New Roman"/>
          <w:sz w:val="28"/>
          <w:szCs w:val="28"/>
          <w:lang w:val="uk-UA"/>
        </w:rPr>
        <w:t>уважити</w:t>
      </w:r>
      <w:r w:rsidRPr="00A163E6">
        <w:rPr>
          <w:rFonts w:ascii="Times New Roman" w:hAnsi="Times New Roman" w:cs="Times New Roman"/>
          <w:sz w:val="28"/>
          <w:szCs w:val="28"/>
          <w:lang w:val="uk-UA"/>
        </w:rPr>
        <w:t xml:space="preserve">, чи є в державі достатньо ресурсів, та чи вона готова ефективно використовувати ці нові можливості для вдосконалення, відновлення та </w:t>
      </w:r>
      <w:r>
        <w:rPr>
          <w:rFonts w:ascii="Times New Roman" w:hAnsi="Times New Roman" w:cs="Times New Roman"/>
          <w:sz w:val="28"/>
          <w:szCs w:val="28"/>
          <w:lang w:val="uk-UA"/>
        </w:rPr>
        <w:t>впровадження інноваційного сектору?</w:t>
      </w:r>
      <w:r w:rsidRPr="00A163E6">
        <w:rPr>
          <w:rFonts w:ascii="Times New Roman" w:hAnsi="Times New Roman" w:cs="Times New Roman"/>
          <w:sz w:val="28"/>
          <w:szCs w:val="28"/>
          <w:lang w:val="uk-UA"/>
        </w:rPr>
        <w:t xml:space="preserve"> На це запитання можна знайти відповід</w:t>
      </w:r>
      <w:r>
        <w:rPr>
          <w:rFonts w:ascii="Times New Roman" w:hAnsi="Times New Roman" w:cs="Times New Roman"/>
          <w:sz w:val="28"/>
          <w:szCs w:val="28"/>
          <w:lang w:val="uk-UA"/>
        </w:rPr>
        <w:t>ь</w:t>
      </w:r>
      <w:r w:rsidRPr="00A163E6">
        <w:rPr>
          <w:rFonts w:ascii="Times New Roman" w:hAnsi="Times New Roman" w:cs="Times New Roman"/>
          <w:sz w:val="28"/>
          <w:szCs w:val="28"/>
          <w:lang w:val="uk-UA"/>
        </w:rPr>
        <w:t xml:space="preserve"> аналізуючи показники, які характеризують стан інноваційного середовища </w:t>
      </w:r>
      <w:r>
        <w:rPr>
          <w:rFonts w:ascii="Times New Roman" w:hAnsi="Times New Roman" w:cs="Times New Roman"/>
          <w:sz w:val="28"/>
          <w:szCs w:val="28"/>
          <w:lang w:val="uk-UA"/>
        </w:rPr>
        <w:t>У</w:t>
      </w:r>
      <w:r w:rsidRPr="00A163E6">
        <w:rPr>
          <w:rFonts w:ascii="Times New Roman" w:hAnsi="Times New Roman" w:cs="Times New Roman"/>
          <w:sz w:val="28"/>
          <w:szCs w:val="28"/>
          <w:lang w:val="uk-UA"/>
        </w:rPr>
        <w:t xml:space="preserve">країни як </w:t>
      </w:r>
      <w:r>
        <w:rPr>
          <w:rFonts w:ascii="Times New Roman" w:hAnsi="Times New Roman" w:cs="Times New Roman"/>
          <w:sz w:val="28"/>
          <w:szCs w:val="28"/>
          <w:lang w:val="uk-UA"/>
        </w:rPr>
        <w:t>за умов</w:t>
      </w:r>
      <w:r w:rsidRPr="00A163E6">
        <w:rPr>
          <w:rFonts w:ascii="Times New Roman" w:hAnsi="Times New Roman" w:cs="Times New Roman"/>
          <w:sz w:val="28"/>
          <w:szCs w:val="28"/>
          <w:lang w:val="uk-UA"/>
        </w:rPr>
        <w:t xml:space="preserve"> миру, так і під час воєнн</w:t>
      </w:r>
      <w:r>
        <w:rPr>
          <w:rFonts w:ascii="Times New Roman" w:hAnsi="Times New Roman" w:cs="Times New Roman"/>
          <w:sz w:val="28"/>
          <w:szCs w:val="28"/>
          <w:lang w:val="uk-UA"/>
        </w:rPr>
        <w:t>ого стану</w:t>
      </w:r>
      <w:r w:rsidRPr="00A163E6">
        <w:rPr>
          <w:rFonts w:ascii="Times New Roman" w:hAnsi="Times New Roman" w:cs="Times New Roman"/>
          <w:sz w:val="28"/>
          <w:szCs w:val="28"/>
          <w:lang w:val="uk-UA"/>
        </w:rPr>
        <w:t>.</w:t>
      </w:r>
    </w:p>
    <w:p w:rsidR="004E2452" w:rsidRDefault="004E2452" w:rsidP="004E2452">
      <w:pPr>
        <w:spacing w:after="0" w:line="240" w:lineRule="auto"/>
        <w:ind w:firstLine="709"/>
        <w:jc w:val="both"/>
        <w:rPr>
          <w:rFonts w:ascii="Times New Roman" w:hAnsi="Times New Roman" w:cs="Times New Roman"/>
          <w:sz w:val="28"/>
          <w:szCs w:val="28"/>
          <w:lang w:val="uk-UA"/>
        </w:rPr>
      </w:pPr>
      <w:r w:rsidRPr="004E2452">
        <w:rPr>
          <w:rFonts w:ascii="Times New Roman" w:hAnsi="Times New Roman" w:cs="Times New Roman"/>
          <w:sz w:val="28"/>
          <w:szCs w:val="28"/>
          <w:lang w:val="uk-UA"/>
        </w:rPr>
        <w:t>Згідно даних, вказаних у «</w:t>
      </w:r>
      <w:r w:rsidRPr="004E2452">
        <w:rPr>
          <w:rFonts w:ascii="Times New Roman" w:hAnsi="Times New Roman" w:cs="Times New Roman"/>
          <w:sz w:val="28"/>
          <w:szCs w:val="28"/>
          <w:lang w:val="en-US"/>
        </w:rPr>
        <w:t>Global</w:t>
      </w:r>
      <w:r w:rsidRPr="004E2452">
        <w:rPr>
          <w:rFonts w:ascii="Times New Roman" w:hAnsi="Times New Roman" w:cs="Times New Roman"/>
          <w:sz w:val="28"/>
          <w:szCs w:val="28"/>
          <w:lang w:val="uk-UA"/>
        </w:rPr>
        <w:t xml:space="preserve"> </w:t>
      </w:r>
      <w:r w:rsidRPr="004E2452">
        <w:rPr>
          <w:rFonts w:ascii="Times New Roman" w:hAnsi="Times New Roman" w:cs="Times New Roman"/>
          <w:sz w:val="28"/>
          <w:szCs w:val="28"/>
          <w:lang w:val="en-US"/>
        </w:rPr>
        <w:t>Innovation</w:t>
      </w:r>
      <w:r w:rsidRPr="004E2452">
        <w:rPr>
          <w:rFonts w:ascii="Times New Roman" w:hAnsi="Times New Roman" w:cs="Times New Roman"/>
          <w:sz w:val="28"/>
          <w:szCs w:val="28"/>
          <w:lang w:val="uk-UA"/>
        </w:rPr>
        <w:t xml:space="preserve"> </w:t>
      </w:r>
      <w:r w:rsidRPr="004E2452">
        <w:rPr>
          <w:rFonts w:ascii="Times New Roman" w:hAnsi="Times New Roman" w:cs="Times New Roman"/>
          <w:sz w:val="28"/>
          <w:szCs w:val="28"/>
          <w:lang w:val="en-US"/>
        </w:rPr>
        <w:t>Index</w:t>
      </w:r>
      <w:r w:rsidRPr="004E2452">
        <w:rPr>
          <w:rFonts w:ascii="Times New Roman" w:hAnsi="Times New Roman" w:cs="Times New Roman"/>
          <w:sz w:val="28"/>
          <w:szCs w:val="28"/>
          <w:lang w:val="uk-UA"/>
        </w:rPr>
        <w:t>-2022»</w:t>
      </w:r>
      <w:r>
        <w:rPr>
          <w:rFonts w:ascii="Times New Roman" w:hAnsi="Times New Roman" w:cs="Times New Roman"/>
          <w:sz w:val="28"/>
          <w:szCs w:val="28"/>
          <w:lang w:val="uk-UA"/>
        </w:rPr>
        <w:t xml:space="preserve"> </w:t>
      </w:r>
      <w:r w:rsidR="008A722A">
        <w:rPr>
          <w:rFonts w:ascii="Times New Roman" w:hAnsi="Times New Roman" w:cs="Times New Roman"/>
          <w:sz w:val="28"/>
          <w:szCs w:val="28"/>
          <w:lang w:val="uk-UA"/>
        </w:rPr>
        <w:t>з</w:t>
      </w:r>
      <w:r w:rsidRPr="004E2452">
        <w:rPr>
          <w:rFonts w:ascii="Times New Roman" w:hAnsi="Times New Roman" w:cs="Times New Roman"/>
          <w:sz w:val="28"/>
          <w:szCs w:val="28"/>
          <w:lang w:val="uk-UA"/>
        </w:rPr>
        <w:t xml:space="preserve"> проаналізованих та представлених результатів </w:t>
      </w:r>
      <w:proofErr w:type="spellStart"/>
      <w:r w:rsidRPr="004E2452">
        <w:rPr>
          <w:rFonts w:ascii="Times New Roman" w:hAnsi="Times New Roman" w:cs="Times New Roman"/>
          <w:sz w:val="28"/>
          <w:szCs w:val="28"/>
          <w:lang w:val="uk-UA"/>
        </w:rPr>
        <w:t>субпоказників</w:t>
      </w:r>
      <w:proofErr w:type="spellEnd"/>
      <w:r w:rsidRPr="004E2452">
        <w:rPr>
          <w:rFonts w:ascii="Times New Roman" w:hAnsi="Times New Roman" w:cs="Times New Roman"/>
          <w:sz w:val="28"/>
          <w:szCs w:val="28"/>
          <w:lang w:val="uk-UA"/>
        </w:rPr>
        <w:t xml:space="preserve"> –основних інноваційних компонент загального показника GII-2022, які</w:t>
      </w:r>
      <w:r>
        <w:rPr>
          <w:rFonts w:ascii="Times New Roman" w:hAnsi="Times New Roman" w:cs="Times New Roman"/>
          <w:sz w:val="28"/>
          <w:szCs w:val="28"/>
          <w:lang w:val="uk-UA"/>
        </w:rPr>
        <w:t xml:space="preserve"> </w:t>
      </w:r>
      <w:r w:rsidRPr="004E2452">
        <w:rPr>
          <w:rFonts w:ascii="Times New Roman" w:hAnsi="Times New Roman" w:cs="Times New Roman"/>
          <w:sz w:val="28"/>
          <w:szCs w:val="28"/>
          <w:lang w:val="uk-UA"/>
        </w:rPr>
        <w:t>займала Україна, більша половина із них має негативну динаміку зростання за 2022 рік відносно їхніх результатів, що отримані в 2021 році,</w:t>
      </w:r>
      <w:r>
        <w:rPr>
          <w:rFonts w:ascii="Times New Roman" w:hAnsi="Times New Roman" w:cs="Times New Roman"/>
          <w:sz w:val="28"/>
          <w:szCs w:val="28"/>
          <w:lang w:val="uk-UA"/>
        </w:rPr>
        <w:t xml:space="preserve"> </w:t>
      </w:r>
      <w:r w:rsidRPr="004E2452">
        <w:rPr>
          <w:rFonts w:ascii="Times New Roman" w:hAnsi="Times New Roman" w:cs="Times New Roman"/>
          <w:sz w:val="28"/>
          <w:szCs w:val="28"/>
          <w:lang w:val="uk-UA"/>
        </w:rPr>
        <w:t>особливо, це стосується показників «</w:t>
      </w:r>
      <w:proofErr w:type="spellStart"/>
      <w:r w:rsidRPr="004E2452">
        <w:rPr>
          <w:rFonts w:ascii="Times New Roman" w:hAnsi="Times New Roman" w:cs="Times New Roman"/>
          <w:sz w:val="28"/>
          <w:szCs w:val="28"/>
          <w:lang w:val="uk-UA"/>
        </w:rPr>
        <w:t>ринковість</w:t>
      </w:r>
      <w:proofErr w:type="spellEnd"/>
      <w:r w:rsidRPr="004E2452">
        <w:rPr>
          <w:rFonts w:ascii="Times New Roman" w:hAnsi="Times New Roman" w:cs="Times New Roman"/>
          <w:sz w:val="28"/>
          <w:szCs w:val="28"/>
          <w:lang w:val="uk-UA"/>
        </w:rPr>
        <w:t xml:space="preserve">» (+14 щаблів) та «творчі винаходи» (+15 щаблів). Проте, є і позитивні зрушення </w:t>
      </w:r>
      <w:r w:rsidRPr="004E2452">
        <w:rPr>
          <w:rFonts w:ascii="Times New Roman" w:hAnsi="Times New Roman" w:cs="Times New Roman"/>
          <w:sz w:val="28"/>
          <w:szCs w:val="28"/>
          <w:lang w:val="uk-UA"/>
        </w:rPr>
        <w:lastRenderedPageBreak/>
        <w:t>результатів</w:t>
      </w:r>
      <w:r>
        <w:rPr>
          <w:rFonts w:ascii="Times New Roman" w:hAnsi="Times New Roman" w:cs="Times New Roman"/>
          <w:sz w:val="28"/>
          <w:szCs w:val="28"/>
          <w:lang w:val="uk-UA"/>
        </w:rPr>
        <w:t xml:space="preserve"> </w:t>
      </w:r>
      <w:proofErr w:type="spellStart"/>
      <w:r w:rsidRPr="004E2452">
        <w:rPr>
          <w:rFonts w:ascii="Times New Roman" w:hAnsi="Times New Roman" w:cs="Times New Roman"/>
          <w:sz w:val="28"/>
          <w:szCs w:val="28"/>
          <w:lang w:val="uk-UA"/>
        </w:rPr>
        <w:t>субпоказників</w:t>
      </w:r>
      <w:proofErr w:type="spellEnd"/>
      <w:r w:rsidRPr="004E2452">
        <w:rPr>
          <w:rFonts w:ascii="Times New Roman" w:hAnsi="Times New Roman" w:cs="Times New Roman"/>
          <w:sz w:val="28"/>
          <w:szCs w:val="28"/>
          <w:lang w:val="uk-UA"/>
        </w:rPr>
        <w:t xml:space="preserve"> у рейтингу GII: «інфраструктура» (-12 позицій) та «ведення бізнесу» (-5 позицій) тощо.</w:t>
      </w:r>
      <w:r w:rsidR="008A722A">
        <w:rPr>
          <w:rFonts w:ascii="Times New Roman" w:hAnsi="Times New Roman" w:cs="Times New Roman"/>
          <w:sz w:val="28"/>
          <w:szCs w:val="28"/>
          <w:lang w:val="uk-UA"/>
        </w:rPr>
        <w:t xml:space="preserve"> </w:t>
      </w:r>
      <w:r w:rsidRPr="004E2452">
        <w:rPr>
          <w:rFonts w:ascii="Times New Roman" w:hAnsi="Times New Roman" w:cs="Times New Roman"/>
          <w:sz w:val="28"/>
          <w:szCs w:val="28"/>
          <w:lang w:val="uk-UA"/>
        </w:rPr>
        <w:t>Також, потрібно зауважити, що позначка результату показника GII</w:t>
      </w:r>
      <w:r>
        <w:rPr>
          <w:rFonts w:ascii="Times New Roman" w:hAnsi="Times New Roman" w:cs="Times New Roman"/>
          <w:sz w:val="28"/>
          <w:szCs w:val="28"/>
          <w:lang w:val="uk-UA"/>
        </w:rPr>
        <w:t xml:space="preserve"> </w:t>
      </w:r>
      <w:r w:rsidRPr="004E2452">
        <w:rPr>
          <w:rFonts w:ascii="Times New Roman" w:hAnsi="Times New Roman" w:cs="Times New Roman"/>
          <w:sz w:val="28"/>
          <w:szCs w:val="28"/>
          <w:lang w:val="uk-UA"/>
        </w:rPr>
        <w:t>України є розташована на рі</w:t>
      </w:r>
      <w:r>
        <w:rPr>
          <w:rFonts w:ascii="Times New Roman" w:hAnsi="Times New Roman" w:cs="Times New Roman"/>
          <w:sz w:val="28"/>
          <w:szCs w:val="28"/>
          <w:lang w:val="uk-UA"/>
        </w:rPr>
        <w:t>вні 57 місця за 2022 рік (рис. 1</w:t>
      </w:r>
      <w:r w:rsidRPr="004E2452">
        <w:rPr>
          <w:rFonts w:ascii="Times New Roman" w:hAnsi="Times New Roman" w:cs="Times New Roman"/>
          <w:sz w:val="28"/>
          <w:szCs w:val="28"/>
          <w:lang w:val="uk-UA"/>
        </w:rPr>
        <w:t>)</w:t>
      </w:r>
      <w:r>
        <w:rPr>
          <w:rFonts w:ascii="Times New Roman" w:hAnsi="Times New Roman" w:cs="Times New Roman"/>
          <w:sz w:val="28"/>
          <w:szCs w:val="28"/>
          <w:lang w:val="uk-UA"/>
        </w:rPr>
        <w:t>.</w:t>
      </w:r>
    </w:p>
    <w:p w:rsidR="004E2452" w:rsidRDefault="004E2452" w:rsidP="004E2452">
      <w:pPr>
        <w:spacing w:after="0" w:line="240" w:lineRule="auto"/>
        <w:ind w:firstLine="709"/>
        <w:jc w:val="center"/>
        <w:rPr>
          <w:rFonts w:ascii="Times New Roman" w:hAnsi="Times New Roman" w:cs="Times New Roman"/>
          <w:sz w:val="28"/>
          <w:szCs w:val="28"/>
          <w:lang w:val="en-US"/>
        </w:rPr>
      </w:pPr>
      <w:r>
        <w:rPr>
          <w:noProof/>
          <w:lang w:eastAsia="ru-RU"/>
        </w:rPr>
        <w:drawing>
          <wp:inline distT="0" distB="0" distL="0" distR="0" wp14:anchorId="166A423E" wp14:editId="2E00E303">
            <wp:extent cx="4485499" cy="2305050"/>
            <wp:effectExtent l="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
                    <a:srcRect l="18988" t="22975" r="18915" b="17235"/>
                    <a:stretch/>
                  </pic:blipFill>
                  <pic:spPr bwMode="auto">
                    <a:xfrm>
                      <a:off x="0" y="0"/>
                      <a:ext cx="4513208" cy="2319289"/>
                    </a:xfrm>
                    <a:prstGeom prst="rect">
                      <a:avLst/>
                    </a:prstGeom>
                    <a:ln>
                      <a:noFill/>
                    </a:ln>
                    <a:extLst>
                      <a:ext uri="{53640926-AAD7-44D8-BBD7-CCE9431645EC}">
                        <a14:shadowObscured xmlns:a14="http://schemas.microsoft.com/office/drawing/2010/main"/>
                      </a:ext>
                    </a:extLst>
                  </pic:spPr>
                </pic:pic>
              </a:graphicData>
            </a:graphic>
          </wp:inline>
        </w:drawing>
      </w:r>
    </w:p>
    <w:p w:rsidR="004E2452" w:rsidRPr="004E2452" w:rsidRDefault="004E2452" w:rsidP="004E2452">
      <w:pPr>
        <w:spacing w:after="0" w:line="240" w:lineRule="auto"/>
        <w:ind w:firstLine="709"/>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Рис.1. </w:t>
      </w:r>
      <w:r w:rsidRPr="004E2452">
        <w:rPr>
          <w:rFonts w:ascii="Times New Roman" w:hAnsi="Times New Roman" w:cs="Times New Roman"/>
          <w:sz w:val="28"/>
          <w:szCs w:val="28"/>
          <w:lang w:val="uk-UA"/>
        </w:rPr>
        <w:t>Загальний рейтинг результатів показника GII та його</w:t>
      </w:r>
    </w:p>
    <w:p w:rsidR="004E2452" w:rsidRPr="004E2452" w:rsidRDefault="004E2452" w:rsidP="004E2452">
      <w:pPr>
        <w:spacing w:after="0" w:line="240" w:lineRule="auto"/>
        <w:ind w:firstLine="709"/>
        <w:jc w:val="center"/>
        <w:rPr>
          <w:rFonts w:ascii="Times New Roman" w:hAnsi="Times New Roman" w:cs="Times New Roman"/>
          <w:sz w:val="28"/>
          <w:szCs w:val="28"/>
          <w:lang w:val="uk-UA"/>
        </w:rPr>
      </w:pPr>
      <w:r w:rsidRPr="004E2452">
        <w:rPr>
          <w:rFonts w:ascii="Times New Roman" w:hAnsi="Times New Roman" w:cs="Times New Roman"/>
          <w:sz w:val="28"/>
          <w:szCs w:val="28"/>
          <w:lang w:val="uk-UA"/>
        </w:rPr>
        <w:t>інноваційних компонент в Україні за 2022 рік</w:t>
      </w:r>
    </w:p>
    <w:p w:rsidR="004E2452" w:rsidRPr="004E2452" w:rsidRDefault="004E2452" w:rsidP="004E2452">
      <w:pPr>
        <w:spacing w:after="0" w:line="240" w:lineRule="auto"/>
        <w:ind w:firstLine="709"/>
        <w:jc w:val="both"/>
        <w:rPr>
          <w:rFonts w:ascii="Times New Roman" w:hAnsi="Times New Roman" w:cs="Times New Roman"/>
          <w:sz w:val="28"/>
          <w:szCs w:val="28"/>
          <w:lang w:val="uk-UA"/>
        </w:rPr>
      </w:pPr>
      <w:r w:rsidRPr="004E2452">
        <w:rPr>
          <w:rFonts w:ascii="Times New Roman" w:hAnsi="Times New Roman" w:cs="Times New Roman"/>
          <w:sz w:val="28"/>
          <w:szCs w:val="28"/>
          <w:lang w:val="uk-UA"/>
        </w:rPr>
        <w:t>Це, в свою чергу означає, що результати місцезнаходження таки</w:t>
      </w:r>
      <w:r w:rsidRPr="004E2452">
        <w:rPr>
          <w:rFonts w:ascii="Times New Roman" w:hAnsi="Times New Roman" w:cs="Times New Roman"/>
          <w:sz w:val="28"/>
          <w:szCs w:val="28"/>
          <w:lang w:val="uk-UA"/>
        </w:rPr>
        <w:t xml:space="preserve">х </w:t>
      </w:r>
      <w:proofErr w:type="spellStart"/>
      <w:r w:rsidRPr="004E2452">
        <w:rPr>
          <w:rFonts w:ascii="Times New Roman" w:hAnsi="Times New Roman" w:cs="Times New Roman"/>
          <w:sz w:val="28"/>
          <w:szCs w:val="28"/>
          <w:lang w:val="uk-UA"/>
        </w:rPr>
        <w:t>субпоказників</w:t>
      </w:r>
      <w:proofErr w:type="spellEnd"/>
      <w:r w:rsidRPr="004E2452">
        <w:rPr>
          <w:rFonts w:ascii="Times New Roman" w:hAnsi="Times New Roman" w:cs="Times New Roman"/>
          <w:sz w:val="28"/>
          <w:szCs w:val="28"/>
          <w:lang w:val="uk-UA"/>
        </w:rPr>
        <w:t xml:space="preserve"> в рейтингу як «знання та технологічні винаходи»</w:t>
      </w:r>
      <w:r>
        <w:rPr>
          <w:rFonts w:ascii="Times New Roman" w:hAnsi="Times New Roman" w:cs="Times New Roman"/>
          <w:sz w:val="28"/>
          <w:szCs w:val="28"/>
          <w:lang w:val="uk-UA"/>
        </w:rPr>
        <w:t xml:space="preserve"> </w:t>
      </w:r>
      <w:r w:rsidRPr="004E2452">
        <w:rPr>
          <w:rFonts w:ascii="Times New Roman" w:hAnsi="Times New Roman" w:cs="Times New Roman"/>
          <w:sz w:val="28"/>
          <w:szCs w:val="28"/>
          <w:lang w:val="uk-UA"/>
        </w:rPr>
        <w:t>(36 місце), «ведення бізнесу» (48 місце) й «людський капітал та дослідження» (49 місце), варто вважати як позитивні, адже, вони розміщуються нижче результату даної відмітки. А, от усі, вище розміщені</w:t>
      </w:r>
      <w:r>
        <w:rPr>
          <w:rFonts w:ascii="Times New Roman" w:hAnsi="Times New Roman" w:cs="Times New Roman"/>
          <w:sz w:val="28"/>
          <w:szCs w:val="28"/>
          <w:lang w:val="uk-UA"/>
        </w:rPr>
        <w:t xml:space="preserve"> </w:t>
      </w:r>
      <w:r w:rsidRPr="004E2452">
        <w:rPr>
          <w:rFonts w:ascii="Times New Roman" w:hAnsi="Times New Roman" w:cs="Times New Roman"/>
          <w:sz w:val="28"/>
          <w:szCs w:val="28"/>
          <w:lang w:val="uk-UA"/>
        </w:rPr>
        <w:t>результати інноваційних компонент від позначки – 57 позиція GII,</w:t>
      </w:r>
      <w:r>
        <w:rPr>
          <w:rFonts w:ascii="Times New Roman" w:hAnsi="Times New Roman" w:cs="Times New Roman"/>
          <w:sz w:val="28"/>
          <w:szCs w:val="28"/>
          <w:lang w:val="uk-UA"/>
        </w:rPr>
        <w:t xml:space="preserve"> </w:t>
      </w:r>
      <w:r w:rsidRPr="004E2452">
        <w:rPr>
          <w:rFonts w:ascii="Times New Roman" w:hAnsi="Times New Roman" w:cs="Times New Roman"/>
          <w:sz w:val="28"/>
          <w:szCs w:val="28"/>
          <w:lang w:val="uk-UA"/>
        </w:rPr>
        <w:t>мають уже негативну динаміку, особливо це стосується результатів</w:t>
      </w:r>
      <w:r>
        <w:rPr>
          <w:rFonts w:ascii="Times New Roman" w:hAnsi="Times New Roman" w:cs="Times New Roman"/>
          <w:sz w:val="28"/>
          <w:szCs w:val="28"/>
          <w:lang w:val="uk-UA"/>
        </w:rPr>
        <w:t xml:space="preserve"> </w:t>
      </w:r>
      <w:r w:rsidRPr="004E2452">
        <w:rPr>
          <w:rFonts w:ascii="Times New Roman" w:hAnsi="Times New Roman" w:cs="Times New Roman"/>
          <w:sz w:val="28"/>
          <w:szCs w:val="28"/>
          <w:lang w:val="uk-UA"/>
        </w:rPr>
        <w:t xml:space="preserve">таких </w:t>
      </w:r>
      <w:proofErr w:type="spellStart"/>
      <w:r w:rsidRPr="004E2452">
        <w:rPr>
          <w:rFonts w:ascii="Times New Roman" w:hAnsi="Times New Roman" w:cs="Times New Roman"/>
          <w:sz w:val="28"/>
          <w:szCs w:val="28"/>
          <w:lang w:val="uk-UA"/>
        </w:rPr>
        <w:t>субпоказників</w:t>
      </w:r>
      <w:proofErr w:type="spellEnd"/>
      <w:r w:rsidRPr="004E2452">
        <w:rPr>
          <w:rFonts w:ascii="Times New Roman" w:hAnsi="Times New Roman" w:cs="Times New Roman"/>
          <w:sz w:val="28"/>
          <w:szCs w:val="28"/>
          <w:lang w:val="uk-UA"/>
        </w:rPr>
        <w:t xml:space="preserve"> як: «інфраструктура» (82 позиція), «інституції»</w:t>
      </w:r>
      <w:r>
        <w:rPr>
          <w:rFonts w:ascii="Times New Roman" w:hAnsi="Times New Roman" w:cs="Times New Roman"/>
          <w:sz w:val="28"/>
          <w:szCs w:val="28"/>
          <w:lang w:val="uk-UA"/>
        </w:rPr>
        <w:t xml:space="preserve"> </w:t>
      </w:r>
      <w:r w:rsidRPr="004E2452">
        <w:rPr>
          <w:rFonts w:ascii="Times New Roman" w:hAnsi="Times New Roman" w:cs="Times New Roman"/>
          <w:sz w:val="28"/>
          <w:szCs w:val="28"/>
          <w:lang w:val="uk-UA"/>
        </w:rPr>
        <w:t>(97 позиція) та «</w:t>
      </w:r>
      <w:proofErr w:type="spellStart"/>
      <w:r w:rsidRPr="004E2452">
        <w:rPr>
          <w:rFonts w:ascii="Times New Roman" w:hAnsi="Times New Roman" w:cs="Times New Roman"/>
          <w:sz w:val="28"/>
          <w:szCs w:val="28"/>
          <w:lang w:val="uk-UA"/>
        </w:rPr>
        <w:t>ринковість</w:t>
      </w:r>
      <w:proofErr w:type="spellEnd"/>
      <w:r w:rsidRPr="004E2452">
        <w:rPr>
          <w:rFonts w:ascii="Times New Roman" w:hAnsi="Times New Roman" w:cs="Times New Roman"/>
          <w:sz w:val="28"/>
          <w:szCs w:val="28"/>
          <w:lang w:val="uk-UA"/>
        </w:rPr>
        <w:t>» (102 позиція) тощо.</w:t>
      </w:r>
    </w:p>
    <w:p w:rsidR="004E2452" w:rsidRPr="004E2452" w:rsidRDefault="004E2452" w:rsidP="004E2452">
      <w:pPr>
        <w:spacing w:after="0" w:line="240" w:lineRule="auto"/>
        <w:ind w:firstLine="709"/>
        <w:jc w:val="both"/>
        <w:rPr>
          <w:rFonts w:ascii="Times New Roman" w:hAnsi="Times New Roman" w:cs="Times New Roman"/>
          <w:sz w:val="28"/>
          <w:szCs w:val="28"/>
          <w:lang w:val="uk-UA"/>
        </w:rPr>
      </w:pPr>
      <w:r w:rsidRPr="004E2452">
        <w:rPr>
          <w:rFonts w:ascii="Times New Roman" w:hAnsi="Times New Roman" w:cs="Times New Roman"/>
          <w:sz w:val="28"/>
          <w:szCs w:val="28"/>
          <w:lang w:val="uk-UA"/>
        </w:rPr>
        <w:t>Доречно відмітити і про те, що хоча в 2022 році Україна й отримала дещо негативні результати в своєму рейтингу згідно значень</w:t>
      </w:r>
      <w:r>
        <w:rPr>
          <w:rFonts w:ascii="Times New Roman" w:hAnsi="Times New Roman" w:cs="Times New Roman"/>
          <w:sz w:val="28"/>
          <w:szCs w:val="28"/>
          <w:lang w:val="uk-UA"/>
        </w:rPr>
        <w:t xml:space="preserve"> </w:t>
      </w:r>
      <w:r w:rsidRPr="004E2452">
        <w:rPr>
          <w:rFonts w:ascii="Times New Roman" w:hAnsi="Times New Roman" w:cs="Times New Roman"/>
          <w:sz w:val="28"/>
          <w:szCs w:val="28"/>
          <w:lang w:val="uk-UA"/>
        </w:rPr>
        <w:t>інноваційних показників, основна причина такої наявної ситуації – це</w:t>
      </w:r>
      <w:r>
        <w:rPr>
          <w:rFonts w:ascii="Times New Roman" w:hAnsi="Times New Roman" w:cs="Times New Roman"/>
          <w:sz w:val="28"/>
          <w:szCs w:val="28"/>
          <w:lang w:val="uk-UA"/>
        </w:rPr>
        <w:t xml:space="preserve"> </w:t>
      </w:r>
      <w:r w:rsidRPr="004E2452">
        <w:rPr>
          <w:rFonts w:ascii="Times New Roman" w:hAnsi="Times New Roman" w:cs="Times New Roman"/>
          <w:sz w:val="28"/>
          <w:szCs w:val="28"/>
          <w:lang w:val="uk-UA"/>
        </w:rPr>
        <w:t>війна в країні, і, як наслідок цього, – наявність й поглиблення кризи</w:t>
      </w:r>
      <w:r>
        <w:rPr>
          <w:rFonts w:ascii="Times New Roman" w:hAnsi="Times New Roman" w:cs="Times New Roman"/>
          <w:sz w:val="28"/>
          <w:szCs w:val="28"/>
          <w:lang w:val="uk-UA"/>
        </w:rPr>
        <w:t xml:space="preserve"> </w:t>
      </w:r>
      <w:r w:rsidRPr="004E2452">
        <w:rPr>
          <w:rFonts w:ascii="Times New Roman" w:hAnsi="Times New Roman" w:cs="Times New Roman"/>
          <w:sz w:val="28"/>
          <w:szCs w:val="28"/>
          <w:lang w:val="uk-UA"/>
        </w:rPr>
        <w:t>та кризових явищ, все ж таки вона розташувалася на 4 місці серед</w:t>
      </w:r>
      <w:r>
        <w:rPr>
          <w:rFonts w:ascii="Times New Roman" w:hAnsi="Times New Roman" w:cs="Times New Roman"/>
          <w:sz w:val="28"/>
          <w:szCs w:val="28"/>
          <w:lang w:val="uk-UA"/>
        </w:rPr>
        <w:t xml:space="preserve"> </w:t>
      </w:r>
      <w:r w:rsidRPr="004E2452">
        <w:rPr>
          <w:rFonts w:ascii="Times New Roman" w:hAnsi="Times New Roman" w:cs="Times New Roman"/>
          <w:sz w:val="28"/>
          <w:szCs w:val="28"/>
          <w:lang w:val="uk-UA"/>
        </w:rPr>
        <w:t>36 наявних країн із доходом, що є нижчим за середній, та зайняла 57</w:t>
      </w:r>
      <w:r>
        <w:rPr>
          <w:rFonts w:ascii="Times New Roman" w:hAnsi="Times New Roman" w:cs="Times New Roman"/>
          <w:sz w:val="28"/>
          <w:szCs w:val="28"/>
          <w:lang w:val="uk-UA"/>
        </w:rPr>
        <w:t xml:space="preserve"> </w:t>
      </w:r>
      <w:r w:rsidRPr="004E2452">
        <w:rPr>
          <w:rFonts w:ascii="Times New Roman" w:hAnsi="Times New Roman" w:cs="Times New Roman"/>
          <w:sz w:val="28"/>
          <w:szCs w:val="28"/>
          <w:lang w:val="uk-UA"/>
        </w:rPr>
        <w:t>місце серед економік інших країн</w:t>
      </w:r>
      <w:r>
        <w:rPr>
          <w:rFonts w:ascii="Times New Roman" w:hAnsi="Times New Roman" w:cs="Times New Roman"/>
          <w:sz w:val="28"/>
          <w:szCs w:val="28"/>
          <w:lang w:val="uk-UA"/>
        </w:rPr>
        <w:t>.</w:t>
      </w:r>
    </w:p>
    <w:p w:rsidR="00110749" w:rsidRDefault="00110749" w:rsidP="00D82637">
      <w:pPr>
        <w:spacing w:after="0" w:line="240" w:lineRule="auto"/>
        <w:ind w:firstLine="709"/>
        <w:jc w:val="both"/>
        <w:rPr>
          <w:rFonts w:ascii="Times New Roman" w:hAnsi="Times New Roman" w:cs="Times New Roman"/>
          <w:sz w:val="28"/>
          <w:szCs w:val="28"/>
          <w:lang w:val="uk-UA"/>
        </w:rPr>
      </w:pPr>
      <w:r w:rsidRPr="008D561C">
        <w:rPr>
          <w:rFonts w:ascii="Times New Roman" w:hAnsi="Times New Roman" w:cs="Times New Roman"/>
          <w:sz w:val="28"/>
          <w:szCs w:val="28"/>
          <w:lang w:val="uk-UA"/>
        </w:rPr>
        <w:t>Ще однією із таких причин є відсутність необхідного рівня</w:t>
      </w:r>
      <w:r>
        <w:rPr>
          <w:rFonts w:ascii="Times New Roman" w:hAnsi="Times New Roman" w:cs="Times New Roman"/>
          <w:sz w:val="28"/>
          <w:szCs w:val="28"/>
          <w:lang w:val="uk-UA"/>
        </w:rPr>
        <w:t xml:space="preserve"> </w:t>
      </w:r>
      <w:r w:rsidRPr="008D561C">
        <w:rPr>
          <w:rFonts w:ascii="Times New Roman" w:hAnsi="Times New Roman" w:cs="Times New Roman"/>
          <w:sz w:val="28"/>
          <w:szCs w:val="28"/>
          <w:lang w:val="uk-UA"/>
        </w:rPr>
        <w:t>інвестицій для забезпечення та підтримки інновац</w:t>
      </w:r>
      <w:r>
        <w:rPr>
          <w:rFonts w:ascii="Times New Roman" w:hAnsi="Times New Roman" w:cs="Times New Roman"/>
          <w:sz w:val="28"/>
          <w:szCs w:val="28"/>
          <w:lang w:val="uk-UA"/>
        </w:rPr>
        <w:t xml:space="preserve">ійної інфраструктури в цілому. </w:t>
      </w:r>
      <w:r w:rsidRPr="008D561C">
        <w:rPr>
          <w:rFonts w:ascii="Times New Roman" w:hAnsi="Times New Roman" w:cs="Times New Roman"/>
          <w:sz w:val="28"/>
          <w:szCs w:val="28"/>
          <w:lang w:val="uk-UA"/>
        </w:rPr>
        <w:t>Інновації для країни, яка перебуває в стані війни, виступають на</w:t>
      </w:r>
      <w:r>
        <w:rPr>
          <w:rFonts w:ascii="Times New Roman" w:hAnsi="Times New Roman" w:cs="Times New Roman"/>
          <w:sz w:val="28"/>
          <w:szCs w:val="28"/>
          <w:lang w:val="uk-UA"/>
        </w:rPr>
        <w:t xml:space="preserve"> </w:t>
      </w:r>
      <w:r w:rsidRPr="008D561C">
        <w:rPr>
          <w:rFonts w:ascii="Times New Roman" w:hAnsi="Times New Roman" w:cs="Times New Roman"/>
          <w:sz w:val="28"/>
          <w:szCs w:val="28"/>
          <w:lang w:val="uk-UA"/>
        </w:rPr>
        <w:t>кшталт можливості розвитку, адже, кризові часи потребують «виживання», яке можливе тільки завдяки впровадженню кардинально нов</w:t>
      </w:r>
      <w:r w:rsidR="004F02A9">
        <w:rPr>
          <w:rFonts w:ascii="Times New Roman" w:hAnsi="Times New Roman" w:cs="Times New Roman"/>
          <w:sz w:val="28"/>
          <w:szCs w:val="28"/>
          <w:lang w:val="uk-UA"/>
        </w:rPr>
        <w:t>их заходів</w:t>
      </w:r>
      <w:r w:rsidRPr="008D561C">
        <w:rPr>
          <w:rFonts w:ascii="Times New Roman" w:hAnsi="Times New Roman" w:cs="Times New Roman"/>
          <w:sz w:val="28"/>
          <w:szCs w:val="28"/>
          <w:lang w:val="uk-UA"/>
        </w:rPr>
        <w:t>. Проте, наявність війни в країні відображає</w:t>
      </w:r>
      <w:r w:rsidR="004F02A9">
        <w:rPr>
          <w:rFonts w:ascii="Times New Roman" w:hAnsi="Times New Roman" w:cs="Times New Roman"/>
          <w:sz w:val="28"/>
          <w:szCs w:val="28"/>
          <w:lang w:val="uk-UA"/>
        </w:rPr>
        <w:t xml:space="preserve"> </w:t>
      </w:r>
      <w:r w:rsidRPr="008D561C">
        <w:rPr>
          <w:rFonts w:ascii="Times New Roman" w:hAnsi="Times New Roman" w:cs="Times New Roman"/>
          <w:sz w:val="28"/>
          <w:szCs w:val="28"/>
          <w:lang w:val="uk-UA"/>
        </w:rPr>
        <w:t>специфічні інноваційні підходи, які, в</w:t>
      </w:r>
      <w:r w:rsidR="004F02A9">
        <w:rPr>
          <w:rFonts w:ascii="Times New Roman" w:hAnsi="Times New Roman" w:cs="Times New Roman"/>
          <w:sz w:val="28"/>
          <w:szCs w:val="28"/>
          <w:lang w:val="uk-UA"/>
        </w:rPr>
        <w:t xml:space="preserve"> основному, будуть представлені</w:t>
      </w:r>
      <w:r w:rsidRPr="008D561C">
        <w:rPr>
          <w:rFonts w:ascii="Times New Roman" w:hAnsi="Times New Roman" w:cs="Times New Roman"/>
          <w:sz w:val="28"/>
          <w:szCs w:val="28"/>
          <w:lang w:val="uk-UA"/>
        </w:rPr>
        <w:t xml:space="preserve"> саме в тих технологіях, що будуть направлені на обороноздатність </w:t>
      </w:r>
      <w:r w:rsidR="008A722A">
        <w:rPr>
          <w:rFonts w:ascii="Times New Roman" w:hAnsi="Times New Roman" w:cs="Times New Roman"/>
          <w:sz w:val="28"/>
          <w:szCs w:val="28"/>
          <w:lang w:val="uk-UA"/>
        </w:rPr>
        <w:t xml:space="preserve">та відбудову </w:t>
      </w:r>
      <w:r w:rsidRPr="008D561C">
        <w:rPr>
          <w:rFonts w:ascii="Times New Roman" w:hAnsi="Times New Roman" w:cs="Times New Roman"/>
          <w:sz w:val="28"/>
          <w:szCs w:val="28"/>
          <w:lang w:val="uk-UA"/>
        </w:rPr>
        <w:t>країни. А, отже, зміни в системі впровадження та реалізації інновацій та інноваційної діяльності в країні однозначно будуть</w:t>
      </w:r>
      <w:r>
        <w:rPr>
          <w:rFonts w:ascii="Times New Roman" w:hAnsi="Times New Roman" w:cs="Times New Roman"/>
          <w:sz w:val="28"/>
          <w:szCs w:val="28"/>
          <w:lang w:val="uk-UA"/>
        </w:rPr>
        <w:t xml:space="preserve"> </w:t>
      </w:r>
      <w:r w:rsidRPr="008D561C">
        <w:rPr>
          <w:rFonts w:ascii="Times New Roman" w:hAnsi="Times New Roman" w:cs="Times New Roman"/>
          <w:sz w:val="28"/>
          <w:szCs w:val="28"/>
          <w:lang w:val="uk-UA"/>
        </w:rPr>
        <w:t>та характеризуватимуться суттєвими змінами щодо підходів їх застосування в кризові часи на противагу мирним. Тому,</w:t>
      </w:r>
      <w:r>
        <w:rPr>
          <w:rFonts w:ascii="Times New Roman" w:hAnsi="Times New Roman" w:cs="Times New Roman"/>
          <w:sz w:val="28"/>
          <w:szCs w:val="28"/>
          <w:lang w:val="uk-UA"/>
        </w:rPr>
        <w:t xml:space="preserve"> </w:t>
      </w:r>
      <w:r w:rsidRPr="008D561C">
        <w:rPr>
          <w:rFonts w:ascii="Times New Roman" w:hAnsi="Times New Roman" w:cs="Times New Roman"/>
          <w:sz w:val="28"/>
          <w:szCs w:val="28"/>
          <w:lang w:val="uk-UA"/>
        </w:rPr>
        <w:t>враховуючи наявну ситуацію, варто розуміти, що інновації для України будуть одним із головних джерел підтримки її функціонування та</w:t>
      </w:r>
      <w:r>
        <w:rPr>
          <w:rFonts w:ascii="Times New Roman" w:hAnsi="Times New Roman" w:cs="Times New Roman"/>
          <w:sz w:val="28"/>
          <w:szCs w:val="28"/>
          <w:lang w:val="uk-UA"/>
        </w:rPr>
        <w:t xml:space="preserve"> </w:t>
      </w:r>
      <w:r w:rsidRPr="008D561C">
        <w:rPr>
          <w:rFonts w:ascii="Times New Roman" w:hAnsi="Times New Roman" w:cs="Times New Roman"/>
          <w:sz w:val="28"/>
          <w:szCs w:val="28"/>
          <w:lang w:val="uk-UA"/>
        </w:rPr>
        <w:t>розвитку в цілому</w:t>
      </w:r>
      <w:bookmarkStart w:id="0" w:name="_GoBack"/>
      <w:bookmarkEnd w:id="0"/>
      <w:r>
        <w:rPr>
          <w:rFonts w:ascii="Times New Roman" w:hAnsi="Times New Roman" w:cs="Times New Roman"/>
          <w:sz w:val="28"/>
          <w:szCs w:val="28"/>
          <w:lang w:val="uk-UA"/>
        </w:rPr>
        <w:t>.</w:t>
      </w:r>
    </w:p>
    <w:sectPr w:rsidR="00110749" w:rsidSect="00397FE7">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678B4"/>
    <w:rsid w:val="000C5D59"/>
    <w:rsid w:val="000D59EF"/>
    <w:rsid w:val="00110749"/>
    <w:rsid w:val="001262E3"/>
    <w:rsid w:val="001265D3"/>
    <w:rsid w:val="002D1405"/>
    <w:rsid w:val="00332355"/>
    <w:rsid w:val="00393151"/>
    <w:rsid w:val="00397FE7"/>
    <w:rsid w:val="003C0ED6"/>
    <w:rsid w:val="004152CB"/>
    <w:rsid w:val="004E2452"/>
    <w:rsid w:val="004F02A9"/>
    <w:rsid w:val="0055459F"/>
    <w:rsid w:val="005F3636"/>
    <w:rsid w:val="006F5A6F"/>
    <w:rsid w:val="007F025D"/>
    <w:rsid w:val="00895880"/>
    <w:rsid w:val="008A722A"/>
    <w:rsid w:val="008D561C"/>
    <w:rsid w:val="00992E7B"/>
    <w:rsid w:val="009A1A95"/>
    <w:rsid w:val="009D6DAE"/>
    <w:rsid w:val="009F75B4"/>
    <w:rsid w:val="00A015DC"/>
    <w:rsid w:val="00A130D9"/>
    <w:rsid w:val="00A163E6"/>
    <w:rsid w:val="00A2649E"/>
    <w:rsid w:val="00A7170E"/>
    <w:rsid w:val="00A91A99"/>
    <w:rsid w:val="00B00102"/>
    <w:rsid w:val="00B703FC"/>
    <w:rsid w:val="00D678B4"/>
    <w:rsid w:val="00D706D7"/>
    <w:rsid w:val="00D82637"/>
    <w:rsid w:val="00E211ED"/>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90DCDDC"/>
  <w15:chartTrackingRefBased/>
  <w15:docId w15:val="{F9152ED9-69AD-4E5A-AF65-8A6749BBD43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6F5A6F"/>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image" Target="media/image1.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244</TotalTime>
  <Pages>2</Pages>
  <Words>789</Words>
  <Characters>4502</Characters>
  <Application>Microsoft Office Word</Application>
  <DocSecurity>0</DocSecurity>
  <Lines>37</Lines>
  <Paragraphs>10</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5281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Пользователь Windows</dc:creator>
  <cp:keywords/>
  <dc:description/>
  <cp:lastModifiedBy>Пользователь Windows</cp:lastModifiedBy>
  <cp:revision>24</cp:revision>
  <dcterms:created xsi:type="dcterms:W3CDTF">2023-10-28T18:32:00Z</dcterms:created>
  <dcterms:modified xsi:type="dcterms:W3CDTF">2023-10-29T21:22:00Z</dcterms:modified>
</cp:coreProperties>
</file>