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300"/>
        <w:jc w:val="both"/>
      </w:pPr>
      <w:r>
        <w:rPr>
          <w:i w:val="0"/>
          <w:iCs w:val="0"/>
          <w:color w:val="000000"/>
          <w:spacing w:val="0"/>
          <w:w w:val="100"/>
          <w:position w:val="0"/>
        </w:rPr>
        <w:t xml:space="preserve">УДК </w:t>
      </w:r>
      <w:r>
        <w:rPr>
          <w:b/>
          <w:bCs/>
          <w:i w:val="0"/>
          <w:iCs w:val="0"/>
          <w:color w:val="000000"/>
          <w:spacing w:val="0"/>
          <w:w w:val="100"/>
          <w:position w:val="0"/>
        </w:rPr>
        <w:t>693.542.523</w:t>
      </w:r>
    </w:p>
    <w:p>
      <w:pPr>
        <w:pStyle w:val="Style2"/>
        <w:keepNext w:val="0"/>
        <w:keepLines w:val="0"/>
        <w:widowControl w:val="0"/>
        <w:shd w:val="clear" w:color="auto" w:fill="auto"/>
        <w:bidi w:val="0"/>
        <w:spacing w:before="0" w:line="240" w:lineRule="auto"/>
        <w:ind w:left="0" w:right="0" w:firstLine="0"/>
        <w:jc w:val="center"/>
      </w:pPr>
      <w:r>
        <w:rPr>
          <w:i w:val="0"/>
          <w:iCs w:val="0"/>
          <w:color w:val="000000"/>
          <w:spacing w:val="0"/>
          <w:w w:val="100"/>
          <w:position w:val="0"/>
        </w:rPr>
        <w:t>ВИЗНАЧЕННЯ РАЦІОНАЛЬНИХ ПАРАМЕТРІВ ГРАВІТАЦІЙНИХ БЕТОНОЗМІШУВАЧІВ</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 xml:space="preserve">Іван Назаренко, Микола </w:t>
      </w:r>
      <w:r>
        <w:rPr>
          <w:color w:val="000000"/>
          <w:spacing w:val="0"/>
          <w:w w:val="100"/>
          <w:position w:val="0"/>
        </w:rPr>
        <w:t xml:space="preserve">Клименко, </w:t>
      </w:r>
      <w:r>
        <w:rPr>
          <w:color w:val="000000"/>
          <w:spacing w:val="0"/>
          <w:w w:val="100"/>
          <w:position w:val="0"/>
        </w:rPr>
        <w:t>Анатолій Свідерській, Вадим Печорський</w:t>
      </w:r>
    </w:p>
    <w:p>
      <w:pPr>
        <w:pStyle w:val="Style10"/>
        <w:keepNext w:val="0"/>
        <w:keepLines w:val="0"/>
        <w:widowControl w:val="0"/>
        <w:shd w:val="clear" w:color="auto" w:fill="auto"/>
        <w:bidi w:val="0"/>
        <w:spacing w:before="0" w:after="200" w:line="240" w:lineRule="auto"/>
        <w:ind w:left="0" w:right="0" w:firstLine="0"/>
        <w:jc w:val="center"/>
      </w:pPr>
      <w:r>
        <w:rPr>
          <w:color w:val="000000"/>
          <w:spacing w:val="0"/>
          <w:w w:val="100"/>
          <w:position w:val="0"/>
        </w:rPr>
        <w:t>Київський національний університет будівництва і архітектури,</w:t>
        <w:br/>
        <w:t xml:space="preserve">03680, Повітрофлотський пр-п., 31, Київ, Україна, </w:t>
      </w:r>
      <w:r>
        <w:fldChar w:fldCharType="begin"/>
      </w:r>
      <w:r>
        <w:rPr/>
        <w:instrText> HYPERLINK "mailto:klymenko.2012@gmail.com" </w:instrText>
      </w:r>
      <w:r>
        <w:fldChar w:fldCharType="separate"/>
      </w:r>
      <w:r>
        <w:rPr>
          <w:color w:val="000000"/>
          <w:spacing w:val="0"/>
          <w:w w:val="100"/>
          <w:position w:val="0"/>
        </w:rPr>
        <w:t>klymenko.2012@gmail.com</w:t>
      </w:r>
      <w:r>
        <w:fldChar w:fldCharType="end"/>
      </w:r>
    </w:p>
    <w:p>
      <w:pPr>
        <w:pStyle w:val="Style2"/>
        <w:keepNext w:val="0"/>
        <w:keepLines w:val="0"/>
        <w:widowControl w:val="0"/>
        <w:shd w:val="clear" w:color="auto" w:fill="auto"/>
        <w:bidi w:val="0"/>
        <w:spacing w:before="0" w:line="240" w:lineRule="auto"/>
        <w:ind w:left="0" w:right="0" w:firstLine="0"/>
        <w:jc w:val="center"/>
      </w:pPr>
      <w:r>
        <w:rPr>
          <w:b/>
          <w:bCs/>
          <w:i w:val="0"/>
          <w:iCs w:val="0"/>
          <w:color w:val="000000"/>
          <w:spacing w:val="0"/>
          <w:w w:val="100"/>
          <w:position w:val="0"/>
        </w:rPr>
        <w:t>DEFINITION OF RATIONAL PARAMETERS OF DRUM CONCRETE MIXERS</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Ivan Nazarenko, Mykola Klymenko, Anatoly Svidersky, Vadim Pechersky</w:t>
      </w:r>
    </w:p>
    <w:p>
      <w:pPr>
        <w:pStyle w:val="Style10"/>
        <w:keepNext w:val="0"/>
        <w:keepLines w:val="0"/>
        <w:widowControl w:val="0"/>
        <w:shd w:val="clear" w:color="auto" w:fill="auto"/>
        <w:bidi w:val="0"/>
        <w:spacing w:before="0" w:after="820" w:line="240" w:lineRule="auto"/>
        <w:ind w:left="0" w:right="0" w:firstLine="0"/>
        <w:jc w:val="center"/>
      </w:pPr>
      <w:r>
        <w:rPr>
          <w:color w:val="000000"/>
          <w:spacing w:val="0"/>
          <w:w w:val="100"/>
          <w:position w:val="0"/>
        </w:rPr>
        <w:t>Kyiv National University of Construction and Architecture,</w:t>
        <w:br/>
        <w:t xml:space="preserve">03680, Povitroflotsky av., 31, Kyiv, Ukraine, </w:t>
      </w:r>
      <w:r>
        <w:fldChar w:fldCharType="begin"/>
      </w:r>
      <w:r>
        <w:rPr/>
        <w:instrText> HYPERLINK "mailto:klymenko.2012@gmail.com" </w:instrText>
      </w:r>
      <w:r>
        <w:fldChar w:fldCharType="separate"/>
      </w:r>
      <w:r>
        <w:rPr>
          <w:color w:val="000000"/>
          <w:spacing w:val="0"/>
          <w:w w:val="100"/>
          <w:position w:val="0"/>
        </w:rPr>
        <w:t>klymenko.2012@gmail.com</w:t>
      </w:r>
      <w:r>
        <w:fldChar w:fldCharType="end"/>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Досліджені особливості процесу перемішування в гравітаційних бетонозмішувачах та обґрунтовані їх раціональні параметри, а також режими роботи з метою підвищення ефективності пе</w:t>
        <w:softHyphen/>
        <w:t>ремішування та продуктивності змішувачів. Знайдені рівняння залежностей теоретичних ліній регресії для визначення найбільш вірогідних значень маси і потужності двигуна пересувних гравітаційних змішу</w:t>
        <w:softHyphen/>
        <w:t>вачів від об'єму по завантаженню сухими компонентами, а також побудовані графіки цих залежностей.</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перемішування, гравітаційний бетонозмішувач, ефективність, барабан, потуж</w:t>
        <w:softHyphen/>
        <w:t>ність, раціональні параметри.</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АННОТАЦИЯ. Исследованы особенности процесса перемешивания в гравитационных бетоносме</w:t>
        <w:softHyphen/>
        <w:t>сителях и обоснованы их рациональные параметры, а также режимы работы с целью повышения эф</w:t>
        <w:softHyphen/>
        <w:t>фективности перемешивания и производительности смесителей. Найдены уравнения зависимости теоретических линий регрессии для определения наиболее вероятных значений массы и мощности двигателя передвижных гравитационных смесителей от объема по загрузке сухими компонентами, а также построены графики этих зависимостей.</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перемешивание, гравитационный бетоносмеситель, эффективность, барабан, мощность, рациональные параметры.</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Purpose</w:t>
      </w:r>
      <w:r>
        <w:rPr>
          <w:color w:val="000000"/>
          <w:spacing w:val="0"/>
          <w:w w:val="100"/>
          <w:position w:val="0"/>
        </w:rPr>
        <w:t>. Studying the features of the mixing process in gravitational concrete mixing and justify</w:t>
        <w:softHyphen/>
        <w:t xml:space="preserve">ing the rational parameters of such mixers. </w:t>
      </w:r>
      <w:r>
        <w:rPr>
          <w:b/>
          <w:bCs/>
          <w:color w:val="000000"/>
          <w:spacing w:val="0"/>
          <w:w w:val="100"/>
          <w:position w:val="0"/>
        </w:rPr>
        <w:t>Findings</w:t>
      </w:r>
      <w:r>
        <w:rPr>
          <w:color w:val="000000"/>
          <w:spacing w:val="0"/>
          <w:w w:val="100"/>
          <w:position w:val="0"/>
        </w:rPr>
        <w:t>. The operation modes for improving the efficiency and pro</w:t>
        <w:softHyphen/>
        <w:t>ductivity of drum mixers are proposed. The equations of the theoretical regression lines are found to determine the most probable values of the mass and power of the mobile gravitational mixer engine from the volume of load</w:t>
        <w:softHyphen/>
        <w:t>ing by dry components, as well as the graphs of the regression lines of the volume, the mixer mass and the in</w:t>
        <w:softHyphen/>
        <w:t xml:space="preserve">stalled engine power. </w:t>
      </w:r>
      <w:r>
        <w:rPr>
          <w:b/>
          <w:bCs/>
          <w:color w:val="000000"/>
          <w:spacing w:val="0"/>
          <w:w w:val="100"/>
          <w:position w:val="0"/>
        </w:rPr>
        <w:t xml:space="preserve">Research limitations/implications. </w:t>
      </w:r>
      <w:r>
        <w:rPr>
          <w:color w:val="000000"/>
          <w:spacing w:val="0"/>
          <w:w w:val="100"/>
          <w:position w:val="0"/>
        </w:rPr>
        <w:t xml:space="preserve">Results of work can be further useful at design and modification of the concrete drum mixers. </w:t>
      </w:r>
      <w:r>
        <w:rPr>
          <w:b/>
          <w:bCs/>
          <w:color w:val="000000"/>
          <w:spacing w:val="0"/>
          <w:w w:val="100"/>
          <w:position w:val="0"/>
        </w:rPr>
        <w:t xml:space="preserve">Originality/value. </w:t>
      </w:r>
      <w:r>
        <w:rPr>
          <w:color w:val="000000"/>
          <w:spacing w:val="0"/>
          <w:w w:val="100"/>
          <w:position w:val="0"/>
        </w:rPr>
        <w:t>The work has scientific and practical interest be</w:t>
        <w:softHyphen/>
        <w:t>cause of improving construction and technological characteristics of drum mixer for concrete works.</w:t>
      </w:r>
    </w:p>
    <w:p>
      <w:pPr>
        <w:pStyle w:val="Style10"/>
        <w:keepNext w:val="0"/>
        <w:keepLines w:val="0"/>
        <w:widowControl w:val="0"/>
        <w:shd w:val="clear" w:color="auto" w:fill="auto"/>
        <w:bidi w:val="0"/>
        <w:spacing w:before="0" w:after="260" w:line="240" w:lineRule="auto"/>
        <w:ind w:left="0" w:right="0" w:firstLine="580"/>
        <w:jc w:val="both"/>
      </w:pPr>
      <w:r>
        <w:rPr>
          <w:b/>
          <w:bCs/>
          <w:color w:val="000000"/>
          <w:spacing w:val="0"/>
          <w:w w:val="100"/>
          <w:position w:val="0"/>
        </w:rPr>
        <w:t xml:space="preserve">Key words: </w:t>
      </w:r>
      <w:r>
        <w:rPr>
          <w:color w:val="000000"/>
          <w:spacing w:val="0"/>
          <w:w w:val="100"/>
          <w:position w:val="0"/>
        </w:rPr>
        <w:t>mixing, gravity concrete mixer, efficiency, drum, power, rational parameters.</w:t>
      </w:r>
    </w:p>
    <w:p>
      <w:pPr>
        <w:pStyle w:val="Style13"/>
        <w:keepNext w:val="0"/>
        <w:keepLines w:val="0"/>
        <w:widowControl w:val="0"/>
        <w:shd w:val="clear" w:color="auto" w:fill="auto"/>
        <w:tabs>
          <w:tab w:pos="5227" w:val="left"/>
        </w:tabs>
        <w:bidi w:val="0"/>
        <w:spacing w:before="0" w:after="0" w:line="240" w:lineRule="auto"/>
        <w:ind w:left="0" w:right="0" w:firstLine="0"/>
        <w:jc w:val="center"/>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099" w:bottom="1225" w:left="1104" w:header="0" w:footer="3" w:gutter="0"/>
          <w:pgNumType w:start="67"/>
          <w:cols w:space="720"/>
          <w:noEndnote/>
          <w:rtlGutter w:val="0"/>
          <w:docGrid w:linePitch="360"/>
        </w:sectPr>
      </w:pPr>
      <w:r>
        <w:rPr>
          <w:color w:val="000000"/>
          <w:spacing w:val="0"/>
          <w:w w:val="100"/>
          <w:position w:val="0"/>
          <w:sz w:val="24"/>
          <w:szCs w:val="24"/>
        </w:rPr>
        <w:t xml:space="preserve">ПОСТАНОВКА </w:t>
      </w:r>
      <w:r>
        <w:rPr>
          <w:color w:val="000000"/>
          <w:spacing w:val="0"/>
          <w:w w:val="100"/>
          <w:position w:val="0"/>
          <w:sz w:val="24"/>
          <w:szCs w:val="24"/>
        </w:rPr>
        <w:t>ЗАДАЧІ</w:t>
        <w:tab/>
        <w:t>ОГЛЯД ПУБЛІКАЦІЙ</w:t>
      </w:r>
    </w:p>
    <w:p>
      <w:pPr>
        <w:widowControl w:val="0"/>
        <w:spacing w:line="99" w:lineRule="exact"/>
        <w:rPr>
          <w:sz w:val="8"/>
          <w:szCs w:val="8"/>
        </w:rPr>
      </w:pPr>
    </w:p>
    <w:p>
      <w:pPr>
        <w:widowControl w:val="0"/>
        <w:spacing w:line="1" w:lineRule="exact"/>
        <w:sectPr>
          <w:footnotePr>
            <w:pos w:val="pageBottom"/>
            <w:numFmt w:val="decimal"/>
            <w:numRestart w:val="continuous"/>
          </w:footnotePr>
          <w:type w:val="continuous"/>
          <w:pgSz w:w="11900" w:h="16840"/>
          <w:pgMar w:top="1412" w:right="0" w:bottom="1225" w:left="0" w:header="0" w:footer="3" w:gutter="0"/>
          <w:cols w:space="720"/>
          <w:noEndnote/>
          <w:rtlGutter w:val="0"/>
          <w:docGrid w:linePitch="360"/>
        </w:sectPr>
      </w:pP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Огляд існуючих конструкцій циклічних бетонозмішувачів гравітаційного перемі</w:t>
        <w:softHyphen/>
        <w:t>шування показує, що їх робочий процес є мало дослідженим, конструкції неоптимізо- ваними, а сам процес змішування не ефек</w:t>
        <w:softHyphen/>
        <w:t>тивний. Поряд з цим значне поширення такого класу змішувачів, їх широке викори</w:t>
        <w:softHyphen/>
        <w:t>стання як в складі бетонних вузлів заводів з виготовлення залізобетонних виробів, так і самостійного бетонозмішувального устат</w:t>
        <w:softHyphen/>
        <w:t>кування, що працює на розосереджених будівельних майданчиках, вказує на те, що ці змішувачі заслуговують якнайбільшої уваги.</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Питання визначення потужності приводу обертання барабана гравітаційних бетоноз</w:t>
        <w:softHyphen/>
        <w:t>мішувачів є одними з найбільш важливим при дослідженнях даного типу змішувачів. У вітчизняній практиці проектування най</w:t>
        <w:softHyphen/>
        <w:t>більш широко використовується методика розрахунку потужності двигуна, запропо</w:t>
        <w:softHyphen/>
        <w:t>нована у ВНДІБуддормаш [1].</w:t>
      </w:r>
    </w:p>
    <w:p>
      <w:pPr>
        <w:pStyle w:val="Style13"/>
        <w:keepNext w:val="0"/>
        <w:keepLines w:val="0"/>
        <w:widowControl w:val="0"/>
        <w:shd w:val="clear" w:color="auto" w:fill="auto"/>
        <w:bidi w:val="0"/>
        <w:spacing w:before="0" w:after="0" w:line="240" w:lineRule="auto"/>
        <w:ind w:left="0" w:right="0"/>
        <w:jc w:val="both"/>
        <w:sectPr>
          <w:footnotePr>
            <w:pos w:val="pageBottom"/>
            <w:numFmt w:val="decimal"/>
            <w:numRestart w:val="continuous"/>
          </w:footnotePr>
          <w:type w:val="continuous"/>
          <w:pgSz w:w="11900" w:h="16840"/>
          <w:pgMar w:top="1412" w:right="1099" w:bottom="1225" w:left="1104" w:header="0" w:footer="3" w:gutter="0"/>
          <w:cols w:num="2" w:space="509"/>
          <w:noEndnote/>
          <w:rtlGutter w:val="0"/>
          <w:docGrid w:linePitch="360"/>
        </w:sectPr>
      </w:pPr>
      <w:bookmarkStart w:id="0" w:name="bookmark0"/>
      <w:r>
        <w:rPr>
          <w:color w:val="000000"/>
          <w:spacing w:val="0"/>
          <w:w w:val="100"/>
          <w:position w:val="0"/>
          <w:sz w:val="24"/>
          <w:szCs w:val="24"/>
        </w:rPr>
        <w:t>А</w:t>
      </w:r>
      <w:bookmarkEnd w:id="0"/>
      <w:r>
        <w:rPr>
          <w:color w:val="000000"/>
          <w:spacing w:val="0"/>
          <w:w w:val="100"/>
          <w:position w:val="0"/>
          <w:sz w:val="24"/>
          <w:szCs w:val="24"/>
        </w:rPr>
        <w:t xml:space="preserve">.А. </w:t>
      </w:r>
      <w:r>
        <w:rPr>
          <w:color w:val="000000"/>
          <w:spacing w:val="0"/>
          <w:w w:val="100"/>
          <w:position w:val="0"/>
          <w:sz w:val="24"/>
          <w:szCs w:val="24"/>
        </w:rPr>
        <w:t xml:space="preserve">Новиков </w:t>
      </w:r>
      <w:r>
        <w:rPr>
          <w:color w:val="000000"/>
          <w:spacing w:val="0"/>
          <w:w w:val="100"/>
          <w:position w:val="0"/>
          <w:sz w:val="24"/>
          <w:szCs w:val="24"/>
        </w:rPr>
        <w:t>та Т.І. Філягіна [2] на ос</w:t>
        <w:softHyphen/>
        <w:t>нові виконаних експериментальних дослі</w:t>
        <w:softHyphen/>
        <w:t>джень гравітаційних бетонозмішувачів ре</w:t>
        <w:softHyphen/>
        <w:t>комендують визначати потужність бетоно</w:t>
        <w:softHyphen/>
        <w:t>змішувача як</w:t>
      </w:r>
    </w:p>
    <w:p>
      <w:pPr>
        <w:pStyle w:val="Style13"/>
        <w:keepNext w:val="0"/>
        <w:keepLines w:val="0"/>
        <w:widowControl w:val="0"/>
        <w:shd w:val="clear" w:color="auto" w:fill="auto"/>
        <w:tabs>
          <w:tab w:pos="4211" w:val="left"/>
        </w:tabs>
        <w:bidi w:val="0"/>
        <w:spacing w:before="0" w:after="280" w:line="221" w:lineRule="auto"/>
        <w:ind w:left="1480" w:right="0" w:firstLine="0"/>
        <w:jc w:val="both"/>
      </w:pPr>
      <w:r>
        <w:rPr>
          <w:i/>
          <w:iCs/>
          <w:color w:val="000000"/>
          <w:spacing w:val="0"/>
          <w:w w:val="100"/>
          <w:position w:val="0"/>
          <w:sz w:val="24"/>
          <w:szCs w:val="24"/>
        </w:rPr>
        <w:t xml:space="preserve">N </w:t>
      </w:r>
      <w:r>
        <w:rPr>
          <w:i/>
          <w:iCs/>
          <w:color w:val="000000"/>
          <w:spacing w:val="0"/>
          <w:w w:val="100"/>
          <w:position w:val="0"/>
          <w:sz w:val="26"/>
          <w:szCs w:val="26"/>
        </w:rPr>
        <w:t xml:space="preserve">= </w:t>
      </w:r>
      <w:r>
        <w:rPr>
          <w:i/>
          <w:iCs/>
          <w:color w:val="000000"/>
          <w:spacing w:val="0"/>
          <w:w w:val="100"/>
          <w:position w:val="0"/>
          <w:sz w:val="24"/>
          <w:szCs w:val="24"/>
        </w:rPr>
        <w:t>K</w:t>
      </w:r>
      <w:r>
        <w:rPr>
          <w:color w:val="000000"/>
          <w:spacing w:val="0"/>
          <w:w w:val="100"/>
          <w:position w:val="0"/>
          <w:sz w:val="24"/>
          <w:szCs w:val="24"/>
          <w:vertAlign w:val="superscript"/>
        </w:rPr>
        <w:t>3,5</w:t>
      </w:r>
      <w:r>
        <w:rPr>
          <w:color w:val="000000"/>
          <w:spacing w:val="0"/>
          <w:w w:val="100"/>
          <w:position w:val="0"/>
          <w:sz w:val="24"/>
          <w:szCs w:val="24"/>
        </w:rPr>
        <w:t xml:space="preserve"> </w:t>
      </w:r>
      <w:r>
        <w:rPr>
          <w:color w:val="000000"/>
          <w:spacing w:val="0"/>
          <w:w w:val="100"/>
          <w:position w:val="0"/>
          <w:sz w:val="26"/>
          <w:szCs w:val="26"/>
        </w:rPr>
        <w:t xml:space="preserve">• </w:t>
      </w:r>
      <w:r>
        <w:rPr>
          <w:i/>
          <w:iCs/>
          <w:color w:val="000000"/>
          <w:spacing w:val="0"/>
          <w:w w:val="100"/>
          <w:position w:val="0"/>
          <w:sz w:val="24"/>
          <w:szCs w:val="24"/>
        </w:rPr>
        <w:t>N</w:t>
      </w:r>
      <w:r>
        <w:rPr>
          <w:i/>
          <w:iCs/>
          <w:color w:val="000000"/>
          <w:spacing w:val="0"/>
          <w:w w:val="100"/>
          <w:position w:val="0"/>
          <w:sz w:val="18"/>
          <w:szCs w:val="18"/>
          <w:vertAlign w:val="subscript"/>
        </w:rPr>
        <w:t>o</w:t>
      </w:r>
      <w:r>
        <w:rPr>
          <w:color w:val="000000"/>
          <w:spacing w:val="0"/>
          <w:w w:val="100"/>
          <w:position w:val="0"/>
          <w:sz w:val="24"/>
          <w:szCs w:val="24"/>
        </w:rPr>
        <w:t>,</w:t>
        <w:tab/>
        <w:t>(1)</w:t>
      </w:r>
    </w:p>
    <w:p>
      <w:pPr>
        <w:pStyle w:val="Style13"/>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 xml:space="preserve">К </w:t>
      </w:r>
      <w:r>
        <w:rPr>
          <w:i/>
          <w:iCs/>
          <w:color w:val="000000"/>
          <w:spacing w:val="0"/>
          <w:w w:val="100"/>
          <w:position w:val="0"/>
          <w:sz w:val="24"/>
          <w:szCs w:val="24"/>
        </w:rPr>
        <w:t>-</w:t>
      </w:r>
      <w:r>
        <w:rPr>
          <w:color w:val="000000"/>
          <w:spacing w:val="0"/>
          <w:w w:val="100"/>
          <w:position w:val="0"/>
          <w:sz w:val="24"/>
          <w:szCs w:val="24"/>
        </w:rPr>
        <w:t xml:space="preserve"> коефіцієнт геометричної подібності; </w:t>
      </w:r>
      <w:r>
        <w:rPr>
          <w:i/>
          <w:iCs/>
          <w:color w:val="000000"/>
          <w:spacing w:val="0"/>
          <w:w w:val="100"/>
          <w:position w:val="0"/>
          <w:sz w:val="24"/>
          <w:szCs w:val="24"/>
        </w:rPr>
        <w:t>N</w:t>
      </w:r>
      <w:r>
        <w:rPr>
          <w:i/>
          <w:iCs/>
          <w:color w:val="000000"/>
          <w:spacing w:val="0"/>
          <w:w w:val="100"/>
          <w:position w:val="0"/>
          <w:sz w:val="24"/>
          <w:szCs w:val="24"/>
          <w:vertAlign w:val="subscript"/>
        </w:rPr>
        <w:t>o</w:t>
      </w:r>
      <w:r>
        <w:rPr>
          <w:i/>
          <w:iCs/>
          <w:color w:val="000000"/>
          <w:spacing w:val="0"/>
          <w:w w:val="100"/>
          <w:position w:val="0"/>
          <w:sz w:val="24"/>
          <w:szCs w:val="24"/>
        </w:rPr>
        <w:t xml:space="preserve"> </w:t>
      </w:r>
      <w:r>
        <w:rPr>
          <w:i/>
          <w:iCs/>
          <w:color w:val="000000"/>
          <w:spacing w:val="0"/>
          <w:w w:val="100"/>
          <w:position w:val="0"/>
          <w:sz w:val="24"/>
          <w:szCs w:val="24"/>
        </w:rPr>
        <w:t>-</w:t>
      </w:r>
      <w:r>
        <w:rPr>
          <w:color w:val="000000"/>
          <w:spacing w:val="0"/>
          <w:w w:val="100"/>
          <w:position w:val="0"/>
          <w:sz w:val="24"/>
          <w:szCs w:val="24"/>
        </w:rPr>
        <w:t xml:space="preserve"> потужність базового зразка.</w:t>
      </w:r>
    </w:p>
    <w:p>
      <w:pPr>
        <w:pStyle w:val="Style13"/>
        <w:keepNext w:val="0"/>
        <w:keepLines w:val="0"/>
        <w:widowControl w:val="0"/>
        <w:shd w:val="clear" w:color="auto" w:fill="auto"/>
        <w:bidi w:val="0"/>
        <w:spacing w:before="0" w:after="0" w:line="240" w:lineRule="auto"/>
        <w:ind w:left="0" w:right="0" w:firstLine="320"/>
        <w:jc w:val="both"/>
      </w:pPr>
      <w:r>
        <w:rPr>
          <w:color w:val="000000"/>
          <w:spacing w:val="0"/>
          <w:w w:val="100"/>
          <w:position w:val="0"/>
          <w:sz w:val="24"/>
          <w:szCs w:val="24"/>
          <w:shd w:val="clear" w:color="auto" w:fill="FFFFFF"/>
        </w:rPr>
        <w:t>Перші роботи з узагальнення результатів експериментальних досліджень і поширен</w:t>
        <w:softHyphen/>
        <w:t>ня отриманих даних на бетонозмішувачі інших типорозмірів були виконані</w:t>
      </w:r>
    </w:p>
    <w:p>
      <w:pPr>
        <w:pStyle w:val="Style13"/>
        <w:keepNext w:val="0"/>
        <w:keepLines w:val="0"/>
        <w:widowControl w:val="0"/>
        <w:shd w:val="clear" w:color="auto" w:fill="auto"/>
        <w:bidi w:val="0"/>
        <w:spacing w:before="0" w:after="0" w:line="240" w:lineRule="auto"/>
        <w:ind w:left="0" w:right="0" w:firstLine="0"/>
        <w:jc w:val="both"/>
      </w:pPr>
      <w:bookmarkStart w:id="1" w:name="bookmark1"/>
      <w:r>
        <w:rPr>
          <w:color w:val="000000"/>
          <w:spacing w:val="0"/>
          <w:w w:val="100"/>
          <w:position w:val="0"/>
          <w:sz w:val="24"/>
          <w:szCs w:val="24"/>
        </w:rPr>
        <w:t>В</w:t>
      </w:r>
      <w:bookmarkEnd w:id="1"/>
      <w:r>
        <w:rPr>
          <w:color w:val="000000"/>
          <w:spacing w:val="0"/>
          <w:w w:val="100"/>
          <w:position w:val="0"/>
          <w:sz w:val="24"/>
          <w:szCs w:val="24"/>
        </w:rPr>
        <w:t>.</w:t>
      </w:r>
      <w:r>
        <w:rPr>
          <w:color w:val="000000"/>
          <w:spacing w:val="0"/>
          <w:w w:val="100"/>
          <w:position w:val="0"/>
          <w:sz w:val="24"/>
          <w:szCs w:val="24"/>
        </w:rPr>
        <w:t xml:space="preserve">А. Бауманом </w:t>
      </w:r>
      <w:r>
        <w:rPr>
          <w:color w:val="000000"/>
          <w:spacing w:val="0"/>
          <w:w w:val="100"/>
          <w:position w:val="0"/>
          <w:sz w:val="24"/>
          <w:szCs w:val="24"/>
        </w:rPr>
        <w:t>[3]. Він використав при ви</w:t>
        <w:softHyphen/>
        <w:t>вченні процесу перемішування теорію по</w:t>
        <w:softHyphen/>
        <w:t>дібності. Вказавши на залежність процесу перемішування від числа перелопачувань, автор довів, що для забезпечення подібнос</w:t>
        <w:softHyphen/>
        <w:t xml:space="preserve">ті процесів перемішування достатньою умовою є подібність траєкторій падіння часток суміші в барабані-моделі і </w:t>
      </w:r>
      <w:r>
        <w:rPr>
          <w:color w:val="000000"/>
          <w:spacing w:val="0"/>
          <w:w w:val="100"/>
          <w:position w:val="0"/>
          <w:sz w:val="24"/>
          <w:szCs w:val="24"/>
        </w:rPr>
        <w:t>натурно</w:t>
        <w:softHyphen/>
      </w:r>
      <w:r>
        <w:rPr>
          <w:color w:val="000000"/>
          <w:spacing w:val="0"/>
          <w:w w:val="100"/>
          <w:position w:val="0"/>
          <w:sz w:val="24"/>
          <w:szCs w:val="24"/>
        </w:rPr>
      </w:r>
      <w:r>
        <w:rPr>
          <w:color w:val="000000"/>
          <w:spacing w:val="0"/>
          <w:w w:val="100"/>
          <w:position w:val="0"/>
          <w:sz w:val="24"/>
          <w:szCs w:val="24"/>
        </w:rPr>
        <w:t>му</w:t>
      </w:r>
      <w:r>
        <w:rPr>
          <w:color w:val="000000"/>
          <w:spacing w:val="0"/>
          <w:w w:val="100"/>
          <w:position w:val="0"/>
          <w:sz w:val="24"/>
          <w:szCs w:val="24"/>
        </w:rPr>
        <w:t xml:space="preserve"> зразку при однаковій кількості перело</w:t>
        <w:softHyphen/>
        <w:t>пачувань.</w:t>
      </w:r>
    </w:p>
    <w:p>
      <w:pPr>
        <w:pStyle w:val="Style13"/>
        <w:keepNext w:val="0"/>
        <w:keepLines w:val="0"/>
        <w:widowControl w:val="0"/>
        <w:numPr>
          <w:ilvl w:val="0"/>
          <w:numId w:val="1"/>
        </w:numPr>
        <w:shd w:val="clear" w:color="auto" w:fill="auto"/>
        <w:tabs>
          <w:tab w:pos="634" w:val="left"/>
        </w:tabs>
        <w:bidi w:val="0"/>
        <w:spacing w:before="0" w:after="0" w:line="240" w:lineRule="auto"/>
        <w:ind w:left="0" w:right="0" w:firstLine="320"/>
        <w:jc w:val="both"/>
      </w:pPr>
      <w:bookmarkStart w:id="2" w:name="bookmark2"/>
      <w:bookmarkEnd w:id="2"/>
      <w:r>
        <w:rPr>
          <w:color w:val="000000"/>
          <w:spacing w:val="0"/>
          <w:w w:val="100"/>
          <w:position w:val="0"/>
          <w:sz w:val="24"/>
          <w:szCs w:val="24"/>
        </w:rPr>
        <w:t xml:space="preserve">А. </w:t>
      </w:r>
      <w:r>
        <w:rPr>
          <w:color w:val="000000"/>
          <w:spacing w:val="0"/>
          <w:w w:val="100"/>
          <w:position w:val="0"/>
          <w:sz w:val="24"/>
          <w:szCs w:val="24"/>
        </w:rPr>
        <w:t xml:space="preserve">Новиков, </w:t>
      </w:r>
      <w:r>
        <w:rPr>
          <w:color w:val="000000"/>
          <w:spacing w:val="0"/>
          <w:w w:val="100"/>
          <w:position w:val="0"/>
          <w:sz w:val="24"/>
          <w:szCs w:val="24"/>
        </w:rPr>
        <w:t>спираючись на проведені експериментальні дослідження бетонозмі</w:t>
        <w:softHyphen/>
        <w:t>шувачів циклічної та безперервної дії [4], рекомендує приймати коефіцієнт подібнос</w:t>
        <w:softHyphen/>
        <w:t xml:space="preserve">ті при перерахунках від моделі до </w:t>
      </w:r>
      <w:r>
        <w:rPr>
          <w:color w:val="000000"/>
          <w:spacing w:val="0"/>
          <w:w w:val="100"/>
          <w:position w:val="0"/>
          <w:sz w:val="24"/>
          <w:szCs w:val="24"/>
        </w:rPr>
        <w:t>натурно</w:t>
        <w:softHyphen/>
      </w:r>
      <w:r>
        <w:rPr>
          <w:color w:val="000000"/>
          <w:spacing w:val="0"/>
          <w:w w:val="100"/>
          <w:position w:val="0"/>
          <w:sz w:val="24"/>
          <w:szCs w:val="24"/>
        </w:rPr>
      </w:r>
      <w:r>
        <w:rPr>
          <w:color w:val="000000"/>
          <w:spacing w:val="0"/>
          <w:w w:val="100"/>
          <w:position w:val="0"/>
          <w:sz w:val="24"/>
          <w:szCs w:val="24"/>
        </w:rPr>
        <w:t>го</w:t>
      </w:r>
      <w:r>
        <w:rPr>
          <w:color w:val="000000"/>
          <w:spacing w:val="0"/>
          <w:w w:val="100"/>
          <w:position w:val="0"/>
          <w:sz w:val="24"/>
          <w:szCs w:val="24"/>
        </w:rPr>
        <w:t xml:space="preserve"> об'єкта у вигляді</w:t>
      </w:r>
    </w:p>
    <w:p>
      <w:pPr>
        <w:pStyle w:val="Style13"/>
        <w:keepNext w:val="0"/>
        <w:keepLines w:val="0"/>
        <w:widowControl w:val="0"/>
        <w:shd w:val="clear" w:color="auto" w:fill="auto"/>
        <w:tabs>
          <w:tab w:pos="2681" w:val="left"/>
        </w:tabs>
        <w:bidi w:val="0"/>
        <w:spacing w:before="0" w:after="160" w:line="221" w:lineRule="auto"/>
        <w:ind w:left="0" w:right="0" w:firstLine="0"/>
        <w:jc w:val="right"/>
      </w:pPr>
      <w:r>
        <w:rPr>
          <w:i/>
          <w:iCs/>
          <w:smallCaps/>
          <w:color w:val="000000"/>
          <w:spacing w:val="0"/>
          <w:w w:val="100"/>
          <w:position w:val="0"/>
          <w:sz w:val="26"/>
          <w:szCs w:val="26"/>
        </w:rPr>
        <w:t>K</w:t>
      </w:r>
      <w:r>
        <w:rPr>
          <w:i/>
          <w:iCs/>
          <w:smallCaps/>
          <w:color w:val="000000"/>
          <w:spacing w:val="0"/>
          <w:w w:val="100"/>
          <w:position w:val="0"/>
          <w:sz w:val="24"/>
          <w:szCs w:val="24"/>
        </w:rPr>
        <w:t>n</w:t>
      </w:r>
      <w:r>
        <w:rPr>
          <w:i/>
          <w:iCs/>
          <w:color w:val="000000"/>
          <w:spacing w:val="0"/>
          <w:w w:val="100"/>
          <w:position w:val="0"/>
          <w:sz w:val="26"/>
          <w:szCs w:val="26"/>
        </w:rPr>
        <w:t xml:space="preserve"> </w:t>
      </w:r>
      <w:r>
        <w:rPr>
          <w:i/>
          <w:iCs/>
          <w:color w:val="000000"/>
          <w:spacing w:val="0"/>
          <w:w w:val="100"/>
          <w:position w:val="0"/>
          <w:sz w:val="26"/>
          <w:szCs w:val="26"/>
        </w:rPr>
        <w:t xml:space="preserve">= </w:t>
      </w:r>
      <w:r>
        <w:rPr>
          <w:i/>
          <w:iCs/>
          <w:color w:val="000000"/>
          <w:spacing w:val="0"/>
          <w:w w:val="100"/>
          <w:position w:val="0"/>
          <w:sz w:val="24"/>
          <w:szCs w:val="24"/>
        </w:rPr>
        <w:t>K</w:t>
      </w:r>
      <w:r>
        <w:rPr>
          <w:color w:val="000000"/>
          <w:spacing w:val="0"/>
          <w:w w:val="100"/>
          <w:position w:val="0"/>
          <w:sz w:val="24"/>
          <w:szCs w:val="24"/>
          <w:vertAlign w:val="superscript"/>
        </w:rPr>
        <w:t>3,5</w:t>
      </w:r>
      <w:r>
        <w:rPr>
          <w:color w:val="000000"/>
          <w:spacing w:val="0"/>
          <w:w w:val="100"/>
          <w:position w:val="0"/>
          <w:sz w:val="24"/>
          <w:szCs w:val="24"/>
        </w:rPr>
        <w:t>,</w:t>
        <w:tab/>
        <w:t>(2)</w:t>
      </w:r>
    </w:p>
    <w:p>
      <w:pPr>
        <w:pStyle w:val="Style13"/>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де К </w:t>
      </w:r>
      <w:r>
        <w:rPr>
          <w:color w:val="000000"/>
          <w:spacing w:val="0"/>
          <w:w w:val="100"/>
          <w:position w:val="0"/>
          <w:sz w:val="24"/>
          <w:szCs w:val="24"/>
        </w:rPr>
        <w:t xml:space="preserve">- </w:t>
      </w:r>
      <w:r>
        <w:rPr>
          <w:color w:val="000000"/>
          <w:spacing w:val="0"/>
          <w:w w:val="100"/>
          <w:position w:val="0"/>
          <w:sz w:val="24"/>
          <w:szCs w:val="24"/>
        </w:rPr>
        <w:t>коефіцієнт геометричної подібності.</w:t>
      </w:r>
    </w:p>
    <w:p>
      <w:pPr>
        <w:pStyle w:val="Style13"/>
        <w:keepNext w:val="0"/>
        <w:keepLines w:val="0"/>
        <w:widowControl w:val="0"/>
        <w:shd w:val="clear" w:color="auto" w:fill="auto"/>
        <w:bidi w:val="0"/>
        <w:spacing w:before="0" w:after="360" w:line="240" w:lineRule="auto"/>
        <w:ind w:left="0" w:right="0" w:firstLine="320"/>
        <w:jc w:val="both"/>
      </w:pPr>
      <w:r>
        <w:rPr>
          <w:color w:val="000000"/>
          <w:spacing w:val="0"/>
          <w:w w:val="100"/>
          <w:position w:val="0"/>
          <w:sz w:val="24"/>
          <w:szCs w:val="24"/>
        </w:rPr>
        <w:t>Оскільки гравітаційні бетонозмішувачі відносяться до класу барабанних апаратів, то в різний час багатьма дослідниками були виконані спроби перенесення на бетоноз</w:t>
        <w:softHyphen/>
        <w:t>мішувачі аналітичні та емпіричні залежнос</w:t>
        <w:softHyphen/>
        <w:t>ті, отримані для інших класів барабанних машин, таких як млини, барабанні грохоти та сепаратори, гранулятори тощо. Серед методик, які мають опосередковане відно</w:t>
        <w:softHyphen/>
        <w:t>шення до циклічних гравітаційних бетоно</w:t>
        <w:softHyphen/>
        <w:t>змішувачів, можна відзначити методику визначення потужності приводу барабан</w:t>
        <w:softHyphen/>
        <w:t xml:space="preserve">них машин, розроблену З.Б. </w:t>
      </w:r>
      <w:r>
        <w:rPr>
          <w:color w:val="000000"/>
          <w:spacing w:val="0"/>
          <w:w w:val="100"/>
          <w:position w:val="0"/>
          <w:sz w:val="24"/>
          <w:szCs w:val="24"/>
        </w:rPr>
        <w:t xml:space="preserve">Канторовичем [5]. </w:t>
      </w:r>
      <w:r>
        <w:rPr>
          <w:color w:val="000000"/>
          <w:spacing w:val="0"/>
          <w:w w:val="100"/>
          <w:position w:val="0"/>
          <w:sz w:val="24"/>
          <w:szCs w:val="24"/>
        </w:rPr>
        <w:t xml:space="preserve">Він пропонує </w:t>
      </w:r>
      <w:r>
        <w:rPr>
          <w:color w:val="000000"/>
          <w:spacing w:val="0"/>
          <w:w w:val="100"/>
          <w:position w:val="0"/>
          <w:sz w:val="24"/>
          <w:szCs w:val="24"/>
        </w:rPr>
        <w:t xml:space="preserve">розраховувати </w:t>
      </w:r>
      <w:r>
        <w:rPr>
          <w:color w:val="000000"/>
          <w:spacing w:val="0"/>
          <w:w w:val="100"/>
          <w:position w:val="0"/>
          <w:sz w:val="24"/>
          <w:szCs w:val="24"/>
        </w:rPr>
        <w:t>потуж</w:t>
        <w:softHyphen/>
      </w:r>
      <w:r>
        <w:rPr>
          <w:color w:val="000000"/>
          <w:spacing w:val="0"/>
          <w:w w:val="100"/>
          <w:position w:val="0"/>
          <w:sz w:val="24"/>
          <w:szCs w:val="24"/>
        </w:rPr>
      </w:r>
      <w:r>
        <w:rPr>
          <w:color w:val="000000"/>
          <w:spacing w:val="0"/>
          <w:w w:val="100"/>
          <w:position w:val="0"/>
          <w:sz w:val="24"/>
          <w:szCs w:val="24"/>
        </w:rPr>
        <w:t xml:space="preserve">ність </w:t>
      </w:r>
      <w:r>
        <w:rPr>
          <w:color w:val="000000"/>
          <w:spacing w:val="0"/>
          <w:w w:val="100"/>
          <w:position w:val="0"/>
          <w:sz w:val="24"/>
          <w:szCs w:val="24"/>
        </w:rPr>
        <w:t>за формулою</w:t>
      </w:r>
    </w:p>
    <w:p>
      <w:pPr>
        <w:pStyle w:val="Style22"/>
        <w:keepNext w:val="0"/>
        <w:keepLines w:val="0"/>
        <w:widowControl w:val="0"/>
        <w:shd w:val="clear" w:color="auto" w:fill="auto"/>
        <w:tabs>
          <w:tab w:pos="2681" w:val="left"/>
        </w:tabs>
        <w:bidi w:val="0"/>
        <w:spacing w:before="0" w:after="0" w:line="146" w:lineRule="auto"/>
        <w:ind w:left="0" w:right="0" w:firstLine="0"/>
        <w:jc w:val="right"/>
        <w:rPr>
          <w:sz w:val="40"/>
          <w:szCs w:val="40"/>
        </w:rPr>
      </w:pPr>
      <w:r>
        <w:rPr>
          <w:i/>
          <w:iCs/>
          <w:color w:val="000000"/>
          <w:spacing w:val="0"/>
          <w:w w:val="100"/>
          <w:position w:val="0"/>
          <w:sz w:val="22"/>
          <w:szCs w:val="22"/>
          <w:vertAlign w:val="superscript"/>
        </w:rPr>
        <w:t>P</w:t>
      </w:r>
      <w:r>
        <w:rPr>
          <w:i/>
          <w:iCs/>
          <w:color w:val="000000"/>
          <w:spacing w:val="0"/>
          <w:w w:val="100"/>
          <w:position w:val="0"/>
          <w:sz w:val="22"/>
          <w:szCs w:val="22"/>
        </w:rPr>
        <w:t xml:space="preserve"> </w:t>
      </w:r>
      <w:r>
        <w:rPr>
          <w:i/>
          <w:iCs/>
          <w:color w:val="000000"/>
          <w:spacing w:val="0"/>
          <w:w w:val="100"/>
          <w:position w:val="0"/>
          <w:sz w:val="26"/>
          <w:szCs w:val="26"/>
        </w:rPr>
        <w:t>=</w:t>
      </w:r>
      <w:r>
        <w:rPr>
          <w:color w:val="000000"/>
          <w:spacing w:val="0"/>
          <w:w w:val="100"/>
          <w:position w:val="0"/>
          <w:sz w:val="22"/>
          <w:szCs w:val="22"/>
        </w:rPr>
        <w:t xml:space="preserve"> 102 </w:t>
      </w:r>
      <w:r>
        <w:rPr>
          <w:i/>
          <w:iCs/>
          <w:color w:val="000000"/>
          <w:spacing w:val="0"/>
          <w:w w:val="100"/>
          <w:position w:val="0"/>
          <w:sz w:val="22"/>
          <w:szCs w:val="22"/>
          <w:vertAlign w:val="superscript"/>
        </w:rPr>
        <w:t>QR</w:t>
      </w:r>
      <w:r>
        <w:rPr>
          <w:i/>
          <w:iCs/>
          <w:color w:val="000000"/>
          <w:spacing w:val="0"/>
          <w:w w:val="100"/>
          <w:position w:val="0"/>
          <w:sz w:val="13"/>
          <w:szCs w:val="13"/>
        </w:rPr>
        <w:t>o</w:t>
      </w:r>
      <w:r>
        <w:rPr>
          <w:i/>
          <w:iCs/>
          <w:color w:val="000000"/>
          <w:spacing w:val="0"/>
          <w:w w:val="100"/>
          <w:position w:val="0"/>
          <w:sz w:val="26"/>
          <w:szCs w:val="26"/>
        </w:rPr>
        <w:t>®</w:t>
      </w:r>
      <w:r>
        <w:rPr>
          <w:color w:val="000000"/>
          <w:spacing w:val="0"/>
          <w:w w:val="100"/>
          <w:position w:val="0"/>
          <w:sz w:val="30"/>
          <w:szCs w:val="30"/>
        </w:rPr>
        <w:t xml:space="preserve"> </w:t>
      </w:r>
      <w:r>
        <w:rPr>
          <w:color w:val="000000"/>
          <w:spacing w:val="0"/>
          <w:w w:val="100"/>
          <w:position w:val="0"/>
          <w:sz w:val="30"/>
          <w:szCs w:val="30"/>
          <w:vertAlign w:val="superscript"/>
        </w:rPr>
        <w:t xml:space="preserve">Sin </w:t>
      </w:r>
      <w:r>
        <w:rPr>
          <w:color w:val="000000"/>
          <w:spacing w:val="0"/>
          <w:w w:val="100"/>
          <w:position w:val="0"/>
          <w:sz w:val="26"/>
          <w:szCs w:val="26"/>
          <w:vertAlign w:val="superscript"/>
        </w:rPr>
        <w:t>V</w:t>
      </w:r>
      <w:r>
        <w:rPr>
          <w:color w:val="000000"/>
          <w:spacing w:val="0"/>
          <w:w w:val="100"/>
          <w:position w:val="0"/>
          <w:sz w:val="30"/>
          <w:szCs w:val="30"/>
          <w:vertAlign w:val="superscript"/>
        </w:rPr>
        <w:t>,</w:t>
        <w:tab/>
      </w:r>
      <w:r>
        <w:rPr>
          <w:color w:val="000000"/>
          <w:spacing w:val="0"/>
          <w:w w:val="100"/>
          <w:position w:val="0"/>
          <w:sz w:val="40"/>
          <w:szCs w:val="40"/>
          <w:vertAlign w:val="superscript"/>
        </w:rPr>
        <w:t>(3)</w:t>
      </w:r>
    </w:p>
    <w:p>
      <w:pPr>
        <w:pStyle w:val="Style13"/>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Q</w:t>
      </w:r>
      <w:r>
        <w:rPr>
          <w:color w:val="000000"/>
          <w:spacing w:val="0"/>
          <w:w w:val="100"/>
          <w:position w:val="0"/>
          <w:sz w:val="24"/>
          <w:szCs w:val="24"/>
        </w:rPr>
        <w:t xml:space="preserve"> - </w:t>
      </w:r>
      <w:r>
        <w:rPr>
          <w:color w:val="000000"/>
          <w:spacing w:val="0"/>
          <w:w w:val="100"/>
          <w:position w:val="0"/>
          <w:sz w:val="24"/>
          <w:szCs w:val="24"/>
        </w:rPr>
        <w:t xml:space="preserve">вага сипкого </w:t>
      </w:r>
      <w:r>
        <w:rPr>
          <w:color w:val="000000"/>
          <w:spacing w:val="0"/>
          <w:w w:val="100"/>
          <w:position w:val="0"/>
          <w:sz w:val="24"/>
          <w:szCs w:val="24"/>
        </w:rPr>
        <w:t xml:space="preserve">матеріалу </w:t>
      </w:r>
      <w:r>
        <w:rPr>
          <w:color w:val="000000"/>
          <w:spacing w:val="0"/>
          <w:w w:val="100"/>
          <w:position w:val="0"/>
          <w:sz w:val="24"/>
          <w:szCs w:val="24"/>
        </w:rPr>
        <w:t xml:space="preserve">в </w:t>
      </w:r>
      <w:r>
        <w:rPr>
          <w:color w:val="000000"/>
          <w:spacing w:val="0"/>
          <w:w w:val="100"/>
          <w:position w:val="0"/>
          <w:sz w:val="24"/>
          <w:szCs w:val="24"/>
        </w:rPr>
        <w:t xml:space="preserve">барабані; </w:t>
      </w:r>
      <w:r>
        <w:rPr>
          <w:color w:val="000000"/>
          <w:spacing w:val="0"/>
          <w:w w:val="100"/>
          <w:position w:val="0"/>
          <w:sz w:val="26"/>
          <w:szCs w:val="26"/>
        </w:rPr>
        <w:t xml:space="preserve">щ </w:t>
      </w:r>
      <w:r>
        <w:rPr>
          <w:color w:val="000000"/>
          <w:spacing w:val="0"/>
          <w:w w:val="100"/>
          <w:position w:val="0"/>
          <w:sz w:val="24"/>
          <w:szCs w:val="24"/>
        </w:rPr>
        <w:t xml:space="preserve">- </w:t>
      </w:r>
      <w:r>
        <w:rPr>
          <w:color w:val="000000"/>
          <w:spacing w:val="0"/>
          <w:w w:val="100"/>
          <w:position w:val="0"/>
          <w:sz w:val="24"/>
          <w:szCs w:val="24"/>
        </w:rPr>
        <w:t xml:space="preserve">кутова швидкість обертання барабана; </w:t>
      </w:r>
      <w:r>
        <w:rPr>
          <w:i/>
          <w:iCs/>
          <w:color w:val="000000"/>
          <w:spacing w:val="0"/>
          <w:w w:val="100"/>
          <w:position w:val="0"/>
          <w:sz w:val="24"/>
          <w:szCs w:val="24"/>
        </w:rPr>
        <w:t>R</w:t>
      </w:r>
      <w:r>
        <w:rPr>
          <w:color w:val="000000"/>
          <w:spacing w:val="0"/>
          <w:w w:val="100"/>
          <w:position w:val="0"/>
          <w:sz w:val="16"/>
          <w:szCs w:val="16"/>
        </w:rPr>
        <w:t xml:space="preserve">o </w:t>
      </w:r>
      <w:r>
        <w:rPr>
          <w:color w:val="000000"/>
          <w:spacing w:val="0"/>
          <w:w w:val="100"/>
          <w:position w:val="0"/>
          <w:sz w:val="24"/>
          <w:szCs w:val="24"/>
        </w:rPr>
        <w:t>- радіус центра мас матеріалу, розташо</w:t>
        <w:softHyphen/>
        <w:t>ваного в сегменті; у - кут природного укосу матеріалу в барабані.</w:t>
      </w:r>
    </w:p>
    <w:p>
      <w:pPr>
        <w:pStyle w:val="Style13"/>
        <w:keepNext w:val="0"/>
        <w:keepLines w:val="0"/>
        <w:widowControl w:val="0"/>
        <w:numPr>
          <w:ilvl w:val="0"/>
          <w:numId w:val="1"/>
        </w:numPr>
        <w:shd w:val="clear" w:color="auto" w:fill="auto"/>
        <w:tabs>
          <w:tab w:pos="940" w:val="left"/>
        </w:tabs>
        <w:bidi w:val="0"/>
        <w:spacing w:before="0" w:after="0" w:line="276" w:lineRule="auto"/>
        <w:ind w:left="0" w:right="0" w:firstLine="320"/>
        <w:jc w:val="both"/>
      </w:pPr>
      <w:bookmarkStart w:id="3" w:name="bookmark3"/>
      <w:bookmarkEnd w:id="3"/>
      <w:r>
        <w:rPr>
          <w:color w:val="000000"/>
          <w:spacing w:val="0"/>
          <w:w w:val="100"/>
          <w:position w:val="0"/>
          <w:sz w:val="24"/>
          <w:szCs w:val="24"/>
          <w:shd w:val="clear" w:color="auto" w:fill="FFFFFF"/>
        </w:rPr>
        <w:t>В. Мінін [6, 7] вводить поняття варто-</w:t>
      </w:r>
    </w:p>
    <w:p>
      <w:pPr>
        <w:pStyle w:val="Style22"/>
        <w:keepNext w:val="0"/>
        <w:keepLines w:val="0"/>
        <w:widowControl w:val="0"/>
        <w:shd w:val="clear" w:color="auto" w:fill="auto"/>
        <w:tabs>
          <w:tab w:pos="490" w:val="left"/>
        </w:tabs>
        <w:bidi w:val="0"/>
        <w:spacing w:before="0" w:after="220" w:line="276" w:lineRule="auto"/>
        <w:ind w:left="0" w:right="0" w:firstLine="0"/>
        <w:jc w:val="both"/>
        <w:rPr>
          <w:sz w:val="28"/>
          <w:szCs w:val="28"/>
        </w:rPr>
      </w:pPr>
      <w:r>
        <w:rPr>
          <w:color w:val="000000"/>
          <w:spacing w:val="0"/>
          <w:w w:val="100"/>
          <w:position w:val="0"/>
          <w:sz w:val="28"/>
          <w:szCs w:val="28"/>
        </w:rPr>
        <w:t>68</w:t>
      </w:r>
    </w:p>
    <w:p>
      <w:pPr>
        <w:spacing w:lineRule="exact" w:line="1"/>
        <w:rPr>
          <w:sz w:val="2"/>
          <w:szCs w:val="2"/>
        </w:rPr>
      </w:pPr>
      <w:r>
        <w:br w:type="column"/>
      </w:r>
    </w:p>
    <w:p>
      <w:pPr>
        <w:pStyle w:val="Style13"/>
        <w:keepNext w:val="0"/>
        <w:keepLines w:val="0"/>
        <w:widowControl w:val="0"/>
        <w:shd w:val="clear" w:color="auto" w:fill="auto"/>
        <w:bidi w:val="0"/>
        <w:spacing w:before="0" w:after="40" w:line="240" w:lineRule="auto"/>
        <w:ind w:left="0" w:right="0" w:firstLine="0"/>
        <w:jc w:val="both"/>
      </w:pPr>
      <w:r>
        <w:rPr>
          <w:color w:val="000000"/>
          <w:spacing w:val="0"/>
          <w:w w:val="100"/>
          <w:position w:val="0"/>
          <w:sz w:val="24"/>
          <w:szCs w:val="24"/>
        </w:rPr>
        <w:t>сті втрат потужності бетонозмішувача, яка приймається за цільову функцію оптиміза- ції:</w:t>
      </w:r>
    </w:p>
    <w:p>
      <w:pPr>
        <w:pStyle w:val="Style33"/>
        <w:keepNext w:val="0"/>
        <w:keepLines w:val="0"/>
        <w:widowControl w:val="0"/>
        <w:shd w:val="clear" w:color="auto" w:fill="auto"/>
        <w:bidi w:val="0"/>
        <w:spacing w:before="0" w:after="0" w:line="240" w:lineRule="auto"/>
        <w:ind w:left="0" w:right="0" w:firstLine="280"/>
        <w:jc w:val="both"/>
        <w:rPr>
          <w:sz w:val="38"/>
          <w:szCs w:val="38"/>
        </w:rPr>
      </w:pPr>
      <w:r>
        <w:rPr>
          <w:color w:val="000000"/>
          <w:spacing w:val="0"/>
          <w:w w:val="100"/>
          <w:position w:val="0"/>
          <w:sz w:val="24"/>
          <w:szCs w:val="24"/>
          <w:vertAlign w:val="superscript"/>
        </w:rPr>
        <w:t>n</w:t>
      </w:r>
      <w:r>
        <w:rPr>
          <w:color w:val="000000"/>
          <w:spacing w:val="0"/>
          <w:w w:val="100"/>
          <w:position w:val="0"/>
          <w:sz w:val="18"/>
          <w:szCs w:val="18"/>
        </w:rPr>
        <w:t xml:space="preserve">CN </w:t>
      </w:r>
      <w:r>
        <w:rPr>
          <w:color w:val="000000"/>
          <w:spacing w:val="0"/>
          <w:w w:val="100"/>
          <w:position w:val="0"/>
          <w:sz w:val="24"/>
          <w:szCs w:val="24"/>
        </w:rPr>
        <w:t xml:space="preserve">= </w:t>
      </w:r>
      <w:r>
        <w:rPr>
          <w:color w:val="000000"/>
          <w:spacing w:val="0"/>
          <w:w w:val="100"/>
          <w:position w:val="0"/>
          <w:sz w:val="34"/>
          <w:szCs w:val="34"/>
        </w:rPr>
        <w:t xml:space="preserve">Z </w:t>
      </w:r>
      <w:r>
        <w:rPr>
          <w:color w:val="000000"/>
          <w:spacing w:val="0"/>
          <w:w w:val="100"/>
          <w:position w:val="0"/>
          <w:sz w:val="34"/>
          <w:szCs w:val="34"/>
          <w:vertAlign w:val="superscript"/>
        </w:rPr>
        <w:t>{</w:t>
      </w:r>
      <w:r>
        <w:rPr>
          <w:color w:val="000000"/>
          <w:spacing w:val="0"/>
          <w:w w:val="100"/>
          <w:position w:val="0"/>
          <w:sz w:val="24"/>
          <w:szCs w:val="24"/>
        </w:rPr>
        <w:t>C</w:t>
      </w:r>
      <w:r>
        <w:rPr>
          <w:color w:val="000000"/>
          <w:spacing w:val="0"/>
          <w:w w:val="100"/>
          <w:position w:val="0"/>
          <w:sz w:val="18"/>
          <w:szCs w:val="18"/>
        </w:rPr>
        <w:t>i</w:t>
      </w:r>
      <w:r>
        <w:rPr>
          <w:color w:val="000000"/>
          <w:spacing w:val="0"/>
          <w:w w:val="100"/>
          <w:position w:val="0"/>
          <w:sz w:val="18"/>
          <w:szCs w:val="18"/>
          <w:vertAlign w:val="superscript"/>
        </w:rPr>
        <w:t>P</w:t>
      </w:r>
      <w:r>
        <w:rPr>
          <w:color w:val="000000"/>
          <w:spacing w:val="0"/>
          <w:w w:val="100"/>
          <w:position w:val="0"/>
          <w:sz w:val="18"/>
          <w:szCs w:val="18"/>
        </w:rPr>
        <w:t>i</w:t>
      </w:r>
      <w:r>
        <w:rPr>
          <w:i w:val="0"/>
          <w:iCs w:val="0"/>
          <w:color w:val="000000"/>
          <w:spacing w:val="0"/>
          <w:w w:val="100"/>
          <w:position w:val="0"/>
          <w:sz w:val="26"/>
          <w:szCs w:val="26"/>
        </w:rPr>
        <w:t xml:space="preserve"> </w:t>
      </w:r>
      <w:r>
        <w:rPr>
          <w:i w:val="0"/>
          <w:iCs w:val="0"/>
          <w:color w:val="000000"/>
          <w:spacing w:val="0"/>
          <w:w w:val="100"/>
          <w:position w:val="0"/>
          <w:sz w:val="26"/>
          <w:szCs w:val="26"/>
          <w:vertAlign w:val="superscript"/>
        </w:rPr>
        <w:t>+</w:t>
      </w:r>
      <w:r>
        <w:rPr>
          <w:i w:val="0"/>
          <w:iCs w:val="0"/>
          <w:color w:val="000000"/>
          <w:spacing w:val="0"/>
          <w:w w:val="100"/>
          <w:position w:val="0"/>
          <w:sz w:val="26"/>
          <w:szCs w:val="26"/>
        </w:rPr>
        <w:t xml:space="preserve"> </w:t>
      </w:r>
      <w:r>
        <w:rPr>
          <w:color w:val="000000"/>
          <w:spacing w:val="0"/>
          <w:w w:val="100"/>
          <w:position w:val="0"/>
          <w:sz w:val="24"/>
          <w:szCs w:val="24"/>
        </w:rPr>
        <w:t>C</w:t>
      </w:r>
      <w:r>
        <w:rPr>
          <w:color w:val="000000"/>
          <w:spacing w:val="0"/>
          <w:w w:val="100"/>
          <w:position w:val="0"/>
          <w:sz w:val="18"/>
          <w:szCs w:val="18"/>
        </w:rPr>
        <w:t>Ei</w:t>
      </w:r>
      <w:r>
        <w:rPr>
          <w:i w:val="0"/>
          <w:iCs w:val="0"/>
          <w:color w:val="000000"/>
          <w:spacing w:val="0"/>
          <w:w w:val="100"/>
          <w:position w:val="0"/>
          <w:sz w:val="26"/>
          <w:szCs w:val="26"/>
          <w:vertAlign w:val="superscript"/>
        </w:rPr>
        <w:t>(</w:t>
      </w:r>
      <w:r>
        <w:rPr>
          <w:i w:val="0"/>
          <w:iCs w:val="0"/>
          <w:color w:val="000000"/>
          <w:spacing w:val="0"/>
          <w:w w:val="100"/>
          <w:position w:val="0"/>
          <w:sz w:val="40"/>
          <w:szCs w:val="40"/>
          <w:vertAlign w:val="superscript"/>
        </w:rPr>
        <w:t>1</w:t>
      </w:r>
      <w:r>
        <w:rPr>
          <w:i w:val="0"/>
          <w:iCs w:val="0"/>
          <w:color w:val="000000"/>
          <w:spacing w:val="0"/>
          <w:w w:val="100"/>
          <w:position w:val="0"/>
          <w:sz w:val="40"/>
          <w:szCs w:val="40"/>
        </w:rPr>
        <w:t xml:space="preserve"> </w:t>
      </w:r>
      <w:r>
        <w:rPr>
          <w:i w:val="0"/>
          <w:iCs w:val="0"/>
          <w:color w:val="000000"/>
          <w:spacing w:val="0"/>
          <w:w w:val="100"/>
          <w:position w:val="0"/>
          <w:sz w:val="26"/>
          <w:szCs w:val="26"/>
        </w:rPr>
        <w:t xml:space="preserve">- </w:t>
      </w:r>
      <w:r>
        <w:rPr>
          <w:color w:val="000000"/>
          <w:spacing w:val="0"/>
          <w:w w:val="100"/>
          <w:position w:val="0"/>
          <w:sz w:val="18"/>
          <w:szCs w:val="18"/>
          <w:vertAlign w:val="superscript"/>
        </w:rPr>
        <w:t>P</w:t>
      </w:r>
      <w:r>
        <w:rPr>
          <w:color w:val="000000"/>
          <w:spacing w:val="0"/>
          <w:w w:val="100"/>
          <w:position w:val="0"/>
          <w:sz w:val="18"/>
          <w:szCs w:val="18"/>
        </w:rPr>
        <w:t xml:space="preserve">i </w:t>
      </w:r>
      <w:r>
        <w:rPr>
          <w:i w:val="0"/>
          <w:iCs w:val="0"/>
          <w:smallCaps/>
          <w:color w:val="000000"/>
          <w:spacing w:val="0"/>
          <w:w w:val="100"/>
          <w:position w:val="0"/>
          <w:sz w:val="50"/>
          <w:szCs w:val="50"/>
          <w:vertAlign w:val="superscript"/>
        </w:rPr>
        <w:t>)}</w:t>
      </w:r>
      <w:r>
        <w:rPr>
          <w:i w:val="0"/>
          <w:iCs w:val="0"/>
          <w:smallCaps/>
          <w:color w:val="000000"/>
          <w:spacing w:val="0"/>
          <w:w w:val="100"/>
          <w:position w:val="0"/>
          <w:sz w:val="38"/>
          <w:szCs w:val="38"/>
          <w:vertAlign w:val="superscript"/>
        </w:rPr>
        <w:t>x</w:t>
      </w:r>
    </w:p>
    <w:p>
      <w:pPr>
        <w:pStyle w:val="Style13"/>
        <w:keepNext w:val="0"/>
        <w:keepLines w:val="0"/>
        <w:widowControl w:val="0"/>
        <w:shd w:val="clear" w:color="auto" w:fill="auto"/>
        <w:tabs>
          <w:tab w:pos="4337" w:val="left"/>
        </w:tabs>
        <w:bidi w:val="0"/>
        <w:spacing w:before="0" w:after="0" w:line="240" w:lineRule="auto"/>
        <w:ind w:left="0" w:right="0"/>
        <w:jc w:val="both"/>
        <w:rPr>
          <w:sz w:val="26"/>
          <w:szCs w:val="26"/>
        </w:rPr>
      </w:pPr>
      <w:r>
        <w:rPr>
          <w:color w:val="000000"/>
          <w:spacing w:val="0"/>
          <w:w w:val="100"/>
          <w:position w:val="0"/>
          <w:sz w:val="26"/>
          <w:szCs w:val="26"/>
        </w:rPr>
        <w:t>x{l-n(k-</w:t>
      </w:r>
      <w:r>
        <w:rPr>
          <w:i/>
          <w:iCs/>
          <w:color w:val="000000"/>
          <w:spacing w:val="0"/>
          <w:w w:val="100"/>
          <w:position w:val="0"/>
          <w:sz w:val="24"/>
          <w:szCs w:val="24"/>
        </w:rPr>
        <w:t>^</w:t>
      </w:r>
      <w:r>
        <w:rPr>
          <w:i/>
          <w:iCs/>
          <w:color w:val="000000"/>
          <w:spacing w:val="0"/>
          <w:w w:val="100"/>
          <w:position w:val="0"/>
          <w:sz w:val="18"/>
          <w:szCs w:val="18"/>
        </w:rPr>
        <w:t>N</w:t>
      </w:r>
      <w:r>
        <w:rPr>
          <w:color w:val="000000"/>
          <w:spacing w:val="0"/>
          <w:w w:val="100"/>
          <w:position w:val="0"/>
          <w:sz w:val="26"/>
          <w:szCs w:val="26"/>
          <w:vertAlign w:val="superscript"/>
        </w:rPr>
        <w:t>)}</w:t>
      </w:r>
      <w:r>
        <w:rPr>
          <w:color w:val="000000"/>
          <w:spacing w:val="0"/>
          <w:w w:val="100"/>
          <w:position w:val="0"/>
          <w:sz w:val="40"/>
          <w:szCs w:val="40"/>
          <w:vertAlign w:val="superscript"/>
        </w:rPr>
        <w:t>/</w:t>
      </w:r>
      <w:r>
        <w:rPr>
          <w:color w:val="000000"/>
          <w:spacing w:val="0"/>
          <w:w w:val="100"/>
          <w:position w:val="0"/>
          <w:sz w:val="26"/>
          <w:szCs w:val="26"/>
          <w:vertAlign w:val="superscript"/>
        </w:rPr>
        <w:t>{</w:t>
      </w:r>
      <w:r>
        <w:rPr>
          <w:i/>
          <w:iCs/>
          <w:color w:val="000000"/>
          <w:spacing w:val="0"/>
          <w:w w:val="100"/>
          <w:position w:val="0"/>
          <w:sz w:val="18"/>
          <w:szCs w:val="18"/>
          <w:vertAlign w:val="superscript"/>
        </w:rPr>
        <w:t>N</w:t>
      </w:r>
      <w:r>
        <w:rPr>
          <w:color w:val="000000"/>
          <w:spacing w:val="0"/>
          <w:w w:val="100"/>
          <w:position w:val="0"/>
          <w:sz w:val="26"/>
          <w:szCs w:val="26"/>
          <w:vertAlign w:val="superscript"/>
        </w:rPr>
        <w:t>n(</w:t>
      </w:r>
      <w:r>
        <w:rPr>
          <w:color w:val="000000"/>
          <w:spacing w:val="0"/>
          <w:w w:val="100"/>
          <w:position w:val="0"/>
          <w:sz w:val="40"/>
          <w:szCs w:val="40"/>
          <w:vertAlign w:val="superscript"/>
        </w:rPr>
        <w:t>1</w:t>
      </w:r>
      <w:r>
        <w:rPr>
          <w:color w:val="000000"/>
          <w:spacing w:val="0"/>
          <w:w w:val="100"/>
          <w:position w:val="0"/>
          <w:sz w:val="40"/>
          <w:szCs w:val="40"/>
        </w:rPr>
        <w:t xml:space="preserve"> </w:t>
      </w:r>
      <w:r>
        <w:rPr>
          <w:color w:val="000000"/>
          <w:spacing w:val="0"/>
          <w:w w:val="100"/>
          <w:position w:val="0"/>
          <w:sz w:val="26"/>
          <w:szCs w:val="26"/>
        </w:rPr>
        <w:t>-</w:t>
      </w:r>
      <w:r>
        <w:rPr>
          <w:i/>
          <w:iCs/>
          <w:color w:val="000000"/>
          <w:spacing w:val="0"/>
          <w:w w:val="100"/>
          <w:position w:val="0"/>
          <w:sz w:val="18"/>
          <w:szCs w:val="18"/>
          <w:vertAlign w:val="superscript"/>
        </w:rPr>
        <w:t>k</w:t>
      </w:r>
      <w:r>
        <w:rPr>
          <w:i/>
          <w:iCs/>
          <w:color w:val="000000"/>
          <w:spacing w:val="0"/>
          <w:w w:val="100"/>
          <w:position w:val="0"/>
          <w:sz w:val="18"/>
          <w:szCs w:val="18"/>
        </w:rPr>
        <w:t>N</w:t>
      </w:r>
      <w:r>
        <w:rPr>
          <w:color w:val="000000"/>
          <w:spacing w:val="0"/>
          <w:w w:val="100"/>
          <w:position w:val="0"/>
          <w:sz w:val="26"/>
          <w:szCs w:val="26"/>
        </w:rPr>
        <w:t>)}•_,„</w:t>
        <w:tab/>
      </w:r>
      <w:r>
        <w:rPr>
          <w:color w:val="000000"/>
          <w:spacing w:val="0"/>
          <w:w w:val="100"/>
          <w:position w:val="0"/>
          <w:sz w:val="26"/>
          <w:szCs w:val="26"/>
        </w:rPr>
        <w:t>_</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В роботі </w:t>
      </w:r>
      <w:r>
        <w:rPr>
          <w:color w:val="000000"/>
          <w:spacing w:val="0"/>
          <w:w w:val="100"/>
          <w:position w:val="0"/>
          <w:sz w:val="24"/>
          <w:szCs w:val="24"/>
        </w:rPr>
        <w:t xml:space="preserve">[6] </w:t>
      </w:r>
      <w:r>
        <w:rPr>
          <w:color w:val="000000"/>
          <w:spacing w:val="0"/>
          <w:w w:val="100"/>
          <w:position w:val="0"/>
          <w:sz w:val="24"/>
          <w:szCs w:val="24"/>
        </w:rPr>
        <w:t>виконаний регресійний ана</w:t>
        <w:softHyphen/>
        <w:t>ліз та побудовані графіки залежності за</w:t>
        <w:softHyphen/>
        <w:t>пропонованого критерію вартості втрат потужності бетонозмішувача при варію</w:t>
        <w:softHyphen/>
        <w:t>ванні об’єму барабана та потужності його приводу.</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Проте, запропоновані критерії не дозво</w:t>
        <w:softHyphen/>
        <w:t>ляють на перших етапах проектування об</w:t>
        <w:softHyphen/>
        <w:t>ґрунтовано виконувати оптимізаційні роз</w:t>
        <w:softHyphen/>
        <w:t>рахунки для визначення раціональних па</w:t>
        <w:softHyphen/>
        <w:t>раметрів бетонозмішувачів</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 xml:space="preserve">М.Г. </w:t>
      </w:r>
      <w:r>
        <w:rPr>
          <w:color w:val="000000"/>
          <w:spacing w:val="0"/>
          <w:w w:val="100"/>
          <w:position w:val="0"/>
          <w:sz w:val="24"/>
          <w:szCs w:val="24"/>
        </w:rPr>
        <w:t xml:space="preserve">Матусов </w:t>
      </w:r>
      <w:r>
        <w:rPr>
          <w:color w:val="000000"/>
          <w:spacing w:val="0"/>
          <w:w w:val="100"/>
          <w:position w:val="0"/>
          <w:sz w:val="24"/>
          <w:szCs w:val="24"/>
        </w:rPr>
        <w:t xml:space="preserve">[8] на основі аналізу </w:t>
      </w:r>
      <w:r>
        <w:rPr>
          <w:color w:val="000000"/>
          <w:spacing w:val="0"/>
          <w:w w:val="100"/>
          <w:position w:val="0"/>
          <w:sz w:val="24"/>
          <w:szCs w:val="24"/>
        </w:rPr>
        <w:t>мето</w:t>
        <w:softHyphen/>
      </w:r>
      <w:r>
        <w:rPr>
          <w:color w:val="000000"/>
          <w:spacing w:val="0"/>
          <w:w w:val="100"/>
          <w:position w:val="0"/>
          <w:sz w:val="24"/>
          <w:szCs w:val="24"/>
        </w:rPr>
      </w:r>
      <w:r>
        <w:rPr>
          <w:color w:val="000000"/>
          <w:spacing w:val="0"/>
          <w:w w:val="100"/>
          <w:position w:val="0"/>
          <w:sz w:val="24"/>
          <w:szCs w:val="24"/>
        </w:rPr>
        <w:t>дик</w:t>
      </w:r>
      <w:r>
        <w:rPr>
          <w:color w:val="000000"/>
          <w:spacing w:val="0"/>
          <w:w w:val="100"/>
          <w:position w:val="0"/>
          <w:sz w:val="24"/>
          <w:szCs w:val="24"/>
        </w:rPr>
        <w:t xml:space="preserve"> розрахунку потужності показує, що в сучасній інженерній практиці основна ува</w:t>
        <w:softHyphen/>
        <w:t>га дослідників спрямована на розрахунок і проектування конструктивних і технологи- чеських параметрів змішувального облад</w:t>
        <w:softHyphen/>
        <w:t>нання. Однак, в пропонованих залежностях відсутні енергетичні показники, що дозво</w:t>
        <w:softHyphen/>
        <w:t>ляють оцінити ефективність роботи змішу</w:t>
        <w:softHyphen/>
        <w:t>вачів, а також оптимізувати їх роботу.</w:t>
      </w:r>
    </w:p>
    <w:p>
      <w:pPr>
        <w:pStyle w:val="Style13"/>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РОБОТИ</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Мета роботи полягає у дослідженні осо</w:t>
        <w:softHyphen/>
        <w:t>бливостей процесу перемішування в граві</w:t>
        <w:softHyphen/>
        <w:t>таційних бетонозмішувачах та обґрунту</w:t>
        <w:softHyphen/>
        <w:t>ванні їх раціональних параметрів, а також режимів роботи для підвищення ефектив</w:t>
        <w:softHyphen/>
        <w:t>ності перемішування та продуктивності змішувачів.</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ВИКЛАД ОСНОВНОГО МАТЕРІАЛУ</w:t>
      </w:r>
    </w:p>
    <w:p>
      <w:pPr>
        <w:pStyle w:val="Style13"/>
        <w:keepNext w:val="0"/>
        <w:keepLines w:val="0"/>
        <w:widowControl w:val="0"/>
        <w:shd w:val="clear" w:color="auto" w:fill="auto"/>
        <w:bidi w:val="0"/>
        <w:spacing w:before="0" w:after="260" w:line="240" w:lineRule="auto"/>
        <w:ind w:left="0" w:right="0"/>
        <w:jc w:val="both"/>
        <w:sectPr>
          <w:headerReference w:type="default" r:id="rId9"/>
          <w:footerReference w:type="default" r:id="rId10"/>
          <w:headerReference w:type="even" r:id="rId11"/>
          <w:footerReference w:type="even" r:id="rId12"/>
          <w:footnotePr>
            <w:pos w:val="pageBottom"/>
            <w:numFmt w:val="decimal"/>
            <w:numRestart w:val="continuous"/>
          </w:footnotePr>
          <w:pgSz w:w="11900" w:h="16840"/>
          <w:pgMar w:top="1407" w:right="1100" w:bottom="783" w:left="1095" w:header="0" w:footer="355" w:gutter="0"/>
          <w:pgNumType w:start="2"/>
          <w:cols w:num="2" w:space="513"/>
          <w:noEndnote/>
          <w:rtlGutter w:val="0"/>
          <w:docGrid w:linePitch="360"/>
        </w:sectPr>
      </w:pPr>
      <w:r>
        <w:rPr>
          <w:color w:val="000000"/>
          <w:spacing w:val="0"/>
          <w:w w:val="100"/>
          <w:position w:val="0"/>
          <w:sz w:val="24"/>
          <w:szCs w:val="24"/>
        </w:rPr>
        <w:t xml:space="preserve">Потужність двигуна визначається за </w:t>
      </w:r>
      <w:r>
        <w:rPr>
          <w:color w:val="000000"/>
          <w:spacing w:val="0"/>
          <w:w w:val="100"/>
          <w:position w:val="0"/>
          <w:sz w:val="24"/>
          <w:szCs w:val="24"/>
        </w:rPr>
        <w:t>ве</w:t>
        <w:softHyphen/>
      </w:r>
      <w:r>
        <w:rPr>
          <w:color w:val="000000"/>
          <w:spacing w:val="0"/>
          <w:w w:val="100"/>
          <w:position w:val="0"/>
          <w:sz w:val="24"/>
          <w:szCs w:val="24"/>
        </w:rPr>
      </w:r>
      <w:r>
        <w:rPr>
          <w:color w:val="000000"/>
          <w:spacing w:val="0"/>
          <w:w w:val="100"/>
          <w:position w:val="0"/>
          <w:sz w:val="24"/>
          <w:szCs w:val="24"/>
        </w:rPr>
        <w:t>личиною</w:t>
      </w:r>
      <w:r>
        <w:rPr>
          <w:color w:val="000000"/>
          <w:spacing w:val="0"/>
          <w:w w:val="100"/>
          <w:position w:val="0"/>
          <w:sz w:val="24"/>
          <w:szCs w:val="24"/>
        </w:rPr>
        <w:t xml:space="preserve"> моменту опору, який виникає на валу приводу змішувального барабана при перевертанні перемішуваної суміші і відхи</w:t>
        <w:softHyphen/>
        <w:t>ленні її центра мас від вертикального по</w:t>
        <w:softHyphen/>
        <w:t>ложення. При цьому розглядаються два положення суміші в барабані: барабан зна</w:t>
        <w:softHyphen/>
        <w:t>ходиться в положенні перемішування, при якому в залежності від конструкції змішу</w:t>
        <w:softHyphen/>
        <w:t>вача вісь барабана є горизонтальною або нахиленою під певним кутом до горизонту</w:t>
      </w:r>
    </w:p>
    <w:p>
      <w:pPr>
        <w:pStyle w:val="Style13"/>
        <w:keepNext w:val="0"/>
        <w:keepLines w:val="0"/>
        <w:widowControl w:val="0"/>
        <w:shd w:val="clear" w:color="auto" w:fill="auto"/>
        <w:bidi w:val="0"/>
        <w:spacing w:before="0" w:after="100" w:line="240" w:lineRule="auto"/>
        <w:ind w:left="0" w:right="0" w:firstLine="0"/>
        <w:jc w:val="both"/>
      </w:pPr>
      <w:r>
        <w:rPr>
          <w:color w:val="000000"/>
          <w:spacing w:val="0"/>
          <w:w w:val="100"/>
          <w:position w:val="0"/>
          <w:sz w:val="24"/>
          <w:szCs w:val="24"/>
        </w:rPr>
        <w:t xml:space="preserve">(при </w:t>
      </w:r>
      <w:r>
        <w:rPr>
          <w:color w:val="000000"/>
          <w:spacing w:val="0"/>
          <w:w w:val="100"/>
          <w:position w:val="0"/>
          <w:sz w:val="24"/>
          <w:szCs w:val="24"/>
        </w:rPr>
        <w:t>цьому приймається, що поверхня су</w:t>
        <w:softHyphen/>
        <w:t>міші є площиною, яка нахилена до горизо</w:t>
        <w:softHyphen/>
        <w:t>нту під кутом внутрішнього тертя ф (рис.1)); та положення розвантаження, за яким поверхня суміші розташована під ку</w:t>
        <w:softHyphen/>
        <w:t>том внутрішнього тертя ф до розвантажу</w:t>
        <w:softHyphen/>
        <w:t>вального отвору під час нахилу барабана до горизонту (рис. 2).</w:t>
      </w:r>
    </w:p>
    <w:p>
      <w:pPr>
        <w:widowControl w:val="0"/>
        <w:jc w:val="center"/>
        <w:rPr>
          <w:sz w:val="2"/>
          <w:szCs w:val="2"/>
        </w:rPr>
      </w:pPr>
      <w:r>
        <w:drawing>
          <wp:inline>
            <wp:extent cx="2499360" cy="1889760"/>
            <wp:docPr id="17" name="Picutre 17"/>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3"/>
                    <a:stretch/>
                  </pic:blipFill>
                  <pic:spPr>
                    <a:xfrm>
                      <a:ext cx="2499360" cy="1889760"/>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1. </w:t>
      </w:r>
      <w:r>
        <w:rPr>
          <w:color w:val="000000"/>
          <w:spacing w:val="0"/>
          <w:w w:val="100"/>
          <w:position w:val="0"/>
        </w:rPr>
        <w:t>Схема до розрахунку потужності приво</w:t>
        <w:softHyphen/>
        <w:t>ду обертання барабана при перемішуванні</w:t>
      </w:r>
    </w:p>
    <w:p>
      <w:pPr>
        <w:widowControl w:val="0"/>
        <w:spacing w:after="219" w:line="1" w:lineRule="exact"/>
      </w:pPr>
    </w:p>
    <w:p>
      <w:pPr>
        <w:pStyle w:val="Style13"/>
        <w:keepNext w:val="0"/>
        <w:keepLines w:val="0"/>
        <w:widowControl w:val="0"/>
        <w:shd w:val="clear" w:color="auto" w:fill="auto"/>
        <w:bidi w:val="0"/>
        <w:spacing w:before="0" w:after="220" w:line="233" w:lineRule="auto"/>
        <w:ind w:left="0" w:right="0" w:firstLine="0"/>
        <w:jc w:val="center"/>
        <w:rPr>
          <w:sz w:val="22"/>
          <w:szCs w:val="22"/>
        </w:rPr>
      </w:pPr>
      <w:r>
        <w:rPr>
          <w:b/>
          <w:bCs/>
          <w:color w:val="000000"/>
          <w:spacing w:val="0"/>
          <w:w w:val="100"/>
          <w:position w:val="0"/>
          <w:sz w:val="22"/>
          <w:szCs w:val="22"/>
        </w:rPr>
        <w:t xml:space="preserve">Fig. </w:t>
      </w:r>
      <w:r>
        <w:rPr>
          <w:b/>
          <w:bCs/>
          <w:color w:val="000000"/>
          <w:spacing w:val="0"/>
          <w:w w:val="100"/>
          <w:position w:val="0"/>
          <w:sz w:val="22"/>
          <w:szCs w:val="22"/>
        </w:rPr>
        <w:t xml:space="preserve">1. </w:t>
      </w:r>
      <w:r>
        <w:rPr>
          <w:color w:val="000000"/>
          <w:spacing w:val="0"/>
          <w:w w:val="100"/>
          <w:position w:val="0"/>
          <w:sz w:val="22"/>
          <w:szCs w:val="22"/>
        </w:rPr>
        <w:t>Scheme to calculate the power of the</w:t>
        <w:br/>
        <w:t>driven rotation of the drum when stirred</w:t>
      </w:r>
    </w:p>
    <w:p>
      <w:pPr>
        <w:widowControl w:val="0"/>
        <w:jc w:val="center"/>
        <w:rPr>
          <w:sz w:val="2"/>
          <w:szCs w:val="2"/>
        </w:rPr>
      </w:pPr>
      <w:r>
        <w:drawing>
          <wp:inline>
            <wp:extent cx="2645410" cy="2115185"/>
            <wp:docPr id="18" name="Picutre 18"/>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5"/>
                    <a:stretch/>
                  </pic:blipFill>
                  <pic:spPr>
                    <a:xfrm>
                      <a:ext cx="2645410" cy="2115185"/>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 xml:space="preserve">2. </w:t>
      </w:r>
      <w:r>
        <w:rPr>
          <w:color w:val="000000"/>
          <w:spacing w:val="0"/>
          <w:w w:val="100"/>
          <w:position w:val="0"/>
        </w:rPr>
        <w:t>Схема до розрахунку потужності приводу обертання барабана при розвантаженні</w:t>
      </w:r>
    </w:p>
    <w:p>
      <w:pPr>
        <w:widowControl w:val="0"/>
        <w:spacing w:after="219" w:line="1" w:lineRule="exact"/>
      </w:pPr>
    </w:p>
    <w:p>
      <w:pPr>
        <w:pStyle w:val="Style13"/>
        <w:keepNext w:val="0"/>
        <w:keepLines w:val="0"/>
        <w:widowControl w:val="0"/>
        <w:shd w:val="clear" w:color="auto" w:fill="auto"/>
        <w:bidi w:val="0"/>
        <w:spacing w:before="0" w:after="220" w:line="240" w:lineRule="auto"/>
        <w:ind w:left="0" w:right="0" w:firstLine="0"/>
        <w:jc w:val="center"/>
        <w:rPr>
          <w:sz w:val="22"/>
          <w:szCs w:val="22"/>
        </w:rPr>
      </w:pPr>
      <w:r>
        <w:rPr>
          <w:b/>
          <w:bCs/>
          <w:color w:val="000000"/>
          <w:spacing w:val="0"/>
          <w:w w:val="100"/>
          <w:position w:val="0"/>
          <w:sz w:val="22"/>
          <w:szCs w:val="22"/>
        </w:rPr>
        <w:t xml:space="preserve">Fig. 2. </w:t>
      </w:r>
      <w:r>
        <w:rPr>
          <w:color w:val="000000"/>
          <w:spacing w:val="0"/>
          <w:w w:val="100"/>
          <w:position w:val="0"/>
          <w:sz w:val="22"/>
          <w:szCs w:val="22"/>
        </w:rPr>
        <w:t>Scheme to calculate the power of the drive-</w:t>
        <w:br/>
        <w:t>ro rotation of the drum during unloading</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Крутний момент на осі барабана (рис. 3) при його обертанні розраховується за </w:t>
      </w:r>
      <w:r>
        <w:rPr>
          <w:color w:val="000000"/>
          <w:spacing w:val="0"/>
          <w:w w:val="100"/>
          <w:position w:val="0"/>
          <w:sz w:val="24"/>
          <w:szCs w:val="24"/>
        </w:rPr>
        <w:t>фор</w:t>
        <w:softHyphen/>
      </w:r>
      <w:r>
        <w:rPr>
          <w:color w:val="000000"/>
          <w:spacing w:val="0"/>
          <w:w w:val="100"/>
          <w:position w:val="0"/>
          <w:sz w:val="24"/>
          <w:szCs w:val="24"/>
        </w:rPr>
      </w:r>
      <w:r>
        <w:rPr>
          <w:color w:val="000000"/>
          <w:spacing w:val="0"/>
          <w:w w:val="100"/>
          <w:position w:val="0"/>
          <w:sz w:val="24"/>
          <w:szCs w:val="24"/>
        </w:rPr>
        <w:t>мулою</w:t>
      </w:r>
      <w:r>
        <w:rPr>
          <w:color w:val="000000"/>
          <w:spacing w:val="0"/>
          <w:w w:val="100"/>
          <w:position w:val="0"/>
          <w:sz w:val="24"/>
          <w:szCs w:val="24"/>
        </w:rPr>
        <w:t xml:space="preserve"> .</w:t>
      </w:r>
    </w:p>
    <w:p>
      <w:pPr>
        <w:pStyle w:val="Style13"/>
        <w:keepNext w:val="0"/>
        <w:keepLines w:val="0"/>
        <w:widowControl w:val="0"/>
        <w:shd w:val="clear" w:color="auto" w:fill="auto"/>
        <w:tabs>
          <w:tab w:pos="2923" w:val="left"/>
        </w:tabs>
        <w:bidi w:val="0"/>
        <w:spacing w:before="0" w:after="0" w:line="240" w:lineRule="auto"/>
        <w:ind w:left="0" w:right="0" w:firstLine="0"/>
        <w:jc w:val="right"/>
        <w:rPr>
          <w:sz w:val="40"/>
          <w:szCs w:val="40"/>
        </w:rPr>
      </w:pPr>
      <w:r>
        <w:rPr>
          <w:i/>
          <w:iCs/>
          <w:color w:val="000000"/>
          <w:spacing w:val="0"/>
          <w:w w:val="100"/>
          <w:position w:val="0"/>
          <w:sz w:val="24"/>
          <w:szCs w:val="24"/>
          <w:vertAlign w:val="superscript"/>
        </w:rPr>
        <w:t>М</w:t>
      </w:r>
      <w:r>
        <w:rPr>
          <w:i/>
          <w:iCs/>
          <w:color w:val="000000"/>
          <w:spacing w:val="0"/>
          <w:w w:val="100"/>
          <w:position w:val="0"/>
          <w:sz w:val="14"/>
          <w:szCs w:val="14"/>
        </w:rPr>
        <w:t>зм = &lt;</w:t>
      </w:r>
      <w:r>
        <w:rPr>
          <w:i/>
          <w:iCs/>
          <w:color w:val="000000"/>
          <w:spacing w:val="0"/>
          <w:w w:val="100"/>
          <w:position w:val="0"/>
          <w:sz w:val="24"/>
          <w:szCs w:val="24"/>
        </w:rPr>
        <w:t>Л</w:t>
      </w:r>
      <w:r>
        <w:rPr>
          <w:color w:val="000000"/>
          <w:spacing w:val="0"/>
          <w:w w:val="100"/>
          <w:position w:val="0"/>
          <w:sz w:val="14"/>
          <w:szCs w:val="14"/>
        </w:rPr>
        <w:t xml:space="preserve">ум </w:t>
      </w:r>
      <w:r>
        <w:rPr>
          <w:color w:val="000000"/>
          <w:spacing w:val="0"/>
          <w:w w:val="100"/>
          <w:position w:val="0"/>
          <w:sz w:val="26"/>
          <w:szCs w:val="26"/>
        </w:rPr>
        <w:t xml:space="preserve">• </w:t>
      </w:r>
      <w:r>
        <w:rPr>
          <w:i/>
          <w:iCs/>
          <w:color w:val="000000"/>
          <w:spacing w:val="0"/>
          <w:w w:val="100"/>
          <w:position w:val="0"/>
          <w:sz w:val="24"/>
          <w:szCs w:val="24"/>
        </w:rPr>
        <w:t>К</w:t>
      </w:r>
      <w:r>
        <w:rPr>
          <w:color w:val="000000"/>
          <w:spacing w:val="0"/>
          <w:w w:val="100"/>
          <w:position w:val="0"/>
          <w:sz w:val="14"/>
          <w:szCs w:val="14"/>
        </w:rPr>
        <w:t xml:space="preserve">ум </w:t>
      </w:r>
      <w:r>
        <w:rPr>
          <w:color w:val="000000"/>
          <w:spacing w:val="0"/>
          <w:w w:val="100"/>
          <w:position w:val="0"/>
          <w:sz w:val="26"/>
          <w:szCs w:val="26"/>
        </w:rPr>
        <w:t xml:space="preserve">• </w:t>
      </w:r>
      <w:r>
        <w:rPr>
          <w:color w:val="000000"/>
          <w:spacing w:val="0"/>
          <w:w w:val="100"/>
          <w:position w:val="0"/>
          <w:sz w:val="40"/>
          <w:szCs w:val="40"/>
          <w:vertAlign w:val="superscript"/>
        </w:rPr>
        <w:t>sin</w:t>
      </w:r>
      <w:r>
        <w:rPr>
          <w:color w:val="000000"/>
          <w:spacing w:val="0"/>
          <w:w w:val="100"/>
          <w:position w:val="0"/>
          <w:sz w:val="26"/>
          <w:szCs w:val="26"/>
        </w:rPr>
        <w:t xml:space="preserve">9 </w:t>
      </w:r>
      <w:r>
        <w:rPr>
          <w:color w:val="000000"/>
          <w:spacing w:val="0"/>
          <w:w w:val="100"/>
          <w:position w:val="0"/>
          <w:sz w:val="24"/>
          <w:szCs w:val="24"/>
        </w:rPr>
        <w:t>.</w:t>
        <w:tab/>
      </w:r>
      <w:r>
        <w:rPr>
          <w:color w:val="000000"/>
          <w:spacing w:val="0"/>
          <w:w w:val="100"/>
          <w:position w:val="0"/>
          <w:sz w:val="40"/>
          <w:szCs w:val="40"/>
          <w:vertAlign w:val="superscript"/>
        </w:rPr>
        <w:t>(4)</w:t>
      </w:r>
    </w:p>
    <w:p>
      <w:pPr>
        <w:pStyle w:val="Style13"/>
        <w:keepNext w:val="0"/>
        <w:keepLines w:val="0"/>
        <w:widowControl w:val="0"/>
        <w:shd w:val="clear" w:color="auto" w:fill="auto"/>
        <w:bidi w:val="0"/>
        <w:spacing w:before="0" w:after="220" w:line="324" w:lineRule="auto"/>
        <w:ind w:left="0" w:right="0" w:firstLine="0"/>
        <w:jc w:val="both"/>
      </w:pPr>
      <w:r>
        <w:rPr>
          <w:color w:val="000000"/>
          <w:spacing w:val="0"/>
          <w:w w:val="100"/>
          <w:position w:val="0"/>
          <w:sz w:val="24"/>
          <w:szCs w:val="24"/>
        </w:rPr>
        <w:t xml:space="preserve">де </w:t>
      </w:r>
      <w:r>
        <w:rPr>
          <w:i/>
          <w:iCs/>
          <w:color w:val="000000"/>
          <w:spacing w:val="0"/>
          <w:w w:val="100"/>
          <w:position w:val="0"/>
          <w:sz w:val="22"/>
          <w:szCs w:val="22"/>
        </w:rPr>
        <w:t>О</w:t>
      </w:r>
      <w:r>
        <w:rPr>
          <w:i/>
          <w:iCs/>
          <w:color w:val="000000"/>
          <w:spacing w:val="0"/>
          <w:w w:val="100"/>
          <w:position w:val="0"/>
          <w:sz w:val="30"/>
          <w:szCs w:val="30"/>
          <w:vertAlign w:val="subscript"/>
        </w:rPr>
        <w:t>сум</w:t>
      </w:r>
      <w:r>
        <w:rPr>
          <w:color w:val="000000"/>
          <w:spacing w:val="0"/>
          <w:w w:val="100"/>
          <w:position w:val="0"/>
          <w:sz w:val="24"/>
          <w:szCs w:val="24"/>
        </w:rPr>
        <w:t xml:space="preserve"> - вага бетонної суміші в барабані; </w:t>
      </w:r>
      <w:r>
        <w:rPr>
          <w:i/>
          <w:iCs/>
          <w:color w:val="000000"/>
          <w:spacing w:val="0"/>
          <w:w w:val="100"/>
          <w:position w:val="0"/>
          <w:sz w:val="24"/>
          <w:szCs w:val="24"/>
        </w:rPr>
        <w:t>К</w:t>
      </w:r>
      <w:r>
        <w:rPr>
          <w:color w:val="000000"/>
          <w:spacing w:val="0"/>
          <w:w w:val="100"/>
          <w:position w:val="0"/>
          <w:sz w:val="18"/>
          <w:szCs w:val="18"/>
          <w:vertAlign w:val="subscript"/>
        </w:rPr>
        <w:t>сум</w:t>
      </w:r>
      <w:r>
        <w:rPr>
          <w:color w:val="000000"/>
          <w:spacing w:val="0"/>
          <w:w w:val="100"/>
          <w:position w:val="0"/>
          <w:sz w:val="18"/>
          <w:szCs w:val="18"/>
        </w:rPr>
        <w:t xml:space="preserve"> </w:t>
      </w:r>
      <w:r>
        <w:rPr>
          <w:color w:val="000000"/>
          <w:spacing w:val="0"/>
          <w:w w:val="100"/>
          <w:position w:val="0"/>
          <w:sz w:val="24"/>
          <w:szCs w:val="24"/>
        </w:rPr>
        <w:t>- координати центра ваги бетонної суміші для першого і другого положення.</w:t>
      </w:r>
    </w:p>
    <w:p>
      <w:pPr>
        <w:widowControl w:val="0"/>
        <w:jc w:val="center"/>
        <w:rPr>
          <w:sz w:val="2"/>
          <w:szCs w:val="2"/>
        </w:rPr>
      </w:pPr>
      <w:r>
        <w:drawing>
          <wp:inline>
            <wp:extent cx="2286000" cy="2401570"/>
            <wp:docPr id="19" name="Picutre 19"/>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7"/>
                    <a:stretch/>
                  </pic:blipFill>
                  <pic:spPr>
                    <a:xfrm>
                      <a:ext cx="2286000" cy="2401570"/>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3. </w:t>
      </w:r>
      <w:r>
        <w:rPr>
          <w:color w:val="000000"/>
          <w:spacing w:val="0"/>
          <w:w w:val="100"/>
          <w:position w:val="0"/>
        </w:rPr>
        <w:t>Схема діючих зусиль</w:t>
      </w:r>
    </w:p>
    <w:p>
      <w:pPr>
        <w:widowControl w:val="0"/>
        <w:spacing w:after="239" w:line="1" w:lineRule="exact"/>
      </w:pPr>
    </w:p>
    <w:p>
      <w:pPr>
        <w:pStyle w:val="Style13"/>
        <w:keepNext w:val="0"/>
        <w:keepLines w:val="0"/>
        <w:widowControl w:val="0"/>
        <w:shd w:val="clear" w:color="auto" w:fill="auto"/>
        <w:bidi w:val="0"/>
        <w:spacing w:before="0" w:after="240" w:line="240" w:lineRule="auto"/>
        <w:ind w:left="0" w:right="0" w:firstLine="0"/>
        <w:jc w:val="center"/>
        <w:rPr>
          <w:sz w:val="22"/>
          <w:szCs w:val="22"/>
        </w:rPr>
      </w:pPr>
      <w:r>
        <w:rPr>
          <w:b/>
          <w:bCs/>
          <w:color w:val="000000"/>
          <w:spacing w:val="0"/>
          <w:w w:val="100"/>
          <w:position w:val="0"/>
          <w:sz w:val="22"/>
          <w:szCs w:val="22"/>
        </w:rPr>
        <w:t xml:space="preserve">Fig. </w:t>
      </w:r>
      <w:r>
        <w:rPr>
          <w:b/>
          <w:bCs/>
          <w:color w:val="000000"/>
          <w:spacing w:val="0"/>
          <w:w w:val="100"/>
          <w:position w:val="0"/>
          <w:sz w:val="22"/>
          <w:szCs w:val="22"/>
        </w:rPr>
        <w:t xml:space="preserve">3. </w:t>
      </w:r>
      <w:r>
        <w:rPr>
          <w:color w:val="000000"/>
          <w:spacing w:val="0"/>
          <w:w w:val="100"/>
          <w:position w:val="0"/>
          <w:sz w:val="22"/>
          <w:szCs w:val="22"/>
        </w:rPr>
        <w:t>Scheme of ongoing efforts</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Потужність приводу механізму обертан</w:t>
        <w:softHyphen/>
        <w:t>ня барабана:</w:t>
      </w:r>
    </w:p>
    <w:p>
      <w:pPr>
        <w:pStyle w:val="Style13"/>
        <w:keepNext w:val="0"/>
        <w:keepLines w:val="0"/>
        <w:widowControl w:val="0"/>
        <w:shd w:val="clear" w:color="auto" w:fill="auto"/>
        <w:tabs>
          <w:tab w:pos="2429" w:val="left"/>
        </w:tabs>
        <w:bidi w:val="0"/>
        <w:spacing w:before="0" w:after="0" w:line="240" w:lineRule="auto"/>
        <w:ind w:left="0" w:right="0" w:firstLine="0"/>
        <w:jc w:val="right"/>
      </w:pPr>
      <w:r>
        <w:rPr>
          <w:i/>
          <w:iCs/>
          <w:color w:val="000000"/>
          <w:spacing w:val="0"/>
          <w:w w:val="100"/>
          <w:position w:val="0"/>
          <w:sz w:val="24"/>
          <w:szCs w:val="24"/>
          <w:vertAlign w:val="superscript"/>
        </w:rPr>
        <w:t>Р</w:t>
      </w:r>
      <w:r>
        <w:rPr>
          <w:i/>
          <w:iCs/>
          <w:color w:val="000000"/>
          <w:spacing w:val="0"/>
          <w:w w:val="100"/>
          <w:position w:val="0"/>
          <w:sz w:val="14"/>
          <w:szCs w:val="14"/>
        </w:rPr>
        <w:t xml:space="preserve">зм </w:t>
      </w:r>
      <w:r>
        <w:rPr>
          <w:i/>
          <w:iCs/>
          <w:color w:val="000000"/>
          <w:spacing w:val="0"/>
          <w:w w:val="100"/>
          <w:position w:val="0"/>
          <w:sz w:val="28"/>
          <w:szCs w:val="28"/>
        </w:rPr>
        <w:t xml:space="preserve">= </w:t>
      </w:r>
      <w:r>
        <w:rPr>
          <w:i/>
          <w:iCs/>
          <w:color w:val="000000"/>
          <w:spacing w:val="0"/>
          <w:w w:val="100"/>
          <w:position w:val="0"/>
          <w:sz w:val="24"/>
          <w:szCs w:val="24"/>
          <w:vertAlign w:val="superscript"/>
        </w:rPr>
        <w:t>M</w:t>
      </w:r>
      <w:r>
        <w:rPr>
          <w:i/>
          <w:iCs/>
          <w:color w:val="000000"/>
          <w:spacing w:val="0"/>
          <w:w w:val="100"/>
          <w:position w:val="0"/>
          <w:sz w:val="14"/>
          <w:szCs w:val="14"/>
        </w:rPr>
        <w:t>зм</w:t>
      </w:r>
      <w:r>
        <w:rPr>
          <w:color w:val="000000"/>
          <w:spacing w:val="0"/>
          <w:w w:val="100"/>
          <w:position w:val="0"/>
          <w:sz w:val="28"/>
          <w:szCs w:val="28"/>
        </w:rPr>
        <w:t xml:space="preserve"> •« </w:t>
      </w:r>
      <w:r>
        <w:rPr>
          <w:color w:val="000000"/>
          <w:spacing w:val="0"/>
          <w:w w:val="100"/>
          <w:position w:val="0"/>
          <w:sz w:val="24"/>
          <w:szCs w:val="24"/>
        </w:rPr>
        <w:t>.</w:t>
        <w:tab/>
        <w:t>(5)</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До остаточної потужності електродвигу</w:t>
        <w:softHyphen/>
        <w:t>на також додається потужність на подолан</w:t>
        <w:softHyphen/>
        <w:t>ня опору тертю в опорних роликах або на центральному валу, на якому закріплений барабан. Визначення цих величин не пред</w:t>
        <w:softHyphen/>
        <w:t>ставляє ускладнень, а тому не досліджуєть</w:t>
        <w:softHyphen/>
        <w:t>ся в даній роботі.</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Підрахунок кількості сипкої маси, що перебуває в барабані, пов'язаний з дослі</w:t>
        <w:softHyphen/>
        <w:t>дженнями впливу зміни коефіцієнта заван</w:t>
        <w:softHyphen/>
        <w:t>таження уздовж осі барабана на хід процесу перемішування.</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Різноманітність властивостей перемішу</w:t>
        <w:softHyphen/>
        <w:t>ваних матеріалів обумовила створення ве</w:t>
        <w:softHyphen/>
        <w:t>ликої кількості конструкцій змішувальних пристроїв, кожен з яких відповідає лише специфічним вимогам окремих виробництв і має обмежену область застосування.</w:t>
      </w:r>
    </w:p>
    <w:p>
      <w:pPr>
        <w:pStyle w:val="Style13"/>
        <w:keepNext w:val="0"/>
        <w:keepLines w:val="0"/>
        <w:widowControl w:val="0"/>
        <w:shd w:val="clear" w:color="auto" w:fill="auto"/>
        <w:bidi w:val="0"/>
        <w:spacing w:before="0" w:after="40" w:line="240" w:lineRule="auto"/>
        <w:ind w:left="0" w:right="0"/>
        <w:jc w:val="both"/>
      </w:pPr>
      <w:r>
        <w:rPr>
          <w:color w:val="000000"/>
          <w:spacing w:val="0"/>
          <w:w w:val="100"/>
          <w:position w:val="0"/>
          <w:sz w:val="24"/>
          <w:szCs w:val="24"/>
        </w:rPr>
        <w:t>Дослідницькі роботи зі створення нових конструкцій зводяться в основному до під</w:t>
        <w:softHyphen/>
        <w:t>бору експериментальним шляхом оптима</w:t>
        <w:softHyphen/>
        <w:t>льних конструктивних і технологічних па</w:t>
        <w:softHyphen/>
        <w:t>раметрів. Відсутність же узагальнення цих результатів у конкретній методиці розраху</w:t>
        <w:softHyphen/>
        <w:t>нку заважає їх використанню при створенні нових бетонозмішувачів різних типорозмі</w:t>
        <w:softHyphen/>
        <w:t>рів. Подібність траєкторій падіння матеріа</w:t>
        <w:softHyphen/>
        <w:t>лу у двох барабанах забезпечується за умо</w:t>
        <w:softHyphen/>
        <w:t>ви початку з сковзування часток суміші з</w:t>
        <w:br w:type="page"/>
      </w:r>
      <w:r>
        <w:rPr>
          <w:color w:val="000000"/>
          <w:spacing w:val="0"/>
          <w:w w:val="100"/>
          <w:position w:val="0"/>
          <w:sz w:val="24"/>
          <w:szCs w:val="24"/>
        </w:rPr>
        <w:t>лопаті при однаковому куті їхнього підйо</w:t>
        <w:softHyphen/>
        <w:t>му в обох барабанах. Умова подібності ви</w:t>
        <w:softHyphen/>
        <w:t>водиться В.</w:t>
      </w:r>
      <w:r>
        <w:rPr>
          <w:color w:val="000000"/>
          <w:spacing w:val="0"/>
          <w:w w:val="100"/>
          <w:position w:val="0"/>
          <w:sz w:val="24"/>
          <w:szCs w:val="24"/>
        </w:rPr>
        <w:t xml:space="preserve">А. Бауманом </w:t>
      </w:r>
      <w:r>
        <w:rPr>
          <w:color w:val="000000"/>
          <w:spacing w:val="0"/>
          <w:w w:val="100"/>
          <w:position w:val="0"/>
          <w:sz w:val="24"/>
          <w:szCs w:val="24"/>
        </w:rPr>
        <w:t>[3] з рівняння вза</w:t>
        <w:softHyphen/>
        <w:t>ємодії сил, що діють на частинку суміші в момент її хиткої рівноваги на лопаті. Умова подібності записується в такий</w:t>
      </w:r>
      <w:r>
        <w:rPr>
          <w:color w:val="000000"/>
          <w:spacing w:val="0"/>
          <w:w w:val="100"/>
          <w:position w:val="0"/>
          <w:sz w:val="24"/>
          <w:szCs w:val="24"/>
          <w:u w:val="single"/>
        </w:rPr>
        <w:t xml:space="preserve"> </w:t>
      </w:r>
      <w:r>
        <w:rPr>
          <w:color w:val="000000"/>
          <w:spacing w:val="0"/>
          <w:w w:val="100"/>
          <w:position w:val="0"/>
          <w:sz w:val="24"/>
          <w:szCs w:val="24"/>
        </w:rPr>
        <w:t>спосіб:</w:t>
      </w:r>
    </w:p>
    <w:p>
      <w:pPr>
        <w:pStyle w:val="Style64"/>
        <w:keepNext w:val="0"/>
        <w:keepLines w:val="0"/>
        <w:widowControl w:val="0"/>
        <w:shd w:val="clear" w:color="auto" w:fill="auto"/>
        <w:tabs>
          <w:tab w:pos="808" w:val="left"/>
        </w:tabs>
        <w:bidi w:val="0"/>
        <w:spacing w:before="0" w:after="0" w:line="240" w:lineRule="auto"/>
        <w:ind w:left="0" w:right="0" w:firstLine="0"/>
        <w:jc w:val="center"/>
      </w:pPr>
      <w:r>
        <w:fldChar w:fldCharType="begin"/>
        <w:instrText xml:space="preserve"> TOC \o "1-5" \h \z </w:instrText>
        <w:fldChar w:fldCharType="separate"/>
      </w:r>
      <w:r>
        <w:rPr>
          <w:color w:val="000000"/>
          <w:spacing w:val="0"/>
          <w:w w:val="100"/>
          <w:position w:val="0"/>
          <w:sz w:val="24"/>
          <w:szCs w:val="24"/>
        </w:rPr>
        <w:t>ю„„</w:t>
        <w:tab/>
      </w:r>
      <w:r>
        <w:rPr>
          <w:color w:val="000000"/>
          <w:spacing w:val="0"/>
          <w:w w:val="100"/>
          <w:position w:val="0"/>
          <w:sz w:val="24"/>
          <w:szCs w:val="24"/>
        </w:rPr>
        <w:t>D»</w:t>
      </w:r>
    </w:p>
    <w:p>
      <w:pPr>
        <w:pStyle w:val="Style64"/>
        <w:keepNext w:val="0"/>
        <w:keepLines w:val="0"/>
        <w:widowControl w:val="0"/>
        <w:shd w:val="clear" w:color="auto" w:fill="auto"/>
        <w:tabs>
          <w:tab w:pos="808" w:val="left"/>
        </w:tabs>
        <w:bidi w:val="0"/>
        <w:spacing w:before="0" w:after="40" w:line="180" w:lineRule="auto"/>
        <w:ind w:left="0" w:right="860" w:firstLine="0"/>
        <w:jc w:val="right"/>
        <w:rPr>
          <w:sz w:val="13"/>
          <w:szCs w:val="13"/>
        </w:rPr>
      </w:pPr>
      <w:r>
        <w:rPr>
          <w:color w:val="000000"/>
          <w:spacing w:val="0"/>
          <w:w w:val="100"/>
          <w:position w:val="0"/>
          <w:sz w:val="13"/>
          <w:szCs w:val="13"/>
        </w:rPr>
        <w:t>ан</w:t>
        <w:tab/>
        <w:t>н</w:t>
      </w:r>
    </w:p>
    <w:p>
      <w:pPr>
        <w:pStyle w:val="Style64"/>
        <w:keepNext w:val="0"/>
        <w:keepLines w:val="0"/>
        <w:widowControl w:val="0"/>
        <w:shd w:val="clear" w:color="auto" w:fill="auto"/>
        <w:tabs>
          <w:tab w:pos="493" w:val="left"/>
        </w:tabs>
        <w:bidi w:val="0"/>
        <w:spacing w:before="0" w:after="0" w:line="240" w:lineRule="auto"/>
        <w:ind w:left="0" w:right="0" w:firstLine="0"/>
        <w:jc w:val="center"/>
      </w:pPr>
      <w:bookmarkStart w:id="10" w:name="bookmark10"/>
      <w:bookmarkStart w:id="11" w:name="bookmark11"/>
      <w:bookmarkStart w:id="12" w:name="bookmark12"/>
      <w:r>
        <w:rPr>
          <w:i w:val="0"/>
          <w:iCs w:val="0"/>
          <w:color w:val="000000"/>
          <w:spacing w:val="0"/>
          <w:w w:val="100"/>
          <w:position w:val="0"/>
          <w:sz w:val="26"/>
          <w:szCs w:val="26"/>
        </w:rPr>
        <w:t>®„</w:t>
        <w:tab/>
        <w:t xml:space="preserve">V </w:t>
      </w:r>
      <w:r>
        <w:rPr>
          <w:color w:val="000000"/>
          <w:spacing w:val="0"/>
          <w:w w:val="100"/>
          <w:position w:val="0"/>
          <w:sz w:val="24"/>
          <w:szCs w:val="24"/>
        </w:rPr>
        <w:t>D</w:t>
      </w:r>
      <w:r>
        <w:rPr>
          <w:color w:val="000000"/>
          <w:spacing w:val="0"/>
          <w:w w:val="100"/>
          <w:position w:val="0"/>
          <w:sz w:val="24"/>
          <w:szCs w:val="24"/>
          <w:vertAlign w:val="subscript"/>
        </w:rPr>
        <w:t>a</w:t>
      </w:r>
      <w:r>
        <w:rPr>
          <w:color w:val="000000"/>
          <w:spacing w:val="0"/>
          <w:w w:val="100"/>
          <w:position w:val="0"/>
          <w:sz w:val="24"/>
          <w:szCs w:val="24"/>
        </w:rPr>
        <w:t>„</w:t>
      </w:r>
      <w:bookmarkEnd w:id="10"/>
      <w:bookmarkEnd w:id="11"/>
      <w:bookmarkEnd w:id="12"/>
      <w:r>
        <w:fldChar w:fldCharType="end"/>
      </w:r>
    </w:p>
    <w:p>
      <w:pPr>
        <w:pStyle w:val="Style22"/>
        <w:keepNext w:val="0"/>
        <w:keepLines w:val="0"/>
        <w:widowControl w:val="0"/>
        <w:shd w:val="clear" w:color="auto" w:fill="auto"/>
        <w:tabs>
          <w:tab w:pos="493" w:val="left"/>
        </w:tabs>
        <w:bidi w:val="0"/>
        <w:spacing w:before="0" w:after="100" w:line="180" w:lineRule="auto"/>
        <w:ind w:left="0" w:right="0" w:firstLine="0"/>
        <w:jc w:val="center"/>
        <w:rPr>
          <w:sz w:val="13"/>
          <w:szCs w:val="13"/>
        </w:rPr>
      </w:pPr>
      <w:r>
        <w:rPr>
          <w:i/>
          <w:iCs/>
          <w:color w:val="000000"/>
          <w:spacing w:val="0"/>
          <w:w w:val="100"/>
          <w:position w:val="0"/>
          <w:sz w:val="13"/>
          <w:szCs w:val="13"/>
        </w:rPr>
        <w:t>н</w:t>
      </w:r>
      <w:r>
        <w:rPr>
          <w:color w:val="000000"/>
          <w:spacing w:val="0"/>
          <w:w w:val="100"/>
          <w:position w:val="0"/>
          <w:sz w:val="26"/>
          <w:szCs w:val="26"/>
        </w:rPr>
        <w:tab/>
        <w:t xml:space="preserve">і </w:t>
      </w:r>
      <w:r>
        <w:rPr>
          <w:i/>
          <w:iCs/>
          <w:color w:val="000000"/>
          <w:spacing w:val="0"/>
          <w:w w:val="100"/>
          <w:position w:val="0"/>
          <w:sz w:val="13"/>
          <w:szCs w:val="13"/>
        </w:rPr>
        <w:t>ан</w:t>
      </w:r>
    </w:p>
    <w:p>
      <w:pPr>
        <w:pStyle w:val="Style13"/>
        <w:keepNext w:val="0"/>
        <w:keepLines w:val="0"/>
        <w:widowControl w:val="0"/>
        <w:shd w:val="clear" w:color="auto" w:fill="auto"/>
        <w:bidi w:val="0"/>
        <w:spacing w:before="0" w:after="40" w:line="240" w:lineRule="auto"/>
        <w:ind w:left="0" w:right="0" w:firstLine="0"/>
        <w:jc w:val="both"/>
      </w:pPr>
      <w:r>
        <mc:AlternateContent>
          <mc:Choice Requires="wps">
            <w:drawing>
              <wp:anchor distT="0" distB="0" distL="114300" distR="114300" simplePos="0" relativeHeight="125829378" behindDoc="0" locked="0" layoutInCell="1" allowOverlap="1">
                <wp:simplePos x="0" y="0"/>
                <wp:positionH relativeFrom="page">
                  <wp:posOffset>3408045</wp:posOffset>
                </wp:positionH>
                <wp:positionV relativeFrom="margin">
                  <wp:posOffset>1206500</wp:posOffset>
                </wp:positionV>
                <wp:extent cx="201295" cy="204470"/>
                <wp:wrapSquare wrapText="left"/>
                <wp:docPr id="20" name="Shape 20"/>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(6)</w:t>
                            </w:r>
                          </w:p>
                        </w:txbxContent>
                      </wps:txbx>
                      <wps:bodyPr wrap="none" lIns="0" tIns="0" rIns="0" bIns="0">
                        <a:noAutoFit/>
                      </wps:bodyPr>
                    </wps:wsp>
                  </a:graphicData>
                </a:graphic>
              </wp:anchor>
            </w:drawing>
          </mc:Choice>
          <mc:Fallback>
            <w:pict>
              <v:shape id="_x0000_s1046" type="#_x0000_t202" style="position:absolute;margin-left:268.35000000000002pt;margin-top:95.pt;width:15.85pt;height:16.100000000000001pt;z-index:-125829375;mso-wrap-distance-left:9.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(6)</w:t>
                      </w:r>
                    </w:p>
                  </w:txbxContent>
                </v:textbox>
                <w10:wrap type="square" side="left" anchorx="page" anchory="margin"/>
              </v:shape>
            </w:pict>
          </mc:Fallback>
        </mc:AlternateContent>
      </w:r>
      <w:r>
        <w:rPr>
          <w:color w:val="000000"/>
          <w:spacing w:val="0"/>
          <w:w w:val="100"/>
          <w:position w:val="0"/>
          <w:sz w:val="24"/>
          <w:szCs w:val="24"/>
        </w:rPr>
        <w:t xml:space="preserve">де </w:t>
      </w:r>
      <w:r>
        <w:rPr>
          <w:i/>
          <w:iCs/>
          <w:color w:val="000000"/>
          <w:spacing w:val="0"/>
          <w:w w:val="100"/>
          <w:position w:val="0"/>
          <w:sz w:val="24"/>
          <w:szCs w:val="24"/>
        </w:rPr>
        <w:t>D</w:t>
      </w:r>
      <w:r>
        <w:rPr>
          <w:i/>
          <w:iCs/>
          <w:color w:val="000000"/>
          <w:spacing w:val="0"/>
          <w:w w:val="100"/>
          <w:position w:val="0"/>
          <w:sz w:val="18"/>
          <w:szCs w:val="18"/>
          <w:vertAlign w:val="subscript"/>
        </w:rPr>
        <w:t>M</w:t>
      </w:r>
      <w:r>
        <w:rPr>
          <w:color w:val="000000"/>
          <w:spacing w:val="0"/>
          <w:w w:val="100"/>
          <w:position w:val="0"/>
          <w:sz w:val="24"/>
          <w:szCs w:val="24"/>
        </w:rPr>
        <w:t xml:space="preserve">, </w:t>
      </w:r>
      <w:r>
        <w:rPr>
          <w:i/>
          <w:iCs/>
          <w:color w:val="000000"/>
          <w:spacing w:val="0"/>
          <w:w w:val="100"/>
          <w:position w:val="0"/>
          <w:sz w:val="24"/>
          <w:szCs w:val="24"/>
        </w:rPr>
        <w:t>D</w:t>
      </w:r>
      <w:r>
        <w:rPr>
          <w:i/>
          <w:iCs/>
          <w:color w:val="000000"/>
          <w:spacing w:val="0"/>
          <w:w w:val="100"/>
          <w:position w:val="0"/>
          <w:sz w:val="18"/>
          <w:szCs w:val="18"/>
          <w:vertAlign w:val="subscript"/>
        </w:rPr>
        <w:t>aH</w:t>
      </w:r>
      <w:r>
        <w:rPr>
          <w:i/>
          <w:iCs/>
          <w:color w:val="000000"/>
          <w:spacing w:val="0"/>
          <w:w w:val="100"/>
          <w:position w:val="0"/>
          <w:sz w:val="18"/>
          <w:szCs w:val="18"/>
        </w:rPr>
        <w:t xml:space="preserve"> </w:t>
      </w:r>
      <w:r>
        <w:rPr>
          <w:i/>
          <w:iCs/>
          <w:color w:val="000000"/>
          <w:spacing w:val="0"/>
          <w:w w:val="100"/>
          <w:position w:val="0"/>
          <w:sz w:val="24"/>
          <w:szCs w:val="24"/>
        </w:rPr>
        <w:t>-</w:t>
      </w:r>
      <w:r>
        <w:rPr>
          <w:color w:val="000000"/>
          <w:spacing w:val="0"/>
          <w:w w:val="100"/>
          <w:position w:val="0"/>
          <w:sz w:val="24"/>
          <w:szCs w:val="24"/>
        </w:rPr>
        <w:t xml:space="preserve"> діаметри барабанів нового </w:t>
      </w:r>
      <w:r>
        <w:rPr>
          <w:color w:val="000000"/>
          <w:spacing w:val="0"/>
          <w:w w:val="100"/>
          <w:position w:val="0"/>
          <w:sz w:val="24"/>
          <w:szCs w:val="24"/>
        </w:rPr>
        <w:t xml:space="preserve">змішувача і зразка-аналога </w:t>
      </w:r>
      <w:r>
        <w:rPr>
          <w:smallCaps/>
          <w:color w:val="000000"/>
          <w:spacing w:val="0"/>
          <w:w w:val="100"/>
          <w:position w:val="0"/>
          <w:sz w:val="24"/>
          <w:szCs w:val="24"/>
        </w:rPr>
        <w:t>відповідно;</w:t>
      </w:r>
    </w:p>
    <w:p>
      <w:pPr>
        <w:pStyle w:val="Style13"/>
        <w:keepNext w:val="0"/>
        <w:keepLines w:val="0"/>
        <w:widowControl w:val="0"/>
        <w:shd w:val="clear" w:color="auto" w:fill="auto"/>
        <w:bidi w:val="0"/>
        <w:spacing w:before="0" w:after="0" w:line="240" w:lineRule="auto"/>
        <w:ind w:left="0" w:right="0" w:firstLine="0"/>
        <w:jc w:val="both"/>
      </w:pPr>
      <w:r>
        <mc:AlternateContent>
          <mc:Choice Requires="wps">
            <w:drawing>
              <wp:anchor distT="0" distB="0" distL="0" distR="0" simplePos="0" relativeHeight="125829380" behindDoc="0" locked="0" layoutInCell="1" allowOverlap="1">
                <wp:simplePos x="0" y="0"/>
                <wp:positionH relativeFrom="page">
                  <wp:posOffset>2033905</wp:posOffset>
                </wp:positionH>
                <wp:positionV relativeFrom="margin">
                  <wp:posOffset>3559810</wp:posOffset>
                </wp:positionV>
                <wp:extent cx="255905" cy="213360"/>
                <wp:wrapSquare wrapText="bothSides"/>
                <wp:docPr id="22" name="Shape 22"/>
                <a:graphic xmlns:a="http://schemas.openxmlformats.org/drawingml/2006/main">
                  <a:graphicData uri="http://schemas.microsoft.com/office/word/2010/wordprocessingShape">
                    <wps:wsp>
                      <wps:cNvSpPr txBox="1"/>
                      <wps:spPr>
                        <a:xfrm>
                          <a:ext cx="255905" cy="213360"/>
                        </a:xfrm>
                        <a:prstGeom prst="rect"/>
                        <a:noFill/>
                      </wps:spPr>
                      <wps:txbx>
                        <w:txbxContent>
                          <w:p>
                            <w:pPr>
                              <w:pStyle w:val="Style3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z w:val="24"/>
                                <w:szCs w:val="24"/>
                              </w:rPr>
                              <w:t>D</w:t>
                            </w:r>
                            <w:r>
                              <w:rPr>
                                <w:color w:val="000000"/>
                                <w:spacing w:val="0"/>
                                <w:w w:val="100"/>
                                <w:position w:val="0"/>
                              </w:rPr>
                              <w:t>an</w:t>
                            </w:r>
                          </w:p>
                        </w:txbxContent>
                      </wps:txbx>
                      <wps:bodyPr wrap="none" lIns="0" tIns="0" rIns="0" bIns="0">
                        <a:noAutoFit/>
                      </wps:bodyPr>
                    </wps:wsp>
                  </a:graphicData>
                </a:graphic>
              </wp:anchor>
            </w:drawing>
          </mc:Choice>
          <mc:Fallback>
            <w:pict>
              <v:shape id="_x0000_s1048" type="#_x0000_t202" style="position:absolute;margin-left:160.15000000000001pt;margin-top:280.30000000000001pt;width:20.150000000000002pt;height:16.800000000000001pt;z-index:-125829373;mso-wrap-distance-left:0;mso-wrap-distance-right:0;mso-position-horizontal-relative:page;mso-position-vertical-relative:margin" filled="f" stroked="f">
                <v:textbox inset="0,0,0,0">
                  <w:txbxContent>
                    <w:p>
                      <w:pPr>
                        <w:pStyle w:val="Style3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z w:val="24"/>
                          <w:szCs w:val="24"/>
                        </w:rPr>
                        <w:t>D</w:t>
                      </w:r>
                      <w:r>
                        <w:rPr>
                          <w:color w:val="000000"/>
                          <w:spacing w:val="0"/>
                          <w:w w:val="100"/>
                          <w:position w:val="0"/>
                        </w:rPr>
                        <w:t>an</w:t>
                      </w:r>
                    </w:p>
                  </w:txbxContent>
                </v:textbox>
                <w10:wrap type="square" anchorx="page" anchory="margin"/>
              </v:shape>
            </w:pict>
          </mc:Fallback>
        </mc:AlternateContent>
      </w:r>
      <w:r>
        <w:rPr>
          <w:color w:val="000000"/>
          <w:spacing w:val="0"/>
          <w:w w:val="100"/>
          <w:position w:val="0"/>
          <w:sz w:val="26"/>
          <w:szCs w:val="26"/>
        </w:rPr>
        <w:t>(Ч</w:t>
      </w:r>
      <w:r>
        <w:rPr>
          <w:color w:val="000000"/>
          <w:spacing w:val="0"/>
          <w:w w:val="100"/>
          <w:position w:val="0"/>
          <w:sz w:val="18"/>
          <w:szCs w:val="18"/>
          <w:vertAlign w:val="subscript"/>
        </w:rPr>
        <w:t>м</w:t>
      </w:r>
      <w:r>
        <w:rPr>
          <w:color w:val="000000"/>
          <w:spacing w:val="0"/>
          <w:w w:val="100"/>
          <w:position w:val="0"/>
          <w:sz w:val="24"/>
          <w:szCs w:val="24"/>
        </w:rPr>
        <w:t xml:space="preserve">, </w:t>
      </w:r>
      <w:r>
        <w:rPr>
          <w:color w:val="000000"/>
          <w:spacing w:val="0"/>
          <w:w w:val="100"/>
          <w:position w:val="0"/>
          <w:sz w:val="26"/>
          <w:szCs w:val="26"/>
        </w:rPr>
        <w:t>Ш</w:t>
      </w:r>
      <w:r>
        <w:rPr>
          <w:color w:val="000000"/>
          <w:spacing w:val="0"/>
          <w:w w:val="100"/>
          <w:position w:val="0"/>
          <w:sz w:val="18"/>
          <w:szCs w:val="18"/>
          <w:vertAlign w:val="subscript"/>
        </w:rPr>
        <w:t>ан</w:t>
      </w:r>
      <w:r>
        <w:rPr>
          <w:color w:val="000000"/>
          <w:spacing w:val="0"/>
          <w:w w:val="100"/>
          <w:position w:val="0"/>
          <w:sz w:val="18"/>
          <w:szCs w:val="18"/>
        </w:rPr>
        <w:t xml:space="preserve"> </w:t>
      </w:r>
      <w:r>
        <w:rPr>
          <w:color w:val="000000"/>
          <w:spacing w:val="0"/>
          <w:w w:val="100"/>
          <w:position w:val="0"/>
          <w:sz w:val="24"/>
          <w:szCs w:val="24"/>
        </w:rPr>
        <w:t>- кутові швидкості нового змішу</w:t>
        <w:softHyphen/>
      </w:r>
      <w:r>
        <w:rPr>
          <w:color w:val="000000"/>
          <w:spacing w:val="0"/>
          <w:w w:val="100"/>
          <w:position w:val="0"/>
          <w:sz w:val="24"/>
          <w:szCs w:val="24"/>
        </w:rPr>
        <w:t>вача і зразка-аналога.</w:t>
      </w:r>
    </w:p>
    <w:p>
      <w:pPr>
        <w:pStyle w:val="Style13"/>
        <w:keepNext w:val="0"/>
        <w:keepLines w:val="0"/>
        <w:widowControl w:val="0"/>
        <w:shd w:val="clear" w:color="auto" w:fill="auto"/>
        <w:bidi w:val="0"/>
        <w:spacing w:before="0" w:after="40" w:line="240" w:lineRule="auto"/>
        <w:ind w:left="0" w:right="0"/>
        <w:jc w:val="both"/>
      </w:pPr>
      <w:r>
        <w:rPr>
          <w:color w:val="000000"/>
          <w:spacing w:val="0"/>
          <w:w w:val="100"/>
          <w:position w:val="0"/>
          <w:sz w:val="24"/>
          <w:szCs w:val="24"/>
        </w:rPr>
        <w:t>Таким чином, В.</w:t>
      </w:r>
      <w:r>
        <w:rPr>
          <w:color w:val="000000"/>
          <w:spacing w:val="0"/>
          <w:w w:val="100"/>
          <w:position w:val="0"/>
          <w:sz w:val="24"/>
          <w:szCs w:val="24"/>
        </w:rPr>
        <w:t xml:space="preserve">А. Бауман </w:t>
      </w:r>
      <w:r>
        <w:rPr>
          <w:color w:val="000000"/>
          <w:spacing w:val="0"/>
          <w:w w:val="100"/>
          <w:position w:val="0"/>
          <w:sz w:val="24"/>
          <w:szCs w:val="24"/>
        </w:rPr>
        <w:t>визначив із</w:t>
      </w:r>
    </w:p>
    <w:p>
      <w:pPr>
        <w:pStyle w:val="Style33"/>
        <w:keepNext w:val="0"/>
        <w:keepLines w:val="0"/>
        <w:widowControl w:val="0"/>
        <w:shd w:val="clear" w:color="auto" w:fill="auto"/>
        <w:tabs>
          <w:tab w:pos="1198" w:val="left"/>
          <w:tab w:pos="1846" w:val="left"/>
          <w:tab w:pos="4251" w:val="left"/>
        </w:tabs>
        <w:bidi w:val="0"/>
        <w:spacing w:before="0" w:after="0" w:line="240" w:lineRule="auto"/>
        <w:ind w:left="0" w:right="0" w:firstLine="560"/>
        <w:jc w:val="both"/>
      </w:pPr>
      <w:r>
        <w:rPr>
          <w:color w:val="000000"/>
          <w:spacing w:val="0"/>
          <w:w w:val="100"/>
          <w:position w:val="0"/>
          <w:vertAlign w:val="subscript"/>
        </w:rPr>
        <w:t>;</w:t>
      </w:r>
      <w:r>
        <w:rPr>
          <w:color w:val="000000"/>
          <w:spacing w:val="0"/>
          <w:w w:val="100"/>
          <w:position w:val="0"/>
        </w:rPr>
        <w:tab/>
        <w:t>_</w:t>
        <w:tab/>
      </w:r>
      <w:r>
        <w:rPr>
          <w:color w:val="000000"/>
          <w:spacing w:val="0"/>
          <w:w w:val="100"/>
          <w:position w:val="0"/>
        </w:rPr>
        <w:t>D</w:t>
      </w:r>
      <w:r>
        <w:rPr>
          <w:color w:val="000000"/>
          <w:spacing w:val="0"/>
          <w:w w:val="100"/>
          <w:position w:val="0"/>
          <w:vertAlign w:val="subscript"/>
        </w:rPr>
        <w:t>H</w:t>
      </w:r>
      <w:r>
        <w:rPr>
          <w:color w:val="000000"/>
          <w:spacing w:val="0"/>
          <w:w w:val="100"/>
          <w:position w:val="0"/>
        </w:rPr>
        <w:tab/>
      </w:r>
      <w:r>
        <w:rPr>
          <w:color w:val="000000"/>
          <w:spacing w:val="0"/>
          <w:w w:val="100"/>
          <w:position w:val="0"/>
        </w:rPr>
        <w:t>_</w:t>
      </w:r>
    </w:p>
    <w:p>
      <w:pPr>
        <w:pStyle w:val="Style13"/>
        <w:keepNext w:val="0"/>
        <w:keepLines w:val="0"/>
        <w:widowControl w:val="0"/>
        <w:shd w:val="clear" w:color="auto" w:fill="auto"/>
        <w:tabs>
          <w:tab w:leader="hyphen" w:pos="2232" w:val="left"/>
        </w:tabs>
        <w:bidi w:val="0"/>
        <w:spacing w:before="0" w:after="0" w:line="180" w:lineRule="auto"/>
        <w:ind w:left="0" w:right="0" w:firstLine="0"/>
        <w:jc w:val="both"/>
      </w:pPr>
      <w:r>
        <w:rPr>
          <w:color w:val="000000"/>
          <w:spacing w:val="0"/>
          <w:w w:val="100"/>
          <w:position w:val="0"/>
          <w:sz w:val="24"/>
          <w:szCs w:val="24"/>
        </w:rPr>
        <w:t xml:space="preserve">співвідношення </w:t>
        <w:tab/>
      </w:r>
      <w:r>
        <w:rPr>
          <w:color w:val="000000"/>
          <w:spacing w:val="0"/>
          <w:w w:val="100"/>
          <w:position w:val="0"/>
          <w:sz w:val="26"/>
          <w:szCs w:val="26"/>
        </w:rPr>
        <w:t xml:space="preserve">= </w:t>
      </w:r>
      <w:r>
        <w:rPr>
          <w:i/>
          <w:iCs/>
          <w:color w:val="000000"/>
          <w:spacing w:val="0"/>
          <w:w w:val="100"/>
          <w:position w:val="0"/>
          <w:sz w:val="24"/>
          <w:szCs w:val="24"/>
        </w:rPr>
        <w:t>к</w:t>
      </w:r>
      <w:r>
        <w:rPr>
          <w:color w:val="000000"/>
          <w:spacing w:val="0"/>
          <w:w w:val="100"/>
          <w:position w:val="0"/>
          <w:sz w:val="24"/>
          <w:szCs w:val="24"/>
        </w:rPr>
        <w:t xml:space="preserve"> </w:t>
      </w:r>
      <w:r>
        <w:rPr>
          <w:color w:val="000000"/>
          <w:spacing w:val="0"/>
          <w:w w:val="100"/>
          <w:position w:val="0"/>
          <w:sz w:val="24"/>
          <w:szCs w:val="24"/>
        </w:rPr>
        <w:t>масштаб геомет-</w:t>
      </w:r>
    </w:p>
    <w:p>
      <w:pPr>
        <w:pStyle w:val="Style33"/>
        <w:keepNext w:val="0"/>
        <w:keepLines w:val="0"/>
        <w:widowControl w:val="0"/>
        <w:shd w:val="clear" w:color="auto" w:fill="auto"/>
        <w:bidi w:val="0"/>
        <w:spacing w:before="0" w:after="40" w:line="240" w:lineRule="auto"/>
        <w:ind w:left="0" w:right="0" w:firstLine="0"/>
        <w:jc w:val="center"/>
      </w:pPr>
      <w:r>
        <w:rPr>
          <w:color w:val="000000"/>
          <w:spacing w:val="0"/>
          <w:w w:val="100"/>
          <w:position w:val="0"/>
          <w:vertAlign w:val="superscript"/>
        </w:rPr>
        <w:t>D</w:t>
      </w:r>
      <w:r>
        <w:rPr>
          <w:color w:val="000000"/>
          <w:spacing w:val="0"/>
          <w:w w:val="100"/>
          <w:position w:val="0"/>
        </w:rPr>
        <w:t>an</w:t>
      </w:r>
    </w:p>
    <w:p>
      <w:pPr>
        <w:pStyle w:val="Style13"/>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ричної подібності, а далі і інші коефіцієнти подібності:</w:t>
      </w:r>
    </w:p>
    <w:p>
      <w:pPr>
        <w:pStyle w:val="Style13"/>
        <w:keepNext w:val="0"/>
        <w:keepLines w:val="0"/>
        <w:widowControl w:val="0"/>
        <w:numPr>
          <w:ilvl w:val="0"/>
          <w:numId w:val="3"/>
        </w:numPr>
        <w:shd w:val="clear" w:color="auto" w:fill="auto"/>
        <w:tabs>
          <w:tab w:pos="960" w:val="left"/>
        </w:tabs>
        <w:bidi w:val="0"/>
        <w:spacing w:before="0" w:after="40" w:line="240" w:lineRule="auto"/>
        <w:ind w:left="0" w:right="0" w:firstLine="640"/>
        <w:jc w:val="both"/>
      </w:pPr>
      <w:bookmarkStart w:id="13" w:name="bookmark13"/>
      <w:bookmarkEnd w:id="13"/>
      <w:r>
        <w:rPr>
          <w:color w:val="000000"/>
          <w:spacing w:val="0"/>
          <w:w w:val="100"/>
          <w:position w:val="0"/>
          <w:sz w:val="24"/>
          <w:szCs w:val="24"/>
        </w:rPr>
        <w:t>для кутової швидкості:</w:t>
      </w:r>
    </w:p>
    <w:p>
      <w:pPr>
        <w:pStyle w:val="Style33"/>
        <w:keepNext w:val="0"/>
        <w:keepLines w:val="0"/>
        <w:widowControl w:val="0"/>
        <w:shd w:val="clear" w:color="auto" w:fill="auto"/>
        <w:tabs>
          <w:tab w:pos="493" w:val="left"/>
          <w:tab w:pos="1445" w:val="left"/>
        </w:tabs>
        <w:bidi w:val="0"/>
        <w:spacing w:before="0" w:after="0" w:line="240" w:lineRule="auto"/>
        <w:ind w:left="0" w:right="0" w:firstLine="0"/>
        <w:jc w:val="center"/>
        <w:rPr>
          <w:sz w:val="24"/>
          <w:szCs w:val="24"/>
        </w:rPr>
      </w:pPr>
      <w:r>
        <w:rPr>
          <w:color w:val="000000"/>
          <w:spacing w:val="0"/>
          <w:w w:val="100"/>
          <w:position w:val="0"/>
          <w:sz w:val="18"/>
          <w:szCs w:val="18"/>
        </w:rPr>
        <w:t>.</w:t>
        <w:tab/>
      </w:r>
      <w:r>
        <w:rPr>
          <w:color w:val="000000"/>
          <w:spacing w:val="0"/>
          <w:w w:val="100"/>
          <w:position w:val="0"/>
          <w:sz w:val="18"/>
          <w:szCs w:val="18"/>
        </w:rPr>
        <w:t>/D™</w:t>
        <w:tab/>
      </w:r>
      <w:r>
        <w:rPr>
          <w:i w:val="0"/>
          <w:iCs w:val="0"/>
          <w:color w:val="000000"/>
          <w:spacing w:val="0"/>
          <w:w w:val="100"/>
          <w:position w:val="0"/>
          <w:sz w:val="24"/>
          <w:szCs w:val="24"/>
        </w:rPr>
        <w:t>1</w:t>
      </w:r>
    </w:p>
    <w:p>
      <w:pPr>
        <w:pStyle w:val="Style72"/>
        <w:keepNext/>
        <w:keepLines/>
        <w:widowControl w:val="0"/>
        <w:shd w:val="clear" w:color="auto" w:fill="auto"/>
        <w:bidi w:val="0"/>
        <w:spacing w:before="0" w:after="0"/>
        <w:ind w:left="0" w:right="0" w:firstLine="0"/>
        <w:jc w:val="center"/>
      </w:pPr>
      <w:bookmarkStart w:id="14" w:name="bookmark14"/>
      <w:bookmarkStart w:id="15" w:name="bookmark15"/>
      <w:bookmarkStart w:id="16" w:name="bookmark16"/>
      <w:r>
        <w:rPr>
          <w:color w:val="000000"/>
          <w:spacing w:val="0"/>
          <w:w w:val="100"/>
          <w:position w:val="0"/>
          <w:vertAlign w:val="superscript"/>
        </w:rPr>
        <w:t>ан</w:t>
      </w:r>
      <w:r>
        <w:rPr>
          <w:color w:val="000000"/>
          <w:spacing w:val="0"/>
          <w:w w:val="100"/>
          <w:position w:val="0"/>
        </w:rPr>
        <w:t>-</w:t>
      </w:r>
      <w:bookmarkEnd w:id="14"/>
      <w:bookmarkEnd w:id="15"/>
      <w:bookmarkEnd w:id="16"/>
    </w:p>
    <w:p>
      <w:pPr>
        <w:pStyle w:val="Style13"/>
        <w:keepNext w:val="0"/>
        <w:keepLines w:val="0"/>
        <w:widowControl w:val="0"/>
        <w:shd w:val="clear" w:color="auto" w:fill="auto"/>
        <w:bidi w:val="0"/>
        <w:spacing w:before="0" w:after="40" w:line="211" w:lineRule="auto"/>
        <w:ind w:left="0" w:right="0" w:firstLine="0"/>
        <w:jc w:val="center"/>
      </w:pPr>
      <w:r>
        <w:rPr>
          <w:i/>
          <w:iCs/>
          <w:color w:val="000000"/>
          <w:spacing w:val="0"/>
          <w:w w:val="100"/>
          <w:position w:val="0"/>
          <w:sz w:val="24"/>
          <w:szCs w:val="24"/>
          <w:vertAlign w:val="superscript"/>
        </w:rPr>
        <w:t>к</w:t>
      </w:r>
      <w:r>
        <w:rPr>
          <w:i/>
          <w:iCs/>
          <w:color w:val="000000"/>
          <w:spacing w:val="0"/>
          <w:w w:val="100"/>
          <w:position w:val="0"/>
          <w:sz w:val="24"/>
          <w:szCs w:val="24"/>
        </w:rPr>
        <w:t xml:space="preserve"> У </w:t>
      </w:r>
      <w:r>
        <w:rPr>
          <w:i/>
          <w:iCs/>
          <w:color w:val="000000"/>
          <w:spacing w:val="0"/>
          <w:w w:val="100"/>
          <w:position w:val="0"/>
          <w:sz w:val="24"/>
          <w:szCs w:val="24"/>
        </w:rPr>
        <w:t xml:space="preserve">DH </w:t>
      </w:r>
      <w:r>
        <w:rPr>
          <w:i/>
          <w:iCs/>
          <w:color w:val="000000"/>
          <w:spacing w:val="0"/>
          <w:w w:val="100"/>
          <w:position w:val="0"/>
          <w:sz w:val="24"/>
          <w:szCs w:val="24"/>
        </w:rPr>
        <w:t>4к ’</w:t>
      </w:r>
    </w:p>
    <w:p>
      <w:pPr>
        <w:pStyle w:val="Style13"/>
        <w:keepNext w:val="0"/>
        <w:keepLines w:val="0"/>
        <w:widowControl w:val="0"/>
        <w:numPr>
          <w:ilvl w:val="0"/>
          <w:numId w:val="3"/>
        </w:numPr>
        <w:shd w:val="clear" w:color="auto" w:fill="auto"/>
        <w:tabs>
          <w:tab w:pos="880" w:val="left"/>
        </w:tabs>
        <w:bidi w:val="0"/>
        <w:spacing w:before="0" w:after="40" w:line="240" w:lineRule="auto"/>
        <w:ind w:left="0" w:right="0" w:firstLine="560"/>
        <w:jc w:val="both"/>
      </w:pPr>
      <w:bookmarkStart w:id="17" w:name="bookmark17"/>
      <w:bookmarkEnd w:id="17"/>
      <w:r>
        <w:rPr>
          <w:color w:val="000000"/>
          <w:spacing w:val="0"/>
          <w:w w:val="100"/>
          <w:position w:val="0"/>
          <w:sz w:val="24"/>
          <w:szCs w:val="24"/>
        </w:rPr>
        <w:t>для лінійної швидкості:</w:t>
      </w:r>
    </w:p>
    <w:p>
      <w:pPr>
        <w:pStyle w:val="Style33"/>
        <w:keepNext w:val="0"/>
        <w:keepLines w:val="0"/>
        <w:widowControl w:val="0"/>
        <w:shd w:val="clear" w:color="auto" w:fill="auto"/>
        <w:bidi w:val="0"/>
        <w:spacing w:before="0" w:after="0" w:line="240" w:lineRule="auto"/>
        <w:ind w:left="1400" w:right="0" w:firstLine="20"/>
        <w:jc w:val="both"/>
        <w:rPr>
          <w:sz w:val="40"/>
          <w:szCs w:val="40"/>
        </w:rPr>
      </w:pPr>
      <w:r>
        <w:rPr>
          <w:color w:val="000000"/>
          <w:spacing w:val="0"/>
          <w:w w:val="100"/>
          <w:position w:val="0"/>
          <w:sz w:val="18"/>
          <w:szCs w:val="18"/>
        </w:rPr>
        <w:t xml:space="preserve">, _ </w:t>
      </w:r>
      <w:r>
        <w:rPr>
          <w:color w:val="000000"/>
          <w:spacing w:val="0"/>
          <w:w w:val="100"/>
          <w:position w:val="0"/>
          <w:sz w:val="18"/>
          <w:szCs w:val="18"/>
        </w:rPr>
        <w:t xml:space="preserve">k </w:t>
      </w:r>
      <w:r>
        <w:rPr>
          <w:color w:val="000000"/>
          <w:spacing w:val="0"/>
          <w:w w:val="100"/>
          <w:position w:val="0"/>
          <w:sz w:val="18"/>
          <w:szCs w:val="18"/>
        </w:rPr>
        <w:t xml:space="preserve">_ </w:t>
      </w:r>
      <w:r>
        <w:rPr>
          <w:color w:val="000000"/>
          <w:spacing w:val="0"/>
          <w:w w:val="100"/>
          <w:position w:val="0"/>
          <w:sz w:val="18"/>
          <w:szCs w:val="18"/>
          <w:vertAlign w:val="superscript"/>
        </w:rPr>
        <w:t>k</w:t>
      </w:r>
      <w:r>
        <w:rPr>
          <w:color w:val="000000"/>
          <w:spacing w:val="0"/>
          <w:w w:val="100"/>
          <w:position w:val="0"/>
          <w:sz w:val="18"/>
          <w:szCs w:val="18"/>
        </w:rPr>
        <w:t xml:space="preserve">v </w:t>
      </w:r>
      <w:r>
        <w:rPr>
          <w:color w:val="000000"/>
          <w:spacing w:val="0"/>
          <w:w w:val="100"/>
          <w:position w:val="0"/>
          <w:sz w:val="18"/>
          <w:szCs w:val="18"/>
        </w:rPr>
        <w:t xml:space="preserve">=~їт = </w:t>
      </w:r>
      <w:r>
        <w:rPr>
          <w:color w:val="000000"/>
          <w:spacing w:val="0"/>
          <w:w w:val="100"/>
          <w:position w:val="0"/>
          <w:sz w:val="18"/>
          <w:szCs w:val="18"/>
          <w:vertAlign w:val="superscript"/>
        </w:rPr>
        <w:t>к</w:t>
      </w:r>
      <w:r>
        <w:rPr>
          <w:i w:val="0"/>
          <w:iCs w:val="0"/>
          <w:color w:val="000000"/>
          <w:spacing w:val="0"/>
          <w:w w:val="100"/>
          <w:position w:val="0"/>
          <w:sz w:val="40"/>
          <w:szCs w:val="40"/>
          <w:vertAlign w:val="superscript"/>
        </w:rPr>
        <w:t>;</w:t>
      </w:r>
    </w:p>
    <w:p>
      <w:pPr>
        <w:pStyle w:val="Style13"/>
        <w:keepNext w:val="0"/>
        <w:keepLines w:val="0"/>
        <w:widowControl w:val="0"/>
        <w:shd w:val="clear" w:color="auto" w:fill="auto"/>
        <w:bidi w:val="0"/>
        <w:spacing w:before="0" w:after="40" w:line="180" w:lineRule="auto"/>
        <w:ind w:left="0" w:right="0" w:firstLine="0"/>
        <w:jc w:val="center"/>
      </w:pPr>
      <w:r>
        <w:rPr>
          <w:color w:val="000000"/>
          <w:spacing w:val="0"/>
          <w:w w:val="100"/>
          <w:position w:val="0"/>
          <w:sz w:val="26"/>
          <w:szCs w:val="26"/>
        </w:rPr>
        <w:t>у</w:t>
      </w:r>
      <w:r>
        <w:rPr>
          <w:i/>
          <w:iCs/>
          <w:color w:val="000000"/>
          <w:spacing w:val="0"/>
          <w:w w:val="100"/>
          <w:position w:val="0"/>
          <w:sz w:val="24"/>
          <w:szCs w:val="24"/>
        </w:rPr>
        <w:t>к</w:t>
      </w:r>
    </w:p>
    <w:p>
      <w:pPr>
        <w:pStyle w:val="Style13"/>
        <w:keepNext w:val="0"/>
        <w:keepLines w:val="0"/>
        <w:widowControl w:val="0"/>
        <w:numPr>
          <w:ilvl w:val="0"/>
          <w:numId w:val="3"/>
        </w:numPr>
        <w:shd w:val="clear" w:color="auto" w:fill="auto"/>
        <w:tabs>
          <w:tab w:pos="880" w:val="left"/>
        </w:tabs>
        <w:bidi w:val="0"/>
        <w:spacing w:before="0" w:after="40" w:line="240" w:lineRule="auto"/>
        <w:ind w:left="0" w:right="0" w:firstLine="560"/>
        <w:jc w:val="both"/>
      </w:pPr>
      <w:bookmarkStart w:id="18" w:name="bookmark18"/>
      <w:bookmarkEnd w:id="18"/>
      <w:r>
        <w:rPr>
          <w:color w:val="000000"/>
          <w:spacing w:val="0"/>
          <w:w w:val="100"/>
          <w:position w:val="0"/>
          <w:sz w:val="24"/>
          <w:szCs w:val="24"/>
        </w:rPr>
        <w:t>масштаб часу:</w:t>
      </w:r>
    </w:p>
    <w:p>
      <w:pPr>
        <w:pStyle w:val="Style33"/>
        <w:keepNext w:val="0"/>
        <w:keepLines w:val="0"/>
        <w:widowControl w:val="0"/>
        <w:shd w:val="clear" w:color="auto" w:fill="auto"/>
        <w:bidi w:val="0"/>
        <w:spacing w:before="0" w:after="40" w:line="240" w:lineRule="auto"/>
        <w:ind w:left="0" w:right="0" w:firstLine="0"/>
        <w:jc w:val="center"/>
        <w:rPr>
          <w:sz w:val="24"/>
          <w:szCs w:val="24"/>
        </w:rPr>
      </w:pPr>
      <w:r>
        <w:rPr>
          <w:color w:val="000000"/>
          <w:spacing w:val="0"/>
          <w:w w:val="100"/>
          <w:position w:val="0"/>
          <w:sz w:val="18"/>
          <w:szCs w:val="18"/>
          <w:vertAlign w:val="superscript"/>
        </w:rPr>
        <w:t>k</w:t>
      </w:r>
      <w:r>
        <w:rPr>
          <w:color w:val="000000"/>
          <w:spacing w:val="0"/>
          <w:w w:val="100"/>
          <w:position w:val="0"/>
          <w:sz w:val="18"/>
          <w:szCs w:val="18"/>
        </w:rPr>
        <w:t xml:space="preserve">t </w:t>
      </w:r>
      <w:r>
        <w:rPr>
          <w:color w:val="000000"/>
          <w:spacing w:val="0"/>
          <w:w w:val="100"/>
          <w:position w:val="0"/>
          <w:sz w:val="18"/>
          <w:szCs w:val="18"/>
        </w:rPr>
        <w:t>=4И</w:t>
      </w:r>
      <w:r>
        <w:rPr>
          <w:i w:val="0"/>
          <w:iCs w:val="0"/>
          <w:color w:val="000000"/>
          <w:spacing w:val="0"/>
          <w:w w:val="100"/>
          <w:position w:val="0"/>
          <w:sz w:val="24"/>
          <w:szCs w:val="24"/>
        </w:rPr>
        <w:t>;</w:t>
      </w:r>
    </w:p>
    <w:p>
      <w:pPr>
        <w:pStyle w:val="Style13"/>
        <w:keepNext w:val="0"/>
        <w:keepLines w:val="0"/>
        <w:widowControl w:val="0"/>
        <w:shd w:val="clear" w:color="auto" w:fill="auto"/>
        <w:bidi w:val="0"/>
        <w:spacing w:before="0" w:after="40" w:line="240" w:lineRule="auto"/>
        <w:ind w:left="0" w:right="0" w:firstLine="560"/>
        <w:jc w:val="both"/>
      </w:pPr>
      <w:r>
        <mc:AlternateContent>
          <mc:Choice Requires="wps">
            <w:drawing>
              <wp:anchor distT="0" distB="0" distL="114300" distR="114300" simplePos="0" relativeHeight="125829382" behindDoc="0" locked="0" layoutInCell="1" allowOverlap="1">
                <wp:simplePos x="0" y="0"/>
                <wp:positionH relativeFrom="page">
                  <wp:posOffset>3408045</wp:posOffset>
                </wp:positionH>
                <wp:positionV relativeFrom="margin">
                  <wp:posOffset>3660140</wp:posOffset>
                </wp:positionV>
                <wp:extent cx="201295" cy="216535"/>
                <wp:wrapSquare wrapText="left"/>
                <wp:docPr id="24" name="Shape 24"/>
                <a:graphic xmlns:a="http://schemas.openxmlformats.org/drawingml/2006/main">
                  <a:graphicData uri="http://schemas.microsoft.com/office/word/2010/wordprocessingShape">
                    <wps:wsp>
                      <wps:cNvSpPr txBox="1"/>
                      <wps:spPr>
                        <a:xfrm>
                          <a:ext cx="201295" cy="21653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(7)</w:t>
                            </w:r>
                          </w:p>
                        </w:txbxContent>
                      </wps:txbx>
                      <wps:bodyPr wrap="none" lIns="0" tIns="0" rIns="0" bIns="0">
                        <a:noAutoFit/>
                      </wps:bodyPr>
                    </wps:wsp>
                  </a:graphicData>
                </a:graphic>
              </wp:anchor>
            </w:drawing>
          </mc:Choice>
          <mc:Fallback>
            <w:pict>
              <v:shape id="_x0000_s1050" type="#_x0000_t202" style="position:absolute;margin-left:268.35000000000002pt;margin-top:288.19999999999999pt;width:15.85pt;height:17.050000000000001pt;z-index:-125829371;mso-wrap-distance-left:9.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(7)</w:t>
                      </w:r>
                    </w:p>
                  </w:txbxContent>
                </v:textbox>
                <w10:wrap type="square" side="left" anchorx="page" anchory="margin"/>
              </v:shape>
            </w:pict>
          </mc:Fallback>
        </mc:AlternateContent>
      </w:r>
      <w:r>
        <mc:AlternateContent>
          <mc:Choice Requires="wps">
            <w:drawing>
              <wp:anchor distT="0" distB="0" distL="114300" distR="114300" simplePos="0" relativeHeight="125829384" behindDoc="0" locked="0" layoutInCell="1" allowOverlap="1">
                <wp:simplePos x="0" y="0"/>
                <wp:positionH relativeFrom="page">
                  <wp:posOffset>3408045</wp:posOffset>
                </wp:positionH>
                <wp:positionV relativeFrom="margin">
                  <wp:posOffset>4263390</wp:posOffset>
                </wp:positionV>
                <wp:extent cx="201295" cy="207010"/>
                <wp:wrapSquare wrapText="left"/>
                <wp:docPr id="26" name="Shape 26"/>
                <a:graphic xmlns:a="http://schemas.openxmlformats.org/drawingml/2006/main">
                  <a:graphicData uri="http://schemas.microsoft.com/office/word/2010/wordprocessingShape">
                    <wps:wsp>
                      <wps:cNvSpPr txBox="1"/>
                      <wps:spPr>
                        <a:xfrm>
                          <a:ext cx="201295" cy="20701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(8)</w:t>
                            </w:r>
                          </w:p>
                        </w:txbxContent>
                      </wps:txbx>
                      <wps:bodyPr wrap="none" lIns="0" tIns="0" rIns="0" bIns="0">
                        <a:noAutoFit/>
                      </wps:bodyPr>
                    </wps:wsp>
                  </a:graphicData>
                </a:graphic>
              </wp:anchor>
            </w:drawing>
          </mc:Choice>
          <mc:Fallback>
            <w:pict>
              <v:shape id="_x0000_s1052" type="#_x0000_t202" style="position:absolute;margin-left:268.35000000000002pt;margin-top:335.69999999999999pt;width:15.85pt;height:16.300000000000001pt;z-index:-125829369;mso-wrap-distance-left:9.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(8)</w:t>
                      </w:r>
                    </w:p>
                  </w:txbxContent>
                </v:textbox>
                <w10:wrap type="square" side="left" anchorx="page" anchory="margin"/>
              </v:shape>
            </w:pict>
          </mc:Fallback>
        </mc:AlternateContent>
      </w:r>
      <w:r>
        <mc:AlternateContent>
          <mc:Choice Requires="wps">
            <w:drawing>
              <wp:anchor distT="0" distB="0" distL="50800" distR="50800" simplePos="0" relativeHeight="125829386" behindDoc="0" locked="0" layoutInCell="1" allowOverlap="1">
                <wp:simplePos x="0" y="0"/>
                <wp:positionH relativeFrom="page">
                  <wp:posOffset>3408045</wp:posOffset>
                </wp:positionH>
                <wp:positionV relativeFrom="margin">
                  <wp:posOffset>4803140</wp:posOffset>
                </wp:positionV>
                <wp:extent cx="201295" cy="204470"/>
                <wp:wrapSquare wrapText="left"/>
                <wp:docPr id="28" name="Shape 28"/>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(9)</w:t>
                            </w:r>
                          </w:p>
                        </w:txbxContent>
                      </wps:txbx>
                      <wps:bodyPr wrap="none" lIns="0" tIns="0" rIns="0" bIns="0">
                        <a:noAutoFit/>
                      </wps:bodyPr>
                    </wps:wsp>
                  </a:graphicData>
                </a:graphic>
              </wp:anchor>
            </w:drawing>
          </mc:Choice>
          <mc:Fallback>
            <w:pict>
              <v:shape id="_x0000_s1054" type="#_x0000_t202" style="position:absolute;margin-left:268.35000000000002pt;margin-top:378.19999999999999pt;width:15.85pt;height:16.100000000000001pt;z-index:-125829367;mso-wrap-distance-left:4.pt;mso-wrap-distance-right:4.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(9)</w:t>
                      </w:r>
                    </w:p>
                  </w:txbxContent>
                </v:textbox>
                <w10:wrap type="square" side="left" anchorx="page" anchory="margin"/>
              </v:shape>
            </w:pict>
          </mc:Fallback>
        </mc:AlternateContent>
      </w:r>
      <w:r>
        <w:rPr>
          <w:color w:val="000000"/>
          <w:spacing w:val="0"/>
          <w:w w:val="100"/>
          <w:position w:val="0"/>
          <w:sz w:val="24"/>
          <w:szCs w:val="24"/>
        </w:rPr>
        <w:t>- коефіцієнт спожитої потужності:</w:t>
      </w:r>
    </w:p>
    <w:p>
      <w:pPr>
        <w:pStyle w:val="Style13"/>
        <w:keepNext w:val="0"/>
        <w:keepLines w:val="0"/>
        <w:widowControl w:val="0"/>
        <w:shd w:val="clear" w:color="auto" w:fill="auto"/>
        <w:tabs>
          <w:tab w:pos="2918" w:val="left"/>
        </w:tabs>
        <w:bidi w:val="0"/>
        <w:spacing w:before="0" w:after="40" w:line="240" w:lineRule="auto"/>
        <w:ind w:left="0" w:right="0" w:firstLine="0"/>
        <w:jc w:val="right"/>
      </w:pPr>
      <w:r>
        <w:rPr>
          <w:i/>
          <w:iCs/>
          <w:color w:val="000000"/>
          <w:spacing w:val="0"/>
          <w:w w:val="100"/>
          <w:position w:val="0"/>
          <w:sz w:val="24"/>
          <w:szCs w:val="24"/>
        </w:rPr>
        <w:t>к</w:t>
      </w:r>
      <w:r>
        <w:rPr>
          <w:i/>
          <w:iCs/>
          <w:color w:val="000000"/>
          <w:spacing w:val="0"/>
          <w:w w:val="100"/>
          <w:position w:val="0"/>
          <w:sz w:val="18"/>
          <w:szCs w:val="18"/>
          <w:vertAlign w:val="subscript"/>
        </w:rPr>
        <w:t>Р</w:t>
      </w:r>
      <w:r>
        <w:rPr>
          <w:i/>
          <w:iCs/>
          <w:color w:val="000000"/>
          <w:spacing w:val="0"/>
          <w:w w:val="100"/>
          <w:position w:val="0"/>
          <w:sz w:val="18"/>
          <w:szCs w:val="18"/>
        </w:rPr>
        <w:t xml:space="preserve"> </w:t>
      </w:r>
      <w:r>
        <w:rPr>
          <w:i/>
          <w:iCs/>
          <w:color w:val="000000"/>
          <w:spacing w:val="0"/>
          <w:w w:val="100"/>
          <w:position w:val="0"/>
          <w:sz w:val="26"/>
          <w:szCs w:val="26"/>
        </w:rPr>
        <w:t xml:space="preserve">= </w:t>
      </w:r>
      <w:r>
        <w:rPr>
          <w:i/>
          <w:iCs/>
          <w:color w:val="000000"/>
          <w:spacing w:val="0"/>
          <w:w w:val="100"/>
          <w:position w:val="0"/>
          <w:sz w:val="24"/>
          <w:szCs w:val="24"/>
        </w:rPr>
        <w:t xml:space="preserve">к </w:t>
      </w:r>
      <w:r>
        <w:rPr>
          <w:i/>
          <w:iCs/>
          <w:color w:val="000000"/>
          <w:spacing w:val="0"/>
          <w:w w:val="100"/>
          <w:position w:val="0"/>
          <w:sz w:val="24"/>
          <w:szCs w:val="24"/>
          <w:vertAlign w:val="superscript"/>
        </w:rPr>
        <w:t>3</w:t>
      </w:r>
      <w:r>
        <w:rPr>
          <w:i/>
          <w:iCs/>
          <w:color w:val="000000"/>
          <w:spacing w:val="0"/>
          <w:w w:val="100"/>
          <w:position w:val="0"/>
          <w:sz w:val="24"/>
          <w:szCs w:val="24"/>
        </w:rPr>
        <w:t>4к =УІк</w:t>
      </w:r>
      <w:r>
        <w:rPr>
          <w:i/>
          <w:iCs/>
          <w:color w:val="000000"/>
          <w:spacing w:val="0"/>
          <w:w w:val="100"/>
          <w:position w:val="0"/>
          <w:sz w:val="18"/>
          <w:szCs w:val="18"/>
        </w:rPr>
        <w:t>7</w:t>
      </w:r>
      <w:r>
        <w:rPr>
          <w:color w:val="000000"/>
          <w:spacing w:val="0"/>
          <w:w w:val="100"/>
          <w:position w:val="0"/>
          <w:sz w:val="24"/>
          <w:szCs w:val="24"/>
        </w:rPr>
        <w:t>.</w:t>
        <w:tab/>
        <w:t>(10)</w:t>
      </w:r>
    </w:p>
    <w:p>
      <w:pPr>
        <w:pStyle w:val="Style13"/>
        <w:keepNext w:val="0"/>
        <w:keepLines w:val="0"/>
        <w:widowControl w:val="0"/>
        <w:shd w:val="clear" w:color="auto" w:fill="auto"/>
        <w:bidi w:val="0"/>
        <w:spacing w:before="0" w:after="40" w:line="240" w:lineRule="auto"/>
        <w:ind w:left="0" w:right="0"/>
        <w:jc w:val="both"/>
      </w:pPr>
      <w:r>
        <w:rPr>
          <w:color w:val="000000"/>
          <w:spacing w:val="0"/>
          <w:w w:val="100"/>
          <w:position w:val="0"/>
          <w:sz w:val="24"/>
          <w:szCs w:val="24"/>
        </w:rPr>
        <w:t>Розглянуті залежності розрахунку пара</w:t>
        <w:softHyphen/>
        <w:t xml:space="preserve">метрів гравітаційних бетонозмішувачів ґрунтуються на заздалегідь відомих </w:t>
      </w:r>
      <w:r>
        <w:rPr>
          <w:color w:val="000000"/>
          <w:spacing w:val="0"/>
          <w:w w:val="100"/>
          <w:position w:val="0"/>
          <w:sz w:val="24"/>
          <w:szCs w:val="24"/>
        </w:rPr>
        <w:t>пара</w:t>
        <w:softHyphen/>
      </w:r>
      <w:r>
        <w:rPr>
          <w:color w:val="000000"/>
          <w:spacing w:val="0"/>
          <w:w w:val="100"/>
          <w:position w:val="0"/>
          <w:sz w:val="24"/>
          <w:szCs w:val="24"/>
        </w:rPr>
      </w:r>
      <w:r>
        <w:rPr>
          <w:color w:val="000000"/>
          <w:spacing w:val="0"/>
          <w:w w:val="100"/>
          <w:position w:val="0"/>
          <w:sz w:val="24"/>
          <w:szCs w:val="24"/>
        </w:rPr>
        <w:t>метрах,</w:t>
      </w:r>
      <w:r>
        <w:rPr>
          <w:color w:val="000000"/>
          <w:spacing w:val="0"/>
          <w:w w:val="100"/>
          <w:position w:val="0"/>
          <w:sz w:val="24"/>
          <w:szCs w:val="24"/>
        </w:rPr>
        <w:t xml:space="preserve"> які визначають його форму, тобто діаметри та довжини усіх ділянок. При проектуванні нового змішувача, коли ці дані невідомі, задача вирішується шляхом вибору аналога, який визначає форму </w:t>
      </w:r>
      <w:r>
        <w:rPr>
          <w:color w:val="000000"/>
          <w:spacing w:val="0"/>
          <w:w w:val="100"/>
          <w:position w:val="0"/>
          <w:sz w:val="24"/>
          <w:szCs w:val="24"/>
        </w:rPr>
        <w:t>бара</w:t>
        <w:softHyphen/>
      </w:r>
      <w:r>
        <w:rPr>
          <w:color w:val="000000"/>
          <w:spacing w:val="0"/>
          <w:w w:val="100"/>
          <w:position w:val="0"/>
          <w:sz w:val="24"/>
          <w:szCs w:val="24"/>
        </w:rPr>
      </w:r>
      <w:r>
        <w:rPr>
          <w:color w:val="000000"/>
          <w:spacing w:val="0"/>
          <w:w w:val="100"/>
          <w:position w:val="0"/>
          <w:sz w:val="24"/>
          <w:szCs w:val="24"/>
        </w:rPr>
        <w:t>бана</w:t>
      </w:r>
      <w:r>
        <w:rPr>
          <w:color w:val="000000"/>
          <w:spacing w:val="0"/>
          <w:w w:val="100"/>
          <w:position w:val="0"/>
          <w:sz w:val="24"/>
          <w:szCs w:val="24"/>
        </w:rPr>
        <w:t xml:space="preserve"> та його геометричні розміри. Залиша</w:t>
        <w:softHyphen/>
        <w:t xml:space="preserve">ючи незмінними по відношенню до аналога або діаметри відповідних частин барабана, або їх довжини отримують зміну іншого параметра. В першому випадку (при сталих діаметрах) довжина змінюється в </w:t>
      </w:r>
      <w:r>
        <w:rPr>
          <w:i/>
          <w:iCs/>
          <w:color w:val="000000"/>
          <w:spacing w:val="0"/>
          <w:w w:val="100"/>
          <w:position w:val="0"/>
          <w:sz w:val="24"/>
          <w:szCs w:val="24"/>
        </w:rPr>
        <w:t>к</w:t>
      </w:r>
      <w:r>
        <w:rPr>
          <w:color w:val="000000"/>
          <w:spacing w:val="0"/>
          <w:w w:val="100"/>
          <w:position w:val="0"/>
          <w:sz w:val="24"/>
          <w:szCs w:val="24"/>
        </w:rPr>
        <w:t xml:space="preserve"> разів:</w:t>
      </w:r>
    </w:p>
    <w:p>
      <w:pPr>
        <w:pStyle w:val="Style13"/>
        <w:keepNext w:val="0"/>
        <w:keepLines w:val="0"/>
        <w:widowControl w:val="0"/>
        <w:shd w:val="clear" w:color="auto" w:fill="auto"/>
        <w:tabs>
          <w:tab w:pos="2232" w:val="left"/>
        </w:tabs>
        <w:bidi w:val="0"/>
        <w:spacing w:before="0" w:after="40" w:line="240" w:lineRule="auto"/>
        <w:ind w:left="0" w:right="0" w:firstLine="0"/>
        <w:jc w:val="right"/>
      </w:pPr>
      <w:r>
        <w:rPr>
          <w:i/>
          <w:iCs/>
          <w:color w:val="000000"/>
          <w:spacing w:val="0"/>
          <w:w w:val="100"/>
          <w:position w:val="0"/>
          <w:sz w:val="24"/>
          <w:szCs w:val="24"/>
        </w:rPr>
        <w:t>!■</w:t>
      </w:r>
      <w:r>
        <w:rPr>
          <w:i/>
          <w:iCs/>
          <w:color w:val="000000"/>
          <w:spacing w:val="0"/>
          <w:w w:val="100"/>
          <w:position w:val="0"/>
          <w:sz w:val="24"/>
          <w:szCs w:val="24"/>
          <w:vertAlign w:val="superscript"/>
        </w:rPr>
        <w:t>н</w:t>
      </w:r>
      <w:r>
        <w:rPr>
          <w:i/>
          <w:iCs/>
          <w:color w:val="000000"/>
          <w:spacing w:val="0"/>
          <w:w w:val="100"/>
          <w:position w:val="0"/>
          <w:sz w:val="24"/>
          <w:szCs w:val="24"/>
        </w:rPr>
        <w:t xml:space="preserve"> = </w:t>
      </w:r>
      <w:r>
        <w:rPr>
          <w:i/>
          <w:iCs/>
          <w:color w:val="000000"/>
          <w:spacing w:val="0"/>
          <w:w w:val="100"/>
          <w:position w:val="0"/>
          <w:sz w:val="24"/>
          <w:szCs w:val="24"/>
        </w:rPr>
        <w:t>к</w:t>
      </w:r>
      <w:r>
        <w:rPr>
          <w:color w:val="000000"/>
          <w:spacing w:val="0"/>
          <w:w w:val="100"/>
          <w:position w:val="0"/>
          <w:sz w:val="26"/>
          <w:szCs w:val="26"/>
        </w:rPr>
        <w:t xml:space="preserve"> </w:t>
      </w:r>
      <w:r>
        <w:rPr>
          <w:color w:val="000000"/>
          <w:spacing w:val="0"/>
          <w:w w:val="100"/>
          <w:position w:val="0"/>
          <w:sz w:val="26"/>
          <w:szCs w:val="26"/>
        </w:rPr>
        <w:t xml:space="preserve">• </w:t>
      </w:r>
      <w:r>
        <w:rPr>
          <w:i/>
          <w:iCs/>
          <w:color w:val="000000"/>
          <w:spacing w:val="0"/>
          <w:w w:val="100"/>
          <w:position w:val="0"/>
          <w:sz w:val="24"/>
          <w:szCs w:val="24"/>
        </w:rPr>
        <w:t>l</w:t>
      </w:r>
      <w:r>
        <w:rPr>
          <w:color w:val="000000"/>
          <w:spacing w:val="0"/>
          <w:w w:val="100"/>
          <w:position w:val="0"/>
          <w:sz w:val="24"/>
          <w:szCs w:val="24"/>
        </w:rPr>
        <w:t xml:space="preserve"> </w:t>
      </w:r>
      <w:r>
        <w:rPr>
          <w:color w:val="000000"/>
          <w:spacing w:val="0"/>
          <w:w w:val="100"/>
          <w:position w:val="0"/>
          <w:sz w:val="24"/>
          <w:szCs w:val="24"/>
        </w:rPr>
        <w:t>.</w:t>
        <w:tab/>
        <w:t>(11)</w:t>
      </w:r>
    </w:p>
    <w:p>
      <w:pPr>
        <w:pStyle w:val="Style13"/>
        <w:keepNext w:val="0"/>
        <w:keepLines w:val="0"/>
        <w:widowControl w:val="0"/>
        <w:shd w:val="clear" w:color="auto" w:fill="auto"/>
        <w:bidi w:val="0"/>
        <w:spacing w:before="0" w:after="40" w:line="240" w:lineRule="auto"/>
        <w:ind w:left="0" w:right="0"/>
        <w:jc w:val="both"/>
      </w:pPr>
      <w:r>
        <w:rPr>
          <w:color w:val="000000"/>
          <w:spacing w:val="0"/>
          <w:w w:val="100"/>
          <w:position w:val="0"/>
          <w:sz w:val="24"/>
          <w:szCs w:val="24"/>
        </w:rPr>
        <w:t xml:space="preserve">В другому (при </w:t>
      </w:r>
      <w:r>
        <w:rPr>
          <w:color w:val="000000"/>
          <w:spacing w:val="0"/>
          <w:w w:val="100"/>
          <w:position w:val="0"/>
          <w:sz w:val="24"/>
          <w:szCs w:val="24"/>
        </w:rPr>
        <w:t xml:space="preserve">незмінних </w:t>
      </w:r>
      <w:r>
        <w:rPr>
          <w:color w:val="000000"/>
          <w:spacing w:val="0"/>
          <w:w w:val="100"/>
          <w:position w:val="0"/>
          <w:sz w:val="24"/>
          <w:szCs w:val="24"/>
        </w:rPr>
        <w:t xml:space="preserve">довжинах) </w:t>
      </w:r>
      <w:r>
        <w:rPr>
          <w:color w:val="000000"/>
          <w:spacing w:val="0"/>
          <w:w w:val="100"/>
          <w:position w:val="0"/>
          <w:sz w:val="24"/>
          <w:szCs w:val="24"/>
        </w:rPr>
        <w:t xml:space="preserve">- </w:t>
      </w:r>
      <w:r>
        <w:rPr>
          <w:color w:val="000000"/>
          <w:spacing w:val="0"/>
          <w:w w:val="100"/>
          <w:position w:val="0"/>
          <w:sz w:val="24"/>
          <w:szCs w:val="24"/>
        </w:rPr>
        <w:t xml:space="preserve">діаметри </w:t>
      </w:r>
      <w:r>
        <w:rPr>
          <w:color w:val="000000"/>
          <w:spacing w:val="0"/>
          <w:w w:val="100"/>
          <w:position w:val="0"/>
          <w:sz w:val="24"/>
          <w:szCs w:val="24"/>
        </w:rPr>
        <w:t>визначають як</w:t>
      </w:r>
    </w:p>
    <w:p>
      <w:pPr>
        <w:pStyle w:val="Style13"/>
        <w:keepNext w:val="0"/>
        <w:keepLines w:val="0"/>
        <w:widowControl w:val="0"/>
        <w:shd w:val="clear" w:color="auto" w:fill="auto"/>
        <w:tabs>
          <w:tab w:pos="2232" w:val="left"/>
        </w:tabs>
        <w:bidi w:val="0"/>
        <w:spacing w:before="0" w:after="40" w:line="221" w:lineRule="auto"/>
        <w:ind w:left="0" w:right="0" w:firstLine="0"/>
        <w:jc w:val="right"/>
      </w:pPr>
      <w:r>
        <w:rPr>
          <w:i/>
          <w:iCs/>
          <w:color w:val="000000"/>
          <w:spacing w:val="0"/>
          <w:w w:val="100"/>
          <w:position w:val="0"/>
          <w:sz w:val="24"/>
          <w:szCs w:val="24"/>
        </w:rPr>
        <w:t>d</w:t>
      </w:r>
      <w:r>
        <w:rPr>
          <w:color w:val="000000"/>
          <w:spacing w:val="0"/>
          <w:w w:val="100"/>
          <w:position w:val="0"/>
          <w:sz w:val="26"/>
          <w:szCs w:val="26"/>
        </w:rPr>
        <w:t xml:space="preserve"> </w:t>
      </w:r>
      <w:r>
        <w:rPr>
          <w:color w:val="000000"/>
          <w:spacing w:val="0"/>
          <w:w w:val="100"/>
          <w:position w:val="0"/>
          <w:sz w:val="26"/>
          <w:szCs w:val="26"/>
          <w:vertAlign w:val="superscript"/>
        </w:rPr>
        <w:t>н</w:t>
      </w:r>
      <w:r>
        <w:rPr>
          <w:color w:val="000000"/>
          <w:spacing w:val="0"/>
          <w:w w:val="100"/>
          <w:position w:val="0"/>
          <w:sz w:val="26"/>
          <w:szCs w:val="26"/>
        </w:rPr>
        <w:t xml:space="preserve"> </w:t>
      </w:r>
      <w:r>
        <w:rPr>
          <w:i/>
          <w:iCs/>
          <w:color w:val="000000"/>
          <w:spacing w:val="0"/>
          <w:w w:val="100"/>
          <w:position w:val="0"/>
          <w:sz w:val="24"/>
          <w:szCs w:val="24"/>
        </w:rPr>
        <w:t xml:space="preserve">=4к </w:t>
      </w:r>
      <w:r>
        <w:rPr>
          <w:i/>
          <w:iCs/>
          <w:color w:val="000000"/>
          <w:spacing w:val="0"/>
          <w:w w:val="100"/>
          <w:position w:val="0"/>
          <w:sz w:val="26"/>
          <w:szCs w:val="26"/>
        </w:rPr>
        <w:t xml:space="preserve">• </w:t>
      </w:r>
      <w:r>
        <w:rPr>
          <w:i/>
          <w:iCs/>
          <w:color w:val="000000"/>
          <w:spacing w:val="0"/>
          <w:w w:val="100"/>
          <w:position w:val="0"/>
          <w:sz w:val="24"/>
          <w:szCs w:val="24"/>
        </w:rPr>
        <w:t xml:space="preserve">d, </w:t>
      </w:r>
      <w:r>
        <w:rPr>
          <w:i/>
          <w:iCs/>
          <w:color w:val="000000"/>
          <w:spacing w:val="0"/>
          <w:w w:val="100"/>
          <w:position w:val="0"/>
          <w:sz w:val="24"/>
          <w:szCs w:val="24"/>
        </w:rPr>
        <w:t>‘</w:t>
      </w:r>
      <w:r>
        <w:rPr>
          <w:color w:val="000000"/>
          <w:spacing w:val="0"/>
          <w:w w:val="100"/>
          <w:position w:val="0"/>
          <w:sz w:val="24"/>
          <w:szCs w:val="24"/>
        </w:rPr>
        <w:t>,</w:t>
        <w:tab/>
        <w:t>(12)</w:t>
      </w:r>
    </w:p>
    <w:p>
      <w:pPr>
        <w:pStyle w:val="Style13"/>
        <w:keepNext w:val="0"/>
        <w:keepLines w:val="0"/>
        <w:widowControl w:val="0"/>
        <w:shd w:val="clear" w:color="auto" w:fill="auto"/>
        <w:tabs>
          <w:tab w:leader="underscore" w:pos="211" w:val="left"/>
          <w:tab w:leader="underscore" w:pos="2261" w:val="left"/>
          <w:tab w:leader="underscore" w:pos="3034" w:val="left"/>
          <w:tab w:leader="underscore" w:pos="3547" w:val="left"/>
          <w:tab w:leader="underscore" w:pos="4474" w:val="left"/>
        </w:tabs>
        <w:bidi w:val="0"/>
        <w:spacing w:before="0" w:after="80" w:line="120" w:lineRule="auto"/>
        <w:ind w:left="0" w:right="0" w:firstLine="0"/>
        <w:jc w:val="both"/>
      </w:pPr>
      <w:r>
        <w:rPr>
          <w:i/>
          <w:iCs/>
          <w:color w:val="000000"/>
          <w:spacing w:val="0"/>
          <w:w w:val="100"/>
          <w:position w:val="0"/>
          <w:sz w:val="18"/>
          <w:szCs w:val="18"/>
        </w:rPr>
        <w:tab/>
        <w:t xml:space="preserve">]Н </w:t>
      </w:r>
      <w:r>
        <w:rPr>
          <w:i/>
          <w:iCs/>
          <w:color w:val="000000"/>
          <w:spacing w:val="0"/>
          <w:w w:val="100"/>
          <w:position w:val="0"/>
          <w:sz w:val="18"/>
          <w:szCs w:val="18"/>
        </w:rPr>
        <w:t xml:space="preserve">та </w:t>
      </w:r>
      <w:r>
        <w:rPr>
          <w:i/>
          <w:iCs/>
          <w:color w:val="000000"/>
          <w:spacing w:val="0"/>
          <w:w w:val="100"/>
          <w:position w:val="0"/>
          <w:sz w:val="18"/>
          <w:szCs w:val="18"/>
        </w:rPr>
        <w:tab/>
        <w:t xml:space="preserve"> •</w:t>
        <w:tab/>
        <w:t>•</w:t>
        <w:tab/>
        <w:t xml:space="preserve"> _•</w:t>
        <w:tab/>
        <w:t xml:space="preserve"> </w:t>
      </w:r>
      <w:r>
        <w:rPr>
          <w:color w:val="000000"/>
          <w:spacing w:val="0"/>
          <w:w w:val="100"/>
          <w:position w:val="0"/>
          <w:sz w:val="24"/>
          <w:szCs w:val="24"/>
        </w:rPr>
        <w:t xml:space="preserve">де </w:t>
      </w:r>
      <w:r>
        <w:rPr>
          <w:i/>
          <w:iCs/>
          <w:color w:val="000000"/>
          <w:spacing w:val="0"/>
          <w:w w:val="100"/>
          <w:position w:val="0"/>
          <w:sz w:val="18"/>
          <w:szCs w:val="18"/>
        </w:rPr>
        <w:t>l</w:t>
      </w:r>
      <w:r>
        <w:rPr>
          <w:i/>
          <w:iCs/>
          <w:color w:val="000000"/>
          <w:spacing w:val="0"/>
          <w:w w:val="100"/>
          <w:position w:val="0"/>
          <w:sz w:val="18"/>
          <w:szCs w:val="18"/>
          <w:vertAlign w:val="subscript"/>
        </w:rPr>
        <w:t>i</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18"/>
          <w:szCs w:val="18"/>
        </w:rPr>
        <w:t>l</w:t>
      </w:r>
      <w:r>
        <w:rPr>
          <w:i/>
          <w:iCs/>
          <w:color w:val="000000"/>
          <w:spacing w:val="0"/>
          <w:w w:val="100"/>
          <w:position w:val="0"/>
          <w:sz w:val="18"/>
          <w:szCs w:val="18"/>
          <w:vertAlign w:val="subscript"/>
        </w:rPr>
        <w:t>i</w:t>
      </w:r>
      <w:r>
        <w:rPr>
          <w:color w:val="000000"/>
          <w:spacing w:val="0"/>
          <w:w w:val="100"/>
          <w:position w:val="0"/>
          <w:sz w:val="24"/>
          <w:szCs w:val="24"/>
        </w:rPr>
        <w:t xml:space="preserve"> </w:t>
      </w:r>
      <w:r>
        <w:rPr>
          <w:color w:val="000000"/>
          <w:spacing w:val="0"/>
          <w:w w:val="100"/>
          <w:position w:val="0"/>
          <w:sz w:val="24"/>
          <w:szCs w:val="24"/>
        </w:rPr>
        <w:t xml:space="preserve">- довжини </w:t>
      </w:r>
      <w:r>
        <w:rPr>
          <w:color w:val="000000"/>
          <w:spacing w:val="0"/>
          <w:w w:val="100"/>
          <w:position w:val="0"/>
          <w:sz w:val="24"/>
          <w:szCs w:val="24"/>
        </w:rPr>
        <w:t>відповідних ділянок</w:t>
      </w:r>
    </w:p>
    <w:p>
      <w:pPr>
        <w:pStyle w:val="Style13"/>
        <w:keepNext w:val="0"/>
        <w:keepLines w:val="0"/>
        <w:widowControl w:val="0"/>
        <w:shd w:val="clear" w:color="auto" w:fill="auto"/>
        <w:bidi w:val="0"/>
        <w:spacing w:before="0" w:after="0" w:line="226" w:lineRule="auto"/>
        <w:ind w:left="0" w:right="0" w:firstLine="3340"/>
        <w:jc w:val="both"/>
      </w:pPr>
      <w:r>
        <w:rPr>
          <w:color w:val="000000"/>
          <w:spacing w:val="0"/>
          <w:w w:val="100"/>
          <w:position w:val="0"/>
          <w:sz w:val="18"/>
          <w:szCs w:val="18"/>
        </w:rPr>
        <w:t xml:space="preserve">н </w:t>
      </w:r>
      <w:r>
        <w:rPr>
          <w:i/>
          <w:iCs/>
          <w:color w:val="000000"/>
          <w:spacing w:val="0"/>
          <w:w w:val="100"/>
          <w:position w:val="0"/>
          <w:sz w:val="18"/>
          <w:szCs w:val="18"/>
        </w:rPr>
        <w:t xml:space="preserve">а </w:t>
      </w:r>
      <w:r>
        <w:rPr>
          <w:color w:val="000000"/>
          <w:spacing w:val="0"/>
          <w:w w:val="100"/>
          <w:position w:val="0"/>
          <w:sz w:val="24"/>
          <w:szCs w:val="24"/>
        </w:rPr>
        <w:t xml:space="preserve">нового змішувача і аналога; </w:t>
      </w:r>
      <w:r>
        <w:rPr>
          <w:i/>
          <w:iCs/>
          <w:color w:val="000000"/>
          <w:spacing w:val="0"/>
          <w:w w:val="100"/>
          <w:position w:val="0"/>
          <w:sz w:val="24"/>
          <w:szCs w:val="24"/>
        </w:rPr>
        <w:t>d</w:t>
      </w:r>
      <w:r>
        <w:rPr>
          <w:i/>
          <w:iCs/>
          <w:color w:val="000000"/>
          <w:spacing w:val="0"/>
          <w:w w:val="100"/>
          <w:position w:val="0"/>
          <w:sz w:val="18"/>
          <w:szCs w:val="18"/>
        </w:rPr>
        <w:t>,</w:t>
      </w:r>
      <w:r>
        <w:rPr>
          <w:color w:val="000000"/>
          <w:spacing w:val="0"/>
          <w:w w:val="100"/>
          <w:position w:val="0"/>
          <w:sz w:val="24"/>
          <w:szCs w:val="24"/>
        </w:rPr>
        <w:t xml:space="preserve"> </w:t>
      </w:r>
      <w:r>
        <w:rPr>
          <w:color w:val="000000"/>
          <w:spacing w:val="0"/>
          <w:w w:val="100"/>
          <w:position w:val="0"/>
          <w:sz w:val="24"/>
          <w:szCs w:val="24"/>
        </w:rPr>
        <w:t xml:space="preserve">, </w:t>
      </w:r>
      <w:r>
        <w:rPr>
          <w:i/>
          <w:iCs/>
          <w:color w:val="000000"/>
          <w:spacing w:val="0"/>
          <w:w w:val="100"/>
          <w:position w:val="0"/>
          <w:sz w:val="24"/>
          <w:szCs w:val="24"/>
        </w:rPr>
        <w:t>d</w:t>
      </w:r>
      <w:r>
        <w:rPr>
          <w:i/>
          <w:iCs/>
          <w:color w:val="000000"/>
          <w:spacing w:val="0"/>
          <w:w w:val="100"/>
          <w:position w:val="0"/>
          <w:sz w:val="18"/>
          <w:szCs w:val="18"/>
        </w:rPr>
        <w:t>,</w:t>
      </w:r>
      <w:r>
        <w:rPr>
          <w:color w:val="000000"/>
          <w:spacing w:val="0"/>
          <w:w w:val="100"/>
          <w:position w:val="0"/>
          <w:sz w:val="24"/>
          <w:szCs w:val="24"/>
        </w:rPr>
        <w:t xml:space="preserve"> </w:t>
      </w:r>
      <w:r>
        <w:rPr>
          <w:color w:val="000000"/>
          <w:spacing w:val="0"/>
          <w:w w:val="100"/>
          <w:position w:val="0"/>
          <w:sz w:val="24"/>
          <w:szCs w:val="24"/>
        </w:rPr>
        <w:t>- діа</w:t>
        <w:softHyphen/>
        <w:t>метри відповідних ділянок нового змішува</w:t>
        <w:softHyphen/>
        <w:t>ча і аналога.</w:t>
      </w:r>
    </w:p>
    <w:p>
      <w:pPr>
        <w:pStyle w:val="Style13"/>
        <w:keepNext w:val="0"/>
        <w:keepLines w:val="0"/>
        <w:widowControl w:val="0"/>
        <w:shd w:val="clear" w:color="auto" w:fill="auto"/>
        <w:bidi w:val="0"/>
        <w:spacing w:before="0" w:after="40" w:line="240" w:lineRule="auto"/>
        <w:ind w:left="0" w:right="0" w:firstLine="320"/>
        <w:jc w:val="both"/>
      </w:pPr>
      <w:r>
        <w:rPr>
          <w:color w:val="000000"/>
          <w:spacing w:val="0"/>
          <w:w w:val="100"/>
          <w:position w:val="0"/>
          <w:sz w:val="24"/>
          <w:szCs w:val="24"/>
        </w:rPr>
        <w:t>Оскільки в обох випадках зміна тільки одного параметра призводить до зміни ку</w:t>
        <w:softHyphen/>
        <w:t>тів твірних конусів, рекомендується підхід, який забезпечує незмінність цих кутів. В такому випадку автор пропонує наступні залежності для довжин і діаметрів:</w:t>
      </w:r>
    </w:p>
    <w:p>
      <w:pPr>
        <w:pStyle w:val="Style13"/>
        <w:keepNext w:val="0"/>
        <w:keepLines w:val="0"/>
        <w:widowControl w:val="0"/>
        <w:shd w:val="clear" w:color="auto" w:fill="auto"/>
        <w:tabs>
          <w:tab w:pos="4157" w:val="left"/>
        </w:tabs>
        <w:bidi w:val="0"/>
        <w:spacing w:before="0" w:after="40" w:line="240" w:lineRule="auto"/>
        <w:ind w:left="0" w:right="0" w:firstLine="840"/>
        <w:jc w:val="both"/>
      </w:pPr>
      <w:r>
        <w:rPr>
          <w:i/>
          <w:iCs/>
          <w:color w:val="000000"/>
          <w:spacing w:val="0"/>
          <w:w w:val="100"/>
          <w:position w:val="0"/>
          <w:sz w:val="24"/>
          <w:szCs w:val="24"/>
        </w:rPr>
        <w:t>І.</w:t>
      </w:r>
      <w:r>
        <w:rPr>
          <w:i/>
          <w:iCs/>
          <w:color w:val="000000"/>
          <w:spacing w:val="0"/>
          <w:w w:val="100"/>
          <w:position w:val="0"/>
          <w:sz w:val="24"/>
          <w:szCs w:val="24"/>
          <w:vertAlign w:val="superscript"/>
        </w:rPr>
        <w:t>н</w:t>
      </w:r>
      <w:r>
        <w:rPr>
          <w:i/>
          <w:iCs/>
          <w:color w:val="000000"/>
          <w:spacing w:val="0"/>
          <w:w w:val="100"/>
          <w:position w:val="0"/>
          <w:sz w:val="24"/>
          <w:szCs w:val="24"/>
        </w:rPr>
        <w:t xml:space="preserve"> = 3[к • Ц</w:t>
      </w:r>
      <w:r>
        <w:rPr>
          <w:i/>
          <w:iCs/>
          <w:color w:val="000000"/>
          <w:spacing w:val="0"/>
          <w:w w:val="100"/>
          <w:position w:val="0"/>
          <w:sz w:val="24"/>
          <w:szCs w:val="24"/>
          <w:vertAlign w:val="superscript"/>
        </w:rPr>
        <w:t>а</w:t>
      </w:r>
      <w:r>
        <w:rPr>
          <w:color w:val="000000"/>
          <w:spacing w:val="0"/>
          <w:w w:val="100"/>
          <w:position w:val="0"/>
          <w:sz w:val="24"/>
          <w:szCs w:val="24"/>
        </w:rPr>
        <w:t xml:space="preserve"> , </w:t>
      </w:r>
      <w:r>
        <w:rPr>
          <w:i/>
          <w:iCs/>
          <w:color w:val="000000"/>
          <w:spacing w:val="0"/>
          <w:w w:val="100"/>
          <w:position w:val="0"/>
          <w:sz w:val="24"/>
          <w:szCs w:val="24"/>
        </w:rPr>
        <w:t>di</w:t>
      </w:r>
      <w:r>
        <w:rPr>
          <w:i/>
          <w:iCs/>
          <w:color w:val="000000"/>
          <w:spacing w:val="0"/>
          <w:w w:val="100"/>
          <w:position w:val="0"/>
          <w:sz w:val="24"/>
          <w:szCs w:val="24"/>
          <w:vertAlign w:val="superscript"/>
        </w:rPr>
        <w:t>н</w:t>
      </w:r>
      <w:r>
        <w:rPr>
          <w:i/>
          <w:iCs/>
          <w:color w:val="000000"/>
          <w:spacing w:val="0"/>
          <w:w w:val="100"/>
          <w:position w:val="0"/>
          <w:sz w:val="24"/>
          <w:szCs w:val="24"/>
        </w:rPr>
        <w:t xml:space="preserve"> = 3к • </w:t>
      </w:r>
      <w:r>
        <w:rPr>
          <w:i/>
          <w:iCs/>
          <w:color w:val="000000"/>
          <w:spacing w:val="0"/>
          <w:w w:val="100"/>
          <w:position w:val="0"/>
          <w:sz w:val="24"/>
          <w:szCs w:val="24"/>
        </w:rPr>
        <w:t>di</w:t>
      </w:r>
      <w:r>
        <w:rPr>
          <w:i/>
          <w:iCs/>
          <w:color w:val="000000"/>
          <w:spacing w:val="0"/>
          <w:w w:val="100"/>
          <w:position w:val="0"/>
          <w:sz w:val="24"/>
          <w:szCs w:val="24"/>
          <w:vertAlign w:val="superscript"/>
        </w:rPr>
        <w:t>а</w:t>
      </w:r>
      <w:r>
        <w:rPr>
          <w:color w:val="000000"/>
          <w:spacing w:val="0"/>
          <w:w w:val="100"/>
          <w:position w:val="0"/>
          <w:sz w:val="24"/>
          <w:szCs w:val="24"/>
        </w:rPr>
        <w:t xml:space="preserve"> .</w:t>
        <w:tab/>
        <w:t>(13)</w:t>
      </w:r>
    </w:p>
    <w:p>
      <w:pPr>
        <w:pStyle w:val="Style13"/>
        <w:keepNext w:val="0"/>
        <w:keepLines w:val="0"/>
        <w:widowControl w:val="0"/>
        <w:shd w:val="clear" w:color="auto" w:fill="auto"/>
        <w:bidi w:val="0"/>
        <w:spacing w:before="0" w:after="0" w:line="240" w:lineRule="auto"/>
        <w:ind w:left="0" w:right="0" w:firstLine="320"/>
        <w:jc w:val="both"/>
      </w:pPr>
      <w:r>
        <w:rPr>
          <w:color w:val="000000"/>
          <w:spacing w:val="0"/>
          <w:w w:val="100"/>
          <w:position w:val="0"/>
          <w:sz w:val="24"/>
          <w:szCs w:val="24"/>
        </w:rPr>
        <w:t>Аналіз (11) - (13) вказує на значні ускладнення із важливим параметром змі</w:t>
        <w:softHyphen/>
        <w:t xml:space="preserve">шувача - співвідношенням поздовжніх і поперечних розмірів барабана. Як такий параметра не можна використовувати </w:t>
      </w:r>
      <w:r>
        <w:rPr>
          <w:color w:val="000000"/>
          <w:spacing w:val="0"/>
          <w:w w:val="100"/>
          <w:position w:val="0"/>
          <w:sz w:val="24"/>
          <w:szCs w:val="24"/>
        </w:rPr>
        <w:t>про</w:t>
        <w:softHyphen/>
      </w:r>
      <w:r>
        <w:rPr>
          <w:color w:val="000000"/>
          <w:spacing w:val="0"/>
          <w:w w:val="100"/>
          <w:position w:val="0"/>
          <w:sz w:val="24"/>
          <w:szCs w:val="24"/>
        </w:rPr>
      </w:r>
      <w:r>
        <w:rPr>
          <w:color w:val="000000"/>
          <w:spacing w:val="0"/>
          <w:w w:val="100"/>
          <w:position w:val="0"/>
          <w:sz w:val="24"/>
          <w:szCs w:val="24"/>
        </w:rPr>
        <w:t>сте</w:t>
      </w:r>
      <w:r>
        <w:rPr>
          <w:color w:val="000000"/>
          <w:spacing w:val="0"/>
          <w:w w:val="100"/>
          <w:position w:val="0"/>
          <w:sz w:val="24"/>
          <w:szCs w:val="24"/>
        </w:rPr>
        <w:t xml:space="preserve"> співвідношення </w:t>
      </w:r>
      <w:r>
        <w:rPr>
          <w:i/>
          <w:iCs/>
          <w:color w:val="000000"/>
          <w:spacing w:val="0"/>
          <w:w w:val="100"/>
          <w:position w:val="0"/>
          <w:sz w:val="22"/>
          <w:szCs w:val="22"/>
        </w:rPr>
        <w:t>D</w:t>
      </w:r>
      <w:r>
        <w:rPr>
          <w:i/>
          <w:iCs/>
          <w:color w:val="000000"/>
          <w:spacing w:val="0"/>
          <w:w w:val="100"/>
          <w:position w:val="0"/>
          <w:sz w:val="22"/>
          <w:szCs w:val="22"/>
          <w:vertAlign w:val="subscript"/>
        </w:rPr>
        <w:t>2</w:t>
      </w:r>
      <w:r>
        <w:rPr>
          <w:i/>
          <w:iCs/>
          <w:color w:val="000000"/>
          <w:spacing w:val="0"/>
          <w:w w:val="100"/>
          <w:position w:val="0"/>
          <w:sz w:val="22"/>
          <w:szCs w:val="22"/>
        </w:rPr>
        <w:t>/L</w:t>
      </w:r>
      <w:r>
        <w:rPr>
          <w:color w:val="000000"/>
          <w:spacing w:val="0"/>
          <w:w w:val="100"/>
          <w:position w:val="0"/>
          <w:sz w:val="24"/>
          <w:szCs w:val="24"/>
        </w:rPr>
        <w:t xml:space="preserve">, оскільки зміна довжин конічних і циліндричних частин барабана без зміни його загальної довжини </w:t>
      </w:r>
      <w:r>
        <w:rPr>
          <w:i/>
          <w:iCs/>
          <w:color w:val="000000"/>
          <w:spacing w:val="0"/>
          <w:w w:val="100"/>
          <w:position w:val="0"/>
          <w:sz w:val="24"/>
          <w:szCs w:val="24"/>
        </w:rPr>
        <w:t>L</w:t>
      </w:r>
      <w:r>
        <w:rPr>
          <w:color w:val="000000"/>
          <w:spacing w:val="0"/>
          <w:w w:val="100"/>
          <w:position w:val="0"/>
          <w:sz w:val="24"/>
          <w:szCs w:val="24"/>
        </w:rPr>
        <w:t xml:space="preserve"> </w:t>
      </w:r>
      <w:r>
        <w:rPr>
          <w:color w:val="000000"/>
          <w:spacing w:val="0"/>
          <w:w w:val="100"/>
          <w:position w:val="0"/>
          <w:sz w:val="24"/>
          <w:szCs w:val="24"/>
        </w:rPr>
        <w:t>не відображається цим співвідношенням, хоча й приводить до об'єктивної зміни фо</w:t>
        <w:softHyphen/>
        <w:t>рми барабана.</w:t>
      </w:r>
    </w:p>
    <w:p>
      <w:pPr>
        <w:pStyle w:val="Style13"/>
        <w:keepNext w:val="0"/>
        <w:keepLines w:val="0"/>
        <w:widowControl w:val="0"/>
        <w:shd w:val="clear" w:color="auto" w:fill="auto"/>
        <w:bidi w:val="0"/>
        <w:spacing w:before="0" w:after="0" w:line="240" w:lineRule="auto"/>
        <w:ind w:left="0" w:right="0" w:firstLine="320"/>
        <w:jc w:val="both"/>
      </w:pPr>
      <w:r>
        <w:rPr>
          <w:color w:val="000000"/>
          <w:spacing w:val="0"/>
          <w:w w:val="100"/>
          <w:position w:val="0"/>
          <w:sz w:val="24"/>
          <w:szCs w:val="24"/>
        </w:rPr>
        <w:t>В зв'язку із складністю складання дифе- ренційних рівнянь, які описують гідроди</w:t>
        <w:softHyphen/>
        <w:t>намічний процес, що має місце при змішу</w:t>
        <w:softHyphen/>
        <w:t>ванні, основним методом дослідження є експеримент, перенесення результатів яко</w:t>
        <w:softHyphen/>
        <w:t>го на групу явищ стало можливим завдяки використанню методів теорії подібності.</w:t>
      </w:r>
    </w:p>
    <w:p>
      <w:pPr>
        <w:pStyle w:val="Style13"/>
        <w:keepNext w:val="0"/>
        <w:keepLines w:val="0"/>
        <w:widowControl w:val="0"/>
        <w:shd w:val="clear" w:color="auto" w:fill="auto"/>
        <w:bidi w:val="0"/>
        <w:spacing w:before="0" w:after="0" w:line="240" w:lineRule="auto"/>
        <w:ind w:left="0" w:right="0" w:firstLine="320"/>
        <w:jc w:val="both"/>
      </w:pPr>
      <w:r>
        <w:rPr>
          <w:color w:val="000000"/>
          <w:spacing w:val="0"/>
          <w:w w:val="100"/>
          <w:position w:val="0"/>
          <w:sz w:val="24"/>
          <w:szCs w:val="24"/>
        </w:rPr>
        <w:t>Для аналізу головних параметрів граві</w:t>
        <w:softHyphen/>
        <w:t>таційних бетонозмішувачів були розглянуті конструкції закордонних та вітчизняних машин. До розгляду увійшло 355 моделей пересувних гравітаційних змішувачів, що випускаються іноземними компаніями.</w:t>
      </w:r>
    </w:p>
    <w:p>
      <w:pPr>
        <w:pStyle w:val="Style13"/>
        <w:keepNext w:val="0"/>
        <w:keepLines w:val="0"/>
        <w:widowControl w:val="0"/>
        <w:shd w:val="clear" w:color="auto" w:fill="auto"/>
        <w:bidi w:val="0"/>
        <w:spacing w:before="0" w:after="60" w:line="240" w:lineRule="auto"/>
        <w:ind w:left="0" w:right="0" w:firstLine="320"/>
        <w:jc w:val="both"/>
      </w:pPr>
      <w:r>
        <w:rPr>
          <w:color w:val="000000"/>
          <w:spacing w:val="0"/>
          <w:w w:val="100"/>
          <w:position w:val="0"/>
          <w:sz w:val="24"/>
          <w:szCs w:val="24"/>
        </w:rPr>
        <w:t>При визначенні залежностей маси змі</w:t>
        <w:softHyphen/>
        <w:t xml:space="preserve">шувача та встановленої потужності його двигуна від об'єму по завантаженню </w:t>
      </w:r>
      <w:r>
        <w:rPr>
          <w:color w:val="000000"/>
          <w:spacing w:val="0"/>
          <w:w w:val="100"/>
          <w:position w:val="0"/>
          <w:sz w:val="24"/>
          <w:szCs w:val="24"/>
        </w:rPr>
        <w:t>сухи</w:t>
        <w:softHyphen/>
      </w:r>
      <w:r>
        <w:rPr>
          <w:color w:val="000000"/>
          <w:spacing w:val="0"/>
          <w:w w:val="100"/>
          <w:position w:val="0"/>
          <w:sz w:val="24"/>
          <w:szCs w:val="24"/>
        </w:rPr>
      </w:r>
      <w:r>
        <w:rPr>
          <w:color w:val="000000"/>
          <w:spacing w:val="0"/>
          <w:w w:val="100"/>
          <w:position w:val="0"/>
          <w:sz w:val="24"/>
          <w:szCs w:val="24"/>
        </w:rPr>
        <w:t>ми</w:t>
      </w:r>
      <w:r>
        <w:rPr>
          <w:color w:val="000000"/>
          <w:spacing w:val="0"/>
          <w:w w:val="100"/>
          <w:position w:val="0"/>
          <w:sz w:val="24"/>
          <w:szCs w:val="24"/>
        </w:rPr>
        <w:t xml:space="preserve"> компонентами був використаний метод математичної статистики. Об'єм по заван</w:t>
        <w:softHyphen/>
        <w:t>таженню і маса, об'єм по завантаженню і потужність двигуна розглядалися як одно</w:t>
        <w:softHyphen/>
        <w:t>мірні статистичні сукупності. Ці сукупнос</w:t>
        <w:softHyphen/>
        <w:t>ті, тобто парні розподілення числових зна</w:t>
        <w:softHyphen/>
        <w:t>чень вказаних параметрів, зображені графі</w:t>
        <w:softHyphen/>
        <w:t>чно у вигляді полів кореляції, проаналізо</w:t>
        <w:softHyphen/>
        <w:t>вані і математично оброблені (рис.4, рис.5).</w:t>
      </w:r>
      <w:r>
        <w:br w:type="page"/>
      </w:r>
    </w:p>
    <w:p>
      <w:pPr>
        <w:pStyle w:val="Style13"/>
        <w:keepNext w:val="0"/>
        <w:keepLines w:val="0"/>
        <w:widowControl w:val="0"/>
        <w:shd w:val="clear" w:color="auto" w:fill="auto"/>
        <w:bidi w:val="0"/>
        <w:spacing w:before="0" w:after="0" w:line="240" w:lineRule="auto"/>
        <w:ind w:left="0" w:right="0"/>
        <w:jc w:val="both"/>
      </w:pPr>
      <w:r>
        <w:drawing>
          <wp:anchor distT="8890" distB="698500" distL="288290" distR="3256915" simplePos="0" relativeHeight="125829388" behindDoc="0" locked="0" layoutInCell="1" allowOverlap="1">
            <wp:simplePos x="0" y="0"/>
            <wp:positionH relativeFrom="page">
              <wp:posOffset>922655</wp:posOffset>
            </wp:positionH>
            <wp:positionV relativeFrom="margin">
              <wp:posOffset>23495</wp:posOffset>
            </wp:positionV>
            <wp:extent cx="2797810" cy="2042160"/>
            <wp:wrapTopAndBottom/>
            <wp:docPr id="30" name="Shape 30"/>
            <a:graphic xmlns:a="http://schemas.openxmlformats.org/drawingml/2006/main">
              <a:graphicData uri="http://schemas.openxmlformats.org/drawingml/2006/picture">
                <pic:pic xmlns:pic="http://schemas.openxmlformats.org/drawingml/2006/picture">
                  <pic:nvPicPr>
                    <pic:cNvPr id="31" name="Picture box 31"/>
                    <pic:cNvPicPr/>
                  </pic:nvPicPr>
                  <pic:blipFill>
                    <a:blip r:embed="rId19"/>
                    <a:stretch/>
                  </pic:blipFill>
                  <pic:spPr>
                    <a:xfrm>
                      <a:ext cx="2797810" cy="204216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748665</wp:posOffset>
                </wp:positionH>
                <wp:positionV relativeFrom="margin">
                  <wp:posOffset>2105025</wp:posOffset>
                </wp:positionV>
                <wp:extent cx="2810510" cy="658495"/>
                <wp:wrapNone/>
                <wp:docPr id="32" name="Shape 32"/>
                <a:graphic xmlns:a="http://schemas.openxmlformats.org/drawingml/2006/main">
                  <a:graphicData uri="http://schemas.microsoft.com/office/word/2010/wordprocessingShape">
                    <wps:wsp>
                      <wps:cNvSpPr txBox="1"/>
                      <wps:spPr>
                        <a:xfrm>
                          <a:ext cx="2810510" cy="65849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4</w:t>
                            </w:r>
                            <w:r>
                              <w:rPr>
                                <w:color w:val="000000"/>
                                <w:spacing w:val="0"/>
                                <w:w w:val="100"/>
                                <w:position w:val="0"/>
                              </w:rPr>
                              <w:t xml:space="preserve">. </w:t>
                            </w:r>
                            <w:r>
                              <w:rPr>
                                <w:color w:val="000000"/>
                                <w:spacing w:val="0"/>
                                <w:w w:val="100"/>
                                <w:position w:val="0"/>
                              </w:rPr>
                              <w:t>Залежність потужності двигуна від об'</w:t>
                              <w:softHyphen/>
                              <w:t>єму по завантаженню</w:t>
                            </w:r>
                          </w:p>
                          <w:p>
                            <w:pPr>
                              <w:pStyle w:val="Style4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Fig. </w:t>
                            </w:r>
                            <w:r>
                              <w:rPr>
                                <w:b/>
                                <w:bCs/>
                                <w:color w:val="000000"/>
                                <w:spacing w:val="0"/>
                                <w:w w:val="100"/>
                                <w:position w:val="0"/>
                              </w:rPr>
                              <w:t xml:space="preserve">4. </w:t>
                            </w:r>
                            <w:r>
                              <w:rPr>
                                <w:color w:val="000000"/>
                                <w:spacing w:val="0"/>
                                <w:w w:val="100"/>
                                <w:position w:val="0"/>
                              </w:rPr>
                              <w:t>Dependence of engine power on loading volume</w:t>
                            </w:r>
                          </w:p>
                        </w:txbxContent>
                      </wps:txbx>
                      <wps:bodyPr lIns="0" tIns="0" rIns="0" bIns="0">
                        <a:noAutoFit/>
                      </wps:bodyPr>
                    </wps:wsp>
                  </a:graphicData>
                </a:graphic>
              </wp:anchor>
            </w:drawing>
          </mc:Choice>
          <mc:Fallback>
            <w:pict>
              <v:shape id="_x0000_s1058" type="#_x0000_t202" style="position:absolute;margin-left:58.950000000000003pt;margin-top:165.75pt;width:221.30000000000001pt;height:51.850000000000001pt;z-index:251657729;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4</w:t>
                      </w:r>
                      <w:r>
                        <w:rPr>
                          <w:color w:val="000000"/>
                          <w:spacing w:val="0"/>
                          <w:w w:val="100"/>
                          <w:position w:val="0"/>
                        </w:rPr>
                        <w:t xml:space="preserve">. </w:t>
                      </w:r>
                      <w:r>
                        <w:rPr>
                          <w:color w:val="000000"/>
                          <w:spacing w:val="0"/>
                          <w:w w:val="100"/>
                          <w:position w:val="0"/>
                        </w:rPr>
                        <w:t>Залежність потужності двигуна від об'</w:t>
                        <w:softHyphen/>
                        <w:t>єму по завантаженню</w:t>
                      </w:r>
                    </w:p>
                    <w:p>
                      <w:pPr>
                        <w:pStyle w:val="Style4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Fig. </w:t>
                      </w:r>
                      <w:r>
                        <w:rPr>
                          <w:b/>
                          <w:bCs/>
                          <w:color w:val="000000"/>
                          <w:spacing w:val="0"/>
                          <w:w w:val="100"/>
                          <w:position w:val="0"/>
                        </w:rPr>
                        <w:t xml:space="preserve">4. </w:t>
                      </w:r>
                      <w:r>
                        <w:rPr>
                          <w:color w:val="000000"/>
                          <w:spacing w:val="0"/>
                          <w:w w:val="100"/>
                          <w:position w:val="0"/>
                        </w:rPr>
                        <w:t>Dependence of engine power on loading volume</w:t>
                      </w:r>
                    </w:p>
                  </w:txbxContent>
                </v:textbox>
                <w10:wrap anchorx="page" anchory="margin"/>
              </v:shape>
            </w:pict>
          </mc:Fallback>
        </mc:AlternateContent>
      </w:r>
      <w:r>
        <mc:AlternateContent>
          <mc:Choice Requires="wps">
            <w:drawing>
              <wp:anchor distT="91440" distB="2468880" distL="3613150" distR="1077595" simplePos="0" relativeHeight="125829389" behindDoc="0" locked="0" layoutInCell="1" allowOverlap="1">
                <wp:simplePos x="0" y="0"/>
                <wp:positionH relativeFrom="page">
                  <wp:posOffset>4247515</wp:posOffset>
                </wp:positionH>
                <wp:positionV relativeFrom="margin">
                  <wp:posOffset>106045</wp:posOffset>
                </wp:positionV>
                <wp:extent cx="1652270" cy="189230"/>
                <wp:wrapTopAndBottom/>
                <wp:docPr id="34" name="Shape 34"/>
                <a:graphic xmlns:a="http://schemas.openxmlformats.org/drawingml/2006/main">
                  <a:graphicData uri="http://schemas.microsoft.com/office/word/2010/wordprocessingShape">
                    <wps:wsp>
                      <wps:cNvSpPr txBox="1"/>
                      <wps:spPr>
                        <a:xfrm>
                          <a:ext cx="1652270" cy="18923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27,256906-601,43492</w:t>
                            </w:r>
                          </w:p>
                        </w:txbxContent>
                      </wps:txbx>
                      <wps:bodyPr wrap="none" lIns="0" tIns="0" rIns="0" bIns="0">
                        <a:noAutoFit/>
                      </wps:bodyPr>
                    </wps:wsp>
                  </a:graphicData>
                </a:graphic>
              </wp:anchor>
            </w:drawing>
          </mc:Choice>
          <mc:Fallback>
            <w:pict>
              <v:shape id="_x0000_s1060" type="#_x0000_t202" style="position:absolute;margin-left:334.44999999999999pt;margin-top:8.3499999999999996pt;width:130.09999999999999pt;height:14.9pt;z-index:-125829364;mso-wrap-distance-left:284.5pt;mso-wrap-distance-top:7.2000000000000002pt;mso-wrap-distance-right:84.850000000000009pt;mso-wrap-distance-bottom:194.40000000000001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i/>
                          <w:iCs/>
                          <w:color w:val="000000"/>
                          <w:spacing w:val="0"/>
                          <w:w w:val="100"/>
                          <w:position w:val="0"/>
                          <w:sz w:val="24"/>
                          <w:szCs w:val="24"/>
                        </w:rPr>
                        <w:t>m</w:t>
                      </w:r>
                      <w:r>
                        <w:rPr>
                          <w:color w:val="000000"/>
                          <w:spacing w:val="0"/>
                          <w:w w:val="100"/>
                          <w:position w:val="0"/>
                          <w:sz w:val="24"/>
                          <w:szCs w:val="24"/>
                        </w:rPr>
                        <w:t xml:space="preserve"> </w:t>
                      </w:r>
                      <w:r>
                        <w:rPr>
                          <w:color w:val="000000"/>
                          <w:spacing w:val="0"/>
                          <w:w w:val="100"/>
                          <w:position w:val="0"/>
                          <w:sz w:val="24"/>
                          <w:szCs w:val="24"/>
                        </w:rPr>
                        <w:t>= 27,256906-601,43492</w:t>
                      </w:r>
                    </w:p>
                  </w:txbxContent>
                </v:textbox>
                <w10:wrap type="topAndBottom" anchorx="page" anchory="margin"/>
              </v:shape>
            </w:pict>
          </mc:Fallback>
        </mc:AlternateContent>
      </w:r>
      <w:r>
        <mc:AlternateContent>
          <mc:Choice Requires="wps">
            <w:drawing>
              <wp:anchor distT="0" distB="2344420" distL="5311140" distR="577850" simplePos="0" relativeHeight="125829391" behindDoc="0" locked="0" layoutInCell="1" allowOverlap="1">
                <wp:simplePos x="0" y="0"/>
                <wp:positionH relativeFrom="page">
                  <wp:posOffset>5945505</wp:posOffset>
                </wp:positionH>
                <wp:positionV relativeFrom="margin">
                  <wp:posOffset>14605</wp:posOffset>
                </wp:positionV>
                <wp:extent cx="454025" cy="405130"/>
                <wp:wrapTopAndBottom/>
                <wp:docPr id="36" name="Shape 36"/>
                <a:graphic xmlns:a="http://schemas.openxmlformats.org/drawingml/2006/main">
                  <a:graphicData uri="http://schemas.microsoft.com/office/word/2010/wordprocessingShape">
                    <wps:wsp>
                      <wps:cNvSpPr txBox="1"/>
                      <wps:spPr>
                        <a:xfrm>
                          <a:ext cx="454025" cy="405130"/>
                        </a:xfrm>
                        <a:prstGeom prst="rect"/>
                        <a:noFill/>
                      </wps:spPr>
                      <wps:txbx>
                        <w:txbxContent>
                          <w:p>
                            <w:pPr>
                              <w:pStyle w:val="Style13"/>
                              <w:keepNext w:val="0"/>
                              <w:keepLines w:val="0"/>
                              <w:widowControl w:val="0"/>
                              <w:pBdr>
                                <w:bottom w:val="single" w:sz="4" w:space="0" w:color="auto"/>
                              </w:pBdr>
                              <w:shd w:val="clear" w:color="auto" w:fill="auto"/>
                              <w:bidi w:val="0"/>
                              <w:spacing w:before="0" w:after="0" w:line="240" w:lineRule="auto"/>
                              <w:ind w:left="0" w:right="320" w:firstLine="0"/>
                              <w:jc w:val="right"/>
                            </w:pPr>
                            <w:r>
                              <w:rPr>
                                <w:i/>
                                <w:iCs/>
                                <w:color w:val="000000"/>
                                <w:spacing w:val="0"/>
                                <w:w w:val="100"/>
                                <w:position w:val="0"/>
                                <w:sz w:val="24"/>
                                <w:szCs w:val="24"/>
                              </w:rPr>
                              <w:t>V</w:t>
                            </w:r>
                          </w:p>
                          <w:p>
                            <w:pPr>
                              <w:pStyle w:val="Style13"/>
                              <w:keepNext w:val="0"/>
                              <w:keepLines w:val="0"/>
                              <w:widowControl w:val="0"/>
                              <w:shd w:val="clear" w:color="auto" w:fill="auto"/>
                              <w:bidi w:val="0"/>
                              <w:spacing w:before="0" w:after="0" w:line="168" w:lineRule="auto"/>
                              <w:ind w:left="0" w:right="0" w:firstLine="0"/>
                              <w:jc w:val="center"/>
                            </w:pPr>
                            <w:r>
                              <w:rPr>
                                <w:color w:val="000000"/>
                                <w:spacing w:val="0"/>
                                <w:w w:val="100"/>
                                <w:position w:val="0"/>
                                <w:sz w:val="24"/>
                                <w:szCs w:val="24"/>
                              </w:rPr>
                              <w:t>.</w:t>
                              <w:br/>
                            </w:r>
                            <w:r>
                              <w:rPr>
                                <w:color w:val="000000"/>
                                <w:spacing w:val="0"/>
                                <w:w w:val="100"/>
                                <w:position w:val="0"/>
                                <w:sz w:val="24"/>
                                <w:szCs w:val="24"/>
                              </w:rPr>
                              <w:t>ln(</w:t>
                            </w:r>
                            <w:r>
                              <w:rPr>
                                <w:i/>
                                <w:iCs/>
                                <w:color w:val="000000"/>
                                <w:spacing w:val="0"/>
                                <w:w w:val="100"/>
                                <w:position w:val="0"/>
                                <w:sz w:val="24"/>
                                <w:szCs w:val="24"/>
                              </w:rPr>
                              <w:t>V</w:t>
                            </w:r>
                            <w:r>
                              <w:rPr>
                                <w:color w:val="000000"/>
                                <w:spacing w:val="0"/>
                                <w:w w:val="100"/>
                                <w:position w:val="0"/>
                                <w:sz w:val="24"/>
                                <w:szCs w:val="24"/>
                              </w:rPr>
                              <w:t>)</w:t>
                            </w:r>
                          </w:p>
                        </w:txbxContent>
                      </wps:txbx>
                      <wps:bodyPr lIns="0" tIns="0" rIns="0" bIns="0">
                        <a:noAutoFit/>
                      </wps:bodyPr>
                    </wps:wsp>
                  </a:graphicData>
                </a:graphic>
              </wp:anchor>
            </w:drawing>
          </mc:Choice>
          <mc:Fallback>
            <w:pict>
              <v:shape id="_x0000_s1062" type="#_x0000_t202" style="position:absolute;margin-left:468.15000000000003pt;margin-top:1.1500000000000001pt;width:35.75pt;height:31.900000000000002pt;z-index:-125829362;mso-wrap-distance-left:418.19999999999999pt;mso-wrap-distance-right:45.5pt;mso-wrap-distance-bottom:184.59999999999999pt;mso-position-horizontal-relative:page;mso-position-vertical-relative:margin" filled="f" stroked="f">
                <v:textbox inset="0,0,0,0">
                  <w:txbxContent>
                    <w:p>
                      <w:pPr>
                        <w:pStyle w:val="Style13"/>
                        <w:keepNext w:val="0"/>
                        <w:keepLines w:val="0"/>
                        <w:widowControl w:val="0"/>
                        <w:pBdr>
                          <w:bottom w:val="single" w:sz="4" w:space="0" w:color="auto"/>
                        </w:pBdr>
                        <w:shd w:val="clear" w:color="auto" w:fill="auto"/>
                        <w:bidi w:val="0"/>
                        <w:spacing w:before="0" w:after="0" w:line="240" w:lineRule="auto"/>
                        <w:ind w:left="0" w:right="320" w:firstLine="0"/>
                        <w:jc w:val="right"/>
                      </w:pPr>
                      <w:r>
                        <w:rPr>
                          <w:i/>
                          <w:iCs/>
                          <w:color w:val="000000"/>
                          <w:spacing w:val="0"/>
                          <w:w w:val="100"/>
                          <w:position w:val="0"/>
                          <w:sz w:val="24"/>
                          <w:szCs w:val="24"/>
                        </w:rPr>
                        <w:t>V</w:t>
                      </w:r>
                    </w:p>
                    <w:p>
                      <w:pPr>
                        <w:pStyle w:val="Style13"/>
                        <w:keepNext w:val="0"/>
                        <w:keepLines w:val="0"/>
                        <w:widowControl w:val="0"/>
                        <w:shd w:val="clear" w:color="auto" w:fill="auto"/>
                        <w:bidi w:val="0"/>
                        <w:spacing w:before="0" w:after="0" w:line="168" w:lineRule="auto"/>
                        <w:ind w:left="0" w:right="0" w:firstLine="0"/>
                        <w:jc w:val="center"/>
                      </w:pPr>
                      <w:r>
                        <w:rPr>
                          <w:color w:val="000000"/>
                          <w:spacing w:val="0"/>
                          <w:w w:val="100"/>
                          <w:position w:val="0"/>
                          <w:sz w:val="24"/>
                          <w:szCs w:val="24"/>
                        </w:rPr>
                        <w:t>.</w:t>
                        <w:br/>
                      </w:r>
                      <w:r>
                        <w:rPr>
                          <w:color w:val="000000"/>
                          <w:spacing w:val="0"/>
                          <w:w w:val="100"/>
                          <w:position w:val="0"/>
                          <w:sz w:val="24"/>
                          <w:szCs w:val="24"/>
                        </w:rPr>
                        <w:t>ln(</w:t>
                      </w:r>
                      <w:r>
                        <w:rPr>
                          <w:i/>
                          <w:iCs/>
                          <w:color w:val="000000"/>
                          <w:spacing w:val="0"/>
                          <w:w w:val="100"/>
                          <w:position w:val="0"/>
                          <w:sz w:val="24"/>
                          <w:szCs w:val="24"/>
                        </w:rPr>
                        <w:t>V</w:t>
                      </w:r>
                      <w:r>
                        <w:rPr>
                          <w:color w:val="000000"/>
                          <w:spacing w:val="0"/>
                          <w:w w:val="100"/>
                          <w:position w:val="0"/>
                          <w:sz w:val="24"/>
                          <w:szCs w:val="24"/>
                        </w:rPr>
                        <w:t>)</w:t>
                      </w:r>
                    </w:p>
                  </w:txbxContent>
                </v:textbox>
                <w10:wrap type="topAndBottom" anchorx="page" anchory="margin"/>
              </v:shape>
            </w:pict>
          </mc:Fallback>
        </mc:AlternateContent>
      </w:r>
      <w:r>
        <mc:AlternateContent>
          <mc:Choice Requires="wps">
            <w:drawing>
              <wp:anchor distT="91440" distB="2463165" distL="5935980" distR="126365" simplePos="0" relativeHeight="125829393" behindDoc="0" locked="0" layoutInCell="1" allowOverlap="1">
                <wp:simplePos x="0" y="0"/>
                <wp:positionH relativeFrom="page">
                  <wp:posOffset>6570345</wp:posOffset>
                </wp:positionH>
                <wp:positionV relativeFrom="margin">
                  <wp:posOffset>106045</wp:posOffset>
                </wp:positionV>
                <wp:extent cx="280670" cy="194945"/>
                <wp:wrapTopAndBottom/>
                <wp:docPr id="38" name="Shape 38"/>
                <a:graphic xmlns:a="http://schemas.openxmlformats.org/drawingml/2006/main">
                  <a:graphicData uri="http://schemas.microsoft.com/office/word/2010/wordprocessingShape">
                    <wps:wsp>
                      <wps:cNvSpPr txBox="1"/>
                      <wps:spPr>
                        <a:xfrm>
                          <a:ext cx="280670" cy="19494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(15)</w:t>
                            </w:r>
                          </w:p>
                        </w:txbxContent>
                      </wps:txbx>
                      <wps:bodyPr wrap="none" lIns="0" tIns="0" rIns="0" bIns="0">
                        <a:noAutoFit/>
                      </wps:bodyPr>
                    </wps:wsp>
                  </a:graphicData>
                </a:graphic>
              </wp:anchor>
            </w:drawing>
          </mc:Choice>
          <mc:Fallback>
            <w:pict>
              <v:shape id="_x0000_s1064" type="#_x0000_t202" style="position:absolute;margin-left:517.35000000000002pt;margin-top:8.3499999999999996pt;width:22.100000000000001pt;height:15.35pt;z-index:-125829360;mso-wrap-distance-left:467.40000000000003pt;mso-wrap-distance-top:7.2000000000000002pt;mso-wrap-distance-right:9.9500000000000011pt;mso-wrap-distance-bottom:193.95000000000002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(15)</w:t>
                      </w:r>
                    </w:p>
                  </w:txbxContent>
                </v:textbox>
                <w10:wrap type="topAndBottom" anchorx="page" anchory="margin"/>
              </v:shape>
            </w:pict>
          </mc:Fallback>
        </mc:AlternateContent>
      </w:r>
      <w:r>
        <mc:AlternateContent>
          <mc:Choice Requires="wps">
            <w:drawing>
              <wp:anchor distT="408305" distB="1621790" distL="3302635" distR="126365" simplePos="0" relativeHeight="125829395" behindDoc="0" locked="0" layoutInCell="1" allowOverlap="1">
                <wp:simplePos x="0" y="0"/>
                <wp:positionH relativeFrom="page">
                  <wp:posOffset>3937000</wp:posOffset>
                </wp:positionH>
                <wp:positionV relativeFrom="margin">
                  <wp:posOffset>422910</wp:posOffset>
                </wp:positionV>
                <wp:extent cx="2914015" cy="719455"/>
                <wp:wrapTopAndBottom/>
                <wp:docPr id="40" name="Shape 40"/>
                <a:graphic xmlns:a="http://schemas.openxmlformats.org/drawingml/2006/main">
                  <a:graphicData uri="http://schemas.microsoft.com/office/word/2010/wordprocessingShape">
                    <wps:wsp>
                      <wps:cNvSpPr txBox="1"/>
                      <wps:spPr>
                        <a:xfrm>
                          <a:ext cx="2914015" cy="719455"/>
                        </a:xfrm>
                        <a:prstGeom prst="rect"/>
                        <a:noFill/>
                      </wps:spPr>
                      <wps:txbx>
                        <w:txbxContent>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Окремо були розглянуті змішувачі важ</w:t>
                              <w:softHyphen/>
                              <w:t>кої серії, призначені для перебазування швидкохідними транспортними засобами. Рама таких машин повинна бути більш жо-</w:t>
                            </w:r>
                          </w:p>
                        </w:txbxContent>
                      </wps:txbx>
                      <wps:bodyPr lIns="0" tIns="0" rIns="0" bIns="0">
                        <a:noAutoFit/>
                      </wps:bodyPr>
                    </wps:wsp>
                  </a:graphicData>
                </a:graphic>
              </wp:anchor>
            </w:drawing>
          </mc:Choice>
          <mc:Fallback>
            <w:pict>
              <v:shape id="_x0000_s1066" type="#_x0000_t202" style="position:absolute;margin-left:310.pt;margin-top:33.299999999999997pt;width:229.45000000000002pt;height:56.649999999999999pt;z-index:-125829358;mso-wrap-distance-left:260.05000000000001pt;mso-wrap-distance-top:32.149999999999999pt;mso-wrap-distance-right:9.9500000000000011pt;mso-wrap-distance-bottom:127.7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Окремо були розглянуті змішувачі важ</w:t>
                        <w:softHyphen/>
                        <w:t>кої серії, призначені для перебазування швидкохідними транспортними засобами. Рама таких машин повинна бути більш жо-</w:t>
                      </w:r>
                    </w:p>
                  </w:txbxContent>
                </v:textbox>
                <w10:wrap type="topAndBottom" anchorx="page" anchory="margin"/>
              </v:shape>
            </w:pict>
          </mc:Fallback>
        </mc:AlternateContent>
      </w:r>
      <w:r>
        <mc:AlternateContent>
          <mc:Choice Requires="wps">
            <w:drawing>
              <wp:anchor distT="1130935" distB="661670" distL="3302635" distR="126365" simplePos="0" relativeHeight="125829397" behindDoc="0" locked="0" layoutInCell="1" allowOverlap="1">
                <wp:simplePos x="0" y="0"/>
                <wp:positionH relativeFrom="page">
                  <wp:posOffset>3937000</wp:posOffset>
                </wp:positionH>
                <wp:positionV relativeFrom="margin">
                  <wp:posOffset>1145540</wp:posOffset>
                </wp:positionV>
                <wp:extent cx="2914015" cy="956945"/>
                <wp:wrapTopAndBottom/>
                <wp:docPr id="42" name="Shape 42"/>
                <a:graphic xmlns:a="http://schemas.openxmlformats.org/drawingml/2006/main">
                  <a:graphicData uri="http://schemas.microsoft.com/office/word/2010/wordprocessingShape">
                    <wps:wsp>
                      <wps:cNvSpPr txBox="1"/>
                      <wps:spPr>
                        <a:xfrm>
                          <a:ext cx="2914015" cy="956945"/>
                        </a:xfrm>
                        <a:prstGeom prst="rect"/>
                        <a:noFill/>
                      </wps:spPr>
                      <wps:txbx>
                        <w:txbxContent>
                          <w:p>
                            <w:pPr>
                              <w:pStyle w:val="Style13"/>
                              <w:keepNext w:val="0"/>
                              <w:keepLines w:val="0"/>
                              <w:widowControl w:val="0"/>
                              <w:shd w:val="clear" w:color="auto" w:fill="auto"/>
                              <w:bidi w:val="0"/>
                              <w:spacing w:before="0" w:after="40" w:line="240" w:lineRule="auto"/>
                              <w:ind w:left="0" w:right="0" w:firstLine="0"/>
                              <w:jc w:val="both"/>
                            </w:pPr>
                            <w:r>
                              <w:rPr>
                                <w:color w:val="000000"/>
                                <w:spacing w:val="0"/>
                                <w:w w:val="100"/>
                                <w:position w:val="0"/>
                                <w:sz w:val="24"/>
                                <w:szCs w:val="24"/>
                              </w:rPr>
                              <w:t>рсткою, а тому виготовляється з міцніших профілів, що зрештою впливає на масу змішувача (рис. 6):</w:t>
                            </w:r>
                          </w:p>
                          <w:p>
                            <w:pPr>
                              <w:pStyle w:val="Style22"/>
                              <w:keepNext w:val="0"/>
                              <w:keepLines w:val="0"/>
                              <w:widowControl w:val="0"/>
                              <w:shd w:val="clear" w:color="auto" w:fill="auto"/>
                              <w:bidi w:val="0"/>
                              <w:spacing w:before="0" w:after="0" w:line="240" w:lineRule="auto"/>
                              <w:ind w:left="0" w:right="0" w:firstLine="0"/>
                              <w:jc w:val="center"/>
                              <w:rPr>
                                <w:sz w:val="13"/>
                                <w:szCs w:val="13"/>
                              </w:rPr>
                            </w:pPr>
                            <w:r>
                              <w:rPr>
                                <w:rFonts w:ascii="Arial" w:eastAsia="Arial" w:hAnsi="Arial" w:cs="Arial"/>
                                <w:color w:val="000000"/>
                                <w:spacing w:val="0"/>
                                <w:w w:val="100"/>
                                <w:position w:val="0"/>
                                <w:sz w:val="13"/>
                                <w:szCs w:val="13"/>
                              </w:rPr>
                              <w:t xml:space="preserve">f </w:t>
                            </w:r>
                            <w:r>
                              <w:rPr>
                                <w:color w:val="000000"/>
                                <w:spacing w:val="0"/>
                                <w:w w:val="100"/>
                                <w:position w:val="0"/>
                                <w:sz w:val="14"/>
                                <w:szCs w:val="14"/>
                                <w:u w:val="single"/>
                              </w:rPr>
                              <w:t>V</w:t>
                            </w:r>
                            <w:r>
                              <w:rPr>
                                <w:color w:val="000000"/>
                                <w:spacing w:val="0"/>
                                <w:w w:val="100"/>
                                <w:position w:val="0"/>
                                <w:sz w:val="14"/>
                                <w:szCs w:val="14"/>
                              </w:rPr>
                              <w:t xml:space="preserve"> </w:t>
                            </w:r>
                            <w:r>
                              <w:rPr>
                                <w:rFonts w:ascii="Arial" w:eastAsia="Arial" w:hAnsi="Arial" w:cs="Arial"/>
                                <w:color w:val="000000"/>
                                <w:spacing w:val="0"/>
                                <w:w w:val="100"/>
                                <w:position w:val="0"/>
                                <w:sz w:val="13"/>
                                <w:szCs w:val="13"/>
                              </w:rPr>
                              <w:t>ї</w:t>
                            </w:r>
                          </w:p>
                          <w:p>
                            <w:pPr>
                              <w:pStyle w:val="Style13"/>
                              <w:keepNext w:val="0"/>
                              <w:keepLines w:val="0"/>
                              <w:widowControl w:val="0"/>
                              <w:shd w:val="clear" w:color="auto" w:fill="auto"/>
                              <w:bidi w:val="0"/>
                              <w:spacing w:before="0" w:after="0" w:line="230" w:lineRule="auto"/>
                              <w:ind w:left="260" w:right="0" w:hanging="120"/>
                              <w:jc w:val="left"/>
                              <w:rPr>
                                <w:sz w:val="10"/>
                                <w:szCs w:val="10"/>
                              </w:rPr>
                            </w:pPr>
                            <w:r>
                              <w:rPr>
                                <w:i/>
                                <w:iCs/>
                                <w:color w:val="000000"/>
                                <w:spacing w:val="0"/>
                                <w:w w:val="100"/>
                                <w:position w:val="0"/>
                                <w:sz w:val="24"/>
                                <w:szCs w:val="24"/>
                              </w:rPr>
                              <w:t xml:space="preserve">m </w:t>
                            </w:r>
                            <w:r>
                              <w:rPr>
                                <w:i/>
                                <w:iCs/>
                                <w:color w:val="000000"/>
                                <w:spacing w:val="0"/>
                                <w:w w:val="100"/>
                                <w:position w:val="0"/>
                                <w:sz w:val="24"/>
                                <w:szCs w:val="24"/>
                              </w:rPr>
                              <w:t>=</w:t>
                            </w:r>
                            <w:r>
                              <w:rPr>
                                <w:color w:val="000000"/>
                                <w:spacing w:val="0"/>
                                <w:w w:val="100"/>
                                <w:position w:val="0"/>
                                <w:sz w:val="24"/>
                                <w:szCs w:val="24"/>
                              </w:rPr>
                              <w:t xml:space="preserve"> -103904910+103905150 </w:t>
                            </w:r>
                            <w:r>
                              <w:rPr>
                                <w:color w:val="000000"/>
                                <w:spacing w:val="0"/>
                                <w:w w:val="100"/>
                                <w:position w:val="0"/>
                                <w:sz w:val="24"/>
                                <w:szCs w:val="24"/>
                              </w:rPr>
                              <w:t>e</w:t>
                            </w:r>
                            <w:r>
                              <w:rPr>
                                <w:rFonts w:ascii="Arial" w:eastAsia="Arial" w:hAnsi="Arial" w:cs="Arial"/>
                                <w:color w:val="000000"/>
                                <w:spacing w:val="0"/>
                                <w:w w:val="100"/>
                                <w:position w:val="0"/>
                                <w:sz w:val="13"/>
                                <w:szCs w:val="13"/>
                              </w:rPr>
                              <w:t>^</w:t>
                            </w:r>
                            <w:r>
                              <w:rPr>
                                <w:color w:val="000000"/>
                                <w:spacing w:val="0"/>
                                <w:w w:val="100"/>
                                <w:position w:val="0"/>
                                <w:sz w:val="24"/>
                                <w:szCs w:val="24"/>
                                <w:vertAlign w:val="superscript"/>
                              </w:rPr>
                              <w:t>336543,728</w:t>
                            </w:r>
                            <w:r>
                              <w:rPr>
                                <w:rFonts w:ascii="Arial" w:eastAsia="Arial" w:hAnsi="Arial" w:cs="Arial"/>
                                <w:color w:val="000000"/>
                                <w:spacing w:val="0"/>
                                <w:w w:val="100"/>
                                <w:position w:val="0"/>
                                <w:sz w:val="13"/>
                                <w:szCs w:val="13"/>
                              </w:rPr>
                              <w:t>J</w:t>
                            </w:r>
                            <w:r>
                              <w:rPr>
                                <w:color w:val="000000"/>
                                <w:spacing w:val="0"/>
                                <w:w w:val="100"/>
                                <w:position w:val="0"/>
                                <w:sz w:val="24"/>
                                <w:szCs w:val="24"/>
                              </w:rPr>
                              <w:t xml:space="preserve">. (16) </w:t>
                            </w:r>
                            <w:r>
                              <w:rPr>
                                <w:rFonts w:ascii="Arial" w:eastAsia="Arial" w:hAnsi="Arial" w:cs="Arial"/>
                                <w:color w:val="000000"/>
                                <w:spacing w:val="0"/>
                                <w:w w:val="100"/>
                                <w:position w:val="0"/>
                                <w:sz w:val="10"/>
                                <w:szCs w:val="10"/>
                              </w:rPr>
                              <w:t xml:space="preserve">1000 </w:t>
                            </w:r>
                            <w:r>
                              <w:rPr>
                                <w:rFonts w:ascii="Arial" w:eastAsia="Arial" w:hAnsi="Arial" w:cs="Arial"/>
                                <w:color w:val="000000"/>
                                <w:spacing w:val="0"/>
                                <w:w w:val="100"/>
                                <w:position w:val="0"/>
                                <w:sz w:val="10"/>
                                <w:szCs w:val="10"/>
                              </w:rPr>
                              <w:t>q</w:t>
                            </w:r>
                          </w:p>
                        </w:txbxContent>
                      </wps:txbx>
                      <wps:bodyPr lIns="0" tIns="0" rIns="0" bIns="0">
                        <a:noAutoFit/>
                      </wps:bodyPr>
                    </wps:wsp>
                  </a:graphicData>
                </a:graphic>
              </wp:anchor>
            </w:drawing>
          </mc:Choice>
          <mc:Fallback>
            <w:pict>
              <v:shape id="_x0000_s1068" type="#_x0000_t202" style="position:absolute;margin-left:310.pt;margin-top:90.200000000000003pt;width:229.45000000000002pt;height:75.350000000000009pt;z-index:-125829356;mso-wrap-distance-left:260.05000000000001pt;mso-wrap-distance-top:89.049999999999997pt;mso-wrap-distance-right:9.9500000000000011pt;mso-wrap-distance-bottom:52.100000000000001pt;mso-position-horizontal-relative:page;mso-position-vertical-relative:margin" filled="f" stroked="f">
                <v:textbox inset="0,0,0,0">
                  <w:txbxContent>
                    <w:p>
                      <w:pPr>
                        <w:pStyle w:val="Style13"/>
                        <w:keepNext w:val="0"/>
                        <w:keepLines w:val="0"/>
                        <w:widowControl w:val="0"/>
                        <w:shd w:val="clear" w:color="auto" w:fill="auto"/>
                        <w:bidi w:val="0"/>
                        <w:spacing w:before="0" w:after="40" w:line="240" w:lineRule="auto"/>
                        <w:ind w:left="0" w:right="0" w:firstLine="0"/>
                        <w:jc w:val="both"/>
                      </w:pPr>
                      <w:r>
                        <w:rPr>
                          <w:color w:val="000000"/>
                          <w:spacing w:val="0"/>
                          <w:w w:val="100"/>
                          <w:position w:val="0"/>
                          <w:sz w:val="24"/>
                          <w:szCs w:val="24"/>
                        </w:rPr>
                        <w:t>рсткою, а тому виготовляється з міцніших профілів, що зрештою впливає на масу змішувача (рис. 6):</w:t>
                      </w:r>
                    </w:p>
                    <w:p>
                      <w:pPr>
                        <w:pStyle w:val="Style22"/>
                        <w:keepNext w:val="0"/>
                        <w:keepLines w:val="0"/>
                        <w:widowControl w:val="0"/>
                        <w:shd w:val="clear" w:color="auto" w:fill="auto"/>
                        <w:bidi w:val="0"/>
                        <w:spacing w:before="0" w:after="0" w:line="240" w:lineRule="auto"/>
                        <w:ind w:left="0" w:right="0" w:firstLine="0"/>
                        <w:jc w:val="center"/>
                        <w:rPr>
                          <w:sz w:val="13"/>
                          <w:szCs w:val="13"/>
                        </w:rPr>
                      </w:pPr>
                      <w:r>
                        <w:rPr>
                          <w:rFonts w:ascii="Arial" w:eastAsia="Arial" w:hAnsi="Arial" w:cs="Arial"/>
                          <w:color w:val="000000"/>
                          <w:spacing w:val="0"/>
                          <w:w w:val="100"/>
                          <w:position w:val="0"/>
                          <w:sz w:val="13"/>
                          <w:szCs w:val="13"/>
                        </w:rPr>
                        <w:t xml:space="preserve">f </w:t>
                      </w:r>
                      <w:r>
                        <w:rPr>
                          <w:color w:val="000000"/>
                          <w:spacing w:val="0"/>
                          <w:w w:val="100"/>
                          <w:position w:val="0"/>
                          <w:sz w:val="14"/>
                          <w:szCs w:val="14"/>
                          <w:u w:val="single"/>
                        </w:rPr>
                        <w:t>V</w:t>
                      </w:r>
                      <w:r>
                        <w:rPr>
                          <w:color w:val="000000"/>
                          <w:spacing w:val="0"/>
                          <w:w w:val="100"/>
                          <w:position w:val="0"/>
                          <w:sz w:val="14"/>
                          <w:szCs w:val="14"/>
                        </w:rPr>
                        <w:t xml:space="preserve"> </w:t>
                      </w:r>
                      <w:r>
                        <w:rPr>
                          <w:rFonts w:ascii="Arial" w:eastAsia="Arial" w:hAnsi="Arial" w:cs="Arial"/>
                          <w:color w:val="000000"/>
                          <w:spacing w:val="0"/>
                          <w:w w:val="100"/>
                          <w:position w:val="0"/>
                          <w:sz w:val="13"/>
                          <w:szCs w:val="13"/>
                        </w:rPr>
                        <w:t>ї</w:t>
                      </w:r>
                    </w:p>
                    <w:p>
                      <w:pPr>
                        <w:pStyle w:val="Style13"/>
                        <w:keepNext w:val="0"/>
                        <w:keepLines w:val="0"/>
                        <w:widowControl w:val="0"/>
                        <w:shd w:val="clear" w:color="auto" w:fill="auto"/>
                        <w:bidi w:val="0"/>
                        <w:spacing w:before="0" w:after="0" w:line="230" w:lineRule="auto"/>
                        <w:ind w:left="260" w:right="0" w:hanging="120"/>
                        <w:jc w:val="left"/>
                        <w:rPr>
                          <w:sz w:val="10"/>
                          <w:szCs w:val="10"/>
                        </w:rPr>
                      </w:pPr>
                      <w:r>
                        <w:rPr>
                          <w:i/>
                          <w:iCs/>
                          <w:color w:val="000000"/>
                          <w:spacing w:val="0"/>
                          <w:w w:val="100"/>
                          <w:position w:val="0"/>
                          <w:sz w:val="24"/>
                          <w:szCs w:val="24"/>
                        </w:rPr>
                        <w:t xml:space="preserve">m </w:t>
                      </w:r>
                      <w:r>
                        <w:rPr>
                          <w:i/>
                          <w:iCs/>
                          <w:color w:val="000000"/>
                          <w:spacing w:val="0"/>
                          <w:w w:val="100"/>
                          <w:position w:val="0"/>
                          <w:sz w:val="24"/>
                          <w:szCs w:val="24"/>
                        </w:rPr>
                        <w:t>=</w:t>
                      </w:r>
                      <w:r>
                        <w:rPr>
                          <w:color w:val="000000"/>
                          <w:spacing w:val="0"/>
                          <w:w w:val="100"/>
                          <w:position w:val="0"/>
                          <w:sz w:val="24"/>
                          <w:szCs w:val="24"/>
                        </w:rPr>
                        <w:t xml:space="preserve"> -103904910+103905150 </w:t>
                      </w:r>
                      <w:r>
                        <w:rPr>
                          <w:color w:val="000000"/>
                          <w:spacing w:val="0"/>
                          <w:w w:val="100"/>
                          <w:position w:val="0"/>
                          <w:sz w:val="24"/>
                          <w:szCs w:val="24"/>
                        </w:rPr>
                        <w:t>e</w:t>
                      </w:r>
                      <w:r>
                        <w:rPr>
                          <w:rFonts w:ascii="Arial" w:eastAsia="Arial" w:hAnsi="Arial" w:cs="Arial"/>
                          <w:color w:val="000000"/>
                          <w:spacing w:val="0"/>
                          <w:w w:val="100"/>
                          <w:position w:val="0"/>
                          <w:sz w:val="13"/>
                          <w:szCs w:val="13"/>
                        </w:rPr>
                        <w:t>^</w:t>
                      </w:r>
                      <w:r>
                        <w:rPr>
                          <w:color w:val="000000"/>
                          <w:spacing w:val="0"/>
                          <w:w w:val="100"/>
                          <w:position w:val="0"/>
                          <w:sz w:val="24"/>
                          <w:szCs w:val="24"/>
                          <w:vertAlign w:val="superscript"/>
                        </w:rPr>
                        <w:t>336543,728</w:t>
                      </w:r>
                      <w:r>
                        <w:rPr>
                          <w:rFonts w:ascii="Arial" w:eastAsia="Arial" w:hAnsi="Arial" w:cs="Arial"/>
                          <w:color w:val="000000"/>
                          <w:spacing w:val="0"/>
                          <w:w w:val="100"/>
                          <w:position w:val="0"/>
                          <w:sz w:val="13"/>
                          <w:szCs w:val="13"/>
                        </w:rPr>
                        <w:t>J</w:t>
                      </w:r>
                      <w:r>
                        <w:rPr>
                          <w:color w:val="000000"/>
                          <w:spacing w:val="0"/>
                          <w:w w:val="100"/>
                          <w:position w:val="0"/>
                          <w:sz w:val="24"/>
                          <w:szCs w:val="24"/>
                        </w:rPr>
                        <w:t xml:space="preserve">. (16) </w:t>
                      </w:r>
                      <w:r>
                        <w:rPr>
                          <w:rFonts w:ascii="Arial" w:eastAsia="Arial" w:hAnsi="Arial" w:cs="Arial"/>
                          <w:color w:val="000000"/>
                          <w:spacing w:val="0"/>
                          <w:w w:val="100"/>
                          <w:position w:val="0"/>
                          <w:sz w:val="10"/>
                          <w:szCs w:val="10"/>
                        </w:rPr>
                        <w:t xml:space="preserve">1000 </w:t>
                      </w:r>
                      <w:r>
                        <w:rPr>
                          <w:rFonts w:ascii="Arial" w:eastAsia="Arial" w:hAnsi="Arial" w:cs="Arial"/>
                          <w:color w:val="000000"/>
                          <w:spacing w:val="0"/>
                          <w:w w:val="100"/>
                          <w:position w:val="0"/>
                          <w:sz w:val="10"/>
                          <w:szCs w:val="10"/>
                        </w:rPr>
                        <w:t>q</w:t>
                      </w:r>
                    </w:p>
                  </w:txbxContent>
                </v:textbox>
                <w10:wrap type="topAndBottom" anchorx="page" anchory="margin"/>
              </v:shape>
            </w:pict>
          </mc:Fallback>
        </mc:AlternateContent>
      </w:r>
      <w:r>
        <w:drawing>
          <wp:anchor distT="2185670" distB="252730" distL="3763010" distR="114300" simplePos="0" relativeHeight="125829399" behindDoc="0" locked="0" layoutInCell="1" allowOverlap="1">
            <wp:simplePos x="0" y="0"/>
            <wp:positionH relativeFrom="page">
              <wp:posOffset>4397375</wp:posOffset>
            </wp:positionH>
            <wp:positionV relativeFrom="margin">
              <wp:posOffset>2200275</wp:posOffset>
            </wp:positionV>
            <wp:extent cx="2468880" cy="311150"/>
            <wp:wrapTopAndBottom/>
            <wp:docPr id="44" name="Shape 44"/>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21"/>
                    <a:stretch/>
                  </pic:blipFill>
                  <pic:spPr>
                    <a:xfrm>
                      <a:ext cx="2468880" cy="311150"/>
                    </a:xfrm>
                    <a:prstGeom prst="rect"/>
                  </pic:spPr>
                </pic:pic>
              </a:graphicData>
            </a:graphic>
          </wp:anchor>
        </w:drawing>
      </w:r>
      <w:r>
        <mc:AlternateContent>
          <mc:Choice Requires="wps">
            <w:drawing>
              <wp:anchor distT="2545080" distB="109855" distL="3503930" distR="2637790" simplePos="0" relativeHeight="125829400" behindDoc="0" locked="0" layoutInCell="1" allowOverlap="1">
                <wp:simplePos x="0" y="0"/>
                <wp:positionH relativeFrom="page">
                  <wp:posOffset>4138295</wp:posOffset>
                </wp:positionH>
                <wp:positionV relativeFrom="margin">
                  <wp:posOffset>2559685</wp:posOffset>
                </wp:positionV>
                <wp:extent cx="201295" cy="94615"/>
                <wp:wrapTopAndBottom/>
                <wp:docPr id="46" name="Shape 46"/>
                <a:graphic xmlns:a="http://schemas.openxmlformats.org/drawingml/2006/main">
                  <a:graphicData uri="http://schemas.microsoft.com/office/word/2010/wordprocessingShape">
                    <wps:wsp>
                      <wps:cNvSpPr txBox="1"/>
                      <wps:spPr>
                        <a:xfrm>
                          <a:ext cx="201295" cy="94615"/>
                        </a:xfrm>
                        <a:prstGeom prst="rect"/>
                        <a:noFill/>
                      </wps:spPr>
                      <wps:txbx>
                        <w:txbxContent>
                          <w:p>
                            <w:pPr>
                              <w:pStyle w:val="Style50"/>
                              <w:keepNext w:val="0"/>
                              <w:keepLines w:val="0"/>
                              <w:widowControl w:val="0"/>
                              <w:shd w:val="clear" w:color="auto" w:fill="auto"/>
                              <w:bidi w:val="0"/>
                              <w:spacing w:before="0" w:after="0" w:line="240" w:lineRule="auto"/>
                              <w:ind w:left="0" w:right="0" w:firstLine="0"/>
                              <w:jc w:val="left"/>
                            </w:pPr>
                            <w:r>
                              <w:rPr>
                                <w:color w:val="000000"/>
                                <w:spacing w:val="0"/>
                                <w:w w:val="100"/>
                                <w:position w:val="0"/>
                              </w:rPr>
                              <w:t>100-</w:t>
                            </w:r>
                          </w:p>
                        </w:txbxContent>
                      </wps:txbx>
                      <wps:bodyPr wrap="none" lIns="0" tIns="0" rIns="0" bIns="0">
                        <a:noAutoFit/>
                      </wps:bodyPr>
                    </wps:wsp>
                  </a:graphicData>
                </a:graphic>
              </wp:anchor>
            </w:drawing>
          </mc:Choice>
          <mc:Fallback>
            <w:pict>
              <v:shape id="_x0000_s1072" type="#_x0000_t202" style="position:absolute;margin-left:325.85000000000002pt;margin-top:201.55000000000001pt;width:15.85pt;height:7.4500000000000002pt;z-index:-125829353;mso-wrap-distance-left:275.90000000000003pt;mso-wrap-distance-top:200.40000000000001pt;mso-wrap-distance-right:207.70000000000002pt;mso-wrap-distance-bottom:8.6500000000000004pt;mso-position-horizontal-relative:page;mso-position-vertical-relative:margin" filled="f" stroked="f">
                <v:textbox inset="0,0,0,0">
                  <w:txbxContent>
                    <w:p>
                      <w:pPr>
                        <w:pStyle w:val="Style50"/>
                        <w:keepNext w:val="0"/>
                        <w:keepLines w:val="0"/>
                        <w:widowControl w:val="0"/>
                        <w:shd w:val="clear" w:color="auto" w:fill="auto"/>
                        <w:bidi w:val="0"/>
                        <w:spacing w:before="0" w:after="0" w:line="240" w:lineRule="auto"/>
                        <w:ind w:left="0" w:right="0" w:firstLine="0"/>
                        <w:jc w:val="left"/>
                      </w:pPr>
                      <w:r>
                        <w:rPr>
                          <w:color w:val="000000"/>
                          <w:spacing w:val="0"/>
                          <w:w w:val="100"/>
                          <w:position w:val="0"/>
                        </w:rPr>
                        <w:t>100-</w:t>
                      </w:r>
                    </w:p>
                  </w:txbxContent>
                </v:textbox>
                <w10:wrap type="topAndBottom" anchorx="page" anchory="margin"/>
              </v:shape>
            </w:pict>
          </mc:Fallback>
        </mc:AlternateContent>
      </w:r>
      <w:r>
        <w:drawing>
          <wp:anchor distT="215900" distB="1067435" distL="114300" distR="114300" simplePos="0" relativeHeight="125829402" behindDoc="0" locked="0" layoutInCell="1" allowOverlap="1">
            <wp:simplePos x="0" y="0"/>
            <wp:positionH relativeFrom="page">
              <wp:posOffset>916305</wp:posOffset>
            </wp:positionH>
            <wp:positionV relativeFrom="margin">
              <wp:posOffset>2925445</wp:posOffset>
            </wp:positionV>
            <wp:extent cx="2810510" cy="1987550"/>
            <wp:wrapTopAndBottom/>
            <wp:docPr id="48" name="Shape 48"/>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23"/>
                    <a:stretch/>
                  </pic:blipFill>
                  <pic:spPr>
                    <a:xfrm>
                      <a:ext cx="2810510" cy="1987550"/>
                    </a:xfrm>
                    <a:prstGeom prst="rect"/>
                  </pic:spPr>
                </pic:pic>
              </a:graphicData>
            </a:graphic>
          </wp:anchor>
        </w:drawing>
      </w:r>
      <w:r>
        <mc:AlternateContent>
          <mc:Choice Requires="wps">
            <w:drawing>
              <wp:anchor distT="0" distB="0" distL="0" distR="0" simplePos="0" relativeHeight="503316484" behindDoc="0" locked="0" layoutInCell="1" allowOverlap="1">
                <wp:simplePos x="0" y="0"/>
                <wp:positionH relativeFrom="page">
                  <wp:posOffset>974090</wp:posOffset>
                </wp:positionH>
                <wp:positionV relativeFrom="margin">
                  <wp:posOffset>4955540</wp:posOffset>
                </wp:positionV>
                <wp:extent cx="2538730" cy="113030"/>
                <wp:wrapNone/>
                <wp:docPr id="50" name="Shape 50"/>
                <a:graphic xmlns:a="http://schemas.openxmlformats.org/drawingml/2006/main">
                  <a:graphicData uri="http://schemas.microsoft.com/office/word/2010/wordprocessingShape">
                    <wps:wsp>
                      <wps:cNvSpPr txBox="1"/>
                      <wps:spPr>
                        <a:xfrm>
                          <a:ext cx="2538730" cy="113030"/>
                        </a:xfrm>
                        <a:prstGeom prst="rect"/>
                        <a:noFill/>
                      </wps:spPr>
                      <wps:txbx>
                        <w:txbxContent>
                          <w:p>
                            <w:pPr>
                              <w:pStyle w:val="Style42"/>
                              <w:keepNext w:val="0"/>
                              <w:keepLines w:val="0"/>
                              <w:widowControl w:val="0"/>
                              <w:shd w:val="clear" w:color="auto" w:fill="auto"/>
                              <w:bidi w:val="0"/>
                              <w:spacing w:before="0" w:after="0" w:line="240" w:lineRule="auto"/>
                              <w:ind w:left="1440" w:right="0" w:firstLine="0"/>
                              <w:jc w:val="left"/>
                              <w:rPr>
                                <w:sz w:val="13"/>
                                <w:szCs w:val="13"/>
                              </w:rPr>
                            </w:pPr>
                            <w:r>
                              <w:rPr>
                                <w:rFonts w:ascii="Arial" w:eastAsia="Arial" w:hAnsi="Arial" w:cs="Arial"/>
                                <w:color w:val="000000"/>
                                <w:spacing w:val="0"/>
                                <w:w w:val="100"/>
                                <w:position w:val="0"/>
                                <w:sz w:val="13"/>
                                <w:szCs w:val="13"/>
                              </w:rPr>
                              <w:t>Об’єм по завантаженню, м</w:t>
                            </w:r>
                            <w:r>
                              <w:rPr>
                                <w:rFonts w:ascii="Arial" w:eastAsia="Arial" w:hAnsi="Arial" w:cs="Arial"/>
                                <w:color w:val="000000"/>
                                <w:spacing w:val="0"/>
                                <w:w w:val="100"/>
                                <w:position w:val="0"/>
                                <w:sz w:val="13"/>
                                <w:szCs w:val="13"/>
                                <w:vertAlign w:val="superscript"/>
                              </w:rPr>
                              <w:t>3</w:t>
                            </w:r>
                          </w:p>
                        </w:txbxContent>
                      </wps:txbx>
                      <wps:bodyPr lIns="0" tIns="0" rIns="0" bIns="0">
                        <a:noAutoFit/>
                      </wps:bodyPr>
                    </wps:wsp>
                  </a:graphicData>
                </a:graphic>
              </wp:anchor>
            </w:drawing>
          </mc:Choice>
          <mc:Fallback>
            <w:pict>
              <v:shape id="_x0000_s1076" type="#_x0000_t202" style="position:absolute;margin-left:76.700000000000003pt;margin-top:390.19999999999999pt;width:199.90000000000001pt;height:8.9000000000000004pt;z-index:251657731;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1440" w:right="0" w:firstLine="0"/>
                        <w:jc w:val="left"/>
                        <w:rPr>
                          <w:sz w:val="13"/>
                          <w:szCs w:val="13"/>
                        </w:rPr>
                      </w:pPr>
                      <w:r>
                        <w:rPr>
                          <w:rFonts w:ascii="Arial" w:eastAsia="Arial" w:hAnsi="Arial" w:cs="Arial"/>
                          <w:color w:val="000000"/>
                          <w:spacing w:val="0"/>
                          <w:w w:val="100"/>
                          <w:position w:val="0"/>
                          <w:sz w:val="13"/>
                          <w:szCs w:val="13"/>
                        </w:rPr>
                        <w:t>Об’єм по завантаженню, м</w:t>
                      </w:r>
                      <w:r>
                        <w:rPr>
                          <w:rFonts w:ascii="Arial" w:eastAsia="Arial" w:hAnsi="Arial" w:cs="Arial"/>
                          <w:color w:val="000000"/>
                          <w:spacing w:val="0"/>
                          <w:w w:val="100"/>
                          <w:position w:val="0"/>
                          <w:sz w:val="13"/>
                          <w:szCs w:val="13"/>
                          <w:vertAlign w:val="superscript"/>
                        </w:rPr>
                        <w:t>3</w:t>
                      </w:r>
                    </w:p>
                  </w:txbxContent>
                </v:textbox>
                <w10:wrap anchorx="page" anchory="margin"/>
              </v:shape>
            </w:pict>
          </mc:Fallback>
        </mc:AlternateContent>
      </w:r>
      <w:r>
        <mc:AlternateContent>
          <mc:Choice Requires="wps">
            <w:drawing>
              <wp:anchor distT="0" distB="0" distL="0" distR="0" simplePos="0" relativeHeight="503316486" behindDoc="0" locked="0" layoutInCell="1" allowOverlap="1">
                <wp:simplePos x="0" y="0"/>
                <wp:positionH relativeFrom="page">
                  <wp:posOffset>974090</wp:posOffset>
                </wp:positionH>
                <wp:positionV relativeFrom="margin">
                  <wp:posOffset>5260340</wp:posOffset>
                </wp:positionV>
                <wp:extent cx="2538730" cy="628015"/>
                <wp:wrapNone/>
                <wp:docPr id="52" name="Shape 52"/>
                <a:graphic xmlns:a="http://schemas.openxmlformats.org/drawingml/2006/main">
                  <a:graphicData uri="http://schemas.microsoft.com/office/word/2010/wordprocessingShape">
                    <wps:wsp>
                      <wps:cNvSpPr txBox="1"/>
                      <wps:spPr>
                        <a:xfrm>
                          <a:ext cx="2538730" cy="62801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5</w:t>
                            </w:r>
                            <w:r>
                              <w:rPr>
                                <w:color w:val="000000"/>
                                <w:spacing w:val="0"/>
                                <w:w w:val="100"/>
                                <w:position w:val="0"/>
                              </w:rPr>
                              <w:t>. Залежність маси змішувачів від об'єму по завантаженню</w:t>
                            </w:r>
                          </w:p>
                          <w:p>
                            <w:pPr>
                              <w:pStyle w:val="Style42"/>
                              <w:keepNext w:val="0"/>
                              <w:keepLines w:val="0"/>
                              <w:widowControl w:val="0"/>
                              <w:shd w:val="clear" w:color="auto" w:fill="auto"/>
                              <w:bidi w:val="0"/>
                              <w:spacing w:before="0" w:after="0" w:line="240" w:lineRule="auto"/>
                              <w:ind w:left="840" w:right="0" w:hanging="840"/>
                              <w:jc w:val="left"/>
                            </w:pPr>
                            <w:r>
                              <w:rPr>
                                <w:b/>
                                <w:bCs/>
                                <w:color w:val="000000"/>
                                <w:spacing w:val="0"/>
                                <w:w w:val="100"/>
                                <w:position w:val="0"/>
                              </w:rPr>
                              <w:t xml:space="preserve">Fig. </w:t>
                            </w:r>
                            <w:r>
                              <w:rPr>
                                <w:b/>
                                <w:bCs/>
                                <w:color w:val="000000"/>
                                <w:spacing w:val="0"/>
                                <w:w w:val="100"/>
                                <w:position w:val="0"/>
                              </w:rPr>
                              <w:t xml:space="preserve">5. </w:t>
                            </w:r>
                            <w:r>
                              <w:rPr>
                                <w:color w:val="000000"/>
                                <w:spacing w:val="0"/>
                                <w:w w:val="100"/>
                                <w:position w:val="0"/>
                              </w:rPr>
                              <w:t>Dependence of the mass of mixers on the volume of loading</w:t>
                            </w:r>
                          </w:p>
                        </w:txbxContent>
                      </wps:txbx>
                      <wps:bodyPr lIns="0" tIns="0" rIns="0" bIns="0">
                        <a:noAutoFit/>
                      </wps:bodyPr>
                    </wps:wsp>
                  </a:graphicData>
                </a:graphic>
              </wp:anchor>
            </w:drawing>
          </mc:Choice>
          <mc:Fallback>
            <w:pict>
              <v:shape id="_x0000_s1078" type="#_x0000_t202" style="position:absolute;margin-left:76.700000000000003pt;margin-top:414.19999999999999pt;width:199.90000000000001pt;height:49.450000000000003pt;z-index:251657733;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5</w:t>
                      </w:r>
                      <w:r>
                        <w:rPr>
                          <w:color w:val="000000"/>
                          <w:spacing w:val="0"/>
                          <w:w w:val="100"/>
                          <w:position w:val="0"/>
                        </w:rPr>
                        <w:t>. Залежність маси змішувачів від об'єму по завантаженню</w:t>
                      </w:r>
                    </w:p>
                    <w:p>
                      <w:pPr>
                        <w:pStyle w:val="Style42"/>
                        <w:keepNext w:val="0"/>
                        <w:keepLines w:val="0"/>
                        <w:widowControl w:val="0"/>
                        <w:shd w:val="clear" w:color="auto" w:fill="auto"/>
                        <w:bidi w:val="0"/>
                        <w:spacing w:before="0" w:after="0" w:line="240" w:lineRule="auto"/>
                        <w:ind w:left="840" w:right="0" w:hanging="840"/>
                        <w:jc w:val="left"/>
                      </w:pPr>
                      <w:r>
                        <w:rPr>
                          <w:b/>
                          <w:bCs/>
                          <w:color w:val="000000"/>
                          <w:spacing w:val="0"/>
                          <w:w w:val="100"/>
                          <w:position w:val="0"/>
                        </w:rPr>
                        <w:t xml:space="preserve">Fig. </w:t>
                      </w:r>
                      <w:r>
                        <w:rPr>
                          <w:b/>
                          <w:bCs/>
                          <w:color w:val="000000"/>
                          <w:spacing w:val="0"/>
                          <w:w w:val="100"/>
                          <w:position w:val="0"/>
                        </w:rPr>
                        <w:t xml:space="preserve">5. </w:t>
                      </w:r>
                      <w:r>
                        <w:rPr>
                          <w:color w:val="000000"/>
                          <w:spacing w:val="0"/>
                          <w:w w:val="100"/>
                          <w:position w:val="0"/>
                        </w:rPr>
                        <w:t>Dependence of the mass of mixers on the volume of loading</w:t>
                      </w:r>
                    </w:p>
                  </w:txbxContent>
                </v:textbox>
                <w10:wrap anchorx="page" anchory="margin"/>
              </v:shape>
            </w:pict>
          </mc:Fallback>
        </mc:AlternateContent>
      </w:r>
      <w:r>
        <w:rPr>
          <w:color w:val="000000"/>
          <w:spacing w:val="0"/>
          <w:w w:val="100"/>
          <w:position w:val="0"/>
          <w:sz w:val="24"/>
          <w:szCs w:val="24"/>
        </w:rPr>
        <w:t>Були знайдені залежності теоретичних ліній регресії для визначення найбільш ві</w:t>
        <w:softHyphen/>
        <w:t>рогідних значень маси і потужності двигу</w:t>
        <w:softHyphen/>
        <w:t>на пересувних гравітаційних змішувачів від об'єму по завантаженню сухими компонен</w:t>
        <w:softHyphen/>
        <w:t>тами. Як показує математична обробка ка</w:t>
        <w:softHyphen/>
        <w:t xml:space="preserve">таложних даних, характеру залежності між зміною потужності та зміною об'єму по завантаженню найкраще всього відповідає </w:t>
      </w:r>
      <w:r>
        <w:rPr>
          <w:color w:val="000000"/>
          <w:spacing w:val="0"/>
          <w:w w:val="100"/>
          <w:position w:val="0"/>
          <w:sz w:val="24"/>
          <w:szCs w:val="24"/>
        </w:rPr>
        <w:t>рівняння</w:t>
      </w:r>
    </w:p>
    <w:p>
      <w:pPr>
        <w:pStyle w:val="Style13"/>
        <w:keepNext w:val="0"/>
        <w:keepLines w:val="0"/>
        <w:widowControl w:val="0"/>
        <w:shd w:val="clear" w:color="auto" w:fill="auto"/>
        <w:bidi w:val="0"/>
        <w:spacing w:before="0" w:after="0" w:line="240" w:lineRule="auto"/>
        <w:ind w:left="0" w:right="0" w:firstLine="900"/>
        <w:jc w:val="both"/>
      </w:pPr>
      <w:r>
        <mc:AlternateContent>
          <mc:Choice Requires="wps">
            <w:drawing>
              <wp:anchor distT="69850" distB="137795" distL="114300" distR="1339215" simplePos="0" relativeHeight="125829403" behindDoc="0" locked="0" layoutInCell="1" allowOverlap="1">
                <wp:simplePos x="0" y="0"/>
                <wp:positionH relativeFrom="page">
                  <wp:posOffset>1261110</wp:posOffset>
                </wp:positionH>
                <wp:positionV relativeFrom="margin">
                  <wp:posOffset>7893685</wp:posOffset>
                </wp:positionV>
                <wp:extent cx="1118870" cy="191770"/>
                <wp:wrapTopAndBottom/>
                <wp:docPr id="54" name="Shape 54"/>
                <a:graphic xmlns:a="http://schemas.openxmlformats.org/drawingml/2006/main">
                  <a:graphicData uri="http://schemas.microsoft.com/office/word/2010/wordprocessingShape">
                    <wps:wsp>
                      <wps:cNvSpPr txBox="1"/>
                      <wps:spPr>
                        <a:xfrm>
                          <a:ext cx="1118870" cy="1917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i/>
                                <w:iCs/>
                                <w:color w:val="000000"/>
                                <w:spacing w:val="0"/>
                                <w:w w:val="100"/>
                                <w:position w:val="0"/>
                                <w:sz w:val="24"/>
                                <w:szCs w:val="24"/>
                              </w:rPr>
                              <w:t>P</w:t>
                            </w:r>
                            <w:r>
                              <w:rPr>
                                <w:color w:val="000000"/>
                                <w:spacing w:val="0"/>
                                <w:w w:val="100"/>
                                <w:position w:val="0"/>
                                <w:sz w:val="24"/>
                                <w:szCs w:val="24"/>
                              </w:rPr>
                              <w:t xml:space="preserve"> </w:t>
                            </w:r>
                            <w:r>
                              <w:rPr>
                                <w:color w:val="000000"/>
                                <w:spacing w:val="0"/>
                                <w:w w:val="100"/>
                                <w:position w:val="0"/>
                                <w:sz w:val="24"/>
                                <w:szCs w:val="24"/>
                              </w:rPr>
                              <w:t>"'=0,21486883+</w:t>
                            </w:r>
                          </w:p>
                        </w:txbxContent>
                      </wps:txbx>
                      <wps:bodyPr wrap="none" lIns="0" tIns="0" rIns="0" bIns="0">
                        <a:noAutoFit/>
                      </wps:bodyPr>
                    </wps:wsp>
                  </a:graphicData>
                </a:graphic>
              </wp:anchor>
            </w:drawing>
          </mc:Choice>
          <mc:Fallback>
            <w:pict>
              <v:shape id="_x0000_s1080" type="#_x0000_t202" style="position:absolute;margin-left:99.299999999999997pt;margin-top:621.55000000000007pt;width:88.100000000000009pt;height:15.1pt;z-index:-125829350;mso-wrap-distance-left:9.pt;mso-wrap-distance-top:5.5pt;mso-wrap-distance-right:105.45pt;mso-wrap-distance-bottom:10.85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i/>
                          <w:iCs/>
                          <w:color w:val="000000"/>
                          <w:spacing w:val="0"/>
                          <w:w w:val="100"/>
                          <w:position w:val="0"/>
                          <w:sz w:val="24"/>
                          <w:szCs w:val="24"/>
                        </w:rPr>
                        <w:t>P</w:t>
                      </w:r>
                      <w:r>
                        <w:rPr>
                          <w:color w:val="000000"/>
                          <w:spacing w:val="0"/>
                          <w:w w:val="100"/>
                          <w:position w:val="0"/>
                          <w:sz w:val="24"/>
                          <w:szCs w:val="24"/>
                        </w:rPr>
                        <w:t xml:space="preserve"> </w:t>
                      </w:r>
                      <w:r>
                        <w:rPr>
                          <w:color w:val="000000"/>
                          <w:spacing w:val="0"/>
                          <w:w w:val="100"/>
                          <w:position w:val="0"/>
                          <w:sz w:val="24"/>
                          <w:szCs w:val="24"/>
                        </w:rPr>
                        <w:t>"'=0,21486883+</w:t>
                      </w:r>
                    </w:p>
                  </w:txbxContent>
                </v:textbox>
                <w10:wrap type="topAndBottom" anchorx="page" anchory="margin"/>
              </v:shape>
            </w:pict>
          </mc:Fallback>
        </mc:AlternateContent>
      </w:r>
      <w:r>
        <mc:AlternateContent>
          <mc:Choice Requires="wps">
            <w:drawing>
              <wp:anchor distT="0" distB="213360" distL="1235710" distR="513715" simplePos="0" relativeHeight="125829405" behindDoc="0" locked="0" layoutInCell="1" allowOverlap="1">
                <wp:simplePos x="0" y="0"/>
                <wp:positionH relativeFrom="page">
                  <wp:posOffset>2382520</wp:posOffset>
                </wp:positionH>
                <wp:positionV relativeFrom="margin">
                  <wp:posOffset>7823835</wp:posOffset>
                </wp:positionV>
                <wp:extent cx="822960" cy="186055"/>
                <wp:wrapTopAndBottom/>
                <wp:docPr id="56" name="Shape 56"/>
                <a:graphic xmlns:a="http://schemas.openxmlformats.org/drawingml/2006/main">
                  <a:graphicData uri="http://schemas.microsoft.com/office/word/2010/wordprocessingShape">
                    <wps:wsp>
                      <wps:cNvSpPr txBox="1"/>
                      <wps:spPr>
                        <a:xfrm>
                          <a:ext cx="822960" cy="18605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0,017780453</w:t>
                            </w:r>
                          </w:p>
                        </w:txbxContent>
                      </wps:txbx>
                      <wps:bodyPr wrap="none" lIns="0" tIns="0" rIns="0" bIns="0">
                        <a:noAutoFit/>
                      </wps:bodyPr>
                    </wps:wsp>
                  </a:graphicData>
                </a:graphic>
              </wp:anchor>
            </w:drawing>
          </mc:Choice>
          <mc:Fallback>
            <w:pict>
              <v:shape id="_x0000_s1082" type="#_x0000_t202" style="position:absolute;margin-left:187.59999999999999pt;margin-top:616.05000000000007pt;width:64.799999999999997pt;height:14.65pt;z-index:-125829348;mso-wrap-distance-left:97.299999999999997pt;mso-wrap-distance-right:40.450000000000003pt;mso-wrap-distance-bottom:16.800000000000001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0,017780453</w:t>
                      </w:r>
                    </w:p>
                  </w:txbxContent>
                </v:textbox>
                <w10:wrap type="topAndBottom" anchorx="page" anchory="margin"/>
              </v:shape>
            </w:pict>
          </mc:Fallback>
        </mc:AlternateContent>
      </w:r>
      <w:r>
        <mc:AlternateContent>
          <mc:Choice Requires="wps">
            <w:drawing>
              <wp:anchor distT="194945" distB="0" distL="2180590" distR="114300" simplePos="0" relativeHeight="125829407" behindDoc="0" locked="0" layoutInCell="1" allowOverlap="1">
                <wp:simplePos x="0" y="0"/>
                <wp:positionH relativeFrom="page">
                  <wp:posOffset>3327400</wp:posOffset>
                </wp:positionH>
                <wp:positionV relativeFrom="margin">
                  <wp:posOffset>8018780</wp:posOffset>
                </wp:positionV>
                <wp:extent cx="277495" cy="204470"/>
                <wp:wrapTopAndBottom/>
                <wp:docPr id="58" name="Shape 58"/>
                <a:graphic xmlns:a="http://schemas.openxmlformats.org/drawingml/2006/main">
                  <a:graphicData uri="http://schemas.microsoft.com/office/word/2010/wordprocessingShape">
                    <wps:wsp>
                      <wps:cNvSpPr txBox="1"/>
                      <wps:spPr>
                        <a:xfrm>
                          <a:ext cx="277495" cy="2044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(14)</w:t>
                            </w:r>
                          </w:p>
                        </w:txbxContent>
                      </wps:txbx>
                      <wps:bodyPr wrap="none" lIns="0" tIns="0" rIns="0" bIns="0">
                        <a:noAutoFit/>
                      </wps:bodyPr>
                    </wps:wsp>
                  </a:graphicData>
                </a:graphic>
              </wp:anchor>
            </w:drawing>
          </mc:Choice>
          <mc:Fallback>
            <w:pict>
              <v:shape id="_x0000_s1084" type="#_x0000_t202" style="position:absolute;margin-left:262.pt;margin-top:631.39999999999998pt;width:21.850000000000001pt;height:16.100000000000001pt;z-index:-125829346;mso-wrap-distance-left:171.70000000000002pt;mso-wrap-distance-top:15.35pt;mso-wrap-distance-right:9.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(14)</w:t>
                      </w:r>
                    </w:p>
                  </w:txbxContent>
                </v:textbox>
                <w10:wrap type="topAndBottom" anchorx="page" anchory="margin"/>
              </v:shape>
            </w:pict>
          </mc:Fallback>
        </mc:AlternateContent>
      </w:r>
      <w:r>
        <w:rPr>
          <w:color w:val="000000"/>
          <w:spacing w:val="0"/>
          <w:w w:val="100"/>
          <w:position w:val="0"/>
          <w:sz w:val="24"/>
          <w:szCs w:val="24"/>
        </w:rPr>
        <w:t xml:space="preserve">+0,27061015 </w:t>
      </w:r>
      <w:r>
        <w:rPr>
          <w:color w:val="000000"/>
          <w:spacing w:val="0"/>
          <w:w w:val="100"/>
          <w:position w:val="0"/>
          <w:sz w:val="26"/>
          <w:szCs w:val="26"/>
        </w:rPr>
        <w:t xml:space="preserve">• </w:t>
      </w:r>
      <w:r>
        <w:rPr>
          <w:color w:val="000000"/>
          <w:spacing w:val="0"/>
          <w:w w:val="100"/>
          <w:position w:val="0"/>
          <w:sz w:val="24"/>
          <w:szCs w:val="24"/>
        </w:rPr>
        <w:t>e</w:t>
      </w:r>
      <w:r>
        <w:rPr>
          <w:color w:val="000000"/>
          <w:spacing w:val="0"/>
          <w:w w:val="100"/>
          <w:position w:val="0"/>
          <w:sz w:val="24"/>
          <w:szCs w:val="24"/>
          <w:vertAlign w:val="superscript"/>
        </w:rPr>
        <w:t>-</w:t>
      </w:r>
      <w:r>
        <w:rPr>
          <w:i/>
          <w:iCs/>
          <w:color w:val="000000"/>
          <w:spacing w:val="0"/>
          <w:w w:val="100"/>
          <w:position w:val="0"/>
          <w:sz w:val="24"/>
          <w:szCs w:val="24"/>
          <w:vertAlign w:val="superscript"/>
        </w:rPr>
        <w:t>V</w:t>
      </w:r>
      <w:r>
        <w:rPr>
          <w:color w:val="000000"/>
          <w:spacing w:val="0"/>
          <w:w w:val="100"/>
          <w:position w:val="0"/>
          <w:sz w:val="24"/>
          <w:szCs w:val="24"/>
        </w:rPr>
        <w:t xml:space="preserve">, </w:t>
      </w:r>
      <w:r>
        <w:rPr>
          <w:color w:val="000000"/>
          <w:spacing w:val="0"/>
          <w:w w:val="100"/>
          <w:position w:val="0"/>
          <w:sz w:val="24"/>
          <w:szCs w:val="24"/>
        </w:rPr>
        <w:t xml:space="preserve">а зміні маси від об'єму по завантаженню </w:t>
      </w:r>
      <w:r>
        <w:rPr>
          <w:color w:val="000000"/>
          <w:spacing w:val="0"/>
          <w:w w:val="100"/>
          <w:position w:val="0"/>
          <w:sz w:val="24"/>
          <w:szCs w:val="24"/>
        </w:rPr>
        <w:t>рівняння</w:t>
      </w:r>
    </w:p>
    <w:p>
      <w:pPr>
        <w:spacing w:lineRule="exact" w:line="1"/>
        <w:rPr>
          <w:sz w:val="2"/>
          <w:szCs w:val="2"/>
        </w:rPr>
      </w:pPr>
      <w:r>
        <w:br w:type="column"/>
      </w:r>
    </w:p>
    <w:p>
      <w:pPr>
        <w:pStyle w:val="Style50"/>
        <w:keepNext w:val="0"/>
        <w:keepLines w:val="0"/>
        <w:widowControl w:val="0"/>
        <w:shd w:val="clear" w:color="auto" w:fill="auto"/>
        <w:bidi w:val="0"/>
        <w:spacing w:before="0" w:after="740" w:line="240" w:lineRule="auto"/>
        <w:ind w:left="0" w:right="0" w:firstLine="360"/>
        <w:jc w:val="both"/>
      </w:pPr>
      <w:r>
        <w:rPr>
          <w:color w:val="000000"/>
          <w:spacing w:val="0"/>
          <w:w w:val="100"/>
          <w:position w:val="0"/>
        </w:rPr>
        <w:t>10-</w:t>
      </w:r>
    </w:p>
    <w:p>
      <w:pPr>
        <w:pStyle w:val="Style50"/>
        <w:keepNext w:val="0"/>
        <w:keepLines w:val="0"/>
        <w:widowControl w:val="0"/>
        <w:shd w:val="clear" w:color="auto" w:fill="auto"/>
        <w:tabs>
          <w:tab w:leader="hyphen" w:pos="485" w:val="left"/>
          <w:tab w:leader="hyphen" w:pos="936" w:val="left"/>
          <w:tab w:leader="hyphen" w:pos="1306" w:val="left"/>
          <w:tab w:leader="hyphen" w:pos="1747" w:val="left"/>
          <w:tab w:leader="hyphen" w:pos="2118" w:val="left"/>
          <w:tab w:leader="hyphen" w:pos="2558" w:val="left"/>
          <w:tab w:leader="hyphen" w:pos="2926" w:val="left"/>
          <w:tab w:leader="hyphen" w:pos="3370" w:val="left"/>
          <w:tab w:leader="hyphen" w:pos="3735" w:val="left"/>
          <w:tab w:leader="hyphen" w:pos="4114" w:val="left"/>
        </w:tabs>
        <w:bidi w:val="0"/>
        <w:spacing w:before="0" w:after="0" w:line="240" w:lineRule="auto"/>
        <w:ind w:left="0" w:right="0" w:firstLine="0"/>
        <w:jc w:val="right"/>
      </w:pPr>
      <w:r>
        <w:rPr>
          <w:color w:val="000000"/>
          <w:spacing w:val="0"/>
          <w:w w:val="100"/>
          <w:position w:val="0"/>
        </w:rPr>
        <w:t>1 “І</w:t>
        <w:tab/>
        <w:t>■</w:t>
        <w:tab/>
      </w:r>
      <w:r>
        <w:rPr>
          <w:color w:val="000000"/>
          <w:spacing w:val="0"/>
          <w:w w:val="100"/>
          <w:position w:val="0"/>
        </w:rPr>
        <w:t>1</w:t>
        <w:tab/>
        <w:t>■</w:t>
        <w:tab/>
        <w:t>1</w:t>
        <w:tab/>
        <w:t>■</w:t>
        <w:tab/>
        <w:t>1</w:t>
        <w:tab/>
        <w:t>■</w:t>
        <w:tab/>
        <w:t>1</w:t>
        <w:tab/>
        <w:t>■</w:t>
        <w:tab/>
      </w:r>
    </w:p>
    <w:p>
      <w:pPr>
        <w:pStyle w:val="Style50"/>
        <w:keepNext w:val="0"/>
        <w:keepLines w:val="0"/>
        <w:widowControl w:val="0"/>
        <w:shd w:val="clear" w:color="auto" w:fill="auto"/>
        <w:tabs>
          <w:tab w:pos="1306" w:val="left"/>
          <w:tab w:pos="2118" w:val="left"/>
          <w:tab w:pos="2926" w:val="left"/>
          <w:tab w:pos="3735" w:val="left"/>
        </w:tabs>
        <w:bidi w:val="0"/>
        <w:spacing w:before="0" w:after="100" w:line="240" w:lineRule="auto"/>
        <w:ind w:left="0" w:right="0" w:firstLine="520"/>
        <w:jc w:val="left"/>
      </w:pPr>
      <w:r>
        <w:rPr>
          <w:color w:val="000000"/>
          <w:spacing w:val="0"/>
          <w:w w:val="100"/>
          <w:position w:val="0"/>
        </w:rPr>
        <w:t>0,0</w:t>
        <w:tab/>
        <w:t>0,1</w:t>
        <w:tab/>
        <w:t>0,2</w:t>
        <w:tab/>
        <w:t>0,3</w:t>
        <w:tab/>
        <w:t>0,4</w:t>
      </w:r>
    </w:p>
    <w:p>
      <w:pPr>
        <w:pStyle w:val="Style50"/>
        <w:keepNext w:val="0"/>
        <w:keepLines w:val="0"/>
        <w:widowControl w:val="0"/>
        <w:shd w:val="clear" w:color="auto" w:fill="auto"/>
        <w:bidi w:val="0"/>
        <w:spacing w:before="0" w:after="0" w:line="240" w:lineRule="auto"/>
        <w:ind w:left="1880" w:right="0" w:firstLine="0"/>
        <w:jc w:val="left"/>
        <w:rPr>
          <w:sz w:val="11"/>
          <w:szCs w:val="11"/>
        </w:rPr>
      </w:pPr>
      <w:r>
        <w:rPr>
          <w:color w:val="000000"/>
          <w:spacing w:val="0"/>
          <w:w w:val="100"/>
          <w:position w:val="0"/>
          <w:sz w:val="11"/>
          <w:szCs w:val="11"/>
        </w:rPr>
        <w:t>Об’єм по завантаженню, м</w:t>
      </w:r>
      <w:r>
        <w:rPr>
          <w:color w:val="000000"/>
          <w:spacing w:val="0"/>
          <w:w w:val="100"/>
          <w:position w:val="0"/>
          <w:sz w:val="11"/>
          <w:szCs w:val="11"/>
          <w:vertAlign w:val="superscript"/>
        </w:rPr>
        <w:t>3</w:t>
      </w:r>
    </w:p>
    <w:p>
      <w:pPr>
        <w:pStyle w:val="Style13"/>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Рис</w:t>
      </w:r>
      <w:r>
        <w:rPr>
          <w:b/>
          <w:bCs/>
          <w:color w:val="000000"/>
          <w:spacing w:val="0"/>
          <w:w w:val="100"/>
          <w:position w:val="0"/>
          <w:sz w:val="22"/>
          <w:szCs w:val="22"/>
        </w:rPr>
        <w:t xml:space="preserve">. 6. </w:t>
      </w:r>
      <w:r>
        <w:rPr>
          <w:color w:val="000000"/>
          <w:spacing w:val="0"/>
          <w:w w:val="100"/>
          <w:position w:val="0"/>
          <w:sz w:val="22"/>
          <w:szCs w:val="22"/>
        </w:rPr>
        <w:t>Залежність маси змішувачів важкої серії</w:t>
        <w:br/>
        <w:t>від об'єму по завантаженню</w:t>
      </w:r>
    </w:p>
    <w:p>
      <w:pPr>
        <w:pStyle w:val="Style13"/>
        <w:keepNext w:val="0"/>
        <w:keepLines w:val="0"/>
        <w:widowControl w:val="0"/>
        <w:shd w:val="clear" w:color="auto" w:fill="auto"/>
        <w:bidi w:val="0"/>
        <w:spacing w:before="0" w:after="260" w:line="240" w:lineRule="auto"/>
        <w:ind w:left="0" w:right="0" w:firstLine="0"/>
        <w:jc w:val="center"/>
        <w:rPr>
          <w:sz w:val="22"/>
          <w:szCs w:val="22"/>
        </w:rPr>
      </w:pPr>
      <w:r>
        <w:rPr>
          <w:b/>
          <w:bCs/>
          <w:color w:val="000000"/>
          <w:spacing w:val="0"/>
          <w:w w:val="100"/>
          <w:position w:val="0"/>
          <w:sz w:val="22"/>
          <w:szCs w:val="22"/>
        </w:rPr>
        <w:t xml:space="preserve">Fig. </w:t>
      </w:r>
      <w:r>
        <w:rPr>
          <w:b/>
          <w:bCs/>
          <w:color w:val="000000"/>
          <w:spacing w:val="0"/>
          <w:w w:val="100"/>
          <w:position w:val="0"/>
          <w:sz w:val="22"/>
          <w:szCs w:val="22"/>
        </w:rPr>
        <w:t xml:space="preserve">6. </w:t>
      </w:r>
      <w:r>
        <w:rPr>
          <w:color w:val="000000"/>
          <w:spacing w:val="0"/>
          <w:w w:val="100"/>
          <w:position w:val="0"/>
          <w:sz w:val="22"/>
          <w:szCs w:val="22"/>
        </w:rPr>
        <w:t>Dependence of the mass of mixer series</w:t>
        <w:br/>
        <w:t>from volume to loading</w:t>
      </w:r>
    </w:p>
    <w:p>
      <w:pPr>
        <w:pStyle w:val="Style13"/>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Аналіз конструкцій бетонозмішувачів з різноманітними конструктивними виконан</w:t>
        <w:softHyphen/>
        <w:t>нями барабанів показав відсутність загаль</w:t>
        <w:softHyphen/>
        <w:t>ного підходу до проектування робочих ор</w:t>
        <w:softHyphen/>
        <w:t>ганів, а, отже, і про недостатнє дослідження процесів, що відбуваються в барабані. Не зважаючи на велику кількість різноманіт</w:t>
        <w:softHyphen/>
        <w:t>них конструкцій, практично усі змішувачі забезпечують продуктивність на рівні не вище 10 ... 12 циклів за годину. З метою підвищення інтенсивності змішування ба</w:t>
        <w:softHyphen/>
        <w:t>гатьма фірмами запропоновані робочі орга</w:t>
        <w:softHyphen/>
        <w:t>ни комбінованої дії, в яких поряд із робо</w:t>
        <w:softHyphen/>
        <w:t>тою сил гравітаційного змішування вико</w:t>
        <w:softHyphen/>
        <w:t>ристовуються дія примусового змішування, вібрування, активації, струминного та акус</w:t>
        <w:softHyphen/>
        <w:t>тичного впливу тощо.</w:t>
      </w:r>
    </w:p>
    <w:p>
      <w:pPr>
        <w:pStyle w:val="Style13"/>
        <w:keepNext w:val="0"/>
        <w:keepLines w:val="0"/>
        <w:widowControl w:val="0"/>
        <w:shd w:val="clear" w:color="auto" w:fill="auto"/>
        <w:bidi w:val="0"/>
        <w:spacing w:before="0" w:after="320" w:line="240" w:lineRule="auto"/>
        <w:ind w:left="0" w:right="0" w:firstLine="0"/>
        <w:jc w:val="center"/>
      </w:pPr>
      <w:r>
        <w:rPr>
          <w:color w:val="000000"/>
          <w:spacing w:val="0"/>
          <w:w w:val="100"/>
          <w:position w:val="0"/>
          <w:sz w:val="24"/>
          <w:szCs w:val="24"/>
        </w:rPr>
        <w:t>ВИСНОВКИ</w:t>
      </w:r>
    </w:p>
    <w:p>
      <w:pPr>
        <w:pStyle w:val="Style13"/>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Досліджені особливості процесу пере</w:t>
        <w:softHyphen/>
        <w:t>мішування в гравітаційних бетонозмішува</w:t>
        <w:softHyphen/>
        <w:t>чах та обґрунтовані раціональні параметрів</w:t>
        <w:br w:type="page"/>
      </w:r>
      <w:r>
        <w:rPr>
          <w:color w:val="000000"/>
          <w:spacing w:val="0"/>
          <w:w w:val="100"/>
          <w:position w:val="0"/>
          <w:sz w:val="24"/>
          <w:szCs w:val="24"/>
        </w:rPr>
        <w:t>таких змішувачів, а також режими їх робо</w:t>
        <w:softHyphen/>
        <w:t>ти для забезпечення підвищення ефектив</w:t>
        <w:softHyphen/>
        <w:t>ності перемішування та продуктивності змішувачів</w:t>
      </w:r>
    </w:p>
    <w:p>
      <w:pPr>
        <w:pStyle w:val="Style13"/>
        <w:keepNext w:val="0"/>
        <w:keepLines w:val="0"/>
        <w:widowControl w:val="0"/>
        <w:shd w:val="clear" w:color="auto" w:fill="auto"/>
        <w:bidi w:val="0"/>
        <w:spacing w:before="0" w:after="220" w:line="264" w:lineRule="auto"/>
        <w:ind w:left="0" w:right="0" w:firstLine="0"/>
        <w:jc w:val="center"/>
        <w:rPr>
          <w:sz w:val="22"/>
          <w:szCs w:val="22"/>
        </w:rPr>
      </w:pPr>
      <w:r>
        <w:rPr>
          <w:color w:val="000000"/>
          <w:spacing w:val="0"/>
          <w:w w:val="100"/>
          <w:position w:val="0"/>
          <w:sz w:val="22"/>
          <w:szCs w:val="22"/>
        </w:rPr>
        <w:t>ЛІТЕРАТУРА</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r>
        <mc:AlternateContent>
          <mc:Choice Requires="wps">
            <w:drawing>
              <wp:anchor distT="0" distB="0" distL="63500" distR="63500" simplePos="0" relativeHeight="125829409" behindDoc="0" locked="0" layoutInCell="1" allowOverlap="1">
                <wp:simplePos x="0" y="0"/>
                <wp:positionH relativeFrom="page">
                  <wp:posOffset>3895725</wp:posOffset>
                </wp:positionH>
                <wp:positionV relativeFrom="margin">
                  <wp:posOffset>484505</wp:posOffset>
                </wp:positionV>
                <wp:extent cx="133985" cy="173990"/>
                <wp:wrapSquare wrapText="bothSides"/>
                <wp:docPr id="60" name="Shape 60"/>
                <a:graphic xmlns:a="http://schemas.openxmlformats.org/drawingml/2006/main">
                  <a:graphicData uri="http://schemas.microsoft.com/office/word/2010/wordprocessingShape">
                    <wps:wsp>
                      <wps:cNvSpPr txBox="1"/>
                      <wps:spPr>
                        <a:xfrm>
                          <a:ext cx="133985" cy="17399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w:t>
                            </w:r>
                          </w:p>
                        </w:txbxContent>
                      </wps:txbx>
                      <wps:bodyPr wrap="none" lIns="0" tIns="0" rIns="0" bIns="0">
                        <a:noAutoFit/>
                      </wps:bodyPr>
                    </wps:wsp>
                  </a:graphicData>
                </a:graphic>
              </wp:anchor>
            </w:drawing>
          </mc:Choice>
          <mc:Fallback>
            <w:pict>
              <v:shape id="_x0000_s1086" type="#_x0000_t202" style="position:absolute;margin-left:306.75pt;margin-top:38.149999999999999pt;width:10.550000000000001pt;height:13.700000000000001pt;z-index:-125829344;mso-wrap-distance-left:5.pt;mso-wrap-distance-right:5.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w:t>
                      </w:r>
                    </w:p>
                  </w:txbxContent>
                </v:textbox>
                <w10:wrap type="square" anchorx="page" anchory="margin"/>
              </v:shape>
            </w:pict>
          </mc:Fallback>
        </mc:AlternateContent>
      </w:r>
      <w:bookmarkStart w:id="19" w:name="bookmark19"/>
      <w:bookmarkEnd w:id="19"/>
      <w:r>
        <w:rPr>
          <w:i/>
          <w:iCs/>
          <w:color w:val="000000"/>
          <w:spacing w:val="0"/>
          <w:w w:val="100"/>
          <w:position w:val="0"/>
          <w:sz w:val="22"/>
          <w:szCs w:val="22"/>
        </w:rPr>
        <w:t xml:space="preserve">Бауман </w:t>
      </w:r>
      <w:r>
        <w:rPr>
          <w:i/>
          <w:iCs/>
          <w:color w:val="000000"/>
          <w:spacing w:val="0"/>
          <w:w w:val="100"/>
          <w:position w:val="0"/>
          <w:sz w:val="22"/>
          <w:szCs w:val="22"/>
        </w:rPr>
        <w:t>В.</w:t>
      </w:r>
      <w:r>
        <w:rPr>
          <w:i/>
          <w:iCs/>
          <w:color w:val="000000"/>
          <w:spacing w:val="0"/>
          <w:w w:val="100"/>
          <w:position w:val="0"/>
          <w:sz w:val="22"/>
          <w:szCs w:val="22"/>
        </w:rPr>
        <w:t>А.</w:t>
      </w:r>
      <w:r>
        <w:rPr>
          <w:color w:val="000000"/>
          <w:spacing w:val="0"/>
          <w:w w:val="100"/>
          <w:position w:val="0"/>
          <w:sz w:val="22"/>
          <w:szCs w:val="22"/>
        </w:rPr>
        <w:t xml:space="preserve"> Механическое оборудование предприятий строительных материалов, из</w:t>
        <w:softHyphen/>
        <w:t>делий и конструкций/ В.А. Бауман, Б.В. Клушанцев, В.Д. Мартынов. - М.: Машино</w:t>
        <w:softHyphen/>
        <w:t>строение, 1981. - 324с.</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0" w:name="bookmark20"/>
      <w:bookmarkEnd w:id="20"/>
      <w:r>
        <w:rPr>
          <w:i/>
          <w:iCs/>
          <w:color w:val="000000"/>
          <w:spacing w:val="0"/>
          <w:w w:val="100"/>
          <w:position w:val="0"/>
          <w:sz w:val="22"/>
          <w:szCs w:val="22"/>
        </w:rPr>
        <w:t>Новиков А.А.</w:t>
      </w:r>
      <w:r>
        <w:rPr>
          <w:color w:val="000000"/>
          <w:spacing w:val="0"/>
          <w:w w:val="100"/>
          <w:position w:val="0"/>
          <w:sz w:val="22"/>
          <w:szCs w:val="22"/>
        </w:rPr>
        <w:t xml:space="preserve"> Определение потребляемой мощности гравитационного смесителя в за</w:t>
        <w:softHyphen/>
        <w:t>висимости от подвижности бетонной смеси / А.А. Новиков, Т.И. Филягина // Строи</w:t>
        <w:softHyphen/>
        <w:t>тельные и дорожные машины. - 1975. - №12.</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1" w:name="bookmark21"/>
      <w:bookmarkEnd w:id="21"/>
      <w:r>
        <w:rPr>
          <w:i/>
          <w:iCs/>
          <w:color w:val="000000"/>
          <w:spacing w:val="0"/>
          <w:w w:val="100"/>
          <w:position w:val="0"/>
          <w:sz w:val="22"/>
          <w:szCs w:val="22"/>
        </w:rPr>
        <w:t>Бауман В.А.</w:t>
      </w:r>
      <w:r>
        <w:rPr>
          <w:color w:val="000000"/>
          <w:spacing w:val="0"/>
          <w:w w:val="100"/>
          <w:position w:val="0"/>
          <w:sz w:val="22"/>
          <w:szCs w:val="22"/>
        </w:rPr>
        <w:t xml:space="preserve"> Применение принципа подобия при исследовании барабанов бетономеша</w:t>
        <w:softHyphen/>
        <w:t>лок / В.А. Бауман // Исследование машин и механизмов для строительных и дорожных работ. - М.: Машгиз, 1950. - С. 101-104.</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2" w:name="bookmark22"/>
      <w:bookmarkEnd w:id="22"/>
      <w:r>
        <w:rPr>
          <w:i/>
          <w:iCs/>
          <w:color w:val="000000"/>
          <w:spacing w:val="0"/>
          <w:w w:val="100"/>
          <w:position w:val="0"/>
          <w:sz w:val="22"/>
          <w:szCs w:val="22"/>
          <w:shd w:val="clear" w:color="auto" w:fill="FFFFFF"/>
        </w:rPr>
        <w:t>Новиков А.А.</w:t>
      </w:r>
      <w:r>
        <w:rPr>
          <w:color w:val="000000"/>
          <w:spacing w:val="0"/>
          <w:w w:val="100"/>
          <w:position w:val="0"/>
          <w:sz w:val="22"/>
          <w:szCs w:val="22"/>
          <w:shd w:val="clear" w:color="auto" w:fill="FFFFFF"/>
        </w:rPr>
        <w:t xml:space="preserve"> Энергетические затраты бара</w:t>
        <w:softHyphen/>
        <w:t>банных аппаратов с быстроходным режи</w:t>
        <w:softHyphen/>
        <w:t>мом работы / А.А. Новиков // Труды ВНИИСтройдормаш. - 1981. - вып.90. -</w:t>
      </w:r>
    </w:p>
    <w:p>
      <w:pPr>
        <w:pStyle w:val="Style13"/>
        <w:keepNext w:val="0"/>
        <w:keepLines w:val="0"/>
        <w:widowControl w:val="0"/>
        <w:shd w:val="clear" w:color="auto" w:fill="auto"/>
        <w:tabs>
          <w:tab w:pos="786" w:val="left"/>
        </w:tabs>
        <w:bidi w:val="0"/>
        <w:spacing w:before="0" w:after="0" w:line="240" w:lineRule="auto"/>
        <w:ind w:left="0" w:right="0" w:firstLine="440"/>
        <w:jc w:val="both"/>
        <w:rPr>
          <w:sz w:val="22"/>
          <w:szCs w:val="22"/>
        </w:rPr>
      </w:pPr>
      <w:bookmarkStart w:id="23" w:name="bookmark23"/>
      <w:r>
        <w:rPr>
          <w:color w:val="000000"/>
          <w:spacing w:val="0"/>
          <w:w w:val="100"/>
          <w:position w:val="0"/>
          <w:sz w:val="22"/>
          <w:szCs w:val="22"/>
        </w:rPr>
        <w:t>С</w:t>
      </w:r>
      <w:bookmarkEnd w:id="23"/>
      <w:r>
        <w:rPr>
          <w:color w:val="000000"/>
          <w:spacing w:val="0"/>
          <w:w w:val="100"/>
          <w:position w:val="0"/>
          <w:sz w:val="22"/>
          <w:szCs w:val="22"/>
        </w:rPr>
        <w:t>.35-40.</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4" w:name="bookmark24"/>
      <w:bookmarkEnd w:id="24"/>
      <w:r>
        <w:rPr>
          <w:i/>
          <w:iCs/>
          <w:color w:val="000000"/>
          <w:spacing w:val="0"/>
          <w:w w:val="100"/>
          <w:position w:val="0"/>
          <w:sz w:val="22"/>
          <w:szCs w:val="22"/>
        </w:rPr>
        <w:t>Канторович З.Б.</w:t>
      </w:r>
      <w:r>
        <w:rPr>
          <w:color w:val="000000"/>
          <w:spacing w:val="0"/>
          <w:w w:val="100"/>
          <w:position w:val="0"/>
          <w:sz w:val="22"/>
          <w:szCs w:val="22"/>
        </w:rPr>
        <w:t xml:space="preserve"> Машины химической промышленности / З.Б. Канторович. - М.: Машиностроение, 1965. - 415 с.</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5" w:name="bookmark25"/>
      <w:bookmarkEnd w:id="25"/>
      <w:r>
        <w:rPr>
          <w:i/>
          <w:iCs/>
          <w:color w:val="000000"/>
          <w:spacing w:val="0"/>
          <w:w w:val="100"/>
          <w:position w:val="0"/>
          <w:sz w:val="22"/>
          <w:szCs w:val="22"/>
        </w:rPr>
        <w:t>Минин В.В.</w:t>
      </w:r>
      <w:r>
        <w:rPr>
          <w:color w:val="000000"/>
          <w:spacing w:val="0"/>
          <w:w w:val="100"/>
          <w:position w:val="0"/>
          <w:sz w:val="22"/>
          <w:szCs w:val="22"/>
        </w:rPr>
        <w:t xml:space="preserve"> Определение рациональных параметров бетоносмесителей для малога</w:t>
        <w:softHyphen/>
        <w:t>баритных машин / В.В. Минин, С.Ф. Зяблов // Материалы Международной научно</w:t>
        <w:softHyphen/>
        <w:t>технической конференции ИНТЕР- СТРОЙМЕХ-2014. Самара, 09-11 сентября 2014 г. - С.55-58.</w:t>
      </w:r>
    </w:p>
    <w:p>
      <w:pPr>
        <w:pStyle w:val="Style13"/>
        <w:keepNext w:val="0"/>
        <w:keepLines w:val="0"/>
        <w:widowControl w:val="0"/>
        <w:numPr>
          <w:ilvl w:val="0"/>
          <w:numId w:val="5"/>
        </w:numPr>
        <w:shd w:val="clear" w:color="auto" w:fill="auto"/>
        <w:tabs>
          <w:tab w:pos="335" w:val="left"/>
        </w:tabs>
        <w:bidi w:val="0"/>
        <w:spacing w:before="0" w:after="0" w:line="240" w:lineRule="auto"/>
        <w:ind w:left="440" w:right="0" w:hanging="440"/>
        <w:jc w:val="both"/>
        <w:rPr>
          <w:sz w:val="22"/>
          <w:szCs w:val="22"/>
        </w:rPr>
      </w:pPr>
      <w:bookmarkStart w:id="26" w:name="bookmark26"/>
      <w:bookmarkEnd w:id="26"/>
      <w:r>
        <w:rPr>
          <w:i/>
          <w:iCs/>
          <w:color w:val="000000"/>
          <w:spacing w:val="0"/>
          <w:w w:val="100"/>
          <w:position w:val="0"/>
          <w:sz w:val="22"/>
          <w:szCs w:val="22"/>
        </w:rPr>
        <w:t>Минин В.В.</w:t>
      </w:r>
      <w:r>
        <w:rPr>
          <w:color w:val="000000"/>
          <w:spacing w:val="0"/>
          <w:w w:val="100"/>
          <w:position w:val="0"/>
          <w:sz w:val="22"/>
          <w:szCs w:val="22"/>
        </w:rPr>
        <w:t xml:space="preserve"> Рациональные параметры бето</w:t>
        <w:softHyphen/>
        <w:t>носмесителей гравитационного типа / В.В. Минин, В.П. Павлов, С.Ф. Зяблов, Г.А. Кузнецов // Журнал Сибирского федераль</w:t>
        <w:softHyphen/>
        <w:t xml:space="preserve">ного </w:t>
      </w:r>
      <w:r>
        <w:rPr>
          <w:color w:val="000000"/>
          <w:spacing w:val="0"/>
          <w:w w:val="100"/>
          <w:position w:val="0"/>
          <w:sz w:val="22"/>
          <w:szCs w:val="22"/>
        </w:rPr>
        <w:t xml:space="preserve">університета. </w:t>
      </w:r>
      <w:r>
        <w:rPr>
          <w:color w:val="000000"/>
          <w:spacing w:val="0"/>
          <w:w w:val="100"/>
          <w:position w:val="0"/>
          <w:sz w:val="22"/>
          <w:szCs w:val="22"/>
        </w:rPr>
        <w:t xml:space="preserve">Техника и технологии. - 2017. - 10 (1). - </w:t>
      </w:r>
      <w:r>
        <w:rPr>
          <w:color w:val="000000"/>
          <w:spacing w:val="0"/>
          <w:w w:val="100"/>
          <w:position w:val="0"/>
          <w:sz w:val="22"/>
          <w:szCs w:val="22"/>
        </w:rPr>
        <w:t>C.52-58</w:t>
      </w:r>
    </w:p>
    <w:p>
      <w:pPr>
        <w:pStyle w:val="Style13"/>
        <w:keepNext w:val="0"/>
        <w:keepLines w:val="0"/>
        <w:widowControl w:val="0"/>
        <w:numPr>
          <w:ilvl w:val="0"/>
          <w:numId w:val="5"/>
        </w:numPr>
        <w:shd w:val="clear" w:color="auto" w:fill="auto"/>
        <w:tabs>
          <w:tab w:pos="335" w:val="left"/>
        </w:tabs>
        <w:bidi w:val="0"/>
        <w:spacing w:before="0" w:after="220" w:line="240" w:lineRule="auto"/>
        <w:ind w:left="440" w:right="0" w:hanging="440"/>
        <w:jc w:val="both"/>
        <w:rPr>
          <w:sz w:val="22"/>
          <w:szCs w:val="22"/>
        </w:rPr>
      </w:pPr>
      <w:bookmarkStart w:id="27" w:name="bookmark27"/>
      <w:bookmarkEnd w:id="27"/>
      <w:r>
        <w:rPr>
          <w:i/>
          <w:iCs/>
          <w:color w:val="000000"/>
          <w:spacing w:val="0"/>
          <w:w w:val="100"/>
          <w:position w:val="0"/>
          <w:sz w:val="22"/>
          <w:szCs w:val="22"/>
        </w:rPr>
        <w:t>Матусов М.Г.</w:t>
      </w:r>
      <w:r>
        <w:rPr>
          <w:color w:val="000000"/>
          <w:spacing w:val="0"/>
          <w:w w:val="100"/>
          <w:position w:val="0"/>
          <w:sz w:val="22"/>
          <w:szCs w:val="22"/>
        </w:rPr>
        <w:t xml:space="preserve"> Анализ методик расчета энергетических показателей бетоносмеси</w:t>
        <w:softHyphen/>
        <w:t>телей / М.Г. Матусов // Международная на</w:t>
        <w:softHyphen/>
        <w:t>учно-практическая конференция студентов, аспирантов и молодых ученых «Молодежь и научно-технический прогресс». Белгород, 16 апреля 2015 г. - С. 119-121</w:t>
      </w:r>
    </w:p>
    <w:p>
      <w:pPr>
        <w:pStyle w:val="Style13"/>
        <w:keepNext w:val="0"/>
        <w:keepLines w:val="0"/>
        <w:widowControl w:val="0"/>
        <w:shd w:val="clear" w:color="auto" w:fill="auto"/>
        <w:bidi w:val="0"/>
        <w:spacing w:before="0" w:after="220" w:line="240" w:lineRule="auto"/>
        <w:ind w:left="0" w:right="0" w:firstLine="0"/>
        <w:jc w:val="center"/>
        <w:rPr>
          <w:sz w:val="22"/>
          <w:szCs w:val="22"/>
        </w:rPr>
      </w:pPr>
      <w:r>
        <mc:AlternateContent>
          <mc:Choice Requires="wps">
            <w:drawing>
              <wp:anchor distT="0" distB="0" distL="63500" distR="63500" simplePos="0" relativeHeight="125829411" behindDoc="0" locked="0" layoutInCell="1" allowOverlap="1">
                <wp:simplePos x="0" y="0"/>
                <wp:positionH relativeFrom="page">
                  <wp:posOffset>3895725</wp:posOffset>
                </wp:positionH>
                <wp:positionV relativeFrom="margin">
                  <wp:posOffset>1767840</wp:posOffset>
                </wp:positionV>
                <wp:extent cx="133985" cy="5315585"/>
                <wp:wrapSquare wrapText="bothSides"/>
                <wp:docPr id="62" name="Shape 62"/>
                <a:graphic xmlns:a="http://schemas.openxmlformats.org/drawingml/2006/main">
                  <a:graphicData uri="http://schemas.microsoft.com/office/word/2010/wordprocessingShape">
                    <wps:wsp>
                      <wps:cNvSpPr txBox="1"/>
                      <wps:spPr>
                        <a:xfrm>
                          <a:ext cx="133985" cy="5315585"/>
                        </a:xfrm>
                        <a:prstGeom prst="rect"/>
                        <a:noFill/>
                      </wps:spPr>
                      <wps:txbx>
                        <w:txbxContent>
                          <w:p>
                            <w:pPr>
                              <w:pStyle w:val="Style13"/>
                              <w:keepNext w:val="0"/>
                              <w:keepLines w:val="0"/>
                              <w:widowControl w:val="0"/>
                              <w:shd w:val="clear" w:color="auto" w:fill="auto"/>
                              <w:bidi w:val="0"/>
                              <w:spacing w:before="0" w:after="1760" w:line="240" w:lineRule="auto"/>
                              <w:ind w:left="0" w:right="0" w:firstLine="0"/>
                              <w:jc w:val="left"/>
                              <w:rPr>
                                <w:sz w:val="22"/>
                                <w:szCs w:val="22"/>
                              </w:rPr>
                            </w:pPr>
                            <w:bookmarkStart w:id="4" w:name="bookmark4"/>
                            <w:r>
                              <w:rPr>
                                <w:color w:val="000000"/>
                                <w:spacing w:val="0"/>
                                <w:w w:val="100"/>
                                <w:position w:val="0"/>
                                <w:sz w:val="22"/>
                                <w:szCs w:val="22"/>
                              </w:rPr>
                              <w:t>3</w:t>
                            </w:r>
                            <w:bookmarkEnd w:id="4"/>
                            <w:r>
                              <w:rPr>
                                <w:color w:val="000000"/>
                                <w:spacing w:val="0"/>
                                <w:w w:val="100"/>
                                <w:position w:val="0"/>
                                <w:sz w:val="22"/>
                                <w:szCs w:val="22"/>
                              </w:rPr>
                              <w:t>.</w:t>
                            </w:r>
                          </w:p>
                          <w:p>
                            <w:pPr>
                              <w:pStyle w:val="Style13"/>
                              <w:keepNext w:val="0"/>
                              <w:keepLines w:val="0"/>
                              <w:widowControl w:val="0"/>
                              <w:shd w:val="clear" w:color="auto" w:fill="auto"/>
                              <w:bidi w:val="0"/>
                              <w:spacing w:before="0" w:after="1260" w:line="240" w:lineRule="auto"/>
                              <w:ind w:left="0" w:right="0" w:firstLine="0"/>
                              <w:jc w:val="left"/>
                              <w:rPr>
                                <w:sz w:val="22"/>
                                <w:szCs w:val="22"/>
                              </w:rPr>
                            </w:pPr>
                            <w:bookmarkStart w:id="5" w:name="bookmark5"/>
                            <w:r>
                              <w:rPr>
                                <w:color w:val="000000"/>
                                <w:spacing w:val="0"/>
                                <w:w w:val="100"/>
                                <w:position w:val="0"/>
                                <w:sz w:val="22"/>
                                <w:szCs w:val="22"/>
                              </w:rPr>
                              <w:t>4</w:t>
                            </w:r>
                            <w:bookmarkEnd w:id="5"/>
                            <w:r>
                              <w:rPr>
                                <w:color w:val="000000"/>
                                <w:spacing w:val="0"/>
                                <w:w w:val="100"/>
                                <w:position w:val="0"/>
                                <w:sz w:val="22"/>
                                <w:szCs w:val="22"/>
                              </w:rPr>
                              <w:t>.</w:t>
                            </w:r>
                          </w:p>
                          <w:p>
                            <w:pPr>
                              <w:pStyle w:val="Style13"/>
                              <w:keepNext w:val="0"/>
                              <w:keepLines w:val="0"/>
                              <w:widowControl w:val="0"/>
                              <w:shd w:val="clear" w:color="auto" w:fill="auto"/>
                              <w:bidi w:val="0"/>
                              <w:spacing w:before="0" w:after="500" w:line="240" w:lineRule="auto"/>
                              <w:ind w:left="0" w:right="0" w:firstLine="0"/>
                              <w:jc w:val="left"/>
                              <w:rPr>
                                <w:sz w:val="22"/>
                                <w:szCs w:val="22"/>
                              </w:rPr>
                            </w:pPr>
                            <w:bookmarkStart w:id="6" w:name="bookmark6"/>
                            <w:r>
                              <w:rPr>
                                <w:color w:val="000000"/>
                                <w:spacing w:val="0"/>
                                <w:w w:val="100"/>
                                <w:position w:val="0"/>
                                <w:sz w:val="22"/>
                                <w:szCs w:val="22"/>
                              </w:rPr>
                              <w:t>5</w:t>
                            </w:r>
                            <w:bookmarkEnd w:id="6"/>
                            <w:r>
                              <w:rPr>
                                <w:color w:val="000000"/>
                                <w:spacing w:val="0"/>
                                <w:w w:val="100"/>
                                <w:position w:val="0"/>
                                <w:sz w:val="22"/>
                                <w:szCs w:val="22"/>
                              </w:rPr>
                              <w:t>.</w:t>
                            </w:r>
                          </w:p>
                          <w:p>
                            <w:pPr>
                              <w:pStyle w:val="Style13"/>
                              <w:keepNext w:val="0"/>
                              <w:keepLines w:val="0"/>
                              <w:widowControl w:val="0"/>
                              <w:shd w:val="clear" w:color="auto" w:fill="auto"/>
                              <w:bidi w:val="0"/>
                              <w:spacing w:before="0" w:after="2260" w:line="240" w:lineRule="auto"/>
                              <w:ind w:left="0" w:right="0" w:firstLine="0"/>
                              <w:jc w:val="left"/>
                              <w:rPr>
                                <w:sz w:val="22"/>
                                <w:szCs w:val="22"/>
                              </w:rPr>
                            </w:pPr>
                            <w:bookmarkStart w:id="7" w:name="bookmark7"/>
                            <w:r>
                              <w:rPr>
                                <w:color w:val="000000"/>
                                <w:spacing w:val="0"/>
                                <w:w w:val="100"/>
                                <w:position w:val="0"/>
                                <w:sz w:val="22"/>
                                <w:szCs w:val="22"/>
                              </w:rPr>
                              <w:t>6</w:t>
                            </w:r>
                            <w:bookmarkEnd w:id="7"/>
                            <w:r>
                              <w:rPr>
                                <w:color w:val="000000"/>
                                <w:spacing w:val="0"/>
                                <w:w w:val="100"/>
                                <w:position w:val="0"/>
                                <w:sz w:val="22"/>
                                <w:szCs w:val="22"/>
                              </w:rPr>
                              <w:t>.</w:t>
                            </w:r>
                          </w:p>
                          <w:p>
                            <w:pPr>
                              <w:pStyle w:val="Style13"/>
                              <w:keepNext w:val="0"/>
                              <w:keepLines w:val="0"/>
                              <w:widowControl w:val="0"/>
                              <w:shd w:val="clear" w:color="auto" w:fill="auto"/>
                              <w:bidi w:val="0"/>
                              <w:spacing w:before="0" w:after="1000" w:line="240" w:lineRule="auto"/>
                              <w:ind w:left="0" w:right="0" w:firstLine="0"/>
                              <w:jc w:val="left"/>
                              <w:rPr>
                                <w:sz w:val="22"/>
                                <w:szCs w:val="22"/>
                              </w:rPr>
                            </w:pPr>
                            <w:bookmarkStart w:id="8" w:name="bookmark8"/>
                            <w:r>
                              <w:rPr>
                                <w:color w:val="000000"/>
                                <w:spacing w:val="0"/>
                                <w:w w:val="100"/>
                                <w:position w:val="0"/>
                                <w:sz w:val="22"/>
                                <w:szCs w:val="22"/>
                              </w:rPr>
                              <w:t>7</w:t>
                            </w:r>
                            <w:bookmarkEnd w:id="8"/>
                            <w:r>
                              <w:rPr>
                                <w:color w:val="000000"/>
                                <w:spacing w:val="0"/>
                                <w:w w:val="100"/>
                                <w:position w:val="0"/>
                                <w:sz w:val="22"/>
                                <w:szCs w:val="22"/>
                              </w:rPr>
                              <w:t>.</w:t>
                            </w:r>
                          </w:p>
                          <w:p>
                            <w:pPr>
                              <w:pStyle w:val="Style13"/>
                              <w:keepNext w:val="0"/>
                              <w:keepLines w:val="0"/>
                              <w:widowControl w:val="0"/>
                              <w:shd w:val="clear" w:color="auto" w:fill="auto"/>
                              <w:bidi w:val="0"/>
                              <w:spacing w:before="0" w:after="0" w:line="240" w:lineRule="auto"/>
                              <w:ind w:left="0" w:right="0" w:firstLine="0"/>
                              <w:jc w:val="left"/>
                              <w:rPr>
                                <w:sz w:val="22"/>
                                <w:szCs w:val="22"/>
                              </w:rPr>
                            </w:pPr>
                            <w:bookmarkStart w:id="9" w:name="bookmark9"/>
                            <w:r>
                              <w:rPr>
                                <w:color w:val="000000"/>
                                <w:spacing w:val="0"/>
                                <w:w w:val="100"/>
                                <w:position w:val="0"/>
                                <w:sz w:val="22"/>
                                <w:szCs w:val="22"/>
                              </w:rPr>
                              <w:t>8</w:t>
                            </w:r>
                            <w:bookmarkEnd w:id="9"/>
                            <w:r>
                              <w:rPr>
                                <w:color w:val="000000"/>
                                <w:spacing w:val="0"/>
                                <w:w w:val="100"/>
                                <w:position w:val="0"/>
                                <w:sz w:val="22"/>
                                <w:szCs w:val="22"/>
                              </w:rPr>
                              <w:t>.</w:t>
                            </w:r>
                          </w:p>
                        </w:txbxContent>
                      </wps:txbx>
                      <wps:bodyPr lIns="0" tIns="0" rIns="0" bIns="0">
                        <a:noAutoFit/>
                      </wps:bodyPr>
                    </wps:wsp>
                  </a:graphicData>
                </a:graphic>
              </wp:anchor>
            </w:drawing>
          </mc:Choice>
          <mc:Fallback>
            <w:pict>
              <v:shape id="_x0000_s1088" type="#_x0000_t202" style="position:absolute;margin-left:306.75pt;margin-top:139.20000000000002pt;width:10.550000000000001pt;height:418.55000000000001pt;z-index:-125829342;mso-wrap-distance-left:5.pt;mso-wrap-distance-right:5.pt;mso-position-horizontal-relative:page;mso-position-vertical-relative:margin" filled="f" stroked="f">
                <v:textbox inset="0,0,0,0">
                  <w:txbxContent>
                    <w:p>
                      <w:pPr>
                        <w:pStyle w:val="Style13"/>
                        <w:keepNext w:val="0"/>
                        <w:keepLines w:val="0"/>
                        <w:widowControl w:val="0"/>
                        <w:shd w:val="clear" w:color="auto" w:fill="auto"/>
                        <w:bidi w:val="0"/>
                        <w:spacing w:before="0" w:after="1760" w:line="240" w:lineRule="auto"/>
                        <w:ind w:left="0" w:right="0" w:firstLine="0"/>
                        <w:jc w:val="left"/>
                        <w:rPr>
                          <w:sz w:val="22"/>
                          <w:szCs w:val="22"/>
                        </w:rPr>
                      </w:pPr>
                      <w:bookmarkStart w:id="4" w:name="bookmark4"/>
                      <w:r>
                        <w:rPr>
                          <w:color w:val="000000"/>
                          <w:spacing w:val="0"/>
                          <w:w w:val="100"/>
                          <w:position w:val="0"/>
                          <w:sz w:val="22"/>
                          <w:szCs w:val="22"/>
                        </w:rPr>
                        <w:t>3</w:t>
                      </w:r>
                      <w:bookmarkEnd w:id="4"/>
                      <w:r>
                        <w:rPr>
                          <w:color w:val="000000"/>
                          <w:spacing w:val="0"/>
                          <w:w w:val="100"/>
                          <w:position w:val="0"/>
                          <w:sz w:val="22"/>
                          <w:szCs w:val="22"/>
                        </w:rPr>
                        <w:t>.</w:t>
                      </w:r>
                    </w:p>
                    <w:p>
                      <w:pPr>
                        <w:pStyle w:val="Style13"/>
                        <w:keepNext w:val="0"/>
                        <w:keepLines w:val="0"/>
                        <w:widowControl w:val="0"/>
                        <w:shd w:val="clear" w:color="auto" w:fill="auto"/>
                        <w:bidi w:val="0"/>
                        <w:spacing w:before="0" w:after="1260" w:line="240" w:lineRule="auto"/>
                        <w:ind w:left="0" w:right="0" w:firstLine="0"/>
                        <w:jc w:val="left"/>
                        <w:rPr>
                          <w:sz w:val="22"/>
                          <w:szCs w:val="22"/>
                        </w:rPr>
                      </w:pPr>
                      <w:bookmarkStart w:id="5" w:name="bookmark5"/>
                      <w:r>
                        <w:rPr>
                          <w:color w:val="000000"/>
                          <w:spacing w:val="0"/>
                          <w:w w:val="100"/>
                          <w:position w:val="0"/>
                          <w:sz w:val="22"/>
                          <w:szCs w:val="22"/>
                        </w:rPr>
                        <w:t>4</w:t>
                      </w:r>
                      <w:bookmarkEnd w:id="5"/>
                      <w:r>
                        <w:rPr>
                          <w:color w:val="000000"/>
                          <w:spacing w:val="0"/>
                          <w:w w:val="100"/>
                          <w:position w:val="0"/>
                          <w:sz w:val="22"/>
                          <w:szCs w:val="22"/>
                        </w:rPr>
                        <w:t>.</w:t>
                      </w:r>
                    </w:p>
                    <w:p>
                      <w:pPr>
                        <w:pStyle w:val="Style13"/>
                        <w:keepNext w:val="0"/>
                        <w:keepLines w:val="0"/>
                        <w:widowControl w:val="0"/>
                        <w:shd w:val="clear" w:color="auto" w:fill="auto"/>
                        <w:bidi w:val="0"/>
                        <w:spacing w:before="0" w:after="500" w:line="240" w:lineRule="auto"/>
                        <w:ind w:left="0" w:right="0" w:firstLine="0"/>
                        <w:jc w:val="left"/>
                        <w:rPr>
                          <w:sz w:val="22"/>
                          <w:szCs w:val="22"/>
                        </w:rPr>
                      </w:pPr>
                      <w:bookmarkStart w:id="6" w:name="bookmark6"/>
                      <w:r>
                        <w:rPr>
                          <w:color w:val="000000"/>
                          <w:spacing w:val="0"/>
                          <w:w w:val="100"/>
                          <w:position w:val="0"/>
                          <w:sz w:val="22"/>
                          <w:szCs w:val="22"/>
                        </w:rPr>
                        <w:t>5</w:t>
                      </w:r>
                      <w:bookmarkEnd w:id="6"/>
                      <w:r>
                        <w:rPr>
                          <w:color w:val="000000"/>
                          <w:spacing w:val="0"/>
                          <w:w w:val="100"/>
                          <w:position w:val="0"/>
                          <w:sz w:val="22"/>
                          <w:szCs w:val="22"/>
                        </w:rPr>
                        <w:t>.</w:t>
                      </w:r>
                    </w:p>
                    <w:p>
                      <w:pPr>
                        <w:pStyle w:val="Style13"/>
                        <w:keepNext w:val="0"/>
                        <w:keepLines w:val="0"/>
                        <w:widowControl w:val="0"/>
                        <w:shd w:val="clear" w:color="auto" w:fill="auto"/>
                        <w:bidi w:val="0"/>
                        <w:spacing w:before="0" w:after="2260" w:line="240" w:lineRule="auto"/>
                        <w:ind w:left="0" w:right="0" w:firstLine="0"/>
                        <w:jc w:val="left"/>
                        <w:rPr>
                          <w:sz w:val="22"/>
                          <w:szCs w:val="22"/>
                        </w:rPr>
                      </w:pPr>
                      <w:bookmarkStart w:id="7" w:name="bookmark7"/>
                      <w:r>
                        <w:rPr>
                          <w:color w:val="000000"/>
                          <w:spacing w:val="0"/>
                          <w:w w:val="100"/>
                          <w:position w:val="0"/>
                          <w:sz w:val="22"/>
                          <w:szCs w:val="22"/>
                        </w:rPr>
                        <w:t>6</w:t>
                      </w:r>
                      <w:bookmarkEnd w:id="7"/>
                      <w:r>
                        <w:rPr>
                          <w:color w:val="000000"/>
                          <w:spacing w:val="0"/>
                          <w:w w:val="100"/>
                          <w:position w:val="0"/>
                          <w:sz w:val="22"/>
                          <w:szCs w:val="22"/>
                        </w:rPr>
                        <w:t>.</w:t>
                      </w:r>
                    </w:p>
                    <w:p>
                      <w:pPr>
                        <w:pStyle w:val="Style13"/>
                        <w:keepNext w:val="0"/>
                        <w:keepLines w:val="0"/>
                        <w:widowControl w:val="0"/>
                        <w:shd w:val="clear" w:color="auto" w:fill="auto"/>
                        <w:bidi w:val="0"/>
                        <w:spacing w:before="0" w:after="1000" w:line="240" w:lineRule="auto"/>
                        <w:ind w:left="0" w:right="0" w:firstLine="0"/>
                        <w:jc w:val="left"/>
                        <w:rPr>
                          <w:sz w:val="22"/>
                          <w:szCs w:val="22"/>
                        </w:rPr>
                      </w:pPr>
                      <w:bookmarkStart w:id="8" w:name="bookmark8"/>
                      <w:r>
                        <w:rPr>
                          <w:color w:val="000000"/>
                          <w:spacing w:val="0"/>
                          <w:w w:val="100"/>
                          <w:position w:val="0"/>
                          <w:sz w:val="22"/>
                          <w:szCs w:val="22"/>
                        </w:rPr>
                        <w:t>7</w:t>
                      </w:r>
                      <w:bookmarkEnd w:id="8"/>
                      <w:r>
                        <w:rPr>
                          <w:color w:val="000000"/>
                          <w:spacing w:val="0"/>
                          <w:w w:val="100"/>
                          <w:position w:val="0"/>
                          <w:sz w:val="22"/>
                          <w:szCs w:val="22"/>
                        </w:rPr>
                        <w:t>.</w:t>
                      </w:r>
                    </w:p>
                    <w:p>
                      <w:pPr>
                        <w:pStyle w:val="Style13"/>
                        <w:keepNext w:val="0"/>
                        <w:keepLines w:val="0"/>
                        <w:widowControl w:val="0"/>
                        <w:shd w:val="clear" w:color="auto" w:fill="auto"/>
                        <w:bidi w:val="0"/>
                        <w:spacing w:before="0" w:after="0" w:line="240" w:lineRule="auto"/>
                        <w:ind w:left="0" w:right="0" w:firstLine="0"/>
                        <w:jc w:val="left"/>
                        <w:rPr>
                          <w:sz w:val="22"/>
                          <w:szCs w:val="22"/>
                        </w:rPr>
                      </w:pPr>
                      <w:bookmarkStart w:id="9" w:name="bookmark9"/>
                      <w:r>
                        <w:rPr>
                          <w:color w:val="000000"/>
                          <w:spacing w:val="0"/>
                          <w:w w:val="100"/>
                          <w:position w:val="0"/>
                          <w:sz w:val="22"/>
                          <w:szCs w:val="22"/>
                        </w:rPr>
                        <w:t>8</w:t>
                      </w:r>
                      <w:bookmarkEnd w:id="9"/>
                      <w:r>
                        <w:rPr>
                          <w:color w:val="000000"/>
                          <w:spacing w:val="0"/>
                          <w:w w:val="100"/>
                          <w:position w:val="0"/>
                          <w:sz w:val="22"/>
                          <w:szCs w:val="22"/>
                        </w:rPr>
                        <w:t>.</w:t>
                      </w:r>
                    </w:p>
                  </w:txbxContent>
                </v:textbox>
                <w10:wrap type="square" anchorx="page" anchory="margin"/>
              </v:shape>
            </w:pict>
          </mc:Fallback>
        </mc:AlternateContent>
      </w:r>
      <w:r>
        <w:rPr>
          <w:color w:val="000000"/>
          <w:spacing w:val="0"/>
          <w:w w:val="100"/>
          <w:position w:val="0"/>
          <w:sz w:val="22"/>
          <w:szCs w:val="22"/>
        </w:rPr>
        <w:t>REFERENCES</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color w:val="000000"/>
          <w:spacing w:val="0"/>
          <w:w w:val="100"/>
          <w:position w:val="0"/>
          <w:sz w:val="22"/>
          <w:szCs w:val="22"/>
        </w:rPr>
        <w:t xml:space="preserve">1. </w:t>
      </w:r>
      <w:r>
        <w:rPr>
          <w:i/>
          <w:iCs/>
          <w:color w:val="000000"/>
          <w:spacing w:val="0"/>
          <w:w w:val="100"/>
          <w:position w:val="0"/>
          <w:sz w:val="22"/>
          <w:szCs w:val="22"/>
        </w:rPr>
        <w:t>Bauman V.A. Klushantsev B.V., Martynov V.D.</w:t>
      </w:r>
    </w:p>
    <w:p>
      <w:pPr>
        <w:pStyle w:val="Style13"/>
        <w:keepNext w:val="0"/>
        <w:keepLines w:val="0"/>
        <w:widowControl w:val="0"/>
        <w:shd w:val="clear" w:color="auto" w:fill="auto"/>
        <w:bidi w:val="0"/>
        <w:spacing w:before="0" w:after="0" w:line="240" w:lineRule="auto"/>
        <w:ind w:left="440" w:right="0" w:firstLine="0"/>
        <w:jc w:val="both"/>
        <w:rPr>
          <w:sz w:val="22"/>
          <w:szCs w:val="22"/>
        </w:rPr>
      </w:pPr>
      <w:r>
        <w:rPr>
          <w:i/>
          <w:iCs/>
          <w:color w:val="000000"/>
          <w:spacing w:val="0"/>
          <w:w w:val="100"/>
          <w:position w:val="0"/>
          <w:sz w:val="22"/>
          <w:szCs w:val="22"/>
        </w:rPr>
        <w:t>1981.</w:t>
      </w:r>
      <w:r>
        <w:rPr>
          <w:color w:val="000000"/>
          <w:spacing w:val="0"/>
          <w:w w:val="100"/>
          <w:position w:val="0"/>
          <w:sz w:val="22"/>
          <w:szCs w:val="22"/>
        </w:rPr>
        <w:t xml:space="preserve"> Mekhanicheskoye oborudovaniye pred- priyatiy stroitel'nykh materialov, izdeliy i kon- </w:t>
      </w:r>
      <w:r>
        <w:rPr>
          <w:color w:val="000000"/>
          <w:spacing w:val="0"/>
          <w:w w:val="100"/>
          <w:position w:val="0"/>
          <w:sz w:val="22"/>
          <w:szCs w:val="22"/>
        </w:rPr>
        <w:t>struktsiy [Mechanical equipment of enterprises of construction materials, products and struc</w:t>
        <w:softHyphen/>
        <w:t>tures]. Moscow, Mashinostroyeniye, 324.</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Novikov A.A., Filiagina T.I. 1975.</w:t>
      </w:r>
      <w:r>
        <w:rPr>
          <w:color w:val="000000"/>
          <w:spacing w:val="0"/>
          <w:w w:val="100"/>
          <w:position w:val="0"/>
          <w:sz w:val="22"/>
          <w:szCs w:val="22"/>
        </w:rPr>
        <w:t xml:space="preserve"> Opre- deleniye potreblyayemoy moshchnosti gravi- tatsionnogo smesitelya v zavisimosti ot pod- vizhnosti betonnoy smesi [Determination of the power consumption of the gravitational mixer as a function of the mobility of the con</w:t>
        <w:softHyphen/>
        <w:t>crete mix]. Stroitel'nyye i dorozhnyye mashiny [Construction and road machines], 12.</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Bauman V.A. 1950.</w:t>
      </w:r>
      <w:r>
        <w:rPr>
          <w:color w:val="000000"/>
          <w:spacing w:val="0"/>
          <w:w w:val="100"/>
          <w:position w:val="0"/>
          <w:sz w:val="22"/>
          <w:szCs w:val="22"/>
        </w:rPr>
        <w:t xml:space="preserve"> Primeneniye printsipa podo-biya pri issledovanii barabanov betono- meshalok. [Application of the principle of sub</w:t>
        <w:softHyphen/>
        <w:t>bias in the study of concrete mixer drums]. Issledovaniye mashin i mekhanizmov dlya stroitel'nykh i dorozhnykh rabot [Research of machines and mechanisms for construction and road works]. Moscow, Mashgiz, 101-104.</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Novikov A.A. 1981</w:t>
      </w:r>
      <w:r>
        <w:rPr>
          <w:color w:val="000000"/>
          <w:spacing w:val="0"/>
          <w:w w:val="100"/>
          <w:position w:val="0"/>
          <w:sz w:val="22"/>
          <w:szCs w:val="22"/>
        </w:rPr>
        <w:t>. Energeticheskiye zatraty ba-rabannykh apparatov s bystrokhodnym re- zhimom raboty [Energy costs of the drum-type apparatus with high-speed operation mode]. Trudy VNIIStroydormash [Proceedings of VNIIStridormash], Vol.90, 35-40.</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Kantorovich Z.B. 1965.</w:t>
      </w:r>
      <w:r>
        <w:rPr>
          <w:color w:val="000000"/>
          <w:spacing w:val="0"/>
          <w:w w:val="100"/>
          <w:position w:val="0"/>
          <w:sz w:val="22"/>
          <w:szCs w:val="22"/>
        </w:rPr>
        <w:t xml:space="preserve"> Mashiny khimi- cheskoy promyshlennosti [Chemical industry machines]. Moscow, Mashinostroyeniye, 415. </w:t>
      </w:r>
      <w:r>
        <w:rPr>
          <w:i/>
          <w:iCs/>
          <w:color w:val="000000"/>
          <w:spacing w:val="0"/>
          <w:w w:val="100"/>
          <w:position w:val="0"/>
          <w:sz w:val="22"/>
          <w:szCs w:val="22"/>
        </w:rPr>
        <w:t>Minin V.V. Zyablov S.F. 2014.</w:t>
      </w:r>
      <w:r>
        <w:rPr>
          <w:color w:val="000000"/>
          <w:spacing w:val="0"/>
          <w:w w:val="100"/>
          <w:position w:val="0"/>
          <w:sz w:val="22"/>
          <w:szCs w:val="22"/>
        </w:rPr>
        <w:t xml:space="preserve"> Opredeleniye ratsional'nykh parametrov betonosmesiteley dlya maloga-baritnykh mashin [Determination of rational parameters of concrete mixers for small-scale cars]. Materialy Mezhdunarodnoy nauchno-tekhnicheskoy konferentsii INTER- STROYMEKH-2014 [Materials of the </w:t>
      </w:r>
      <w:r>
        <w:rPr>
          <w:color w:val="000000"/>
          <w:spacing w:val="0"/>
          <w:w w:val="100"/>
          <w:position w:val="0"/>
          <w:sz w:val="22"/>
          <w:szCs w:val="22"/>
        </w:rPr>
        <w:t>Interna</w:t>
        <w:softHyphen/>
      </w:r>
      <w:r>
        <w:rPr>
          <w:color w:val="000000"/>
          <w:spacing w:val="0"/>
          <w:w w:val="100"/>
          <w:position w:val="0"/>
          <w:sz w:val="22"/>
          <w:szCs w:val="22"/>
        </w:rPr>
      </w:r>
      <w:r>
        <w:rPr>
          <w:color w:val="000000"/>
          <w:spacing w:val="0"/>
          <w:w w:val="100"/>
          <w:position w:val="0"/>
          <w:sz w:val="22"/>
          <w:szCs w:val="22"/>
        </w:rPr>
        <w:t>tional</w:t>
      </w:r>
      <w:r>
        <w:rPr>
          <w:color w:val="000000"/>
          <w:spacing w:val="0"/>
          <w:w w:val="100"/>
          <w:position w:val="0"/>
          <w:sz w:val="22"/>
          <w:szCs w:val="22"/>
        </w:rPr>
        <w:t xml:space="preserve"> Scientific and Technical Conference IN- TERSTROYMEH-2014]. Samara, </w:t>
      </w:r>
      <w:r>
        <w:rPr>
          <w:color w:val="000000"/>
          <w:spacing w:val="0"/>
          <w:w w:val="100"/>
          <w:position w:val="0"/>
          <w:sz w:val="22"/>
          <w:szCs w:val="22"/>
        </w:rPr>
        <w:t>09</w:t>
        <w:softHyphen/>
      </w:r>
      <w:r>
        <w:rPr>
          <w:color w:val="000000"/>
          <w:spacing w:val="0"/>
          <w:w w:val="100"/>
          <w:position w:val="0"/>
          <w:sz w:val="22"/>
          <w:szCs w:val="22"/>
        </w:rPr>
      </w:r>
      <w:r>
        <w:rPr>
          <w:color w:val="000000"/>
          <w:spacing w:val="0"/>
          <w:w w:val="100"/>
          <w:position w:val="0"/>
          <w:sz w:val="22"/>
          <w:szCs w:val="22"/>
        </w:rPr>
        <w:t>11.09.2014,</w:t>
      </w:r>
      <w:r>
        <w:rPr>
          <w:color w:val="000000"/>
          <w:spacing w:val="0"/>
          <w:w w:val="100"/>
          <w:position w:val="0"/>
          <w:sz w:val="22"/>
          <w:szCs w:val="22"/>
        </w:rPr>
        <w:t xml:space="preserve"> 55-58.</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Minin V.V., Pavlov V.P., Zyablov S.F., Kuzne</w:t>
        <w:softHyphen/>
        <w:t>cov G.A. 2017</w:t>
      </w:r>
      <w:r>
        <w:rPr>
          <w:color w:val="000000"/>
          <w:spacing w:val="0"/>
          <w:w w:val="100"/>
          <w:position w:val="0"/>
          <w:sz w:val="22"/>
          <w:szCs w:val="22"/>
        </w:rPr>
        <w:t>. Rational parameters of concrete mixers of gravitational type, J. Sib. Fed. Univ. Eng. technol., 2017, 10(1), 52-58. DOI: 10.17516/1999-494X-2017-10-1-52-58.</w:t>
      </w:r>
    </w:p>
    <w:p>
      <w:pPr>
        <w:pStyle w:val="Style13"/>
        <w:keepNext w:val="0"/>
        <w:keepLines w:val="0"/>
        <w:widowControl w:val="0"/>
        <w:shd w:val="clear" w:color="auto" w:fill="auto"/>
        <w:bidi w:val="0"/>
        <w:spacing w:before="0" w:after="0" w:line="240" w:lineRule="auto"/>
        <w:ind w:left="0" w:right="0" w:firstLine="0"/>
        <w:jc w:val="both"/>
        <w:rPr>
          <w:sz w:val="22"/>
          <w:szCs w:val="22"/>
        </w:rPr>
      </w:pPr>
      <w:r>
        <w:rPr>
          <w:i/>
          <w:iCs/>
          <w:color w:val="000000"/>
          <w:spacing w:val="0"/>
          <w:w w:val="100"/>
          <w:position w:val="0"/>
          <w:sz w:val="22"/>
          <w:szCs w:val="22"/>
        </w:rPr>
        <w:t>Matusov M.G. 2015.</w:t>
      </w:r>
      <w:r>
        <w:rPr>
          <w:color w:val="000000"/>
          <w:spacing w:val="0"/>
          <w:w w:val="100"/>
          <w:position w:val="0"/>
          <w:sz w:val="22"/>
          <w:szCs w:val="22"/>
        </w:rPr>
        <w:t xml:space="preserve"> Analiz metodik rascheta energeticheskikh pokazateley betonosmesi- teley [Analysis of methods for calculating the energy performance of concrete mixers]. Mezhdunarodnaya nauchno-prakticheskaya konferentsiya studentov, aspirantov i molo- dykh uchenykh «Molodezh' i nauchno- tekhnicheskiy progress» [International scien</w:t>
        <w:softHyphen/>
        <w:t>tific-practical conference of students, graduate students and young scientists "Young people and scientific and technical progress."]. Bel</w:t>
        <w:softHyphen/>
        <w:t>gorod, 16.04.2015, 119-121</w:t>
      </w:r>
    </w:p>
    <w:sectPr>
      <w:headerReference w:type="default" r:id="rId25"/>
      <w:footerReference w:type="default" r:id="rId26"/>
      <w:headerReference w:type="even" r:id="rId27"/>
      <w:footerReference w:type="even" r:id="rId28"/>
      <w:footnotePr>
        <w:pos w:val="pageBottom"/>
        <w:numFmt w:val="decimal"/>
        <w:numRestart w:val="continuous"/>
      </w:footnotePr>
      <w:pgSz w:w="11900" w:h="16840"/>
      <w:pgMar w:top="1403" w:right="1061" w:bottom="1200" w:left="1057" w:header="0" w:footer="3" w:gutter="0"/>
      <w:pgNumType w:start="69"/>
      <w:cols w:num="2" w:space="536"/>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6666230</wp:posOffset>
              </wp:positionH>
              <wp:positionV relativeFrom="page">
                <wp:posOffset>9994900</wp:posOffset>
              </wp:positionV>
              <wp:extent cx="164465" cy="121920"/>
              <wp:wrapNone/>
              <wp:docPr id="4" name="Shape 4"/>
              <a:graphic xmlns:a="http://schemas.openxmlformats.org/drawingml/2006/main">
                <a:graphicData uri="http://schemas.microsoft.com/office/word/2010/wordprocessingShape">
                  <wps:wsp>
                    <wps:cNvSpPr txBox="1"/>
                    <wps:spPr>
                      <a:xfrm>
                        <a:ext cx="164465"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4.89999999999998pt;margin-top:787.pt;width:12.950000000000001pt;height:9.5999999999999996pt;z-index:-188744061;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6666230</wp:posOffset>
              </wp:positionH>
              <wp:positionV relativeFrom="page">
                <wp:posOffset>9994900</wp:posOffset>
              </wp:positionV>
              <wp:extent cx="164465" cy="121920"/>
              <wp:wrapNone/>
              <wp:docPr id="9" name="Shape 9"/>
              <a:graphic xmlns:a="http://schemas.openxmlformats.org/drawingml/2006/main">
                <a:graphicData uri="http://schemas.microsoft.com/office/word/2010/wordprocessingShape">
                  <wps:wsp>
                    <wps:cNvSpPr txBox="1"/>
                    <wps:spPr>
                      <a:xfrm>
                        <a:ext cx="164465"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24.89999999999998pt;margin-top:787.pt;width:12.950000000000001pt;height:9.5999999999999996pt;z-index:-188744057;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3.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4.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5.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4" behindDoc="1" locked="0" layoutInCell="1" allowOverlap="1">
              <wp:simplePos x="0" y="0"/>
              <wp:positionH relativeFrom="page">
                <wp:posOffset>6666230</wp:posOffset>
              </wp:positionH>
              <wp:positionV relativeFrom="page">
                <wp:posOffset>9994900</wp:posOffset>
              </wp:positionV>
              <wp:extent cx="164465" cy="121920"/>
              <wp:wrapNone/>
              <wp:docPr id="67" name="Shape 67"/>
              <a:graphic xmlns:a="http://schemas.openxmlformats.org/drawingml/2006/main">
                <a:graphicData uri="http://schemas.microsoft.com/office/word/2010/wordprocessingShape">
                  <wps:wsp>
                    <wps:cNvSpPr txBox="1"/>
                    <wps:spPr>
                      <a:xfrm>
                        <a:ext cx="164465"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93" type="#_x0000_t202" style="position:absolute;margin-left:524.89999999999998pt;margin-top:787.pt;width:12.950000000000001pt;height:9.5999999999999996pt;z-index:-188744049;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6.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8" behindDoc="1" locked="0" layoutInCell="1" allowOverlap="1">
              <wp:simplePos x="0" y="0"/>
              <wp:positionH relativeFrom="page">
                <wp:posOffset>735330</wp:posOffset>
              </wp:positionH>
              <wp:positionV relativeFrom="page">
                <wp:posOffset>9994900</wp:posOffset>
              </wp:positionV>
              <wp:extent cx="164465" cy="121920"/>
              <wp:wrapNone/>
              <wp:docPr id="72" name="Shape 72"/>
              <a:graphic xmlns:a="http://schemas.openxmlformats.org/drawingml/2006/main">
                <a:graphicData uri="http://schemas.microsoft.com/office/word/2010/wordprocessingShape">
                  <wps:wsp>
                    <wps:cNvSpPr txBox="1"/>
                    <wps:spPr>
                      <a:xfrm>
                        <a:ext cx="164465" cy="12192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98" type="#_x0000_t202" style="position:absolute;margin-left:57.899999999999999pt;margin-top:787.pt;width:12.950000000000001pt;height:9.5999999999999996pt;z-index:-188744045;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3084830</wp:posOffset>
              </wp:positionH>
              <wp:positionV relativeFrom="page">
                <wp:posOffset>466725</wp:posOffset>
              </wp:positionV>
              <wp:extent cx="1395730" cy="109855"/>
              <wp:wrapNone/>
              <wp:docPr id="1" name="Shape 1"/>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90000000000001pt;margin-top:36.75pt;width:109.90000000000001pt;height:8.6500000000000004pt;z-index:-188744063;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602615</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7.450000000000003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3084830</wp:posOffset>
              </wp:positionH>
              <wp:positionV relativeFrom="page">
                <wp:posOffset>466725</wp:posOffset>
              </wp:positionV>
              <wp:extent cx="1395730" cy="109855"/>
              <wp:wrapNone/>
              <wp:docPr id="6" name="Shape 6"/>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wps:txbx>
                    <wps:bodyPr wrap="none" lIns="0" tIns="0" rIns="0" bIns="0">
                      <a:spAutoFit/>
                    </wps:bodyPr>
                  </wps:wsp>
                </a:graphicData>
              </a:graphic>
            </wp:anchor>
          </w:drawing>
        </mc:Choice>
        <mc:Fallback>
          <w:pict>
            <v:shape id="_x0000_s1032" type="#_x0000_t202" style="position:absolute;margin-left:242.90000000000001pt;margin-top:36.75pt;width:109.90000000000001pt;height:8.6500000000000004pt;z-index:-188744059;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602615</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7.450000000000003pt;width:484.80000000000001pt;height:0;z-index:-251658240;mso-position-horizontal-relative:page;mso-position-vertical-relative:page">
              <v:stroke weight="1.pt"/>
            </v:shape>
          </w:pict>
        </mc:Fallback>
      </mc:AlternateContent>
    </w: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8" behindDoc="1" locked="0" layoutInCell="1" allowOverlap="1">
              <wp:simplePos x="0" y="0"/>
              <wp:positionH relativeFrom="page">
                <wp:posOffset>2152015</wp:posOffset>
              </wp:positionH>
              <wp:positionV relativeFrom="page">
                <wp:posOffset>466725</wp:posOffset>
              </wp:positionV>
              <wp:extent cx="3255010" cy="109855"/>
              <wp:wrapNone/>
              <wp:docPr id="11" name="Shape 11"/>
              <a:graphic xmlns:a="http://schemas.openxmlformats.org/drawingml/2006/main">
                <a:graphicData uri="http://schemas.microsoft.com/office/word/2010/wordprocessingShape">
                  <wps:wsp>
                    <wps:cNvSpPr txBox="1"/>
                    <wps:spPr>
                      <a:xfrm>
                        <a:ext cx="325501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wps:txbx>
                    <wps:bodyPr wrap="none" lIns="0" tIns="0" rIns="0" bIns="0">
                      <a:spAutoFit/>
                    </wps:bodyPr>
                  </wps:wsp>
                </a:graphicData>
              </a:graphic>
            </wp:anchor>
          </w:drawing>
        </mc:Choice>
        <mc:Fallback>
          <w:pict>
            <v:shape id="_x0000_s1037" type="#_x0000_t202" style="position:absolute;margin-left:169.45000000000002pt;margin-top:36.75pt;width:256.30000000000001pt;height:8.6500000000000004pt;z-index:-188744055;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602615</wp:posOffset>
              </wp:positionV>
              <wp:extent cx="6156960" cy="0"/>
              <wp:wrapNone/>
              <wp:docPr id="13" name="Shape 1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7.450000000000003pt;width:484.80000000000001pt;height:0;z-index:-251658240;mso-position-horizontal-relative:page;mso-position-vertical-relative:page">
              <v:stroke weight="1.pt"/>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0" behindDoc="1" locked="0" layoutInCell="1" allowOverlap="1">
              <wp:simplePos x="0" y="0"/>
              <wp:positionH relativeFrom="page">
                <wp:posOffset>2152015</wp:posOffset>
              </wp:positionH>
              <wp:positionV relativeFrom="page">
                <wp:posOffset>466725</wp:posOffset>
              </wp:positionV>
              <wp:extent cx="3255010" cy="109855"/>
              <wp:wrapNone/>
              <wp:docPr id="14" name="Shape 14"/>
              <a:graphic xmlns:a="http://schemas.openxmlformats.org/drawingml/2006/main">
                <a:graphicData uri="http://schemas.microsoft.com/office/word/2010/wordprocessingShape">
                  <wps:wsp>
                    <wps:cNvSpPr txBox="1"/>
                    <wps:spPr>
                      <a:xfrm>
                        <a:ext cx="325501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wps:txbx>
                    <wps:bodyPr wrap="none" lIns="0" tIns="0" rIns="0" bIns="0">
                      <a:spAutoFit/>
                    </wps:bodyPr>
                  </wps:wsp>
                </a:graphicData>
              </a:graphic>
            </wp:anchor>
          </w:drawing>
        </mc:Choice>
        <mc:Fallback>
          <w:pict>
            <v:shape id="_x0000_s1040" type="#_x0000_t202" style="position:absolute;margin-left:169.45000000000002pt;margin-top:36.75pt;width:256.30000000000001pt;height:8.6500000000000004pt;z-index:-188744053;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602615</wp:posOffset>
              </wp:positionV>
              <wp:extent cx="6156960" cy="0"/>
              <wp:wrapNone/>
              <wp:docPr id="16" name="Shape 16"/>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7.450000000000003pt;width:484.80000000000001pt;height:0;z-index:-251658240;mso-position-horizontal-relative:page;mso-position-vertical-relative:page">
              <v:stroke weight="1.pt"/>
            </v:shape>
          </w:pict>
        </mc:Fallback>
      </mc:AlternateContent>
    </w:r>
  </w:p>
</w:hdr>
</file>

<file path=word/header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2" behindDoc="1" locked="0" layoutInCell="1" allowOverlap="1">
              <wp:simplePos x="0" y="0"/>
              <wp:positionH relativeFrom="page">
                <wp:posOffset>3084830</wp:posOffset>
              </wp:positionH>
              <wp:positionV relativeFrom="page">
                <wp:posOffset>466725</wp:posOffset>
              </wp:positionV>
              <wp:extent cx="1395730" cy="109855"/>
              <wp:wrapNone/>
              <wp:docPr id="64" name="Shape 64"/>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wps:txbx>
                    <wps:bodyPr wrap="none" lIns="0" tIns="0" rIns="0" bIns="0">
                      <a:spAutoFit/>
                    </wps:bodyPr>
                  </wps:wsp>
                </a:graphicData>
              </a:graphic>
            </wp:anchor>
          </w:drawing>
        </mc:Choice>
        <mc:Fallback>
          <w:pict>
            <v:shape id="_x0000_s1090" type="#_x0000_t202" style="position:absolute;margin-left:242.90000000000001pt;margin-top:36.75pt;width:109.90000000000001pt;height:8.6500000000000004pt;z-index:-188744051;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67-72</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602615</wp:posOffset>
              </wp:positionV>
              <wp:extent cx="6156960" cy="0"/>
              <wp:wrapNone/>
              <wp:docPr id="66" name="Shape 66"/>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7.450000000000003pt;width:484.80000000000001pt;height:0;z-index:-251658240;mso-position-horizontal-relative:page;mso-position-vertical-relative:page">
              <v:stroke weight="1.pt"/>
            </v:shape>
          </w:pict>
        </mc:Fallback>
      </mc:AlternateContent>
    </w:r>
  </w:p>
</w:hdr>
</file>

<file path=word/header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6" behindDoc="1" locked="0" layoutInCell="1" allowOverlap="1">
              <wp:simplePos x="0" y="0"/>
              <wp:positionH relativeFrom="page">
                <wp:posOffset>2161540</wp:posOffset>
              </wp:positionH>
              <wp:positionV relativeFrom="page">
                <wp:posOffset>464185</wp:posOffset>
              </wp:positionV>
              <wp:extent cx="3255010" cy="109855"/>
              <wp:wrapNone/>
              <wp:docPr id="69" name="Shape 69"/>
              <a:graphic xmlns:a="http://schemas.openxmlformats.org/drawingml/2006/main">
                <a:graphicData uri="http://schemas.microsoft.com/office/word/2010/wordprocessingShape">
                  <wps:wsp>
                    <wps:cNvSpPr txBox="1"/>
                    <wps:spPr>
                      <a:xfrm>
                        <a:ext cx="3255010" cy="10985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wps:txbx>
                    <wps:bodyPr wrap="none" lIns="0" tIns="0" rIns="0" bIns="0">
                      <a:spAutoFit/>
                    </wps:bodyPr>
                  </wps:wsp>
                </a:graphicData>
              </a:graphic>
            </wp:anchor>
          </w:drawing>
        </mc:Choice>
        <mc:Fallback>
          <w:pict>
            <v:shape id="_x0000_s1095" type="#_x0000_t202" style="position:absolute;margin-left:170.20000000000002pt;margin-top:36.550000000000004pt;width:256.30000000000001pt;height:8.6500000000000004pt;z-index:-188744047;mso-wrap-style:none;mso-wrap-distance-left:0;mso-wrap-distance-right:0;mso-position-horizontal-relative:page;mso-position-vertical-relative:page" wrapcoords="0 0" filled="f" stroked="f">
              <v:textbox style="mso-fit-shape-to-text:t" inset="0,0,0,0">
                <w:txbxContent>
                  <w:p>
                    <w:pPr>
                      <w:pStyle w:val="Style6"/>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710565</wp:posOffset>
              </wp:positionH>
              <wp:positionV relativeFrom="page">
                <wp:posOffset>599440</wp:posOffset>
              </wp:positionV>
              <wp:extent cx="6156960" cy="0"/>
              <wp:wrapNone/>
              <wp:docPr id="71" name="Shape 71"/>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950000000000003pt;margin-top:47.200000000000003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abstractNum>
  <w:abstractNum w:abstractNumId="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3)_"/>
    <w:basedOn w:val="DefaultParagraphFont"/>
    <w:link w:val="Style2"/>
    <w:rPr>
      <w:rFonts w:ascii="Arial" w:eastAsia="Arial" w:hAnsi="Arial" w:cs="Arial"/>
      <w:b w:val="0"/>
      <w:bCs w:val="0"/>
      <w:i/>
      <w:iCs/>
      <w:smallCaps w:val="0"/>
      <w:strike w:val="0"/>
      <w:sz w:val="20"/>
      <w:szCs w:val="20"/>
      <w:u w:val="none"/>
      <w:shd w:val="clear" w:color="auto" w:fill="auto"/>
    </w:rPr>
  </w:style>
  <w:style w:type="character" w:customStyle="1" w:styleId="CharStyle7">
    <w:name w:val="Header or footer (2)_"/>
    <w:basedOn w:val="DefaultParagraphFont"/>
    <w:link w:val="Style6"/>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4">
    <w:name w:val="Body text_"/>
    <w:basedOn w:val="DefaultParagraphFont"/>
    <w:link w:val="Style13"/>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23">
    <w:name w:val="Other_"/>
    <w:basedOn w:val="DefaultParagraphFont"/>
    <w:link w:val="Style22"/>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34">
    <w:name w:val="Body text (4)_"/>
    <w:basedOn w:val="DefaultParagraphFont"/>
    <w:link w:val="Style33"/>
    <w:rPr>
      <w:rFonts w:ascii="Times New Roman" w:eastAsia="Times New Roman" w:hAnsi="Times New Roman" w:cs="Times New Roman"/>
      <w:b w:val="0"/>
      <w:bCs w:val="0"/>
      <w:i/>
      <w:iCs/>
      <w:smallCaps w:val="0"/>
      <w:strike w:val="0"/>
      <w:sz w:val="18"/>
      <w:szCs w:val="18"/>
      <w:u w:val="none"/>
      <w:shd w:val="clear" w:color="auto" w:fill="auto"/>
    </w:rPr>
  </w:style>
  <w:style w:type="character" w:customStyle="1" w:styleId="CharStyle43">
    <w:name w:val="Picture caption_"/>
    <w:basedOn w:val="DefaultParagraphFont"/>
    <w:link w:val="Style4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51">
    <w:name w:val="Body text (5)_"/>
    <w:basedOn w:val="DefaultParagraphFont"/>
    <w:link w:val="Style50"/>
    <w:rPr>
      <w:rFonts w:ascii="Arial" w:eastAsia="Arial" w:hAnsi="Arial" w:cs="Arial"/>
      <w:b w:val="0"/>
      <w:bCs w:val="0"/>
      <w:i w:val="0"/>
      <w:iCs w:val="0"/>
      <w:smallCaps w:val="0"/>
      <w:strike w:val="0"/>
      <w:sz w:val="10"/>
      <w:szCs w:val="10"/>
      <w:u w:val="none"/>
      <w:shd w:val="clear" w:color="auto" w:fill="auto"/>
    </w:rPr>
  </w:style>
  <w:style w:type="character" w:customStyle="1" w:styleId="CharStyle65">
    <w:name w:val="Table of contents_"/>
    <w:basedOn w:val="DefaultParagraphFont"/>
    <w:link w:val="Style64"/>
    <w:rPr>
      <w:rFonts w:ascii="Times New Roman" w:eastAsia="Times New Roman" w:hAnsi="Times New Roman" w:cs="Times New Roman"/>
      <w:b w:val="0"/>
      <w:bCs w:val="0"/>
      <w:i/>
      <w:iCs/>
      <w:smallCaps w:val="0"/>
      <w:strike w:val="0"/>
      <w:u w:val="none"/>
      <w:shd w:val="clear" w:color="auto" w:fill="auto"/>
    </w:rPr>
  </w:style>
  <w:style w:type="character" w:customStyle="1" w:styleId="CharStyle73">
    <w:name w:val="Heading #1_"/>
    <w:basedOn w:val="DefaultParagraphFont"/>
    <w:link w:val="Style72"/>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2">
    <w:name w:val="Body text (3)"/>
    <w:basedOn w:val="Normal"/>
    <w:link w:val="CharStyle3"/>
    <w:pPr>
      <w:widowControl w:val="0"/>
      <w:shd w:val="clear" w:color="auto" w:fill="auto"/>
      <w:spacing w:after="200"/>
      <w:jc w:val="center"/>
    </w:pPr>
    <w:rPr>
      <w:rFonts w:ascii="Arial" w:eastAsia="Arial" w:hAnsi="Arial" w:cs="Arial"/>
      <w:b w:val="0"/>
      <w:bCs w:val="0"/>
      <w:i/>
      <w:iCs/>
      <w:smallCaps w:val="0"/>
      <w:strike w:val="0"/>
      <w:sz w:val="20"/>
      <w:szCs w:val="20"/>
      <w:u w:val="none"/>
      <w:shd w:val="clear" w:color="auto" w:fill="auto"/>
    </w:rPr>
  </w:style>
  <w:style w:type="paragraph" w:customStyle="1" w:styleId="Style6">
    <w:name w:val="Header or footer (2)"/>
    <w:basedOn w:val="Normal"/>
    <w:link w:val="CharStyle7"/>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styleId="Style13">
    <w:name w:val="Body text"/>
    <w:basedOn w:val="Normal"/>
    <w:link w:val="CharStyle14"/>
    <w:qFormat/>
    <w:pPr>
      <w:widowControl w:val="0"/>
      <w:shd w:val="clear" w:color="auto" w:fill="auto"/>
      <w:ind w:firstLine="30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22">
    <w:name w:val="Other"/>
    <w:basedOn w:val="Normal"/>
    <w:link w:val="CharStyle23"/>
    <w:pPr>
      <w:widowControl w:val="0"/>
      <w:shd w:val="clear" w:color="auto" w:fill="auto"/>
      <w:ind w:firstLine="30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33">
    <w:name w:val="Body text (4)"/>
    <w:basedOn w:val="Normal"/>
    <w:link w:val="CharStyle34"/>
    <w:pPr>
      <w:widowControl w:val="0"/>
      <w:shd w:val="clear" w:color="auto" w:fill="auto"/>
      <w:ind w:firstLine="10"/>
    </w:pPr>
    <w:rPr>
      <w:rFonts w:ascii="Times New Roman" w:eastAsia="Times New Roman" w:hAnsi="Times New Roman" w:cs="Times New Roman"/>
      <w:b w:val="0"/>
      <w:bCs w:val="0"/>
      <w:i/>
      <w:iCs/>
      <w:smallCaps w:val="0"/>
      <w:strike w:val="0"/>
      <w:sz w:val="18"/>
      <w:szCs w:val="18"/>
      <w:u w:val="none"/>
      <w:shd w:val="clear" w:color="auto" w:fill="auto"/>
    </w:rPr>
  </w:style>
  <w:style w:type="paragraph" w:customStyle="1" w:styleId="Style42">
    <w:name w:val="Picture caption"/>
    <w:basedOn w:val="Normal"/>
    <w:link w:val="CharStyle43"/>
    <w:pPr>
      <w:widowControl w:val="0"/>
      <w:shd w:val="clear" w:color="auto" w:fill="auto"/>
      <w:jc w:val="center"/>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50">
    <w:name w:val="Body text (5)"/>
    <w:basedOn w:val="Normal"/>
    <w:link w:val="CharStyle51"/>
    <w:pPr>
      <w:widowControl w:val="0"/>
      <w:shd w:val="clear" w:color="auto" w:fill="auto"/>
      <w:spacing w:after="50"/>
      <w:ind w:firstLine="180"/>
    </w:pPr>
    <w:rPr>
      <w:rFonts w:ascii="Arial" w:eastAsia="Arial" w:hAnsi="Arial" w:cs="Arial"/>
      <w:b w:val="0"/>
      <w:bCs w:val="0"/>
      <w:i w:val="0"/>
      <w:iCs w:val="0"/>
      <w:smallCaps w:val="0"/>
      <w:strike w:val="0"/>
      <w:sz w:val="10"/>
      <w:szCs w:val="10"/>
      <w:u w:val="none"/>
      <w:shd w:val="clear" w:color="auto" w:fill="auto"/>
    </w:rPr>
  </w:style>
  <w:style w:type="paragraph" w:customStyle="1" w:styleId="Style64">
    <w:name w:val="Table of contents"/>
    <w:basedOn w:val="Normal"/>
    <w:link w:val="CharStyle65"/>
    <w:pPr>
      <w:widowControl w:val="0"/>
      <w:shd w:val="clear" w:color="auto" w:fill="auto"/>
      <w:spacing w:after="20"/>
      <w:ind w:right="430"/>
      <w:jc w:val="center"/>
    </w:pPr>
    <w:rPr>
      <w:rFonts w:ascii="Times New Roman" w:eastAsia="Times New Roman" w:hAnsi="Times New Roman" w:cs="Times New Roman"/>
      <w:b w:val="0"/>
      <w:bCs w:val="0"/>
      <w:i/>
      <w:iCs/>
      <w:smallCaps w:val="0"/>
      <w:strike w:val="0"/>
      <w:u w:val="none"/>
      <w:shd w:val="clear" w:color="auto" w:fill="auto"/>
    </w:rPr>
  </w:style>
  <w:style w:type="paragraph" w:customStyle="1" w:styleId="Style72">
    <w:name w:val="Heading #1"/>
    <w:basedOn w:val="Normal"/>
    <w:link w:val="CharStyle73"/>
    <w:pPr>
      <w:widowControl w:val="0"/>
      <w:shd w:val="clear" w:color="auto" w:fill="auto"/>
      <w:spacing w:line="180" w:lineRule="auto"/>
      <w:jc w:val="center"/>
      <w:outlineLvl w:val="0"/>
    </w:pPr>
    <w:rPr>
      <w:rFonts w:ascii="Times New Roman" w:eastAsia="Times New Roman" w:hAnsi="Times New Roman" w:cs="Times New Roman"/>
      <w:b w:val="0"/>
      <w:bCs w:val="0"/>
      <w:i w:val="0"/>
      <w:iCs w:val="0"/>
      <w:smallCaps w:val="0"/>
      <w:strike w:val="0"/>
      <w:sz w:val="26"/>
      <w:szCs w:val="26"/>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footer" Target="footer4.xml"/><Relationship Id="rId13" Type="http://schemas.openxmlformats.org/officeDocument/2006/relationships/image" Target="media/image1.jpeg"/><Relationship Id="rId14" Type="http://schemas.openxmlformats.org/officeDocument/2006/relationships/image" Target="media/image1.jpeg" TargetMode="External"/><Relationship Id="rId15" Type="http://schemas.openxmlformats.org/officeDocument/2006/relationships/image" Target="media/image2.jpeg"/><Relationship Id="rId16" Type="http://schemas.openxmlformats.org/officeDocument/2006/relationships/image" Target="media/image2.jpeg" TargetMode="External"/><Relationship Id="rId17" Type="http://schemas.openxmlformats.org/officeDocument/2006/relationships/image" Target="media/image3.jpeg"/><Relationship Id="rId18" Type="http://schemas.openxmlformats.org/officeDocument/2006/relationships/image" Target="media/image3.jpeg" TargetMode="External"/><Relationship Id="rId19" Type="http://schemas.openxmlformats.org/officeDocument/2006/relationships/image" Target="media/image4.jpeg"/><Relationship Id="rId20" Type="http://schemas.openxmlformats.org/officeDocument/2006/relationships/image" Target="media/image4.jpeg" TargetMode="External"/><Relationship Id="rId21" Type="http://schemas.openxmlformats.org/officeDocument/2006/relationships/image" Target="media/image5.jpeg"/><Relationship Id="rId22" Type="http://schemas.openxmlformats.org/officeDocument/2006/relationships/image" Target="media/image5.jpeg" TargetMode="External"/><Relationship Id="rId23" Type="http://schemas.openxmlformats.org/officeDocument/2006/relationships/image" Target="media/image6.jpeg"/><Relationship Id="rId24" Type="http://schemas.openxmlformats.org/officeDocument/2006/relationships/image" Target="media/image6.jpeg" TargetMode="External"/><Relationship Id="rId25" Type="http://schemas.openxmlformats.org/officeDocument/2006/relationships/header" Target="header5.xml"/><Relationship Id="rId26" Type="http://schemas.openxmlformats.org/officeDocument/2006/relationships/footer" Target="footer5.xml"/><Relationship Id="rId27" Type="http://schemas.openxmlformats.org/officeDocument/2006/relationships/header" Target="header6.xml"/><Relationship Id="rId28" Type="http://schemas.openxmlformats.org/officeDocument/2006/relationships/footer" Target="footer6.xml"/></Relationships>
</file>

<file path=docProps/core.xml><?xml version="1.0" encoding="utf-8"?>
<cp:coreProperties xmlns:cp="http://schemas.openxmlformats.org/package/2006/metadata/core-properties" xmlns:dc="http://purl.org/dc/elements/1.1/">
  <dc:title>9_Êëèìåíêî</dc:title>
  <dc:subject>DEFINITION OF RATIONAL PARAMETERS OF DRUM CONCRETE MIXERS, 2017, 90</dc:subject>
  <dc:creator>KNUCA</dc:creator>
  <cp:keywords>Ivan Nazarenko, Mykola Klymenko, Anatoly Svidersky, Vadim Pechersky</cp:keywords>
</cp:coreProperties>
</file>